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DCF7" w14:textId="77777777" w:rsidR="00300837" w:rsidRPr="0052282F" w:rsidRDefault="00300837" w:rsidP="19C4E92B">
      <w:pPr>
        <w:pStyle w:val="Nadpis10"/>
        <w:jc w:val="center"/>
        <w:rPr>
          <w:rFonts w:ascii="Calibri" w:hAnsi="Calibri" w:cs="Calibri"/>
          <w:b/>
          <w:bCs/>
          <w:color w:val="auto"/>
          <w:sz w:val="22"/>
          <w:szCs w:val="22"/>
        </w:rPr>
      </w:pPr>
      <w:r w:rsidRPr="52363B99">
        <w:rPr>
          <w:rFonts w:ascii="Calibri" w:hAnsi="Calibri" w:cs="Calibri"/>
          <w:b/>
          <w:bCs/>
          <w:color w:val="auto"/>
          <w:sz w:val="22"/>
          <w:szCs w:val="22"/>
        </w:rPr>
        <w:t>Príloha A – Opis diela</w:t>
      </w:r>
    </w:p>
    <w:p w14:paraId="4C25D1A9" w14:textId="7FE4E371" w:rsidR="00300837" w:rsidRPr="0052282F" w:rsidRDefault="00300837" w:rsidP="00352817">
      <w:pPr>
        <w:pStyle w:val="Nadpis10"/>
        <w:tabs>
          <w:tab w:val="left" w:pos="5375"/>
        </w:tabs>
        <w:ind w:left="1069" w:hanging="360"/>
        <w:rPr>
          <w:rFonts w:ascii="Calibri" w:hAnsi="Calibri" w:cs="Calibri"/>
          <w:b/>
          <w:bCs/>
          <w:color w:val="auto"/>
          <w:sz w:val="22"/>
          <w:szCs w:val="22"/>
        </w:rPr>
      </w:pPr>
      <w:r w:rsidRPr="7F2DC379">
        <w:rPr>
          <w:rFonts w:ascii="Calibri" w:hAnsi="Calibri" w:cs="Calibri"/>
          <w:b/>
          <w:bCs/>
          <w:color w:val="auto"/>
          <w:sz w:val="22"/>
          <w:szCs w:val="22"/>
        </w:rPr>
        <w:t>Základný rozsah diela a jeho členenie</w:t>
      </w:r>
      <w:r>
        <w:tab/>
      </w:r>
    </w:p>
    <w:p w14:paraId="61E929BE" w14:textId="77777777" w:rsidR="00300837" w:rsidRPr="0052282F" w:rsidRDefault="00300837" w:rsidP="00300837">
      <w:pPr>
        <w:pStyle w:val="Podnadpis"/>
        <w:rPr>
          <w:rFonts w:ascii="Calibri" w:hAnsi="Calibri" w:cs="Calibri"/>
        </w:rPr>
      </w:pPr>
      <w:r w:rsidRPr="49BCA899">
        <w:rPr>
          <w:rFonts w:ascii="Calibri" w:hAnsi="Calibri" w:cs="Calibri"/>
        </w:rPr>
        <w:t>Súčasný stav</w:t>
      </w:r>
    </w:p>
    <w:p w14:paraId="48F346B3" w14:textId="32EF6FEF" w:rsidR="00300837" w:rsidRPr="00B84F95" w:rsidRDefault="00300837" w:rsidP="49BCA899">
      <w:pPr>
        <w:pStyle w:val="paragraph"/>
        <w:spacing w:before="0" w:beforeAutospacing="0" w:after="0" w:afterAutospacing="0"/>
        <w:jc w:val="both"/>
        <w:textAlignment w:val="baseline"/>
        <w:rPr>
          <w:rStyle w:val="eop"/>
          <w:rFonts w:ascii="Calibri" w:hAnsi="Calibri" w:cs="Calibri"/>
          <w:sz w:val="22"/>
          <w:szCs w:val="22"/>
        </w:rPr>
      </w:pPr>
      <w:r w:rsidRPr="49BCA899">
        <w:rPr>
          <w:rStyle w:val="normaltextrun"/>
          <w:rFonts w:ascii="Calibri" w:hAnsi="Calibri" w:cs="Calibri"/>
          <w:sz w:val="22"/>
          <w:szCs w:val="22"/>
        </w:rPr>
        <w:t>Sústava centralizovaného zásobovania teplom (</w:t>
      </w:r>
      <w:r w:rsidRPr="49BCA899">
        <w:rPr>
          <w:rStyle w:val="normaltextrun"/>
          <w:rFonts w:ascii="Calibri" w:hAnsi="Calibri" w:cs="Calibri"/>
          <w:b/>
          <w:bCs/>
          <w:sz w:val="22"/>
          <w:szCs w:val="22"/>
        </w:rPr>
        <w:t>SCZT</w:t>
      </w:r>
      <w:r w:rsidRPr="49BCA899">
        <w:rPr>
          <w:rStyle w:val="normaltextrun"/>
          <w:rFonts w:ascii="Calibri" w:hAnsi="Calibri" w:cs="Calibri"/>
          <w:sz w:val="22"/>
          <w:szCs w:val="22"/>
        </w:rPr>
        <w:t xml:space="preserve">) Bratislava Východ zahŕňa zdroje tepla: Tepláreň </w:t>
      </w:r>
      <w:r w:rsidR="001F49AC">
        <w:rPr>
          <w:rStyle w:val="normaltextrun"/>
          <w:rFonts w:ascii="Calibri" w:hAnsi="Calibri" w:cs="Calibri"/>
          <w:sz w:val="22"/>
          <w:szCs w:val="22"/>
        </w:rPr>
        <w:t>v</w:t>
      </w:r>
      <w:r w:rsidRPr="49BCA899">
        <w:rPr>
          <w:rStyle w:val="normaltextrun"/>
          <w:rFonts w:ascii="Calibri" w:hAnsi="Calibri" w:cs="Calibri"/>
          <w:sz w:val="22"/>
          <w:szCs w:val="22"/>
        </w:rPr>
        <w:t>ýchod (</w:t>
      </w:r>
      <w:proofErr w:type="spellStart"/>
      <w:r w:rsidRPr="49BCA899">
        <w:rPr>
          <w:rStyle w:val="normaltextrun"/>
          <w:rFonts w:ascii="Calibri" w:hAnsi="Calibri" w:cs="Calibri"/>
          <w:b/>
          <w:bCs/>
          <w:sz w:val="22"/>
          <w:szCs w:val="22"/>
        </w:rPr>
        <w:t>TpV</w:t>
      </w:r>
      <w:proofErr w:type="spellEnd"/>
      <w:r w:rsidRPr="49BCA899">
        <w:rPr>
          <w:rStyle w:val="normaltextrun"/>
          <w:rFonts w:ascii="Calibri" w:hAnsi="Calibri" w:cs="Calibri"/>
          <w:sz w:val="22"/>
          <w:szCs w:val="22"/>
        </w:rPr>
        <w:t>), PPC Energy, Výhrevňa Juh (</w:t>
      </w:r>
      <w:proofErr w:type="spellStart"/>
      <w:r w:rsidRPr="49BCA899">
        <w:rPr>
          <w:rStyle w:val="normaltextrun"/>
          <w:rFonts w:ascii="Calibri" w:hAnsi="Calibri" w:cs="Calibri"/>
          <w:b/>
          <w:bCs/>
          <w:sz w:val="22"/>
          <w:szCs w:val="22"/>
        </w:rPr>
        <w:t>VhJ</w:t>
      </w:r>
      <w:proofErr w:type="spellEnd"/>
      <w:r w:rsidRPr="49BCA899">
        <w:rPr>
          <w:rStyle w:val="normaltextrun"/>
          <w:rFonts w:ascii="Calibri" w:hAnsi="Calibri" w:cs="Calibri"/>
          <w:sz w:val="22"/>
          <w:szCs w:val="22"/>
        </w:rPr>
        <w:t xml:space="preserve">), Výmenníková stanica SLOVNAFT a Spaľovňa OLO, ktoré zabezpečujú </w:t>
      </w:r>
      <w:r w:rsidR="6A859B0A" w:rsidRPr="49BCA899">
        <w:rPr>
          <w:rStyle w:val="normaltextrun"/>
          <w:rFonts w:ascii="Calibri" w:hAnsi="Calibri" w:cs="Calibri"/>
          <w:sz w:val="22"/>
          <w:szCs w:val="22"/>
        </w:rPr>
        <w:t xml:space="preserve">výrobu a dodávku tepla vo forme horúcej vody do siete SCZT Bratislava Východ, ako aj </w:t>
      </w:r>
      <w:r w:rsidRPr="49BCA899">
        <w:rPr>
          <w:rStyle w:val="normaltextrun"/>
          <w:rFonts w:ascii="Calibri" w:hAnsi="Calibri" w:cs="Calibri"/>
          <w:sz w:val="22"/>
          <w:szCs w:val="22"/>
        </w:rPr>
        <w:t>technologickú dodávku tepla pre priemyseln</w:t>
      </w:r>
      <w:r w:rsidR="523D822F" w:rsidRPr="49BCA899">
        <w:rPr>
          <w:rStyle w:val="normaltextrun"/>
          <w:rFonts w:ascii="Calibri" w:hAnsi="Calibri" w:cs="Calibri"/>
          <w:sz w:val="22"/>
          <w:szCs w:val="22"/>
        </w:rPr>
        <w:t>ého</w:t>
      </w:r>
      <w:r w:rsidRPr="49BCA899">
        <w:rPr>
          <w:rStyle w:val="normaltextrun"/>
          <w:rFonts w:ascii="Calibri" w:hAnsi="Calibri" w:cs="Calibri"/>
          <w:sz w:val="22"/>
          <w:szCs w:val="22"/>
        </w:rPr>
        <w:t xml:space="preserve"> odberateľ</w:t>
      </w:r>
      <w:r w:rsidR="74F1F588" w:rsidRPr="49BCA899">
        <w:rPr>
          <w:rStyle w:val="normaltextrun"/>
          <w:rFonts w:ascii="Calibri" w:hAnsi="Calibri" w:cs="Calibri"/>
          <w:sz w:val="22"/>
          <w:szCs w:val="22"/>
        </w:rPr>
        <w:t>a vo forme pary</w:t>
      </w:r>
      <w:r w:rsidRPr="49BCA899">
        <w:rPr>
          <w:rStyle w:val="normaltextrun"/>
          <w:rFonts w:ascii="Calibri" w:hAnsi="Calibri" w:cs="Calibri"/>
          <w:sz w:val="22"/>
          <w:szCs w:val="22"/>
        </w:rPr>
        <w:t xml:space="preserve"> . </w:t>
      </w:r>
      <w:proofErr w:type="spellStart"/>
      <w:r w:rsidRPr="49BCA899">
        <w:rPr>
          <w:rStyle w:val="normaltextrun"/>
          <w:rFonts w:ascii="Calibri" w:hAnsi="Calibri" w:cs="Calibri"/>
          <w:sz w:val="22"/>
          <w:szCs w:val="22"/>
        </w:rPr>
        <w:t>Horúcovodná</w:t>
      </w:r>
      <w:proofErr w:type="spellEnd"/>
      <w:r w:rsidRPr="49BCA899">
        <w:rPr>
          <w:rStyle w:val="normaltextrun"/>
          <w:rFonts w:ascii="Calibri" w:hAnsi="Calibri" w:cs="Calibri"/>
          <w:sz w:val="22"/>
          <w:szCs w:val="22"/>
        </w:rPr>
        <w:t xml:space="preserve"> (</w:t>
      </w:r>
      <w:r w:rsidRPr="49BCA899">
        <w:rPr>
          <w:rStyle w:val="normaltextrun"/>
          <w:rFonts w:ascii="Calibri" w:hAnsi="Calibri" w:cs="Calibri"/>
          <w:b/>
          <w:bCs/>
          <w:sz w:val="22"/>
          <w:szCs w:val="22"/>
        </w:rPr>
        <w:t>HV</w:t>
      </w:r>
      <w:r w:rsidRPr="49BCA899">
        <w:rPr>
          <w:rStyle w:val="normaltextrun"/>
          <w:rFonts w:ascii="Calibri" w:hAnsi="Calibri" w:cs="Calibri"/>
          <w:sz w:val="22"/>
          <w:szCs w:val="22"/>
        </w:rPr>
        <w:t>) SCZT Bratislava Východ zabezpečuje dodávku tepla na vykurovanie a prípravu teplej úžitkovej vody (</w:t>
      </w:r>
      <w:r w:rsidRPr="49BCA899">
        <w:rPr>
          <w:rStyle w:val="normaltextrun"/>
          <w:rFonts w:ascii="Calibri" w:hAnsi="Calibri" w:cs="Calibri"/>
          <w:b/>
          <w:bCs/>
          <w:sz w:val="22"/>
          <w:szCs w:val="22"/>
        </w:rPr>
        <w:t>TÚV</w:t>
      </w:r>
      <w:r w:rsidRPr="49BCA899">
        <w:rPr>
          <w:rStyle w:val="normaltextrun"/>
          <w:rFonts w:ascii="Calibri" w:hAnsi="Calibri" w:cs="Calibri"/>
          <w:sz w:val="22"/>
          <w:szCs w:val="22"/>
        </w:rPr>
        <w:t>) prevažnej časti objektov bytovo-komunálnej sféry, administratívnych, školských, zdravotných, kultúrnych, športových a iných objektov v správe odberateľských organizácií v severnej, východnej a strednej oblasti mesta Bratislavy – v mestských častiach Staré Mesto, Nové Mesto a Ružinov.</w:t>
      </w:r>
    </w:p>
    <w:p w14:paraId="37EC115A" w14:textId="2A44808F" w:rsidR="00300837" w:rsidRDefault="00300837" w:rsidP="37FF8C5E">
      <w:pPr>
        <w:pStyle w:val="paragraph"/>
        <w:spacing w:before="0" w:beforeAutospacing="0" w:after="0" w:afterAutospacing="0"/>
        <w:jc w:val="both"/>
        <w:textAlignment w:val="baseline"/>
        <w:rPr>
          <w:rStyle w:val="eop"/>
          <w:rFonts w:ascii="Calibri" w:hAnsi="Calibri" w:cs="Calibri"/>
          <w:sz w:val="22"/>
          <w:szCs w:val="22"/>
        </w:rPr>
      </w:pPr>
      <w:r w:rsidRPr="37FF8C5E">
        <w:rPr>
          <w:rStyle w:val="normaltextrun"/>
          <w:rFonts w:ascii="Calibri" w:hAnsi="Calibri" w:cs="Calibri"/>
          <w:sz w:val="22"/>
          <w:szCs w:val="22"/>
        </w:rPr>
        <w:t>V </w:t>
      </w:r>
      <w:proofErr w:type="spellStart"/>
      <w:r w:rsidRPr="37FF8C5E">
        <w:rPr>
          <w:rStyle w:val="normaltextrun"/>
          <w:rFonts w:ascii="Calibri" w:hAnsi="Calibri" w:cs="Calibri"/>
          <w:sz w:val="22"/>
          <w:szCs w:val="22"/>
        </w:rPr>
        <w:t>TpV</w:t>
      </w:r>
      <w:proofErr w:type="spellEnd"/>
      <w:r w:rsidRPr="37FF8C5E">
        <w:rPr>
          <w:rStyle w:val="normaltextrun"/>
          <w:rFonts w:ascii="Calibri" w:hAnsi="Calibri" w:cs="Calibri"/>
          <w:sz w:val="22"/>
          <w:szCs w:val="22"/>
        </w:rPr>
        <w:t xml:space="preserve"> sú inštalované dva vysokotlakové parné kotly K5 a K6, každý s výkonom 68 </w:t>
      </w:r>
      <w:proofErr w:type="spellStart"/>
      <w:r w:rsidRPr="37FF8C5E">
        <w:rPr>
          <w:rStyle w:val="normaltextrun"/>
          <w:rFonts w:ascii="Calibri" w:hAnsi="Calibri" w:cs="Calibri"/>
          <w:sz w:val="22"/>
          <w:szCs w:val="22"/>
        </w:rPr>
        <w:t>MW</w:t>
      </w:r>
      <w:r w:rsidRPr="37FF8C5E">
        <w:rPr>
          <w:rStyle w:val="normaltextrun"/>
          <w:rFonts w:ascii="Calibri" w:hAnsi="Calibri" w:cs="Calibri"/>
          <w:sz w:val="22"/>
          <w:szCs w:val="22"/>
          <w:vertAlign w:val="subscript"/>
        </w:rPr>
        <w:t>t</w:t>
      </w:r>
      <w:proofErr w:type="spellEnd"/>
      <w:r w:rsidRPr="37FF8C5E">
        <w:rPr>
          <w:rStyle w:val="normaltextrun"/>
          <w:rFonts w:ascii="Calibri" w:hAnsi="Calibri" w:cs="Calibri"/>
          <w:sz w:val="22"/>
          <w:szCs w:val="22"/>
        </w:rPr>
        <w:t xml:space="preserve">, ktoré dodávajú paru pre turbogenerátor TG1 s výkonom 20 </w:t>
      </w:r>
      <w:proofErr w:type="spellStart"/>
      <w:r w:rsidRPr="37FF8C5E">
        <w:rPr>
          <w:rStyle w:val="normaltextrun"/>
          <w:rFonts w:ascii="Calibri" w:hAnsi="Calibri" w:cs="Calibri"/>
          <w:sz w:val="22"/>
          <w:szCs w:val="22"/>
        </w:rPr>
        <w:t>MW</w:t>
      </w:r>
      <w:r w:rsidRPr="37FF8C5E">
        <w:rPr>
          <w:rStyle w:val="normaltextrun"/>
          <w:rFonts w:ascii="Calibri" w:hAnsi="Calibri" w:cs="Calibri"/>
          <w:sz w:val="22"/>
          <w:szCs w:val="22"/>
          <w:vertAlign w:val="subscript"/>
        </w:rPr>
        <w:t>e</w:t>
      </w:r>
      <w:proofErr w:type="spellEnd"/>
      <w:r w:rsidRPr="37FF8C5E">
        <w:rPr>
          <w:rStyle w:val="normaltextrun"/>
          <w:rFonts w:ascii="Calibri" w:hAnsi="Calibri" w:cs="Calibri"/>
          <w:sz w:val="22"/>
          <w:szCs w:val="22"/>
        </w:rPr>
        <w:t>.</w:t>
      </w:r>
      <w:r w:rsidRPr="37FF8C5E">
        <w:rPr>
          <w:rStyle w:val="normaltextrun"/>
          <w:rFonts w:ascii="Calibri" w:hAnsi="Calibri" w:cs="Calibri"/>
          <w:sz w:val="22"/>
          <w:szCs w:val="22"/>
          <w:vertAlign w:val="subscript"/>
        </w:rPr>
        <w:t xml:space="preserve"> </w:t>
      </w:r>
      <w:r w:rsidRPr="37FF8C5E">
        <w:rPr>
          <w:rStyle w:val="normaltextrun"/>
          <w:rFonts w:ascii="Calibri" w:hAnsi="Calibri" w:cs="Calibri"/>
          <w:sz w:val="22"/>
          <w:szCs w:val="22"/>
        </w:rPr>
        <w:t>Pre priemyseln</w:t>
      </w:r>
      <w:r w:rsidR="6F34D52F" w:rsidRPr="37FF8C5E">
        <w:rPr>
          <w:rStyle w:val="normaltextrun"/>
          <w:rFonts w:ascii="Calibri" w:hAnsi="Calibri" w:cs="Calibri"/>
          <w:sz w:val="22"/>
          <w:szCs w:val="22"/>
        </w:rPr>
        <w:t>ého</w:t>
      </w:r>
      <w:r w:rsidRPr="37FF8C5E">
        <w:rPr>
          <w:rStyle w:val="normaltextrun"/>
          <w:rFonts w:ascii="Calibri" w:hAnsi="Calibri" w:cs="Calibri"/>
          <w:sz w:val="22"/>
          <w:szCs w:val="22"/>
        </w:rPr>
        <w:t xml:space="preserve"> odberateľ</w:t>
      </w:r>
      <w:r w:rsidR="640C1FE8" w:rsidRPr="37FF8C5E">
        <w:rPr>
          <w:rStyle w:val="normaltextrun"/>
          <w:rFonts w:ascii="Calibri" w:hAnsi="Calibri" w:cs="Calibri"/>
          <w:sz w:val="22"/>
          <w:szCs w:val="22"/>
        </w:rPr>
        <w:t>a</w:t>
      </w:r>
      <w:r w:rsidRPr="37FF8C5E">
        <w:rPr>
          <w:rStyle w:val="normaltextrun"/>
          <w:rFonts w:ascii="Calibri" w:hAnsi="Calibri" w:cs="Calibri"/>
          <w:sz w:val="22"/>
          <w:szCs w:val="22"/>
        </w:rPr>
        <w:t xml:space="preserve"> tepla je para redukovaná na redukčnej stanici na tlak 1,2 MPa a dodávaná </w:t>
      </w:r>
      <w:r w:rsidR="001E76CC" w:rsidRPr="37FF8C5E">
        <w:rPr>
          <w:rStyle w:val="normaltextrun"/>
          <w:rFonts w:ascii="Calibri" w:hAnsi="Calibri" w:cs="Calibri"/>
          <w:sz w:val="22"/>
          <w:szCs w:val="22"/>
        </w:rPr>
        <w:t>odberateľovi</w:t>
      </w:r>
      <w:r w:rsidR="00AA22BF" w:rsidRPr="37FF8C5E">
        <w:rPr>
          <w:rStyle w:val="normaltextrun"/>
          <w:rFonts w:ascii="Calibri" w:hAnsi="Calibri" w:cs="Calibri"/>
          <w:sz w:val="22"/>
          <w:szCs w:val="22"/>
        </w:rPr>
        <w:t xml:space="preserve"> </w:t>
      </w:r>
      <w:proofErr w:type="spellStart"/>
      <w:r w:rsidRPr="37FF8C5E">
        <w:rPr>
          <w:rStyle w:val="normaltextrun"/>
          <w:rFonts w:ascii="Calibri" w:hAnsi="Calibri" w:cs="Calibri"/>
          <w:sz w:val="22"/>
          <w:szCs w:val="22"/>
        </w:rPr>
        <w:t>Austrotherm</w:t>
      </w:r>
      <w:proofErr w:type="spellEnd"/>
      <w:r w:rsidRPr="37FF8C5E">
        <w:rPr>
          <w:rStyle w:val="normaltextrun"/>
          <w:rFonts w:ascii="Calibri" w:hAnsi="Calibri" w:cs="Calibri"/>
          <w:sz w:val="22"/>
          <w:szCs w:val="22"/>
        </w:rPr>
        <w:t>, s. r. o. V prípade výpadku alebo pri odstávke turbíny TG1 je para redukovaná z výstupného tlaku na kotloch 9 MPa na tlak 4 MPa a následne na redukčnej stanici na tlak 0,3 MPa a dodávaná do základných výmenníkov systém para/voda na Novej výmenníkovej stanici pre potreby dodávky tepla do HV SCZT Bratislava Východ.</w:t>
      </w:r>
      <w:r w:rsidRPr="37FF8C5E">
        <w:rPr>
          <w:rStyle w:val="eop"/>
          <w:rFonts w:ascii="Calibri" w:hAnsi="Calibri" w:cs="Calibri"/>
          <w:sz w:val="22"/>
          <w:szCs w:val="22"/>
        </w:rPr>
        <w:t> </w:t>
      </w:r>
    </w:p>
    <w:p w14:paraId="6DD8360C" w14:textId="75F2652B" w:rsidR="004633F4" w:rsidRPr="00B84F95" w:rsidRDefault="003C41AD" w:rsidP="45DAE70D">
      <w:pPr>
        <w:pStyle w:val="paragraph"/>
        <w:spacing w:before="0" w:beforeAutospacing="0" w:after="0" w:afterAutospacing="0"/>
        <w:jc w:val="both"/>
        <w:textAlignment w:val="baseline"/>
        <w:rPr>
          <w:rFonts w:ascii="Calibri" w:hAnsi="Calibri" w:cs="Calibri"/>
          <w:sz w:val="22"/>
          <w:szCs w:val="22"/>
        </w:rPr>
      </w:pPr>
      <w:r w:rsidRPr="45DAE70D">
        <w:rPr>
          <w:rFonts w:ascii="Calibri" w:hAnsi="Calibri" w:cs="Calibri"/>
          <w:sz w:val="22"/>
          <w:szCs w:val="22"/>
        </w:rPr>
        <w:t>V </w:t>
      </w:r>
      <w:proofErr w:type="spellStart"/>
      <w:r w:rsidRPr="45DAE70D">
        <w:rPr>
          <w:rFonts w:ascii="Calibri" w:hAnsi="Calibri" w:cs="Calibri"/>
          <w:sz w:val="22"/>
          <w:szCs w:val="22"/>
        </w:rPr>
        <w:t>TpV</w:t>
      </w:r>
      <w:proofErr w:type="spellEnd"/>
      <w:r w:rsidRPr="45DAE70D">
        <w:rPr>
          <w:rFonts w:ascii="Calibri" w:hAnsi="Calibri" w:cs="Calibri"/>
          <w:sz w:val="22"/>
          <w:szCs w:val="22"/>
        </w:rPr>
        <w:t xml:space="preserve"> je inštalovaný aj </w:t>
      </w:r>
      <w:proofErr w:type="spellStart"/>
      <w:r w:rsidRPr="45DAE70D">
        <w:rPr>
          <w:rFonts w:ascii="Calibri" w:hAnsi="Calibri" w:cs="Calibri"/>
          <w:sz w:val="22"/>
          <w:szCs w:val="22"/>
        </w:rPr>
        <w:t>nízkotlaký</w:t>
      </w:r>
      <w:proofErr w:type="spellEnd"/>
      <w:r w:rsidRPr="45DAE70D">
        <w:rPr>
          <w:rFonts w:ascii="Calibri" w:hAnsi="Calibri" w:cs="Calibri"/>
          <w:sz w:val="22"/>
          <w:szCs w:val="22"/>
        </w:rPr>
        <w:t xml:space="preserve"> parný kotol K3</w:t>
      </w:r>
      <w:r w:rsidR="00747B99" w:rsidRPr="45DAE70D">
        <w:rPr>
          <w:rFonts w:ascii="Calibri" w:hAnsi="Calibri" w:cs="Calibri"/>
          <w:sz w:val="22"/>
          <w:szCs w:val="22"/>
        </w:rPr>
        <w:t xml:space="preserve"> s výkonom </w:t>
      </w:r>
      <w:r w:rsidR="00DE3988" w:rsidRPr="45DAE70D">
        <w:rPr>
          <w:rFonts w:ascii="Calibri" w:hAnsi="Calibri" w:cs="Calibri"/>
          <w:sz w:val="22"/>
          <w:szCs w:val="22"/>
        </w:rPr>
        <w:t>12,5 MW</w:t>
      </w:r>
      <w:r w:rsidR="004B1A6A" w:rsidRPr="45DAE70D">
        <w:rPr>
          <w:rFonts w:ascii="Calibri" w:hAnsi="Calibri" w:cs="Calibri"/>
          <w:sz w:val="22"/>
          <w:szCs w:val="22"/>
        </w:rPr>
        <w:t xml:space="preserve">, </w:t>
      </w:r>
      <w:r w:rsidR="00115975" w:rsidRPr="45DAE70D">
        <w:rPr>
          <w:rFonts w:ascii="Calibri" w:hAnsi="Calibri" w:cs="Calibri"/>
          <w:sz w:val="22"/>
          <w:szCs w:val="22"/>
        </w:rPr>
        <w:t xml:space="preserve">pre </w:t>
      </w:r>
      <w:r w:rsidR="007C6895" w:rsidRPr="45DAE70D">
        <w:rPr>
          <w:rFonts w:ascii="Calibri" w:hAnsi="Calibri" w:cs="Calibri"/>
          <w:sz w:val="22"/>
          <w:szCs w:val="22"/>
        </w:rPr>
        <w:t xml:space="preserve">dodávku pary </w:t>
      </w:r>
      <w:r w:rsidR="001F062C" w:rsidRPr="45DAE70D">
        <w:rPr>
          <w:rFonts w:ascii="Calibri" w:hAnsi="Calibri" w:cs="Calibri"/>
          <w:sz w:val="22"/>
          <w:szCs w:val="22"/>
        </w:rPr>
        <w:t xml:space="preserve">pre </w:t>
      </w:r>
      <w:r w:rsidR="00115975" w:rsidRPr="45DAE70D">
        <w:rPr>
          <w:rFonts w:ascii="Calibri" w:hAnsi="Calibri" w:cs="Calibri"/>
          <w:sz w:val="22"/>
          <w:szCs w:val="22"/>
        </w:rPr>
        <w:t xml:space="preserve">priemyselného odberateľa </w:t>
      </w:r>
      <w:proofErr w:type="spellStart"/>
      <w:r w:rsidR="001F062C" w:rsidRPr="45DAE70D">
        <w:rPr>
          <w:rStyle w:val="normaltextrun"/>
          <w:rFonts w:ascii="Calibri" w:hAnsi="Calibri" w:cs="Calibri"/>
          <w:sz w:val="22"/>
          <w:szCs w:val="22"/>
        </w:rPr>
        <w:t>Austrotherm</w:t>
      </w:r>
      <w:proofErr w:type="spellEnd"/>
      <w:r w:rsidR="001F062C" w:rsidRPr="45DAE70D">
        <w:rPr>
          <w:rStyle w:val="normaltextrun"/>
          <w:rFonts w:ascii="Calibri" w:hAnsi="Calibri" w:cs="Calibri"/>
          <w:sz w:val="22"/>
          <w:szCs w:val="22"/>
        </w:rPr>
        <w:t>, s. r. o.</w:t>
      </w:r>
      <w:r w:rsidR="4FD329F7" w:rsidRPr="45DAE70D">
        <w:rPr>
          <w:rStyle w:val="normaltextrun"/>
          <w:rFonts w:ascii="Calibri" w:hAnsi="Calibri" w:cs="Calibri"/>
          <w:sz w:val="22"/>
          <w:szCs w:val="22"/>
        </w:rPr>
        <w:t xml:space="preserve">, na dodávku tepla zo zdroja v rámci </w:t>
      </w:r>
      <w:proofErr w:type="spellStart"/>
      <w:r w:rsidR="4FD329F7" w:rsidRPr="45DAE70D">
        <w:rPr>
          <w:rStyle w:val="normaltextrun"/>
          <w:rFonts w:ascii="Calibri" w:hAnsi="Calibri" w:cs="Calibri"/>
          <w:sz w:val="22"/>
          <w:szCs w:val="22"/>
        </w:rPr>
        <w:t>sekundárných</w:t>
      </w:r>
      <w:proofErr w:type="spellEnd"/>
      <w:r w:rsidR="4FD329F7" w:rsidRPr="45DAE70D">
        <w:rPr>
          <w:rStyle w:val="normaltextrun"/>
          <w:rFonts w:ascii="Calibri" w:hAnsi="Calibri" w:cs="Calibri"/>
          <w:sz w:val="22"/>
          <w:szCs w:val="22"/>
        </w:rPr>
        <w:t xml:space="preserve"> rozvodov, </w:t>
      </w:r>
      <w:r w:rsidR="001F062C" w:rsidRPr="45DAE70D">
        <w:rPr>
          <w:rStyle w:val="normaltextrun"/>
          <w:rFonts w:ascii="Calibri" w:hAnsi="Calibri" w:cs="Calibri"/>
          <w:sz w:val="22"/>
          <w:szCs w:val="22"/>
        </w:rPr>
        <w:t xml:space="preserve">prípadne pre </w:t>
      </w:r>
      <w:r w:rsidR="00E56525" w:rsidRPr="45DAE70D">
        <w:rPr>
          <w:rStyle w:val="normaltextrun"/>
          <w:rFonts w:ascii="Calibri" w:hAnsi="Calibri" w:cs="Calibri"/>
          <w:sz w:val="22"/>
          <w:szCs w:val="22"/>
        </w:rPr>
        <w:t xml:space="preserve">potreby </w:t>
      </w:r>
      <w:r w:rsidR="1294F00E" w:rsidRPr="45DAE70D">
        <w:rPr>
          <w:rStyle w:val="normaltextrun"/>
          <w:rFonts w:ascii="Calibri" w:hAnsi="Calibri" w:cs="Calibri"/>
          <w:sz w:val="22"/>
          <w:szCs w:val="22"/>
        </w:rPr>
        <w:t xml:space="preserve">HV v </w:t>
      </w:r>
      <w:r w:rsidR="009A0A0E" w:rsidRPr="45DAE70D">
        <w:rPr>
          <w:rStyle w:val="normaltextrun"/>
          <w:rFonts w:ascii="Calibri" w:hAnsi="Calibri" w:cs="Calibri"/>
          <w:sz w:val="22"/>
          <w:szCs w:val="22"/>
        </w:rPr>
        <w:t xml:space="preserve">CZT </w:t>
      </w:r>
      <w:r w:rsidR="0857C185" w:rsidRPr="45DAE70D">
        <w:rPr>
          <w:rStyle w:val="normaltextrun"/>
          <w:rFonts w:ascii="Calibri" w:hAnsi="Calibri" w:cs="Calibri"/>
          <w:sz w:val="22"/>
          <w:szCs w:val="22"/>
        </w:rPr>
        <w:t>východ</w:t>
      </w:r>
      <w:r w:rsidR="009A0A0E" w:rsidRPr="45DAE70D">
        <w:rPr>
          <w:rStyle w:val="normaltextrun"/>
          <w:rFonts w:ascii="Calibri" w:hAnsi="Calibri" w:cs="Calibri"/>
          <w:sz w:val="22"/>
          <w:szCs w:val="22"/>
        </w:rPr>
        <w:t xml:space="preserve">. </w:t>
      </w:r>
    </w:p>
    <w:p w14:paraId="766278BE" w14:textId="77777777" w:rsidR="00300837" w:rsidRPr="00B84F95" w:rsidRDefault="00300837" w:rsidP="00300837">
      <w:pPr>
        <w:rPr>
          <w:rFonts w:ascii="Calibri" w:hAnsi="Calibri" w:cs="Calibri"/>
          <w:sz w:val="22"/>
          <w:szCs w:val="22"/>
        </w:rPr>
      </w:pPr>
      <w:r w:rsidRPr="49BCA899">
        <w:rPr>
          <w:rStyle w:val="normaltextrun"/>
          <w:rFonts w:ascii="Calibri" w:hAnsi="Calibri" w:cs="Calibri"/>
          <w:sz w:val="22"/>
          <w:szCs w:val="22"/>
        </w:rPr>
        <w:t xml:space="preserve">Výrobu elektriny zabezpečuje turbogenerátor TG1 a táto výroba je naviazaná na odber tepla. To znamená, že </w:t>
      </w:r>
      <w:proofErr w:type="spellStart"/>
      <w:r w:rsidRPr="49BCA899">
        <w:rPr>
          <w:rStyle w:val="normaltextrun"/>
          <w:rFonts w:ascii="Calibri" w:hAnsi="Calibri" w:cs="Calibri"/>
          <w:sz w:val="22"/>
          <w:szCs w:val="22"/>
        </w:rPr>
        <w:t>TpV</w:t>
      </w:r>
      <w:proofErr w:type="spellEnd"/>
      <w:r w:rsidRPr="49BCA899">
        <w:rPr>
          <w:rStyle w:val="normaltextrun"/>
          <w:rFonts w:ascii="Calibri" w:hAnsi="Calibri" w:cs="Calibri"/>
          <w:sz w:val="22"/>
          <w:szCs w:val="22"/>
        </w:rPr>
        <w:t xml:space="preserve"> vyrobí len toľko elektriny, koľko jej umožňuje aktuálna potreba tepelného výkonu v HV SCZT Bratislava Východ na základe ekonomického a hospodárneho radenia zdrojov tepla v tejto sústave.</w:t>
      </w:r>
    </w:p>
    <w:p w14:paraId="3ABF0311" w14:textId="77777777" w:rsidR="00300837" w:rsidRPr="00B84F95" w:rsidRDefault="00300837" w:rsidP="49BCA899">
      <w:pPr>
        <w:pStyle w:val="paragraph"/>
        <w:spacing w:before="0" w:beforeAutospacing="0" w:after="0" w:afterAutospacing="0"/>
        <w:jc w:val="both"/>
        <w:textAlignment w:val="baseline"/>
        <w:rPr>
          <w:rStyle w:val="eop"/>
          <w:rFonts w:ascii="Calibri" w:hAnsi="Calibri" w:cs="Calibri"/>
          <w:sz w:val="22"/>
          <w:szCs w:val="22"/>
        </w:rPr>
      </w:pPr>
      <w:r w:rsidRPr="49BCA899">
        <w:rPr>
          <w:rStyle w:val="normaltextrun"/>
          <w:rFonts w:ascii="Calibri" w:hAnsi="Calibri" w:cs="Calibri"/>
          <w:sz w:val="22"/>
          <w:szCs w:val="22"/>
        </w:rPr>
        <w:t xml:space="preserve">Na konci vykurovacej sezóny v tzv. prechodnom období a v letných mesiacoch </w:t>
      </w:r>
      <w:proofErr w:type="spellStart"/>
      <w:r w:rsidRPr="49BCA899">
        <w:rPr>
          <w:rStyle w:val="normaltextrun"/>
          <w:rFonts w:ascii="Calibri" w:hAnsi="Calibri" w:cs="Calibri"/>
          <w:sz w:val="22"/>
          <w:szCs w:val="22"/>
        </w:rPr>
        <w:t>TpV</w:t>
      </w:r>
      <w:proofErr w:type="spellEnd"/>
      <w:r w:rsidRPr="49BCA899">
        <w:rPr>
          <w:rStyle w:val="normaltextrun"/>
          <w:rFonts w:ascii="Calibri" w:hAnsi="Calibri" w:cs="Calibri"/>
          <w:sz w:val="22"/>
          <w:szCs w:val="22"/>
        </w:rPr>
        <w:t xml:space="preserve"> nevyrába elektrinu, čo je spôsobené tým, že potreba tepelného výkonu v SCZT Bratislava Východ je nižšia, než je výkon </w:t>
      </w:r>
      <w:proofErr w:type="spellStart"/>
      <w:r w:rsidRPr="49BCA899">
        <w:rPr>
          <w:rStyle w:val="normaltextrun"/>
          <w:rFonts w:ascii="Calibri" w:hAnsi="Calibri" w:cs="Calibri"/>
          <w:sz w:val="22"/>
          <w:szCs w:val="22"/>
        </w:rPr>
        <w:t>TpV</w:t>
      </w:r>
      <w:proofErr w:type="spellEnd"/>
      <w:r w:rsidRPr="49BCA899">
        <w:rPr>
          <w:rStyle w:val="normaltextrun"/>
          <w:rFonts w:ascii="Calibri" w:hAnsi="Calibri" w:cs="Calibri"/>
          <w:sz w:val="22"/>
          <w:szCs w:val="22"/>
        </w:rPr>
        <w:t xml:space="preserve"> pri prevádzke TG1 na minimálny výkon 3 </w:t>
      </w:r>
      <w:proofErr w:type="spellStart"/>
      <w:r w:rsidRPr="49BCA899">
        <w:rPr>
          <w:rStyle w:val="normaltextrun"/>
          <w:rFonts w:ascii="Calibri" w:hAnsi="Calibri" w:cs="Calibri"/>
          <w:sz w:val="22"/>
          <w:szCs w:val="22"/>
        </w:rPr>
        <w:t>MW</w:t>
      </w:r>
      <w:r w:rsidRPr="49BCA899">
        <w:rPr>
          <w:rStyle w:val="normaltextrun"/>
          <w:rFonts w:ascii="Calibri" w:hAnsi="Calibri" w:cs="Calibri"/>
          <w:sz w:val="22"/>
          <w:szCs w:val="22"/>
          <w:vertAlign w:val="subscript"/>
        </w:rPr>
        <w:t>e</w:t>
      </w:r>
      <w:proofErr w:type="spellEnd"/>
      <w:r w:rsidRPr="49BCA899">
        <w:rPr>
          <w:rStyle w:val="normaltextrun"/>
          <w:rFonts w:ascii="Calibri" w:hAnsi="Calibri" w:cs="Calibri"/>
          <w:sz w:val="22"/>
          <w:szCs w:val="22"/>
        </w:rPr>
        <w:t>.</w:t>
      </w:r>
    </w:p>
    <w:p w14:paraId="4CE56856" w14:textId="77777777" w:rsidR="00300837" w:rsidRPr="00B84F95" w:rsidRDefault="00300837" w:rsidP="00300837">
      <w:pPr>
        <w:pStyle w:val="Podnadpis"/>
        <w:rPr>
          <w:rStyle w:val="normaltextrun"/>
          <w:rFonts w:ascii="Calibri" w:hAnsi="Calibri" w:cs="Calibri"/>
          <w:b w:val="0"/>
        </w:rPr>
      </w:pPr>
      <w:r w:rsidRPr="49BCA899">
        <w:rPr>
          <w:rStyle w:val="normaltextrun"/>
          <w:rFonts w:ascii="Calibri" w:hAnsi="Calibri" w:cs="Calibri"/>
        </w:rPr>
        <w:t>Požadovaný stav</w:t>
      </w:r>
    </w:p>
    <w:p w14:paraId="17E077D2" w14:textId="3CE5216B" w:rsidR="00300837" w:rsidRPr="00B84F95" w:rsidRDefault="00300837" w:rsidP="49BCA899">
      <w:pPr>
        <w:pStyle w:val="paragraph"/>
        <w:spacing w:before="0" w:beforeAutospacing="0" w:after="0" w:afterAutospacing="0"/>
        <w:jc w:val="both"/>
        <w:textAlignment w:val="baseline"/>
        <w:rPr>
          <w:rFonts w:ascii="Calibri" w:hAnsi="Calibri" w:cs="Calibri"/>
          <w:sz w:val="22"/>
          <w:szCs w:val="22"/>
        </w:rPr>
      </w:pPr>
      <w:r w:rsidRPr="49BCA899">
        <w:rPr>
          <w:rStyle w:val="eop"/>
          <w:rFonts w:ascii="Calibri" w:hAnsi="Calibri" w:cs="Calibri"/>
          <w:sz w:val="22"/>
          <w:szCs w:val="22"/>
        </w:rPr>
        <w:t>V </w:t>
      </w:r>
      <w:proofErr w:type="spellStart"/>
      <w:r w:rsidRPr="49BCA899">
        <w:rPr>
          <w:rStyle w:val="eop"/>
          <w:rFonts w:ascii="Calibri" w:hAnsi="Calibri" w:cs="Calibri"/>
          <w:sz w:val="22"/>
          <w:szCs w:val="22"/>
        </w:rPr>
        <w:t>TpV</w:t>
      </w:r>
      <w:proofErr w:type="spellEnd"/>
      <w:r w:rsidRPr="49BCA899">
        <w:rPr>
          <w:rStyle w:val="eop"/>
          <w:rFonts w:ascii="Calibri" w:hAnsi="Calibri" w:cs="Calibri"/>
          <w:sz w:val="22"/>
          <w:szCs w:val="22"/>
        </w:rPr>
        <w:t xml:space="preserve"> </w:t>
      </w:r>
      <w:r w:rsidRPr="49BCA899">
        <w:rPr>
          <w:rStyle w:val="normaltextrun"/>
          <w:rFonts w:ascii="Calibri" w:hAnsi="Calibri" w:cs="Calibri"/>
          <w:sz w:val="22"/>
          <w:szCs w:val="22"/>
        </w:rPr>
        <w:t>budú osadené 3 kogeneračné jednotky (</w:t>
      </w:r>
      <w:r w:rsidRPr="49BCA899">
        <w:rPr>
          <w:rStyle w:val="normaltextrun"/>
          <w:rFonts w:ascii="Calibri" w:hAnsi="Calibri" w:cs="Calibri"/>
          <w:b/>
          <w:bCs/>
          <w:sz w:val="22"/>
          <w:szCs w:val="22"/>
        </w:rPr>
        <w:t>KGJ</w:t>
      </w:r>
      <w:r w:rsidRPr="49BCA899">
        <w:rPr>
          <w:rStyle w:val="normaltextrun"/>
          <w:rFonts w:ascii="Calibri" w:hAnsi="Calibri" w:cs="Calibri"/>
          <w:sz w:val="22"/>
          <w:szCs w:val="22"/>
        </w:rPr>
        <w:t>) zložené z plynových motorov a súvisiacej technológie so súčtovým</w:t>
      </w:r>
      <w:r w:rsidR="002313C4">
        <w:rPr>
          <w:rStyle w:val="normaltextrun"/>
          <w:rFonts w:ascii="Calibri" w:hAnsi="Calibri" w:cs="Calibri"/>
          <w:sz w:val="22"/>
          <w:szCs w:val="22"/>
        </w:rPr>
        <w:t xml:space="preserve"> menovitým</w:t>
      </w:r>
      <w:r w:rsidRPr="49BCA899">
        <w:rPr>
          <w:rStyle w:val="normaltextrun"/>
          <w:rFonts w:ascii="Calibri" w:hAnsi="Calibri" w:cs="Calibri"/>
          <w:sz w:val="22"/>
          <w:szCs w:val="22"/>
        </w:rPr>
        <w:t xml:space="preserve"> elektrickým výkonom do 24,498 </w:t>
      </w:r>
      <w:proofErr w:type="spellStart"/>
      <w:r w:rsidRPr="49BCA899">
        <w:rPr>
          <w:rStyle w:val="normaltextrun"/>
          <w:rFonts w:ascii="Calibri" w:hAnsi="Calibri" w:cs="Calibri"/>
          <w:sz w:val="22"/>
          <w:szCs w:val="22"/>
        </w:rPr>
        <w:t>MW</w:t>
      </w:r>
      <w:r w:rsidRPr="49BCA899">
        <w:rPr>
          <w:rStyle w:val="normaltextrun"/>
          <w:rFonts w:ascii="Calibri" w:hAnsi="Calibri" w:cs="Calibri"/>
          <w:sz w:val="22"/>
          <w:szCs w:val="22"/>
          <w:vertAlign w:val="subscript"/>
        </w:rPr>
        <w:t>e</w:t>
      </w:r>
      <w:proofErr w:type="spellEnd"/>
      <w:r w:rsidRPr="49BCA899">
        <w:rPr>
          <w:rStyle w:val="normaltextrun"/>
          <w:rFonts w:ascii="Calibri" w:hAnsi="Calibri" w:cs="Calibri"/>
          <w:sz w:val="22"/>
          <w:szCs w:val="22"/>
        </w:rPr>
        <w:t xml:space="preserve"> a</w:t>
      </w:r>
      <w:r w:rsidR="00DF7019">
        <w:rPr>
          <w:rStyle w:val="normaltextrun"/>
          <w:rFonts w:ascii="Calibri" w:hAnsi="Calibri" w:cs="Calibri"/>
          <w:sz w:val="22"/>
          <w:szCs w:val="22"/>
        </w:rPr>
        <w:t xml:space="preserve"> menovitým</w:t>
      </w:r>
      <w:r w:rsidRPr="49BCA899">
        <w:rPr>
          <w:rStyle w:val="normaltextrun"/>
          <w:rFonts w:ascii="Calibri" w:hAnsi="Calibri" w:cs="Calibri"/>
          <w:sz w:val="22"/>
          <w:szCs w:val="22"/>
        </w:rPr>
        <w:t> tepelným výkonom približne 22 </w:t>
      </w:r>
      <w:proofErr w:type="spellStart"/>
      <w:r w:rsidRPr="49BCA899">
        <w:rPr>
          <w:rStyle w:val="normaltextrun"/>
          <w:rFonts w:ascii="Calibri" w:hAnsi="Calibri" w:cs="Calibri"/>
          <w:sz w:val="22"/>
          <w:szCs w:val="22"/>
        </w:rPr>
        <w:t>MW</w:t>
      </w:r>
      <w:r w:rsidRPr="49BCA899">
        <w:rPr>
          <w:rStyle w:val="normaltextrun"/>
          <w:rFonts w:ascii="Calibri" w:hAnsi="Calibri" w:cs="Calibri"/>
          <w:sz w:val="22"/>
          <w:szCs w:val="22"/>
          <w:vertAlign w:val="subscript"/>
        </w:rPr>
        <w:t>t</w:t>
      </w:r>
      <w:proofErr w:type="spellEnd"/>
      <w:r w:rsidRPr="49BCA899">
        <w:rPr>
          <w:rStyle w:val="eop"/>
          <w:rFonts w:ascii="Calibri" w:hAnsi="Calibri" w:cs="Calibri"/>
          <w:sz w:val="22"/>
          <w:szCs w:val="22"/>
        </w:rPr>
        <w:t xml:space="preserve">, čo umožní </w:t>
      </w:r>
      <w:r w:rsidRPr="49BCA899">
        <w:rPr>
          <w:rStyle w:val="normaltextrun"/>
          <w:rFonts w:ascii="Calibri" w:hAnsi="Calibri" w:cs="Calibri"/>
          <w:sz w:val="22"/>
          <w:szCs w:val="22"/>
        </w:rPr>
        <w:t>celoročnú prevádzku zdroja so zvýšenou energetickou efektívnosťou a účinnosťou kombinovanej výroby elektriny a tepla (</w:t>
      </w:r>
      <w:r w:rsidRPr="49BCA899">
        <w:rPr>
          <w:rStyle w:val="normaltextrun"/>
          <w:rFonts w:ascii="Calibri" w:hAnsi="Calibri" w:cs="Calibri"/>
          <w:b/>
          <w:bCs/>
          <w:sz w:val="22"/>
          <w:szCs w:val="22"/>
        </w:rPr>
        <w:t>KVET</w:t>
      </w:r>
      <w:r w:rsidRPr="49BCA899">
        <w:rPr>
          <w:rStyle w:val="normaltextrun"/>
          <w:rFonts w:ascii="Calibri" w:hAnsi="Calibri" w:cs="Calibri"/>
          <w:sz w:val="22"/>
          <w:szCs w:val="22"/>
        </w:rPr>
        <w:t xml:space="preserve">) pri zníženej tvorbe </w:t>
      </w:r>
      <w:proofErr w:type="spellStart"/>
      <w:r w:rsidRPr="49BCA899">
        <w:rPr>
          <w:rStyle w:val="normaltextrun"/>
          <w:rFonts w:ascii="Calibri" w:hAnsi="Calibri" w:cs="Calibri"/>
          <w:sz w:val="22"/>
          <w:szCs w:val="22"/>
        </w:rPr>
        <w:t>NO</w:t>
      </w:r>
      <w:r w:rsidRPr="49BCA899">
        <w:rPr>
          <w:rStyle w:val="normaltextrun"/>
          <w:rFonts w:ascii="Calibri" w:hAnsi="Calibri" w:cs="Calibri"/>
          <w:sz w:val="22"/>
          <w:szCs w:val="22"/>
          <w:vertAlign w:val="subscript"/>
        </w:rPr>
        <w:t>x</w:t>
      </w:r>
      <w:proofErr w:type="spellEnd"/>
      <w:r w:rsidRPr="49BCA899">
        <w:rPr>
          <w:rStyle w:val="normaltextrun"/>
          <w:rFonts w:ascii="Calibri" w:hAnsi="Calibri" w:cs="Calibri"/>
          <w:sz w:val="22"/>
          <w:szCs w:val="22"/>
          <w:vertAlign w:val="subscript"/>
        </w:rPr>
        <w:t xml:space="preserve">, </w:t>
      </w:r>
      <w:r w:rsidRPr="49BCA899">
        <w:rPr>
          <w:rStyle w:val="normaltextrun"/>
          <w:rFonts w:ascii="Calibri" w:hAnsi="Calibri" w:cs="Calibri"/>
          <w:sz w:val="22"/>
          <w:szCs w:val="22"/>
        </w:rPr>
        <w:t>CO a CO</w:t>
      </w:r>
      <w:r w:rsidRPr="49BCA899">
        <w:rPr>
          <w:rStyle w:val="normaltextrun"/>
          <w:rFonts w:ascii="Calibri" w:hAnsi="Calibri" w:cs="Calibri"/>
          <w:sz w:val="22"/>
          <w:szCs w:val="22"/>
          <w:vertAlign w:val="subscript"/>
        </w:rPr>
        <w:t>2</w:t>
      </w:r>
      <w:r w:rsidRPr="49BCA899">
        <w:rPr>
          <w:rFonts w:ascii="Calibri" w:hAnsi="Calibri" w:cs="Calibri"/>
          <w:sz w:val="22"/>
          <w:szCs w:val="22"/>
        </w:rPr>
        <w:t>, čím sa zároveň vytvorí väčší priestor pre odber tepla z obnoviteľného zdroja energie (</w:t>
      </w:r>
      <w:r w:rsidRPr="49BCA899">
        <w:rPr>
          <w:rFonts w:ascii="Calibri" w:hAnsi="Calibri" w:cs="Calibri"/>
          <w:b/>
          <w:bCs/>
          <w:sz w:val="22"/>
          <w:szCs w:val="22"/>
        </w:rPr>
        <w:t>OZE</w:t>
      </w:r>
      <w:r w:rsidRPr="49BCA899">
        <w:rPr>
          <w:rFonts w:ascii="Calibri" w:hAnsi="Calibri" w:cs="Calibri"/>
          <w:sz w:val="22"/>
          <w:szCs w:val="22"/>
        </w:rPr>
        <w:t>) zo spoločnosti Odvoz a likvidácia odpadu a.s.</w:t>
      </w:r>
      <w:r w:rsidR="008C2ED9">
        <w:rPr>
          <w:rFonts w:ascii="Calibri" w:hAnsi="Calibri" w:cs="Calibri"/>
          <w:sz w:val="22"/>
          <w:szCs w:val="22"/>
        </w:rPr>
        <w:t>,</w:t>
      </w:r>
      <w:r w:rsidRPr="49BCA899">
        <w:rPr>
          <w:rFonts w:ascii="Calibri" w:hAnsi="Calibri" w:cs="Calibri"/>
          <w:sz w:val="22"/>
          <w:szCs w:val="22"/>
        </w:rPr>
        <w:t xml:space="preserve"> v skratke OLO a.s., prevádzkujúcej zariadenie na energetické využitie odpadov (</w:t>
      </w:r>
      <w:r w:rsidRPr="49BCA899">
        <w:rPr>
          <w:rFonts w:ascii="Calibri" w:hAnsi="Calibri" w:cs="Calibri"/>
          <w:b/>
          <w:bCs/>
          <w:sz w:val="22"/>
          <w:szCs w:val="22"/>
        </w:rPr>
        <w:t>ZEVO</w:t>
      </w:r>
      <w:r w:rsidRPr="49BCA899">
        <w:rPr>
          <w:rFonts w:ascii="Calibri" w:hAnsi="Calibri" w:cs="Calibri"/>
          <w:sz w:val="22"/>
          <w:szCs w:val="22"/>
        </w:rPr>
        <w:t>), čo pri prevádzke kotlov K5 (r. v. 1996) a K6 (r. v. 1997) a zastaralého turbogenerátora TG1 (r. v. 1957) počas letných mesiacov nebolo možné vzhľadom k ich minimálnym tepelným výkonom a potrebám tepla v </w:t>
      </w:r>
      <w:r w:rsidR="4F8CAA4B" w:rsidRPr="49BCA899">
        <w:rPr>
          <w:rFonts w:ascii="Calibri" w:hAnsi="Calibri" w:cs="Calibri"/>
          <w:sz w:val="22"/>
          <w:szCs w:val="22"/>
        </w:rPr>
        <w:t xml:space="preserve">HV </w:t>
      </w:r>
      <w:r w:rsidRPr="49BCA899">
        <w:rPr>
          <w:rFonts w:ascii="Calibri" w:hAnsi="Calibri" w:cs="Calibri"/>
          <w:sz w:val="22"/>
          <w:szCs w:val="22"/>
        </w:rPr>
        <w:t>SCZT Bratislava Východ. Dielo má umožniť objednávateľovi poskytovanie podporných služieb (</w:t>
      </w:r>
      <w:proofErr w:type="spellStart"/>
      <w:r w:rsidRPr="49BCA899">
        <w:rPr>
          <w:rFonts w:ascii="Calibri" w:hAnsi="Calibri" w:cs="Calibri"/>
          <w:b/>
          <w:bCs/>
          <w:sz w:val="22"/>
          <w:szCs w:val="22"/>
        </w:rPr>
        <w:t>PpS</w:t>
      </w:r>
      <w:proofErr w:type="spellEnd"/>
      <w:r w:rsidRPr="49BCA899">
        <w:rPr>
          <w:rFonts w:ascii="Calibri" w:hAnsi="Calibri" w:cs="Calibri"/>
          <w:sz w:val="22"/>
          <w:szCs w:val="22"/>
        </w:rPr>
        <w:t>) pre prevádzku prenosovej sústavy a zvýšenie účinnosti pri náhradnej výrobe pre odberateľov objednávateľa a pri výpadkoch a odstávkach dodávok tepla od spoločnosti PPC Energy, a.s. v letných mesiacoch.</w:t>
      </w:r>
    </w:p>
    <w:p w14:paraId="19617F32" w14:textId="77777777" w:rsidR="00300837" w:rsidRPr="00B84F95" w:rsidRDefault="00300837" w:rsidP="49BCA899">
      <w:pPr>
        <w:pStyle w:val="paragraph"/>
        <w:spacing w:before="0" w:beforeAutospacing="0" w:after="0" w:afterAutospacing="0"/>
        <w:jc w:val="both"/>
        <w:textAlignment w:val="baseline"/>
        <w:rPr>
          <w:rStyle w:val="normaltextrun"/>
          <w:rFonts w:ascii="Calibri" w:hAnsi="Calibri" w:cs="Calibri"/>
          <w:sz w:val="22"/>
          <w:szCs w:val="22"/>
        </w:rPr>
      </w:pPr>
      <w:r w:rsidRPr="49BCA899">
        <w:rPr>
          <w:rFonts w:ascii="Calibri" w:hAnsi="Calibri" w:cs="Calibri"/>
          <w:sz w:val="22"/>
          <w:szCs w:val="22"/>
        </w:rPr>
        <w:t>Účelom realizácie diela je teda nahradenie zastaralej technológie, zníženie produkovaných emisií pri KVET a zvýšenie efektívnosti a účinnosti pri ich výrobe.</w:t>
      </w:r>
    </w:p>
    <w:p w14:paraId="4C5954B7" w14:textId="77777777" w:rsidR="00300837" w:rsidRPr="00B84F95" w:rsidRDefault="00300837" w:rsidP="00300837">
      <w:pPr>
        <w:jc w:val="both"/>
        <w:rPr>
          <w:rFonts w:ascii="Calibri" w:hAnsi="Calibri" w:cs="Calibri"/>
          <w:sz w:val="22"/>
          <w:szCs w:val="22"/>
        </w:rPr>
      </w:pPr>
      <w:r w:rsidRPr="49BCA899">
        <w:rPr>
          <w:rFonts w:ascii="Calibri" w:eastAsia="Calibri" w:hAnsi="Calibri" w:cs="Calibri"/>
          <w:sz w:val="22"/>
          <w:szCs w:val="22"/>
        </w:rPr>
        <w:t>Dielo ako celok musí spĺňať požiadavky najlepšej dostupnej technológie (BAT).</w:t>
      </w:r>
    </w:p>
    <w:p w14:paraId="1A13C920" w14:textId="77777777" w:rsidR="00300837" w:rsidRPr="00B84F95" w:rsidRDefault="00300837" w:rsidP="00300837">
      <w:pPr>
        <w:pStyle w:val="Podnadpis"/>
        <w:rPr>
          <w:rFonts w:ascii="Calibri" w:hAnsi="Calibri" w:cs="Calibri"/>
        </w:rPr>
      </w:pPr>
      <w:r w:rsidRPr="49BCA899">
        <w:rPr>
          <w:rFonts w:ascii="Calibri" w:hAnsi="Calibri" w:cs="Calibri"/>
        </w:rPr>
        <w:lastRenderedPageBreak/>
        <w:t>Základný opis diela</w:t>
      </w:r>
    </w:p>
    <w:p w14:paraId="04177F89" w14:textId="77777777" w:rsidR="00300837" w:rsidRPr="00B84F95"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Dielo zahŕňa všetky dodávky, práce a služby potrebné k zhotoveniu diela ako funkčného celku zdroja kombinovanej výroby elektriny a tepla – plynových motorov a súvisiacej technológie potrebných na korektnú, spoľahlivú, bezpečnú a k životnému prostrediu šetrnú prevádzku novo inštalovaných zariadení, ktorá bude v súlade s právnou úpravou, všetko v rozsahu: </w:t>
      </w:r>
    </w:p>
    <w:p w14:paraId="14845302" w14:textId="77777777" w:rsidR="00300837" w:rsidRPr="00B84F95" w:rsidRDefault="00300837" w:rsidP="49BCA899">
      <w:pPr>
        <w:pStyle w:val="Odsekzoznamu"/>
        <w:numPr>
          <w:ilvl w:val="0"/>
          <w:numId w:val="43"/>
        </w:numPr>
        <w:ind w:left="284" w:hanging="284"/>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projektové a inžinierske práce,</w:t>
      </w:r>
    </w:p>
    <w:p w14:paraId="33713BF5" w14:textId="77777777" w:rsidR="00300837" w:rsidRPr="00B84F95" w:rsidRDefault="00300837" w:rsidP="49BCA899">
      <w:pPr>
        <w:pStyle w:val="Odsekzoznamu"/>
        <w:numPr>
          <w:ilvl w:val="0"/>
          <w:numId w:val="43"/>
        </w:numPr>
        <w:ind w:left="284" w:hanging="284"/>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technologické dodávky,</w:t>
      </w:r>
    </w:p>
    <w:p w14:paraId="1A1603BE" w14:textId="77777777" w:rsidR="00300837" w:rsidRPr="00B84F95" w:rsidRDefault="00300837" w:rsidP="49BCA899">
      <w:pPr>
        <w:pStyle w:val="Odsekzoznamu"/>
        <w:numPr>
          <w:ilvl w:val="0"/>
          <w:numId w:val="43"/>
        </w:numPr>
        <w:ind w:left="284" w:hanging="284"/>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doprava z výrobného závodu do miesta stavby v zmysle INCOTERMS 2020 – DPU,</w:t>
      </w:r>
    </w:p>
    <w:p w14:paraId="599A4C6A" w14:textId="77777777" w:rsidR="00300837" w:rsidRPr="00B84F95" w:rsidRDefault="00300837" w:rsidP="49BCA899">
      <w:pPr>
        <w:pStyle w:val="Odsekzoznamu"/>
        <w:numPr>
          <w:ilvl w:val="0"/>
          <w:numId w:val="43"/>
        </w:numPr>
        <w:ind w:left="284" w:hanging="284"/>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stavebné a búracie práce,</w:t>
      </w:r>
    </w:p>
    <w:p w14:paraId="0F7267C9" w14:textId="3D3FEAF3" w:rsidR="00300837" w:rsidRPr="00B84F95" w:rsidRDefault="00300837" w:rsidP="49BCA899">
      <w:pPr>
        <w:pStyle w:val="Odsekzoznamu"/>
        <w:numPr>
          <w:ilvl w:val="0"/>
          <w:numId w:val="43"/>
        </w:numPr>
        <w:ind w:left="284" w:hanging="284"/>
        <w:jc w:val="both"/>
        <w:textAlignment w:val="baseline"/>
        <w:rPr>
          <w:rFonts w:ascii="Calibri" w:hAnsi="Calibri" w:cs="Calibri"/>
          <w:color w:val="000000" w:themeColor="text1"/>
          <w:sz w:val="22"/>
          <w:szCs w:val="22"/>
        </w:rPr>
      </w:pPr>
      <w:r w:rsidRPr="794766A2">
        <w:rPr>
          <w:rFonts w:ascii="Calibri" w:hAnsi="Calibri" w:cs="Calibri"/>
          <w:sz w:val="22"/>
          <w:szCs w:val="22"/>
        </w:rPr>
        <w:t>dodávka a montáž technológie vrátane všetkých pripojení, montáž,</w:t>
      </w:r>
    </w:p>
    <w:p w14:paraId="3304455D" w14:textId="77777777" w:rsidR="00300837" w:rsidRPr="00B84F95" w:rsidRDefault="00300837" w:rsidP="49BCA899">
      <w:pPr>
        <w:pStyle w:val="Odsekzoznamu"/>
        <w:numPr>
          <w:ilvl w:val="0"/>
          <w:numId w:val="43"/>
        </w:numPr>
        <w:ind w:left="284" w:hanging="284"/>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 xml:space="preserve">odskúšanie a uvedenie do prevádzky, certifikácia kogeneračnej jednotky KGJ 1, KGJ 2 a KGJ 3 na </w:t>
      </w:r>
      <w:proofErr w:type="spellStart"/>
      <w:r w:rsidRPr="49BCA899">
        <w:rPr>
          <w:rFonts w:ascii="Calibri" w:hAnsi="Calibri" w:cs="Calibri"/>
          <w:color w:val="000000" w:themeColor="text1"/>
          <w:sz w:val="22"/>
          <w:szCs w:val="22"/>
        </w:rPr>
        <w:t>PpS</w:t>
      </w:r>
      <w:proofErr w:type="spellEnd"/>
      <w:r w:rsidRPr="49BCA899">
        <w:rPr>
          <w:rFonts w:ascii="Calibri" w:hAnsi="Calibri" w:cs="Calibri"/>
          <w:color w:val="000000" w:themeColor="text1"/>
          <w:sz w:val="22"/>
          <w:szCs w:val="22"/>
        </w:rPr>
        <w:t>,</w:t>
      </w:r>
    </w:p>
    <w:p w14:paraId="45E5D53B" w14:textId="77777777" w:rsidR="00300837" w:rsidRPr="00B84F95" w:rsidRDefault="00300837" w:rsidP="49BCA899">
      <w:pPr>
        <w:pStyle w:val="Odsekzoznamu"/>
        <w:numPr>
          <w:ilvl w:val="0"/>
          <w:numId w:val="43"/>
        </w:numPr>
        <w:ind w:left="284" w:hanging="284"/>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meranie garantovaných parametrov,</w:t>
      </w:r>
    </w:p>
    <w:p w14:paraId="1D32071C" w14:textId="269A88F3" w:rsidR="00300837" w:rsidRPr="00B84F95" w:rsidRDefault="00300837" w:rsidP="49BCA899">
      <w:pPr>
        <w:pStyle w:val="Odsekzoznamu"/>
        <w:numPr>
          <w:ilvl w:val="0"/>
          <w:numId w:val="43"/>
        </w:numPr>
        <w:ind w:left="284" w:hanging="284"/>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zaškolenie zamestnancov objednávateľa</w:t>
      </w:r>
      <w:r w:rsidR="006F1439">
        <w:rPr>
          <w:rFonts w:ascii="Calibri" w:hAnsi="Calibri" w:cs="Calibri"/>
          <w:color w:val="000000" w:themeColor="text1"/>
          <w:sz w:val="22"/>
          <w:szCs w:val="22"/>
        </w:rPr>
        <w:t xml:space="preserve"> na prevádzku</w:t>
      </w:r>
      <w:r w:rsidR="002B7BED">
        <w:rPr>
          <w:rFonts w:ascii="Calibri" w:hAnsi="Calibri" w:cs="Calibri"/>
          <w:color w:val="000000" w:themeColor="text1"/>
          <w:sz w:val="22"/>
          <w:szCs w:val="22"/>
        </w:rPr>
        <w:t xml:space="preserve"> a</w:t>
      </w:r>
      <w:r w:rsidRPr="49BCA899">
        <w:rPr>
          <w:rFonts w:ascii="Calibri" w:hAnsi="Calibri" w:cs="Calibri"/>
          <w:color w:val="000000" w:themeColor="text1"/>
          <w:sz w:val="22"/>
          <w:szCs w:val="22"/>
        </w:rPr>
        <w:t xml:space="preserve"> pre výkon údržby podľa </w:t>
      </w:r>
      <w:r w:rsidRPr="00BA3523">
        <w:rPr>
          <w:rFonts w:ascii="Calibri" w:hAnsi="Calibri" w:cs="Calibri"/>
          <w:color w:val="000000" w:themeColor="text1"/>
          <w:sz w:val="22"/>
          <w:szCs w:val="22"/>
          <w:u w:val="single"/>
        </w:rPr>
        <w:t>prílohy D</w:t>
      </w:r>
      <w:r w:rsidRPr="49BCA899">
        <w:rPr>
          <w:rFonts w:ascii="Calibri" w:hAnsi="Calibri" w:cs="Calibri"/>
          <w:color w:val="000000" w:themeColor="text1"/>
          <w:sz w:val="22"/>
          <w:szCs w:val="22"/>
        </w:rPr>
        <w:t xml:space="preserve"> k zmluve o dielo,</w:t>
      </w:r>
    </w:p>
    <w:p w14:paraId="23478C60" w14:textId="58254764" w:rsidR="00300837" w:rsidRPr="00B84F95" w:rsidRDefault="00300837" w:rsidP="49BCA899">
      <w:pPr>
        <w:pStyle w:val="Odsekzoznamu"/>
        <w:numPr>
          <w:ilvl w:val="0"/>
          <w:numId w:val="43"/>
        </w:numPr>
        <w:ind w:left="284" w:hanging="284"/>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 xml:space="preserve">výkon servisu KGJ v rozsahu údržby od uvedenia plynových motorov do prevádzky, do </w:t>
      </w:r>
      <w:proofErr w:type="spellStart"/>
      <w:r w:rsidRPr="49BCA899">
        <w:rPr>
          <w:rFonts w:ascii="Calibri" w:hAnsi="Calibri" w:cs="Calibri"/>
          <w:color w:val="000000" w:themeColor="text1"/>
          <w:sz w:val="22"/>
          <w:szCs w:val="22"/>
        </w:rPr>
        <w:t>odprevádzkovania</w:t>
      </w:r>
      <w:proofErr w:type="spellEnd"/>
      <w:r w:rsidRPr="49BCA899">
        <w:rPr>
          <w:rFonts w:ascii="Calibri" w:hAnsi="Calibri" w:cs="Calibri"/>
          <w:color w:val="000000" w:themeColor="text1"/>
          <w:sz w:val="22"/>
          <w:szCs w:val="22"/>
        </w:rPr>
        <w:t xml:space="preserve"> </w:t>
      </w:r>
      <w:r w:rsidR="00B95965">
        <w:rPr>
          <w:rFonts w:ascii="Calibri" w:hAnsi="Calibri" w:cs="Calibri"/>
          <w:color w:val="000000" w:themeColor="text1"/>
          <w:sz w:val="22"/>
          <w:szCs w:val="22"/>
        </w:rPr>
        <w:t>30</w:t>
      </w:r>
      <w:r w:rsidR="00B95965" w:rsidRPr="69390141">
        <w:rPr>
          <w:rFonts w:ascii="Calibri" w:hAnsi="Calibri" w:cs="Calibri"/>
          <w:color w:val="000000" w:themeColor="text1"/>
          <w:sz w:val="22"/>
          <w:szCs w:val="22"/>
        </w:rPr>
        <w:t xml:space="preserve"> </w:t>
      </w:r>
      <w:r w:rsidRPr="49BCA899">
        <w:rPr>
          <w:rFonts w:ascii="Calibri" w:hAnsi="Calibri" w:cs="Calibri"/>
          <w:color w:val="000000" w:themeColor="text1"/>
          <w:sz w:val="22"/>
          <w:szCs w:val="22"/>
        </w:rPr>
        <w:t xml:space="preserve">000 </w:t>
      </w:r>
      <w:proofErr w:type="spellStart"/>
      <w:r w:rsidRPr="49BCA899">
        <w:rPr>
          <w:rFonts w:ascii="Calibri" w:hAnsi="Calibri" w:cs="Calibri"/>
          <w:color w:val="000000" w:themeColor="text1"/>
          <w:sz w:val="22"/>
          <w:szCs w:val="22"/>
        </w:rPr>
        <w:t>motohodín</w:t>
      </w:r>
      <w:proofErr w:type="spellEnd"/>
      <w:r w:rsidRPr="49BCA899">
        <w:rPr>
          <w:rFonts w:ascii="Calibri" w:hAnsi="Calibri" w:cs="Calibri"/>
          <w:color w:val="000000" w:themeColor="text1"/>
          <w:sz w:val="22"/>
          <w:szCs w:val="22"/>
        </w:rPr>
        <w:t xml:space="preserve"> (</w:t>
      </w:r>
      <w:proofErr w:type="spellStart"/>
      <w:r w:rsidRPr="49BCA899">
        <w:rPr>
          <w:rFonts w:ascii="Calibri" w:hAnsi="Calibri" w:cs="Calibri"/>
          <w:b/>
          <w:bCs/>
          <w:color w:val="000000" w:themeColor="text1"/>
          <w:sz w:val="22"/>
          <w:szCs w:val="22"/>
        </w:rPr>
        <w:t>Mth</w:t>
      </w:r>
      <w:proofErr w:type="spellEnd"/>
      <w:r w:rsidRPr="49BCA899">
        <w:rPr>
          <w:rFonts w:ascii="Calibri" w:hAnsi="Calibri" w:cs="Calibri"/>
          <w:color w:val="000000" w:themeColor="text1"/>
          <w:sz w:val="22"/>
          <w:szCs w:val="22"/>
        </w:rPr>
        <w:t>) vrátane pre každý plynový motor zvlášť.</w:t>
      </w:r>
    </w:p>
    <w:p w14:paraId="0AE0F221" w14:textId="77777777" w:rsidR="00300837" w:rsidRPr="00B84F95" w:rsidRDefault="00300837" w:rsidP="00300837">
      <w:pPr>
        <w:jc w:val="both"/>
        <w:textAlignment w:val="baseline"/>
        <w:rPr>
          <w:rFonts w:ascii="Calibri" w:hAnsi="Calibri" w:cs="Calibri"/>
          <w:color w:val="000000" w:themeColor="text1"/>
          <w:sz w:val="22"/>
          <w:szCs w:val="22"/>
        </w:rPr>
      </w:pPr>
    </w:p>
    <w:p w14:paraId="72B598C1" w14:textId="77777777" w:rsidR="00300837" w:rsidRPr="00B84F95" w:rsidRDefault="00300837" w:rsidP="00300837">
      <w:pPr>
        <w:pStyle w:val="Nadpis10"/>
        <w:rPr>
          <w:rFonts w:ascii="Calibri" w:hAnsi="Calibri" w:cs="Calibri"/>
          <w:b/>
          <w:color w:val="auto"/>
          <w:sz w:val="22"/>
          <w:szCs w:val="22"/>
        </w:rPr>
      </w:pPr>
      <w:r w:rsidRPr="49BCA899">
        <w:rPr>
          <w:rFonts w:ascii="Calibri" w:hAnsi="Calibri" w:cs="Calibri"/>
          <w:b/>
          <w:bCs/>
          <w:color w:val="auto"/>
          <w:sz w:val="22"/>
          <w:szCs w:val="22"/>
        </w:rPr>
        <w:t>Opis technického riešenia</w:t>
      </w:r>
    </w:p>
    <w:p w14:paraId="3BB209DE" w14:textId="1B42703B" w:rsidR="00300837" w:rsidRPr="00B84F95"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Miesto realizácie: Bratislava, mestská časť Nové Mesto</w:t>
      </w:r>
      <w:r w:rsidR="000D562D">
        <w:rPr>
          <w:rFonts w:ascii="Calibri" w:hAnsi="Calibri" w:cs="Calibri"/>
          <w:color w:val="000000" w:themeColor="text1"/>
          <w:sz w:val="22"/>
          <w:szCs w:val="22"/>
        </w:rPr>
        <w:t>, ulica Turbínová 3.</w:t>
      </w:r>
      <w:r w:rsidRPr="49BCA899">
        <w:rPr>
          <w:rFonts w:ascii="Calibri" w:hAnsi="Calibri" w:cs="Calibri"/>
          <w:color w:val="000000" w:themeColor="text1"/>
          <w:sz w:val="22"/>
          <w:szCs w:val="22"/>
        </w:rPr>
        <w:t> </w:t>
      </w:r>
    </w:p>
    <w:p w14:paraId="383156E6" w14:textId="0F59BCC5" w:rsidR="00300837" w:rsidRPr="00B84F95"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 xml:space="preserve">Nadmorská výška v mieste realizácie: 130 </w:t>
      </w:r>
      <w:r w:rsidR="00005054">
        <w:rPr>
          <w:rFonts w:ascii="Calibri" w:hAnsi="Calibri" w:cs="Calibri"/>
          <w:color w:val="000000" w:themeColor="text1"/>
          <w:sz w:val="22"/>
          <w:szCs w:val="22"/>
        </w:rPr>
        <w:t>-</w:t>
      </w:r>
      <w:r w:rsidRPr="49BCA899">
        <w:rPr>
          <w:rFonts w:ascii="Calibri" w:hAnsi="Calibri" w:cs="Calibri"/>
          <w:color w:val="000000" w:themeColor="text1"/>
          <w:sz w:val="22"/>
          <w:szCs w:val="22"/>
        </w:rPr>
        <w:t xml:space="preserve"> 135 m n. m.</w:t>
      </w:r>
    </w:p>
    <w:p w14:paraId="57DF99CF" w14:textId="77777777" w:rsidR="00300837" w:rsidRPr="003B1454" w:rsidRDefault="00300837" w:rsidP="00300837">
      <w:pPr>
        <w:jc w:val="both"/>
        <w:textAlignment w:val="baseline"/>
        <w:rPr>
          <w:rFonts w:ascii="Calibri" w:hAnsi="Calibri" w:cs="Calibri"/>
          <w:sz w:val="22"/>
          <w:szCs w:val="22"/>
        </w:rPr>
      </w:pPr>
      <w:r w:rsidRPr="49BCA899">
        <w:rPr>
          <w:rFonts w:ascii="Calibri" w:hAnsi="Calibri" w:cs="Calibri"/>
          <w:color w:val="000000" w:themeColor="text1"/>
          <w:sz w:val="22"/>
          <w:szCs w:val="22"/>
        </w:rPr>
        <w:t xml:space="preserve">Nový zdroj: Nové </w:t>
      </w:r>
      <w:r w:rsidRPr="49BCA899">
        <w:rPr>
          <w:rFonts w:ascii="Calibri" w:hAnsi="Calibri" w:cs="Calibri"/>
          <w:sz w:val="22"/>
          <w:szCs w:val="22"/>
        </w:rPr>
        <w:t>kogeneračné jednotky a súvisiace zariadenia musia byť zhotoviteľom navrhnuté tak, aby spĺňali požiadavky aktuálnej legislatívy, hlavne požiadavky zákona č. 146/2023 Z. z. o ochrane ovzdušia a o zmene a doplnení niektorých zákonov v znení neskorších predpisov a jeho vykonávacích predpisov a vykonávacieho rozhodnutia Komisie (EÚ) 2021/2326 z 30. novembra 2021, ktorým sa podľa smernice Európskeho parlamentu a Rady 2010/75/EÚ stanovujú závery o najlepších dostupných technikách (BAT) pre veľké spaľovacie zariadenia [oznámené pod číslom C(2021) 8580].</w:t>
      </w:r>
    </w:p>
    <w:p w14:paraId="381C7563" w14:textId="77777777" w:rsidR="00300837" w:rsidRPr="003B1454" w:rsidRDefault="00300837" w:rsidP="00300837">
      <w:pPr>
        <w:jc w:val="both"/>
        <w:rPr>
          <w:rFonts w:ascii="Calibri" w:hAnsi="Calibri" w:cs="Calibri"/>
          <w:sz w:val="22"/>
          <w:szCs w:val="22"/>
        </w:rPr>
      </w:pPr>
      <w:r w:rsidRPr="49BCA899">
        <w:rPr>
          <w:rFonts w:ascii="Calibri" w:hAnsi="Calibri" w:cs="Calibri"/>
          <w:sz w:val="22"/>
          <w:szCs w:val="22"/>
        </w:rPr>
        <w:t>Plynové motory (</w:t>
      </w:r>
      <w:r w:rsidRPr="49BCA899">
        <w:rPr>
          <w:rFonts w:ascii="Calibri" w:hAnsi="Calibri" w:cs="Calibri"/>
          <w:b/>
          <w:bCs/>
          <w:sz w:val="22"/>
          <w:szCs w:val="22"/>
        </w:rPr>
        <w:t>PM</w:t>
      </w:r>
      <w:r w:rsidRPr="49BCA899">
        <w:rPr>
          <w:rFonts w:ascii="Calibri" w:hAnsi="Calibri" w:cs="Calibri"/>
          <w:sz w:val="22"/>
          <w:szCs w:val="22"/>
        </w:rPr>
        <w:t>) sú súčasťou celého systému, ktorý nazývame kogeneračná jednotka (</w:t>
      </w:r>
      <w:r w:rsidRPr="49BCA899">
        <w:rPr>
          <w:rFonts w:ascii="Calibri" w:hAnsi="Calibri" w:cs="Calibri"/>
          <w:b/>
          <w:bCs/>
          <w:sz w:val="22"/>
          <w:szCs w:val="22"/>
        </w:rPr>
        <w:t>KGJ</w:t>
      </w:r>
      <w:r w:rsidRPr="49BCA899">
        <w:rPr>
          <w:rFonts w:ascii="Calibri" w:hAnsi="Calibri" w:cs="Calibri"/>
          <w:sz w:val="22"/>
          <w:szCs w:val="22"/>
        </w:rPr>
        <w:t xml:space="preserve">) a budú zabezpečovať produkciu elektriny a tepla podľa potrieb objednávateľa s možnosťou rýchleho nábehu do prevádzky pre poskytovanie </w:t>
      </w:r>
      <w:proofErr w:type="spellStart"/>
      <w:r w:rsidRPr="49BCA899">
        <w:rPr>
          <w:rFonts w:ascii="Calibri" w:hAnsi="Calibri" w:cs="Calibri"/>
          <w:sz w:val="22"/>
          <w:szCs w:val="22"/>
        </w:rPr>
        <w:t>PpS</w:t>
      </w:r>
      <w:proofErr w:type="spellEnd"/>
      <w:r w:rsidRPr="49BCA899">
        <w:rPr>
          <w:rFonts w:ascii="Calibri" w:hAnsi="Calibri" w:cs="Calibri"/>
          <w:sz w:val="22"/>
          <w:szCs w:val="22"/>
        </w:rPr>
        <w:t xml:space="preserve"> a potreby dodávky do </w:t>
      </w:r>
      <w:proofErr w:type="spellStart"/>
      <w:r w:rsidRPr="49BCA899">
        <w:rPr>
          <w:rFonts w:ascii="Calibri" w:hAnsi="Calibri" w:cs="Calibri"/>
          <w:sz w:val="22"/>
          <w:szCs w:val="22"/>
        </w:rPr>
        <w:t>horúcovodnej</w:t>
      </w:r>
      <w:proofErr w:type="spellEnd"/>
      <w:r w:rsidRPr="49BCA899">
        <w:rPr>
          <w:rFonts w:ascii="Calibri" w:hAnsi="Calibri" w:cs="Calibri"/>
          <w:sz w:val="22"/>
          <w:szCs w:val="22"/>
        </w:rPr>
        <w:t xml:space="preserve"> a elektrizačnej sústavy, a to v režime vysokoúčinnej kombinovanej výroby elektriny a tepla (</w:t>
      </w:r>
      <w:r w:rsidRPr="49BCA899">
        <w:rPr>
          <w:rFonts w:ascii="Calibri" w:hAnsi="Calibri" w:cs="Calibri"/>
          <w:b/>
          <w:bCs/>
          <w:sz w:val="22"/>
          <w:szCs w:val="22"/>
        </w:rPr>
        <w:t>VÚ KVET</w:t>
      </w:r>
      <w:r w:rsidRPr="49BCA899">
        <w:rPr>
          <w:rFonts w:ascii="Calibri" w:hAnsi="Calibri" w:cs="Calibri"/>
          <w:sz w:val="22"/>
          <w:szCs w:val="22"/>
        </w:rPr>
        <w:t xml:space="preserve">). Nové plynové motory budú využívať infraštruktúru existujúcej </w:t>
      </w:r>
      <w:proofErr w:type="spellStart"/>
      <w:r w:rsidRPr="49BCA899">
        <w:rPr>
          <w:rFonts w:ascii="Calibri" w:hAnsi="Calibri" w:cs="Calibri"/>
          <w:sz w:val="22"/>
          <w:szCs w:val="22"/>
        </w:rPr>
        <w:t>TpV</w:t>
      </w:r>
      <w:proofErr w:type="spellEnd"/>
      <w:r w:rsidRPr="49BCA899">
        <w:rPr>
          <w:rFonts w:ascii="Calibri" w:hAnsi="Calibri" w:cs="Calibri"/>
          <w:sz w:val="22"/>
          <w:szCs w:val="22"/>
        </w:rPr>
        <w:t>.</w:t>
      </w:r>
    </w:p>
    <w:p w14:paraId="36D032FA" w14:textId="77777777" w:rsidR="00300837" w:rsidRPr="003B1454" w:rsidRDefault="00300837" w:rsidP="00300837">
      <w:pPr>
        <w:jc w:val="both"/>
        <w:rPr>
          <w:rFonts w:ascii="Calibri" w:hAnsi="Calibri" w:cs="Calibri"/>
          <w:sz w:val="22"/>
          <w:szCs w:val="22"/>
        </w:rPr>
      </w:pPr>
    </w:p>
    <w:p w14:paraId="6C407CC1" w14:textId="77777777" w:rsidR="00300837" w:rsidRPr="003B1454" w:rsidRDefault="00300837" w:rsidP="00300837">
      <w:pPr>
        <w:jc w:val="both"/>
        <w:rPr>
          <w:rFonts w:ascii="Calibri" w:hAnsi="Calibri" w:cs="Calibri"/>
          <w:sz w:val="22"/>
          <w:szCs w:val="22"/>
        </w:rPr>
      </w:pPr>
      <w:r w:rsidRPr="49BCA899">
        <w:rPr>
          <w:rFonts w:ascii="Calibri" w:hAnsi="Calibri" w:cs="Calibri"/>
          <w:sz w:val="22"/>
          <w:szCs w:val="22"/>
        </w:rPr>
        <w:t>Každá kogeneračná jednotka bude obsahovať aj nasledovné zariadenia:</w:t>
      </w:r>
    </w:p>
    <w:p w14:paraId="00FEF373" w14:textId="77777777" w:rsidR="00300837" w:rsidRPr="003B1454" w:rsidRDefault="00300837" w:rsidP="49BCA899">
      <w:pPr>
        <w:pStyle w:val="Odsekzoznamu"/>
        <w:numPr>
          <w:ilvl w:val="0"/>
          <w:numId w:val="42"/>
        </w:numPr>
        <w:ind w:left="284" w:hanging="284"/>
        <w:jc w:val="both"/>
        <w:rPr>
          <w:rFonts w:ascii="Calibri" w:hAnsi="Calibri" w:cs="Calibri"/>
          <w:sz w:val="22"/>
          <w:szCs w:val="22"/>
        </w:rPr>
      </w:pPr>
      <w:r w:rsidRPr="49BCA899">
        <w:rPr>
          <w:rFonts w:ascii="Calibri" w:hAnsi="Calibri" w:cs="Calibri"/>
          <w:sz w:val="22"/>
          <w:szCs w:val="22"/>
        </w:rPr>
        <w:t xml:space="preserve">vlastný </w:t>
      </w:r>
      <w:proofErr w:type="spellStart"/>
      <w:r w:rsidRPr="49BCA899">
        <w:rPr>
          <w:rFonts w:ascii="Calibri" w:hAnsi="Calibri" w:cs="Calibri"/>
          <w:sz w:val="22"/>
          <w:szCs w:val="22"/>
        </w:rPr>
        <w:t>pomalobežný</w:t>
      </w:r>
      <w:proofErr w:type="spellEnd"/>
      <w:r w:rsidRPr="49BCA899">
        <w:rPr>
          <w:rFonts w:ascii="Calibri" w:hAnsi="Calibri" w:cs="Calibri"/>
          <w:sz w:val="22"/>
          <w:szCs w:val="22"/>
        </w:rPr>
        <w:t xml:space="preserve"> preplňovaný plynový motor s elektro-iskrovým zapaľovaním v </w:t>
      </w:r>
      <w:proofErr w:type="spellStart"/>
      <w:r w:rsidRPr="49BCA899">
        <w:rPr>
          <w:rFonts w:ascii="Calibri" w:hAnsi="Calibri" w:cs="Calibri"/>
          <w:sz w:val="22"/>
          <w:szCs w:val="22"/>
        </w:rPr>
        <w:t>predkomôrke</w:t>
      </w:r>
      <w:proofErr w:type="spellEnd"/>
      <w:r w:rsidRPr="49BCA899">
        <w:rPr>
          <w:rFonts w:ascii="Calibri" w:hAnsi="Calibri" w:cs="Calibri"/>
          <w:sz w:val="22"/>
          <w:szCs w:val="22"/>
        </w:rPr>
        <w:t xml:space="preserve">, pracujúci v </w:t>
      </w:r>
      <w:proofErr w:type="spellStart"/>
      <w:r w:rsidRPr="49BCA899">
        <w:rPr>
          <w:rFonts w:ascii="Calibri" w:hAnsi="Calibri" w:cs="Calibri"/>
          <w:sz w:val="22"/>
          <w:szCs w:val="22"/>
        </w:rPr>
        <w:t>Ottovom</w:t>
      </w:r>
      <w:proofErr w:type="spellEnd"/>
      <w:r w:rsidRPr="49BCA899">
        <w:rPr>
          <w:rFonts w:ascii="Calibri" w:hAnsi="Calibri" w:cs="Calibri"/>
          <w:sz w:val="22"/>
          <w:szCs w:val="22"/>
        </w:rPr>
        <w:t xml:space="preserve"> cykle s chudobnou zmesou, ktorý sa vyznačuje vysokým kompresným pomerom, nízkou rýchlosťou piestov, z čoho vyplýva vysoká životnosť a spoľahlivosť PM</w:t>
      </w:r>
    </w:p>
    <w:p w14:paraId="4FCE35A7" w14:textId="77777777" w:rsidR="00300837" w:rsidRPr="003B1454" w:rsidRDefault="00300837" w:rsidP="49BCA899">
      <w:pPr>
        <w:pStyle w:val="Odsekzoznamu"/>
        <w:numPr>
          <w:ilvl w:val="0"/>
          <w:numId w:val="42"/>
        </w:numPr>
        <w:ind w:left="284" w:hanging="284"/>
        <w:jc w:val="both"/>
        <w:rPr>
          <w:rFonts w:ascii="Calibri" w:hAnsi="Calibri" w:cs="Calibri"/>
          <w:sz w:val="22"/>
          <w:szCs w:val="22"/>
        </w:rPr>
      </w:pPr>
      <w:r w:rsidRPr="49BCA899">
        <w:rPr>
          <w:rFonts w:ascii="Calibri" w:hAnsi="Calibri" w:cs="Calibri"/>
          <w:sz w:val="22"/>
          <w:szCs w:val="22"/>
        </w:rPr>
        <w:t>chladiaci systém PM</w:t>
      </w:r>
    </w:p>
    <w:p w14:paraId="34ED2E52" w14:textId="77777777" w:rsidR="00300837" w:rsidRPr="003B1454" w:rsidRDefault="00300837" w:rsidP="49BCA899">
      <w:pPr>
        <w:pStyle w:val="Odsekzoznamu"/>
        <w:numPr>
          <w:ilvl w:val="0"/>
          <w:numId w:val="42"/>
        </w:numPr>
        <w:ind w:left="284" w:hanging="284"/>
        <w:jc w:val="both"/>
        <w:rPr>
          <w:rFonts w:ascii="Calibri" w:hAnsi="Calibri" w:cs="Calibri"/>
          <w:sz w:val="22"/>
          <w:szCs w:val="22"/>
        </w:rPr>
      </w:pPr>
      <w:r w:rsidRPr="49BCA899">
        <w:rPr>
          <w:rFonts w:ascii="Calibri" w:hAnsi="Calibri" w:cs="Calibri"/>
          <w:sz w:val="22"/>
          <w:szCs w:val="22"/>
        </w:rPr>
        <w:t>kogeneračné moduly obsahujúce tepelné výmenníky pre využitie tepla z chladenia PM</w:t>
      </w:r>
    </w:p>
    <w:p w14:paraId="0A16DF40" w14:textId="77777777" w:rsidR="00300837" w:rsidRPr="003B1454" w:rsidRDefault="00300837" w:rsidP="49BCA899">
      <w:pPr>
        <w:pStyle w:val="Odsekzoznamu"/>
        <w:numPr>
          <w:ilvl w:val="0"/>
          <w:numId w:val="42"/>
        </w:numPr>
        <w:ind w:left="284" w:hanging="284"/>
        <w:jc w:val="both"/>
        <w:rPr>
          <w:rFonts w:ascii="Calibri" w:hAnsi="Calibri" w:cs="Calibri"/>
          <w:sz w:val="22"/>
          <w:szCs w:val="22"/>
        </w:rPr>
      </w:pPr>
      <w:r w:rsidRPr="49BCA899">
        <w:rPr>
          <w:rFonts w:ascii="Calibri" w:hAnsi="Calibri" w:cs="Calibri"/>
          <w:sz w:val="22"/>
          <w:szCs w:val="22"/>
        </w:rPr>
        <w:t>systém odvodu, čistenia spalín, chladenia spalín v </w:t>
      </w:r>
      <w:proofErr w:type="spellStart"/>
      <w:r w:rsidRPr="49BCA899">
        <w:rPr>
          <w:rFonts w:ascii="Calibri" w:hAnsi="Calibri" w:cs="Calibri"/>
          <w:sz w:val="22"/>
          <w:szCs w:val="22"/>
        </w:rPr>
        <w:t>spalinových</w:t>
      </w:r>
      <w:proofErr w:type="spellEnd"/>
      <w:r w:rsidRPr="49BCA899">
        <w:rPr>
          <w:rFonts w:ascii="Calibri" w:hAnsi="Calibri" w:cs="Calibri"/>
          <w:sz w:val="22"/>
          <w:szCs w:val="22"/>
        </w:rPr>
        <w:t xml:space="preserve"> výmenníkoch</w:t>
      </w:r>
    </w:p>
    <w:p w14:paraId="2A7F5D76" w14:textId="77777777" w:rsidR="00300837" w:rsidRPr="003B1454" w:rsidRDefault="00300837" w:rsidP="49BCA899">
      <w:pPr>
        <w:pStyle w:val="Odsekzoznamu"/>
        <w:numPr>
          <w:ilvl w:val="0"/>
          <w:numId w:val="42"/>
        </w:numPr>
        <w:ind w:left="284" w:hanging="284"/>
        <w:jc w:val="both"/>
        <w:rPr>
          <w:rFonts w:ascii="Calibri" w:hAnsi="Calibri" w:cs="Calibri"/>
          <w:sz w:val="22"/>
          <w:szCs w:val="22"/>
        </w:rPr>
      </w:pPr>
      <w:r w:rsidRPr="49BCA899">
        <w:rPr>
          <w:rFonts w:ascii="Calibri" w:hAnsi="Calibri" w:cs="Calibri"/>
          <w:sz w:val="22"/>
          <w:szCs w:val="22"/>
        </w:rPr>
        <w:t>systém štartovacieho vzduchu</w:t>
      </w:r>
    </w:p>
    <w:p w14:paraId="73314F15" w14:textId="77777777" w:rsidR="00300837" w:rsidRPr="003B1454" w:rsidRDefault="00300837" w:rsidP="49BCA899">
      <w:pPr>
        <w:pStyle w:val="Odsekzoznamu"/>
        <w:numPr>
          <w:ilvl w:val="0"/>
          <w:numId w:val="42"/>
        </w:numPr>
        <w:ind w:left="284" w:hanging="284"/>
        <w:jc w:val="both"/>
        <w:rPr>
          <w:rFonts w:ascii="Calibri" w:hAnsi="Calibri" w:cs="Calibri"/>
          <w:sz w:val="22"/>
          <w:szCs w:val="22"/>
        </w:rPr>
      </w:pPr>
      <w:r w:rsidRPr="49BCA899">
        <w:rPr>
          <w:rFonts w:ascii="Calibri" w:hAnsi="Calibri" w:cs="Calibri"/>
          <w:sz w:val="22"/>
          <w:szCs w:val="22"/>
        </w:rPr>
        <w:t>systém prívodu paliva – zemného plynu (</w:t>
      </w:r>
      <w:r w:rsidRPr="49BCA899">
        <w:rPr>
          <w:rFonts w:ascii="Calibri" w:hAnsi="Calibri" w:cs="Calibri"/>
          <w:b/>
          <w:bCs/>
          <w:sz w:val="22"/>
          <w:szCs w:val="22"/>
        </w:rPr>
        <w:t>ZP</w:t>
      </w:r>
      <w:r w:rsidRPr="49BCA899">
        <w:rPr>
          <w:rFonts w:ascii="Calibri" w:hAnsi="Calibri" w:cs="Calibri"/>
          <w:sz w:val="22"/>
          <w:szCs w:val="22"/>
        </w:rPr>
        <w:t>)</w:t>
      </w:r>
    </w:p>
    <w:p w14:paraId="45B3C2F4" w14:textId="77777777" w:rsidR="00300837" w:rsidRPr="003B1454" w:rsidRDefault="00300837" w:rsidP="49BCA899">
      <w:pPr>
        <w:pStyle w:val="Odsekzoznamu"/>
        <w:numPr>
          <w:ilvl w:val="0"/>
          <w:numId w:val="42"/>
        </w:numPr>
        <w:ind w:left="284" w:hanging="284"/>
        <w:jc w:val="both"/>
        <w:rPr>
          <w:rFonts w:ascii="Calibri" w:hAnsi="Calibri" w:cs="Calibri"/>
          <w:sz w:val="22"/>
          <w:szCs w:val="22"/>
        </w:rPr>
      </w:pPr>
      <w:r w:rsidRPr="49BCA899">
        <w:rPr>
          <w:rFonts w:ascii="Calibri" w:hAnsi="Calibri" w:cs="Calibri"/>
          <w:sz w:val="22"/>
          <w:szCs w:val="22"/>
        </w:rPr>
        <w:t>mazací systém PM vrátane uskladnenia oleja a stáčania oleja</w:t>
      </w:r>
    </w:p>
    <w:p w14:paraId="1C4ADAE4" w14:textId="77777777" w:rsidR="00300837" w:rsidRPr="003B1454" w:rsidRDefault="00300837" w:rsidP="49BCA899">
      <w:pPr>
        <w:pStyle w:val="Odsekzoznamu"/>
        <w:numPr>
          <w:ilvl w:val="0"/>
          <w:numId w:val="42"/>
        </w:numPr>
        <w:ind w:left="284" w:hanging="284"/>
        <w:jc w:val="both"/>
        <w:rPr>
          <w:rFonts w:ascii="Calibri" w:hAnsi="Calibri" w:cs="Calibri"/>
          <w:sz w:val="22"/>
          <w:szCs w:val="22"/>
        </w:rPr>
      </w:pPr>
      <w:r w:rsidRPr="49BCA899">
        <w:rPr>
          <w:rFonts w:ascii="Calibri" w:hAnsi="Calibri" w:cs="Calibri"/>
          <w:sz w:val="22"/>
          <w:szCs w:val="22"/>
        </w:rPr>
        <w:t>systém plniaceho – spaľovacieho vzduchu s filtráciou</w:t>
      </w:r>
    </w:p>
    <w:p w14:paraId="7EBC24E8" w14:textId="77777777" w:rsidR="00300837" w:rsidRPr="003B1454" w:rsidRDefault="00300837" w:rsidP="49BCA899">
      <w:pPr>
        <w:pStyle w:val="Odsekzoznamu"/>
        <w:numPr>
          <w:ilvl w:val="0"/>
          <w:numId w:val="42"/>
        </w:numPr>
        <w:ind w:left="284" w:hanging="284"/>
        <w:jc w:val="both"/>
        <w:rPr>
          <w:rFonts w:ascii="Calibri" w:hAnsi="Calibri" w:cs="Calibri"/>
          <w:sz w:val="22"/>
          <w:szCs w:val="22"/>
        </w:rPr>
      </w:pPr>
      <w:r w:rsidRPr="49BCA899">
        <w:rPr>
          <w:rFonts w:ascii="Calibri" w:hAnsi="Calibri" w:cs="Calibri"/>
          <w:sz w:val="22"/>
          <w:szCs w:val="22"/>
        </w:rPr>
        <w:t>systém vetrania strojovne PM</w:t>
      </w:r>
    </w:p>
    <w:p w14:paraId="12E0CE72" w14:textId="77777777" w:rsidR="00300837" w:rsidRPr="003B1454" w:rsidRDefault="00300837" w:rsidP="49BCA899">
      <w:pPr>
        <w:pStyle w:val="Odsekzoznamu"/>
        <w:numPr>
          <w:ilvl w:val="0"/>
          <w:numId w:val="42"/>
        </w:numPr>
        <w:ind w:left="284" w:hanging="284"/>
        <w:jc w:val="both"/>
        <w:rPr>
          <w:rFonts w:ascii="Calibri" w:hAnsi="Calibri" w:cs="Calibri"/>
          <w:sz w:val="22"/>
          <w:szCs w:val="22"/>
        </w:rPr>
      </w:pPr>
      <w:r w:rsidRPr="49BCA899">
        <w:rPr>
          <w:rFonts w:ascii="Calibri" w:hAnsi="Calibri" w:cs="Calibri"/>
          <w:sz w:val="22"/>
          <w:szCs w:val="22"/>
        </w:rPr>
        <w:t>generátor s potrebným príslušenstvom pre budenie, reguláciu napätia a pod.</w:t>
      </w:r>
    </w:p>
    <w:p w14:paraId="555CB01F" w14:textId="77777777" w:rsidR="00300837" w:rsidRPr="003B1454" w:rsidRDefault="00300837" w:rsidP="00300837">
      <w:pPr>
        <w:jc w:val="both"/>
        <w:rPr>
          <w:rFonts w:ascii="Calibri" w:hAnsi="Calibri" w:cs="Calibri"/>
          <w:sz w:val="22"/>
          <w:szCs w:val="22"/>
        </w:rPr>
      </w:pPr>
      <w:r w:rsidRPr="49BCA899">
        <w:rPr>
          <w:rFonts w:ascii="Calibri" w:hAnsi="Calibri" w:cs="Calibri"/>
          <w:sz w:val="22"/>
          <w:szCs w:val="22"/>
        </w:rPr>
        <w:t>Každá KGJ má svoj riadiaci systém, ktorý bude prepojený s nadradeným riadiacim systémom (NRS) prevádzky </w:t>
      </w:r>
      <w:proofErr w:type="spellStart"/>
      <w:r w:rsidRPr="49BCA899">
        <w:rPr>
          <w:rFonts w:ascii="Calibri" w:hAnsi="Calibri" w:cs="Calibri"/>
          <w:sz w:val="22"/>
          <w:szCs w:val="22"/>
        </w:rPr>
        <w:t>TpV</w:t>
      </w:r>
      <w:proofErr w:type="spellEnd"/>
      <w:r w:rsidRPr="49BCA899">
        <w:rPr>
          <w:rFonts w:ascii="Calibri" w:hAnsi="Calibri" w:cs="Calibri"/>
          <w:sz w:val="22"/>
          <w:szCs w:val="22"/>
        </w:rPr>
        <w:t>.</w:t>
      </w:r>
    </w:p>
    <w:p w14:paraId="5FDD84C1" w14:textId="29309C60" w:rsidR="00300837" w:rsidRPr="003B1454" w:rsidRDefault="00300837" w:rsidP="00300837">
      <w:pPr>
        <w:jc w:val="both"/>
        <w:rPr>
          <w:rFonts w:ascii="Calibri" w:hAnsi="Calibri" w:cs="Calibri"/>
          <w:sz w:val="22"/>
          <w:szCs w:val="22"/>
        </w:rPr>
      </w:pPr>
      <w:r w:rsidRPr="49BCA899">
        <w:rPr>
          <w:rFonts w:ascii="Calibri" w:hAnsi="Calibri" w:cs="Calibri"/>
          <w:sz w:val="22"/>
          <w:szCs w:val="22"/>
        </w:rPr>
        <w:lastRenderedPageBreak/>
        <w:t xml:space="preserve">Nové KGJ </w:t>
      </w:r>
      <w:r w:rsidRPr="49BCA899">
        <w:rPr>
          <w:rFonts w:ascii="Calibri" w:eastAsia="Arial" w:hAnsi="Calibri" w:cs="Calibri"/>
          <w:sz w:val="22"/>
          <w:szCs w:val="22"/>
        </w:rPr>
        <w:t>a súvisiace zariadenia</w:t>
      </w:r>
      <w:r w:rsidRPr="49BCA899">
        <w:rPr>
          <w:rFonts w:ascii="Calibri" w:hAnsi="Calibri" w:cs="Calibri"/>
          <w:sz w:val="22"/>
          <w:szCs w:val="22"/>
        </w:rPr>
        <w:t xml:space="preserve"> budú umiestnené v </w:t>
      </w:r>
      <w:r w:rsidRPr="49BCA899">
        <w:rPr>
          <w:rFonts w:ascii="Calibri" w:eastAsia="Arial" w:hAnsi="Calibri" w:cs="Calibri"/>
          <w:sz w:val="22"/>
          <w:szCs w:val="22"/>
        </w:rPr>
        <w:t xml:space="preserve">novopostavených objektoch strojovní, ktoré budú situované juhovýchodne </w:t>
      </w:r>
      <w:r w:rsidRPr="49BCA899">
        <w:rPr>
          <w:rFonts w:ascii="Calibri" w:hAnsi="Calibri" w:cs="Calibri"/>
          <w:sz w:val="22"/>
          <w:szCs w:val="22"/>
        </w:rPr>
        <w:t xml:space="preserve">v areáli </w:t>
      </w:r>
      <w:proofErr w:type="spellStart"/>
      <w:r w:rsidRPr="49BCA899">
        <w:rPr>
          <w:rFonts w:ascii="Calibri" w:hAnsi="Calibri" w:cs="Calibri"/>
          <w:sz w:val="22"/>
          <w:szCs w:val="22"/>
        </w:rPr>
        <w:t>TpV</w:t>
      </w:r>
      <w:proofErr w:type="spellEnd"/>
      <w:r w:rsidRPr="49BCA899">
        <w:rPr>
          <w:rFonts w:ascii="Calibri" w:hAnsi="Calibri" w:cs="Calibri"/>
          <w:sz w:val="22"/>
          <w:szCs w:val="22"/>
        </w:rPr>
        <w:t xml:space="preserve"> za koľajami</w:t>
      </w:r>
      <w:r w:rsidRPr="49BCA899">
        <w:rPr>
          <w:rFonts w:ascii="Calibri" w:eastAsia="Arial" w:hAnsi="Calibri" w:cs="Calibri"/>
          <w:sz w:val="22"/>
          <w:szCs w:val="22"/>
        </w:rPr>
        <w:t>.</w:t>
      </w:r>
    </w:p>
    <w:p w14:paraId="503AC4BE" w14:textId="6BA79095" w:rsidR="00300837" w:rsidRPr="003B1454" w:rsidRDefault="00300837" w:rsidP="00300837">
      <w:pPr>
        <w:jc w:val="both"/>
        <w:rPr>
          <w:rFonts w:ascii="Calibri" w:hAnsi="Calibri" w:cs="Calibri"/>
          <w:sz w:val="22"/>
          <w:szCs w:val="22"/>
        </w:rPr>
      </w:pPr>
      <w:r w:rsidRPr="49BCA899">
        <w:rPr>
          <w:rFonts w:ascii="Calibri" w:eastAsia="Arial" w:hAnsi="Calibri" w:cs="Calibri"/>
          <w:sz w:val="22"/>
          <w:szCs w:val="22"/>
        </w:rPr>
        <w:t xml:space="preserve">Objekt bude pozostávať z 3 ks strojovní motorov a strojovne výmenníkov </w:t>
      </w:r>
      <w:r w:rsidRPr="49BCA899">
        <w:rPr>
          <w:rFonts w:ascii="Calibri" w:hAnsi="Calibri" w:cs="Calibri"/>
          <w:sz w:val="22"/>
          <w:szCs w:val="22"/>
        </w:rPr>
        <w:t xml:space="preserve">priestorovo aj protihlukovo navzájom oddelené. Vstup do strojovne motorov bude z </w:t>
      </w:r>
      <w:r w:rsidRPr="49BCA899">
        <w:rPr>
          <w:rFonts w:ascii="Calibri" w:eastAsia="Arial" w:hAnsi="Calibri" w:cs="Calibri"/>
          <w:sz w:val="22"/>
          <w:szCs w:val="22"/>
        </w:rPr>
        <w:t xml:space="preserve">juhovýchodnej strany </w:t>
      </w:r>
      <w:r w:rsidRPr="49BCA899">
        <w:rPr>
          <w:rFonts w:ascii="Calibri" w:hAnsi="Calibri" w:cs="Calibri"/>
          <w:sz w:val="22"/>
          <w:szCs w:val="22"/>
        </w:rPr>
        <w:t xml:space="preserve">po novovybudovanej prístupovej ceste. Pri pohľade od prístupovej cesty naľavo od strojovne motorov bude umiestnená VN, NN rozvodňa, za ňou bude kompresorová stanica. Strojovňa motorov je jednopodlažná budova obdĺžnikového pôdorysu s vonkajšími rozmermi 38,925 x 24,64 m. Jednotlivé KGJ budú umiestnené v samostatných sekciách oddelených protihlukovou izoláciou. Obvodové steny aj strop budú železobetónovej konštrukcie s obložením vnútorným akustickým a vonkajším sendvičovým panelom. Samostatné sekcie (kóje) budú pôdorysnej šírky a osovo </w:t>
      </w:r>
      <w:r w:rsidRPr="49BCA899">
        <w:rPr>
          <w:rFonts w:ascii="Calibri" w:eastAsia="Calibri" w:hAnsi="Calibri" w:cs="Calibri"/>
          <w:sz w:val="22"/>
          <w:szCs w:val="22"/>
        </w:rPr>
        <w:t>v zmysle DSP SO 05 Strojovňa motorov.</w:t>
      </w:r>
      <w:r w:rsidRPr="49BCA899">
        <w:rPr>
          <w:rFonts w:ascii="Calibri" w:hAnsi="Calibri" w:cs="Calibri"/>
          <w:sz w:val="22"/>
          <w:szCs w:val="22"/>
        </w:rPr>
        <w:t xml:space="preserve"> Vstup do jednotlivých sekcií bude zabezpečený z exteriéru dvojkrídlovými otváracími protihlukovými vrátami 2,4 m x 2,4 m umiestnenými na východnej fasáde s protihlukovou predsieňou vnútornej šírky 2,12 m a ďalšími protihlukovými dvojkrídlovými otváracími vrátami 2,4 m x 2,4 m kvôli eliminácii hluku.</w:t>
      </w:r>
    </w:p>
    <w:p w14:paraId="799A84B0" w14:textId="77777777" w:rsidR="00300837" w:rsidRPr="003B1454" w:rsidRDefault="00300837" w:rsidP="00300837">
      <w:pPr>
        <w:jc w:val="both"/>
        <w:rPr>
          <w:rFonts w:ascii="Calibri" w:hAnsi="Calibri" w:cs="Calibri"/>
          <w:sz w:val="22"/>
          <w:szCs w:val="22"/>
        </w:rPr>
      </w:pPr>
      <w:r w:rsidRPr="49BCA899">
        <w:rPr>
          <w:rFonts w:ascii="Calibri" w:hAnsi="Calibri" w:cs="Calibri"/>
          <w:sz w:val="22"/>
          <w:szCs w:val="22"/>
        </w:rPr>
        <w:t xml:space="preserve">V prípade poruchy väčšieho rozsahu PM alebo generátora, pri nutnosti výmeny, bude čelná stena všetkých strojovni navrhnutá tak, aby sa dala celá demontovať od podlahy až po železobetónový nosník s dolnou hranou na +5,15 m. Demontovateľná stena bude z akustických tvárnic. </w:t>
      </w:r>
    </w:p>
    <w:p w14:paraId="37E141B5" w14:textId="77777777" w:rsidR="00300837" w:rsidRPr="003B1454" w:rsidRDefault="00300837" w:rsidP="00300837">
      <w:pPr>
        <w:jc w:val="both"/>
        <w:rPr>
          <w:rFonts w:ascii="Calibri" w:hAnsi="Calibri" w:cs="Calibri"/>
          <w:sz w:val="22"/>
          <w:szCs w:val="22"/>
        </w:rPr>
      </w:pPr>
      <w:r w:rsidRPr="49BCA899">
        <w:rPr>
          <w:rFonts w:ascii="Calibri" w:hAnsi="Calibri" w:cs="Calibri"/>
          <w:sz w:val="22"/>
          <w:szCs w:val="22"/>
        </w:rPr>
        <w:t xml:space="preserve">Vstup pre obsluhu bude aj z priestoru strojovne výmenníkov, ktorá je umiestnená za </w:t>
      </w:r>
      <w:r w:rsidRPr="49BCA899">
        <w:rPr>
          <w:rFonts w:ascii="Calibri" w:eastAsia="Arial" w:hAnsi="Calibri" w:cs="Calibri"/>
          <w:sz w:val="22"/>
          <w:szCs w:val="22"/>
        </w:rPr>
        <w:t xml:space="preserve">strojovňami motorov a tvorí jeden objekt aj vrátane prístavku pre močovinu a výmenníkovú stanicu vlastnej spotreby. </w:t>
      </w:r>
      <w:r w:rsidRPr="49BCA899">
        <w:rPr>
          <w:rFonts w:ascii="Calibri" w:hAnsi="Calibri" w:cs="Calibri"/>
          <w:sz w:val="22"/>
          <w:szCs w:val="22"/>
        </w:rPr>
        <w:t xml:space="preserve">Strojovňa výmenníkov je tiež jednopodlažná budova obdĺžnikového pôdorysu s rozmermi 24,79 x 19,1 m. </w:t>
      </w:r>
      <w:r w:rsidRPr="49BCA899">
        <w:rPr>
          <w:rFonts w:ascii="Calibri" w:eastAsia="Arial" w:hAnsi="Calibri" w:cs="Calibri"/>
          <w:sz w:val="22"/>
          <w:szCs w:val="22"/>
        </w:rPr>
        <w:t xml:space="preserve">Prístavok pre močovinu bude s </w:t>
      </w:r>
      <w:r w:rsidRPr="49BCA899">
        <w:rPr>
          <w:rFonts w:ascii="Calibri" w:hAnsi="Calibri" w:cs="Calibri"/>
          <w:sz w:val="22"/>
          <w:szCs w:val="22"/>
        </w:rPr>
        <w:t>rozmermi 13,3 x 6,72 m,</w:t>
      </w:r>
      <w:r w:rsidRPr="49BCA899">
        <w:rPr>
          <w:rFonts w:ascii="Calibri" w:eastAsia="Arial" w:hAnsi="Calibri" w:cs="Calibri"/>
          <w:sz w:val="22"/>
          <w:szCs w:val="22"/>
        </w:rPr>
        <w:t xml:space="preserve"> kde budú umiestnené 2 ks vertikálnych dvojplášťových nádrží objemu 2x 25 m</w:t>
      </w:r>
      <w:r w:rsidRPr="49BCA899">
        <w:rPr>
          <w:rFonts w:ascii="Calibri" w:eastAsia="Arial" w:hAnsi="Calibri" w:cs="Calibri"/>
          <w:sz w:val="22"/>
          <w:szCs w:val="22"/>
          <w:vertAlign w:val="superscript"/>
        </w:rPr>
        <w:t>3</w:t>
      </w:r>
      <w:r w:rsidRPr="49BCA899">
        <w:rPr>
          <w:rFonts w:ascii="Calibri" w:eastAsia="Arial" w:hAnsi="Calibri" w:cs="Calibri"/>
          <w:sz w:val="22"/>
          <w:szCs w:val="22"/>
        </w:rPr>
        <w:t xml:space="preserve"> s príslušenstvom. Za </w:t>
      </w:r>
      <w:r w:rsidRPr="49BCA899">
        <w:rPr>
          <w:rFonts w:ascii="Calibri" w:hAnsi="Calibri" w:cs="Calibri"/>
          <w:sz w:val="22"/>
          <w:szCs w:val="22"/>
        </w:rPr>
        <w:t>strojovňou výmenníkov je tiež umiestnený prístavok pre výmenníkovú stanicu vlastnej spotreby s rozmermi 4,67 x 4,66 m, kde bude umiestnená výmenníková stanica vlastnej spotreby pre vykurovanie priestorov PM a predohrev PM.</w:t>
      </w:r>
    </w:p>
    <w:p w14:paraId="57A29AA3" w14:textId="77777777" w:rsidR="00300837" w:rsidRPr="003B1454" w:rsidRDefault="00300837" w:rsidP="00300837">
      <w:pPr>
        <w:jc w:val="both"/>
        <w:rPr>
          <w:rFonts w:ascii="Calibri" w:hAnsi="Calibri" w:cs="Calibri"/>
          <w:sz w:val="22"/>
          <w:szCs w:val="22"/>
        </w:rPr>
      </w:pPr>
      <w:r w:rsidRPr="49BCA899">
        <w:rPr>
          <w:rFonts w:ascii="Calibri" w:hAnsi="Calibri" w:cs="Calibri"/>
          <w:sz w:val="22"/>
          <w:szCs w:val="22"/>
        </w:rPr>
        <w:t>Strojovňa výmenníkov a strojovne motorov budú prepojené na úrovni ±0,00 m aj z plošiny +3,00 m.</w:t>
      </w:r>
    </w:p>
    <w:p w14:paraId="14134FE9" w14:textId="6C8A582F" w:rsidR="00300837" w:rsidRPr="003B1454" w:rsidRDefault="00300837" w:rsidP="00300837">
      <w:pPr>
        <w:jc w:val="both"/>
        <w:rPr>
          <w:rFonts w:ascii="Calibri" w:hAnsi="Calibri" w:cs="Calibri"/>
          <w:sz w:val="22"/>
          <w:szCs w:val="22"/>
          <w:lang w:eastAsia="cs-CZ"/>
        </w:rPr>
      </w:pPr>
      <w:r w:rsidRPr="37FF8C5E">
        <w:rPr>
          <w:rFonts w:ascii="Calibri" w:hAnsi="Calibri" w:cs="Calibri"/>
          <w:sz w:val="22"/>
          <w:szCs w:val="22"/>
        </w:rPr>
        <w:t xml:space="preserve">Pri pohľade od hlavných vrát sú </w:t>
      </w:r>
      <w:r w:rsidR="00DF39F4" w:rsidRPr="37FF8C5E">
        <w:rPr>
          <w:rFonts w:ascii="Calibri" w:hAnsi="Calibri" w:cs="Calibri"/>
          <w:sz w:val="22"/>
          <w:szCs w:val="22"/>
        </w:rPr>
        <w:t xml:space="preserve">KGJ </w:t>
      </w:r>
      <w:r w:rsidRPr="37FF8C5E">
        <w:rPr>
          <w:rFonts w:ascii="Calibri" w:hAnsi="Calibri" w:cs="Calibri"/>
          <w:sz w:val="22"/>
          <w:szCs w:val="22"/>
        </w:rPr>
        <w:t xml:space="preserve">umiestnené od ľavej steny osovo 3 330 mm, generátorom otočeným k vrátam. Za vrátami je voľný priestor asi 8 m – tento priestor je určený na servisné účely PM aj generátora. Popod tento priestor prechádza podzemný </w:t>
      </w:r>
      <w:proofErr w:type="spellStart"/>
      <w:r w:rsidRPr="37FF8C5E">
        <w:rPr>
          <w:rFonts w:ascii="Calibri" w:hAnsi="Calibri" w:cs="Calibri"/>
          <w:sz w:val="22"/>
          <w:szCs w:val="22"/>
        </w:rPr>
        <w:t>priechodzí</w:t>
      </w:r>
      <w:proofErr w:type="spellEnd"/>
      <w:r w:rsidRPr="37FF8C5E">
        <w:rPr>
          <w:rFonts w:ascii="Calibri" w:hAnsi="Calibri" w:cs="Calibri"/>
          <w:sz w:val="22"/>
          <w:szCs w:val="22"/>
        </w:rPr>
        <w:t xml:space="preserve"> </w:t>
      </w:r>
      <w:proofErr w:type="spellStart"/>
      <w:r w:rsidRPr="37FF8C5E">
        <w:rPr>
          <w:rFonts w:ascii="Calibri" w:hAnsi="Calibri" w:cs="Calibri"/>
          <w:sz w:val="22"/>
          <w:szCs w:val="22"/>
        </w:rPr>
        <w:t>elektrorozvodný</w:t>
      </w:r>
      <w:proofErr w:type="spellEnd"/>
      <w:r w:rsidRPr="37FF8C5E">
        <w:rPr>
          <w:rFonts w:ascii="Calibri" w:hAnsi="Calibri" w:cs="Calibri"/>
          <w:sz w:val="22"/>
          <w:szCs w:val="22"/>
        </w:rPr>
        <w:t xml:space="preserve"> kanál prepájajúci jednotlivé sekcie strojovne a spájajúci </w:t>
      </w:r>
      <w:r w:rsidR="0A7E3BCF" w:rsidRPr="37FF8C5E">
        <w:rPr>
          <w:rFonts w:ascii="Calibri" w:hAnsi="Calibri" w:cs="Calibri"/>
          <w:sz w:val="22"/>
          <w:szCs w:val="22"/>
        </w:rPr>
        <w:t>s</w:t>
      </w:r>
      <w:r w:rsidRPr="37FF8C5E">
        <w:rPr>
          <w:rFonts w:ascii="Calibri" w:hAnsi="Calibri" w:cs="Calibri"/>
          <w:sz w:val="22"/>
          <w:szCs w:val="22"/>
        </w:rPr>
        <w:t xml:space="preserve">tanovište transformátorov s káblovým priestorom rozvodne a PM, v ktorom sú umiestnené silové káble. V každej sekcii strojovne bude nainštalovaný diaľkovo ovládaný mostový žeriav s nosnosťou 3,2 t pre servisné účely KGJ. Na ľavej strane pri stene bude umiestnená riadiaca skriňa pre lokálne ovládanie KGJ. Popri ľavej stene bude umiestnený aj plynový rad s regulátorom tlaku a plynomerom. </w:t>
      </w:r>
      <w:r w:rsidRPr="37FF8C5E">
        <w:rPr>
          <w:rFonts w:ascii="Calibri" w:hAnsi="Calibri" w:cs="Calibri"/>
          <w:sz w:val="22"/>
          <w:szCs w:val="22"/>
          <w:lang w:eastAsia="cs-CZ"/>
        </w:rPr>
        <w:t>Za KGJ sú umiestnené 4 ks doskových výmenníkov pre chladenie jednotlivých chladiacich okruhov PM, obehové čerpadlá oleja a chladiacej kvapaliny, olejový filter a jednotka predohrevu oleja, tiež výmenník predohrevu oleja vykurovacou vodou. Na pravej strane bude umiestnený 3</w:t>
      </w:r>
      <w:r w:rsidR="001E1853" w:rsidRPr="37FF8C5E">
        <w:rPr>
          <w:rFonts w:ascii="Calibri" w:hAnsi="Calibri" w:cs="Calibri"/>
          <w:sz w:val="22"/>
          <w:szCs w:val="22"/>
          <w:lang w:eastAsia="cs-CZ"/>
        </w:rPr>
        <w:t xml:space="preserve"> </w:t>
      </w:r>
      <w:r w:rsidRPr="37FF8C5E">
        <w:rPr>
          <w:rFonts w:ascii="Calibri" w:hAnsi="Calibri" w:cs="Calibri"/>
          <w:sz w:val="22"/>
          <w:szCs w:val="22"/>
          <w:lang w:eastAsia="cs-CZ"/>
        </w:rPr>
        <w:t>m</w:t>
      </w:r>
      <w:r w:rsidRPr="37FF8C5E">
        <w:rPr>
          <w:rFonts w:ascii="Calibri" w:hAnsi="Calibri" w:cs="Calibri"/>
          <w:sz w:val="22"/>
          <w:szCs w:val="22"/>
          <w:vertAlign w:val="superscript"/>
          <w:lang w:eastAsia="cs-CZ"/>
        </w:rPr>
        <w:t>3</w:t>
      </w:r>
      <w:r w:rsidRPr="37FF8C5E">
        <w:rPr>
          <w:rFonts w:ascii="Calibri" w:hAnsi="Calibri" w:cs="Calibri"/>
          <w:sz w:val="22"/>
          <w:szCs w:val="22"/>
          <w:lang w:eastAsia="cs-CZ"/>
        </w:rPr>
        <w:t xml:space="preserve"> vzdušník, 3 MPa štartovacieho vzduchu, ktorý je dodávaný kompresormi umiestnenými v kompresorovej stanici. Okolo PM bude oceľová plošina na úrovni +2,7 m/+3,0 m pre servisné účely PM s prístupovými schodmi od hlavných dverí na ±0,00 m. Na tejto plošine budú umiestnené: jednotka el. vyhrievania bloku motora (chladiacej kvapaliny plášťa) s cirkulačným čerpadlom, výmenník vyhrievania bloku motora vykurovacou vodou, jednotka prevetrávania </w:t>
      </w:r>
      <w:proofErr w:type="spellStart"/>
      <w:r w:rsidRPr="37FF8C5E">
        <w:rPr>
          <w:rFonts w:ascii="Calibri" w:hAnsi="Calibri" w:cs="Calibri"/>
          <w:sz w:val="22"/>
          <w:szCs w:val="22"/>
          <w:lang w:eastAsia="cs-CZ"/>
        </w:rPr>
        <w:t>spalinovodu</w:t>
      </w:r>
      <w:proofErr w:type="spellEnd"/>
      <w:r w:rsidRPr="37FF8C5E">
        <w:rPr>
          <w:rFonts w:ascii="Calibri" w:hAnsi="Calibri" w:cs="Calibri"/>
          <w:sz w:val="22"/>
          <w:szCs w:val="22"/>
          <w:lang w:eastAsia="cs-CZ"/>
        </w:rPr>
        <w:t xml:space="preserve">, expanzné nádoby pre LT a HT chladiaci okruh, trojcestné regulačne ventily a skrine el. rozvádzačov. Z plošiny +2,7 m/+3,0 m je vstup aj do strojovne výmenníkov na plošinu +3,0 m a plošinu +4,40 m, kde sú umiestnené SCR (Selektívna katalytická redukcia). Obslužná plošina +2,7 m/+3,0 m je požadovaná na zaťaženie 5 </w:t>
      </w:r>
      <w:proofErr w:type="spellStart"/>
      <w:r w:rsidRPr="37FF8C5E">
        <w:rPr>
          <w:rFonts w:ascii="Calibri" w:hAnsi="Calibri" w:cs="Calibri"/>
          <w:sz w:val="22"/>
          <w:szCs w:val="22"/>
          <w:lang w:eastAsia="cs-CZ"/>
        </w:rPr>
        <w:t>kN</w:t>
      </w:r>
      <w:proofErr w:type="spellEnd"/>
      <w:r w:rsidRPr="37FF8C5E">
        <w:rPr>
          <w:rFonts w:ascii="Calibri" w:hAnsi="Calibri" w:cs="Calibri"/>
          <w:sz w:val="22"/>
          <w:szCs w:val="22"/>
          <w:lang w:eastAsia="cs-CZ"/>
        </w:rPr>
        <w:t>/m</w:t>
      </w:r>
      <w:r w:rsidRPr="37FF8C5E">
        <w:rPr>
          <w:rFonts w:ascii="Calibri" w:hAnsi="Calibri" w:cs="Calibri"/>
          <w:sz w:val="22"/>
          <w:szCs w:val="22"/>
          <w:vertAlign w:val="superscript"/>
          <w:lang w:eastAsia="cs-CZ"/>
        </w:rPr>
        <w:t>2</w:t>
      </w:r>
      <w:r w:rsidRPr="37FF8C5E">
        <w:rPr>
          <w:rFonts w:ascii="Calibri" w:hAnsi="Calibri" w:cs="Calibri"/>
          <w:sz w:val="22"/>
          <w:szCs w:val="22"/>
          <w:lang w:eastAsia="cs-CZ"/>
        </w:rPr>
        <w:t xml:space="preserve">. Ponad plošinu vo výške +5,44 m (dolná hrana) je vedené potrubie spalín do strojovne výmenníkov. Ponad potrubie spalín je vedené potrubie spaľovacieho vzduchu vo výške +7,985 m (dolná hrana). Hneď za prestupom potrubia zo strojovne výmenníkov je umiestnená v potrubí klapka umožňujúca prisávanie spaľovacieho vzduchu zo strojovne motorov v zimnom období. Prisávanie vzduchu bude cez filter podľa požiadaviek výrobcu motora. Za zmiešavacou komorou je v potrubí nasávacieho vzduchu umiestnený ohrievač vzduchu ohrievaný vodou z LT chladiaceho okruhu. Nasávanie spaľovacieho vzduchu v letnom období bude cez nasávacie otvory a filtre umiestnené v bočných stenách strojovne výmenníkov 1 x z pravej strany a 2 x z ľavej strany. Prístup </w:t>
      </w:r>
      <w:r w:rsidRPr="37FF8C5E">
        <w:rPr>
          <w:rFonts w:ascii="Calibri" w:hAnsi="Calibri" w:cs="Calibri"/>
          <w:sz w:val="22"/>
          <w:szCs w:val="22"/>
          <w:lang w:eastAsia="cs-CZ"/>
        </w:rPr>
        <w:lastRenderedPageBreak/>
        <w:t>k nasávacím otvorom aj z vonkajšej strany aj k nasávacím filtrom bude pomocou oceľových plošín a rebríkov z plošiny +4,40 m.</w:t>
      </w:r>
    </w:p>
    <w:p w14:paraId="43ED5850" w14:textId="77777777" w:rsidR="00300837" w:rsidRPr="003B1454" w:rsidRDefault="00300837" w:rsidP="00300837">
      <w:pPr>
        <w:pStyle w:val="Podnadpis"/>
        <w:rPr>
          <w:rFonts w:ascii="Calibri" w:hAnsi="Calibri" w:cs="Calibri"/>
        </w:rPr>
      </w:pPr>
      <w:r w:rsidRPr="49BCA899">
        <w:rPr>
          <w:rFonts w:ascii="Calibri" w:hAnsi="Calibri" w:cs="Calibri"/>
        </w:rPr>
        <w:t>Základné technické parametre plynového motora</w:t>
      </w:r>
    </w:p>
    <w:p w14:paraId="0361D786" w14:textId="77777777" w:rsidR="00300837" w:rsidRPr="003B1454" w:rsidRDefault="00300837" w:rsidP="00300837">
      <w:pPr>
        <w:widowControl w:val="0"/>
        <w:tabs>
          <w:tab w:val="left" w:pos="3686"/>
        </w:tabs>
        <w:rPr>
          <w:rFonts w:ascii="Calibri" w:hAnsi="Calibri" w:cs="Calibri"/>
          <w:sz w:val="22"/>
          <w:szCs w:val="22"/>
        </w:rPr>
      </w:pPr>
      <w:r w:rsidRPr="49BCA899">
        <w:rPr>
          <w:rFonts w:ascii="Calibri" w:hAnsi="Calibri" w:cs="Calibri"/>
          <w:sz w:val="22"/>
          <w:szCs w:val="22"/>
        </w:rPr>
        <w:t>Počet plynových motorov (PM)</w:t>
      </w:r>
      <w:r>
        <w:tab/>
      </w:r>
      <w:r>
        <w:tab/>
      </w:r>
      <w:r w:rsidRPr="49BCA899">
        <w:rPr>
          <w:rFonts w:ascii="Calibri" w:hAnsi="Calibri" w:cs="Calibri"/>
          <w:sz w:val="22"/>
          <w:szCs w:val="22"/>
        </w:rPr>
        <w:t>3</w:t>
      </w:r>
    </w:p>
    <w:p w14:paraId="5B95D6B7" w14:textId="2D4327A3" w:rsidR="00300837" w:rsidRPr="003B1454" w:rsidRDefault="00300837" w:rsidP="00300837">
      <w:pPr>
        <w:widowControl w:val="0"/>
        <w:tabs>
          <w:tab w:val="left" w:pos="3686"/>
        </w:tabs>
        <w:rPr>
          <w:rFonts w:ascii="Calibri" w:hAnsi="Calibri" w:cs="Calibri"/>
          <w:sz w:val="22"/>
          <w:szCs w:val="22"/>
        </w:rPr>
      </w:pPr>
      <w:r w:rsidRPr="49BCA899">
        <w:rPr>
          <w:rFonts w:ascii="Calibri" w:hAnsi="Calibri" w:cs="Calibri"/>
          <w:sz w:val="22"/>
          <w:szCs w:val="22"/>
        </w:rPr>
        <w:t>Počet valcov</w:t>
      </w:r>
      <w:r>
        <w:tab/>
      </w:r>
      <w:r>
        <w:tab/>
      </w:r>
      <w:r w:rsidRPr="49BCA899">
        <w:rPr>
          <w:rFonts w:ascii="Calibri" w:hAnsi="Calibri" w:cs="Calibri"/>
          <w:sz w:val="22"/>
          <w:szCs w:val="22"/>
        </w:rPr>
        <w:t xml:space="preserve">16 </w:t>
      </w:r>
      <w:r w:rsidR="00924D59">
        <w:rPr>
          <w:rFonts w:ascii="Calibri" w:hAnsi="Calibri" w:cs="Calibri"/>
          <w:sz w:val="22"/>
          <w:szCs w:val="22"/>
        </w:rPr>
        <w:t>-</w:t>
      </w:r>
      <w:r w:rsidRPr="49BCA899">
        <w:rPr>
          <w:rFonts w:ascii="Calibri" w:hAnsi="Calibri" w:cs="Calibri"/>
          <w:sz w:val="22"/>
          <w:szCs w:val="22"/>
        </w:rPr>
        <w:t xml:space="preserve"> 20</w:t>
      </w:r>
    </w:p>
    <w:p w14:paraId="1E5B1CAC" w14:textId="419EDBFA" w:rsidR="00300837" w:rsidRPr="00DC5AED" w:rsidRDefault="00300837" w:rsidP="00300837">
      <w:pPr>
        <w:widowControl w:val="0"/>
        <w:tabs>
          <w:tab w:val="left" w:pos="3686"/>
        </w:tabs>
        <w:rPr>
          <w:rFonts w:ascii="Calibri" w:hAnsi="Calibri" w:cs="Calibri"/>
          <w:sz w:val="22"/>
          <w:szCs w:val="22"/>
        </w:rPr>
      </w:pPr>
      <w:r w:rsidRPr="49BCA899">
        <w:rPr>
          <w:rFonts w:ascii="Calibri" w:hAnsi="Calibri" w:cs="Calibri"/>
          <w:sz w:val="22"/>
          <w:szCs w:val="22"/>
        </w:rPr>
        <w:t>Otáčky motora</w:t>
      </w:r>
      <w:r>
        <w:tab/>
      </w:r>
      <w:r>
        <w:tab/>
      </w:r>
      <w:r w:rsidRPr="49BCA899">
        <w:rPr>
          <w:rFonts w:ascii="Calibri" w:hAnsi="Calibri" w:cs="Calibri"/>
          <w:sz w:val="22"/>
          <w:szCs w:val="22"/>
        </w:rPr>
        <w:t xml:space="preserve">750 </w:t>
      </w:r>
      <w:r w:rsidR="00924D59">
        <w:rPr>
          <w:rFonts w:ascii="Calibri" w:hAnsi="Calibri" w:cs="Calibri"/>
          <w:sz w:val="22"/>
          <w:szCs w:val="22"/>
        </w:rPr>
        <w:t>-</w:t>
      </w:r>
      <w:r w:rsidRPr="49BCA899">
        <w:rPr>
          <w:rFonts w:ascii="Calibri" w:hAnsi="Calibri" w:cs="Calibri"/>
          <w:sz w:val="22"/>
          <w:szCs w:val="22"/>
        </w:rPr>
        <w:t xml:space="preserve"> 1 000 </w:t>
      </w:r>
      <w:proofErr w:type="spellStart"/>
      <w:r w:rsidRPr="49BCA899">
        <w:rPr>
          <w:rFonts w:ascii="Calibri" w:hAnsi="Calibri" w:cs="Calibri"/>
          <w:sz w:val="22"/>
          <w:szCs w:val="22"/>
        </w:rPr>
        <w:t>ot</w:t>
      </w:r>
      <w:proofErr w:type="spellEnd"/>
      <w:r w:rsidRPr="49BCA899">
        <w:rPr>
          <w:rFonts w:ascii="Calibri" w:hAnsi="Calibri" w:cs="Calibri"/>
          <w:sz w:val="22"/>
          <w:szCs w:val="22"/>
        </w:rPr>
        <w:t>./min</w:t>
      </w:r>
    </w:p>
    <w:p w14:paraId="2867C56F" w14:textId="77777777" w:rsidR="00300837" w:rsidRPr="00DC5AED" w:rsidRDefault="00300837" w:rsidP="00300837">
      <w:pPr>
        <w:widowControl w:val="0"/>
        <w:tabs>
          <w:tab w:val="left" w:pos="3686"/>
        </w:tabs>
        <w:rPr>
          <w:rFonts w:ascii="Calibri" w:hAnsi="Calibri" w:cs="Calibri"/>
          <w:sz w:val="22"/>
          <w:szCs w:val="22"/>
        </w:rPr>
      </w:pPr>
      <w:r w:rsidRPr="49BCA899">
        <w:rPr>
          <w:rFonts w:ascii="Calibri" w:hAnsi="Calibri" w:cs="Calibri"/>
          <w:sz w:val="22"/>
          <w:szCs w:val="22"/>
        </w:rPr>
        <w:t>Menovitý tepelný výkon</w:t>
      </w:r>
      <w:r>
        <w:tab/>
      </w:r>
      <w:r>
        <w:tab/>
      </w:r>
      <w:r w:rsidRPr="49BCA899">
        <w:rPr>
          <w:rFonts w:ascii="Calibri" w:hAnsi="Calibri" w:cs="Calibri"/>
          <w:sz w:val="22"/>
          <w:szCs w:val="22"/>
        </w:rPr>
        <w:t>8 </w:t>
      </w:r>
      <w:proofErr w:type="spellStart"/>
      <w:r w:rsidRPr="49BCA899">
        <w:rPr>
          <w:rFonts w:ascii="Calibri" w:hAnsi="Calibri" w:cs="Calibri"/>
          <w:sz w:val="22"/>
          <w:szCs w:val="22"/>
        </w:rPr>
        <w:t>MW</w:t>
      </w:r>
      <w:r w:rsidRPr="49BCA899">
        <w:rPr>
          <w:rFonts w:ascii="Calibri" w:hAnsi="Calibri" w:cs="Calibri"/>
          <w:sz w:val="22"/>
          <w:szCs w:val="22"/>
          <w:vertAlign w:val="subscript"/>
        </w:rPr>
        <w:t>t</w:t>
      </w:r>
      <w:proofErr w:type="spellEnd"/>
      <w:r w:rsidRPr="49BCA899">
        <w:rPr>
          <w:rFonts w:ascii="Calibri" w:hAnsi="Calibri" w:cs="Calibri"/>
          <w:sz w:val="22"/>
          <w:szCs w:val="22"/>
        </w:rPr>
        <w:t xml:space="preserve"> ±1,5 </w:t>
      </w:r>
      <w:proofErr w:type="spellStart"/>
      <w:r w:rsidRPr="49BCA899">
        <w:rPr>
          <w:rFonts w:ascii="Calibri" w:hAnsi="Calibri" w:cs="Calibri"/>
          <w:sz w:val="22"/>
          <w:szCs w:val="22"/>
        </w:rPr>
        <w:t>MW</w:t>
      </w:r>
      <w:r w:rsidRPr="49BCA899">
        <w:rPr>
          <w:rFonts w:ascii="Calibri" w:hAnsi="Calibri" w:cs="Calibri"/>
          <w:sz w:val="22"/>
          <w:szCs w:val="22"/>
          <w:vertAlign w:val="subscript"/>
        </w:rPr>
        <w:t>t</w:t>
      </w:r>
      <w:proofErr w:type="spellEnd"/>
    </w:p>
    <w:p w14:paraId="300DE9B9" w14:textId="5FE2C956" w:rsidR="00300837" w:rsidRDefault="00300837" w:rsidP="00300837">
      <w:pPr>
        <w:widowControl w:val="0"/>
        <w:tabs>
          <w:tab w:val="left" w:pos="3686"/>
        </w:tabs>
        <w:rPr>
          <w:rFonts w:ascii="Calibri" w:hAnsi="Calibri" w:cs="Calibri"/>
          <w:sz w:val="22"/>
          <w:szCs w:val="22"/>
        </w:rPr>
      </w:pPr>
      <w:r w:rsidRPr="49BCA899">
        <w:rPr>
          <w:rFonts w:ascii="Calibri" w:hAnsi="Calibri" w:cs="Calibri"/>
          <w:sz w:val="22"/>
          <w:szCs w:val="22"/>
        </w:rPr>
        <w:t>Menovitý elektrický výkon</w:t>
      </w:r>
      <w:r w:rsidR="009A4B2E">
        <w:rPr>
          <w:rFonts w:ascii="Calibri" w:hAnsi="Calibri" w:cs="Calibri"/>
          <w:sz w:val="22"/>
          <w:szCs w:val="22"/>
        </w:rPr>
        <w:t xml:space="preserve"> (štítkový)</w:t>
      </w:r>
      <w:r>
        <w:tab/>
      </w:r>
      <w:r>
        <w:tab/>
      </w:r>
      <w:r w:rsidRPr="49BCA899">
        <w:rPr>
          <w:rFonts w:ascii="Calibri" w:hAnsi="Calibri" w:cs="Calibri"/>
          <w:sz w:val="22"/>
          <w:szCs w:val="22"/>
        </w:rPr>
        <w:t xml:space="preserve">8,166 </w:t>
      </w:r>
      <w:proofErr w:type="spellStart"/>
      <w:r w:rsidRPr="49BCA899">
        <w:rPr>
          <w:rFonts w:ascii="Calibri" w:hAnsi="Calibri" w:cs="Calibri"/>
          <w:sz w:val="22"/>
          <w:szCs w:val="22"/>
        </w:rPr>
        <w:t>MW</w:t>
      </w:r>
      <w:r w:rsidRPr="49BCA899">
        <w:rPr>
          <w:rFonts w:ascii="Calibri" w:hAnsi="Calibri" w:cs="Calibri"/>
          <w:sz w:val="22"/>
          <w:szCs w:val="22"/>
          <w:vertAlign w:val="subscript"/>
        </w:rPr>
        <w:t>e</w:t>
      </w:r>
      <w:proofErr w:type="spellEnd"/>
      <w:r w:rsidRPr="49BCA899">
        <w:rPr>
          <w:rFonts w:ascii="Calibri" w:hAnsi="Calibri" w:cs="Calibri"/>
          <w:sz w:val="22"/>
          <w:szCs w:val="22"/>
        </w:rPr>
        <w:t xml:space="preserve"> (tri plynové motory spolu </w:t>
      </w:r>
      <w:r>
        <w:tab/>
      </w:r>
      <w:r>
        <w:tab/>
      </w:r>
      <w:r w:rsidRPr="49BCA899">
        <w:rPr>
          <w:rFonts w:ascii="Calibri" w:hAnsi="Calibri" w:cs="Calibri"/>
          <w:sz w:val="22"/>
          <w:szCs w:val="22"/>
        </w:rPr>
        <w:t xml:space="preserve">24,498 </w:t>
      </w:r>
      <w:proofErr w:type="spellStart"/>
      <w:r w:rsidRPr="49BCA899">
        <w:rPr>
          <w:rFonts w:ascii="Calibri" w:hAnsi="Calibri" w:cs="Calibri"/>
          <w:sz w:val="22"/>
          <w:szCs w:val="22"/>
        </w:rPr>
        <w:t>MW</w:t>
      </w:r>
      <w:r w:rsidRPr="49BCA899">
        <w:rPr>
          <w:rFonts w:ascii="Calibri" w:hAnsi="Calibri" w:cs="Calibri"/>
          <w:sz w:val="22"/>
          <w:szCs w:val="22"/>
          <w:vertAlign w:val="subscript"/>
        </w:rPr>
        <w:t>e</w:t>
      </w:r>
      <w:proofErr w:type="spellEnd"/>
      <w:r w:rsidRPr="49BCA899">
        <w:rPr>
          <w:rFonts w:ascii="Calibri" w:hAnsi="Calibri" w:cs="Calibri"/>
          <w:sz w:val="22"/>
          <w:szCs w:val="22"/>
        </w:rPr>
        <w:t>)</w:t>
      </w:r>
    </w:p>
    <w:p w14:paraId="13EBF31D" w14:textId="76145878" w:rsidR="009A4B2E" w:rsidRPr="00841BED" w:rsidRDefault="009A4B2E" w:rsidP="00300837">
      <w:pPr>
        <w:widowControl w:val="0"/>
        <w:tabs>
          <w:tab w:val="left" w:pos="3686"/>
        </w:tabs>
        <w:rPr>
          <w:rFonts w:ascii="Calibri" w:hAnsi="Calibri" w:cs="Calibri"/>
          <w:sz w:val="22"/>
          <w:szCs w:val="22"/>
          <w:vertAlign w:val="subscript"/>
        </w:rPr>
      </w:pPr>
      <w:r>
        <w:rPr>
          <w:rFonts w:ascii="Calibri" w:hAnsi="Calibri" w:cs="Calibri"/>
          <w:sz w:val="22"/>
          <w:szCs w:val="22"/>
        </w:rPr>
        <w:t>Maximálny elektrický výkon</w:t>
      </w:r>
      <w:r w:rsidR="003F5B3D">
        <w:rPr>
          <w:rFonts w:ascii="Calibri" w:hAnsi="Calibri" w:cs="Calibri"/>
          <w:sz w:val="22"/>
          <w:szCs w:val="22"/>
        </w:rPr>
        <w:t xml:space="preserve"> s trvalým </w:t>
      </w:r>
      <w:r w:rsidR="00CA70C6">
        <w:rPr>
          <w:rFonts w:ascii="Calibri" w:hAnsi="Calibri" w:cs="Calibri"/>
          <w:sz w:val="22"/>
          <w:szCs w:val="22"/>
        </w:rPr>
        <w:t>pr</w:t>
      </w:r>
      <w:r w:rsidR="001F5AC0">
        <w:rPr>
          <w:rFonts w:ascii="Calibri" w:hAnsi="Calibri" w:cs="Calibri"/>
          <w:sz w:val="22"/>
          <w:szCs w:val="22"/>
        </w:rPr>
        <w:t>e</w:t>
      </w:r>
      <w:r w:rsidR="003F5B3D">
        <w:rPr>
          <w:rFonts w:ascii="Calibri" w:hAnsi="Calibri" w:cs="Calibri"/>
          <w:sz w:val="22"/>
          <w:szCs w:val="22"/>
        </w:rPr>
        <w:t>ťažením</w:t>
      </w:r>
      <w:r w:rsidR="002B320A">
        <w:rPr>
          <w:rFonts w:ascii="Calibri" w:hAnsi="Calibri" w:cs="Calibri"/>
          <w:sz w:val="22"/>
          <w:szCs w:val="22"/>
        </w:rPr>
        <w:tab/>
      </w:r>
      <w:r w:rsidR="005C6B68">
        <w:rPr>
          <w:rFonts w:ascii="Calibri" w:hAnsi="Calibri" w:cs="Calibri"/>
          <w:sz w:val="22"/>
          <w:szCs w:val="22"/>
        </w:rPr>
        <w:tab/>
      </w:r>
      <w:r w:rsidR="00044099">
        <w:rPr>
          <w:rFonts w:ascii="Calibri" w:hAnsi="Calibri" w:cs="Calibri"/>
          <w:sz w:val="22"/>
          <w:szCs w:val="22"/>
        </w:rPr>
        <w:t>9</w:t>
      </w:r>
      <w:r w:rsidR="00841BED">
        <w:rPr>
          <w:rFonts w:ascii="Calibri" w:hAnsi="Calibri" w:cs="Calibri"/>
          <w:sz w:val="22"/>
          <w:szCs w:val="22"/>
        </w:rPr>
        <w:t xml:space="preserve"> </w:t>
      </w:r>
      <w:r w:rsidR="005F3155">
        <w:rPr>
          <w:rFonts w:ascii="Calibri" w:hAnsi="Calibri" w:cs="Calibri"/>
          <w:sz w:val="22"/>
          <w:szCs w:val="22"/>
        </w:rPr>
        <w:t>-</w:t>
      </w:r>
      <w:r w:rsidR="00841BED">
        <w:rPr>
          <w:rFonts w:ascii="Calibri" w:hAnsi="Calibri" w:cs="Calibri"/>
          <w:sz w:val="22"/>
          <w:szCs w:val="22"/>
        </w:rPr>
        <w:t xml:space="preserve"> 11 </w:t>
      </w:r>
      <w:proofErr w:type="spellStart"/>
      <w:r w:rsidR="00841BED">
        <w:rPr>
          <w:rFonts w:ascii="Calibri" w:hAnsi="Calibri" w:cs="Calibri"/>
          <w:sz w:val="22"/>
          <w:szCs w:val="22"/>
        </w:rPr>
        <w:t>MW</w:t>
      </w:r>
      <w:r w:rsidR="00841BED">
        <w:rPr>
          <w:rFonts w:ascii="Calibri" w:hAnsi="Calibri" w:cs="Calibri"/>
          <w:sz w:val="22"/>
          <w:szCs w:val="22"/>
          <w:vertAlign w:val="subscript"/>
        </w:rPr>
        <w:t>e</w:t>
      </w:r>
      <w:proofErr w:type="spellEnd"/>
    </w:p>
    <w:p w14:paraId="20CC331A" w14:textId="0592DB60" w:rsidR="00300837" w:rsidRPr="00DC5AED" w:rsidRDefault="00300837" w:rsidP="00300837">
      <w:pPr>
        <w:widowControl w:val="0"/>
        <w:tabs>
          <w:tab w:val="left" w:pos="3686"/>
        </w:tabs>
        <w:ind w:left="4250" w:hanging="4250"/>
        <w:jc w:val="both"/>
        <w:rPr>
          <w:rFonts w:ascii="Calibri" w:hAnsi="Calibri" w:cs="Calibri"/>
          <w:sz w:val="22"/>
          <w:szCs w:val="22"/>
        </w:rPr>
      </w:pPr>
      <w:r w:rsidRPr="49BCA899">
        <w:rPr>
          <w:rFonts w:ascii="Calibri" w:hAnsi="Calibri" w:cs="Calibri"/>
          <w:sz w:val="22"/>
          <w:szCs w:val="22"/>
        </w:rPr>
        <w:t>Palivo</w:t>
      </w:r>
      <w:r>
        <w:tab/>
      </w:r>
      <w:r>
        <w:tab/>
      </w:r>
      <w:r w:rsidRPr="49BCA899">
        <w:rPr>
          <w:rFonts w:ascii="Calibri" w:hAnsi="Calibri" w:cs="Calibri"/>
          <w:sz w:val="22"/>
          <w:szCs w:val="22"/>
        </w:rPr>
        <w:t>zemný plyn naftový, kvalitatívne parametre SPP - distribúcia, a.s.</w:t>
      </w:r>
    </w:p>
    <w:p w14:paraId="54D13E91" w14:textId="72617BAC" w:rsidR="00300837" w:rsidRPr="00841BED" w:rsidRDefault="00300837" w:rsidP="00300837">
      <w:pPr>
        <w:widowControl w:val="0"/>
        <w:tabs>
          <w:tab w:val="left" w:pos="3686"/>
        </w:tabs>
        <w:rPr>
          <w:rFonts w:ascii="Calibri" w:hAnsi="Calibri" w:cs="Calibri"/>
          <w:sz w:val="22"/>
          <w:szCs w:val="22"/>
        </w:rPr>
      </w:pPr>
      <w:r w:rsidRPr="49BCA899">
        <w:rPr>
          <w:rFonts w:ascii="Calibri" w:hAnsi="Calibri" w:cs="Calibri"/>
          <w:sz w:val="22"/>
          <w:szCs w:val="22"/>
        </w:rPr>
        <w:t>PM musia umožňovať spaľovať zmes zemného plynu s prímesou vodíka najmenej 15 % objemových</w:t>
      </w:r>
      <w:r w:rsidR="006D4080">
        <w:rPr>
          <w:rFonts w:ascii="Calibri" w:hAnsi="Calibri" w:cs="Calibri"/>
          <w:sz w:val="22"/>
          <w:szCs w:val="22"/>
        </w:rPr>
        <w:t xml:space="preserve"> </w:t>
      </w:r>
      <w:r w:rsidR="00A341C8">
        <w:rPr>
          <w:rFonts w:ascii="Calibri" w:hAnsi="Calibri" w:cs="Calibri"/>
          <w:sz w:val="22"/>
          <w:szCs w:val="22"/>
        </w:rPr>
        <w:t>pri</w:t>
      </w:r>
      <w:r w:rsidR="00BB3678">
        <w:rPr>
          <w:rFonts w:ascii="Calibri" w:hAnsi="Calibri" w:cs="Calibri"/>
          <w:sz w:val="22"/>
          <w:szCs w:val="22"/>
        </w:rPr>
        <w:t> zachovaní emisných limitov</w:t>
      </w:r>
      <w:r w:rsidR="0055376B">
        <w:rPr>
          <w:rFonts w:ascii="Calibri" w:hAnsi="Calibri" w:cs="Calibri"/>
          <w:sz w:val="22"/>
          <w:szCs w:val="22"/>
        </w:rPr>
        <w:t>.</w:t>
      </w:r>
    </w:p>
    <w:p w14:paraId="7A5A1D82" w14:textId="77777777" w:rsidR="00300837" w:rsidRPr="00841BED" w:rsidRDefault="00300837" w:rsidP="00300837">
      <w:pPr>
        <w:widowControl w:val="0"/>
        <w:tabs>
          <w:tab w:val="left" w:pos="3686"/>
        </w:tabs>
        <w:rPr>
          <w:rFonts w:ascii="Calibri" w:hAnsi="Calibri" w:cs="Calibri"/>
          <w:sz w:val="22"/>
          <w:szCs w:val="22"/>
        </w:rPr>
      </w:pPr>
      <w:r w:rsidRPr="49BCA899">
        <w:rPr>
          <w:rFonts w:ascii="Calibri" w:hAnsi="Calibri" w:cs="Calibri"/>
          <w:sz w:val="22"/>
          <w:szCs w:val="22"/>
        </w:rPr>
        <w:t>Maximálna teplota spalín na výstupe z motora</w:t>
      </w:r>
      <w:r>
        <w:tab/>
      </w:r>
      <w:r w:rsidRPr="49BCA899">
        <w:rPr>
          <w:rFonts w:ascii="Calibri" w:hAnsi="Calibri" w:cs="Calibri"/>
          <w:sz w:val="22"/>
          <w:szCs w:val="22"/>
        </w:rPr>
        <w:t>480 °C</w:t>
      </w:r>
    </w:p>
    <w:p w14:paraId="6E2B0673" w14:textId="7CBFA65F" w:rsidR="00300837" w:rsidRPr="00841BED" w:rsidRDefault="00300837" w:rsidP="00300837">
      <w:pPr>
        <w:tabs>
          <w:tab w:val="left" w:pos="3686"/>
        </w:tabs>
        <w:rPr>
          <w:rFonts w:ascii="Calibri" w:hAnsi="Calibri" w:cs="Calibri"/>
          <w:sz w:val="22"/>
          <w:szCs w:val="22"/>
        </w:rPr>
      </w:pPr>
      <w:r w:rsidRPr="49BCA899">
        <w:rPr>
          <w:rFonts w:ascii="Calibri" w:hAnsi="Calibri" w:cs="Calibri"/>
          <w:sz w:val="22"/>
          <w:szCs w:val="22"/>
        </w:rPr>
        <w:t>Účinnosť tepelná</w:t>
      </w:r>
      <w:r w:rsidR="0093274B">
        <w:rPr>
          <w:rFonts w:ascii="Calibri" w:hAnsi="Calibri" w:cs="Calibri"/>
          <w:sz w:val="22"/>
          <w:szCs w:val="22"/>
        </w:rPr>
        <w:t xml:space="preserve"> v celom pracovnom rozsahu KGJ</w:t>
      </w:r>
      <w:r>
        <w:tab/>
      </w:r>
      <w:r>
        <w:tab/>
      </w:r>
      <w:r w:rsidRPr="49BCA899">
        <w:rPr>
          <w:rFonts w:ascii="Calibri" w:hAnsi="Calibri" w:cs="Calibri"/>
          <w:sz w:val="22"/>
          <w:szCs w:val="22"/>
        </w:rPr>
        <w:t xml:space="preserve">minimálne </w:t>
      </w:r>
      <w:r w:rsidR="00661A5C">
        <w:rPr>
          <w:rFonts w:ascii="Calibri" w:hAnsi="Calibri" w:cs="Calibri"/>
          <w:sz w:val="22"/>
          <w:szCs w:val="22"/>
        </w:rPr>
        <w:t>42</w:t>
      </w:r>
      <w:r w:rsidR="00661A5C" w:rsidRPr="49BCA899">
        <w:rPr>
          <w:rFonts w:ascii="Calibri" w:hAnsi="Calibri" w:cs="Calibri"/>
          <w:sz w:val="22"/>
          <w:szCs w:val="22"/>
        </w:rPr>
        <w:t> </w:t>
      </w:r>
      <w:r w:rsidRPr="49BCA899">
        <w:rPr>
          <w:rFonts w:ascii="Calibri" w:hAnsi="Calibri" w:cs="Calibri"/>
          <w:sz w:val="22"/>
          <w:szCs w:val="22"/>
        </w:rPr>
        <w:t>%</w:t>
      </w:r>
    </w:p>
    <w:p w14:paraId="03A35E4B" w14:textId="77777777" w:rsidR="00300837" w:rsidRPr="00841BED" w:rsidRDefault="00300837" w:rsidP="00300837">
      <w:pPr>
        <w:pStyle w:val="Podnadpis"/>
        <w:rPr>
          <w:rFonts w:ascii="Calibri" w:hAnsi="Calibri" w:cs="Calibri"/>
        </w:rPr>
      </w:pPr>
      <w:r w:rsidRPr="49BCA899">
        <w:rPr>
          <w:rFonts w:ascii="Calibri" w:hAnsi="Calibri" w:cs="Calibri"/>
        </w:rPr>
        <w:t>Každý motor bude vybavený synchrónnym generátorom s nasledujúcimi parametrami</w:t>
      </w:r>
    </w:p>
    <w:p w14:paraId="2D65281B" w14:textId="7493371D" w:rsidR="00300837" w:rsidRDefault="00300837" w:rsidP="00300837">
      <w:pPr>
        <w:widowControl w:val="0"/>
        <w:tabs>
          <w:tab w:val="left" w:pos="3686"/>
        </w:tabs>
        <w:rPr>
          <w:rFonts w:ascii="Calibri" w:hAnsi="Calibri" w:cs="Calibri"/>
          <w:sz w:val="22"/>
          <w:szCs w:val="22"/>
        </w:rPr>
      </w:pPr>
      <w:r w:rsidRPr="49BCA899">
        <w:rPr>
          <w:rFonts w:ascii="Calibri" w:hAnsi="Calibri" w:cs="Calibri"/>
          <w:sz w:val="22"/>
          <w:szCs w:val="22"/>
        </w:rPr>
        <w:t>Menovitý činný výkon</w:t>
      </w:r>
      <w:r>
        <w:tab/>
      </w:r>
      <w:r>
        <w:tab/>
      </w:r>
      <w:r w:rsidRPr="49BCA899">
        <w:rPr>
          <w:rFonts w:ascii="Calibri" w:hAnsi="Calibri" w:cs="Calibri"/>
          <w:sz w:val="22"/>
          <w:szCs w:val="22"/>
        </w:rPr>
        <w:t xml:space="preserve">8 </w:t>
      </w:r>
      <w:r w:rsidR="00924D59">
        <w:rPr>
          <w:rFonts w:ascii="Calibri" w:hAnsi="Calibri" w:cs="Calibri"/>
          <w:sz w:val="22"/>
          <w:szCs w:val="22"/>
        </w:rPr>
        <w:t>-</w:t>
      </w:r>
      <w:r w:rsidRPr="49BCA899">
        <w:rPr>
          <w:rFonts w:ascii="Calibri" w:hAnsi="Calibri" w:cs="Calibri"/>
          <w:sz w:val="22"/>
          <w:szCs w:val="22"/>
        </w:rPr>
        <w:t xml:space="preserve"> 8,166 </w:t>
      </w:r>
      <w:proofErr w:type="spellStart"/>
      <w:r w:rsidRPr="49BCA899">
        <w:rPr>
          <w:rFonts w:ascii="Calibri" w:hAnsi="Calibri" w:cs="Calibri"/>
          <w:sz w:val="22"/>
          <w:szCs w:val="22"/>
        </w:rPr>
        <w:t>MW</w:t>
      </w:r>
      <w:r w:rsidRPr="49BCA899">
        <w:rPr>
          <w:rFonts w:ascii="Calibri" w:hAnsi="Calibri" w:cs="Calibri"/>
          <w:sz w:val="22"/>
          <w:szCs w:val="22"/>
          <w:vertAlign w:val="subscript"/>
        </w:rPr>
        <w:t>e</w:t>
      </w:r>
      <w:proofErr w:type="spellEnd"/>
      <w:r w:rsidRPr="49BCA899">
        <w:rPr>
          <w:rFonts w:ascii="Calibri" w:hAnsi="Calibri" w:cs="Calibri"/>
          <w:sz w:val="22"/>
          <w:szCs w:val="22"/>
        </w:rPr>
        <w:t xml:space="preserve"> </w:t>
      </w:r>
    </w:p>
    <w:p w14:paraId="1764B988" w14:textId="4716C389" w:rsidR="003579F3" w:rsidRPr="005F3155" w:rsidRDefault="003579F3" w:rsidP="00300837">
      <w:pPr>
        <w:widowControl w:val="0"/>
        <w:tabs>
          <w:tab w:val="left" w:pos="3686"/>
        </w:tabs>
        <w:rPr>
          <w:rFonts w:ascii="Calibri" w:hAnsi="Calibri" w:cs="Calibri"/>
          <w:sz w:val="22"/>
          <w:szCs w:val="22"/>
        </w:rPr>
      </w:pPr>
      <w:r>
        <w:rPr>
          <w:rFonts w:ascii="Calibri" w:hAnsi="Calibri" w:cs="Calibri"/>
          <w:sz w:val="22"/>
          <w:szCs w:val="22"/>
        </w:rPr>
        <w:t>Maximálny činný výkon</w:t>
      </w:r>
      <w:r w:rsidR="005F3155">
        <w:rPr>
          <w:rFonts w:ascii="Calibri" w:hAnsi="Calibri" w:cs="Calibri"/>
          <w:sz w:val="22"/>
          <w:szCs w:val="22"/>
        </w:rPr>
        <w:tab/>
      </w:r>
      <w:r w:rsidR="005F3155">
        <w:rPr>
          <w:rFonts w:ascii="Calibri" w:hAnsi="Calibri" w:cs="Calibri"/>
          <w:sz w:val="22"/>
          <w:szCs w:val="22"/>
        </w:rPr>
        <w:tab/>
        <w:t xml:space="preserve">9 – 11 </w:t>
      </w:r>
      <w:proofErr w:type="spellStart"/>
      <w:r w:rsidR="005F3155">
        <w:rPr>
          <w:rFonts w:ascii="Calibri" w:hAnsi="Calibri" w:cs="Calibri"/>
          <w:sz w:val="22"/>
          <w:szCs w:val="22"/>
        </w:rPr>
        <w:t>MW</w:t>
      </w:r>
      <w:r w:rsidR="005F3155">
        <w:rPr>
          <w:rFonts w:ascii="Calibri" w:hAnsi="Calibri" w:cs="Calibri"/>
          <w:sz w:val="22"/>
          <w:szCs w:val="22"/>
          <w:vertAlign w:val="subscript"/>
        </w:rPr>
        <w:t>e</w:t>
      </w:r>
      <w:proofErr w:type="spellEnd"/>
    </w:p>
    <w:p w14:paraId="1CC06AE1" w14:textId="77777777" w:rsidR="00300837" w:rsidRPr="00841BED" w:rsidRDefault="00300837" w:rsidP="00300837">
      <w:pPr>
        <w:widowControl w:val="0"/>
        <w:tabs>
          <w:tab w:val="left" w:pos="3686"/>
        </w:tabs>
        <w:rPr>
          <w:rFonts w:ascii="Calibri" w:hAnsi="Calibri" w:cs="Calibri"/>
          <w:sz w:val="22"/>
          <w:szCs w:val="22"/>
        </w:rPr>
      </w:pPr>
      <w:r w:rsidRPr="49BCA899">
        <w:rPr>
          <w:rFonts w:ascii="Calibri" w:hAnsi="Calibri" w:cs="Calibri"/>
          <w:sz w:val="22"/>
          <w:szCs w:val="22"/>
        </w:rPr>
        <w:t>Nominálne napätie</w:t>
      </w:r>
      <w:r>
        <w:tab/>
      </w:r>
      <w:r>
        <w:tab/>
      </w:r>
      <w:r w:rsidRPr="49BCA899">
        <w:rPr>
          <w:rFonts w:ascii="Calibri" w:hAnsi="Calibri" w:cs="Calibri"/>
          <w:sz w:val="22"/>
          <w:szCs w:val="22"/>
        </w:rPr>
        <w:t>11 kV</w:t>
      </w:r>
    </w:p>
    <w:p w14:paraId="1CD0EFC4" w14:textId="77777777" w:rsidR="00300837" w:rsidRPr="00841BED" w:rsidRDefault="00300837" w:rsidP="00300837">
      <w:pPr>
        <w:widowControl w:val="0"/>
        <w:tabs>
          <w:tab w:val="left" w:pos="3686"/>
        </w:tabs>
        <w:rPr>
          <w:rFonts w:ascii="Calibri" w:hAnsi="Calibri" w:cs="Calibri"/>
          <w:sz w:val="22"/>
          <w:szCs w:val="22"/>
        </w:rPr>
      </w:pPr>
      <w:r w:rsidRPr="49BCA899">
        <w:rPr>
          <w:rFonts w:ascii="Calibri" w:hAnsi="Calibri" w:cs="Calibri"/>
          <w:sz w:val="22"/>
          <w:szCs w:val="22"/>
        </w:rPr>
        <w:t>Frekvencia</w:t>
      </w:r>
      <w:r>
        <w:tab/>
      </w:r>
      <w:r>
        <w:tab/>
      </w:r>
      <w:r w:rsidRPr="49BCA899">
        <w:rPr>
          <w:rFonts w:ascii="Calibri" w:hAnsi="Calibri" w:cs="Calibri"/>
          <w:sz w:val="22"/>
          <w:szCs w:val="22"/>
        </w:rPr>
        <w:t>50 Hz</w:t>
      </w:r>
      <w:r>
        <w:tab/>
      </w:r>
    </w:p>
    <w:p w14:paraId="168AE442" w14:textId="77777777" w:rsidR="00300837" w:rsidRPr="00841BED" w:rsidRDefault="00300837" w:rsidP="00300837">
      <w:pPr>
        <w:widowControl w:val="0"/>
        <w:tabs>
          <w:tab w:val="left" w:pos="3686"/>
        </w:tabs>
        <w:rPr>
          <w:rFonts w:ascii="Calibri" w:hAnsi="Calibri" w:cs="Calibri"/>
          <w:sz w:val="22"/>
          <w:szCs w:val="22"/>
        </w:rPr>
      </w:pPr>
      <w:r w:rsidRPr="49BCA899">
        <w:rPr>
          <w:rFonts w:ascii="Calibri" w:hAnsi="Calibri" w:cs="Calibri"/>
          <w:sz w:val="22"/>
          <w:szCs w:val="22"/>
        </w:rPr>
        <w:t>Počet fáz</w:t>
      </w:r>
      <w:r>
        <w:tab/>
      </w:r>
      <w:r>
        <w:tab/>
      </w:r>
      <w:r w:rsidRPr="49BCA899">
        <w:rPr>
          <w:rFonts w:ascii="Calibri" w:hAnsi="Calibri" w:cs="Calibri"/>
          <w:sz w:val="22"/>
          <w:szCs w:val="22"/>
        </w:rPr>
        <w:t>3</w:t>
      </w:r>
    </w:p>
    <w:p w14:paraId="69637856" w14:textId="77777777" w:rsidR="00300837" w:rsidRPr="00841BED" w:rsidRDefault="00300837" w:rsidP="00300837">
      <w:pPr>
        <w:widowControl w:val="0"/>
        <w:tabs>
          <w:tab w:val="left" w:pos="3686"/>
        </w:tabs>
        <w:rPr>
          <w:rFonts w:ascii="Calibri" w:hAnsi="Calibri" w:cs="Calibri"/>
          <w:sz w:val="22"/>
          <w:szCs w:val="22"/>
        </w:rPr>
      </w:pPr>
      <w:r w:rsidRPr="49BCA899">
        <w:rPr>
          <w:rFonts w:ascii="Calibri" w:hAnsi="Calibri" w:cs="Calibri"/>
          <w:sz w:val="22"/>
          <w:szCs w:val="22"/>
        </w:rPr>
        <w:t>Účinník</w:t>
      </w:r>
      <w:r>
        <w:tab/>
      </w:r>
      <w:r>
        <w:tab/>
      </w:r>
      <w:r w:rsidRPr="49BCA899">
        <w:rPr>
          <w:rFonts w:ascii="Calibri" w:hAnsi="Calibri" w:cs="Calibri"/>
          <w:sz w:val="22"/>
          <w:szCs w:val="22"/>
        </w:rPr>
        <w:t>0,8</w:t>
      </w:r>
    </w:p>
    <w:p w14:paraId="280C7C92" w14:textId="5F5E7A27" w:rsidR="00300837" w:rsidRPr="00841BED" w:rsidRDefault="00300837" w:rsidP="00300837">
      <w:pPr>
        <w:widowControl w:val="0"/>
        <w:tabs>
          <w:tab w:val="left" w:pos="3686"/>
        </w:tabs>
        <w:rPr>
          <w:rFonts w:ascii="Calibri" w:hAnsi="Calibri" w:cs="Calibri"/>
          <w:sz w:val="22"/>
          <w:szCs w:val="22"/>
        </w:rPr>
      </w:pPr>
      <w:r w:rsidRPr="49BCA899">
        <w:rPr>
          <w:rFonts w:ascii="Calibri" w:hAnsi="Calibri" w:cs="Calibri"/>
          <w:sz w:val="22"/>
          <w:szCs w:val="22"/>
        </w:rPr>
        <w:t xml:space="preserve">Účinnosť generátora pri </w:t>
      </w:r>
      <w:r w:rsidR="00381C85">
        <w:rPr>
          <w:rFonts w:ascii="Calibri" w:hAnsi="Calibri" w:cs="Calibri"/>
          <w:sz w:val="22"/>
          <w:szCs w:val="22"/>
        </w:rPr>
        <w:t xml:space="preserve">menovitom </w:t>
      </w:r>
      <w:r w:rsidR="00381C85" w:rsidRPr="49BCA899">
        <w:rPr>
          <w:rFonts w:ascii="Calibri" w:hAnsi="Calibri" w:cs="Calibri"/>
          <w:sz w:val="22"/>
          <w:szCs w:val="22"/>
        </w:rPr>
        <w:t> </w:t>
      </w:r>
      <w:r w:rsidRPr="49BCA899">
        <w:rPr>
          <w:rFonts w:ascii="Calibri" w:hAnsi="Calibri" w:cs="Calibri"/>
          <w:sz w:val="22"/>
          <w:szCs w:val="22"/>
        </w:rPr>
        <w:t>% výkone</w:t>
      </w:r>
      <w:r>
        <w:tab/>
      </w:r>
      <w:r>
        <w:tab/>
      </w:r>
      <w:r w:rsidRPr="49BCA899">
        <w:rPr>
          <w:rFonts w:ascii="Calibri" w:hAnsi="Calibri" w:cs="Calibri"/>
          <w:sz w:val="22"/>
          <w:szCs w:val="22"/>
        </w:rPr>
        <w:t>minimálne 98 %</w:t>
      </w:r>
    </w:p>
    <w:p w14:paraId="7E4D8AE4" w14:textId="111B05DD" w:rsidR="0022558B" w:rsidRDefault="004D5CC1" w:rsidP="00F73903">
      <w:pPr>
        <w:widowControl w:val="0"/>
        <w:tabs>
          <w:tab w:val="left" w:pos="3686"/>
        </w:tabs>
        <w:rPr>
          <w:rFonts w:ascii="Calibri" w:hAnsi="Calibri" w:cs="Calibri"/>
          <w:sz w:val="22"/>
          <w:szCs w:val="22"/>
        </w:rPr>
      </w:pPr>
      <w:r>
        <w:rPr>
          <w:rFonts w:ascii="Calibri" w:hAnsi="Calibri" w:cs="Calibri"/>
          <w:sz w:val="22"/>
          <w:szCs w:val="22"/>
        </w:rPr>
        <w:t>Garantovaná</w:t>
      </w:r>
      <w:r w:rsidR="006A1639">
        <w:rPr>
          <w:rFonts w:ascii="Calibri" w:hAnsi="Calibri" w:cs="Calibri"/>
          <w:sz w:val="22"/>
          <w:szCs w:val="22"/>
        </w:rPr>
        <w:t xml:space="preserve"> </w:t>
      </w:r>
      <w:r w:rsidR="00FE393B">
        <w:rPr>
          <w:rFonts w:ascii="Calibri" w:hAnsi="Calibri" w:cs="Calibri"/>
          <w:sz w:val="22"/>
          <w:szCs w:val="22"/>
        </w:rPr>
        <w:t xml:space="preserve">elektrická </w:t>
      </w:r>
      <w:r w:rsidR="006A1639">
        <w:rPr>
          <w:rFonts w:ascii="Calibri" w:hAnsi="Calibri" w:cs="Calibri"/>
          <w:sz w:val="22"/>
          <w:szCs w:val="22"/>
        </w:rPr>
        <w:t>ú</w:t>
      </w:r>
      <w:r w:rsidR="006A1639" w:rsidRPr="49BCA899">
        <w:rPr>
          <w:rFonts w:ascii="Calibri" w:hAnsi="Calibri" w:cs="Calibri"/>
          <w:sz w:val="22"/>
          <w:szCs w:val="22"/>
        </w:rPr>
        <w:t xml:space="preserve">činnosť </w:t>
      </w:r>
      <w:r w:rsidR="0022558B">
        <w:rPr>
          <w:rFonts w:ascii="Calibri" w:hAnsi="Calibri" w:cs="Calibri"/>
          <w:sz w:val="22"/>
          <w:szCs w:val="22"/>
        </w:rPr>
        <w:t>pri menovitom výkone</w:t>
      </w:r>
      <w:r w:rsidR="00300837">
        <w:tab/>
      </w:r>
      <w:r w:rsidR="00300837">
        <w:tab/>
      </w:r>
      <w:r w:rsidR="00300837" w:rsidRPr="49BCA899">
        <w:rPr>
          <w:rFonts w:ascii="Calibri" w:hAnsi="Calibri" w:cs="Calibri"/>
          <w:sz w:val="22"/>
          <w:szCs w:val="22"/>
        </w:rPr>
        <w:t>minimálne 45 %</w:t>
      </w:r>
    </w:p>
    <w:p w14:paraId="24563A12" w14:textId="6D7F2442" w:rsidR="0022558B" w:rsidRDefault="00966F89" w:rsidP="00300837">
      <w:pPr>
        <w:widowControl w:val="0"/>
        <w:tabs>
          <w:tab w:val="left" w:pos="3686"/>
        </w:tabs>
        <w:spacing w:after="240"/>
        <w:rPr>
          <w:rFonts w:ascii="Calibri" w:hAnsi="Calibri" w:cs="Calibri"/>
          <w:sz w:val="22"/>
          <w:szCs w:val="22"/>
        </w:rPr>
      </w:pPr>
      <w:r>
        <w:rPr>
          <w:rFonts w:ascii="Calibri" w:hAnsi="Calibri" w:cs="Calibri"/>
          <w:sz w:val="22"/>
          <w:szCs w:val="22"/>
        </w:rPr>
        <w:t>Garantovaná elektrická ú</w:t>
      </w:r>
      <w:r w:rsidR="0022558B" w:rsidRPr="49BCA899">
        <w:rPr>
          <w:rFonts w:ascii="Calibri" w:hAnsi="Calibri" w:cs="Calibri"/>
          <w:sz w:val="22"/>
          <w:szCs w:val="22"/>
        </w:rPr>
        <w:t xml:space="preserve">činnosť </w:t>
      </w:r>
      <w:r w:rsidR="0022558B">
        <w:rPr>
          <w:rFonts w:ascii="Calibri" w:hAnsi="Calibri" w:cs="Calibri"/>
          <w:sz w:val="22"/>
          <w:szCs w:val="22"/>
        </w:rPr>
        <w:t>pri maximálnom výkone</w:t>
      </w:r>
      <w:r w:rsidR="0022558B">
        <w:tab/>
      </w:r>
      <w:r w:rsidR="0022558B">
        <w:tab/>
      </w:r>
      <w:r w:rsidR="0022558B" w:rsidRPr="49BCA899">
        <w:rPr>
          <w:rFonts w:ascii="Calibri" w:hAnsi="Calibri" w:cs="Calibri"/>
          <w:sz w:val="22"/>
          <w:szCs w:val="22"/>
        </w:rPr>
        <w:t>minimálne 4</w:t>
      </w:r>
      <w:r w:rsidR="0022558B">
        <w:rPr>
          <w:rFonts w:ascii="Calibri" w:hAnsi="Calibri" w:cs="Calibri"/>
          <w:sz w:val="22"/>
          <w:szCs w:val="22"/>
        </w:rPr>
        <w:t>8</w:t>
      </w:r>
      <w:r w:rsidR="0022558B" w:rsidRPr="49BCA899">
        <w:rPr>
          <w:rFonts w:ascii="Calibri" w:hAnsi="Calibri" w:cs="Calibri"/>
          <w:sz w:val="22"/>
          <w:szCs w:val="22"/>
        </w:rPr>
        <w:t xml:space="preserve"> %</w:t>
      </w:r>
    </w:p>
    <w:p w14:paraId="0FB46799" w14:textId="47440F56" w:rsidR="008E08EE" w:rsidRPr="00841BED" w:rsidRDefault="008E08EE" w:rsidP="00352817">
      <w:pPr>
        <w:widowControl w:val="0"/>
        <w:tabs>
          <w:tab w:val="left" w:pos="3686"/>
        </w:tabs>
        <w:spacing w:after="240"/>
        <w:jc w:val="both"/>
        <w:rPr>
          <w:rFonts w:ascii="Calibri" w:hAnsi="Calibri" w:cs="Calibri"/>
          <w:sz w:val="22"/>
          <w:szCs w:val="22"/>
        </w:rPr>
      </w:pPr>
      <w:proofErr w:type="spellStart"/>
      <w:r w:rsidRPr="008E08EE">
        <w:rPr>
          <w:rFonts w:ascii="Calibri" w:hAnsi="Calibri" w:cs="Calibri"/>
          <w:sz w:val="22"/>
          <w:szCs w:val="22"/>
        </w:rPr>
        <w:t>Sústrojenstvo</w:t>
      </w:r>
      <w:proofErr w:type="spellEnd"/>
      <w:r w:rsidRPr="008E08EE">
        <w:rPr>
          <w:rFonts w:ascii="Calibri" w:hAnsi="Calibri" w:cs="Calibri"/>
          <w:sz w:val="22"/>
          <w:szCs w:val="22"/>
        </w:rPr>
        <w:t xml:space="preserve"> musí spĺňať</w:t>
      </w:r>
      <w:r w:rsidR="00175A61">
        <w:rPr>
          <w:rFonts w:ascii="Calibri" w:hAnsi="Calibri" w:cs="Calibri"/>
          <w:sz w:val="22"/>
          <w:szCs w:val="22"/>
        </w:rPr>
        <w:t xml:space="preserve"> minimálne</w:t>
      </w:r>
      <w:r w:rsidRPr="008E08EE">
        <w:rPr>
          <w:rFonts w:ascii="Calibri" w:hAnsi="Calibri" w:cs="Calibri"/>
          <w:sz w:val="22"/>
          <w:szCs w:val="22"/>
        </w:rPr>
        <w:t xml:space="preserve"> požiadavky na kvalitu elektrickej energie podľa triedy G3 v zmysle ISO 8528-5:2022. Splnenie limitov pre dynamický pokles a dobu ustálenia napätia a frekvencie musí byť preukázané počas FAT skúšky pri skokovej zmene záťaže o 25 %, 50 % a 100 %.</w:t>
      </w:r>
    </w:p>
    <w:p w14:paraId="48F2D7BE" w14:textId="01B8E7CC" w:rsidR="00300837" w:rsidRPr="00C50A3B" w:rsidRDefault="00390B1E" w:rsidP="00300837">
      <w:pPr>
        <w:spacing w:after="240" w:line="276" w:lineRule="auto"/>
        <w:jc w:val="both"/>
        <w:textAlignment w:val="baseline"/>
        <w:rPr>
          <w:rFonts w:ascii="Calibri" w:eastAsia="Calibri" w:hAnsi="Calibri" w:cs="Calibri"/>
          <w:sz w:val="22"/>
          <w:szCs w:val="22"/>
        </w:rPr>
      </w:pPr>
      <w:proofErr w:type="spellStart"/>
      <w:r>
        <w:rPr>
          <w:rFonts w:ascii="Calibri" w:eastAsia="Calibri" w:hAnsi="Calibri" w:cs="Calibri"/>
          <w:sz w:val="22"/>
          <w:szCs w:val="22"/>
        </w:rPr>
        <w:t>M</w:t>
      </w:r>
      <w:r w:rsidR="00744CAA">
        <w:rPr>
          <w:rFonts w:ascii="Calibri" w:eastAsia="Calibri" w:hAnsi="Calibri" w:cs="Calibri"/>
          <w:sz w:val="22"/>
          <w:szCs w:val="22"/>
        </w:rPr>
        <w:t>menovitý</w:t>
      </w:r>
      <w:proofErr w:type="spellEnd"/>
      <w:r w:rsidR="4883C1E9" w:rsidRPr="567026A5">
        <w:rPr>
          <w:rFonts w:ascii="Calibri" w:eastAsia="Calibri" w:hAnsi="Calibri" w:cs="Calibri"/>
          <w:sz w:val="22"/>
          <w:szCs w:val="22"/>
        </w:rPr>
        <w:t xml:space="preserve"> </w:t>
      </w:r>
      <w:r w:rsidR="00481981">
        <w:rPr>
          <w:rFonts w:ascii="Calibri" w:eastAsia="Calibri" w:hAnsi="Calibri" w:cs="Calibri"/>
          <w:sz w:val="22"/>
          <w:szCs w:val="22"/>
        </w:rPr>
        <w:t>s</w:t>
      </w:r>
      <w:r w:rsidR="00300837" w:rsidRPr="567026A5">
        <w:rPr>
          <w:rFonts w:ascii="Calibri" w:eastAsia="Calibri" w:hAnsi="Calibri" w:cs="Calibri"/>
          <w:sz w:val="22"/>
          <w:szCs w:val="22"/>
        </w:rPr>
        <w:t xml:space="preserve">účet štítkových elektrických výkonov troch KGJ musí byť </w:t>
      </w:r>
      <w:r w:rsidR="329D2038" w:rsidRPr="39F72F1E">
        <w:rPr>
          <w:rFonts w:ascii="Calibri" w:eastAsia="Calibri" w:hAnsi="Calibri" w:cs="Calibri"/>
          <w:sz w:val="22"/>
          <w:szCs w:val="22"/>
        </w:rPr>
        <w:t>do</w:t>
      </w:r>
      <w:r w:rsidR="6378A9BD" w:rsidRPr="6A38CABE">
        <w:rPr>
          <w:rFonts w:ascii="Calibri" w:eastAsia="Calibri" w:hAnsi="Calibri" w:cs="Calibri"/>
          <w:sz w:val="22"/>
          <w:szCs w:val="22"/>
        </w:rPr>
        <w:t xml:space="preserve"> </w:t>
      </w:r>
      <w:r w:rsidR="00300837" w:rsidRPr="567026A5">
        <w:rPr>
          <w:rFonts w:ascii="Calibri" w:eastAsia="Calibri" w:hAnsi="Calibri" w:cs="Calibri"/>
          <w:sz w:val="22"/>
          <w:szCs w:val="22"/>
        </w:rPr>
        <w:t xml:space="preserve">24,498 </w:t>
      </w:r>
      <w:proofErr w:type="spellStart"/>
      <w:r w:rsidR="00300837" w:rsidRPr="567026A5">
        <w:rPr>
          <w:rFonts w:ascii="Calibri" w:eastAsia="Calibri" w:hAnsi="Calibri" w:cs="Calibri"/>
          <w:sz w:val="22"/>
          <w:szCs w:val="22"/>
        </w:rPr>
        <w:t>MW</w:t>
      </w:r>
      <w:r w:rsidR="00300837" w:rsidRPr="567026A5">
        <w:rPr>
          <w:rFonts w:ascii="Calibri" w:eastAsia="Calibri" w:hAnsi="Calibri" w:cs="Calibri"/>
          <w:sz w:val="22"/>
          <w:szCs w:val="22"/>
          <w:vertAlign w:val="subscript"/>
        </w:rPr>
        <w:t>e</w:t>
      </w:r>
      <w:proofErr w:type="spellEnd"/>
      <w:r w:rsidR="00300837" w:rsidRPr="567026A5">
        <w:rPr>
          <w:rFonts w:ascii="Calibri" w:eastAsia="Calibri" w:hAnsi="Calibri" w:cs="Calibri"/>
          <w:sz w:val="22"/>
          <w:szCs w:val="22"/>
        </w:rPr>
        <w:t>.</w:t>
      </w:r>
      <w:r w:rsidR="2E32C80E" w:rsidRPr="567026A5">
        <w:rPr>
          <w:rFonts w:ascii="Calibri" w:eastAsia="Calibri" w:hAnsi="Calibri" w:cs="Calibri"/>
          <w:sz w:val="22"/>
          <w:szCs w:val="22"/>
        </w:rPr>
        <w:t xml:space="preserve"> </w:t>
      </w:r>
      <w:r w:rsidR="003D2495">
        <w:rPr>
          <w:rFonts w:ascii="Calibri" w:eastAsia="Calibri" w:hAnsi="Calibri" w:cs="Calibri"/>
          <w:sz w:val="22"/>
          <w:szCs w:val="22"/>
        </w:rPr>
        <w:t>Požadovaný m</w:t>
      </w:r>
      <w:r w:rsidR="006A754E">
        <w:rPr>
          <w:rFonts w:ascii="Calibri" w:eastAsia="Calibri" w:hAnsi="Calibri" w:cs="Calibri"/>
          <w:sz w:val="22"/>
          <w:szCs w:val="22"/>
        </w:rPr>
        <w:t>enovitý</w:t>
      </w:r>
      <w:r w:rsidR="007E5A1D">
        <w:rPr>
          <w:rFonts w:ascii="Calibri" w:eastAsia="Calibri" w:hAnsi="Calibri" w:cs="Calibri"/>
          <w:sz w:val="22"/>
          <w:szCs w:val="22"/>
        </w:rPr>
        <w:t xml:space="preserve"> elektrický v</w:t>
      </w:r>
      <w:r w:rsidR="00F848E1">
        <w:rPr>
          <w:rFonts w:ascii="Calibri" w:eastAsia="Calibri" w:hAnsi="Calibri" w:cs="Calibri"/>
          <w:sz w:val="22"/>
          <w:szCs w:val="22"/>
        </w:rPr>
        <w:t>ýkon</w:t>
      </w:r>
      <w:r w:rsidR="006A754E" w:rsidRPr="567026A5">
        <w:rPr>
          <w:rFonts w:ascii="Calibri" w:eastAsia="Calibri" w:hAnsi="Calibri" w:cs="Calibri"/>
          <w:sz w:val="22"/>
          <w:szCs w:val="22"/>
        </w:rPr>
        <w:t xml:space="preserve"> </w:t>
      </w:r>
      <w:r w:rsidR="2E32C80E" w:rsidRPr="567026A5">
        <w:rPr>
          <w:rFonts w:ascii="Calibri" w:eastAsia="Calibri" w:hAnsi="Calibri" w:cs="Calibri"/>
          <w:sz w:val="22"/>
          <w:szCs w:val="22"/>
        </w:rPr>
        <w:t xml:space="preserve">musí byť </w:t>
      </w:r>
      <w:r w:rsidR="00F848E1">
        <w:rPr>
          <w:rFonts w:ascii="Calibri" w:eastAsia="Calibri" w:hAnsi="Calibri" w:cs="Calibri"/>
          <w:sz w:val="22"/>
          <w:szCs w:val="22"/>
        </w:rPr>
        <w:t>uve</w:t>
      </w:r>
      <w:r w:rsidR="00FA6AA4">
        <w:rPr>
          <w:rFonts w:ascii="Calibri" w:eastAsia="Calibri" w:hAnsi="Calibri" w:cs="Calibri"/>
          <w:sz w:val="22"/>
          <w:szCs w:val="22"/>
        </w:rPr>
        <w:t>dený</w:t>
      </w:r>
      <w:r w:rsidR="00F848E1" w:rsidRPr="567026A5">
        <w:rPr>
          <w:rFonts w:ascii="Calibri" w:eastAsia="Calibri" w:hAnsi="Calibri" w:cs="Calibri"/>
          <w:sz w:val="22"/>
          <w:szCs w:val="22"/>
        </w:rPr>
        <w:t xml:space="preserve"> </w:t>
      </w:r>
      <w:r w:rsidR="2E32C80E" w:rsidRPr="567026A5">
        <w:rPr>
          <w:rFonts w:ascii="Calibri" w:eastAsia="Calibri" w:hAnsi="Calibri" w:cs="Calibri"/>
          <w:sz w:val="22"/>
          <w:szCs w:val="22"/>
        </w:rPr>
        <w:t xml:space="preserve">v technickom liste každého motora. Zároveň môže štítok obsahovať maximálny dosiahnuteľný výkon </w:t>
      </w:r>
      <w:r w:rsidR="33EAA331" w:rsidRPr="567026A5">
        <w:rPr>
          <w:rFonts w:ascii="Calibri" w:eastAsia="Calibri" w:hAnsi="Calibri" w:cs="Calibri"/>
          <w:sz w:val="22"/>
          <w:szCs w:val="22"/>
        </w:rPr>
        <w:t>rovnako aj technický list každého plynového motora.</w:t>
      </w:r>
    </w:p>
    <w:p w14:paraId="274B67DF" w14:textId="59941FC9" w:rsidR="00300837" w:rsidRPr="006E421F" w:rsidRDefault="00300837" w:rsidP="00300837">
      <w:pPr>
        <w:pStyle w:val="Normlnywebov"/>
        <w:jc w:val="both"/>
        <w:rPr>
          <w:rFonts w:ascii="Calibri" w:hAnsi="Calibri" w:cs="Calibri"/>
          <w:sz w:val="22"/>
          <w:szCs w:val="22"/>
        </w:rPr>
      </w:pPr>
      <w:r w:rsidRPr="567026A5">
        <w:rPr>
          <w:rFonts w:ascii="Calibri" w:hAnsi="Calibri" w:cs="Calibri"/>
          <w:sz w:val="22"/>
          <w:szCs w:val="22"/>
        </w:rPr>
        <w:t>Maximálna rezervovaná kapacita je podľa technických podmienok prevádzkovateľa distribučnej sústavy spoločnosti Západoslovenská distribučná, a.s. definovaná nasledovne: „Celkový inštalovaný elektrický výkon zariadenia na výrobu elektriny je štítkový</w:t>
      </w:r>
      <w:r w:rsidR="00E8041F">
        <w:rPr>
          <w:rFonts w:ascii="Calibri" w:hAnsi="Calibri" w:cs="Calibri"/>
          <w:sz w:val="22"/>
          <w:szCs w:val="22"/>
        </w:rPr>
        <w:t xml:space="preserve"> </w:t>
      </w:r>
      <w:r w:rsidR="00822DD2">
        <w:rPr>
          <w:rFonts w:ascii="Calibri" w:hAnsi="Calibri" w:cs="Calibri"/>
          <w:sz w:val="22"/>
          <w:szCs w:val="22"/>
        </w:rPr>
        <w:t>(menovitý)</w:t>
      </w:r>
      <w:r w:rsidRPr="567026A5">
        <w:rPr>
          <w:rFonts w:ascii="Calibri" w:hAnsi="Calibri" w:cs="Calibri"/>
          <w:sz w:val="22"/>
          <w:szCs w:val="22"/>
        </w:rPr>
        <w:t xml:space="preserve"> údaj zariadenia na výrobu elektriny uvedený výrobcom zariadenia na výrobu elektriny, ktorého hodnota je uvedená výrobcom zariadenia na výrobu elektriny na štítku zariadenia na výrobu elektriny a v dokumentácii zariadenia </w:t>
      </w:r>
      <w:r w:rsidR="044D8123" w:rsidRPr="567026A5">
        <w:rPr>
          <w:rFonts w:ascii="Calibri" w:hAnsi="Calibri" w:cs="Calibri"/>
          <w:sz w:val="22"/>
          <w:szCs w:val="22"/>
        </w:rPr>
        <w:t xml:space="preserve">(technickom liste) </w:t>
      </w:r>
      <w:r w:rsidRPr="567026A5">
        <w:rPr>
          <w:rFonts w:ascii="Calibri" w:hAnsi="Calibri" w:cs="Calibri"/>
          <w:sz w:val="22"/>
          <w:szCs w:val="22"/>
        </w:rPr>
        <w:t xml:space="preserve">na výrobu elektriny vydanej výrobcom zariadenia na výrobu elektriny“, ktoré sú účinné od </w:t>
      </w:r>
      <w:r w:rsidR="00A267D4">
        <w:rPr>
          <w:rFonts w:ascii="Calibri" w:hAnsi="Calibri" w:cs="Calibri"/>
          <w:sz w:val="22"/>
          <w:szCs w:val="22"/>
        </w:rPr>
        <w:t>01</w:t>
      </w:r>
      <w:r w:rsidRPr="567026A5">
        <w:rPr>
          <w:rFonts w:ascii="Calibri" w:hAnsi="Calibri" w:cs="Calibri"/>
          <w:sz w:val="22"/>
          <w:szCs w:val="22"/>
        </w:rPr>
        <w:t xml:space="preserve">. </w:t>
      </w:r>
      <w:r w:rsidR="00A267D4">
        <w:rPr>
          <w:rFonts w:ascii="Calibri" w:hAnsi="Calibri" w:cs="Calibri"/>
          <w:sz w:val="22"/>
          <w:szCs w:val="22"/>
        </w:rPr>
        <w:t>októbra</w:t>
      </w:r>
      <w:r w:rsidR="00A267D4" w:rsidRPr="567026A5">
        <w:rPr>
          <w:rFonts w:ascii="Calibri" w:hAnsi="Calibri" w:cs="Calibri"/>
          <w:sz w:val="22"/>
          <w:szCs w:val="22"/>
        </w:rPr>
        <w:t xml:space="preserve"> 202</w:t>
      </w:r>
      <w:r w:rsidR="00A267D4">
        <w:rPr>
          <w:rFonts w:ascii="Calibri" w:hAnsi="Calibri" w:cs="Calibri"/>
          <w:sz w:val="22"/>
          <w:szCs w:val="22"/>
        </w:rPr>
        <w:t>4</w:t>
      </w:r>
      <w:r w:rsidRPr="567026A5">
        <w:rPr>
          <w:rFonts w:ascii="Calibri" w:hAnsi="Calibri" w:cs="Calibri"/>
          <w:sz w:val="22"/>
          <w:szCs w:val="22"/>
        </w:rPr>
        <w:t>.</w:t>
      </w:r>
    </w:p>
    <w:p w14:paraId="12DCAA4F" w14:textId="77777777" w:rsidR="00300837" w:rsidRPr="003F2C53" w:rsidRDefault="00300837" w:rsidP="00300837">
      <w:pPr>
        <w:pStyle w:val="Normlnywebov"/>
        <w:jc w:val="both"/>
        <w:rPr>
          <w:rFonts w:ascii="Calibri" w:hAnsi="Calibri" w:cs="Calibri"/>
          <w:sz w:val="22"/>
          <w:szCs w:val="22"/>
        </w:rPr>
      </w:pPr>
      <w:r w:rsidRPr="49BCA899">
        <w:rPr>
          <w:rFonts w:ascii="Calibri" w:hAnsi="Calibri" w:cs="Calibri"/>
          <w:sz w:val="22"/>
          <w:szCs w:val="22"/>
        </w:rPr>
        <w:t>Podmienkou vydania súhlasného stanoviska spoločnosti Západoslovenská distribučná, a.s. pre pripojenie nových zariadení do distribučnej sústavy je dodržanie pripojovacích podmienok prevádzkovateľa distribučnej spoločnosti Západoslovenská distribučná, a.s. s maximálnou rezervovanou kapacitou vo výške 24,498 </w:t>
      </w:r>
      <w:proofErr w:type="spellStart"/>
      <w:r w:rsidRPr="49BCA899">
        <w:rPr>
          <w:rFonts w:ascii="Calibri" w:hAnsi="Calibri" w:cs="Calibri"/>
          <w:sz w:val="22"/>
          <w:szCs w:val="22"/>
        </w:rPr>
        <w:t>MW</w:t>
      </w:r>
      <w:r w:rsidRPr="49BCA899">
        <w:rPr>
          <w:rFonts w:ascii="Calibri" w:hAnsi="Calibri" w:cs="Calibri"/>
          <w:sz w:val="22"/>
          <w:szCs w:val="22"/>
          <w:vertAlign w:val="subscript"/>
        </w:rPr>
        <w:t>e</w:t>
      </w:r>
      <w:proofErr w:type="spellEnd"/>
      <w:r w:rsidRPr="49BCA899">
        <w:rPr>
          <w:rFonts w:ascii="Calibri" w:hAnsi="Calibri" w:cs="Calibri"/>
          <w:sz w:val="22"/>
          <w:szCs w:val="22"/>
        </w:rPr>
        <w:t>. V rámci vydania súhlasu existujúce zariadenia na výrobu elektriny budú odpojené a nahradené novými zariadeniami na výrobu elektriny, pričom nesmie byť prekročená súčasná maximálna rezervovaná kapacita pripojenia do distribučnej sústavy.</w:t>
      </w:r>
    </w:p>
    <w:p w14:paraId="367E5970" w14:textId="2C6D1139" w:rsidR="00300837" w:rsidRPr="002A7C42" w:rsidRDefault="00143941" w:rsidP="00300837">
      <w:pPr>
        <w:pStyle w:val="Normlnywebov"/>
        <w:jc w:val="both"/>
        <w:rPr>
          <w:rFonts w:ascii="Calibri" w:hAnsi="Calibri" w:cs="Calibri"/>
          <w:sz w:val="22"/>
          <w:szCs w:val="22"/>
        </w:rPr>
      </w:pPr>
      <w:r>
        <w:rPr>
          <w:rFonts w:ascii="Calibri" w:hAnsi="Calibri" w:cs="Calibri"/>
          <w:sz w:val="22"/>
          <w:szCs w:val="22"/>
        </w:rPr>
        <w:lastRenderedPageBreak/>
        <w:t>Hodnota</w:t>
      </w:r>
      <w:r w:rsidR="00300837" w:rsidRPr="567026A5">
        <w:rPr>
          <w:rFonts w:ascii="Calibri" w:hAnsi="Calibri" w:cs="Calibri"/>
          <w:sz w:val="22"/>
          <w:szCs w:val="22"/>
        </w:rPr>
        <w:t xml:space="preserve"> </w:t>
      </w:r>
      <w:r w:rsidR="0047000C">
        <w:rPr>
          <w:rFonts w:ascii="Calibri" w:hAnsi="Calibri" w:cs="Calibri"/>
          <w:sz w:val="22"/>
          <w:szCs w:val="22"/>
        </w:rPr>
        <w:t>menovitého</w:t>
      </w:r>
      <w:r w:rsidR="65D64B6C" w:rsidRPr="567026A5">
        <w:rPr>
          <w:rFonts w:ascii="Calibri" w:hAnsi="Calibri" w:cs="Calibri"/>
          <w:sz w:val="22"/>
          <w:szCs w:val="22"/>
        </w:rPr>
        <w:t xml:space="preserve"> </w:t>
      </w:r>
      <w:r w:rsidR="00300837" w:rsidRPr="567026A5">
        <w:rPr>
          <w:rFonts w:ascii="Calibri" w:hAnsi="Calibri" w:cs="Calibri"/>
          <w:sz w:val="22"/>
          <w:szCs w:val="22"/>
        </w:rPr>
        <w:t xml:space="preserve">inštalovaného výkonu vo výške 24,498 </w:t>
      </w:r>
      <w:proofErr w:type="spellStart"/>
      <w:r w:rsidR="00300837" w:rsidRPr="567026A5">
        <w:rPr>
          <w:rFonts w:ascii="Calibri" w:hAnsi="Calibri" w:cs="Calibri"/>
          <w:sz w:val="22"/>
          <w:szCs w:val="22"/>
        </w:rPr>
        <w:t>MW</w:t>
      </w:r>
      <w:r w:rsidR="00300837" w:rsidRPr="567026A5">
        <w:rPr>
          <w:rFonts w:ascii="Calibri" w:hAnsi="Calibri" w:cs="Calibri"/>
          <w:sz w:val="22"/>
          <w:szCs w:val="22"/>
          <w:vertAlign w:val="subscript"/>
        </w:rPr>
        <w:t>e</w:t>
      </w:r>
      <w:proofErr w:type="spellEnd"/>
      <w:r w:rsidR="00300837" w:rsidRPr="567026A5">
        <w:rPr>
          <w:rFonts w:ascii="Calibri" w:hAnsi="Calibri" w:cs="Calibri"/>
          <w:sz w:val="22"/>
          <w:szCs w:val="22"/>
        </w:rPr>
        <w:t xml:space="preserve"> bola stanovená z dôvodu, že nové zariadenie na výrobu elektriny (KGJ 1, KGJ 2 a KGJ 3) bude pripojené do existujúcej elektrickej </w:t>
      </w:r>
      <w:r w:rsidR="1C2C34F1" w:rsidRPr="567026A5">
        <w:rPr>
          <w:rFonts w:ascii="Calibri" w:hAnsi="Calibri" w:cs="Calibri"/>
          <w:sz w:val="22"/>
          <w:szCs w:val="22"/>
        </w:rPr>
        <w:t>siete</w:t>
      </w:r>
      <w:r w:rsidR="00300837" w:rsidRPr="567026A5">
        <w:rPr>
          <w:rFonts w:ascii="Calibri" w:hAnsi="Calibri" w:cs="Calibri"/>
          <w:sz w:val="22"/>
          <w:szCs w:val="22"/>
        </w:rPr>
        <w:t xml:space="preserve"> Teplár</w:t>
      </w:r>
      <w:r w:rsidR="2C8EC351" w:rsidRPr="567026A5">
        <w:rPr>
          <w:rFonts w:ascii="Calibri" w:hAnsi="Calibri" w:cs="Calibri"/>
          <w:sz w:val="22"/>
          <w:szCs w:val="22"/>
        </w:rPr>
        <w:t>ne</w:t>
      </w:r>
      <w:r w:rsidR="00300837" w:rsidRPr="567026A5">
        <w:rPr>
          <w:rFonts w:ascii="Calibri" w:hAnsi="Calibri" w:cs="Calibri"/>
          <w:sz w:val="22"/>
          <w:szCs w:val="22"/>
        </w:rPr>
        <w:t xml:space="preserve"> </w:t>
      </w:r>
      <w:r w:rsidR="00D55A1E">
        <w:rPr>
          <w:rFonts w:ascii="Calibri" w:hAnsi="Calibri" w:cs="Calibri"/>
          <w:sz w:val="22"/>
          <w:szCs w:val="22"/>
        </w:rPr>
        <w:t>východ</w:t>
      </w:r>
      <w:r w:rsidR="00300837" w:rsidRPr="567026A5">
        <w:rPr>
          <w:rFonts w:ascii="Calibri" w:hAnsi="Calibri" w:cs="Calibri"/>
          <w:sz w:val="22"/>
          <w:szCs w:val="22"/>
        </w:rPr>
        <w:t xml:space="preserve"> R8402, kde sú pripojené existujúce zariadenia objednávateľa na výrobu elektriny (TG1 a TG4 – turbíny s generátormi). </w:t>
      </w:r>
    </w:p>
    <w:p w14:paraId="527DCBDA" w14:textId="77777777" w:rsidR="00300837" w:rsidRPr="0007097D" w:rsidRDefault="00300837" w:rsidP="00300837">
      <w:pPr>
        <w:pStyle w:val="elementtoproof"/>
        <w:spacing w:after="240"/>
        <w:jc w:val="both"/>
        <w:rPr>
          <w:rFonts w:eastAsia="Times New Roman"/>
        </w:rPr>
      </w:pPr>
      <w:r>
        <w:t>Počet a výkonová rada kogeneračných jednotiek je na základe optimálneho využitia výkonu pre kombinovanú výrobu elektriny a tepla počas roka. Počas vykurovacieho obdobia budú v prevádzke všetky KGJ. V </w:t>
      </w:r>
      <w:proofErr w:type="spellStart"/>
      <w:r>
        <w:t>mimovykurovacom</w:t>
      </w:r>
      <w:proofErr w:type="spellEnd"/>
      <w:r>
        <w:t xml:space="preserve"> období bude jedna KGJ v prevádzke pre potreby tepelnej siete so sekundárnou reguláciou </w:t>
      </w:r>
      <w:proofErr w:type="spellStart"/>
      <w:r>
        <w:t>PpS</w:t>
      </w:r>
      <w:proofErr w:type="spellEnd"/>
      <w:r>
        <w:t xml:space="preserve"> (</w:t>
      </w:r>
      <w:proofErr w:type="spellStart"/>
      <w:r>
        <w:t>aFRR</w:t>
      </w:r>
      <w:proofErr w:type="spellEnd"/>
      <w:r>
        <w:t xml:space="preserve">±) a dve KGJ budú poskytovať </w:t>
      </w:r>
      <w:proofErr w:type="spellStart"/>
      <w:r>
        <w:t>PpS</w:t>
      </w:r>
      <w:proofErr w:type="spellEnd"/>
      <w:r>
        <w:t xml:space="preserve"> terciárnej regulácie výkonu (</w:t>
      </w:r>
      <w:proofErr w:type="spellStart"/>
      <w:r>
        <w:t>mFRR</w:t>
      </w:r>
      <w:proofErr w:type="spellEnd"/>
      <w:r>
        <w:t>±).</w:t>
      </w:r>
    </w:p>
    <w:p w14:paraId="3F02545E" w14:textId="77777777" w:rsidR="00300837" w:rsidRPr="007D7309" w:rsidRDefault="00300837" w:rsidP="00300837">
      <w:pPr>
        <w:pStyle w:val="Podnadpis"/>
        <w:rPr>
          <w:rFonts w:ascii="Calibri" w:hAnsi="Calibri" w:cs="Calibri"/>
        </w:rPr>
      </w:pPr>
      <w:r w:rsidRPr="49BCA899">
        <w:rPr>
          <w:rFonts w:ascii="Calibri" w:hAnsi="Calibri" w:cs="Calibri"/>
        </w:rPr>
        <w:t>Doba prevádzky</w:t>
      </w:r>
    </w:p>
    <w:p w14:paraId="576B82BF" w14:textId="2A0483ED" w:rsidR="00300837" w:rsidRPr="00863774" w:rsidRDefault="00300837" w:rsidP="00300837">
      <w:pPr>
        <w:jc w:val="both"/>
        <w:rPr>
          <w:rFonts w:ascii="Calibri" w:eastAsia="Calibri" w:hAnsi="Calibri" w:cs="Calibri"/>
          <w:sz w:val="22"/>
          <w:szCs w:val="22"/>
        </w:rPr>
      </w:pPr>
      <w:r w:rsidRPr="00863774">
        <w:rPr>
          <w:rFonts w:ascii="Calibri" w:eastAsia="Calibri" w:hAnsi="Calibri" w:cs="Calibri"/>
          <w:color w:val="000000" w:themeColor="text1"/>
          <w:sz w:val="22"/>
          <w:szCs w:val="22"/>
        </w:rPr>
        <w:t xml:space="preserve">Plynové motory budú prevádzkované podľa potreby dodávky tepla pre SCZT Bratislava Východ. Uvažovaná celoročná prevádzka plynových motorov bude podľa tabuľky č. </w:t>
      </w:r>
      <w:r w:rsidRPr="00863774">
        <w:rPr>
          <w:rFonts w:ascii="Calibri" w:eastAsia="Calibri" w:hAnsi="Calibri" w:cs="Calibri"/>
          <w:sz w:val="22"/>
          <w:szCs w:val="22"/>
        </w:rPr>
        <w:t xml:space="preserve">1 nižšie, kde sú uvedené teoretické predpokladané prevádzkové hodiny podľa odberového diagramu tepla. Disponibilná doba prevádzky </w:t>
      </w:r>
      <w:r w:rsidR="00B25AFD">
        <w:rPr>
          <w:rFonts w:ascii="Calibri" w:eastAsia="Calibri" w:hAnsi="Calibri" w:cs="Calibri"/>
          <w:sz w:val="22"/>
          <w:szCs w:val="22"/>
        </w:rPr>
        <w:t xml:space="preserve">8 </w:t>
      </w:r>
      <w:r w:rsidR="00A01F77">
        <w:rPr>
          <w:rFonts w:ascii="Calibri" w:eastAsia="Calibri" w:hAnsi="Calibri" w:cs="Calibri"/>
          <w:sz w:val="22"/>
          <w:szCs w:val="22"/>
        </w:rPr>
        <w:t>400</w:t>
      </w:r>
      <w:r w:rsidRPr="00863774">
        <w:rPr>
          <w:rFonts w:ascii="Calibri" w:eastAsia="Calibri" w:hAnsi="Calibri" w:cs="Calibri"/>
          <w:sz w:val="22"/>
          <w:szCs w:val="22"/>
        </w:rPr>
        <w:t> h/rok je stanovená zvlášť pre plynový motor 1, pre plynový motor 2 a plynový motor 3 a je to čistá doba prevádzky PM po vykonanej servisnej údržbe motora za rok. Teoretická maximálna doba prevádzky je 8 760 h/rok.</w:t>
      </w:r>
    </w:p>
    <w:p w14:paraId="5283C91B" w14:textId="77777777" w:rsidR="00300837" w:rsidRPr="007D7309" w:rsidRDefault="00300837" w:rsidP="00300837">
      <w:pPr>
        <w:spacing w:before="240"/>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Tabuľka č. 1 Predpokladaná doba prevádzky podľa záťažového diagramu SCZT Bratislava Východ</w:t>
      </w:r>
    </w:p>
    <w:tbl>
      <w:tblPr>
        <w:tblStyle w:val="Mriekatabu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545"/>
        <w:gridCol w:w="639"/>
        <w:gridCol w:w="677"/>
        <w:gridCol w:w="646"/>
        <w:gridCol w:w="664"/>
        <w:gridCol w:w="639"/>
        <w:gridCol w:w="603"/>
        <w:gridCol w:w="662"/>
        <w:gridCol w:w="691"/>
        <w:gridCol w:w="549"/>
        <w:gridCol w:w="558"/>
        <w:gridCol w:w="555"/>
        <w:gridCol w:w="952"/>
      </w:tblGrid>
      <w:tr w:rsidR="00300837" w:rsidRPr="00863774" w14:paraId="7D24DF7C" w14:textId="77777777" w:rsidTr="00DC31FB">
        <w:trPr>
          <w:trHeight w:val="50"/>
        </w:trPr>
        <w:tc>
          <w:tcPr>
            <w:tcW w:w="5000" w:type="pct"/>
            <w:gridSpan w:val="14"/>
            <w:tcMar>
              <w:left w:w="105" w:type="dxa"/>
              <w:right w:w="105" w:type="dxa"/>
            </w:tcMar>
            <w:vAlign w:val="center"/>
          </w:tcPr>
          <w:p w14:paraId="24C6E3FB" w14:textId="760F79E8"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Teoretická max</w:t>
            </w:r>
            <w:r w:rsidR="001F0F5A">
              <w:rPr>
                <w:rFonts w:ascii="Calibri" w:eastAsia="Calibri" w:hAnsi="Calibri" w:cs="Calibri"/>
                <w:sz w:val="22"/>
                <w:szCs w:val="22"/>
              </w:rPr>
              <w:t>.</w:t>
            </w:r>
            <w:r w:rsidRPr="00863774">
              <w:rPr>
                <w:rFonts w:ascii="Calibri" w:eastAsia="Calibri" w:hAnsi="Calibri" w:cs="Calibri"/>
                <w:sz w:val="22"/>
                <w:szCs w:val="22"/>
              </w:rPr>
              <w:t xml:space="preserve"> doba prevádzky podľa záťažového diagramu</w:t>
            </w:r>
          </w:p>
        </w:tc>
      </w:tr>
      <w:tr w:rsidR="00300837" w:rsidRPr="00863774" w14:paraId="52E1EA60" w14:textId="77777777" w:rsidTr="00DC31FB">
        <w:trPr>
          <w:trHeight w:val="50"/>
        </w:trPr>
        <w:tc>
          <w:tcPr>
            <w:tcW w:w="377" w:type="pct"/>
            <w:tcMar>
              <w:left w:w="105" w:type="dxa"/>
              <w:right w:w="105" w:type="dxa"/>
            </w:tcMar>
            <w:vAlign w:val="center"/>
          </w:tcPr>
          <w:p w14:paraId="0A9E86F2"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 xml:space="preserve"> </w:t>
            </w:r>
          </w:p>
        </w:tc>
        <w:tc>
          <w:tcPr>
            <w:tcW w:w="298" w:type="pct"/>
            <w:tcMar>
              <w:left w:w="105" w:type="dxa"/>
              <w:right w:w="105" w:type="dxa"/>
            </w:tcMar>
            <w:vAlign w:val="center"/>
          </w:tcPr>
          <w:p w14:paraId="7EAB9ECB" w14:textId="77777777" w:rsidR="00300837" w:rsidRPr="00863774" w:rsidRDefault="00300837">
            <w:pPr>
              <w:jc w:val="center"/>
              <w:rPr>
                <w:rFonts w:ascii="Calibri" w:eastAsia="Calibri" w:hAnsi="Calibri" w:cs="Calibri"/>
                <w:sz w:val="22"/>
                <w:szCs w:val="22"/>
              </w:rPr>
            </w:pPr>
            <w:proofErr w:type="spellStart"/>
            <w:r w:rsidRPr="00863774">
              <w:rPr>
                <w:rFonts w:ascii="Calibri" w:eastAsia="Calibri" w:hAnsi="Calibri" w:cs="Calibri"/>
                <w:sz w:val="22"/>
                <w:szCs w:val="22"/>
              </w:rPr>
              <w:t>jan</w:t>
            </w:r>
            <w:proofErr w:type="spellEnd"/>
          </w:p>
        </w:tc>
        <w:tc>
          <w:tcPr>
            <w:tcW w:w="353" w:type="pct"/>
            <w:tcMar>
              <w:left w:w="105" w:type="dxa"/>
              <w:right w:w="105" w:type="dxa"/>
            </w:tcMar>
            <w:vAlign w:val="center"/>
          </w:tcPr>
          <w:p w14:paraId="18F7CA62" w14:textId="77777777" w:rsidR="00300837" w:rsidRPr="00863774" w:rsidRDefault="00300837">
            <w:pPr>
              <w:jc w:val="center"/>
              <w:rPr>
                <w:rFonts w:ascii="Calibri" w:eastAsia="Calibri" w:hAnsi="Calibri" w:cs="Calibri"/>
                <w:sz w:val="22"/>
                <w:szCs w:val="22"/>
              </w:rPr>
            </w:pPr>
            <w:proofErr w:type="spellStart"/>
            <w:r w:rsidRPr="00863774">
              <w:rPr>
                <w:rFonts w:ascii="Calibri" w:eastAsia="Calibri" w:hAnsi="Calibri" w:cs="Calibri"/>
                <w:sz w:val="22"/>
                <w:szCs w:val="22"/>
              </w:rPr>
              <w:t>feb</w:t>
            </w:r>
            <w:proofErr w:type="spellEnd"/>
          </w:p>
        </w:tc>
        <w:tc>
          <w:tcPr>
            <w:tcW w:w="374" w:type="pct"/>
            <w:tcMar>
              <w:left w:w="105" w:type="dxa"/>
              <w:right w:w="105" w:type="dxa"/>
            </w:tcMar>
            <w:vAlign w:val="center"/>
          </w:tcPr>
          <w:p w14:paraId="751BD628"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mar</w:t>
            </w:r>
          </w:p>
        </w:tc>
        <w:tc>
          <w:tcPr>
            <w:tcW w:w="357" w:type="pct"/>
            <w:tcMar>
              <w:left w:w="105" w:type="dxa"/>
              <w:right w:w="105" w:type="dxa"/>
            </w:tcMar>
            <w:vAlign w:val="center"/>
          </w:tcPr>
          <w:p w14:paraId="47F3C473" w14:textId="77777777" w:rsidR="00300837" w:rsidRPr="00863774" w:rsidRDefault="00300837">
            <w:pPr>
              <w:jc w:val="center"/>
              <w:rPr>
                <w:rFonts w:ascii="Calibri" w:eastAsia="Calibri" w:hAnsi="Calibri" w:cs="Calibri"/>
                <w:sz w:val="22"/>
                <w:szCs w:val="22"/>
              </w:rPr>
            </w:pPr>
            <w:proofErr w:type="spellStart"/>
            <w:r w:rsidRPr="00863774">
              <w:rPr>
                <w:rFonts w:ascii="Calibri" w:eastAsia="Calibri" w:hAnsi="Calibri" w:cs="Calibri"/>
                <w:sz w:val="22"/>
                <w:szCs w:val="22"/>
              </w:rPr>
              <w:t>apr</w:t>
            </w:r>
            <w:proofErr w:type="spellEnd"/>
          </w:p>
        </w:tc>
        <w:tc>
          <w:tcPr>
            <w:tcW w:w="367" w:type="pct"/>
            <w:tcMar>
              <w:left w:w="105" w:type="dxa"/>
              <w:right w:w="105" w:type="dxa"/>
            </w:tcMar>
            <w:vAlign w:val="center"/>
          </w:tcPr>
          <w:p w14:paraId="6DC45CCC"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máj</w:t>
            </w:r>
          </w:p>
        </w:tc>
        <w:tc>
          <w:tcPr>
            <w:tcW w:w="353" w:type="pct"/>
            <w:tcMar>
              <w:left w:w="105" w:type="dxa"/>
              <w:right w:w="105" w:type="dxa"/>
            </w:tcMar>
            <w:vAlign w:val="center"/>
          </w:tcPr>
          <w:p w14:paraId="2128E2F7"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jún</w:t>
            </w:r>
          </w:p>
        </w:tc>
        <w:tc>
          <w:tcPr>
            <w:tcW w:w="333" w:type="pct"/>
            <w:tcMar>
              <w:left w:w="105" w:type="dxa"/>
              <w:right w:w="105" w:type="dxa"/>
            </w:tcMar>
            <w:vAlign w:val="center"/>
          </w:tcPr>
          <w:p w14:paraId="3897E417"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júl</w:t>
            </w:r>
          </w:p>
        </w:tc>
        <w:tc>
          <w:tcPr>
            <w:tcW w:w="365" w:type="pct"/>
            <w:tcMar>
              <w:left w:w="105" w:type="dxa"/>
              <w:right w:w="105" w:type="dxa"/>
            </w:tcMar>
            <w:vAlign w:val="center"/>
          </w:tcPr>
          <w:p w14:paraId="36160F56" w14:textId="77777777" w:rsidR="00300837" w:rsidRPr="00863774" w:rsidRDefault="00300837">
            <w:pPr>
              <w:jc w:val="center"/>
              <w:rPr>
                <w:rFonts w:ascii="Calibri" w:eastAsia="Calibri" w:hAnsi="Calibri" w:cs="Calibri"/>
                <w:sz w:val="22"/>
                <w:szCs w:val="22"/>
              </w:rPr>
            </w:pPr>
            <w:proofErr w:type="spellStart"/>
            <w:r w:rsidRPr="00863774">
              <w:rPr>
                <w:rFonts w:ascii="Calibri" w:eastAsia="Calibri" w:hAnsi="Calibri" w:cs="Calibri"/>
                <w:sz w:val="22"/>
                <w:szCs w:val="22"/>
              </w:rPr>
              <w:t>aug</w:t>
            </w:r>
            <w:proofErr w:type="spellEnd"/>
          </w:p>
        </w:tc>
        <w:tc>
          <w:tcPr>
            <w:tcW w:w="381" w:type="pct"/>
            <w:tcMar>
              <w:left w:w="105" w:type="dxa"/>
              <w:right w:w="105" w:type="dxa"/>
            </w:tcMar>
            <w:vAlign w:val="center"/>
          </w:tcPr>
          <w:p w14:paraId="07572CF0" w14:textId="77777777" w:rsidR="00300837" w:rsidRPr="00863774" w:rsidRDefault="00300837">
            <w:pPr>
              <w:jc w:val="center"/>
              <w:rPr>
                <w:rFonts w:ascii="Calibri" w:eastAsia="Calibri" w:hAnsi="Calibri" w:cs="Calibri"/>
                <w:sz w:val="22"/>
                <w:szCs w:val="22"/>
              </w:rPr>
            </w:pPr>
            <w:proofErr w:type="spellStart"/>
            <w:r w:rsidRPr="00863774">
              <w:rPr>
                <w:rFonts w:ascii="Calibri" w:eastAsia="Calibri" w:hAnsi="Calibri" w:cs="Calibri"/>
                <w:sz w:val="22"/>
                <w:szCs w:val="22"/>
              </w:rPr>
              <w:t>sept</w:t>
            </w:r>
            <w:proofErr w:type="spellEnd"/>
          </w:p>
        </w:tc>
        <w:tc>
          <w:tcPr>
            <w:tcW w:w="303" w:type="pct"/>
            <w:tcMar>
              <w:left w:w="105" w:type="dxa"/>
              <w:right w:w="105" w:type="dxa"/>
            </w:tcMar>
            <w:vAlign w:val="center"/>
          </w:tcPr>
          <w:p w14:paraId="3663ACBC" w14:textId="77777777" w:rsidR="00300837" w:rsidRPr="00863774" w:rsidRDefault="00300837">
            <w:pPr>
              <w:jc w:val="center"/>
              <w:rPr>
                <w:rFonts w:ascii="Calibri" w:eastAsia="Calibri" w:hAnsi="Calibri" w:cs="Calibri"/>
                <w:sz w:val="22"/>
                <w:szCs w:val="22"/>
              </w:rPr>
            </w:pPr>
            <w:proofErr w:type="spellStart"/>
            <w:r w:rsidRPr="00863774">
              <w:rPr>
                <w:rFonts w:ascii="Calibri" w:eastAsia="Calibri" w:hAnsi="Calibri" w:cs="Calibri"/>
                <w:sz w:val="22"/>
                <w:szCs w:val="22"/>
              </w:rPr>
              <w:t>okt</w:t>
            </w:r>
            <w:proofErr w:type="spellEnd"/>
          </w:p>
        </w:tc>
        <w:tc>
          <w:tcPr>
            <w:tcW w:w="308" w:type="pct"/>
            <w:tcMar>
              <w:left w:w="105" w:type="dxa"/>
              <w:right w:w="105" w:type="dxa"/>
            </w:tcMar>
            <w:vAlign w:val="center"/>
          </w:tcPr>
          <w:p w14:paraId="28E66EF5"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nov</w:t>
            </w:r>
          </w:p>
        </w:tc>
        <w:tc>
          <w:tcPr>
            <w:tcW w:w="306" w:type="pct"/>
            <w:tcMar>
              <w:left w:w="105" w:type="dxa"/>
              <w:right w:w="105" w:type="dxa"/>
            </w:tcMar>
            <w:vAlign w:val="center"/>
          </w:tcPr>
          <w:p w14:paraId="2B3B6B7F" w14:textId="77777777" w:rsidR="00300837" w:rsidRPr="00863774" w:rsidRDefault="00300837">
            <w:pPr>
              <w:jc w:val="center"/>
              <w:rPr>
                <w:rFonts w:ascii="Calibri" w:eastAsia="Calibri" w:hAnsi="Calibri" w:cs="Calibri"/>
                <w:sz w:val="22"/>
                <w:szCs w:val="22"/>
              </w:rPr>
            </w:pPr>
            <w:proofErr w:type="spellStart"/>
            <w:r w:rsidRPr="00863774">
              <w:rPr>
                <w:rFonts w:ascii="Calibri" w:eastAsia="Calibri" w:hAnsi="Calibri" w:cs="Calibri"/>
                <w:sz w:val="22"/>
                <w:szCs w:val="22"/>
              </w:rPr>
              <w:t>dec</w:t>
            </w:r>
            <w:proofErr w:type="spellEnd"/>
          </w:p>
        </w:tc>
        <w:tc>
          <w:tcPr>
            <w:tcW w:w="526" w:type="pct"/>
            <w:tcMar>
              <w:left w:w="105" w:type="dxa"/>
              <w:right w:w="105" w:type="dxa"/>
            </w:tcMar>
            <w:vAlign w:val="center"/>
          </w:tcPr>
          <w:p w14:paraId="2197AD59"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w:t>
            </w:r>
          </w:p>
        </w:tc>
      </w:tr>
      <w:tr w:rsidR="00300837" w:rsidRPr="00863774" w14:paraId="6C4EBB1E" w14:textId="77777777" w:rsidTr="00DC31FB">
        <w:trPr>
          <w:trHeight w:val="50"/>
        </w:trPr>
        <w:tc>
          <w:tcPr>
            <w:tcW w:w="377" w:type="pct"/>
            <w:tcMar>
              <w:left w:w="105" w:type="dxa"/>
              <w:right w:w="105" w:type="dxa"/>
            </w:tcMar>
            <w:vAlign w:val="center"/>
          </w:tcPr>
          <w:p w14:paraId="3FE943CF"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 xml:space="preserve"> </w:t>
            </w:r>
          </w:p>
        </w:tc>
        <w:tc>
          <w:tcPr>
            <w:tcW w:w="298" w:type="pct"/>
            <w:tcMar>
              <w:left w:w="105" w:type="dxa"/>
              <w:right w:w="105" w:type="dxa"/>
            </w:tcMar>
            <w:vAlign w:val="center"/>
          </w:tcPr>
          <w:p w14:paraId="72DB3B5B"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h</w:t>
            </w:r>
          </w:p>
        </w:tc>
        <w:tc>
          <w:tcPr>
            <w:tcW w:w="353" w:type="pct"/>
            <w:tcMar>
              <w:left w:w="105" w:type="dxa"/>
              <w:right w:w="105" w:type="dxa"/>
            </w:tcMar>
            <w:vAlign w:val="center"/>
          </w:tcPr>
          <w:p w14:paraId="5F81061F"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h</w:t>
            </w:r>
          </w:p>
        </w:tc>
        <w:tc>
          <w:tcPr>
            <w:tcW w:w="374" w:type="pct"/>
            <w:tcMar>
              <w:left w:w="105" w:type="dxa"/>
              <w:right w:w="105" w:type="dxa"/>
            </w:tcMar>
            <w:vAlign w:val="center"/>
          </w:tcPr>
          <w:p w14:paraId="73D4BB09"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h</w:t>
            </w:r>
          </w:p>
        </w:tc>
        <w:tc>
          <w:tcPr>
            <w:tcW w:w="357" w:type="pct"/>
            <w:tcMar>
              <w:left w:w="105" w:type="dxa"/>
              <w:right w:w="105" w:type="dxa"/>
            </w:tcMar>
            <w:vAlign w:val="center"/>
          </w:tcPr>
          <w:p w14:paraId="43183810"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h</w:t>
            </w:r>
          </w:p>
        </w:tc>
        <w:tc>
          <w:tcPr>
            <w:tcW w:w="367" w:type="pct"/>
            <w:tcMar>
              <w:left w:w="105" w:type="dxa"/>
              <w:right w:w="105" w:type="dxa"/>
            </w:tcMar>
            <w:vAlign w:val="center"/>
          </w:tcPr>
          <w:p w14:paraId="132B97F4"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h</w:t>
            </w:r>
          </w:p>
        </w:tc>
        <w:tc>
          <w:tcPr>
            <w:tcW w:w="353" w:type="pct"/>
            <w:tcMar>
              <w:left w:w="105" w:type="dxa"/>
              <w:right w:w="105" w:type="dxa"/>
            </w:tcMar>
            <w:vAlign w:val="center"/>
          </w:tcPr>
          <w:p w14:paraId="0A7132D3"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h</w:t>
            </w:r>
          </w:p>
        </w:tc>
        <w:tc>
          <w:tcPr>
            <w:tcW w:w="333" w:type="pct"/>
            <w:tcMar>
              <w:left w:w="105" w:type="dxa"/>
              <w:right w:w="105" w:type="dxa"/>
            </w:tcMar>
            <w:vAlign w:val="center"/>
          </w:tcPr>
          <w:p w14:paraId="33B7918F"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h</w:t>
            </w:r>
          </w:p>
        </w:tc>
        <w:tc>
          <w:tcPr>
            <w:tcW w:w="365" w:type="pct"/>
            <w:tcMar>
              <w:left w:w="105" w:type="dxa"/>
              <w:right w:w="105" w:type="dxa"/>
            </w:tcMar>
            <w:vAlign w:val="center"/>
          </w:tcPr>
          <w:p w14:paraId="2457EAAD"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h</w:t>
            </w:r>
          </w:p>
        </w:tc>
        <w:tc>
          <w:tcPr>
            <w:tcW w:w="381" w:type="pct"/>
            <w:tcMar>
              <w:left w:w="105" w:type="dxa"/>
              <w:right w:w="105" w:type="dxa"/>
            </w:tcMar>
            <w:vAlign w:val="center"/>
          </w:tcPr>
          <w:p w14:paraId="5BD2AC83"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h</w:t>
            </w:r>
          </w:p>
        </w:tc>
        <w:tc>
          <w:tcPr>
            <w:tcW w:w="303" w:type="pct"/>
            <w:tcMar>
              <w:left w:w="105" w:type="dxa"/>
              <w:right w:w="105" w:type="dxa"/>
            </w:tcMar>
            <w:vAlign w:val="center"/>
          </w:tcPr>
          <w:p w14:paraId="3C310A3D"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h</w:t>
            </w:r>
          </w:p>
        </w:tc>
        <w:tc>
          <w:tcPr>
            <w:tcW w:w="308" w:type="pct"/>
            <w:tcMar>
              <w:left w:w="105" w:type="dxa"/>
              <w:right w:w="105" w:type="dxa"/>
            </w:tcMar>
            <w:vAlign w:val="center"/>
          </w:tcPr>
          <w:p w14:paraId="4062882C"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h</w:t>
            </w:r>
          </w:p>
        </w:tc>
        <w:tc>
          <w:tcPr>
            <w:tcW w:w="306" w:type="pct"/>
            <w:tcMar>
              <w:left w:w="105" w:type="dxa"/>
              <w:right w:w="105" w:type="dxa"/>
            </w:tcMar>
            <w:vAlign w:val="center"/>
          </w:tcPr>
          <w:p w14:paraId="1F0EDACD"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h</w:t>
            </w:r>
          </w:p>
        </w:tc>
        <w:tc>
          <w:tcPr>
            <w:tcW w:w="526" w:type="pct"/>
            <w:tcMar>
              <w:left w:w="105" w:type="dxa"/>
              <w:right w:w="105" w:type="dxa"/>
            </w:tcMar>
            <w:vAlign w:val="center"/>
          </w:tcPr>
          <w:p w14:paraId="17ECA3A5"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h/rok</w:t>
            </w:r>
          </w:p>
        </w:tc>
      </w:tr>
      <w:tr w:rsidR="00300837" w:rsidRPr="00863774" w14:paraId="79D5BA5D" w14:textId="77777777" w:rsidTr="00DC31FB">
        <w:trPr>
          <w:trHeight w:val="50"/>
        </w:trPr>
        <w:tc>
          <w:tcPr>
            <w:tcW w:w="377" w:type="pct"/>
            <w:tcMar>
              <w:left w:w="105" w:type="dxa"/>
              <w:right w:w="105" w:type="dxa"/>
            </w:tcMar>
            <w:vAlign w:val="center"/>
          </w:tcPr>
          <w:p w14:paraId="236D675C"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PM 1</w:t>
            </w:r>
          </w:p>
        </w:tc>
        <w:tc>
          <w:tcPr>
            <w:tcW w:w="298" w:type="pct"/>
            <w:tcMar>
              <w:left w:w="105" w:type="dxa"/>
              <w:right w:w="105" w:type="dxa"/>
            </w:tcMar>
            <w:vAlign w:val="center"/>
          </w:tcPr>
          <w:p w14:paraId="3722F8D5"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734</w:t>
            </w:r>
          </w:p>
        </w:tc>
        <w:tc>
          <w:tcPr>
            <w:tcW w:w="353" w:type="pct"/>
            <w:tcMar>
              <w:left w:w="105" w:type="dxa"/>
              <w:right w:w="105" w:type="dxa"/>
            </w:tcMar>
            <w:vAlign w:val="center"/>
          </w:tcPr>
          <w:p w14:paraId="53B0D6FF"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672</w:t>
            </w:r>
          </w:p>
        </w:tc>
        <w:tc>
          <w:tcPr>
            <w:tcW w:w="374" w:type="pct"/>
            <w:tcMar>
              <w:left w:w="105" w:type="dxa"/>
              <w:right w:w="105" w:type="dxa"/>
            </w:tcMar>
            <w:vAlign w:val="center"/>
          </w:tcPr>
          <w:p w14:paraId="4234E9C0"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733</w:t>
            </w:r>
          </w:p>
        </w:tc>
        <w:tc>
          <w:tcPr>
            <w:tcW w:w="357" w:type="pct"/>
            <w:tcMar>
              <w:left w:w="105" w:type="dxa"/>
              <w:right w:w="105" w:type="dxa"/>
            </w:tcMar>
            <w:vAlign w:val="center"/>
          </w:tcPr>
          <w:p w14:paraId="02F840EC"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650</w:t>
            </w:r>
          </w:p>
        </w:tc>
        <w:tc>
          <w:tcPr>
            <w:tcW w:w="367" w:type="pct"/>
            <w:tcMar>
              <w:left w:w="105" w:type="dxa"/>
              <w:right w:w="105" w:type="dxa"/>
            </w:tcMar>
            <w:vAlign w:val="center"/>
          </w:tcPr>
          <w:p w14:paraId="08DF4CDE"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350</w:t>
            </w:r>
          </w:p>
        </w:tc>
        <w:tc>
          <w:tcPr>
            <w:tcW w:w="353" w:type="pct"/>
            <w:tcMar>
              <w:left w:w="105" w:type="dxa"/>
              <w:right w:w="105" w:type="dxa"/>
            </w:tcMar>
            <w:vAlign w:val="center"/>
          </w:tcPr>
          <w:p w14:paraId="79949DCA"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100</w:t>
            </w:r>
          </w:p>
        </w:tc>
        <w:tc>
          <w:tcPr>
            <w:tcW w:w="333" w:type="pct"/>
            <w:tcMar>
              <w:left w:w="105" w:type="dxa"/>
              <w:right w:w="105" w:type="dxa"/>
            </w:tcMar>
            <w:vAlign w:val="center"/>
          </w:tcPr>
          <w:p w14:paraId="5576479B"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100</w:t>
            </w:r>
          </w:p>
        </w:tc>
        <w:tc>
          <w:tcPr>
            <w:tcW w:w="365" w:type="pct"/>
            <w:tcMar>
              <w:left w:w="105" w:type="dxa"/>
              <w:right w:w="105" w:type="dxa"/>
            </w:tcMar>
            <w:vAlign w:val="center"/>
          </w:tcPr>
          <w:p w14:paraId="35A5F255"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600</w:t>
            </w:r>
          </w:p>
        </w:tc>
        <w:tc>
          <w:tcPr>
            <w:tcW w:w="381" w:type="pct"/>
            <w:tcMar>
              <w:left w:w="105" w:type="dxa"/>
              <w:right w:w="105" w:type="dxa"/>
            </w:tcMar>
            <w:vAlign w:val="center"/>
          </w:tcPr>
          <w:p w14:paraId="3A4E655F"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640</w:t>
            </w:r>
          </w:p>
        </w:tc>
        <w:tc>
          <w:tcPr>
            <w:tcW w:w="303" w:type="pct"/>
            <w:tcMar>
              <w:left w:w="105" w:type="dxa"/>
              <w:right w:w="105" w:type="dxa"/>
            </w:tcMar>
            <w:vAlign w:val="center"/>
          </w:tcPr>
          <w:p w14:paraId="6C93B3B8"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667</w:t>
            </w:r>
          </w:p>
        </w:tc>
        <w:tc>
          <w:tcPr>
            <w:tcW w:w="308" w:type="pct"/>
            <w:tcMar>
              <w:left w:w="105" w:type="dxa"/>
              <w:right w:w="105" w:type="dxa"/>
            </w:tcMar>
            <w:vAlign w:val="center"/>
          </w:tcPr>
          <w:p w14:paraId="79627B3F"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720</w:t>
            </w:r>
          </w:p>
        </w:tc>
        <w:tc>
          <w:tcPr>
            <w:tcW w:w="306" w:type="pct"/>
            <w:tcMar>
              <w:left w:w="105" w:type="dxa"/>
              <w:right w:w="105" w:type="dxa"/>
            </w:tcMar>
            <w:vAlign w:val="center"/>
          </w:tcPr>
          <w:p w14:paraId="521F252F"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734</w:t>
            </w:r>
          </w:p>
        </w:tc>
        <w:tc>
          <w:tcPr>
            <w:tcW w:w="526" w:type="pct"/>
            <w:tcMar>
              <w:left w:w="105" w:type="dxa"/>
              <w:right w:w="105" w:type="dxa"/>
            </w:tcMar>
            <w:vAlign w:val="center"/>
          </w:tcPr>
          <w:p w14:paraId="0FE25B50"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6700</w:t>
            </w:r>
          </w:p>
        </w:tc>
      </w:tr>
      <w:tr w:rsidR="00300837" w:rsidRPr="00863774" w14:paraId="2A051E30" w14:textId="77777777" w:rsidTr="00DC31FB">
        <w:trPr>
          <w:trHeight w:val="67"/>
        </w:trPr>
        <w:tc>
          <w:tcPr>
            <w:tcW w:w="377" w:type="pct"/>
            <w:tcMar>
              <w:left w:w="105" w:type="dxa"/>
              <w:right w:w="105" w:type="dxa"/>
            </w:tcMar>
            <w:vAlign w:val="center"/>
          </w:tcPr>
          <w:p w14:paraId="175B8BBB"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PM 2</w:t>
            </w:r>
          </w:p>
        </w:tc>
        <w:tc>
          <w:tcPr>
            <w:tcW w:w="298" w:type="pct"/>
            <w:tcMar>
              <w:left w:w="105" w:type="dxa"/>
              <w:right w:w="105" w:type="dxa"/>
            </w:tcMar>
            <w:vAlign w:val="center"/>
          </w:tcPr>
          <w:p w14:paraId="2E0C47D9"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744</w:t>
            </w:r>
          </w:p>
        </w:tc>
        <w:tc>
          <w:tcPr>
            <w:tcW w:w="353" w:type="pct"/>
            <w:tcMar>
              <w:left w:w="105" w:type="dxa"/>
              <w:right w:w="105" w:type="dxa"/>
            </w:tcMar>
            <w:vAlign w:val="center"/>
          </w:tcPr>
          <w:p w14:paraId="282D0B2D"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662</w:t>
            </w:r>
          </w:p>
        </w:tc>
        <w:tc>
          <w:tcPr>
            <w:tcW w:w="374" w:type="pct"/>
            <w:tcMar>
              <w:left w:w="105" w:type="dxa"/>
              <w:right w:w="105" w:type="dxa"/>
            </w:tcMar>
            <w:vAlign w:val="center"/>
          </w:tcPr>
          <w:p w14:paraId="631291CA"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743</w:t>
            </w:r>
          </w:p>
        </w:tc>
        <w:tc>
          <w:tcPr>
            <w:tcW w:w="357" w:type="pct"/>
            <w:tcMar>
              <w:left w:w="105" w:type="dxa"/>
              <w:right w:w="105" w:type="dxa"/>
            </w:tcMar>
            <w:vAlign w:val="center"/>
          </w:tcPr>
          <w:p w14:paraId="5A6FE76B"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650</w:t>
            </w:r>
          </w:p>
        </w:tc>
        <w:tc>
          <w:tcPr>
            <w:tcW w:w="367" w:type="pct"/>
            <w:tcMar>
              <w:left w:w="105" w:type="dxa"/>
              <w:right w:w="105" w:type="dxa"/>
            </w:tcMar>
            <w:vAlign w:val="center"/>
          </w:tcPr>
          <w:p w14:paraId="120DE970"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350</w:t>
            </w:r>
          </w:p>
        </w:tc>
        <w:tc>
          <w:tcPr>
            <w:tcW w:w="353" w:type="pct"/>
            <w:tcMar>
              <w:left w:w="105" w:type="dxa"/>
              <w:right w:w="105" w:type="dxa"/>
            </w:tcMar>
            <w:vAlign w:val="center"/>
          </w:tcPr>
          <w:p w14:paraId="3AC120F0"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100</w:t>
            </w:r>
          </w:p>
        </w:tc>
        <w:tc>
          <w:tcPr>
            <w:tcW w:w="333" w:type="pct"/>
            <w:tcMar>
              <w:left w:w="105" w:type="dxa"/>
              <w:right w:w="105" w:type="dxa"/>
            </w:tcMar>
            <w:vAlign w:val="center"/>
          </w:tcPr>
          <w:p w14:paraId="1E197A52"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100</w:t>
            </w:r>
          </w:p>
        </w:tc>
        <w:tc>
          <w:tcPr>
            <w:tcW w:w="365" w:type="pct"/>
            <w:tcMar>
              <w:left w:w="105" w:type="dxa"/>
              <w:right w:w="105" w:type="dxa"/>
            </w:tcMar>
            <w:vAlign w:val="center"/>
          </w:tcPr>
          <w:p w14:paraId="52765B2D"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600</w:t>
            </w:r>
          </w:p>
        </w:tc>
        <w:tc>
          <w:tcPr>
            <w:tcW w:w="381" w:type="pct"/>
            <w:tcMar>
              <w:left w:w="105" w:type="dxa"/>
              <w:right w:w="105" w:type="dxa"/>
            </w:tcMar>
            <w:vAlign w:val="center"/>
          </w:tcPr>
          <w:p w14:paraId="2194C0D0"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647</w:t>
            </w:r>
          </w:p>
        </w:tc>
        <w:tc>
          <w:tcPr>
            <w:tcW w:w="303" w:type="pct"/>
            <w:tcMar>
              <w:left w:w="105" w:type="dxa"/>
              <w:right w:w="105" w:type="dxa"/>
            </w:tcMar>
            <w:vAlign w:val="center"/>
          </w:tcPr>
          <w:p w14:paraId="62B5C1E1"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650</w:t>
            </w:r>
          </w:p>
        </w:tc>
        <w:tc>
          <w:tcPr>
            <w:tcW w:w="308" w:type="pct"/>
            <w:tcMar>
              <w:left w:w="105" w:type="dxa"/>
              <w:right w:w="105" w:type="dxa"/>
            </w:tcMar>
            <w:vAlign w:val="center"/>
          </w:tcPr>
          <w:p w14:paraId="71DBB82A"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710</w:t>
            </w:r>
          </w:p>
        </w:tc>
        <w:tc>
          <w:tcPr>
            <w:tcW w:w="306" w:type="pct"/>
            <w:tcMar>
              <w:left w:w="105" w:type="dxa"/>
              <w:right w:w="105" w:type="dxa"/>
            </w:tcMar>
            <w:vAlign w:val="center"/>
          </w:tcPr>
          <w:p w14:paraId="153524E3"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744</w:t>
            </w:r>
          </w:p>
        </w:tc>
        <w:tc>
          <w:tcPr>
            <w:tcW w:w="526" w:type="pct"/>
            <w:tcMar>
              <w:left w:w="105" w:type="dxa"/>
              <w:right w:w="105" w:type="dxa"/>
            </w:tcMar>
            <w:vAlign w:val="center"/>
          </w:tcPr>
          <w:p w14:paraId="32D4D53C"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6700</w:t>
            </w:r>
          </w:p>
        </w:tc>
      </w:tr>
      <w:tr w:rsidR="00300837" w:rsidRPr="00863774" w14:paraId="7989A9EA" w14:textId="77777777" w:rsidTr="00DC31FB">
        <w:trPr>
          <w:trHeight w:val="72"/>
        </w:trPr>
        <w:tc>
          <w:tcPr>
            <w:tcW w:w="377" w:type="pct"/>
            <w:tcMar>
              <w:left w:w="105" w:type="dxa"/>
              <w:right w:w="105" w:type="dxa"/>
            </w:tcMar>
            <w:vAlign w:val="center"/>
          </w:tcPr>
          <w:p w14:paraId="2163E48A"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PM 3</w:t>
            </w:r>
          </w:p>
        </w:tc>
        <w:tc>
          <w:tcPr>
            <w:tcW w:w="298" w:type="pct"/>
            <w:tcMar>
              <w:left w:w="105" w:type="dxa"/>
              <w:right w:w="105" w:type="dxa"/>
            </w:tcMar>
            <w:vAlign w:val="center"/>
          </w:tcPr>
          <w:p w14:paraId="10435874"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734</w:t>
            </w:r>
          </w:p>
        </w:tc>
        <w:tc>
          <w:tcPr>
            <w:tcW w:w="353" w:type="pct"/>
            <w:tcMar>
              <w:left w:w="105" w:type="dxa"/>
              <w:right w:w="105" w:type="dxa"/>
            </w:tcMar>
            <w:vAlign w:val="center"/>
          </w:tcPr>
          <w:p w14:paraId="02A51736"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672</w:t>
            </w:r>
          </w:p>
        </w:tc>
        <w:tc>
          <w:tcPr>
            <w:tcW w:w="374" w:type="pct"/>
            <w:tcMar>
              <w:left w:w="105" w:type="dxa"/>
              <w:right w:w="105" w:type="dxa"/>
            </w:tcMar>
            <w:vAlign w:val="center"/>
          </w:tcPr>
          <w:p w14:paraId="12782785"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733</w:t>
            </w:r>
          </w:p>
        </w:tc>
        <w:tc>
          <w:tcPr>
            <w:tcW w:w="357" w:type="pct"/>
            <w:tcMar>
              <w:left w:w="105" w:type="dxa"/>
              <w:right w:w="105" w:type="dxa"/>
            </w:tcMar>
            <w:vAlign w:val="center"/>
          </w:tcPr>
          <w:p w14:paraId="2690D5F0"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650</w:t>
            </w:r>
          </w:p>
        </w:tc>
        <w:tc>
          <w:tcPr>
            <w:tcW w:w="367" w:type="pct"/>
            <w:tcMar>
              <w:left w:w="105" w:type="dxa"/>
              <w:right w:w="105" w:type="dxa"/>
            </w:tcMar>
            <w:vAlign w:val="center"/>
          </w:tcPr>
          <w:p w14:paraId="1D6C20A5"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350</w:t>
            </w:r>
          </w:p>
        </w:tc>
        <w:tc>
          <w:tcPr>
            <w:tcW w:w="353" w:type="pct"/>
            <w:tcMar>
              <w:left w:w="105" w:type="dxa"/>
              <w:right w:w="105" w:type="dxa"/>
            </w:tcMar>
            <w:vAlign w:val="center"/>
          </w:tcPr>
          <w:p w14:paraId="582D2638"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100</w:t>
            </w:r>
          </w:p>
        </w:tc>
        <w:tc>
          <w:tcPr>
            <w:tcW w:w="333" w:type="pct"/>
            <w:tcMar>
              <w:left w:w="105" w:type="dxa"/>
              <w:right w:w="105" w:type="dxa"/>
            </w:tcMar>
            <w:vAlign w:val="center"/>
          </w:tcPr>
          <w:p w14:paraId="572008BC"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100</w:t>
            </w:r>
          </w:p>
        </w:tc>
        <w:tc>
          <w:tcPr>
            <w:tcW w:w="365" w:type="pct"/>
            <w:tcMar>
              <w:left w:w="105" w:type="dxa"/>
              <w:right w:w="105" w:type="dxa"/>
            </w:tcMar>
            <w:vAlign w:val="center"/>
          </w:tcPr>
          <w:p w14:paraId="02FBFEB3"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600</w:t>
            </w:r>
          </w:p>
        </w:tc>
        <w:tc>
          <w:tcPr>
            <w:tcW w:w="381" w:type="pct"/>
            <w:tcMar>
              <w:left w:w="105" w:type="dxa"/>
              <w:right w:w="105" w:type="dxa"/>
            </w:tcMar>
            <w:vAlign w:val="center"/>
          </w:tcPr>
          <w:p w14:paraId="1866C9CF"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640</w:t>
            </w:r>
          </w:p>
        </w:tc>
        <w:tc>
          <w:tcPr>
            <w:tcW w:w="303" w:type="pct"/>
            <w:tcMar>
              <w:left w:w="105" w:type="dxa"/>
              <w:right w:w="105" w:type="dxa"/>
            </w:tcMar>
            <w:vAlign w:val="center"/>
          </w:tcPr>
          <w:p w14:paraId="3A58C732"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667</w:t>
            </w:r>
          </w:p>
        </w:tc>
        <w:tc>
          <w:tcPr>
            <w:tcW w:w="308" w:type="pct"/>
            <w:tcMar>
              <w:left w:w="105" w:type="dxa"/>
              <w:right w:w="105" w:type="dxa"/>
            </w:tcMar>
            <w:vAlign w:val="center"/>
          </w:tcPr>
          <w:p w14:paraId="7ADE8E18"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720</w:t>
            </w:r>
          </w:p>
        </w:tc>
        <w:tc>
          <w:tcPr>
            <w:tcW w:w="306" w:type="pct"/>
            <w:tcMar>
              <w:left w:w="105" w:type="dxa"/>
              <w:right w:w="105" w:type="dxa"/>
            </w:tcMar>
            <w:vAlign w:val="center"/>
          </w:tcPr>
          <w:p w14:paraId="46FE331E"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734</w:t>
            </w:r>
          </w:p>
        </w:tc>
        <w:tc>
          <w:tcPr>
            <w:tcW w:w="526" w:type="pct"/>
            <w:tcMar>
              <w:left w:w="105" w:type="dxa"/>
              <w:right w:w="105" w:type="dxa"/>
            </w:tcMar>
            <w:vAlign w:val="center"/>
          </w:tcPr>
          <w:p w14:paraId="20FBDE3E" w14:textId="77777777" w:rsidR="00300837" w:rsidRPr="00863774" w:rsidRDefault="00300837">
            <w:pPr>
              <w:jc w:val="center"/>
              <w:rPr>
                <w:rFonts w:ascii="Calibri" w:eastAsia="Calibri" w:hAnsi="Calibri" w:cs="Calibri"/>
                <w:sz w:val="22"/>
                <w:szCs w:val="22"/>
              </w:rPr>
            </w:pPr>
            <w:r w:rsidRPr="00863774">
              <w:rPr>
                <w:rFonts w:ascii="Calibri" w:eastAsia="Calibri" w:hAnsi="Calibri" w:cs="Calibri"/>
                <w:sz w:val="22"/>
                <w:szCs w:val="22"/>
              </w:rPr>
              <w:t>6700</w:t>
            </w:r>
          </w:p>
        </w:tc>
      </w:tr>
    </w:tbl>
    <w:p w14:paraId="78CB3C31" w14:textId="200B8D63" w:rsidR="55DE8577" w:rsidRDefault="55DE8577" w:rsidP="1BC3DB15">
      <w:pPr>
        <w:pStyle w:val="Podnadpis"/>
        <w:rPr>
          <w:rFonts w:ascii="Calibri" w:hAnsi="Calibri" w:cs="Calibri"/>
        </w:rPr>
      </w:pPr>
      <w:r w:rsidRPr="1BC3DB15">
        <w:rPr>
          <w:rFonts w:ascii="Calibri" w:hAnsi="Calibri" w:cs="Calibri"/>
        </w:rPr>
        <w:t xml:space="preserve">Prevádzkové režimy </w:t>
      </w:r>
    </w:p>
    <w:p w14:paraId="7F895F6B" w14:textId="5FF137C9" w:rsidR="48D0BC8E" w:rsidRDefault="48D0BC8E" w:rsidP="00BA3523">
      <w:pPr>
        <w:pStyle w:val="Odsekzoznamu"/>
        <w:numPr>
          <w:ilvl w:val="0"/>
          <w:numId w:val="1"/>
        </w:numPr>
        <w:spacing w:line="276" w:lineRule="auto"/>
        <w:rPr>
          <w:rFonts w:ascii="Calibri" w:eastAsia="Calibri" w:hAnsi="Calibri" w:cs="Calibri"/>
          <w:sz w:val="22"/>
          <w:szCs w:val="22"/>
        </w:rPr>
      </w:pPr>
      <w:r w:rsidRPr="1BC3DB15">
        <w:rPr>
          <w:rFonts w:ascii="Calibri" w:eastAsia="Calibri" w:hAnsi="Calibri" w:cs="Calibri"/>
          <w:sz w:val="22"/>
          <w:szCs w:val="22"/>
        </w:rPr>
        <w:t>KGJ</w:t>
      </w:r>
      <w:r w:rsidR="29320523" w:rsidRPr="1BC3DB15">
        <w:rPr>
          <w:rFonts w:ascii="Calibri" w:eastAsia="Calibri" w:hAnsi="Calibri" w:cs="Calibri"/>
          <w:sz w:val="22"/>
          <w:szCs w:val="22"/>
        </w:rPr>
        <w:t xml:space="preserve"> +</w:t>
      </w:r>
      <w:r w:rsidRPr="1BC3DB15">
        <w:rPr>
          <w:rFonts w:ascii="Calibri" w:eastAsia="Calibri" w:hAnsi="Calibri" w:cs="Calibri"/>
          <w:sz w:val="22"/>
          <w:szCs w:val="22"/>
        </w:rPr>
        <w:t xml:space="preserve"> dodávka do SCZT</w:t>
      </w:r>
    </w:p>
    <w:p w14:paraId="09506296" w14:textId="09105AED" w:rsidR="48D0BC8E" w:rsidRDefault="48D0BC8E" w:rsidP="00BA3523">
      <w:pPr>
        <w:pStyle w:val="Odsekzoznamu"/>
        <w:numPr>
          <w:ilvl w:val="1"/>
          <w:numId w:val="1"/>
        </w:numPr>
        <w:spacing w:line="276" w:lineRule="auto"/>
        <w:rPr>
          <w:rFonts w:ascii="Calibri" w:eastAsia="Calibri" w:hAnsi="Calibri" w:cs="Calibri"/>
          <w:sz w:val="22"/>
          <w:szCs w:val="22"/>
        </w:rPr>
      </w:pPr>
      <w:r w:rsidRPr="1BC3DB15">
        <w:rPr>
          <w:rFonts w:ascii="Calibri" w:eastAsia="Calibri" w:hAnsi="Calibri" w:cs="Calibri"/>
          <w:sz w:val="22"/>
          <w:szCs w:val="22"/>
        </w:rPr>
        <w:t xml:space="preserve">Pri tomto režime budú  KGJ dodávať všetko využiteľné teplo do SCZT cez výstupný rozdeľovač v budove Novej výmenníkovej stanice </w:t>
      </w:r>
    </w:p>
    <w:p w14:paraId="21262422" w14:textId="1B84C14D" w:rsidR="48D0BC8E" w:rsidRDefault="48D0BC8E" w:rsidP="00BA3523">
      <w:pPr>
        <w:pStyle w:val="Odsekzoznamu"/>
        <w:numPr>
          <w:ilvl w:val="0"/>
          <w:numId w:val="1"/>
        </w:numPr>
        <w:spacing w:line="276" w:lineRule="auto"/>
        <w:rPr>
          <w:rFonts w:ascii="Calibri" w:eastAsia="Calibri" w:hAnsi="Calibri" w:cs="Calibri"/>
          <w:sz w:val="22"/>
          <w:szCs w:val="22"/>
        </w:rPr>
      </w:pPr>
      <w:r w:rsidRPr="1BC3DB15">
        <w:rPr>
          <w:rFonts w:ascii="Calibri" w:eastAsia="Calibri" w:hAnsi="Calibri" w:cs="Calibri"/>
          <w:sz w:val="22"/>
          <w:szCs w:val="22"/>
        </w:rPr>
        <w:t>KGJ nabíjanie  akumulátora + dodávka do SCZT</w:t>
      </w:r>
    </w:p>
    <w:p w14:paraId="0FD6A7FC" w14:textId="4E8B5267" w:rsidR="48D0BC8E" w:rsidRDefault="48D0BC8E" w:rsidP="00BA3523">
      <w:pPr>
        <w:pStyle w:val="Odsekzoznamu"/>
        <w:numPr>
          <w:ilvl w:val="1"/>
          <w:numId w:val="1"/>
        </w:numPr>
        <w:spacing w:line="276" w:lineRule="auto"/>
        <w:rPr>
          <w:rFonts w:ascii="Calibri" w:eastAsia="Calibri" w:hAnsi="Calibri" w:cs="Calibri"/>
          <w:sz w:val="22"/>
          <w:szCs w:val="22"/>
        </w:rPr>
      </w:pPr>
      <w:r w:rsidRPr="1BC3DB15">
        <w:rPr>
          <w:rFonts w:ascii="Calibri" w:eastAsia="Calibri" w:hAnsi="Calibri" w:cs="Calibri"/>
          <w:sz w:val="22"/>
          <w:szCs w:val="22"/>
        </w:rPr>
        <w:t>Pri tomto režime bude časť využiteľného tepla odvádzaná do akumulátora tepelnej energie a zvyšok do SCZT cez výstupný rozdeľovač v budove Novej výmenníkovej stanice</w:t>
      </w:r>
    </w:p>
    <w:p w14:paraId="70F48B18" w14:textId="730CA6DD" w:rsidR="48D0BC8E" w:rsidRDefault="48D0BC8E" w:rsidP="00BA3523">
      <w:pPr>
        <w:pStyle w:val="Odsekzoznamu"/>
        <w:numPr>
          <w:ilvl w:val="0"/>
          <w:numId w:val="1"/>
        </w:numPr>
        <w:spacing w:line="276" w:lineRule="auto"/>
        <w:rPr>
          <w:rFonts w:ascii="Calibri" w:eastAsia="Calibri" w:hAnsi="Calibri" w:cs="Calibri"/>
          <w:sz w:val="22"/>
          <w:szCs w:val="22"/>
        </w:rPr>
      </w:pPr>
      <w:r w:rsidRPr="1BC3DB15">
        <w:rPr>
          <w:rFonts w:ascii="Calibri" w:eastAsia="Calibri" w:hAnsi="Calibri" w:cs="Calibri"/>
          <w:sz w:val="22"/>
          <w:szCs w:val="22"/>
        </w:rPr>
        <w:t xml:space="preserve">KGJ </w:t>
      </w:r>
      <w:r w:rsidR="3E2E52CE" w:rsidRPr="1BC3DB15">
        <w:rPr>
          <w:rFonts w:ascii="Calibri" w:eastAsia="Calibri" w:hAnsi="Calibri" w:cs="Calibri"/>
          <w:sz w:val="22"/>
          <w:szCs w:val="22"/>
        </w:rPr>
        <w:t xml:space="preserve">+ </w:t>
      </w:r>
      <w:r w:rsidRPr="1BC3DB15">
        <w:rPr>
          <w:rFonts w:ascii="Calibri" w:eastAsia="Calibri" w:hAnsi="Calibri" w:cs="Calibri"/>
          <w:sz w:val="22"/>
          <w:szCs w:val="22"/>
        </w:rPr>
        <w:t>vybíjanie akumulátora + dodávka do SCZT</w:t>
      </w:r>
    </w:p>
    <w:p w14:paraId="7A0673F1" w14:textId="1FB66389" w:rsidR="48D0BC8E" w:rsidRDefault="48D0BC8E" w:rsidP="00BA3523">
      <w:pPr>
        <w:pStyle w:val="Odsekzoznamu"/>
        <w:numPr>
          <w:ilvl w:val="1"/>
          <w:numId w:val="1"/>
        </w:numPr>
        <w:spacing w:line="276" w:lineRule="auto"/>
        <w:rPr>
          <w:rFonts w:ascii="Calibri" w:eastAsia="Calibri" w:hAnsi="Calibri" w:cs="Calibri"/>
          <w:sz w:val="22"/>
          <w:szCs w:val="22"/>
        </w:rPr>
      </w:pPr>
      <w:r w:rsidRPr="1BC3DB15">
        <w:rPr>
          <w:rFonts w:ascii="Calibri" w:eastAsia="Calibri" w:hAnsi="Calibri" w:cs="Calibri"/>
          <w:sz w:val="22"/>
          <w:szCs w:val="22"/>
        </w:rPr>
        <w:t>Pri tomto režime bude využiteľné teplo z KGJ spoločne s teplom z akumulátora dodávané do SCZT (reguláciu prietoku bude regulovať regulačný ventil RV 1 v budove NVS podľa potreby dodávaného tepla do SCZT pri maximálnom prietoku cez KGJ)</w:t>
      </w:r>
    </w:p>
    <w:p w14:paraId="0BC7CB33" w14:textId="674B8E72" w:rsidR="48D0BC8E" w:rsidRDefault="48D0BC8E" w:rsidP="00BA3523">
      <w:pPr>
        <w:pStyle w:val="Odsekzoznamu"/>
        <w:numPr>
          <w:ilvl w:val="0"/>
          <w:numId w:val="1"/>
        </w:numPr>
        <w:spacing w:line="276" w:lineRule="auto"/>
        <w:rPr>
          <w:rFonts w:ascii="Calibri" w:eastAsia="Calibri" w:hAnsi="Calibri" w:cs="Calibri"/>
          <w:sz w:val="22"/>
          <w:szCs w:val="22"/>
        </w:rPr>
      </w:pPr>
      <w:r w:rsidRPr="1BC3DB15">
        <w:rPr>
          <w:rFonts w:ascii="Calibri" w:eastAsia="Calibri" w:hAnsi="Calibri" w:cs="Calibri"/>
          <w:sz w:val="22"/>
          <w:szCs w:val="22"/>
        </w:rPr>
        <w:t>KGJ + K 5, K 6 + nabíjanie akumulátora</w:t>
      </w:r>
      <w:r w:rsidR="2CC00167" w:rsidRPr="1BC3DB15">
        <w:rPr>
          <w:rFonts w:ascii="Calibri" w:eastAsia="Calibri" w:hAnsi="Calibri" w:cs="Calibri"/>
          <w:sz w:val="22"/>
          <w:szCs w:val="22"/>
        </w:rPr>
        <w:t xml:space="preserve"> + dodávka do SCZT</w:t>
      </w:r>
    </w:p>
    <w:p w14:paraId="469C6F35" w14:textId="517DE2C7" w:rsidR="48D0BC8E" w:rsidRDefault="48D0BC8E" w:rsidP="00BA3523">
      <w:pPr>
        <w:pStyle w:val="Odsekzoznamu"/>
        <w:numPr>
          <w:ilvl w:val="1"/>
          <w:numId w:val="1"/>
        </w:numPr>
        <w:spacing w:line="276" w:lineRule="auto"/>
        <w:rPr>
          <w:rFonts w:ascii="Calibri" w:eastAsia="Calibri" w:hAnsi="Calibri" w:cs="Calibri"/>
          <w:sz w:val="22"/>
          <w:szCs w:val="22"/>
        </w:rPr>
      </w:pPr>
      <w:r w:rsidRPr="1BC3DB15">
        <w:rPr>
          <w:rFonts w:ascii="Calibri" w:eastAsia="Calibri" w:hAnsi="Calibri" w:cs="Calibri"/>
          <w:sz w:val="22"/>
          <w:szCs w:val="22"/>
        </w:rPr>
        <w:t>Pri tomto režime bude časť využiteľného tepla odvádzaná do akumulátora a zvyšok spolu z teplom z kotlov K5 a K6 bude odvádzaný cez výstupný rozdeľovač v budove NVS do SCZT ( prietok obehovej vody bude vedený cez základné výmenníky a jeho reguláciu zabezpečí regulačný ventil RV 1 podľa potreby dodávaného tepla do SCZT pri maximálnom prietoku cez KGJ)</w:t>
      </w:r>
    </w:p>
    <w:p w14:paraId="5FE181D6" w14:textId="759D7408" w:rsidR="48D0BC8E" w:rsidRDefault="48D0BC8E" w:rsidP="00BA3523">
      <w:pPr>
        <w:pStyle w:val="Odsekzoznamu"/>
        <w:numPr>
          <w:ilvl w:val="0"/>
          <w:numId w:val="1"/>
        </w:numPr>
        <w:spacing w:line="276" w:lineRule="auto"/>
        <w:rPr>
          <w:rFonts w:ascii="Calibri" w:eastAsia="Calibri" w:hAnsi="Calibri" w:cs="Calibri"/>
          <w:sz w:val="22"/>
          <w:szCs w:val="22"/>
        </w:rPr>
      </w:pPr>
      <w:r w:rsidRPr="1BC3DB15">
        <w:rPr>
          <w:rFonts w:ascii="Calibri" w:eastAsia="Calibri" w:hAnsi="Calibri" w:cs="Calibri"/>
          <w:sz w:val="22"/>
          <w:szCs w:val="22"/>
        </w:rPr>
        <w:t>KGJ + K5, K6 + vybíjanie akumulátor</w:t>
      </w:r>
      <w:r w:rsidR="2965D864" w:rsidRPr="1BC3DB15">
        <w:rPr>
          <w:rFonts w:ascii="Calibri" w:eastAsia="Calibri" w:hAnsi="Calibri" w:cs="Calibri"/>
          <w:sz w:val="22"/>
          <w:szCs w:val="22"/>
        </w:rPr>
        <w:t xml:space="preserve"> + dodávka do SCZT</w:t>
      </w:r>
    </w:p>
    <w:p w14:paraId="4C098F3C" w14:textId="1F4D2A36" w:rsidR="48D0BC8E" w:rsidRDefault="48D0BC8E" w:rsidP="00BA3523">
      <w:pPr>
        <w:pStyle w:val="Odsekzoznamu"/>
        <w:numPr>
          <w:ilvl w:val="1"/>
          <w:numId w:val="1"/>
        </w:numPr>
        <w:spacing w:line="276" w:lineRule="auto"/>
        <w:rPr>
          <w:rFonts w:ascii="Calibri" w:eastAsia="Calibri" w:hAnsi="Calibri" w:cs="Calibri"/>
          <w:sz w:val="22"/>
          <w:szCs w:val="22"/>
        </w:rPr>
      </w:pPr>
      <w:r w:rsidRPr="1BC3DB15">
        <w:rPr>
          <w:rFonts w:ascii="Calibri" w:eastAsia="Calibri" w:hAnsi="Calibri" w:cs="Calibri"/>
          <w:sz w:val="22"/>
          <w:szCs w:val="22"/>
        </w:rPr>
        <w:t xml:space="preserve">Pri tomto režime bude využiteľné teplo z KGJ spoločne s teplom z akumulátora a teplom z kotlov K5 a K6 dodávané do SCZT (reguláciu prietoku bude regulovať </w:t>
      </w:r>
      <w:r w:rsidRPr="1BC3DB15">
        <w:rPr>
          <w:rFonts w:ascii="Calibri" w:eastAsia="Calibri" w:hAnsi="Calibri" w:cs="Calibri"/>
          <w:sz w:val="22"/>
          <w:szCs w:val="22"/>
        </w:rPr>
        <w:lastRenderedPageBreak/>
        <w:t>regulačný ventil RV 1 v budove NVS podľa potreby dodávaného tepla do SCZT pri maximálnom prietoku cez KGJ)</w:t>
      </w:r>
    </w:p>
    <w:p w14:paraId="25501AE9" w14:textId="62B1BF5B" w:rsidR="48D0BC8E" w:rsidRDefault="48D0BC8E" w:rsidP="00BA3523">
      <w:pPr>
        <w:pStyle w:val="Odsekzoznamu"/>
        <w:numPr>
          <w:ilvl w:val="0"/>
          <w:numId w:val="1"/>
        </w:numPr>
        <w:spacing w:line="276" w:lineRule="auto"/>
        <w:rPr>
          <w:rFonts w:ascii="Calibri" w:eastAsia="Calibri" w:hAnsi="Calibri" w:cs="Calibri"/>
          <w:sz w:val="22"/>
          <w:szCs w:val="22"/>
        </w:rPr>
      </w:pPr>
      <w:r w:rsidRPr="1BC3DB15">
        <w:rPr>
          <w:rFonts w:ascii="Calibri" w:eastAsia="Calibri" w:hAnsi="Calibri" w:cs="Calibri"/>
          <w:sz w:val="22"/>
          <w:szCs w:val="22"/>
        </w:rPr>
        <w:t xml:space="preserve">KGJ + nabíjanie akumulátora  bez dodávky do </w:t>
      </w:r>
      <w:r w:rsidR="25F03FE9" w:rsidRPr="1BC3DB15">
        <w:rPr>
          <w:rFonts w:ascii="Calibri" w:eastAsia="Calibri" w:hAnsi="Calibri" w:cs="Calibri"/>
          <w:sz w:val="22"/>
          <w:szCs w:val="22"/>
        </w:rPr>
        <w:t>SCZT</w:t>
      </w:r>
    </w:p>
    <w:p w14:paraId="7849BDDE" w14:textId="0D304AAC" w:rsidR="48D0BC8E" w:rsidRDefault="48D0BC8E" w:rsidP="00BA3523">
      <w:pPr>
        <w:pStyle w:val="Odsekzoznamu"/>
        <w:numPr>
          <w:ilvl w:val="1"/>
          <w:numId w:val="1"/>
        </w:numPr>
        <w:spacing w:line="276" w:lineRule="auto"/>
        <w:rPr>
          <w:rFonts w:ascii="Calibri" w:eastAsia="Calibri" w:hAnsi="Calibri" w:cs="Calibri"/>
          <w:sz w:val="22"/>
          <w:szCs w:val="22"/>
        </w:rPr>
      </w:pPr>
      <w:r w:rsidRPr="45DAE70D">
        <w:rPr>
          <w:rFonts w:ascii="Calibri" w:eastAsia="Calibri" w:hAnsi="Calibri" w:cs="Calibri"/>
          <w:sz w:val="22"/>
          <w:szCs w:val="22"/>
        </w:rPr>
        <w:t xml:space="preserve">Pri tomto režime bude časť využiteľného tepla z KGJ odvádzaná do akumulátora a časť odvedená cez </w:t>
      </w:r>
      <w:proofErr w:type="spellStart"/>
      <w:r w:rsidRPr="45DAE70D">
        <w:rPr>
          <w:rFonts w:ascii="Calibri" w:eastAsia="Calibri" w:hAnsi="Calibri" w:cs="Calibri"/>
          <w:sz w:val="22"/>
          <w:szCs w:val="22"/>
        </w:rPr>
        <w:t>bypass</w:t>
      </w:r>
      <w:proofErr w:type="spellEnd"/>
      <w:r w:rsidRPr="45DAE70D">
        <w:rPr>
          <w:rFonts w:ascii="Calibri" w:eastAsia="Calibri" w:hAnsi="Calibri" w:cs="Calibri"/>
          <w:sz w:val="22"/>
          <w:szCs w:val="22"/>
        </w:rPr>
        <w:t xml:space="preserve"> </w:t>
      </w:r>
      <w:proofErr w:type="spellStart"/>
      <w:r w:rsidRPr="45DAE70D">
        <w:rPr>
          <w:rFonts w:ascii="Calibri" w:eastAsia="Calibri" w:hAnsi="Calibri" w:cs="Calibri"/>
          <w:sz w:val="22"/>
          <w:szCs w:val="22"/>
        </w:rPr>
        <w:t>spalinového</w:t>
      </w:r>
      <w:proofErr w:type="spellEnd"/>
      <w:r w:rsidRPr="45DAE70D">
        <w:rPr>
          <w:rFonts w:ascii="Calibri" w:eastAsia="Calibri" w:hAnsi="Calibri" w:cs="Calibri"/>
          <w:sz w:val="22"/>
          <w:szCs w:val="22"/>
        </w:rPr>
        <w:t xml:space="preserve"> výmenníka do komína </w:t>
      </w:r>
      <w:r w:rsidR="6D756C0F" w:rsidRPr="45DAE70D">
        <w:rPr>
          <w:rFonts w:ascii="Calibri" w:eastAsia="Calibri" w:hAnsi="Calibri" w:cs="Calibri"/>
          <w:sz w:val="22"/>
          <w:szCs w:val="22"/>
        </w:rPr>
        <w:t>a do chladiča</w:t>
      </w:r>
      <w:r w:rsidRPr="45DAE70D">
        <w:rPr>
          <w:rFonts w:ascii="Calibri" w:eastAsia="Calibri" w:hAnsi="Calibri" w:cs="Calibri"/>
          <w:sz w:val="22"/>
          <w:szCs w:val="22"/>
        </w:rPr>
        <w:t xml:space="preserve"> </w:t>
      </w:r>
      <w:r w:rsidR="71E62E76" w:rsidRPr="45DAE70D">
        <w:rPr>
          <w:rFonts w:ascii="Calibri" w:eastAsia="Calibri" w:hAnsi="Calibri" w:cs="Calibri"/>
          <w:sz w:val="22"/>
          <w:szCs w:val="22"/>
        </w:rPr>
        <w:t xml:space="preserve"> (LT) umiestnenej na streche</w:t>
      </w:r>
    </w:p>
    <w:p w14:paraId="730D5DE5" w14:textId="1CD313BD" w:rsidR="48D0BC8E" w:rsidRDefault="48D0BC8E" w:rsidP="00BA3523">
      <w:pPr>
        <w:pStyle w:val="Odsekzoznamu"/>
        <w:numPr>
          <w:ilvl w:val="0"/>
          <w:numId w:val="1"/>
        </w:numPr>
        <w:spacing w:line="276" w:lineRule="auto"/>
        <w:rPr>
          <w:rFonts w:ascii="Calibri" w:eastAsia="Calibri" w:hAnsi="Calibri" w:cs="Calibri"/>
          <w:sz w:val="22"/>
          <w:szCs w:val="22"/>
        </w:rPr>
      </w:pPr>
      <w:r w:rsidRPr="1BC3DB15">
        <w:rPr>
          <w:rFonts w:ascii="Calibri" w:eastAsia="Calibri" w:hAnsi="Calibri" w:cs="Calibri"/>
          <w:sz w:val="22"/>
          <w:szCs w:val="22"/>
        </w:rPr>
        <w:t xml:space="preserve">KGJ bez dodávky tepla do </w:t>
      </w:r>
      <w:r w:rsidR="77F590AA" w:rsidRPr="1BC3DB15">
        <w:rPr>
          <w:rFonts w:ascii="Calibri" w:eastAsia="Calibri" w:hAnsi="Calibri" w:cs="Calibri"/>
          <w:sz w:val="22"/>
          <w:szCs w:val="22"/>
        </w:rPr>
        <w:t>SCZT</w:t>
      </w:r>
    </w:p>
    <w:p w14:paraId="33161548" w14:textId="4872FF16" w:rsidR="48D0BC8E" w:rsidRDefault="48D0BC8E" w:rsidP="00BA3523">
      <w:pPr>
        <w:pStyle w:val="Odsekzoznamu"/>
        <w:numPr>
          <w:ilvl w:val="1"/>
          <w:numId w:val="1"/>
        </w:numPr>
        <w:spacing w:line="276" w:lineRule="auto"/>
        <w:rPr>
          <w:rFonts w:ascii="Calibri" w:eastAsia="Calibri" w:hAnsi="Calibri" w:cs="Calibri"/>
          <w:sz w:val="22"/>
          <w:szCs w:val="22"/>
        </w:rPr>
      </w:pPr>
      <w:r w:rsidRPr="45DAE70D">
        <w:rPr>
          <w:rFonts w:ascii="Calibri" w:eastAsia="Calibri" w:hAnsi="Calibri" w:cs="Calibri"/>
          <w:sz w:val="22"/>
          <w:szCs w:val="22"/>
        </w:rPr>
        <w:t xml:space="preserve">Pri tomto režime bude teplo z KGJ odvádzané cez </w:t>
      </w:r>
      <w:proofErr w:type="spellStart"/>
      <w:r w:rsidRPr="45DAE70D">
        <w:rPr>
          <w:rFonts w:ascii="Calibri" w:eastAsia="Calibri" w:hAnsi="Calibri" w:cs="Calibri"/>
          <w:sz w:val="22"/>
          <w:szCs w:val="22"/>
        </w:rPr>
        <w:t>bypass</w:t>
      </w:r>
      <w:proofErr w:type="spellEnd"/>
      <w:r w:rsidRPr="45DAE70D">
        <w:rPr>
          <w:rFonts w:ascii="Calibri" w:eastAsia="Calibri" w:hAnsi="Calibri" w:cs="Calibri"/>
          <w:sz w:val="22"/>
          <w:szCs w:val="22"/>
        </w:rPr>
        <w:t xml:space="preserve"> </w:t>
      </w:r>
      <w:proofErr w:type="spellStart"/>
      <w:r w:rsidRPr="45DAE70D">
        <w:rPr>
          <w:rFonts w:ascii="Calibri" w:eastAsia="Calibri" w:hAnsi="Calibri" w:cs="Calibri"/>
          <w:sz w:val="22"/>
          <w:szCs w:val="22"/>
        </w:rPr>
        <w:t>spalinového</w:t>
      </w:r>
      <w:proofErr w:type="spellEnd"/>
      <w:r w:rsidRPr="45DAE70D">
        <w:rPr>
          <w:rFonts w:ascii="Calibri" w:eastAsia="Calibri" w:hAnsi="Calibri" w:cs="Calibri"/>
          <w:sz w:val="22"/>
          <w:szCs w:val="22"/>
        </w:rPr>
        <w:t xml:space="preserve"> výmenníka do komína</w:t>
      </w:r>
      <w:r w:rsidR="359C6124" w:rsidRPr="45DAE70D">
        <w:rPr>
          <w:rFonts w:ascii="Calibri" w:eastAsia="Calibri" w:hAnsi="Calibri" w:cs="Calibri"/>
          <w:sz w:val="22"/>
          <w:szCs w:val="22"/>
        </w:rPr>
        <w:t xml:space="preserve"> a do chladiča (</w:t>
      </w:r>
      <w:r w:rsidR="0831CE59" w:rsidRPr="45DAE70D">
        <w:rPr>
          <w:rFonts w:ascii="Calibri" w:eastAsia="Calibri" w:hAnsi="Calibri" w:cs="Calibri"/>
          <w:sz w:val="22"/>
          <w:szCs w:val="22"/>
        </w:rPr>
        <w:t>LT) umiestnenej na streche</w:t>
      </w:r>
    </w:p>
    <w:p w14:paraId="31EEDF01" w14:textId="6B5D07F1" w:rsidR="45DAE70D" w:rsidRDefault="45DAE70D" w:rsidP="00BA3523">
      <w:pPr>
        <w:spacing w:line="276" w:lineRule="auto"/>
        <w:ind w:left="1416"/>
        <w:rPr>
          <w:rFonts w:ascii="Calibri" w:eastAsia="Calibri" w:hAnsi="Calibri" w:cs="Calibri"/>
          <w:sz w:val="22"/>
          <w:szCs w:val="22"/>
        </w:rPr>
      </w:pPr>
    </w:p>
    <w:p w14:paraId="428DBF42" w14:textId="717E53AE" w:rsidR="3C5C51C0" w:rsidRDefault="3C5C51C0" w:rsidP="00BA3523">
      <w:pPr>
        <w:pStyle w:val="Podnadpis"/>
      </w:pPr>
      <w:r w:rsidRPr="1BC3DB15">
        <w:rPr>
          <w:rFonts w:ascii="Calibri" w:eastAsia="Calibri" w:hAnsi="Calibri" w:cs="Calibri"/>
        </w:rPr>
        <w:t>Všetky uvedené režimy požadujeme naprogramovať v rámci riadiaceho systému KGJ, tak aby bolo možné v jednotlivých prevádzkových režimoch prípravu potrubných trás a prípravu zariadení a samotný nábeh zariadenia vykonávať v automatickom režime za pomoci sekvencií a funkčných skupín.</w:t>
      </w:r>
    </w:p>
    <w:p w14:paraId="31487B75" w14:textId="77777777" w:rsidR="00300837" w:rsidRPr="00096198" w:rsidRDefault="00300837" w:rsidP="00096198">
      <w:pPr>
        <w:pStyle w:val="Podnadpis"/>
        <w:rPr>
          <w:rFonts w:ascii="Calibri" w:hAnsi="Calibri" w:cs="Calibri"/>
        </w:rPr>
      </w:pPr>
      <w:r w:rsidRPr="49BCA899">
        <w:rPr>
          <w:rFonts w:ascii="Calibri" w:hAnsi="Calibri" w:cs="Calibri"/>
        </w:rPr>
        <w:t>Technické parametre diela</w:t>
      </w:r>
    </w:p>
    <w:p w14:paraId="44B4FE50" w14:textId="77777777" w:rsidR="00300837" w:rsidRPr="00997D97"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Dodané a inštalované hlavné zariadenia musia byť nové, vyrobené maximálne jeden (1) rok pred inštaláciou zariadenia na pozíciu. Dodané zariadenia musia spĺňať požadované technické parametre a vlastnosti zadané objednávateľom. Požadované parametre PM budú v zmysle podkladovej dokumentácie (DSP). Technické parametre a vlastnosti musia byť minimálne na úrovni zadanej objednávateľom alebo lepšie.</w:t>
      </w:r>
    </w:p>
    <w:p w14:paraId="6E8D0F7D" w14:textId="77777777" w:rsidR="00300837" w:rsidRPr="00D30184" w:rsidRDefault="00300837" w:rsidP="00300837">
      <w:pPr>
        <w:pStyle w:val="Podnadpis"/>
        <w:rPr>
          <w:rFonts w:ascii="Calibri" w:hAnsi="Calibri" w:cs="Calibri"/>
        </w:rPr>
      </w:pPr>
      <w:r w:rsidRPr="49BCA899">
        <w:rPr>
          <w:rFonts w:ascii="Calibri" w:hAnsi="Calibri" w:cs="Calibri"/>
        </w:rPr>
        <w:t>Všeobecné záväzné technické parametre a minimálne technické požiadavky na hlavné zariadenia</w:t>
      </w:r>
    </w:p>
    <w:p w14:paraId="349812BD" w14:textId="77777777" w:rsidR="00300837" w:rsidRPr="004B22E8"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Objednávateľ uvádza minimálne technické požiadavky na dielo. Zhotoviteľ uvedie splnenie požiadaviek na technické parametre diela v prílohe B k zmluve o dielo (Technická špecifikácia diela). </w:t>
      </w:r>
    </w:p>
    <w:p w14:paraId="4913BEE4" w14:textId="0A45F58A" w:rsidR="00300837" w:rsidRPr="004B22E8" w:rsidRDefault="00AA2485" w:rsidP="00300837">
      <w:pPr>
        <w:pStyle w:val="Podnadpis"/>
        <w:rPr>
          <w:rFonts w:ascii="Calibri" w:hAnsi="Calibri" w:cs="Calibri"/>
        </w:rPr>
      </w:pPr>
      <w:r>
        <w:rPr>
          <w:rFonts w:ascii="Calibri" w:hAnsi="Calibri" w:cs="Calibri"/>
        </w:rPr>
        <w:t>Referenčné podmienky sú stanovené</w:t>
      </w:r>
      <w:r w:rsidR="00300837" w:rsidRPr="49BCA899">
        <w:rPr>
          <w:rFonts w:ascii="Calibri" w:hAnsi="Calibri" w:cs="Calibri"/>
        </w:rPr>
        <w:t xml:space="preserve"> pre návrh diela</w:t>
      </w:r>
      <w:r w:rsidR="00B151D8">
        <w:rPr>
          <w:rFonts w:ascii="Calibri" w:hAnsi="Calibri" w:cs="Calibri"/>
        </w:rPr>
        <w:t xml:space="preserve"> podľa </w:t>
      </w:r>
      <w:r w:rsidR="00B151D8" w:rsidRPr="00B151D8">
        <w:rPr>
          <w:rFonts w:ascii="Calibri" w:hAnsi="Calibri" w:cs="Calibri"/>
        </w:rPr>
        <w:t>ISO 3046-1:2002</w:t>
      </w:r>
      <w:r w:rsidR="00B151D8">
        <w:rPr>
          <w:rFonts w:ascii="Calibri" w:hAnsi="Calibri" w:cs="Calibri"/>
        </w:rPr>
        <w:t>:</w:t>
      </w:r>
    </w:p>
    <w:p w14:paraId="158F0FB1" w14:textId="38E96BD3" w:rsidR="00300837" w:rsidRPr="00D75EF4" w:rsidRDefault="00300837" w:rsidP="49BCA899">
      <w:pPr>
        <w:pStyle w:val="Odsekzoznamu"/>
        <w:numPr>
          <w:ilvl w:val="0"/>
          <w:numId w:val="44"/>
        </w:numPr>
        <w:ind w:left="284" w:hanging="284"/>
        <w:jc w:val="both"/>
        <w:textAlignment w:val="baseline"/>
        <w:rPr>
          <w:rFonts w:ascii="Calibri" w:hAnsi="Calibri" w:cs="Calibri"/>
          <w:color w:val="000000" w:themeColor="text1"/>
          <w:sz w:val="22"/>
          <w:szCs w:val="22"/>
        </w:rPr>
      </w:pPr>
      <w:r w:rsidRPr="12741FDC">
        <w:rPr>
          <w:rFonts w:ascii="Calibri" w:hAnsi="Calibri" w:cs="Calibri"/>
          <w:color w:val="000000" w:themeColor="text1"/>
          <w:sz w:val="22"/>
          <w:szCs w:val="22"/>
        </w:rPr>
        <w:t>Teplota vonkajšieho vzduchu</w:t>
      </w:r>
      <w:r>
        <w:tab/>
      </w:r>
      <w:r>
        <w:tab/>
      </w:r>
      <w:r>
        <w:tab/>
      </w:r>
      <w:r w:rsidR="00356C7B">
        <w:rPr>
          <w:rFonts w:ascii="Calibri" w:hAnsi="Calibri" w:cs="Calibri"/>
          <w:color w:val="000000" w:themeColor="text1"/>
          <w:sz w:val="22"/>
          <w:szCs w:val="22"/>
        </w:rPr>
        <w:t>25</w:t>
      </w:r>
      <w:r w:rsidR="00356C7B" w:rsidRPr="12741FDC">
        <w:rPr>
          <w:rFonts w:ascii="Calibri" w:hAnsi="Calibri" w:cs="Calibri"/>
          <w:color w:val="000000" w:themeColor="text1"/>
          <w:sz w:val="22"/>
          <w:szCs w:val="22"/>
        </w:rPr>
        <w:t xml:space="preserve"> </w:t>
      </w:r>
      <w:r w:rsidRPr="12741FDC">
        <w:rPr>
          <w:rFonts w:ascii="Calibri" w:hAnsi="Calibri" w:cs="Calibri"/>
          <w:color w:val="000000" w:themeColor="text1"/>
          <w:sz w:val="22"/>
          <w:szCs w:val="22"/>
        </w:rPr>
        <w:t>°C</w:t>
      </w:r>
    </w:p>
    <w:p w14:paraId="2C59AB21" w14:textId="6DDA5C6F" w:rsidR="00300837" w:rsidRPr="00D75EF4" w:rsidRDefault="00300837" w:rsidP="49BCA899">
      <w:pPr>
        <w:pStyle w:val="Odsekzoznamu"/>
        <w:numPr>
          <w:ilvl w:val="0"/>
          <w:numId w:val="44"/>
        </w:numPr>
        <w:ind w:left="284" w:hanging="284"/>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Relatívna vlhkosť vonkajšieho vzduchu</w:t>
      </w:r>
      <w:r>
        <w:tab/>
      </w:r>
      <w:r>
        <w:tab/>
      </w:r>
      <w:r w:rsidR="00356C7B">
        <w:rPr>
          <w:rFonts w:ascii="Calibri" w:hAnsi="Calibri" w:cs="Calibri"/>
          <w:color w:val="000000" w:themeColor="text1"/>
          <w:sz w:val="22"/>
          <w:szCs w:val="22"/>
        </w:rPr>
        <w:t>30</w:t>
      </w:r>
      <w:r w:rsidR="00356C7B" w:rsidRPr="49BCA899">
        <w:rPr>
          <w:rFonts w:ascii="Calibri" w:hAnsi="Calibri" w:cs="Calibri"/>
          <w:color w:val="000000" w:themeColor="text1"/>
          <w:sz w:val="22"/>
          <w:szCs w:val="22"/>
        </w:rPr>
        <w:t xml:space="preserve"> </w:t>
      </w:r>
      <w:r w:rsidRPr="49BCA899">
        <w:rPr>
          <w:rFonts w:ascii="Calibri" w:hAnsi="Calibri" w:cs="Calibri"/>
          <w:color w:val="000000" w:themeColor="text1"/>
          <w:sz w:val="22"/>
          <w:szCs w:val="22"/>
        </w:rPr>
        <w:t>%</w:t>
      </w:r>
    </w:p>
    <w:p w14:paraId="0706E2D0" w14:textId="6D1905E8" w:rsidR="00300837" w:rsidRDefault="00300837" w:rsidP="49BCA899">
      <w:pPr>
        <w:pStyle w:val="Odsekzoznamu"/>
        <w:numPr>
          <w:ilvl w:val="0"/>
          <w:numId w:val="44"/>
        </w:numPr>
        <w:tabs>
          <w:tab w:val="left" w:pos="2976"/>
        </w:tabs>
        <w:ind w:left="284" w:hanging="284"/>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Tlak vonkajšieho vzduchu</w:t>
      </w:r>
      <w:r>
        <w:tab/>
      </w:r>
      <w:r>
        <w:tab/>
      </w:r>
      <w:r>
        <w:tab/>
      </w:r>
      <w:r>
        <w:tab/>
      </w:r>
      <w:r w:rsidR="00356C7B">
        <w:rPr>
          <w:rFonts w:ascii="Calibri" w:hAnsi="Calibri" w:cs="Calibri"/>
          <w:color w:val="000000" w:themeColor="text1"/>
          <w:sz w:val="22"/>
          <w:szCs w:val="22"/>
        </w:rPr>
        <w:t>100 000</w:t>
      </w:r>
      <w:r w:rsidRPr="49BCA899">
        <w:rPr>
          <w:rFonts w:ascii="Calibri" w:hAnsi="Calibri" w:cs="Calibri"/>
          <w:color w:val="000000" w:themeColor="text1"/>
          <w:sz w:val="22"/>
          <w:szCs w:val="22"/>
        </w:rPr>
        <w:t xml:space="preserve"> Pa</w:t>
      </w:r>
    </w:p>
    <w:p w14:paraId="7DB80272" w14:textId="7BD9BDFE" w:rsidR="00B151D8" w:rsidRPr="00D75EF4" w:rsidRDefault="00B151D8" w:rsidP="49BCA899">
      <w:pPr>
        <w:pStyle w:val="Odsekzoznamu"/>
        <w:numPr>
          <w:ilvl w:val="0"/>
          <w:numId w:val="44"/>
        </w:numPr>
        <w:tabs>
          <w:tab w:val="left" w:pos="2976"/>
        </w:tabs>
        <w:ind w:left="284" w:hanging="284"/>
        <w:jc w:val="both"/>
        <w:textAlignment w:val="baseline"/>
        <w:rPr>
          <w:rFonts w:ascii="Calibri" w:hAnsi="Calibri" w:cs="Calibri"/>
          <w:color w:val="000000" w:themeColor="text1"/>
          <w:sz w:val="22"/>
          <w:szCs w:val="22"/>
        </w:rPr>
      </w:pPr>
      <w:r>
        <w:rPr>
          <w:rFonts w:ascii="Calibri" w:hAnsi="Calibri" w:cs="Calibri"/>
          <w:color w:val="000000" w:themeColor="text1"/>
          <w:sz w:val="22"/>
          <w:szCs w:val="22"/>
        </w:rPr>
        <w:t>Teplota chladiacej vody</w:t>
      </w:r>
      <w:r>
        <w:rPr>
          <w:rFonts w:ascii="Calibri" w:hAnsi="Calibri" w:cs="Calibri"/>
          <w:color w:val="000000" w:themeColor="text1"/>
          <w:sz w:val="22"/>
          <w:szCs w:val="22"/>
        </w:rPr>
        <w:tab/>
      </w:r>
      <w:r w:rsidR="00194AD6">
        <w:rPr>
          <w:rFonts w:ascii="Calibri" w:hAnsi="Calibri" w:cs="Calibri"/>
          <w:color w:val="000000" w:themeColor="text1"/>
          <w:sz w:val="22"/>
          <w:szCs w:val="22"/>
        </w:rPr>
        <w:tab/>
      </w:r>
      <w:r w:rsidR="00194AD6">
        <w:rPr>
          <w:rFonts w:ascii="Calibri" w:hAnsi="Calibri" w:cs="Calibri"/>
          <w:color w:val="000000" w:themeColor="text1"/>
          <w:sz w:val="22"/>
          <w:szCs w:val="22"/>
        </w:rPr>
        <w:tab/>
      </w:r>
      <w:r w:rsidR="00194AD6">
        <w:rPr>
          <w:rFonts w:ascii="Calibri" w:hAnsi="Calibri" w:cs="Calibri"/>
          <w:color w:val="000000" w:themeColor="text1"/>
          <w:sz w:val="22"/>
          <w:szCs w:val="22"/>
        </w:rPr>
        <w:tab/>
        <w:t>25 °C</w:t>
      </w:r>
    </w:p>
    <w:p w14:paraId="2E380687" w14:textId="77777777" w:rsidR="00300837" w:rsidRPr="003A3E85" w:rsidRDefault="00300837" w:rsidP="00300837">
      <w:pPr>
        <w:pStyle w:val="Podnadpis"/>
        <w:rPr>
          <w:rFonts w:ascii="Calibri" w:hAnsi="Calibri" w:cs="Calibri"/>
        </w:rPr>
      </w:pPr>
      <w:r w:rsidRPr="49BCA899">
        <w:rPr>
          <w:rFonts w:ascii="Calibri" w:hAnsi="Calibri" w:cs="Calibri"/>
        </w:rPr>
        <w:t xml:space="preserve">Parametre jestvujúcich tepelných zdrojov </w:t>
      </w:r>
      <w:proofErr w:type="spellStart"/>
      <w:r w:rsidRPr="49BCA899">
        <w:rPr>
          <w:rFonts w:ascii="Calibri" w:hAnsi="Calibri" w:cs="Calibri"/>
        </w:rPr>
        <w:t>TpV</w:t>
      </w:r>
      <w:proofErr w:type="spellEnd"/>
    </w:p>
    <w:p w14:paraId="365F2F07" w14:textId="77777777" w:rsidR="00300837" w:rsidRPr="003A3E85" w:rsidRDefault="00300837" w:rsidP="00300837">
      <w:pPr>
        <w:pStyle w:val="Podnadpis"/>
        <w:rPr>
          <w:rFonts w:ascii="Calibri" w:hAnsi="Calibri" w:cs="Calibri"/>
        </w:rPr>
      </w:pPr>
      <w:r w:rsidRPr="49BCA899">
        <w:rPr>
          <w:rFonts w:ascii="Calibri" w:hAnsi="Calibri" w:cs="Calibri"/>
        </w:rPr>
        <w:t>Parametre HV rozvodu</w:t>
      </w:r>
    </w:p>
    <w:p w14:paraId="7C9BEC0B" w14:textId="77777777" w:rsidR="00300837" w:rsidRPr="003A3E85" w:rsidRDefault="00300837" w:rsidP="00300837">
      <w:pPr>
        <w:numPr>
          <w:ilvl w:val="0"/>
          <w:numId w:val="31"/>
        </w:numPr>
        <w:tabs>
          <w:tab w:val="clear" w:pos="720"/>
        </w:tabs>
        <w:ind w:left="284" w:hanging="284"/>
        <w:jc w:val="both"/>
        <w:textAlignment w:val="baseline"/>
        <w:rPr>
          <w:rFonts w:ascii="Calibri" w:hAnsi="Calibri" w:cs="Calibri"/>
          <w:sz w:val="22"/>
          <w:szCs w:val="22"/>
        </w:rPr>
      </w:pPr>
      <w:r w:rsidRPr="49BCA899">
        <w:rPr>
          <w:rFonts w:ascii="Calibri" w:hAnsi="Calibri" w:cs="Calibri"/>
          <w:sz w:val="22"/>
          <w:szCs w:val="22"/>
        </w:rPr>
        <w:t>konštrukčný tlak a teplota</w:t>
      </w:r>
      <w:r>
        <w:tab/>
      </w:r>
      <w:r>
        <w:tab/>
      </w:r>
      <w:r>
        <w:tab/>
      </w:r>
      <w:r>
        <w:tab/>
      </w:r>
      <w:r w:rsidRPr="49BCA899">
        <w:rPr>
          <w:rFonts w:ascii="Calibri" w:hAnsi="Calibri" w:cs="Calibri"/>
          <w:sz w:val="22"/>
          <w:szCs w:val="22"/>
        </w:rPr>
        <w:t>2,5 MPa, PN 25/180 °C </w:t>
      </w:r>
    </w:p>
    <w:p w14:paraId="04BB4D4C" w14:textId="77777777" w:rsidR="00300837" w:rsidRPr="003A3E85" w:rsidRDefault="00300837" w:rsidP="00300837">
      <w:pPr>
        <w:numPr>
          <w:ilvl w:val="0"/>
          <w:numId w:val="32"/>
        </w:numPr>
        <w:tabs>
          <w:tab w:val="clear" w:pos="720"/>
        </w:tabs>
        <w:ind w:left="284" w:hanging="284"/>
        <w:jc w:val="both"/>
        <w:textAlignment w:val="baseline"/>
        <w:rPr>
          <w:rFonts w:ascii="Calibri" w:hAnsi="Calibri" w:cs="Calibri"/>
          <w:sz w:val="22"/>
          <w:szCs w:val="22"/>
        </w:rPr>
      </w:pPr>
      <w:r w:rsidRPr="49BCA899">
        <w:rPr>
          <w:rFonts w:ascii="Calibri" w:hAnsi="Calibri" w:cs="Calibri"/>
          <w:sz w:val="22"/>
          <w:szCs w:val="22"/>
        </w:rPr>
        <w:t>prevádzkový max tlak a teplota</w:t>
      </w:r>
      <w:r>
        <w:tab/>
      </w:r>
      <w:r>
        <w:tab/>
      </w:r>
      <w:r>
        <w:tab/>
      </w:r>
      <w:r w:rsidRPr="49BCA899">
        <w:rPr>
          <w:rFonts w:ascii="Calibri" w:hAnsi="Calibri" w:cs="Calibri"/>
          <w:sz w:val="22"/>
          <w:szCs w:val="22"/>
        </w:rPr>
        <w:t>1,9 MPa/130 °C </w:t>
      </w:r>
    </w:p>
    <w:p w14:paraId="20911449" w14:textId="77777777" w:rsidR="00300837" w:rsidRPr="003A3E85" w:rsidRDefault="00300837" w:rsidP="00300837">
      <w:pPr>
        <w:numPr>
          <w:ilvl w:val="0"/>
          <w:numId w:val="32"/>
        </w:numPr>
        <w:tabs>
          <w:tab w:val="clear" w:pos="720"/>
        </w:tabs>
        <w:ind w:left="284" w:hanging="284"/>
        <w:jc w:val="both"/>
        <w:textAlignment w:val="baseline"/>
        <w:rPr>
          <w:rFonts w:ascii="Calibri" w:hAnsi="Calibri" w:cs="Calibri"/>
          <w:sz w:val="22"/>
          <w:szCs w:val="22"/>
        </w:rPr>
      </w:pPr>
      <w:r w:rsidRPr="49BCA899">
        <w:rPr>
          <w:rFonts w:ascii="Calibri" w:hAnsi="Calibri" w:cs="Calibri"/>
          <w:sz w:val="22"/>
          <w:szCs w:val="22"/>
        </w:rPr>
        <w:t>bežný prevádzkový tlakový spád zima</w:t>
      </w:r>
      <w:r>
        <w:tab/>
      </w:r>
      <w:r>
        <w:tab/>
      </w:r>
      <w:r w:rsidRPr="49BCA899">
        <w:rPr>
          <w:rFonts w:ascii="Calibri" w:hAnsi="Calibri" w:cs="Calibri"/>
          <w:sz w:val="22"/>
          <w:szCs w:val="22"/>
        </w:rPr>
        <w:t>1,2/0,6 MPa, ∆ p = 0,6 MPa </w:t>
      </w:r>
    </w:p>
    <w:p w14:paraId="78C3E66B" w14:textId="5D303C26" w:rsidR="00300837" w:rsidRPr="003A3E85" w:rsidRDefault="00300837" w:rsidP="00300837">
      <w:pPr>
        <w:numPr>
          <w:ilvl w:val="0"/>
          <w:numId w:val="32"/>
        </w:numPr>
        <w:tabs>
          <w:tab w:val="clear" w:pos="720"/>
        </w:tabs>
        <w:ind w:left="284" w:hanging="284"/>
        <w:jc w:val="both"/>
        <w:textAlignment w:val="baseline"/>
        <w:rPr>
          <w:rFonts w:ascii="Calibri" w:hAnsi="Calibri" w:cs="Calibri"/>
          <w:sz w:val="22"/>
          <w:szCs w:val="22"/>
        </w:rPr>
      </w:pPr>
      <w:r w:rsidRPr="12741FDC">
        <w:rPr>
          <w:rFonts w:ascii="Calibri" w:hAnsi="Calibri" w:cs="Calibri"/>
          <w:sz w:val="22"/>
          <w:szCs w:val="22"/>
        </w:rPr>
        <w:t>bežný prevádzkový tlakový spád leto</w:t>
      </w:r>
      <w:r>
        <w:tab/>
      </w:r>
      <w:r>
        <w:tab/>
      </w:r>
      <w:r w:rsidRPr="12741FDC">
        <w:rPr>
          <w:rFonts w:ascii="Calibri" w:hAnsi="Calibri" w:cs="Calibri"/>
          <w:sz w:val="22"/>
          <w:szCs w:val="22"/>
        </w:rPr>
        <w:t xml:space="preserve">0,9/0,55 MPa, ∆ p = 0,25 </w:t>
      </w:r>
      <w:r w:rsidR="0012603E">
        <w:rPr>
          <w:rFonts w:ascii="Calibri" w:hAnsi="Calibri" w:cs="Calibri"/>
          <w:sz w:val="22"/>
          <w:szCs w:val="22"/>
        </w:rPr>
        <w:t>-</w:t>
      </w:r>
      <w:r w:rsidRPr="12741FDC">
        <w:rPr>
          <w:rFonts w:ascii="Calibri" w:hAnsi="Calibri" w:cs="Calibri"/>
          <w:sz w:val="22"/>
          <w:szCs w:val="22"/>
        </w:rPr>
        <w:t xml:space="preserve"> 0,35 MPa </w:t>
      </w:r>
    </w:p>
    <w:p w14:paraId="0E6B9607" w14:textId="1534EAD1" w:rsidR="00300837" w:rsidRPr="003A3E85" w:rsidRDefault="00300837" w:rsidP="00300837">
      <w:pPr>
        <w:numPr>
          <w:ilvl w:val="0"/>
          <w:numId w:val="32"/>
        </w:numPr>
        <w:tabs>
          <w:tab w:val="clear" w:pos="720"/>
        </w:tabs>
        <w:ind w:left="284" w:hanging="284"/>
        <w:jc w:val="both"/>
        <w:textAlignment w:val="baseline"/>
        <w:rPr>
          <w:rFonts w:ascii="Calibri" w:hAnsi="Calibri" w:cs="Calibri"/>
          <w:sz w:val="22"/>
          <w:szCs w:val="22"/>
        </w:rPr>
      </w:pPr>
      <w:r w:rsidRPr="49BCA899">
        <w:rPr>
          <w:rFonts w:ascii="Calibri" w:hAnsi="Calibri" w:cs="Calibri"/>
          <w:sz w:val="22"/>
          <w:szCs w:val="22"/>
        </w:rPr>
        <w:t>doplňovanie statického tlaku zima/leto</w:t>
      </w:r>
      <w:r>
        <w:tab/>
      </w:r>
      <w:r>
        <w:tab/>
      </w:r>
      <w:r w:rsidRPr="49BCA899">
        <w:rPr>
          <w:rFonts w:ascii="Calibri" w:hAnsi="Calibri" w:cs="Calibri"/>
          <w:sz w:val="22"/>
          <w:szCs w:val="22"/>
        </w:rPr>
        <w:t xml:space="preserve">0,6 </w:t>
      </w:r>
      <w:r w:rsidR="00A649D9">
        <w:rPr>
          <w:rFonts w:ascii="Calibri" w:hAnsi="Calibri" w:cs="Calibri"/>
          <w:sz w:val="22"/>
          <w:szCs w:val="22"/>
        </w:rPr>
        <w:t>-</w:t>
      </w:r>
      <w:r w:rsidRPr="49BCA899">
        <w:rPr>
          <w:rFonts w:ascii="Calibri" w:hAnsi="Calibri" w:cs="Calibri"/>
          <w:sz w:val="22"/>
          <w:szCs w:val="22"/>
        </w:rPr>
        <w:t xml:space="preserve"> 0,63 MPa/0,55 </w:t>
      </w:r>
      <w:r w:rsidR="00A649D9">
        <w:rPr>
          <w:rFonts w:ascii="Calibri" w:hAnsi="Calibri" w:cs="Calibri"/>
          <w:sz w:val="22"/>
          <w:szCs w:val="22"/>
        </w:rPr>
        <w:t>-</w:t>
      </w:r>
      <w:r w:rsidRPr="49BCA899">
        <w:rPr>
          <w:rFonts w:ascii="Calibri" w:hAnsi="Calibri" w:cs="Calibri"/>
          <w:sz w:val="22"/>
          <w:szCs w:val="22"/>
        </w:rPr>
        <w:t xml:space="preserve"> 0,58 MPa</w:t>
      </w:r>
    </w:p>
    <w:p w14:paraId="50674776" w14:textId="77777777" w:rsidR="00300837" w:rsidRPr="003A3E85" w:rsidRDefault="00300837" w:rsidP="00300837">
      <w:pPr>
        <w:numPr>
          <w:ilvl w:val="0"/>
          <w:numId w:val="32"/>
        </w:numPr>
        <w:tabs>
          <w:tab w:val="clear" w:pos="720"/>
        </w:tabs>
        <w:ind w:left="284" w:hanging="284"/>
        <w:jc w:val="both"/>
        <w:textAlignment w:val="baseline"/>
        <w:rPr>
          <w:rFonts w:ascii="Calibri" w:hAnsi="Calibri" w:cs="Calibri"/>
          <w:sz w:val="22"/>
          <w:szCs w:val="22"/>
        </w:rPr>
      </w:pPr>
      <w:r w:rsidRPr="49BCA899">
        <w:rPr>
          <w:rFonts w:ascii="Calibri" w:hAnsi="Calibri" w:cs="Calibri"/>
          <w:sz w:val="22"/>
          <w:szCs w:val="22"/>
        </w:rPr>
        <w:t>tepelný spád zima</w:t>
      </w:r>
      <w:r>
        <w:tab/>
      </w:r>
      <w:r>
        <w:tab/>
      </w:r>
      <w:r>
        <w:tab/>
      </w:r>
      <w:r>
        <w:tab/>
      </w:r>
      <w:r>
        <w:tab/>
      </w:r>
      <w:r w:rsidRPr="49BCA899">
        <w:rPr>
          <w:rFonts w:ascii="Calibri" w:hAnsi="Calibri" w:cs="Calibri"/>
          <w:sz w:val="22"/>
          <w:szCs w:val="22"/>
        </w:rPr>
        <w:t>115/60 °C</w:t>
      </w:r>
    </w:p>
    <w:p w14:paraId="252D4732" w14:textId="77777777" w:rsidR="00300837" w:rsidRPr="003A3E85" w:rsidRDefault="00300837" w:rsidP="00300837">
      <w:pPr>
        <w:numPr>
          <w:ilvl w:val="0"/>
          <w:numId w:val="33"/>
        </w:numPr>
        <w:tabs>
          <w:tab w:val="clear" w:pos="720"/>
        </w:tabs>
        <w:ind w:left="284" w:hanging="284"/>
        <w:jc w:val="both"/>
        <w:textAlignment w:val="baseline"/>
        <w:rPr>
          <w:rFonts w:ascii="Calibri" w:hAnsi="Calibri" w:cs="Calibri"/>
          <w:sz w:val="22"/>
          <w:szCs w:val="22"/>
        </w:rPr>
      </w:pPr>
      <w:r w:rsidRPr="49BCA899">
        <w:rPr>
          <w:rFonts w:ascii="Calibri" w:hAnsi="Calibri" w:cs="Calibri"/>
          <w:sz w:val="22"/>
          <w:szCs w:val="22"/>
        </w:rPr>
        <w:t>tepelný spád leto</w:t>
      </w:r>
      <w:r>
        <w:tab/>
      </w:r>
      <w:r>
        <w:tab/>
      </w:r>
      <w:r>
        <w:tab/>
      </w:r>
      <w:r>
        <w:tab/>
      </w:r>
      <w:r>
        <w:tab/>
      </w:r>
      <w:r w:rsidRPr="49BCA899">
        <w:rPr>
          <w:rFonts w:ascii="Calibri" w:hAnsi="Calibri" w:cs="Calibri"/>
          <w:sz w:val="22"/>
          <w:szCs w:val="22"/>
        </w:rPr>
        <w:t>75/50 °C</w:t>
      </w:r>
    </w:p>
    <w:p w14:paraId="55110E06" w14:textId="77777777" w:rsidR="00300837" w:rsidRPr="003A3E85" w:rsidRDefault="00300837" w:rsidP="00300837">
      <w:pPr>
        <w:numPr>
          <w:ilvl w:val="0"/>
          <w:numId w:val="33"/>
        </w:numPr>
        <w:tabs>
          <w:tab w:val="clear" w:pos="720"/>
        </w:tabs>
        <w:ind w:left="284" w:hanging="284"/>
        <w:jc w:val="both"/>
        <w:textAlignment w:val="baseline"/>
        <w:rPr>
          <w:rFonts w:ascii="Calibri" w:hAnsi="Calibri" w:cs="Calibri"/>
          <w:sz w:val="22"/>
          <w:szCs w:val="22"/>
        </w:rPr>
      </w:pPr>
      <w:r w:rsidRPr="49BCA899">
        <w:rPr>
          <w:rFonts w:ascii="Calibri" w:hAnsi="Calibri" w:cs="Calibri"/>
          <w:sz w:val="22"/>
          <w:szCs w:val="22"/>
        </w:rPr>
        <w:t>objem vody v tepelnom rozvode</w:t>
      </w:r>
      <w:r>
        <w:tab/>
      </w:r>
      <w:r>
        <w:tab/>
      </w:r>
      <w:r>
        <w:tab/>
      </w:r>
      <w:r w:rsidRPr="49BCA899">
        <w:rPr>
          <w:rFonts w:ascii="Calibri" w:hAnsi="Calibri" w:cs="Calibri"/>
          <w:sz w:val="22"/>
          <w:szCs w:val="22"/>
        </w:rPr>
        <w:t>15 000 m</w:t>
      </w:r>
      <w:r w:rsidRPr="49BCA899">
        <w:rPr>
          <w:rFonts w:ascii="Calibri" w:hAnsi="Calibri" w:cs="Calibri"/>
          <w:sz w:val="22"/>
          <w:szCs w:val="22"/>
          <w:vertAlign w:val="superscript"/>
        </w:rPr>
        <w:t>3</w:t>
      </w:r>
    </w:p>
    <w:p w14:paraId="0A53D340" w14:textId="77777777" w:rsidR="00300837" w:rsidRPr="003A3E85" w:rsidRDefault="00300837" w:rsidP="00300837">
      <w:pPr>
        <w:numPr>
          <w:ilvl w:val="0"/>
          <w:numId w:val="33"/>
        </w:numPr>
        <w:tabs>
          <w:tab w:val="clear" w:pos="720"/>
        </w:tabs>
        <w:ind w:left="284" w:hanging="284"/>
        <w:jc w:val="both"/>
        <w:textAlignment w:val="baseline"/>
        <w:rPr>
          <w:rFonts w:ascii="Calibri" w:hAnsi="Calibri" w:cs="Calibri"/>
          <w:sz w:val="22"/>
          <w:szCs w:val="22"/>
        </w:rPr>
      </w:pPr>
      <w:r w:rsidRPr="49BCA899">
        <w:rPr>
          <w:rFonts w:ascii="Calibri" w:hAnsi="Calibri" w:cs="Calibri"/>
          <w:sz w:val="22"/>
          <w:szCs w:val="22"/>
        </w:rPr>
        <w:t>ročný priemer hodinových strát sieťovej vody</w:t>
      </w:r>
      <w:r>
        <w:tab/>
      </w:r>
      <w:r w:rsidRPr="49BCA899">
        <w:rPr>
          <w:rFonts w:ascii="Calibri" w:hAnsi="Calibri" w:cs="Calibri"/>
          <w:sz w:val="22"/>
          <w:szCs w:val="22"/>
        </w:rPr>
        <w:t>8 m</w:t>
      </w:r>
      <w:r w:rsidRPr="49BCA899">
        <w:rPr>
          <w:rFonts w:ascii="Calibri" w:hAnsi="Calibri" w:cs="Calibri"/>
          <w:sz w:val="22"/>
          <w:szCs w:val="22"/>
          <w:vertAlign w:val="superscript"/>
        </w:rPr>
        <w:t>3</w:t>
      </w:r>
    </w:p>
    <w:p w14:paraId="4CDBF446" w14:textId="77777777" w:rsidR="00300837" w:rsidRPr="003A3E85" w:rsidRDefault="00300837" w:rsidP="00300837">
      <w:pPr>
        <w:textAlignment w:val="baseline"/>
        <w:rPr>
          <w:rFonts w:ascii="Calibri" w:hAnsi="Calibri" w:cs="Calibri"/>
          <w:sz w:val="22"/>
          <w:szCs w:val="22"/>
        </w:rPr>
      </w:pPr>
    </w:p>
    <w:p w14:paraId="2D36F9D9" w14:textId="6FEDAEFE" w:rsidR="00300837" w:rsidRPr="00787865" w:rsidRDefault="00300837" w:rsidP="00300837">
      <w:pPr>
        <w:jc w:val="both"/>
        <w:textAlignment w:val="baseline"/>
        <w:rPr>
          <w:rFonts w:ascii="Calibri" w:hAnsi="Calibri" w:cs="Calibri"/>
          <w:sz w:val="22"/>
          <w:szCs w:val="22"/>
        </w:rPr>
      </w:pPr>
      <w:r w:rsidRPr="49BCA899">
        <w:rPr>
          <w:rFonts w:ascii="Calibri" w:hAnsi="Calibri" w:cs="Calibri"/>
          <w:sz w:val="22"/>
          <w:szCs w:val="22"/>
        </w:rPr>
        <w:t>Pre vyvedenie tepelného výkonu 3 PM (KGJ) s</w:t>
      </w:r>
      <w:r w:rsidR="0082448E">
        <w:rPr>
          <w:rFonts w:ascii="Calibri" w:hAnsi="Calibri" w:cs="Calibri"/>
          <w:sz w:val="22"/>
          <w:szCs w:val="22"/>
        </w:rPr>
        <w:t xml:space="preserve"> menovitým</w:t>
      </w:r>
      <w:r w:rsidRPr="49BCA899">
        <w:rPr>
          <w:rFonts w:ascii="Calibri" w:hAnsi="Calibri" w:cs="Calibri"/>
          <w:sz w:val="22"/>
          <w:szCs w:val="22"/>
        </w:rPr>
        <w:t xml:space="preserve"> tepelným výkonom cca 3x 8 </w:t>
      </w:r>
      <w:proofErr w:type="spellStart"/>
      <w:r w:rsidRPr="49BCA899">
        <w:rPr>
          <w:rFonts w:ascii="Calibri" w:hAnsi="Calibri" w:cs="Calibri"/>
          <w:sz w:val="22"/>
          <w:szCs w:val="22"/>
        </w:rPr>
        <w:t>MW</w:t>
      </w:r>
      <w:r w:rsidRPr="49BCA899">
        <w:rPr>
          <w:rFonts w:ascii="Calibri" w:hAnsi="Calibri" w:cs="Calibri"/>
          <w:sz w:val="22"/>
          <w:szCs w:val="22"/>
          <w:vertAlign w:val="subscript"/>
        </w:rPr>
        <w:t>t</w:t>
      </w:r>
      <w:proofErr w:type="spellEnd"/>
      <w:r w:rsidRPr="49BCA899">
        <w:rPr>
          <w:rFonts w:ascii="Calibri" w:hAnsi="Calibri" w:cs="Calibri"/>
          <w:sz w:val="22"/>
          <w:szCs w:val="22"/>
        </w:rPr>
        <w:t xml:space="preserve"> pri teplote výstupnej horúcej vody nominálne 90 °C a teplote vratnej vody nominálne 60 °C (∆t nominálne 30 °C) je potrebný prietok HV asi 740 t/h</w:t>
      </w:r>
      <w:r w:rsidR="6E98F52E" w:rsidRPr="126A62AD">
        <w:rPr>
          <w:rFonts w:ascii="Calibri" w:hAnsi="Calibri" w:cs="Calibri"/>
          <w:sz w:val="22"/>
          <w:szCs w:val="22"/>
        </w:rPr>
        <w:t xml:space="preserve"> čo zabezpečia </w:t>
      </w:r>
      <w:r w:rsidR="523E9BCB" w:rsidRPr="126A62AD">
        <w:rPr>
          <w:rFonts w:ascii="Calibri" w:hAnsi="Calibri" w:cs="Calibri"/>
          <w:sz w:val="22"/>
          <w:szCs w:val="22"/>
        </w:rPr>
        <w:t xml:space="preserve">cirkulačné / </w:t>
      </w:r>
      <w:r w:rsidR="6E98F52E" w:rsidRPr="126A62AD">
        <w:rPr>
          <w:rFonts w:ascii="Calibri" w:hAnsi="Calibri" w:cs="Calibri"/>
          <w:sz w:val="22"/>
          <w:szCs w:val="22"/>
        </w:rPr>
        <w:t>obehové čerpadlá</w:t>
      </w:r>
      <w:r w:rsidRPr="49BCA899">
        <w:rPr>
          <w:rFonts w:ascii="Calibri" w:hAnsi="Calibri" w:cs="Calibri"/>
          <w:sz w:val="22"/>
          <w:szCs w:val="22"/>
        </w:rPr>
        <w:t xml:space="preserve">, priemer potrubia objednávateľ požaduje 2x DN 350. Maximálna teplota výstupnej horúcej vody z KGJ bude cca 95 °C (∆t </w:t>
      </w:r>
      <w:r w:rsidRPr="49BCA899">
        <w:rPr>
          <w:rFonts w:ascii="Calibri" w:hAnsi="Calibri" w:cs="Calibri"/>
          <w:sz w:val="22"/>
          <w:szCs w:val="22"/>
        </w:rPr>
        <w:lastRenderedPageBreak/>
        <w:t>maximálne 40 °C, 95/55 °C).</w:t>
      </w:r>
      <w:r w:rsidR="005243DB">
        <w:rPr>
          <w:rFonts w:ascii="Calibri" w:hAnsi="Calibri" w:cs="Calibri"/>
          <w:sz w:val="22"/>
          <w:szCs w:val="22"/>
        </w:rPr>
        <w:t xml:space="preserve"> Vyvedenie tepelného výkonu z KGJ musí byť navrhnuté</w:t>
      </w:r>
      <w:r w:rsidR="006E098B">
        <w:rPr>
          <w:rFonts w:ascii="Calibri" w:hAnsi="Calibri" w:cs="Calibri"/>
          <w:sz w:val="22"/>
          <w:szCs w:val="22"/>
        </w:rPr>
        <w:t xml:space="preserve"> tak aby </w:t>
      </w:r>
      <w:r w:rsidR="00E2389C">
        <w:rPr>
          <w:rFonts w:ascii="Calibri" w:hAnsi="Calibri" w:cs="Calibri"/>
          <w:sz w:val="22"/>
          <w:szCs w:val="22"/>
        </w:rPr>
        <w:t xml:space="preserve">zhotoviteľ vedel vyviesť </w:t>
      </w:r>
      <w:r w:rsidR="00616378">
        <w:rPr>
          <w:rFonts w:ascii="Calibri" w:hAnsi="Calibri" w:cs="Calibri"/>
          <w:sz w:val="22"/>
          <w:szCs w:val="22"/>
        </w:rPr>
        <w:t xml:space="preserve">maximálny tepelný výkon zo všetkých </w:t>
      </w:r>
      <w:r w:rsidR="00167019">
        <w:rPr>
          <w:rFonts w:ascii="Calibri" w:hAnsi="Calibri" w:cs="Calibri"/>
          <w:sz w:val="22"/>
          <w:szCs w:val="22"/>
        </w:rPr>
        <w:t>3 KGJ súčasne</w:t>
      </w:r>
      <w:r w:rsidR="00050793">
        <w:rPr>
          <w:rFonts w:ascii="Calibri" w:hAnsi="Calibri" w:cs="Calibri"/>
          <w:sz w:val="22"/>
          <w:szCs w:val="22"/>
        </w:rPr>
        <w:t xml:space="preserve"> pri </w:t>
      </w:r>
      <w:r w:rsidR="00050793" w:rsidRPr="00050793">
        <w:rPr>
          <w:rFonts w:ascii="Calibri" w:hAnsi="Calibri" w:cs="Calibri"/>
          <w:sz w:val="22"/>
          <w:szCs w:val="22"/>
        </w:rPr>
        <w:t>∆t 30 °C</w:t>
      </w:r>
      <w:r w:rsidR="00050793">
        <w:rPr>
          <w:rFonts w:ascii="Calibri" w:hAnsi="Calibri" w:cs="Calibri"/>
          <w:sz w:val="22"/>
          <w:szCs w:val="22"/>
        </w:rPr>
        <w:t>.</w:t>
      </w:r>
    </w:p>
    <w:p w14:paraId="2884011B" w14:textId="223139E2" w:rsidR="126A62AD" w:rsidRPr="00787865" w:rsidRDefault="126A62AD" w:rsidP="126A62AD">
      <w:pPr>
        <w:jc w:val="both"/>
        <w:rPr>
          <w:rFonts w:ascii="Calibri" w:hAnsi="Calibri" w:cs="Calibri"/>
          <w:sz w:val="22"/>
          <w:szCs w:val="22"/>
        </w:rPr>
      </w:pPr>
    </w:p>
    <w:p w14:paraId="311BBA32" w14:textId="77777777" w:rsidR="00300837" w:rsidRPr="00787865" w:rsidRDefault="00300837" w:rsidP="00300837">
      <w:pPr>
        <w:pStyle w:val="Podnadpis"/>
        <w:rPr>
          <w:rFonts w:ascii="Calibri" w:hAnsi="Calibri" w:cs="Calibri"/>
        </w:rPr>
      </w:pPr>
      <w:r w:rsidRPr="49BCA899">
        <w:rPr>
          <w:rFonts w:ascii="Calibri" w:hAnsi="Calibri" w:cs="Calibri"/>
        </w:rPr>
        <w:t>Parametre média v primárnom tepelnom rozvode SCZT Bratislava Východ</w:t>
      </w:r>
    </w:p>
    <w:p w14:paraId="0FC2EB21" w14:textId="130AC33B" w:rsidR="00300837" w:rsidRPr="00787865"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pH</w:t>
      </w:r>
      <w:r>
        <w:tab/>
      </w:r>
      <w:r>
        <w:tab/>
      </w:r>
      <w:r>
        <w:tab/>
      </w:r>
      <w:r w:rsidRPr="49BCA899">
        <w:rPr>
          <w:rFonts w:ascii="Calibri" w:hAnsi="Calibri" w:cs="Calibri"/>
          <w:color w:val="000000" w:themeColor="text1"/>
          <w:sz w:val="22"/>
          <w:szCs w:val="22"/>
        </w:rPr>
        <w:t xml:space="preserve">9,6 </w:t>
      </w:r>
      <w:r w:rsidR="00BC520E">
        <w:rPr>
          <w:rFonts w:ascii="Calibri" w:hAnsi="Calibri" w:cs="Calibri"/>
          <w:color w:val="000000" w:themeColor="text1"/>
          <w:sz w:val="22"/>
          <w:szCs w:val="22"/>
        </w:rPr>
        <w:t>-</w:t>
      </w:r>
      <w:r w:rsidRPr="49BCA899">
        <w:rPr>
          <w:rFonts w:ascii="Calibri" w:hAnsi="Calibri" w:cs="Calibri"/>
          <w:color w:val="000000" w:themeColor="text1"/>
          <w:sz w:val="22"/>
          <w:szCs w:val="22"/>
        </w:rPr>
        <w:t xml:space="preserve"> 9,8 </w:t>
      </w:r>
    </w:p>
    <w:p w14:paraId="43C31818" w14:textId="77777777" w:rsidR="00300837" w:rsidRPr="00787865"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Obsah O</w:t>
      </w:r>
      <w:r w:rsidRPr="49BCA899">
        <w:rPr>
          <w:rFonts w:ascii="Calibri" w:hAnsi="Calibri" w:cs="Calibri"/>
          <w:color w:val="000000" w:themeColor="text1"/>
          <w:sz w:val="22"/>
          <w:szCs w:val="22"/>
          <w:vertAlign w:val="subscript"/>
        </w:rPr>
        <w:t>2</w:t>
      </w:r>
      <w:r>
        <w:tab/>
      </w:r>
      <w:r>
        <w:tab/>
      </w:r>
      <w:r w:rsidRPr="49BCA899">
        <w:rPr>
          <w:rFonts w:ascii="Calibri" w:hAnsi="Calibri" w:cs="Calibri"/>
          <w:color w:val="000000" w:themeColor="text1"/>
          <w:sz w:val="22"/>
          <w:szCs w:val="22"/>
        </w:rPr>
        <w:t xml:space="preserve">max.50 µg/l </w:t>
      </w:r>
    </w:p>
    <w:p w14:paraId="2E803905" w14:textId="77777777" w:rsidR="00300837" w:rsidRPr="00787865"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Obsah P</w:t>
      </w:r>
      <w:r w:rsidRPr="49BCA899">
        <w:rPr>
          <w:rFonts w:ascii="Calibri" w:hAnsi="Calibri" w:cs="Calibri"/>
          <w:color w:val="000000" w:themeColor="text1"/>
          <w:sz w:val="22"/>
          <w:szCs w:val="22"/>
          <w:vertAlign w:val="subscript"/>
        </w:rPr>
        <w:t>2</w:t>
      </w:r>
      <w:r w:rsidRPr="49BCA899">
        <w:rPr>
          <w:rFonts w:ascii="Calibri" w:hAnsi="Calibri" w:cs="Calibri"/>
          <w:color w:val="000000" w:themeColor="text1"/>
          <w:sz w:val="22"/>
          <w:szCs w:val="22"/>
        </w:rPr>
        <w:t>O</w:t>
      </w:r>
      <w:r w:rsidRPr="49BCA899">
        <w:rPr>
          <w:rFonts w:ascii="Calibri" w:hAnsi="Calibri" w:cs="Calibri"/>
          <w:color w:val="000000" w:themeColor="text1"/>
          <w:sz w:val="22"/>
          <w:szCs w:val="22"/>
          <w:vertAlign w:val="subscript"/>
        </w:rPr>
        <w:t>5</w:t>
      </w:r>
      <w:r>
        <w:tab/>
      </w:r>
      <w:r>
        <w:tab/>
      </w:r>
      <w:r w:rsidRPr="49BCA899">
        <w:rPr>
          <w:rFonts w:ascii="Calibri" w:hAnsi="Calibri" w:cs="Calibri"/>
          <w:color w:val="000000" w:themeColor="text1"/>
          <w:sz w:val="22"/>
          <w:szCs w:val="22"/>
        </w:rPr>
        <w:t xml:space="preserve">max. 15mg/l </w:t>
      </w:r>
    </w:p>
    <w:p w14:paraId="081848AA" w14:textId="77777777" w:rsidR="00300837" w:rsidRPr="00787865"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Alkalita p</w:t>
      </w:r>
      <w:r>
        <w:tab/>
      </w:r>
      <w:r>
        <w:tab/>
      </w:r>
      <w:r w:rsidRPr="49BCA899">
        <w:rPr>
          <w:rFonts w:ascii="Calibri" w:hAnsi="Calibri" w:cs="Calibri"/>
          <w:color w:val="000000" w:themeColor="text1"/>
          <w:sz w:val="22"/>
          <w:szCs w:val="22"/>
        </w:rPr>
        <w:t xml:space="preserve">max. 0,2 mmol/l </w:t>
      </w:r>
    </w:p>
    <w:p w14:paraId="26A85F0D" w14:textId="77777777" w:rsidR="00300837" w:rsidRPr="00787865"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Alkalita m</w:t>
      </w:r>
      <w:r>
        <w:tab/>
      </w:r>
      <w:r>
        <w:tab/>
      </w:r>
      <w:r w:rsidRPr="49BCA899">
        <w:rPr>
          <w:rFonts w:ascii="Calibri" w:hAnsi="Calibri" w:cs="Calibri"/>
          <w:color w:val="000000" w:themeColor="text1"/>
          <w:sz w:val="22"/>
          <w:szCs w:val="22"/>
        </w:rPr>
        <w:t>max. 0,4 mmol/l </w:t>
      </w:r>
    </w:p>
    <w:p w14:paraId="24533F87" w14:textId="77777777" w:rsidR="00300837" w:rsidRPr="00787865" w:rsidRDefault="00300837" w:rsidP="00300837">
      <w:pPr>
        <w:jc w:val="both"/>
        <w:textAlignment w:val="baseline"/>
        <w:rPr>
          <w:rFonts w:ascii="Calibri" w:hAnsi="Calibri" w:cs="Calibri"/>
          <w:sz w:val="22"/>
          <w:szCs w:val="22"/>
        </w:rPr>
      </w:pPr>
    </w:p>
    <w:p w14:paraId="28B8F4A9" w14:textId="74049196" w:rsidR="00300837" w:rsidRPr="00E762A7" w:rsidRDefault="00300837" w:rsidP="00300837">
      <w:pPr>
        <w:jc w:val="both"/>
        <w:textAlignment w:val="baseline"/>
        <w:rPr>
          <w:rFonts w:ascii="Calibri" w:eastAsia="Calibri" w:hAnsi="Calibri" w:cs="Calibri"/>
          <w:color w:val="000000" w:themeColor="text1"/>
          <w:sz w:val="22"/>
          <w:szCs w:val="22"/>
        </w:rPr>
      </w:pPr>
      <w:r w:rsidRPr="0B1954E1">
        <w:rPr>
          <w:rFonts w:ascii="Calibri" w:eastAsia="Calibri" w:hAnsi="Calibri" w:cs="Calibri"/>
          <w:color w:val="000000" w:themeColor="text1"/>
          <w:sz w:val="22"/>
          <w:szCs w:val="22"/>
        </w:rPr>
        <w:t xml:space="preserve">Ako referenčný údaj výhrevnosti ZP pre účely vypracovania ponuky a následne najmä pre vymedzenie prípadných odchýlok v zložení ZP pre účely vykonávania garančných skúšok bude použitá hodnota výhrevnosti za mesiac </w:t>
      </w:r>
      <w:r w:rsidR="6B7F34F3" w:rsidRPr="004A2C84">
        <w:rPr>
          <w:rFonts w:ascii="Calibri" w:eastAsia="Calibri" w:hAnsi="Calibri" w:cs="Calibri"/>
          <w:color w:val="000000" w:themeColor="text1"/>
          <w:sz w:val="22"/>
          <w:szCs w:val="22"/>
        </w:rPr>
        <w:t>december</w:t>
      </w:r>
      <w:r w:rsidRPr="0B1954E1">
        <w:rPr>
          <w:rFonts w:ascii="Calibri" w:eastAsia="Calibri" w:hAnsi="Calibri" w:cs="Calibri"/>
          <w:color w:val="000000" w:themeColor="text1"/>
          <w:sz w:val="22"/>
          <w:szCs w:val="22"/>
        </w:rPr>
        <w:t xml:space="preserve"> 202</w:t>
      </w:r>
      <w:r w:rsidR="42684847" w:rsidRPr="0B1954E1">
        <w:rPr>
          <w:rFonts w:ascii="Calibri" w:eastAsia="Calibri" w:hAnsi="Calibri" w:cs="Calibri"/>
          <w:color w:val="000000" w:themeColor="text1"/>
          <w:sz w:val="22"/>
          <w:szCs w:val="22"/>
        </w:rPr>
        <w:t>5</w:t>
      </w:r>
      <w:r w:rsidRPr="0B1954E1">
        <w:rPr>
          <w:rFonts w:ascii="Calibri" w:eastAsia="Calibri" w:hAnsi="Calibri" w:cs="Calibri"/>
          <w:color w:val="000000" w:themeColor="text1"/>
          <w:sz w:val="22"/>
          <w:szCs w:val="22"/>
        </w:rPr>
        <w:t xml:space="preserve"> uvedená na webovom sídle spoločnosti SPP - distribúcia, a.s. </w:t>
      </w:r>
      <w:hyperlink r:id="rId9">
        <w:r w:rsidRPr="0B1954E1">
          <w:rPr>
            <w:rStyle w:val="Hypertextovprepojenie"/>
            <w:rFonts w:ascii="Calibri" w:eastAsia="Calibri" w:hAnsi="Calibri" w:cs="Calibri"/>
            <w:sz w:val="22"/>
            <w:szCs w:val="22"/>
          </w:rPr>
          <w:t>https://www.spp-distribucia.sk/dodavatelia/informacie/zlozenie-zemneho-plynu-a-emisny-faktor/</w:t>
        </w:r>
      </w:hyperlink>
      <w:r w:rsidRPr="0B1954E1">
        <w:rPr>
          <w:rFonts w:ascii="Calibri" w:eastAsia="Calibri" w:hAnsi="Calibri" w:cs="Calibri"/>
          <w:color w:val="000000" w:themeColor="text1"/>
          <w:sz w:val="22"/>
          <w:szCs w:val="22"/>
        </w:rPr>
        <w:t xml:space="preserve">, t. j. </w:t>
      </w:r>
      <w:r w:rsidRPr="00BA3523">
        <w:rPr>
          <w:rFonts w:ascii="Calibri" w:eastAsia="Calibri" w:hAnsi="Calibri" w:cs="Calibri"/>
          <w:color w:val="000000" w:themeColor="text1"/>
          <w:sz w:val="22"/>
          <w:szCs w:val="22"/>
        </w:rPr>
        <w:t xml:space="preserve">hodnota </w:t>
      </w:r>
      <w:r w:rsidRPr="00BA3523" w:rsidDel="00300837">
        <w:rPr>
          <w:rFonts w:ascii="Calibri" w:eastAsia="Calibri" w:hAnsi="Calibri" w:cs="Calibri"/>
          <w:color w:val="000000" w:themeColor="text1"/>
          <w:sz w:val="22"/>
          <w:szCs w:val="22"/>
        </w:rPr>
        <w:t>9</w:t>
      </w:r>
      <w:r w:rsidR="268247DD" w:rsidRPr="00BA3523">
        <w:rPr>
          <w:rFonts w:ascii="Calibri" w:eastAsia="Calibri" w:hAnsi="Calibri" w:cs="Calibri"/>
          <w:color w:val="000000" w:themeColor="text1"/>
          <w:sz w:val="22"/>
          <w:szCs w:val="22"/>
        </w:rPr>
        <w:t>,</w:t>
      </w:r>
      <w:r w:rsidR="474298A2" w:rsidRPr="00BA3523">
        <w:rPr>
          <w:rFonts w:ascii="Calibri" w:eastAsia="Calibri" w:hAnsi="Calibri" w:cs="Calibri"/>
          <w:color w:val="000000" w:themeColor="text1"/>
          <w:sz w:val="22"/>
          <w:szCs w:val="22"/>
        </w:rPr>
        <w:t>860</w:t>
      </w:r>
      <w:r w:rsidRPr="00BA3523">
        <w:rPr>
          <w:rFonts w:ascii="Calibri" w:eastAsia="Calibri" w:hAnsi="Calibri" w:cs="Calibri"/>
          <w:color w:val="000000" w:themeColor="text1"/>
          <w:sz w:val="22"/>
          <w:szCs w:val="22"/>
        </w:rPr>
        <w:t xml:space="preserve"> kWh/</w:t>
      </w:r>
      <w:r w:rsidRPr="0B1954E1">
        <w:rPr>
          <w:rFonts w:ascii="Calibri" w:eastAsia="Calibri" w:hAnsi="Calibri" w:cs="Calibri"/>
          <w:color w:val="000000" w:themeColor="text1"/>
          <w:sz w:val="22"/>
          <w:szCs w:val="22"/>
        </w:rPr>
        <w:t>m</w:t>
      </w:r>
      <w:r w:rsidRPr="0B1954E1">
        <w:rPr>
          <w:rFonts w:ascii="Calibri" w:eastAsia="Calibri" w:hAnsi="Calibri" w:cs="Calibri"/>
          <w:color w:val="000000" w:themeColor="text1"/>
          <w:sz w:val="22"/>
          <w:szCs w:val="22"/>
          <w:vertAlign w:val="superscript"/>
        </w:rPr>
        <w:t>3</w:t>
      </w:r>
      <w:r w:rsidRPr="0B1954E1">
        <w:rPr>
          <w:rFonts w:ascii="Calibri" w:eastAsia="Calibri" w:hAnsi="Calibri" w:cs="Calibri"/>
          <w:color w:val="000000" w:themeColor="text1"/>
          <w:sz w:val="22"/>
          <w:szCs w:val="22"/>
        </w:rPr>
        <w:t>. </w:t>
      </w:r>
    </w:p>
    <w:p w14:paraId="5A8ED055" w14:textId="77777777" w:rsidR="00300837" w:rsidRPr="00E762A7" w:rsidRDefault="00300837" w:rsidP="00300837">
      <w:pPr>
        <w:jc w:val="both"/>
        <w:textAlignment w:val="baseline"/>
        <w:rPr>
          <w:rFonts w:ascii="Calibri" w:eastAsia="Calibri" w:hAnsi="Calibri" w:cs="Calibri"/>
          <w:color w:val="000000" w:themeColor="text1"/>
          <w:sz w:val="22"/>
          <w:szCs w:val="22"/>
        </w:rPr>
      </w:pPr>
    </w:p>
    <w:p w14:paraId="33DB3E06" w14:textId="770A0650" w:rsidR="00300837" w:rsidRPr="00657C74" w:rsidRDefault="6E9AD623" w:rsidP="68293E0E">
      <w:pPr>
        <w:jc w:val="both"/>
        <w:textAlignment w:val="baseline"/>
        <w:rPr>
          <w:rFonts w:ascii="Calibri" w:hAnsi="Calibri" w:cs="Calibri"/>
          <w:sz w:val="22"/>
          <w:szCs w:val="22"/>
        </w:rPr>
      </w:pPr>
      <w:proofErr w:type="spellStart"/>
      <w:r w:rsidRPr="5B8661F4">
        <w:rPr>
          <w:rFonts w:ascii="Calibri" w:hAnsi="Calibri" w:cs="Calibri"/>
          <w:sz w:val="22"/>
          <w:szCs w:val="22"/>
        </w:rPr>
        <w:t>Prietočné</w:t>
      </w:r>
      <w:proofErr w:type="spellEnd"/>
      <w:r w:rsidRPr="5B8661F4">
        <w:rPr>
          <w:rFonts w:ascii="Calibri" w:hAnsi="Calibri" w:cs="Calibri"/>
          <w:sz w:val="22"/>
          <w:szCs w:val="22"/>
        </w:rPr>
        <w:t xml:space="preserve"> množstvo HV cez výmenníky KGJ bude regulované na konštantu nastavenú výstupnú teplotu HV pri rôznych výkonoch motora.  </w:t>
      </w:r>
      <w:r w:rsidR="0354CD2D" w:rsidRPr="5B8661F4">
        <w:rPr>
          <w:rFonts w:ascii="Calibri" w:hAnsi="Calibri" w:cs="Calibri"/>
          <w:sz w:val="22"/>
          <w:szCs w:val="22"/>
        </w:rPr>
        <w:t xml:space="preserve">Prietok </w:t>
      </w:r>
      <w:r w:rsidRPr="5B8661F4">
        <w:rPr>
          <w:rFonts w:ascii="Calibri" w:hAnsi="Calibri" w:cs="Calibri"/>
          <w:sz w:val="22"/>
          <w:szCs w:val="22"/>
        </w:rPr>
        <w:t xml:space="preserve">bude  regulovaný regulačným ventilom a cirkuláciu cez výmenníky KGJ budú zabezpečovať existujúce obehové čerpadlá </w:t>
      </w:r>
      <w:proofErr w:type="spellStart"/>
      <w:r w:rsidRPr="5B8661F4">
        <w:rPr>
          <w:rFonts w:ascii="Calibri" w:hAnsi="Calibri" w:cs="Calibri"/>
          <w:sz w:val="22"/>
          <w:szCs w:val="22"/>
        </w:rPr>
        <w:t>TpV</w:t>
      </w:r>
      <w:proofErr w:type="spellEnd"/>
      <w:r w:rsidRPr="5B8661F4">
        <w:rPr>
          <w:rFonts w:ascii="Calibri" w:hAnsi="Calibri" w:cs="Calibri"/>
          <w:sz w:val="22"/>
          <w:szCs w:val="22"/>
        </w:rPr>
        <w:t xml:space="preserve">. Pre každú KGJ budú nainštalovane 2 čerpadlá so spôsobom práce (1 + 1). </w:t>
      </w:r>
    </w:p>
    <w:p w14:paraId="7CE72A4B" w14:textId="77777777" w:rsidR="00300837" w:rsidRPr="00657C74" w:rsidRDefault="00300837" w:rsidP="00300837">
      <w:pPr>
        <w:jc w:val="both"/>
        <w:textAlignment w:val="baseline"/>
        <w:rPr>
          <w:rFonts w:ascii="Calibri" w:hAnsi="Calibri" w:cs="Calibri"/>
          <w:sz w:val="22"/>
          <w:szCs w:val="22"/>
        </w:rPr>
      </w:pPr>
      <w:r w:rsidRPr="49BCA899">
        <w:rPr>
          <w:rFonts w:ascii="Calibri" w:hAnsi="Calibri" w:cs="Calibri"/>
          <w:sz w:val="22"/>
          <w:szCs w:val="22"/>
        </w:rPr>
        <w:t>Predpokladané parametre cirkulačných čerpadiel KGJ:</w:t>
      </w:r>
    </w:p>
    <w:p w14:paraId="7887CA3C" w14:textId="35FAD965" w:rsidR="00300837" w:rsidRPr="00417BAB" w:rsidRDefault="679D7E75" w:rsidP="126A62AD">
      <w:pPr>
        <w:jc w:val="both"/>
        <w:rPr>
          <w:rFonts w:ascii="Arial" w:eastAsia="Arial" w:hAnsi="Arial" w:cs="Arial"/>
          <w:color w:val="000000" w:themeColor="text1"/>
          <w:sz w:val="20"/>
          <w:szCs w:val="20"/>
        </w:rPr>
      </w:pPr>
      <w:r w:rsidRPr="126A62AD">
        <w:rPr>
          <w:rFonts w:ascii="Arial" w:eastAsia="Arial" w:hAnsi="Arial" w:cs="Arial"/>
          <w:color w:val="000000" w:themeColor="text1"/>
          <w:sz w:val="20"/>
          <w:szCs w:val="20"/>
        </w:rPr>
        <w:t xml:space="preserve">Q </w:t>
      </w:r>
      <w:proofErr w:type="spellStart"/>
      <w:r w:rsidRPr="126A62AD">
        <w:rPr>
          <w:rFonts w:ascii="Arial" w:eastAsia="Arial" w:hAnsi="Arial" w:cs="Arial"/>
          <w:color w:val="000000" w:themeColor="text1"/>
          <w:sz w:val="20"/>
          <w:szCs w:val="20"/>
        </w:rPr>
        <w:t>nom</w:t>
      </w:r>
      <w:proofErr w:type="spellEnd"/>
      <w:r w:rsidRPr="126A62AD">
        <w:rPr>
          <w:rFonts w:ascii="Arial" w:eastAsia="Arial" w:hAnsi="Arial" w:cs="Arial"/>
          <w:color w:val="000000" w:themeColor="text1"/>
          <w:sz w:val="20"/>
          <w:szCs w:val="20"/>
        </w:rPr>
        <w:t xml:space="preserve"> =240 - 285 m3/h,</w:t>
      </w:r>
    </w:p>
    <w:p w14:paraId="77F60660" w14:textId="7ADDEAC8" w:rsidR="679D7E75" w:rsidRPr="00417BAB" w:rsidRDefault="679D7E75" w:rsidP="126A62AD">
      <w:pPr>
        <w:jc w:val="both"/>
        <w:rPr>
          <w:rFonts w:ascii="Calibri" w:eastAsia="Arial" w:hAnsi="Calibri" w:cs="Calibri"/>
          <w:color w:val="000000" w:themeColor="text1"/>
          <w:sz w:val="22"/>
          <w:szCs w:val="22"/>
        </w:rPr>
      </w:pPr>
      <w:r w:rsidRPr="5B8661F4">
        <w:rPr>
          <w:rFonts w:ascii="Calibri" w:eastAsia="Arial" w:hAnsi="Calibri" w:cs="Calibri"/>
          <w:color w:val="000000" w:themeColor="text1"/>
          <w:sz w:val="22"/>
          <w:szCs w:val="22"/>
        </w:rPr>
        <w:t>Y=290 – 420 kPa</w:t>
      </w:r>
    </w:p>
    <w:p w14:paraId="1F813F50" w14:textId="2086050F" w:rsidR="679D7E75" w:rsidRPr="00417BAB" w:rsidRDefault="679D7E75" w:rsidP="126A62AD">
      <w:pPr>
        <w:jc w:val="both"/>
        <w:rPr>
          <w:rFonts w:ascii="Calibri" w:eastAsia="Arial" w:hAnsi="Calibri" w:cs="Calibri"/>
          <w:sz w:val="22"/>
          <w:szCs w:val="22"/>
        </w:rPr>
      </w:pPr>
      <w:proofErr w:type="spellStart"/>
      <w:r w:rsidRPr="00417BAB">
        <w:rPr>
          <w:rFonts w:ascii="Calibri" w:eastAsia="Arial" w:hAnsi="Calibri" w:cs="Calibri"/>
          <w:color w:val="000000" w:themeColor="text1"/>
          <w:sz w:val="22"/>
          <w:szCs w:val="22"/>
        </w:rPr>
        <w:t>Pel</w:t>
      </w:r>
      <w:proofErr w:type="spellEnd"/>
      <w:r w:rsidRPr="00417BAB">
        <w:rPr>
          <w:rFonts w:ascii="Calibri" w:eastAsia="Arial" w:hAnsi="Calibri" w:cs="Calibri"/>
          <w:color w:val="000000" w:themeColor="text1"/>
          <w:sz w:val="22"/>
          <w:szCs w:val="22"/>
        </w:rPr>
        <w:t xml:space="preserve"> = 37 - 50 kW</w:t>
      </w:r>
    </w:p>
    <w:p w14:paraId="1AB6B987" w14:textId="5A48BFCA" w:rsidR="4AE6B921" w:rsidRDefault="355DCFE0" w:rsidP="5B8661F4">
      <w:pPr>
        <w:jc w:val="both"/>
        <w:rPr>
          <w:rFonts w:ascii="Calibri" w:eastAsia="Calibri" w:hAnsi="Calibri" w:cs="Calibri"/>
          <w:sz w:val="22"/>
          <w:szCs w:val="22"/>
        </w:rPr>
      </w:pPr>
      <w:r w:rsidRPr="5B8661F4">
        <w:rPr>
          <w:rFonts w:ascii="Aptos" w:eastAsia="Aptos" w:hAnsi="Aptos" w:cs="Aptos"/>
        </w:rPr>
        <w:t xml:space="preserve"> </w:t>
      </w:r>
      <w:r w:rsidRPr="00BA3523">
        <w:rPr>
          <w:rFonts w:ascii="Calibri" w:eastAsia="Calibri" w:hAnsi="Calibri" w:cs="Calibri"/>
          <w:sz w:val="22"/>
          <w:szCs w:val="22"/>
        </w:rPr>
        <w:t>Výkon obehových čerpadiel KGJ bude potrebné presne navrhnúť v Realizačnom projekte (RP)</w:t>
      </w:r>
      <w:r w:rsidRPr="00BA3523">
        <w:rPr>
          <w:rFonts w:ascii="Calibri" w:eastAsia="Calibri" w:hAnsi="Calibri" w:cs="Calibri"/>
          <w:sz w:val="22"/>
          <w:szCs w:val="22"/>
          <w:u w:val="single"/>
        </w:rPr>
        <w:t>DRS</w:t>
      </w:r>
      <w:r w:rsidRPr="00BA3523">
        <w:rPr>
          <w:rFonts w:ascii="Calibri" w:eastAsia="Calibri" w:hAnsi="Calibri" w:cs="Calibri"/>
          <w:sz w:val="22"/>
          <w:szCs w:val="22"/>
        </w:rPr>
        <w:t xml:space="preserve"> podľa tlakových strát zvoleného PM, výmenníkov chladenia, </w:t>
      </w:r>
      <w:proofErr w:type="spellStart"/>
      <w:r w:rsidRPr="00BA3523">
        <w:rPr>
          <w:rFonts w:ascii="Calibri" w:eastAsia="Calibri" w:hAnsi="Calibri" w:cs="Calibri"/>
          <w:sz w:val="22"/>
          <w:szCs w:val="22"/>
        </w:rPr>
        <w:t>spalinových</w:t>
      </w:r>
      <w:proofErr w:type="spellEnd"/>
      <w:r w:rsidRPr="00BA3523">
        <w:rPr>
          <w:rFonts w:ascii="Calibri" w:eastAsia="Calibri" w:hAnsi="Calibri" w:cs="Calibri"/>
          <w:sz w:val="22"/>
          <w:szCs w:val="22"/>
        </w:rPr>
        <w:t xml:space="preserve"> </w:t>
      </w:r>
      <w:proofErr w:type="spellStart"/>
      <w:r w:rsidRPr="00BA3523">
        <w:rPr>
          <w:rFonts w:ascii="Calibri" w:eastAsia="Calibri" w:hAnsi="Calibri" w:cs="Calibri"/>
          <w:sz w:val="22"/>
          <w:szCs w:val="22"/>
        </w:rPr>
        <w:t>výmennikov</w:t>
      </w:r>
      <w:proofErr w:type="spellEnd"/>
      <w:r w:rsidR="62A3DF49" w:rsidRPr="5B8661F4">
        <w:rPr>
          <w:rFonts w:ascii="Calibri" w:eastAsia="Calibri" w:hAnsi="Calibri" w:cs="Calibri"/>
          <w:sz w:val="22"/>
          <w:szCs w:val="22"/>
        </w:rPr>
        <w:t xml:space="preserve"> </w:t>
      </w:r>
      <w:r w:rsidRPr="00BA3523">
        <w:rPr>
          <w:rFonts w:ascii="Calibri" w:eastAsia="Calibri" w:hAnsi="Calibri" w:cs="Calibri"/>
          <w:sz w:val="22"/>
          <w:szCs w:val="22"/>
        </w:rPr>
        <w:t>, dĺžky potrubia, vrátane napojení a trasy potrubia realizovanej počas výstavby Akumulácie tepla</w:t>
      </w:r>
      <w:r w:rsidRPr="00BA3523">
        <w:rPr>
          <w:rFonts w:ascii="Calibri" w:eastAsia="Calibri" w:hAnsi="Calibri" w:cs="Calibri"/>
          <w:sz w:val="22"/>
          <w:szCs w:val="22"/>
          <w:u w:val="single"/>
        </w:rPr>
        <w:t xml:space="preserve">. Tlak v mieste pripojenia Akumulácie tepla na </w:t>
      </w:r>
      <w:proofErr w:type="spellStart"/>
      <w:r w:rsidRPr="00BA3523">
        <w:rPr>
          <w:rFonts w:ascii="Calibri" w:eastAsia="Calibri" w:hAnsi="Calibri" w:cs="Calibri"/>
          <w:sz w:val="22"/>
          <w:szCs w:val="22"/>
          <w:u w:val="single"/>
        </w:rPr>
        <w:t>horúcovod</w:t>
      </w:r>
      <w:proofErr w:type="spellEnd"/>
      <w:r w:rsidRPr="00BA3523">
        <w:rPr>
          <w:rFonts w:ascii="Calibri" w:eastAsia="Calibri" w:hAnsi="Calibri" w:cs="Calibri"/>
          <w:sz w:val="22"/>
          <w:szCs w:val="22"/>
          <w:u w:val="single"/>
        </w:rPr>
        <w:t xml:space="preserve"> </w:t>
      </w:r>
      <w:proofErr w:type="spellStart"/>
      <w:r w:rsidRPr="00BA3523">
        <w:rPr>
          <w:rFonts w:ascii="Calibri" w:eastAsia="Calibri" w:hAnsi="Calibri" w:cs="Calibri"/>
          <w:sz w:val="22"/>
          <w:szCs w:val="22"/>
          <w:u w:val="single"/>
        </w:rPr>
        <w:t>t.j</w:t>
      </w:r>
      <w:proofErr w:type="spellEnd"/>
      <w:r w:rsidRPr="00BA3523">
        <w:rPr>
          <w:rFonts w:ascii="Calibri" w:eastAsia="Calibri" w:hAnsi="Calibri" w:cs="Calibri"/>
          <w:sz w:val="22"/>
          <w:szCs w:val="22"/>
          <w:u w:val="single"/>
        </w:rPr>
        <w:t>. pripojovacie body HEX 21 a HEX 22 sa pohybuje v rozsahu 0,605 MPa až 1,165 MPa  (viď výkres v DRS Akumulácia tepelnej energie v závode Bratislava, prevádzka tepláreň východ názov výkresu: P&amp;ID schéma zapojenia-Napojenie akumulátora – číslo výkresu: MHTH–AKU–422404-E-PS42-2.001_03).</w:t>
      </w:r>
    </w:p>
    <w:p w14:paraId="45DABF3D" w14:textId="6E3DE614" w:rsidR="679D7E75" w:rsidRPr="00BA3523" w:rsidRDefault="679D7E75" w:rsidP="5B8661F4">
      <w:pPr>
        <w:jc w:val="both"/>
        <w:rPr>
          <w:rFonts w:ascii="Calibri" w:eastAsia="Calibri" w:hAnsi="Calibri" w:cs="Calibri"/>
          <w:sz w:val="22"/>
          <w:szCs w:val="22"/>
        </w:rPr>
      </w:pPr>
    </w:p>
    <w:p w14:paraId="1B122C42" w14:textId="7CC1F09D" w:rsidR="00300837" w:rsidRPr="00417BAB" w:rsidRDefault="00300837" w:rsidP="5B8661F4">
      <w:pPr>
        <w:jc w:val="both"/>
        <w:rPr>
          <w:rFonts w:ascii="Calibri" w:hAnsi="Calibri" w:cs="Calibri"/>
          <w:sz w:val="22"/>
          <w:szCs w:val="22"/>
        </w:rPr>
      </w:pPr>
      <w:r w:rsidRPr="5B8661F4">
        <w:rPr>
          <w:rFonts w:ascii="Calibri" w:hAnsi="Calibri" w:cs="Calibri"/>
          <w:sz w:val="22"/>
          <w:szCs w:val="22"/>
        </w:rPr>
        <w:t>Pri maximálnom prietoku HV do siete (2 200 t/h)</w:t>
      </w:r>
      <w:r w:rsidR="00A41499" w:rsidRPr="5B8661F4">
        <w:rPr>
          <w:rFonts w:ascii="Calibri" w:hAnsi="Calibri" w:cs="Calibri"/>
          <w:sz w:val="22"/>
          <w:szCs w:val="22"/>
        </w:rPr>
        <w:t xml:space="preserve"> a</w:t>
      </w:r>
      <w:r w:rsidRPr="5B8661F4">
        <w:rPr>
          <w:rFonts w:ascii="Calibri" w:hAnsi="Calibri" w:cs="Calibri"/>
          <w:sz w:val="22"/>
          <w:szCs w:val="22"/>
        </w:rPr>
        <w:t xml:space="preserve"> pri </w:t>
      </w:r>
      <w:r w:rsidR="00A41499" w:rsidRPr="5B8661F4">
        <w:rPr>
          <w:rFonts w:ascii="Calibri" w:hAnsi="Calibri" w:cs="Calibri"/>
          <w:sz w:val="22"/>
          <w:szCs w:val="22"/>
        </w:rPr>
        <w:t>menovitom</w:t>
      </w:r>
      <w:r w:rsidRPr="5B8661F4">
        <w:rPr>
          <w:rFonts w:ascii="Calibri" w:hAnsi="Calibri" w:cs="Calibri"/>
          <w:sz w:val="22"/>
          <w:szCs w:val="22"/>
        </w:rPr>
        <w:t xml:space="preserve"> výkone KGJ bude cez KGJ pretekať 740 t/h a novým </w:t>
      </w:r>
      <w:proofErr w:type="spellStart"/>
      <w:r w:rsidRPr="5B8661F4">
        <w:rPr>
          <w:rFonts w:ascii="Calibri" w:hAnsi="Calibri" w:cs="Calibri"/>
          <w:sz w:val="22"/>
          <w:szCs w:val="22"/>
        </w:rPr>
        <w:t>bypassom</w:t>
      </w:r>
      <w:proofErr w:type="spellEnd"/>
      <w:r w:rsidRPr="5B8661F4">
        <w:rPr>
          <w:rFonts w:ascii="Calibri" w:hAnsi="Calibri" w:cs="Calibri"/>
          <w:sz w:val="22"/>
          <w:szCs w:val="22"/>
        </w:rPr>
        <w:t xml:space="preserve"> DN 500 bude pretekať asi 1 400 t/h. Prietok </w:t>
      </w:r>
      <w:proofErr w:type="spellStart"/>
      <w:r w:rsidRPr="5B8661F4">
        <w:rPr>
          <w:rFonts w:ascii="Calibri" w:hAnsi="Calibri" w:cs="Calibri"/>
          <w:sz w:val="22"/>
          <w:szCs w:val="22"/>
        </w:rPr>
        <w:t>bypassom</w:t>
      </w:r>
      <w:proofErr w:type="spellEnd"/>
      <w:r w:rsidRPr="5B8661F4">
        <w:rPr>
          <w:rFonts w:ascii="Calibri" w:hAnsi="Calibri" w:cs="Calibri"/>
          <w:sz w:val="22"/>
          <w:szCs w:val="22"/>
        </w:rPr>
        <w:t xml:space="preserve"> bude regulovaný novou regulačnou klapkou s el. pohonom na základe merania prietoku </w:t>
      </w:r>
      <w:proofErr w:type="spellStart"/>
      <w:r w:rsidRPr="5B8661F4">
        <w:rPr>
          <w:rFonts w:ascii="Calibri" w:hAnsi="Calibri" w:cs="Calibri"/>
          <w:sz w:val="22"/>
          <w:szCs w:val="22"/>
        </w:rPr>
        <w:t>bypassom</w:t>
      </w:r>
      <w:proofErr w:type="spellEnd"/>
      <w:r w:rsidRPr="5B8661F4">
        <w:rPr>
          <w:rFonts w:ascii="Calibri" w:hAnsi="Calibri" w:cs="Calibri"/>
          <w:sz w:val="22"/>
          <w:szCs w:val="22"/>
        </w:rPr>
        <w:t>.</w:t>
      </w:r>
    </w:p>
    <w:p w14:paraId="233896AD" w14:textId="77777777" w:rsidR="00300837" w:rsidRPr="00417BAB" w:rsidRDefault="00300837" w:rsidP="00300837">
      <w:pPr>
        <w:jc w:val="both"/>
        <w:textAlignment w:val="baseline"/>
        <w:rPr>
          <w:rFonts w:ascii="Calibri" w:hAnsi="Calibri" w:cs="Calibri"/>
          <w:sz w:val="22"/>
          <w:szCs w:val="22"/>
        </w:rPr>
      </w:pPr>
      <w:r w:rsidRPr="49BCA899">
        <w:rPr>
          <w:rFonts w:ascii="Calibri" w:hAnsi="Calibri" w:cs="Calibri"/>
          <w:sz w:val="22"/>
          <w:szCs w:val="22"/>
        </w:rPr>
        <w:t>Pozn.: Pri navrhovaní technologických zariadení je potrebné rešpektovať aktuálne pripojovacie podmienky v závode Bratislava u objednávateľa.</w:t>
      </w:r>
    </w:p>
    <w:p w14:paraId="4CF93540" w14:textId="77777777" w:rsidR="00300837" w:rsidRPr="00417BAB" w:rsidRDefault="00300837" w:rsidP="00300837">
      <w:pPr>
        <w:pStyle w:val="Podnadpis"/>
        <w:rPr>
          <w:rFonts w:ascii="Calibri" w:hAnsi="Calibri" w:cs="Calibri"/>
        </w:rPr>
      </w:pPr>
      <w:r w:rsidRPr="49BCA899">
        <w:rPr>
          <w:rFonts w:ascii="Calibri" w:hAnsi="Calibri" w:cs="Calibri"/>
        </w:rPr>
        <w:t>Parametre Výmenníkovej stanice vlastnej spotreby</w:t>
      </w:r>
    </w:p>
    <w:p w14:paraId="0F7CC041" w14:textId="77777777" w:rsidR="00300837" w:rsidRPr="00417BAB" w:rsidRDefault="00300837" w:rsidP="00300837">
      <w:pPr>
        <w:pStyle w:val="Podnadpis"/>
        <w:rPr>
          <w:rFonts w:ascii="Calibri" w:hAnsi="Calibri" w:cs="Calibri"/>
        </w:rPr>
      </w:pPr>
      <w:r w:rsidRPr="49BCA899">
        <w:rPr>
          <w:rFonts w:ascii="Calibri" w:hAnsi="Calibri" w:cs="Calibri"/>
        </w:rPr>
        <w:t>Primár – horúca voda (HV)</w:t>
      </w:r>
    </w:p>
    <w:p w14:paraId="3FE83596" w14:textId="77777777" w:rsidR="00300837" w:rsidRPr="00417BAB" w:rsidRDefault="00300837" w:rsidP="00300837">
      <w:pPr>
        <w:ind w:right="1425"/>
        <w:textAlignment w:val="baseline"/>
        <w:rPr>
          <w:rFonts w:ascii="Calibri" w:hAnsi="Calibri" w:cs="Calibri"/>
          <w:sz w:val="22"/>
          <w:szCs w:val="22"/>
        </w:rPr>
      </w:pPr>
      <w:r w:rsidRPr="49BCA899">
        <w:rPr>
          <w:rFonts w:ascii="Calibri" w:hAnsi="Calibri" w:cs="Calibri"/>
          <w:sz w:val="22"/>
          <w:szCs w:val="22"/>
        </w:rPr>
        <w:t>Médium</w:t>
      </w:r>
      <w:r>
        <w:tab/>
      </w:r>
      <w:r>
        <w:tab/>
      </w:r>
      <w:r>
        <w:tab/>
      </w:r>
      <w:r>
        <w:tab/>
      </w:r>
      <w:r w:rsidRPr="49BCA899">
        <w:rPr>
          <w:rFonts w:ascii="Calibri" w:hAnsi="Calibri" w:cs="Calibri"/>
          <w:sz w:val="22"/>
          <w:szCs w:val="22"/>
        </w:rPr>
        <w:t>horúca voda </w:t>
      </w:r>
    </w:p>
    <w:p w14:paraId="4A5C8944" w14:textId="77777777" w:rsidR="00300837" w:rsidRPr="00417BAB" w:rsidRDefault="00300837" w:rsidP="00300837">
      <w:pPr>
        <w:textAlignment w:val="baseline"/>
        <w:rPr>
          <w:rFonts w:ascii="Calibri" w:hAnsi="Calibri" w:cs="Calibri"/>
          <w:sz w:val="22"/>
          <w:szCs w:val="22"/>
        </w:rPr>
      </w:pPr>
      <w:r w:rsidRPr="49BCA899">
        <w:rPr>
          <w:rFonts w:ascii="Calibri" w:hAnsi="Calibri" w:cs="Calibri"/>
          <w:sz w:val="22"/>
          <w:szCs w:val="22"/>
        </w:rPr>
        <w:t>Tepelný výkon</w:t>
      </w:r>
      <w:r>
        <w:tab/>
      </w:r>
      <w:r>
        <w:tab/>
      </w:r>
      <w:r>
        <w:tab/>
      </w:r>
      <w:r>
        <w:tab/>
      </w:r>
      <w:r w:rsidRPr="49BCA899">
        <w:rPr>
          <w:rFonts w:ascii="Calibri" w:hAnsi="Calibri" w:cs="Calibri"/>
          <w:sz w:val="22"/>
          <w:szCs w:val="22"/>
        </w:rPr>
        <w:t>Q = 760 kW </w:t>
      </w:r>
    </w:p>
    <w:p w14:paraId="5B0AE45F" w14:textId="77777777" w:rsidR="00300837" w:rsidRPr="00417BAB" w:rsidRDefault="00300837" w:rsidP="00300837">
      <w:pPr>
        <w:textAlignment w:val="baseline"/>
        <w:rPr>
          <w:rFonts w:ascii="Calibri" w:hAnsi="Calibri" w:cs="Calibri"/>
          <w:sz w:val="22"/>
          <w:szCs w:val="22"/>
        </w:rPr>
      </w:pPr>
      <w:r w:rsidRPr="49BCA899">
        <w:rPr>
          <w:rFonts w:ascii="Calibri" w:hAnsi="Calibri" w:cs="Calibri"/>
          <w:sz w:val="22"/>
          <w:szCs w:val="22"/>
        </w:rPr>
        <w:t>Tepelný spád</w:t>
      </w:r>
      <w:r>
        <w:tab/>
      </w:r>
      <w:r>
        <w:tab/>
      </w:r>
      <w:r>
        <w:tab/>
      </w:r>
      <w:r>
        <w:tab/>
      </w:r>
      <w:r w:rsidRPr="49BCA899">
        <w:rPr>
          <w:rFonts w:ascii="Calibri" w:hAnsi="Calibri" w:cs="Calibri"/>
          <w:sz w:val="22"/>
          <w:szCs w:val="22"/>
        </w:rPr>
        <w:t>max. ∆t = 115/60 °C (nominálne 90/60 °C) </w:t>
      </w:r>
    </w:p>
    <w:p w14:paraId="4BE7F537" w14:textId="77777777" w:rsidR="00300837" w:rsidRPr="00417BAB" w:rsidRDefault="00300837" w:rsidP="00300837">
      <w:pPr>
        <w:textAlignment w:val="baseline"/>
        <w:rPr>
          <w:rFonts w:ascii="Calibri" w:hAnsi="Calibri" w:cs="Calibri"/>
          <w:sz w:val="22"/>
          <w:szCs w:val="22"/>
        </w:rPr>
      </w:pPr>
      <w:r w:rsidRPr="49BCA899">
        <w:rPr>
          <w:rFonts w:ascii="Calibri" w:hAnsi="Calibri" w:cs="Calibri"/>
          <w:sz w:val="22"/>
          <w:szCs w:val="22"/>
        </w:rPr>
        <w:t>Tepelný spád leto</w:t>
      </w:r>
      <w:r>
        <w:tab/>
      </w:r>
      <w:r>
        <w:tab/>
      </w:r>
      <w:r>
        <w:tab/>
      </w:r>
      <w:r w:rsidRPr="49BCA899">
        <w:rPr>
          <w:rFonts w:ascii="Calibri" w:hAnsi="Calibri" w:cs="Calibri"/>
          <w:sz w:val="22"/>
          <w:szCs w:val="22"/>
        </w:rPr>
        <w:t>∆t = 75/50 °C </w:t>
      </w:r>
    </w:p>
    <w:p w14:paraId="1CB71D9E" w14:textId="28608B11" w:rsidR="00300837" w:rsidRPr="00417BAB" w:rsidRDefault="00300837" w:rsidP="00300837">
      <w:pPr>
        <w:textAlignment w:val="baseline"/>
        <w:rPr>
          <w:rFonts w:ascii="Calibri" w:hAnsi="Calibri" w:cs="Calibri"/>
          <w:sz w:val="22"/>
          <w:szCs w:val="22"/>
        </w:rPr>
      </w:pPr>
      <w:r w:rsidRPr="567026A5">
        <w:rPr>
          <w:rFonts w:ascii="Calibri" w:hAnsi="Calibri" w:cs="Calibri"/>
          <w:sz w:val="22"/>
          <w:szCs w:val="22"/>
        </w:rPr>
        <w:t>Maximálny prevádzkový pretlak</w:t>
      </w:r>
      <w:r>
        <w:tab/>
      </w:r>
      <w:proofErr w:type="spellStart"/>
      <w:r w:rsidRPr="567026A5">
        <w:rPr>
          <w:rFonts w:ascii="Calibri" w:hAnsi="Calibri" w:cs="Calibri"/>
          <w:sz w:val="22"/>
          <w:szCs w:val="22"/>
        </w:rPr>
        <w:t>p</w:t>
      </w:r>
      <w:r w:rsidRPr="567026A5">
        <w:rPr>
          <w:rFonts w:ascii="Calibri" w:hAnsi="Calibri" w:cs="Calibri"/>
          <w:sz w:val="22"/>
          <w:szCs w:val="22"/>
          <w:vertAlign w:val="subscript"/>
        </w:rPr>
        <w:t>prev</w:t>
      </w:r>
      <w:proofErr w:type="spellEnd"/>
      <w:r w:rsidRPr="567026A5">
        <w:rPr>
          <w:rFonts w:ascii="Calibri" w:hAnsi="Calibri" w:cs="Calibri"/>
          <w:sz w:val="22"/>
          <w:szCs w:val="22"/>
        </w:rPr>
        <w:t xml:space="preserve"> = 1,9 MPa </w:t>
      </w:r>
    </w:p>
    <w:p w14:paraId="37F7F9AF" w14:textId="77777777" w:rsidR="00300837" w:rsidRPr="00417BAB" w:rsidRDefault="00300837" w:rsidP="00300837">
      <w:pPr>
        <w:textAlignment w:val="baseline"/>
        <w:rPr>
          <w:rFonts w:ascii="Calibri" w:hAnsi="Calibri" w:cs="Calibri"/>
          <w:sz w:val="22"/>
          <w:szCs w:val="22"/>
        </w:rPr>
      </w:pPr>
      <w:r w:rsidRPr="49BCA899">
        <w:rPr>
          <w:rFonts w:ascii="Calibri" w:hAnsi="Calibri" w:cs="Calibri"/>
          <w:sz w:val="22"/>
          <w:szCs w:val="22"/>
        </w:rPr>
        <w:t>Konštrukčný pretlak sústavy</w:t>
      </w:r>
      <w:r>
        <w:tab/>
      </w:r>
      <w:r>
        <w:tab/>
      </w:r>
      <w:proofErr w:type="spellStart"/>
      <w:r w:rsidRPr="49BCA899">
        <w:rPr>
          <w:rFonts w:ascii="Calibri" w:hAnsi="Calibri" w:cs="Calibri"/>
          <w:sz w:val="22"/>
          <w:szCs w:val="22"/>
        </w:rPr>
        <w:t>p</w:t>
      </w:r>
      <w:r w:rsidRPr="49BCA899">
        <w:rPr>
          <w:rFonts w:ascii="Calibri" w:hAnsi="Calibri" w:cs="Calibri"/>
          <w:sz w:val="22"/>
          <w:szCs w:val="22"/>
          <w:vertAlign w:val="subscript"/>
        </w:rPr>
        <w:t>kon</w:t>
      </w:r>
      <w:proofErr w:type="spellEnd"/>
      <w:r w:rsidRPr="49BCA899">
        <w:rPr>
          <w:rFonts w:ascii="Calibri" w:hAnsi="Calibri" w:cs="Calibri"/>
          <w:sz w:val="22"/>
          <w:szCs w:val="22"/>
        </w:rPr>
        <w:t xml:space="preserve"> = 2,5 MPa, PN 25 </w:t>
      </w:r>
    </w:p>
    <w:p w14:paraId="3F328CC2" w14:textId="77777777" w:rsidR="00300837" w:rsidRPr="00417BAB" w:rsidRDefault="00300837" w:rsidP="00300837">
      <w:pPr>
        <w:jc w:val="both"/>
        <w:textAlignment w:val="baseline"/>
        <w:rPr>
          <w:rFonts w:ascii="Calibri" w:hAnsi="Calibri" w:cs="Calibri"/>
          <w:sz w:val="22"/>
          <w:szCs w:val="22"/>
        </w:rPr>
      </w:pPr>
      <w:r w:rsidRPr="49BCA899">
        <w:rPr>
          <w:rFonts w:ascii="Calibri" w:hAnsi="Calibri" w:cs="Calibri"/>
          <w:sz w:val="22"/>
          <w:szCs w:val="22"/>
        </w:rPr>
        <w:t>Bežný prevádzkový tlakový spád</w:t>
      </w:r>
      <w:r>
        <w:tab/>
      </w:r>
      <w:r w:rsidRPr="49BCA899">
        <w:rPr>
          <w:rFonts w:ascii="Calibri" w:hAnsi="Calibri" w:cs="Calibri"/>
          <w:sz w:val="22"/>
          <w:szCs w:val="22"/>
        </w:rPr>
        <w:t>1,2/0,605 MPa </w:t>
      </w:r>
    </w:p>
    <w:p w14:paraId="114ED4AF" w14:textId="41F4D2CC" w:rsidR="00300837" w:rsidRPr="00417BAB" w:rsidRDefault="00300837" w:rsidP="00300837">
      <w:pPr>
        <w:textAlignment w:val="baseline"/>
        <w:rPr>
          <w:rFonts w:ascii="Calibri" w:hAnsi="Calibri" w:cs="Calibri"/>
          <w:sz w:val="22"/>
          <w:szCs w:val="22"/>
        </w:rPr>
      </w:pPr>
      <w:r w:rsidRPr="49BCA899">
        <w:rPr>
          <w:rFonts w:ascii="Calibri" w:hAnsi="Calibri" w:cs="Calibri"/>
          <w:sz w:val="22"/>
          <w:szCs w:val="22"/>
        </w:rPr>
        <w:t>Konštrukčný pretlak sústavy</w:t>
      </w:r>
      <w:r>
        <w:tab/>
      </w:r>
      <w:r>
        <w:tab/>
      </w:r>
      <w:r w:rsidRPr="49BCA899">
        <w:rPr>
          <w:rFonts w:ascii="Calibri" w:hAnsi="Calibri" w:cs="Calibri"/>
          <w:sz w:val="22"/>
          <w:szCs w:val="22"/>
        </w:rPr>
        <w:t>p</w:t>
      </w:r>
      <w:r w:rsidRPr="49BCA899">
        <w:rPr>
          <w:rFonts w:ascii="Calibri" w:hAnsi="Calibri" w:cs="Calibri"/>
          <w:sz w:val="22"/>
          <w:szCs w:val="22"/>
          <w:vertAlign w:val="subscript"/>
        </w:rPr>
        <w:t>ost</w:t>
      </w:r>
      <w:r w:rsidRPr="49BCA899">
        <w:rPr>
          <w:rFonts w:ascii="Calibri" w:hAnsi="Calibri" w:cs="Calibri"/>
          <w:sz w:val="22"/>
          <w:szCs w:val="22"/>
        </w:rPr>
        <w:t xml:space="preserve"> = 550 </w:t>
      </w:r>
      <w:r w:rsidR="0012603E">
        <w:rPr>
          <w:rFonts w:ascii="Calibri" w:hAnsi="Calibri" w:cs="Calibri"/>
          <w:sz w:val="22"/>
          <w:szCs w:val="22"/>
        </w:rPr>
        <w:t>-</w:t>
      </w:r>
      <w:r w:rsidRPr="49BCA899">
        <w:rPr>
          <w:rFonts w:ascii="Calibri" w:hAnsi="Calibri" w:cs="Calibri"/>
          <w:sz w:val="22"/>
          <w:szCs w:val="22"/>
        </w:rPr>
        <w:t xml:space="preserve"> 630 kPa </w:t>
      </w:r>
    </w:p>
    <w:p w14:paraId="1841E7C3" w14:textId="77777777" w:rsidR="00300837" w:rsidRPr="00417BAB" w:rsidRDefault="00300837" w:rsidP="00300837">
      <w:pPr>
        <w:pStyle w:val="Podnadpis"/>
        <w:rPr>
          <w:rFonts w:ascii="Calibri" w:hAnsi="Calibri" w:cs="Calibri"/>
        </w:rPr>
      </w:pPr>
      <w:r w:rsidRPr="49BCA899">
        <w:rPr>
          <w:rFonts w:ascii="Calibri" w:hAnsi="Calibri" w:cs="Calibri"/>
        </w:rPr>
        <w:lastRenderedPageBreak/>
        <w:t>Sekundár – teplá voda</w:t>
      </w:r>
    </w:p>
    <w:p w14:paraId="3364E16F" w14:textId="77777777" w:rsidR="00300837" w:rsidRPr="00417BAB" w:rsidRDefault="00300837" w:rsidP="00300837">
      <w:pPr>
        <w:textAlignment w:val="baseline"/>
        <w:rPr>
          <w:rFonts w:ascii="Calibri" w:hAnsi="Calibri" w:cs="Calibri"/>
          <w:sz w:val="22"/>
          <w:szCs w:val="22"/>
        </w:rPr>
      </w:pPr>
      <w:r w:rsidRPr="49BCA899">
        <w:rPr>
          <w:rFonts w:ascii="Calibri" w:hAnsi="Calibri" w:cs="Calibri"/>
          <w:sz w:val="22"/>
          <w:szCs w:val="22"/>
        </w:rPr>
        <w:t>Tepelný spád</w:t>
      </w:r>
      <w:r>
        <w:tab/>
      </w:r>
      <w:r>
        <w:tab/>
      </w:r>
      <w:r>
        <w:tab/>
      </w:r>
      <w:r>
        <w:tab/>
      </w:r>
      <w:r w:rsidRPr="49BCA899">
        <w:rPr>
          <w:rFonts w:ascii="Calibri" w:hAnsi="Calibri" w:cs="Calibri"/>
          <w:sz w:val="22"/>
          <w:szCs w:val="22"/>
        </w:rPr>
        <w:t>max. ∆t = 90/70 °C(maximálne 95/70 °C) </w:t>
      </w:r>
    </w:p>
    <w:p w14:paraId="40291EA4" w14:textId="77777777" w:rsidR="00300837" w:rsidRPr="00417BAB" w:rsidRDefault="00300837" w:rsidP="00300837">
      <w:pPr>
        <w:textAlignment w:val="baseline"/>
        <w:rPr>
          <w:rFonts w:ascii="Calibri" w:hAnsi="Calibri" w:cs="Calibri"/>
          <w:sz w:val="22"/>
          <w:szCs w:val="22"/>
        </w:rPr>
      </w:pPr>
      <w:r w:rsidRPr="49BCA899">
        <w:rPr>
          <w:rFonts w:ascii="Calibri" w:hAnsi="Calibri" w:cs="Calibri"/>
          <w:sz w:val="22"/>
          <w:szCs w:val="22"/>
        </w:rPr>
        <w:t>Tepelný spád leto</w:t>
      </w:r>
      <w:r>
        <w:tab/>
      </w:r>
      <w:r>
        <w:tab/>
      </w:r>
      <w:r>
        <w:tab/>
      </w:r>
      <w:r w:rsidRPr="49BCA899">
        <w:rPr>
          <w:rFonts w:ascii="Calibri" w:hAnsi="Calibri" w:cs="Calibri"/>
          <w:sz w:val="22"/>
          <w:szCs w:val="22"/>
        </w:rPr>
        <w:t>∆t = 70/50 °C</w:t>
      </w:r>
    </w:p>
    <w:p w14:paraId="04893FB7" w14:textId="77777777" w:rsidR="00300837" w:rsidRPr="00417BAB" w:rsidRDefault="00300837" w:rsidP="00300837">
      <w:pPr>
        <w:textAlignment w:val="baseline"/>
        <w:rPr>
          <w:rFonts w:ascii="Calibri" w:hAnsi="Calibri" w:cs="Calibri"/>
          <w:sz w:val="22"/>
          <w:szCs w:val="22"/>
        </w:rPr>
      </w:pPr>
      <w:r w:rsidRPr="49BCA899">
        <w:rPr>
          <w:rFonts w:ascii="Calibri" w:hAnsi="Calibri" w:cs="Calibri"/>
          <w:sz w:val="22"/>
          <w:szCs w:val="22"/>
        </w:rPr>
        <w:t>Nominálny prevádzkový pretlak</w:t>
      </w:r>
      <w:r>
        <w:tab/>
      </w:r>
      <w:r>
        <w:tab/>
      </w:r>
      <w:proofErr w:type="spellStart"/>
      <w:r w:rsidRPr="49BCA899">
        <w:rPr>
          <w:rFonts w:ascii="Calibri" w:hAnsi="Calibri" w:cs="Calibri"/>
          <w:sz w:val="22"/>
          <w:szCs w:val="22"/>
        </w:rPr>
        <w:t>p</w:t>
      </w:r>
      <w:r w:rsidRPr="49BCA899">
        <w:rPr>
          <w:rFonts w:ascii="Calibri" w:hAnsi="Calibri" w:cs="Calibri"/>
          <w:sz w:val="22"/>
          <w:szCs w:val="22"/>
          <w:vertAlign w:val="subscript"/>
        </w:rPr>
        <w:t>prev</w:t>
      </w:r>
      <w:proofErr w:type="spellEnd"/>
      <w:r w:rsidRPr="49BCA899">
        <w:rPr>
          <w:rFonts w:ascii="Calibri" w:hAnsi="Calibri" w:cs="Calibri"/>
          <w:sz w:val="22"/>
          <w:szCs w:val="22"/>
        </w:rPr>
        <w:t xml:space="preserve"> = 0,3 MPa </w:t>
      </w:r>
    </w:p>
    <w:p w14:paraId="205E038F" w14:textId="77777777" w:rsidR="00300837" w:rsidRPr="00417BAB" w:rsidRDefault="00300837" w:rsidP="00300837">
      <w:pPr>
        <w:textAlignment w:val="baseline"/>
        <w:rPr>
          <w:rFonts w:ascii="Calibri" w:hAnsi="Calibri" w:cs="Calibri"/>
          <w:sz w:val="22"/>
          <w:szCs w:val="22"/>
        </w:rPr>
      </w:pPr>
      <w:r w:rsidRPr="49BCA899">
        <w:rPr>
          <w:rFonts w:ascii="Calibri" w:hAnsi="Calibri" w:cs="Calibri"/>
          <w:sz w:val="22"/>
          <w:szCs w:val="22"/>
        </w:rPr>
        <w:t>Minimálny prevádzkový pretlak</w:t>
      </w:r>
      <w:r>
        <w:tab/>
      </w:r>
      <w:r>
        <w:tab/>
      </w:r>
      <w:proofErr w:type="spellStart"/>
      <w:r w:rsidRPr="49BCA899">
        <w:rPr>
          <w:rFonts w:ascii="Calibri" w:hAnsi="Calibri" w:cs="Calibri"/>
          <w:sz w:val="22"/>
          <w:szCs w:val="22"/>
        </w:rPr>
        <w:t>p</w:t>
      </w:r>
      <w:r w:rsidRPr="49BCA899">
        <w:rPr>
          <w:rFonts w:ascii="Calibri" w:hAnsi="Calibri" w:cs="Calibri"/>
          <w:sz w:val="22"/>
          <w:szCs w:val="22"/>
          <w:vertAlign w:val="subscript"/>
        </w:rPr>
        <w:t>min</w:t>
      </w:r>
      <w:proofErr w:type="spellEnd"/>
      <w:r w:rsidRPr="49BCA899">
        <w:rPr>
          <w:rFonts w:ascii="Calibri" w:hAnsi="Calibri" w:cs="Calibri"/>
          <w:sz w:val="22"/>
          <w:szCs w:val="22"/>
          <w:vertAlign w:val="subscript"/>
        </w:rPr>
        <w:t>.</w:t>
      </w:r>
      <w:r w:rsidRPr="49BCA899">
        <w:rPr>
          <w:rFonts w:ascii="Calibri" w:hAnsi="Calibri" w:cs="Calibri"/>
          <w:sz w:val="22"/>
          <w:szCs w:val="22"/>
        </w:rPr>
        <w:t xml:space="preserve"> = 0,15 MPa </w:t>
      </w:r>
    </w:p>
    <w:p w14:paraId="51BB41A4" w14:textId="0B130890" w:rsidR="00300837" w:rsidRPr="00417BAB" w:rsidRDefault="00300837" w:rsidP="00300837">
      <w:pPr>
        <w:textAlignment w:val="baseline"/>
        <w:rPr>
          <w:rFonts w:ascii="Calibri" w:hAnsi="Calibri" w:cs="Calibri"/>
          <w:sz w:val="22"/>
          <w:szCs w:val="22"/>
        </w:rPr>
      </w:pPr>
      <w:r w:rsidRPr="7880CA3A">
        <w:rPr>
          <w:rFonts w:ascii="Calibri" w:hAnsi="Calibri" w:cs="Calibri"/>
          <w:sz w:val="22"/>
          <w:szCs w:val="22"/>
        </w:rPr>
        <w:t>Maximálny prevádzkový pretlak</w:t>
      </w:r>
      <w:r>
        <w:tab/>
      </w:r>
      <w:proofErr w:type="spellStart"/>
      <w:r w:rsidRPr="7880CA3A">
        <w:rPr>
          <w:rFonts w:ascii="Calibri" w:hAnsi="Calibri" w:cs="Calibri"/>
          <w:sz w:val="22"/>
          <w:szCs w:val="22"/>
        </w:rPr>
        <w:t>p</w:t>
      </w:r>
      <w:r w:rsidRPr="7880CA3A">
        <w:rPr>
          <w:rFonts w:ascii="Calibri" w:hAnsi="Calibri" w:cs="Calibri"/>
          <w:sz w:val="22"/>
          <w:szCs w:val="22"/>
          <w:vertAlign w:val="subscript"/>
        </w:rPr>
        <w:t>max</w:t>
      </w:r>
      <w:proofErr w:type="spellEnd"/>
      <w:r w:rsidRPr="7880CA3A">
        <w:rPr>
          <w:rFonts w:ascii="Calibri" w:hAnsi="Calibri" w:cs="Calibri"/>
          <w:sz w:val="22"/>
          <w:szCs w:val="22"/>
        </w:rPr>
        <w:t xml:space="preserve"> = 0,45 MPa </w:t>
      </w:r>
    </w:p>
    <w:p w14:paraId="17D20F5D" w14:textId="77777777" w:rsidR="00300837" w:rsidRPr="00417BAB" w:rsidRDefault="00300837" w:rsidP="00300837">
      <w:pPr>
        <w:textAlignment w:val="baseline"/>
        <w:rPr>
          <w:rFonts w:ascii="Calibri" w:hAnsi="Calibri" w:cs="Calibri"/>
          <w:sz w:val="22"/>
          <w:szCs w:val="22"/>
        </w:rPr>
      </w:pPr>
      <w:r w:rsidRPr="49BCA899">
        <w:rPr>
          <w:rFonts w:ascii="Calibri" w:hAnsi="Calibri" w:cs="Calibri"/>
          <w:sz w:val="22"/>
          <w:szCs w:val="22"/>
        </w:rPr>
        <w:t>Konštrukčný pretlak sústavy</w:t>
      </w:r>
      <w:r>
        <w:tab/>
      </w:r>
      <w:r>
        <w:tab/>
      </w:r>
      <w:proofErr w:type="spellStart"/>
      <w:r w:rsidRPr="49BCA899">
        <w:rPr>
          <w:rFonts w:ascii="Calibri" w:hAnsi="Calibri" w:cs="Calibri"/>
          <w:sz w:val="22"/>
          <w:szCs w:val="22"/>
        </w:rPr>
        <w:t>p</w:t>
      </w:r>
      <w:r w:rsidRPr="49BCA899">
        <w:rPr>
          <w:rFonts w:ascii="Calibri" w:hAnsi="Calibri" w:cs="Calibri"/>
          <w:sz w:val="22"/>
          <w:szCs w:val="22"/>
          <w:vertAlign w:val="subscript"/>
        </w:rPr>
        <w:t>kon</w:t>
      </w:r>
      <w:proofErr w:type="spellEnd"/>
      <w:r w:rsidRPr="49BCA899">
        <w:rPr>
          <w:rFonts w:ascii="Calibri" w:hAnsi="Calibri" w:cs="Calibri"/>
          <w:sz w:val="22"/>
          <w:szCs w:val="22"/>
        </w:rPr>
        <w:t xml:space="preserve"> = 0,6 MPa, PN 6 </w:t>
      </w:r>
    </w:p>
    <w:p w14:paraId="70A43401" w14:textId="77777777" w:rsidR="00300837" w:rsidRPr="00417BAB" w:rsidRDefault="00300837" w:rsidP="00300837">
      <w:pPr>
        <w:jc w:val="both"/>
        <w:textAlignment w:val="baseline"/>
        <w:rPr>
          <w:rFonts w:ascii="Calibri" w:hAnsi="Calibri" w:cs="Calibri"/>
          <w:sz w:val="22"/>
          <w:szCs w:val="22"/>
        </w:rPr>
      </w:pPr>
      <w:r w:rsidRPr="49BCA899">
        <w:rPr>
          <w:rFonts w:ascii="Calibri" w:hAnsi="Calibri" w:cs="Calibri"/>
          <w:sz w:val="22"/>
          <w:szCs w:val="22"/>
        </w:rPr>
        <w:t>Tlaková strata rozvodu</w:t>
      </w:r>
      <w:r>
        <w:tab/>
      </w:r>
      <w:r>
        <w:tab/>
      </w:r>
      <w:r>
        <w:tab/>
      </w:r>
      <w:r w:rsidRPr="49BCA899">
        <w:rPr>
          <w:rFonts w:ascii="Calibri" w:hAnsi="Calibri" w:cs="Calibri"/>
          <w:sz w:val="22"/>
          <w:szCs w:val="22"/>
        </w:rPr>
        <w:t>∆p = 50 kPa </w:t>
      </w:r>
    </w:p>
    <w:p w14:paraId="666C06AB" w14:textId="77777777" w:rsidR="00300837" w:rsidRPr="00417BAB" w:rsidRDefault="00300837" w:rsidP="00300837">
      <w:pPr>
        <w:textAlignment w:val="baseline"/>
        <w:rPr>
          <w:rFonts w:ascii="Calibri" w:hAnsi="Calibri" w:cs="Calibri"/>
          <w:sz w:val="22"/>
          <w:szCs w:val="22"/>
        </w:rPr>
      </w:pPr>
      <w:r w:rsidRPr="49BCA899">
        <w:rPr>
          <w:rFonts w:ascii="Calibri" w:hAnsi="Calibri" w:cs="Calibri"/>
          <w:sz w:val="22"/>
          <w:szCs w:val="22"/>
        </w:rPr>
        <w:t>Maximálna teplota zo zdroja</w:t>
      </w:r>
      <w:r>
        <w:tab/>
      </w:r>
      <w:r>
        <w:tab/>
      </w:r>
      <w:proofErr w:type="spellStart"/>
      <w:r w:rsidRPr="49BCA899">
        <w:rPr>
          <w:rFonts w:ascii="Calibri" w:hAnsi="Calibri" w:cs="Calibri"/>
          <w:sz w:val="22"/>
          <w:szCs w:val="22"/>
        </w:rPr>
        <w:t>t</w:t>
      </w:r>
      <w:r w:rsidRPr="49BCA899">
        <w:rPr>
          <w:rFonts w:ascii="Calibri" w:hAnsi="Calibri" w:cs="Calibri"/>
          <w:sz w:val="22"/>
          <w:szCs w:val="22"/>
          <w:vertAlign w:val="subscript"/>
        </w:rPr>
        <w:t>max</w:t>
      </w:r>
      <w:proofErr w:type="spellEnd"/>
      <w:r w:rsidRPr="49BCA899">
        <w:rPr>
          <w:rFonts w:ascii="Calibri" w:hAnsi="Calibri" w:cs="Calibri"/>
          <w:sz w:val="22"/>
          <w:szCs w:val="22"/>
        </w:rPr>
        <w:t xml:space="preserve"> = 95 °C </w:t>
      </w:r>
    </w:p>
    <w:p w14:paraId="5948B525" w14:textId="77777777" w:rsidR="00300837" w:rsidRPr="00417BAB" w:rsidRDefault="00300837" w:rsidP="00300837">
      <w:pPr>
        <w:pStyle w:val="Podnadpis"/>
        <w:rPr>
          <w:rFonts w:ascii="Calibri" w:hAnsi="Calibri" w:cs="Calibri"/>
        </w:rPr>
      </w:pPr>
      <w:r w:rsidRPr="49BCA899">
        <w:rPr>
          <w:rFonts w:ascii="Calibri" w:hAnsi="Calibri" w:cs="Calibri"/>
        </w:rPr>
        <w:t>Výstupný rozdeľovač DN 100 s tromi vetvami</w:t>
      </w:r>
    </w:p>
    <w:p w14:paraId="555A4347" w14:textId="77777777" w:rsidR="00300837" w:rsidRPr="00417BAB" w:rsidRDefault="00300837" w:rsidP="00300837">
      <w:pPr>
        <w:textAlignment w:val="baseline"/>
        <w:rPr>
          <w:rFonts w:ascii="Calibri" w:hAnsi="Calibri" w:cs="Calibri"/>
          <w:sz w:val="22"/>
          <w:szCs w:val="22"/>
        </w:rPr>
      </w:pPr>
      <w:r w:rsidRPr="49BCA899">
        <w:rPr>
          <w:rFonts w:ascii="Calibri" w:hAnsi="Calibri" w:cs="Calibri"/>
          <w:sz w:val="22"/>
          <w:szCs w:val="22"/>
        </w:rPr>
        <w:t>Vetva č. 1: prenášaný výkon</w:t>
      </w:r>
      <w:r>
        <w:tab/>
      </w:r>
      <w:r>
        <w:tab/>
      </w:r>
      <w:r w:rsidRPr="49BCA899">
        <w:rPr>
          <w:rFonts w:ascii="Calibri" w:hAnsi="Calibri" w:cs="Calibri"/>
          <w:sz w:val="22"/>
          <w:szCs w:val="22"/>
        </w:rPr>
        <w:t xml:space="preserve">20 </w:t>
      </w:r>
      <w:proofErr w:type="spellStart"/>
      <w:r w:rsidRPr="49BCA899">
        <w:rPr>
          <w:rFonts w:ascii="Calibri" w:hAnsi="Calibri" w:cs="Calibri"/>
          <w:sz w:val="22"/>
          <w:szCs w:val="22"/>
        </w:rPr>
        <w:t>kW</w:t>
      </w:r>
      <w:r w:rsidRPr="49BCA899">
        <w:rPr>
          <w:rFonts w:ascii="Calibri" w:hAnsi="Calibri" w:cs="Calibri"/>
          <w:sz w:val="22"/>
          <w:szCs w:val="22"/>
          <w:vertAlign w:val="subscript"/>
        </w:rPr>
        <w:t>t</w:t>
      </w:r>
      <w:proofErr w:type="spellEnd"/>
      <w:r w:rsidRPr="49BCA899">
        <w:rPr>
          <w:rFonts w:ascii="Calibri" w:hAnsi="Calibri" w:cs="Calibri"/>
          <w:sz w:val="22"/>
          <w:szCs w:val="22"/>
        </w:rPr>
        <w:t xml:space="preserve"> pre UV denných miestností (pracuje v zime) </w:t>
      </w:r>
    </w:p>
    <w:p w14:paraId="02D3D7C8" w14:textId="77777777" w:rsidR="00300837" w:rsidRPr="00417BAB" w:rsidRDefault="00300837" w:rsidP="00300837">
      <w:pPr>
        <w:textAlignment w:val="baseline"/>
        <w:rPr>
          <w:rFonts w:ascii="Calibri" w:hAnsi="Calibri" w:cs="Calibri"/>
          <w:sz w:val="22"/>
          <w:szCs w:val="22"/>
        </w:rPr>
      </w:pPr>
      <w:r w:rsidRPr="49BCA899">
        <w:rPr>
          <w:rFonts w:ascii="Calibri" w:hAnsi="Calibri" w:cs="Calibri"/>
          <w:sz w:val="22"/>
          <w:szCs w:val="22"/>
        </w:rPr>
        <w:t>Vetva č. 2: prenášaný výkon</w:t>
      </w:r>
      <w:r>
        <w:tab/>
      </w:r>
      <w:r>
        <w:tab/>
      </w:r>
      <w:r w:rsidRPr="49BCA899">
        <w:rPr>
          <w:rFonts w:ascii="Calibri" w:hAnsi="Calibri" w:cs="Calibri"/>
          <w:sz w:val="22"/>
          <w:szCs w:val="22"/>
        </w:rPr>
        <w:t xml:space="preserve">400 </w:t>
      </w:r>
      <w:proofErr w:type="spellStart"/>
      <w:r w:rsidRPr="49BCA899">
        <w:rPr>
          <w:rFonts w:ascii="Calibri" w:hAnsi="Calibri" w:cs="Calibri"/>
          <w:sz w:val="22"/>
          <w:szCs w:val="22"/>
        </w:rPr>
        <w:t>kW</w:t>
      </w:r>
      <w:r w:rsidRPr="49BCA899">
        <w:rPr>
          <w:rFonts w:ascii="Calibri" w:hAnsi="Calibri" w:cs="Calibri"/>
          <w:sz w:val="22"/>
          <w:szCs w:val="22"/>
          <w:vertAlign w:val="subscript"/>
        </w:rPr>
        <w:t>t</w:t>
      </w:r>
      <w:proofErr w:type="spellEnd"/>
      <w:r w:rsidRPr="49BCA899">
        <w:rPr>
          <w:rFonts w:ascii="Calibri" w:hAnsi="Calibri" w:cs="Calibri"/>
          <w:sz w:val="22"/>
          <w:szCs w:val="22"/>
        </w:rPr>
        <w:t xml:space="preserve"> teplo teplovzdušné jednotky (pracuje v zime)</w:t>
      </w:r>
    </w:p>
    <w:p w14:paraId="1409D718" w14:textId="77777777" w:rsidR="00300837" w:rsidRPr="00417BAB" w:rsidRDefault="00300837" w:rsidP="00300837">
      <w:pPr>
        <w:textAlignment w:val="baseline"/>
        <w:rPr>
          <w:rFonts w:ascii="Calibri" w:hAnsi="Calibri" w:cs="Calibri"/>
          <w:sz w:val="22"/>
          <w:szCs w:val="22"/>
        </w:rPr>
      </w:pPr>
      <w:r w:rsidRPr="49BCA899">
        <w:rPr>
          <w:rFonts w:ascii="Calibri" w:hAnsi="Calibri" w:cs="Calibri"/>
          <w:sz w:val="22"/>
          <w:szCs w:val="22"/>
        </w:rPr>
        <w:t>keď funguje predohrev motora, nie je potrebné dokurovať</w:t>
      </w:r>
    </w:p>
    <w:p w14:paraId="588D797A" w14:textId="77777777" w:rsidR="00300837" w:rsidRPr="00417BAB" w:rsidRDefault="00300837" w:rsidP="00300837">
      <w:pPr>
        <w:textAlignment w:val="baseline"/>
        <w:rPr>
          <w:rFonts w:ascii="Calibri" w:hAnsi="Calibri" w:cs="Calibri"/>
          <w:sz w:val="22"/>
          <w:szCs w:val="22"/>
        </w:rPr>
      </w:pPr>
      <w:r w:rsidRPr="49BCA899">
        <w:rPr>
          <w:rFonts w:ascii="Calibri" w:hAnsi="Calibri" w:cs="Calibri"/>
          <w:sz w:val="22"/>
          <w:szCs w:val="22"/>
        </w:rPr>
        <w:t>Vetva č. 3: prenášaný výkon</w:t>
      </w:r>
      <w:r>
        <w:tab/>
      </w:r>
      <w:r>
        <w:tab/>
      </w:r>
      <w:r w:rsidRPr="49BCA899">
        <w:rPr>
          <w:rFonts w:ascii="Calibri" w:hAnsi="Calibri" w:cs="Calibri"/>
          <w:sz w:val="22"/>
          <w:szCs w:val="22"/>
        </w:rPr>
        <w:t xml:space="preserve">300 </w:t>
      </w:r>
      <w:proofErr w:type="spellStart"/>
      <w:r w:rsidRPr="49BCA899">
        <w:rPr>
          <w:rFonts w:ascii="Calibri" w:hAnsi="Calibri" w:cs="Calibri"/>
          <w:sz w:val="22"/>
          <w:szCs w:val="22"/>
        </w:rPr>
        <w:t>kW</w:t>
      </w:r>
      <w:r w:rsidRPr="49BCA899">
        <w:rPr>
          <w:rFonts w:ascii="Calibri" w:hAnsi="Calibri" w:cs="Calibri"/>
          <w:sz w:val="22"/>
          <w:szCs w:val="22"/>
          <w:vertAlign w:val="subscript"/>
        </w:rPr>
        <w:t>t</w:t>
      </w:r>
      <w:proofErr w:type="spellEnd"/>
      <w:r w:rsidRPr="49BCA899">
        <w:rPr>
          <w:rFonts w:ascii="Calibri" w:hAnsi="Calibri" w:cs="Calibri"/>
          <w:sz w:val="22"/>
          <w:szCs w:val="22"/>
        </w:rPr>
        <w:t xml:space="preserve"> teplo pre predohrev motorov (pracuje celoročne) </w:t>
      </w:r>
    </w:p>
    <w:p w14:paraId="467A3249" w14:textId="77777777" w:rsidR="00300837" w:rsidRPr="00417BAB" w:rsidRDefault="00300837" w:rsidP="00300837">
      <w:pPr>
        <w:textAlignment w:val="baseline"/>
        <w:rPr>
          <w:rFonts w:ascii="Calibri" w:hAnsi="Calibri" w:cs="Calibri"/>
          <w:sz w:val="22"/>
          <w:szCs w:val="22"/>
        </w:rPr>
      </w:pPr>
      <w:r w:rsidRPr="49BCA899">
        <w:rPr>
          <w:rFonts w:ascii="Calibri" w:hAnsi="Calibri" w:cs="Calibri"/>
          <w:sz w:val="22"/>
          <w:szCs w:val="22"/>
        </w:rPr>
        <w:t>V ten istý čas sa buď vykuruje strojovňa motorov, alebo robí predohrev motora, nie naraz obe.</w:t>
      </w:r>
    </w:p>
    <w:p w14:paraId="58E7E2C0" w14:textId="77777777" w:rsidR="00300837" w:rsidRPr="00417BAB" w:rsidRDefault="00300837" w:rsidP="00300837">
      <w:pPr>
        <w:pStyle w:val="Podnadpis"/>
        <w:rPr>
          <w:rFonts w:ascii="Calibri" w:hAnsi="Calibri" w:cs="Calibri"/>
        </w:rPr>
      </w:pPr>
      <w:r w:rsidRPr="49BCA899">
        <w:rPr>
          <w:rFonts w:ascii="Calibri" w:hAnsi="Calibri" w:cs="Calibri"/>
        </w:rPr>
        <w:t>Primárny okruh </w:t>
      </w:r>
    </w:p>
    <w:p w14:paraId="52F2BD7C" w14:textId="77777777" w:rsidR="00300837" w:rsidRPr="00417BAB" w:rsidRDefault="00300837" w:rsidP="00300837">
      <w:pPr>
        <w:jc w:val="both"/>
        <w:textAlignment w:val="baseline"/>
        <w:rPr>
          <w:rFonts w:ascii="Calibri" w:hAnsi="Calibri" w:cs="Calibri"/>
          <w:sz w:val="22"/>
          <w:szCs w:val="22"/>
        </w:rPr>
      </w:pPr>
      <w:r w:rsidRPr="49BCA899">
        <w:rPr>
          <w:rFonts w:ascii="Calibri" w:hAnsi="Calibri" w:cs="Calibri"/>
          <w:sz w:val="22"/>
          <w:szCs w:val="22"/>
        </w:rPr>
        <w:t>Na vstupe do Výmenníkovej stanice vlastnej spotreby (</w:t>
      </w:r>
      <w:r w:rsidRPr="49BCA899">
        <w:rPr>
          <w:rFonts w:ascii="Calibri" w:hAnsi="Calibri" w:cs="Calibri"/>
          <w:b/>
          <w:bCs/>
          <w:sz w:val="22"/>
          <w:szCs w:val="22"/>
        </w:rPr>
        <w:t>OST</w:t>
      </w:r>
      <w:r w:rsidRPr="49BCA899">
        <w:rPr>
          <w:rFonts w:ascii="Calibri" w:hAnsi="Calibri" w:cs="Calibri"/>
          <w:sz w:val="22"/>
          <w:szCs w:val="22"/>
        </w:rPr>
        <w:t xml:space="preserve">) budú na potrubí osadene hlavné uzatváracie armatúry, spätná klapka, filter, regulátor diferenčného tlak, merač spotreby tepla. V primárnom okruhu ohrevu bude osadený dvojcestný regulačný ventil s pneumatickým pohonom a 1 ks výmenník tepla. Regulačný ventil bude riadený na základe výstupnej teploty vody z výmenníka – teploty </w:t>
      </w:r>
      <w:proofErr w:type="spellStart"/>
      <w:r w:rsidRPr="49BCA899">
        <w:rPr>
          <w:rFonts w:ascii="Calibri" w:hAnsi="Calibri" w:cs="Calibri"/>
          <w:sz w:val="22"/>
          <w:szCs w:val="22"/>
        </w:rPr>
        <w:t>sekundáru</w:t>
      </w:r>
      <w:proofErr w:type="spellEnd"/>
      <w:r w:rsidRPr="49BCA899">
        <w:rPr>
          <w:rFonts w:ascii="Calibri" w:hAnsi="Calibri" w:cs="Calibri"/>
          <w:sz w:val="22"/>
          <w:szCs w:val="22"/>
        </w:rPr>
        <w:t xml:space="preserve"> na zvolenú hodnotu. Ďalej budú v okruhu osadené odvzdušňovacie, vypúšťacie armatúry a miestne meracie prístroje (teplota, tlak).</w:t>
      </w:r>
    </w:p>
    <w:p w14:paraId="455C20CD" w14:textId="77777777" w:rsidR="00300837" w:rsidRPr="00417BAB" w:rsidRDefault="00300837" w:rsidP="00300837">
      <w:pPr>
        <w:pStyle w:val="Podnadpis"/>
        <w:rPr>
          <w:rFonts w:ascii="Calibri" w:hAnsi="Calibri" w:cs="Calibri"/>
        </w:rPr>
      </w:pPr>
      <w:r w:rsidRPr="49BCA899">
        <w:rPr>
          <w:rFonts w:ascii="Calibri" w:hAnsi="Calibri" w:cs="Calibri"/>
        </w:rPr>
        <w:t>Požiadavky na VÚ KVET</w:t>
      </w:r>
    </w:p>
    <w:p w14:paraId="7A6341BE" w14:textId="77777777" w:rsidR="00300837" w:rsidRPr="00417BAB" w:rsidRDefault="00300837" w:rsidP="49BCA899">
      <w:pPr>
        <w:pStyle w:val="paragraph"/>
        <w:spacing w:before="0" w:beforeAutospacing="0" w:after="0" w:afterAutospacing="0"/>
        <w:jc w:val="both"/>
        <w:textAlignment w:val="baseline"/>
        <w:rPr>
          <w:rFonts w:ascii="Calibri" w:hAnsi="Calibri" w:cs="Calibri"/>
          <w:sz w:val="22"/>
          <w:szCs w:val="22"/>
        </w:rPr>
      </w:pPr>
      <w:r w:rsidRPr="49BCA899">
        <w:rPr>
          <w:rStyle w:val="normaltextrun"/>
          <w:rFonts w:ascii="Calibri" w:hAnsi="Calibri" w:cs="Calibri"/>
          <w:color w:val="000000" w:themeColor="text1"/>
          <w:sz w:val="22"/>
          <w:szCs w:val="22"/>
        </w:rPr>
        <w:t>Dielo musí spĺňať požadované hodnoty účinnosti pre VÚ KVET.</w:t>
      </w:r>
    </w:p>
    <w:p w14:paraId="4CDE1E18" w14:textId="77777777" w:rsidR="00300837" w:rsidRPr="00417BAB" w:rsidRDefault="00300837" w:rsidP="00300837">
      <w:pPr>
        <w:jc w:val="both"/>
        <w:rPr>
          <w:rStyle w:val="eop"/>
          <w:rFonts w:ascii="Calibri" w:hAnsi="Calibri" w:cs="Calibri"/>
          <w:color w:val="000000"/>
          <w:sz w:val="22"/>
          <w:szCs w:val="22"/>
        </w:rPr>
      </w:pPr>
      <w:r w:rsidRPr="49BCA899">
        <w:rPr>
          <w:rStyle w:val="normaltextrun"/>
          <w:rFonts w:ascii="Calibri" w:hAnsi="Calibri" w:cs="Calibri"/>
          <w:color w:val="000000" w:themeColor="text1"/>
          <w:sz w:val="22"/>
          <w:szCs w:val="22"/>
        </w:rPr>
        <w:t>KGJ musia dosahovať celkovú účinnosť VÚ KVET pri nižšie uvedených elektrických výkonoch a hraničných teplotách obehovej vody SCZT na vstupe do KGJ a výstupe z KGJ (rozdiel teplôt min. 20 °C):</w:t>
      </w:r>
    </w:p>
    <w:p w14:paraId="0035532B" w14:textId="77777777" w:rsidR="00300837" w:rsidRPr="00417BAB" w:rsidRDefault="00300837" w:rsidP="00300837">
      <w:pPr>
        <w:jc w:val="both"/>
        <w:rPr>
          <w:rFonts w:ascii="Calibri" w:hAnsi="Calibri" w:cs="Calibri"/>
          <w:sz w:val="22"/>
          <w:szCs w:val="22"/>
        </w:rPr>
      </w:pPr>
    </w:p>
    <w:p w14:paraId="18C440EF" w14:textId="77777777" w:rsidR="00300837" w:rsidRPr="00417BAB" w:rsidRDefault="00300837" w:rsidP="00300837">
      <w:pPr>
        <w:jc w:val="both"/>
        <w:rPr>
          <w:rFonts w:ascii="Calibri" w:hAnsi="Calibri" w:cs="Calibri"/>
          <w:sz w:val="22"/>
          <w:szCs w:val="22"/>
        </w:rPr>
      </w:pPr>
      <w:r w:rsidRPr="49BCA899">
        <w:rPr>
          <w:rFonts w:ascii="Calibri" w:hAnsi="Calibri" w:cs="Calibri"/>
          <w:sz w:val="22"/>
          <w:szCs w:val="22"/>
        </w:rPr>
        <w:t>Tabuľka č. 2: Požadované hodnoty VÚ KVET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1"/>
        <w:gridCol w:w="1475"/>
        <w:gridCol w:w="2710"/>
        <w:gridCol w:w="2936"/>
      </w:tblGrid>
      <w:tr w:rsidR="00300837" w:rsidRPr="00863774" w14:paraId="556C8071" w14:textId="77777777" w:rsidTr="49BCA899">
        <w:trPr>
          <w:trHeight w:val="180"/>
        </w:trPr>
        <w:tc>
          <w:tcPr>
            <w:tcW w:w="1071" w:type="pct"/>
            <w:vAlign w:val="center"/>
            <w:hideMark/>
          </w:tcPr>
          <w:p w14:paraId="3BFBE007" w14:textId="77777777" w:rsidR="00300837" w:rsidRPr="00417BAB" w:rsidRDefault="00300837">
            <w:pPr>
              <w:jc w:val="center"/>
              <w:textAlignment w:val="baseline"/>
              <w:rPr>
                <w:rFonts w:ascii="Calibri" w:hAnsi="Calibri" w:cs="Calibri"/>
                <w:sz w:val="22"/>
                <w:szCs w:val="22"/>
              </w:rPr>
            </w:pPr>
            <w:r w:rsidRPr="49BCA899">
              <w:rPr>
                <w:rFonts w:ascii="Calibri" w:hAnsi="Calibri" w:cs="Calibri"/>
                <w:color w:val="000000" w:themeColor="text1"/>
                <w:sz w:val="22"/>
                <w:szCs w:val="22"/>
              </w:rPr>
              <w:t>El. výkon KGJ</w:t>
            </w:r>
          </w:p>
        </w:tc>
        <w:tc>
          <w:tcPr>
            <w:tcW w:w="814" w:type="pct"/>
            <w:vAlign w:val="center"/>
            <w:hideMark/>
          </w:tcPr>
          <w:p w14:paraId="48CE2E29" w14:textId="77777777" w:rsidR="00300837" w:rsidRPr="00417BAB" w:rsidRDefault="00300837">
            <w:pPr>
              <w:jc w:val="center"/>
              <w:textAlignment w:val="baseline"/>
              <w:rPr>
                <w:rFonts w:ascii="Calibri" w:hAnsi="Calibri" w:cs="Calibri"/>
                <w:sz w:val="22"/>
                <w:szCs w:val="22"/>
              </w:rPr>
            </w:pPr>
            <w:r w:rsidRPr="49BCA899">
              <w:rPr>
                <w:rFonts w:ascii="Calibri" w:hAnsi="Calibri" w:cs="Calibri"/>
                <w:color w:val="000000" w:themeColor="text1"/>
                <w:sz w:val="22"/>
                <w:szCs w:val="22"/>
              </w:rPr>
              <w:t>VÚ KVET [%]</w:t>
            </w:r>
          </w:p>
        </w:tc>
        <w:tc>
          <w:tcPr>
            <w:tcW w:w="1495" w:type="pct"/>
            <w:vAlign w:val="center"/>
            <w:hideMark/>
          </w:tcPr>
          <w:p w14:paraId="28CDC119" w14:textId="77777777" w:rsidR="00300837" w:rsidRPr="00417BAB" w:rsidRDefault="00300837">
            <w:pPr>
              <w:jc w:val="center"/>
              <w:textAlignment w:val="baseline"/>
              <w:rPr>
                <w:rFonts w:ascii="Calibri" w:hAnsi="Calibri" w:cs="Calibri"/>
                <w:sz w:val="22"/>
                <w:szCs w:val="22"/>
              </w:rPr>
            </w:pPr>
            <w:r w:rsidRPr="49BCA899">
              <w:rPr>
                <w:rFonts w:ascii="Calibri" w:hAnsi="Calibri" w:cs="Calibri"/>
                <w:color w:val="000000" w:themeColor="text1"/>
                <w:sz w:val="22"/>
                <w:szCs w:val="22"/>
              </w:rPr>
              <w:t>pri T HV výstup KGJ [°C]</w:t>
            </w:r>
          </w:p>
        </w:tc>
        <w:tc>
          <w:tcPr>
            <w:tcW w:w="1620" w:type="pct"/>
            <w:vAlign w:val="center"/>
            <w:hideMark/>
          </w:tcPr>
          <w:p w14:paraId="7875ACA0" w14:textId="77777777" w:rsidR="00300837" w:rsidRPr="00417BAB" w:rsidRDefault="00300837">
            <w:pPr>
              <w:jc w:val="center"/>
              <w:textAlignment w:val="baseline"/>
              <w:rPr>
                <w:rFonts w:ascii="Calibri" w:hAnsi="Calibri" w:cs="Calibri"/>
                <w:sz w:val="22"/>
                <w:szCs w:val="22"/>
              </w:rPr>
            </w:pPr>
            <w:r w:rsidRPr="49BCA899">
              <w:rPr>
                <w:rFonts w:ascii="Calibri" w:hAnsi="Calibri" w:cs="Calibri"/>
                <w:color w:val="000000" w:themeColor="text1"/>
                <w:sz w:val="22"/>
                <w:szCs w:val="22"/>
              </w:rPr>
              <w:t>pri T HV vstup do KGJ [°C]</w:t>
            </w:r>
          </w:p>
        </w:tc>
      </w:tr>
      <w:tr w:rsidR="00300837" w:rsidRPr="00863774" w14:paraId="15F227E1" w14:textId="77777777" w:rsidTr="49BCA899">
        <w:trPr>
          <w:trHeight w:val="180"/>
        </w:trPr>
        <w:tc>
          <w:tcPr>
            <w:tcW w:w="1071" w:type="pct"/>
            <w:vAlign w:val="center"/>
            <w:hideMark/>
          </w:tcPr>
          <w:p w14:paraId="3E8854E1" w14:textId="3738A8B4" w:rsidR="00300837" w:rsidRPr="00417BAB" w:rsidRDefault="00840579">
            <w:pPr>
              <w:jc w:val="center"/>
              <w:textAlignment w:val="baseline"/>
              <w:rPr>
                <w:rFonts w:ascii="Calibri" w:hAnsi="Calibri" w:cs="Calibri"/>
                <w:sz w:val="22"/>
                <w:szCs w:val="22"/>
              </w:rPr>
            </w:pPr>
            <w:r>
              <w:rPr>
                <w:rFonts w:ascii="Calibri" w:hAnsi="Calibri" w:cs="Calibri"/>
                <w:color w:val="000000" w:themeColor="text1"/>
                <w:sz w:val="22"/>
                <w:szCs w:val="22"/>
              </w:rPr>
              <w:t>Menovitý</w:t>
            </w:r>
          </w:p>
        </w:tc>
        <w:tc>
          <w:tcPr>
            <w:tcW w:w="814" w:type="pct"/>
            <w:vAlign w:val="center"/>
            <w:hideMark/>
          </w:tcPr>
          <w:p w14:paraId="0F2D0FD0" w14:textId="13ACCA00" w:rsidR="00300837" w:rsidRPr="00417BAB" w:rsidRDefault="00300837">
            <w:pPr>
              <w:jc w:val="center"/>
              <w:textAlignment w:val="baseline"/>
              <w:rPr>
                <w:rFonts w:ascii="Calibri" w:hAnsi="Calibri" w:cs="Calibri"/>
                <w:sz w:val="22"/>
                <w:szCs w:val="22"/>
              </w:rPr>
            </w:pPr>
            <w:r w:rsidRPr="49BCA899">
              <w:rPr>
                <w:rFonts w:ascii="Calibri" w:hAnsi="Calibri" w:cs="Calibri"/>
                <w:color w:val="000000" w:themeColor="text1"/>
                <w:sz w:val="22"/>
                <w:szCs w:val="22"/>
              </w:rPr>
              <w:t xml:space="preserve">≥ </w:t>
            </w:r>
            <w:r w:rsidR="0025747A">
              <w:rPr>
                <w:rFonts w:ascii="Calibri" w:hAnsi="Calibri" w:cs="Calibri"/>
                <w:color w:val="000000" w:themeColor="text1"/>
                <w:sz w:val="22"/>
                <w:szCs w:val="22"/>
              </w:rPr>
              <w:t>87</w:t>
            </w:r>
          </w:p>
        </w:tc>
        <w:tc>
          <w:tcPr>
            <w:tcW w:w="1495" w:type="pct"/>
            <w:vAlign w:val="center"/>
            <w:hideMark/>
          </w:tcPr>
          <w:p w14:paraId="4EC44A65" w14:textId="2AD8BCC0" w:rsidR="00300837" w:rsidRPr="00417BAB" w:rsidRDefault="00300837">
            <w:pPr>
              <w:jc w:val="center"/>
              <w:textAlignment w:val="baseline"/>
              <w:rPr>
                <w:rFonts w:ascii="Calibri" w:hAnsi="Calibri" w:cs="Calibri"/>
                <w:sz w:val="22"/>
                <w:szCs w:val="22"/>
              </w:rPr>
            </w:pPr>
            <w:r w:rsidRPr="49BCA899">
              <w:rPr>
                <w:rFonts w:ascii="Calibri" w:hAnsi="Calibri" w:cs="Calibri"/>
                <w:color w:val="000000" w:themeColor="text1"/>
                <w:sz w:val="22"/>
                <w:szCs w:val="22"/>
              </w:rPr>
              <w:t>≥ 80</w:t>
            </w:r>
          </w:p>
        </w:tc>
        <w:tc>
          <w:tcPr>
            <w:tcW w:w="1620" w:type="pct"/>
            <w:vAlign w:val="center"/>
            <w:hideMark/>
          </w:tcPr>
          <w:p w14:paraId="5B66E87F" w14:textId="77777777" w:rsidR="00300837" w:rsidRPr="00417BAB" w:rsidRDefault="00300837">
            <w:pPr>
              <w:jc w:val="center"/>
              <w:textAlignment w:val="baseline"/>
              <w:rPr>
                <w:rFonts w:ascii="Calibri" w:hAnsi="Calibri" w:cs="Calibri"/>
                <w:sz w:val="22"/>
                <w:szCs w:val="22"/>
              </w:rPr>
            </w:pPr>
            <w:r w:rsidRPr="49BCA899">
              <w:rPr>
                <w:rFonts w:ascii="Calibri" w:hAnsi="Calibri" w:cs="Calibri"/>
                <w:color w:val="000000" w:themeColor="text1"/>
                <w:sz w:val="22"/>
                <w:szCs w:val="22"/>
              </w:rPr>
              <w:t>≤ 60</w:t>
            </w:r>
          </w:p>
        </w:tc>
      </w:tr>
      <w:tr w:rsidR="00300837" w:rsidRPr="00863774" w14:paraId="1C1D1812" w14:textId="77777777" w:rsidTr="49BCA899">
        <w:trPr>
          <w:trHeight w:val="60"/>
        </w:trPr>
        <w:tc>
          <w:tcPr>
            <w:tcW w:w="1071" w:type="pct"/>
            <w:vAlign w:val="center"/>
            <w:hideMark/>
          </w:tcPr>
          <w:p w14:paraId="05F0B11E" w14:textId="66CE15D9" w:rsidR="00300837" w:rsidRPr="00417BAB" w:rsidRDefault="00E02776">
            <w:pPr>
              <w:jc w:val="center"/>
              <w:textAlignment w:val="baseline"/>
              <w:rPr>
                <w:rFonts w:ascii="Calibri" w:hAnsi="Calibri" w:cs="Calibri"/>
                <w:sz w:val="22"/>
                <w:szCs w:val="22"/>
              </w:rPr>
            </w:pPr>
            <w:r>
              <w:rPr>
                <w:rFonts w:ascii="Calibri" w:hAnsi="Calibri" w:cs="Calibri"/>
                <w:color w:val="000000" w:themeColor="text1"/>
                <w:sz w:val="22"/>
                <w:szCs w:val="22"/>
              </w:rPr>
              <w:t>Maximálny</w:t>
            </w:r>
          </w:p>
        </w:tc>
        <w:tc>
          <w:tcPr>
            <w:tcW w:w="814" w:type="pct"/>
            <w:vAlign w:val="center"/>
            <w:hideMark/>
          </w:tcPr>
          <w:p w14:paraId="7DC77F39" w14:textId="0B291A59" w:rsidR="00300837" w:rsidRPr="00417BAB" w:rsidRDefault="00300837">
            <w:pPr>
              <w:jc w:val="center"/>
              <w:textAlignment w:val="baseline"/>
              <w:rPr>
                <w:rFonts w:ascii="Calibri" w:hAnsi="Calibri" w:cs="Calibri"/>
                <w:sz w:val="22"/>
                <w:szCs w:val="22"/>
              </w:rPr>
            </w:pPr>
            <w:r w:rsidRPr="49BCA899">
              <w:rPr>
                <w:rFonts w:ascii="Calibri" w:hAnsi="Calibri" w:cs="Calibri"/>
                <w:color w:val="000000" w:themeColor="text1"/>
                <w:sz w:val="22"/>
                <w:szCs w:val="22"/>
              </w:rPr>
              <w:t xml:space="preserve">≥ </w:t>
            </w:r>
            <w:r w:rsidR="0025747A">
              <w:rPr>
                <w:rFonts w:ascii="Calibri" w:hAnsi="Calibri" w:cs="Calibri"/>
                <w:color w:val="000000" w:themeColor="text1"/>
                <w:sz w:val="22"/>
                <w:szCs w:val="22"/>
              </w:rPr>
              <w:t>90</w:t>
            </w:r>
          </w:p>
        </w:tc>
        <w:tc>
          <w:tcPr>
            <w:tcW w:w="1495" w:type="pct"/>
            <w:vAlign w:val="center"/>
            <w:hideMark/>
          </w:tcPr>
          <w:p w14:paraId="696897CE" w14:textId="77777777" w:rsidR="00300837" w:rsidRPr="00417BAB" w:rsidRDefault="00300837">
            <w:pPr>
              <w:jc w:val="center"/>
              <w:textAlignment w:val="baseline"/>
              <w:rPr>
                <w:rFonts w:ascii="Calibri" w:hAnsi="Calibri" w:cs="Calibri"/>
                <w:sz w:val="22"/>
                <w:szCs w:val="22"/>
              </w:rPr>
            </w:pPr>
            <w:r w:rsidRPr="49BCA899">
              <w:rPr>
                <w:rFonts w:ascii="Calibri" w:hAnsi="Calibri" w:cs="Calibri"/>
                <w:color w:val="000000" w:themeColor="text1"/>
                <w:sz w:val="22"/>
                <w:szCs w:val="22"/>
              </w:rPr>
              <w:t>≥ 80</w:t>
            </w:r>
          </w:p>
        </w:tc>
        <w:tc>
          <w:tcPr>
            <w:tcW w:w="1620" w:type="pct"/>
            <w:vAlign w:val="center"/>
            <w:hideMark/>
          </w:tcPr>
          <w:p w14:paraId="6C949B77" w14:textId="77777777" w:rsidR="00300837" w:rsidRPr="00417BAB" w:rsidRDefault="00300837">
            <w:pPr>
              <w:jc w:val="center"/>
              <w:textAlignment w:val="baseline"/>
              <w:rPr>
                <w:rFonts w:ascii="Calibri" w:hAnsi="Calibri" w:cs="Calibri"/>
                <w:sz w:val="22"/>
                <w:szCs w:val="22"/>
              </w:rPr>
            </w:pPr>
            <w:r w:rsidRPr="49BCA899">
              <w:rPr>
                <w:rFonts w:ascii="Calibri" w:hAnsi="Calibri" w:cs="Calibri"/>
                <w:color w:val="000000" w:themeColor="text1"/>
                <w:sz w:val="22"/>
                <w:szCs w:val="22"/>
              </w:rPr>
              <w:t>≤ 60</w:t>
            </w:r>
          </w:p>
        </w:tc>
      </w:tr>
    </w:tbl>
    <w:p w14:paraId="23313D7D" w14:textId="77777777" w:rsidR="00300837" w:rsidRPr="00417BAB" w:rsidRDefault="00300837" w:rsidP="00300837">
      <w:pPr>
        <w:pStyle w:val="Podnadpis"/>
        <w:rPr>
          <w:rFonts w:ascii="Calibri" w:hAnsi="Calibri" w:cs="Calibri"/>
        </w:rPr>
      </w:pPr>
      <w:r w:rsidRPr="49BCA899">
        <w:rPr>
          <w:rFonts w:ascii="Calibri" w:hAnsi="Calibri" w:cs="Calibri"/>
        </w:rPr>
        <w:t>Emisie</w:t>
      </w:r>
    </w:p>
    <w:p w14:paraId="33109ACF" w14:textId="77777777" w:rsidR="00300837" w:rsidRPr="00417BAB"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 xml:space="preserve">Kogeneračná strojovňa bude obsahovať tri KGJ vybavené </w:t>
      </w:r>
      <w:proofErr w:type="spellStart"/>
      <w:r w:rsidRPr="49BCA899">
        <w:rPr>
          <w:rFonts w:ascii="Calibri" w:hAnsi="Calibri" w:cs="Calibri"/>
          <w:color w:val="000000" w:themeColor="text1"/>
          <w:sz w:val="22"/>
          <w:szCs w:val="22"/>
        </w:rPr>
        <w:t>denitrifikáciou</w:t>
      </w:r>
      <w:proofErr w:type="spellEnd"/>
      <w:r w:rsidRPr="49BCA899">
        <w:rPr>
          <w:rFonts w:ascii="Calibri" w:hAnsi="Calibri" w:cs="Calibri"/>
          <w:color w:val="000000" w:themeColor="text1"/>
          <w:sz w:val="22"/>
          <w:szCs w:val="22"/>
        </w:rPr>
        <w:t xml:space="preserve"> spalín s použitím močoviny. Vzhľadom na technológiu PM sú spaliny vyvedené samostatnými oceľovými komínmi. </w:t>
      </w:r>
    </w:p>
    <w:p w14:paraId="1F0FCC18" w14:textId="77777777" w:rsidR="00300837" w:rsidRPr="00417BAB"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 xml:space="preserve">Na výstupe z motorov PM 1, PM 2 a PM 3 je požadovaná taká hodnota emisií, aby každé kogeneračné zariadenie zvlášť, teda KGJ 1, KGJ 2 a KGJ 3 s technológiou </w:t>
      </w:r>
      <w:proofErr w:type="spellStart"/>
      <w:r w:rsidRPr="49BCA899">
        <w:rPr>
          <w:rFonts w:ascii="Calibri" w:hAnsi="Calibri" w:cs="Calibri"/>
          <w:color w:val="000000" w:themeColor="text1"/>
          <w:sz w:val="22"/>
          <w:szCs w:val="22"/>
        </w:rPr>
        <w:t>spalinových</w:t>
      </w:r>
      <w:proofErr w:type="spellEnd"/>
      <w:r w:rsidRPr="49BCA899">
        <w:rPr>
          <w:rFonts w:ascii="Calibri" w:hAnsi="Calibri" w:cs="Calibri"/>
          <w:color w:val="000000" w:themeColor="text1"/>
          <w:sz w:val="22"/>
          <w:szCs w:val="22"/>
        </w:rPr>
        <w:t xml:space="preserve"> výmenníkov spĺňalo hodnotu emisií podľa tabuľky č. 3 nižšie pri štandardných stavových podmienkach v celom pracovnom rozsahu: suchom plyne pri teplote 273,15 K a tlaku 101,3 kPa a O</w:t>
      </w:r>
      <w:r w:rsidRPr="49BCA899">
        <w:rPr>
          <w:rFonts w:ascii="Calibri" w:hAnsi="Calibri" w:cs="Calibri"/>
          <w:color w:val="000000" w:themeColor="text1"/>
          <w:sz w:val="22"/>
          <w:szCs w:val="22"/>
          <w:vertAlign w:val="subscript"/>
        </w:rPr>
        <w:t>2</w:t>
      </w:r>
      <w:r w:rsidRPr="49BCA899">
        <w:rPr>
          <w:rFonts w:ascii="Calibri" w:hAnsi="Calibri" w:cs="Calibri"/>
          <w:color w:val="000000" w:themeColor="text1"/>
          <w:sz w:val="22"/>
          <w:szCs w:val="22"/>
        </w:rPr>
        <w:t> </w:t>
      </w:r>
      <w:proofErr w:type="spellStart"/>
      <w:r w:rsidRPr="49BCA899">
        <w:rPr>
          <w:rFonts w:ascii="Calibri" w:hAnsi="Calibri" w:cs="Calibri"/>
          <w:color w:val="000000" w:themeColor="text1"/>
          <w:sz w:val="22"/>
          <w:szCs w:val="22"/>
          <w:vertAlign w:val="subscript"/>
        </w:rPr>
        <w:t>ref</w:t>
      </w:r>
      <w:proofErr w:type="spellEnd"/>
      <w:r w:rsidRPr="49BCA899">
        <w:rPr>
          <w:rFonts w:ascii="Calibri" w:hAnsi="Calibri" w:cs="Calibri"/>
          <w:color w:val="000000" w:themeColor="text1"/>
          <w:sz w:val="22"/>
          <w:szCs w:val="22"/>
          <w:vertAlign w:val="subscript"/>
        </w:rPr>
        <w:t>.</w:t>
      </w:r>
      <w:r w:rsidRPr="49BCA899">
        <w:rPr>
          <w:rFonts w:ascii="Calibri" w:hAnsi="Calibri" w:cs="Calibri"/>
          <w:color w:val="000000" w:themeColor="text1"/>
          <w:sz w:val="22"/>
          <w:szCs w:val="22"/>
        </w:rPr>
        <w:t xml:space="preserve"> 15 % objemu.</w:t>
      </w:r>
    </w:p>
    <w:p w14:paraId="3C1586D7" w14:textId="77777777" w:rsidR="00300837" w:rsidRPr="00417BAB" w:rsidRDefault="00300837" w:rsidP="00300837">
      <w:pPr>
        <w:jc w:val="both"/>
        <w:textAlignment w:val="baseline"/>
        <w:rPr>
          <w:rFonts w:ascii="Calibri" w:hAnsi="Calibri" w:cs="Calibri"/>
          <w:color w:val="000000" w:themeColor="text1"/>
          <w:sz w:val="22"/>
          <w:szCs w:val="22"/>
        </w:rPr>
      </w:pPr>
    </w:p>
    <w:p w14:paraId="20E2C2F2" w14:textId="77777777" w:rsidR="00300837" w:rsidRPr="00417BAB"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Tabuľka č. 3: Emisné limity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3"/>
        <w:gridCol w:w="4529"/>
      </w:tblGrid>
      <w:tr w:rsidR="00300837" w:rsidRPr="00863774" w14:paraId="30F29370" w14:textId="77777777" w:rsidTr="49BCA899">
        <w:trPr>
          <w:trHeight w:val="300"/>
        </w:trPr>
        <w:tc>
          <w:tcPr>
            <w:tcW w:w="2501" w:type="pct"/>
            <w:vAlign w:val="center"/>
          </w:tcPr>
          <w:p w14:paraId="365D736A" w14:textId="77777777" w:rsidR="00300837" w:rsidRPr="00863774" w:rsidRDefault="00300837">
            <w:pPr>
              <w:jc w:val="center"/>
              <w:textAlignment w:val="baseline"/>
              <w:rPr>
                <w:rFonts w:ascii="Calibri" w:hAnsi="Calibri" w:cs="Calibri"/>
                <w:sz w:val="22"/>
                <w:szCs w:val="22"/>
              </w:rPr>
            </w:pPr>
            <w:r w:rsidRPr="00863774">
              <w:rPr>
                <w:rFonts w:ascii="Calibri" w:hAnsi="Calibri" w:cs="Calibri"/>
                <w:sz w:val="22"/>
                <w:szCs w:val="22"/>
              </w:rPr>
              <w:t>Emisie ovzdušia</w:t>
            </w:r>
          </w:p>
        </w:tc>
        <w:tc>
          <w:tcPr>
            <w:tcW w:w="2499" w:type="pct"/>
            <w:vAlign w:val="center"/>
          </w:tcPr>
          <w:p w14:paraId="3A217782" w14:textId="77777777" w:rsidR="00300837" w:rsidRPr="00863774" w:rsidRDefault="00300837">
            <w:pPr>
              <w:jc w:val="center"/>
              <w:textAlignment w:val="baseline"/>
              <w:rPr>
                <w:rFonts w:ascii="Calibri" w:hAnsi="Calibri" w:cs="Calibri"/>
                <w:sz w:val="22"/>
                <w:szCs w:val="22"/>
              </w:rPr>
            </w:pPr>
            <w:r w:rsidRPr="00863774">
              <w:rPr>
                <w:rFonts w:ascii="Calibri" w:hAnsi="Calibri" w:cs="Calibri"/>
                <w:sz w:val="22"/>
                <w:szCs w:val="22"/>
              </w:rPr>
              <w:t>Emisný limit (mg/Nm</w:t>
            </w:r>
            <w:r w:rsidRPr="00863774">
              <w:rPr>
                <w:rFonts w:ascii="Calibri" w:hAnsi="Calibri" w:cs="Calibri"/>
                <w:sz w:val="22"/>
                <w:szCs w:val="22"/>
                <w:vertAlign w:val="superscript"/>
              </w:rPr>
              <w:t>3</w:t>
            </w:r>
            <w:r w:rsidRPr="00863774">
              <w:rPr>
                <w:rFonts w:ascii="Calibri" w:hAnsi="Calibri" w:cs="Calibri"/>
                <w:sz w:val="22"/>
                <w:szCs w:val="22"/>
              </w:rPr>
              <w:t>)</w:t>
            </w:r>
          </w:p>
        </w:tc>
      </w:tr>
      <w:tr w:rsidR="00300837" w:rsidRPr="00863774" w14:paraId="69E46D0E" w14:textId="77777777" w:rsidTr="49BCA899">
        <w:trPr>
          <w:trHeight w:val="300"/>
        </w:trPr>
        <w:tc>
          <w:tcPr>
            <w:tcW w:w="2501" w:type="pct"/>
            <w:vAlign w:val="center"/>
            <w:hideMark/>
          </w:tcPr>
          <w:p w14:paraId="650F0807" w14:textId="77777777" w:rsidR="00300837" w:rsidRPr="00417BAB" w:rsidRDefault="00300837">
            <w:pPr>
              <w:jc w:val="center"/>
              <w:textAlignment w:val="baseline"/>
              <w:rPr>
                <w:rFonts w:ascii="Calibri" w:hAnsi="Calibri" w:cs="Calibri"/>
                <w:sz w:val="22"/>
                <w:szCs w:val="22"/>
              </w:rPr>
            </w:pPr>
            <w:proofErr w:type="spellStart"/>
            <w:r w:rsidRPr="49BCA899">
              <w:rPr>
                <w:rFonts w:ascii="Calibri" w:hAnsi="Calibri" w:cs="Calibri"/>
                <w:sz w:val="22"/>
                <w:szCs w:val="22"/>
              </w:rPr>
              <w:t>NO</w:t>
            </w:r>
            <w:r w:rsidRPr="49BCA899">
              <w:rPr>
                <w:rFonts w:ascii="Calibri" w:hAnsi="Calibri" w:cs="Calibri"/>
                <w:sz w:val="22"/>
                <w:szCs w:val="22"/>
                <w:vertAlign w:val="subscript"/>
              </w:rPr>
              <w:t>x</w:t>
            </w:r>
            <w:proofErr w:type="spellEnd"/>
          </w:p>
        </w:tc>
        <w:tc>
          <w:tcPr>
            <w:tcW w:w="2499" w:type="pct"/>
            <w:vAlign w:val="center"/>
            <w:hideMark/>
          </w:tcPr>
          <w:p w14:paraId="0CB3D44E" w14:textId="77777777" w:rsidR="00300837" w:rsidRPr="00417BAB" w:rsidRDefault="00300837">
            <w:pPr>
              <w:jc w:val="center"/>
              <w:textAlignment w:val="baseline"/>
              <w:rPr>
                <w:rFonts w:ascii="Calibri" w:hAnsi="Calibri" w:cs="Calibri"/>
                <w:sz w:val="22"/>
                <w:szCs w:val="22"/>
              </w:rPr>
            </w:pPr>
            <w:r w:rsidRPr="49BCA899">
              <w:rPr>
                <w:rFonts w:ascii="Calibri" w:hAnsi="Calibri" w:cs="Calibri"/>
                <w:sz w:val="22"/>
                <w:szCs w:val="22"/>
              </w:rPr>
              <w:t>≤ 67,5</w:t>
            </w:r>
          </w:p>
        </w:tc>
      </w:tr>
      <w:tr w:rsidR="00300837" w:rsidRPr="00863774" w14:paraId="100BB0EF" w14:textId="77777777" w:rsidTr="49BCA899">
        <w:trPr>
          <w:trHeight w:val="300"/>
        </w:trPr>
        <w:tc>
          <w:tcPr>
            <w:tcW w:w="2501" w:type="pct"/>
            <w:vAlign w:val="center"/>
            <w:hideMark/>
          </w:tcPr>
          <w:p w14:paraId="7B389F2E" w14:textId="77777777" w:rsidR="00300837" w:rsidRPr="00417BAB" w:rsidRDefault="00300837">
            <w:pPr>
              <w:jc w:val="center"/>
              <w:textAlignment w:val="baseline"/>
              <w:rPr>
                <w:rFonts w:ascii="Calibri" w:hAnsi="Calibri" w:cs="Calibri"/>
                <w:sz w:val="22"/>
                <w:szCs w:val="22"/>
              </w:rPr>
            </w:pPr>
            <w:r w:rsidRPr="49BCA899">
              <w:rPr>
                <w:rFonts w:ascii="Calibri" w:hAnsi="Calibri" w:cs="Calibri"/>
                <w:sz w:val="22"/>
                <w:szCs w:val="22"/>
              </w:rPr>
              <w:t>CO</w:t>
            </w:r>
          </w:p>
        </w:tc>
        <w:tc>
          <w:tcPr>
            <w:tcW w:w="2499" w:type="pct"/>
            <w:vAlign w:val="center"/>
            <w:hideMark/>
          </w:tcPr>
          <w:p w14:paraId="463F9388" w14:textId="77777777" w:rsidR="00300837" w:rsidRPr="00417BAB" w:rsidRDefault="00300837">
            <w:pPr>
              <w:jc w:val="center"/>
              <w:textAlignment w:val="baseline"/>
              <w:rPr>
                <w:rFonts w:ascii="Calibri" w:hAnsi="Calibri" w:cs="Calibri"/>
                <w:sz w:val="22"/>
                <w:szCs w:val="22"/>
              </w:rPr>
            </w:pPr>
            <w:r w:rsidRPr="49BCA899">
              <w:rPr>
                <w:rFonts w:ascii="Calibri" w:hAnsi="Calibri" w:cs="Calibri"/>
                <w:sz w:val="22"/>
                <w:szCs w:val="22"/>
              </w:rPr>
              <w:t>≤ 90</w:t>
            </w:r>
          </w:p>
        </w:tc>
      </w:tr>
      <w:tr w:rsidR="00300837" w:rsidRPr="00863774" w14:paraId="71830692" w14:textId="77777777" w:rsidTr="49BCA899">
        <w:trPr>
          <w:trHeight w:val="300"/>
        </w:trPr>
        <w:tc>
          <w:tcPr>
            <w:tcW w:w="2501" w:type="pct"/>
            <w:vAlign w:val="center"/>
            <w:hideMark/>
          </w:tcPr>
          <w:p w14:paraId="2B8F8336" w14:textId="77777777" w:rsidR="00300837" w:rsidRPr="00417BAB" w:rsidRDefault="00300837">
            <w:pPr>
              <w:jc w:val="center"/>
              <w:textAlignment w:val="baseline"/>
              <w:rPr>
                <w:rFonts w:ascii="Calibri" w:hAnsi="Calibri" w:cs="Calibri"/>
                <w:sz w:val="22"/>
                <w:szCs w:val="22"/>
              </w:rPr>
            </w:pPr>
            <w:r w:rsidRPr="49BCA899">
              <w:rPr>
                <w:rFonts w:ascii="Calibri" w:hAnsi="Calibri" w:cs="Calibri"/>
                <w:sz w:val="22"/>
                <w:szCs w:val="22"/>
              </w:rPr>
              <w:t>NH</w:t>
            </w:r>
            <w:r w:rsidRPr="49BCA899">
              <w:rPr>
                <w:rFonts w:ascii="Calibri" w:hAnsi="Calibri" w:cs="Calibri"/>
                <w:sz w:val="22"/>
                <w:szCs w:val="22"/>
                <w:vertAlign w:val="subscript"/>
              </w:rPr>
              <w:t>3</w:t>
            </w:r>
          </w:p>
        </w:tc>
        <w:tc>
          <w:tcPr>
            <w:tcW w:w="2499" w:type="pct"/>
            <w:vAlign w:val="center"/>
            <w:hideMark/>
          </w:tcPr>
          <w:p w14:paraId="3BA985E9" w14:textId="77777777" w:rsidR="00300837" w:rsidRPr="00417BAB" w:rsidRDefault="00300837">
            <w:pPr>
              <w:jc w:val="center"/>
              <w:textAlignment w:val="baseline"/>
              <w:rPr>
                <w:rFonts w:ascii="Calibri" w:hAnsi="Calibri" w:cs="Calibri"/>
                <w:sz w:val="22"/>
                <w:szCs w:val="22"/>
              </w:rPr>
            </w:pPr>
            <w:r w:rsidRPr="49BCA899">
              <w:rPr>
                <w:rFonts w:ascii="Calibri" w:hAnsi="Calibri" w:cs="Calibri"/>
                <w:sz w:val="22"/>
                <w:szCs w:val="22"/>
              </w:rPr>
              <w:t>≤ 9</w:t>
            </w:r>
          </w:p>
        </w:tc>
      </w:tr>
      <w:tr w:rsidR="00300837" w:rsidRPr="00863774" w14:paraId="6B6A0E8A" w14:textId="77777777" w:rsidTr="49BCA899">
        <w:trPr>
          <w:trHeight w:val="300"/>
        </w:trPr>
        <w:tc>
          <w:tcPr>
            <w:tcW w:w="2501" w:type="pct"/>
            <w:vAlign w:val="center"/>
            <w:hideMark/>
          </w:tcPr>
          <w:p w14:paraId="4AA00174" w14:textId="77777777" w:rsidR="00300837" w:rsidRPr="00417BAB" w:rsidRDefault="00300837">
            <w:pPr>
              <w:jc w:val="center"/>
              <w:textAlignment w:val="baseline"/>
              <w:rPr>
                <w:rFonts w:ascii="Calibri" w:hAnsi="Calibri" w:cs="Calibri"/>
                <w:sz w:val="22"/>
                <w:szCs w:val="22"/>
              </w:rPr>
            </w:pPr>
            <w:r w:rsidRPr="49BCA899">
              <w:rPr>
                <w:rFonts w:ascii="Calibri" w:hAnsi="Calibri" w:cs="Calibri"/>
                <w:sz w:val="22"/>
                <w:szCs w:val="22"/>
              </w:rPr>
              <w:t>formaldehyd</w:t>
            </w:r>
          </w:p>
        </w:tc>
        <w:tc>
          <w:tcPr>
            <w:tcW w:w="2499" w:type="pct"/>
            <w:vAlign w:val="center"/>
            <w:hideMark/>
          </w:tcPr>
          <w:p w14:paraId="7764A710" w14:textId="77777777" w:rsidR="00300837" w:rsidRPr="00417BAB" w:rsidRDefault="00300837">
            <w:pPr>
              <w:jc w:val="center"/>
              <w:textAlignment w:val="baseline"/>
              <w:rPr>
                <w:rFonts w:ascii="Calibri" w:hAnsi="Calibri" w:cs="Calibri"/>
                <w:sz w:val="22"/>
                <w:szCs w:val="22"/>
              </w:rPr>
            </w:pPr>
            <w:r w:rsidRPr="49BCA899">
              <w:rPr>
                <w:rFonts w:ascii="Calibri" w:hAnsi="Calibri" w:cs="Calibri"/>
                <w:sz w:val="22"/>
                <w:szCs w:val="22"/>
              </w:rPr>
              <w:t>≤ 13,5</w:t>
            </w:r>
          </w:p>
        </w:tc>
      </w:tr>
      <w:tr w:rsidR="00300837" w:rsidRPr="00863774" w14:paraId="72900DA3" w14:textId="77777777" w:rsidTr="49BCA899">
        <w:trPr>
          <w:trHeight w:val="300"/>
        </w:trPr>
        <w:tc>
          <w:tcPr>
            <w:tcW w:w="2501" w:type="pct"/>
            <w:vAlign w:val="center"/>
            <w:hideMark/>
          </w:tcPr>
          <w:p w14:paraId="5EBCBC8B" w14:textId="77777777" w:rsidR="00300837" w:rsidRPr="00417BAB" w:rsidRDefault="00300837">
            <w:pPr>
              <w:jc w:val="center"/>
              <w:textAlignment w:val="baseline"/>
              <w:rPr>
                <w:rFonts w:ascii="Calibri" w:hAnsi="Calibri" w:cs="Calibri"/>
                <w:sz w:val="22"/>
                <w:szCs w:val="22"/>
              </w:rPr>
            </w:pPr>
            <w:r w:rsidRPr="49BCA899">
              <w:rPr>
                <w:rFonts w:ascii="Calibri" w:hAnsi="Calibri" w:cs="Calibri"/>
                <w:sz w:val="22"/>
                <w:szCs w:val="22"/>
              </w:rPr>
              <w:t>CH</w:t>
            </w:r>
            <w:r w:rsidRPr="49BCA899">
              <w:rPr>
                <w:rFonts w:ascii="Calibri" w:hAnsi="Calibri" w:cs="Calibri"/>
                <w:sz w:val="22"/>
                <w:szCs w:val="22"/>
                <w:vertAlign w:val="subscript"/>
              </w:rPr>
              <w:t>4</w:t>
            </w:r>
          </w:p>
        </w:tc>
        <w:tc>
          <w:tcPr>
            <w:tcW w:w="2499" w:type="pct"/>
            <w:vAlign w:val="center"/>
            <w:hideMark/>
          </w:tcPr>
          <w:p w14:paraId="0999F671" w14:textId="77777777" w:rsidR="00300837" w:rsidRPr="00417BAB" w:rsidRDefault="00300837">
            <w:pPr>
              <w:jc w:val="center"/>
              <w:textAlignment w:val="baseline"/>
              <w:rPr>
                <w:rFonts w:ascii="Calibri" w:hAnsi="Calibri" w:cs="Calibri"/>
                <w:sz w:val="22"/>
                <w:szCs w:val="22"/>
              </w:rPr>
            </w:pPr>
            <w:r w:rsidRPr="49BCA899">
              <w:rPr>
                <w:rFonts w:ascii="Calibri" w:hAnsi="Calibri" w:cs="Calibri"/>
                <w:sz w:val="22"/>
                <w:szCs w:val="22"/>
              </w:rPr>
              <w:t>≤ 450</w:t>
            </w:r>
          </w:p>
        </w:tc>
      </w:tr>
    </w:tbl>
    <w:p w14:paraId="2C74F35D" w14:textId="59DB91F9" w:rsidR="00E630FB" w:rsidRPr="00BA3523" w:rsidRDefault="00D86A8E" w:rsidP="00300837">
      <w:pPr>
        <w:pStyle w:val="Podnadpis"/>
        <w:rPr>
          <w:rFonts w:ascii="Calibri" w:hAnsi="Calibri" w:cs="Calibri"/>
          <w:b w:val="0"/>
          <w:bCs w:val="0"/>
        </w:rPr>
      </w:pPr>
      <w:r>
        <w:rPr>
          <w:rFonts w:ascii="Calibri" w:hAnsi="Calibri" w:cs="Calibri"/>
          <w:b w:val="0"/>
          <w:bCs w:val="0"/>
        </w:rPr>
        <w:lastRenderedPageBreak/>
        <w:t xml:space="preserve">V </w:t>
      </w:r>
      <w:r w:rsidR="00806706">
        <w:rPr>
          <w:rFonts w:ascii="Calibri" w:hAnsi="Calibri" w:cs="Calibri"/>
          <w:b w:val="0"/>
          <w:bCs w:val="0"/>
        </w:rPr>
        <w:t>rámci</w:t>
      </w:r>
      <w:r>
        <w:rPr>
          <w:rFonts w:ascii="Calibri" w:hAnsi="Calibri" w:cs="Calibri"/>
          <w:b w:val="0"/>
          <w:bCs w:val="0"/>
        </w:rPr>
        <w:t xml:space="preserve"> </w:t>
      </w:r>
      <w:r w:rsidR="00CB40C5">
        <w:rPr>
          <w:rFonts w:ascii="Calibri" w:hAnsi="Calibri" w:cs="Calibri"/>
          <w:b w:val="0"/>
          <w:bCs w:val="0"/>
        </w:rPr>
        <w:t>diela</w:t>
      </w:r>
      <w:r>
        <w:rPr>
          <w:rFonts w:ascii="Calibri" w:hAnsi="Calibri" w:cs="Calibri"/>
          <w:b w:val="0"/>
          <w:bCs w:val="0"/>
        </w:rPr>
        <w:t xml:space="preserve"> je </w:t>
      </w:r>
      <w:r w:rsidR="00806706">
        <w:rPr>
          <w:rFonts w:ascii="Calibri" w:hAnsi="Calibri" w:cs="Calibri"/>
          <w:b w:val="0"/>
          <w:bCs w:val="0"/>
        </w:rPr>
        <w:t>požadované aby zhotoviteľ zabezpečil spracovanie a prenos údajov</w:t>
      </w:r>
      <w:r w:rsidR="00401087">
        <w:rPr>
          <w:rFonts w:ascii="Calibri" w:hAnsi="Calibri" w:cs="Calibri"/>
          <w:b w:val="0"/>
          <w:bCs w:val="0"/>
        </w:rPr>
        <w:t xml:space="preserve"> z AMS systému</w:t>
      </w:r>
      <w:r w:rsidR="00806706">
        <w:rPr>
          <w:rFonts w:ascii="Calibri" w:hAnsi="Calibri" w:cs="Calibri"/>
          <w:b w:val="0"/>
          <w:bCs w:val="0"/>
        </w:rPr>
        <w:t xml:space="preserve"> na </w:t>
      </w:r>
      <w:r w:rsidR="003127B7">
        <w:rPr>
          <w:rFonts w:ascii="Calibri" w:hAnsi="Calibri" w:cs="Calibri"/>
          <w:b w:val="0"/>
          <w:bCs w:val="0"/>
        </w:rPr>
        <w:t>web port</w:t>
      </w:r>
      <w:r w:rsidR="003005B1">
        <w:rPr>
          <w:rFonts w:ascii="Calibri" w:hAnsi="Calibri" w:cs="Calibri"/>
          <w:b w:val="0"/>
          <w:bCs w:val="0"/>
        </w:rPr>
        <w:t>ál objednávateľa</w:t>
      </w:r>
      <w:r w:rsidR="00401087">
        <w:rPr>
          <w:rFonts w:ascii="Calibri" w:hAnsi="Calibri" w:cs="Calibri"/>
          <w:b w:val="0"/>
          <w:bCs w:val="0"/>
        </w:rPr>
        <w:t>,</w:t>
      </w:r>
      <w:r w:rsidR="003005B1">
        <w:rPr>
          <w:rFonts w:ascii="Calibri" w:hAnsi="Calibri" w:cs="Calibri"/>
          <w:b w:val="0"/>
          <w:bCs w:val="0"/>
        </w:rPr>
        <w:t xml:space="preserve"> na ktorom je objednávateľ povinný zverej</w:t>
      </w:r>
      <w:r w:rsidR="00CB40C5">
        <w:rPr>
          <w:rFonts w:ascii="Calibri" w:hAnsi="Calibri" w:cs="Calibri"/>
          <w:b w:val="0"/>
          <w:bCs w:val="0"/>
        </w:rPr>
        <w:t>ňovať údaje o emisiách vo forme protokolov.</w:t>
      </w:r>
    </w:p>
    <w:p w14:paraId="1B681616" w14:textId="5276A3C1" w:rsidR="00300837" w:rsidRPr="00417BAB" w:rsidRDefault="00300837" w:rsidP="00300837">
      <w:pPr>
        <w:pStyle w:val="Podnadpis"/>
        <w:rPr>
          <w:rFonts w:ascii="Calibri" w:hAnsi="Calibri" w:cs="Calibri"/>
        </w:rPr>
      </w:pPr>
      <w:r w:rsidRPr="49BCA899">
        <w:rPr>
          <w:rFonts w:ascii="Calibri" w:hAnsi="Calibri" w:cs="Calibri"/>
        </w:rPr>
        <w:t>Spaliny</w:t>
      </w:r>
    </w:p>
    <w:p w14:paraId="032404D1" w14:textId="77777777" w:rsidR="00300837" w:rsidRPr="00417BAB" w:rsidRDefault="00300837" w:rsidP="00300837">
      <w:pPr>
        <w:jc w:val="both"/>
        <w:rPr>
          <w:rFonts w:ascii="Calibri" w:hAnsi="Calibri" w:cs="Calibri"/>
          <w:sz w:val="22"/>
          <w:szCs w:val="22"/>
        </w:rPr>
      </w:pPr>
      <w:r w:rsidRPr="49BCA899">
        <w:rPr>
          <w:rStyle w:val="PodnadpisChar"/>
          <w:rFonts w:ascii="Calibri" w:hAnsi="Calibri" w:cs="Calibri"/>
          <w:sz w:val="22"/>
          <w:szCs w:val="22"/>
        </w:rPr>
        <w:t xml:space="preserve">Hodnota množstva a teploty spalín tepelného výkonu motora musí umožniť technológii </w:t>
      </w:r>
      <w:proofErr w:type="spellStart"/>
      <w:r w:rsidRPr="49BCA899">
        <w:rPr>
          <w:rStyle w:val="PodnadpisChar"/>
          <w:rFonts w:ascii="Calibri" w:hAnsi="Calibri" w:cs="Calibri"/>
          <w:sz w:val="22"/>
          <w:szCs w:val="22"/>
        </w:rPr>
        <w:t>spalinových</w:t>
      </w:r>
      <w:proofErr w:type="spellEnd"/>
      <w:r w:rsidRPr="49BCA899">
        <w:rPr>
          <w:rFonts w:ascii="Calibri" w:hAnsi="Calibri" w:cs="Calibri"/>
          <w:sz w:val="22"/>
          <w:szCs w:val="22"/>
        </w:rPr>
        <w:t xml:space="preserve"> výmenníkov dosiahnuť menovité požadované výstupné parametre horúcej vody z KGJ podľa DSP.</w:t>
      </w:r>
    </w:p>
    <w:p w14:paraId="17D96998" w14:textId="77777777" w:rsidR="00300837" w:rsidRPr="00417BAB" w:rsidRDefault="00300837" w:rsidP="49BCA899">
      <w:pPr>
        <w:pStyle w:val="Podnadpis"/>
        <w:rPr>
          <w:rFonts w:ascii="Calibri" w:eastAsiaTheme="minorEastAsia" w:hAnsi="Calibri" w:cs="Calibri"/>
        </w:rPr>
      </w:pPr>
      <w:r w:rsidRPr="49BCA899">
        <w:rPr>
          <w:rFonts w:ascii="Calibri" w:eastAsiaTheme="minorEastAsia" w:hAnsi="Calibri" w:cs="Calibri"/>
        </w:rPr>
        <w:t>Podporné služby</w:t>
      </w:r>
    </w:p>
    <w:p w14:paraId="0AB4B162" w14:textId="77777777" w:rsidR="00300837" w:rsidRPr="00417BAB" w:rsidRDefault="00300837" w:rsidP="49BCA899">
      <w:pPr>
        <w:jc w:val="both"/>
        <w:rPr>
          <w:rFonts w:ascii="Calibri" w:eastAsiaTheme="minorEastAsia" w:hAnsi="Calibri" w:cs="Calibri"/>
          <w:sz w:val="22"/>
          <w:szCs w:val="22"/>
        </w:rPr>
      </w:pPr>
      <w:r w:rsidRPr="49BCA899">
        <w:rPr>
          <w:rFonts w:ascii="Calibri" w:eastAsiaTheme="minorEastAsia" w:hAnsi="Calibri" w:cs="Calibri"/>
          <w:sz w:val="22"/>
          <w:szCs w:val="22"/>
        </w:rPr>
        <w:t xml:space="preserve">Motory musia byť takej kvality, aby boli schopné bezpečnej, spoľahlivej prevádzky bez enormného opotrebenia v režime poskytovania </w:t>
      </w:r>
      <w:proofErr w:type="spellStart"/>
      <w:r w:rsidRPr="49BCA899">
        <w:rPr>
          <w:rFonts w:ascii="Calibri" w:eastAsiaTheme="minorEastAsia" w:hAnsi="Calibri" w:cs="Calibri"/>
          <w:sz w:val="22"/>
          <w:szCs w:val="22"/>
        </w:rPr>
        <w:t>PpS</w:t>
      </w:r>
      <w:proofErr w:type="spellEnd"/>
      <w:r w:rsidRPr="49BCA899">
        <w:rPr>
          <w:rFonts w:ascii="Calibri" w:eastAsiaTheme="minorEastAsia" w:hAnsi="Calibri" w:cs="Calibri"/>
          <w:sz w:val="22"/>
          <w:szCs w:val="22"/>
        </w:rPr>
        <w:t xml:space="preserve"> so zabezpečením:</w:t>
      </w:r>
    </w:p>
    <w:p w14:paraId="5105B9D1" w14:textId="77777777" w:rsidR="00300837" w:rsidRPr="00417BAB" w:rsidRDefault="00300837" w:rsidP="49BCA899">
      <w:pPr>
        <w:pStyle w:val="Odsekzoznamu"/>
        <w:numPr>
          <w:ilvl w:val="0"/>
          <w:numId w:val="30"/>
        </w:numPr>
        <w:jc w:val="both"/>
        <w:rPr>
          <w:rFonts w:ascii="Calibri" w:eastAsia="Calibri" w:hAnsi="Calibri" w:cs="Calibri"/>
          <w:sz w:val="22"/>
          <w:szCs w:val="22"/>
        </w:rPr>
      </w:pPr>
      <w:r w:rsidRPr="49BCA899">
        <w:rPr>
          <w:rFonts w:ascii="Calibri" w:eastAsia="Calibri" w:hAnsi="Calibri" w:cs="Calibri"/>
          <w:sz w:val="22"/>
          <w:szCs w:val="22"/>
        </w:rPr>
        <w:t xml:space="preserve">primárnej regulácie výkonu (FCR), </w:t>
      </w:r>
    </w:p>
    <w:p w14:paraId="63B67020" w14:textId="77777777" w:rsidR="00300837" w:rsidRPr="00417BAB" w:rsidRDefault="00300837" w:rsidP="49BCA899">
      <w:pPr>
        <w:pStyle w:val="Odsekzoznamu"/>
        <w:numPr>
          <w:ilvl w:val="0"/>
          <w:numId w:val="30"/>
        </w:numPr>
        <w:jc w:val="both"/>
        <w:rPr>
          <w:rFonts w:ascii="Calibri" w:eastAsia="Calibri" w:hAnsi="Calibri" w:cs="Calibri"/>
          <w:sz w:val="22"/>
          <w:szCs w:val="22"/>
        </w:rPr>
      </w:pPr>
      <w:r w:rsidRPr="49BCA899">
        <w:rPr>
          <w:rFonts w:ascii="Calibri" w:eastAsia="Calibri" w:hAnsi="Calibri" w:cs="Calibri"/>
          <w:sz w:val="22"/>
          <w:szCs w:val="22"/>
        </w:rPr>
        <w:t>sekundárnej regulácie výkonu (</w:t>
      </w:r>
      <w:proofErr w:type="spellStart"/>
      <w:r w:rsidRPr="49BCA899">
        <w:rPr>
          <w:rFonts w:ascii="Calibri" w:eastAsia="Calibri" w:hAnsi="Calibri" w:cs="Calibri"/>
          <w:sz w:val="22"/>
          <w:szCs w:val="22"/>
        </w:rPr>
        <w:t>aFRR</w:t>
      </w:r>
      <w:proofErr w:type="spellEnd"/>
      <w:r w:rsidRPr="49BCA899">
        <w:rPr>
          <w:rFonts w:ascii="Calibri" w:eastAsia="Calibri" w:hAnsi="Calibri" w:cs="Calibri"/>
          <w:sz w:val="22"/>
          <w:szCs w:val="22"/>
        </w:rPr>
        <w:t>±),</w:t>
      </w:r>
    </w:p>
    <w:p w14:paraId="68F8565C" w14:textId="77777777" w:rsidR="00300837" w:rsidRPr="00417BAB" w:rsidRDefault="00300837" w:rsidP="49BCA899">
      <w:pPr>
        <w:pStyle w:val="Odsekzoznamu"/>
        <w:numPr>
          <w:ilvl w:val="0"/>
          <w:numId w:val="30"/>
        </w:numPr>
        <w:jc w:val="both"/>
        <w:rPr>
          <w:rFonts w:ascii="Calibri" w:eastAsia="Calibri" w:hAnsi="Calibri" w:cs="Calibri"/>
          <w:sz w:val="22"/>
          <w:szCs w:val="22"/>
        </w:rPr>
      </w:pPr>
      <w:r w:rsidRPr="49BCA899">
        <w:rPr>
          <w:rFonts w:ascii="Calibri" w:eastAsia="Calibri" w:hAnsi="Calibri" w:cs="Calibri"/>
          <w:sz w:val="22"/>
          <w:szCs w:val="22"/>
        </w:rPr>
        <w:t>terciárnej regulácie výkonu (</w:t>
      </w:r>
      <w:proofErr w:type="spellStart"/>
      <w:r w:rsidRPr="49BCA899">
        <w:rPr>
          <w:rFonts w:ascii="Calibri" w:eastAsia="Calibri" w:hAnsi="Calibri" w:cs="Calibri"/>
          <w:sz w:val="22"/>
          <w:szCs w:val="22"/>
        </w:rPr>
        <w:t>mFRR</w:t>
      </w:r>
      <w:proofErr w:type="spellEnd"/>
      <w:r w:rsidRPr="49BCA899">
        <w:rPr>
          <w:rFonts w:ascii="Calibri" w:eastAsia="Calibri" w:hAnsi="Calibri" w:cs="Calibri"/>
          <w:sz w:val="22"/>
          <w:szCs w:val="22"/>
        </w:rPr>
        <w:t>±)</w:t>
      </w:r>
    </w:p>
    <w:p w14:paraId="1A16065A" w14:textId="77777777" w:rsidR="00300837" w:rsidRPr="00417BAB" w:rsidRDefault="00300837" w:rsidP="49BCA899">
      <w:pPr>
        <w:pStyle w:val="Podnadpis"/>
        <w:rPr>
          <w:rFonts w:ascii="Calibri" w:eastAsiaTheme="minorEastAsia" w:hAnsi="Calibri" w:cs="Calibri"/>
        </w:rPr>
      </w:pPr>
      <w:r w:rsidRPr="49BCA899">
        <w:rPr>
          <w:rFonts w:ascii="Calibri" w:eastAsiaTheme="minorEastAsia" w:hAnsi="Calibri" w:cs="Calibri"/>
        </w:rPr>
        <w:t xml:space="preserve">Certifikácia diela na schopnosť poskytovať </w:t>
      </w:r>
      <w:proofErr w:type="spellStart"/>
      <w:r w:rsidRPr="49BCA899">
        <w:rPr>
          <w:rFonts w:ascii="Calibri" w:eastAsiaTheme="minorEastAsia" w:hAnsi="Calibri" w:cs="Calibri"/>
        </w:rPr>
        <w:t>PpS</w:t>
      </w:r>
      <w:proofErr w:type="spellEnd"/>
    </w:p>
    <w:p w14:paraId="7A3053B5" w14:textId="2078D2C1" w:rsidR="00C863ED" w:rsidRPr="00417BAB" w:rsidRDefault="00E5202F" w:rsidP="00C863ED">
      <w:pPr>
        <w:jc w:val="both"/>
        <w:rPr>
          <w:rFonts w:ascii="Calibri" w:eastAsiaTheme="minorEastAsia" w:hAnsi="Calibri" w:cs="Calibri"/>
          <w:sz w:val="22"/>
          <w:szCs w:val="22"/>
        </w:rPr>
      </w:pPr>
      <w:r>
        <w:rPr>
          <w:rFonts w:ascii="Calibri" w:eastAsiaTheme="minorEastAsia" w:hAnsi="Calibri" w:cs="Calibri"/>
          <w:sz w:val="22"/>
          <w:szCs w:val="22"/>
        </w:rPr>
        <w:t xml:space="preserve">Zhotoviteľ </w:t>
      </w:r>
      <w:r w:rsidR="00C863ED">
        <w:rPr>
          <w:rFonts w:ascii="Calibri" w:eastAsiaTheme="minorEastAsia" w:hAnsi="Calibri" w:cs="Calibri"/>
          <w:sz w:val="22"/>
          <w:szCs w:val="22"/>
        </w:rPr>
        <w:t xml:space="preserve">na svoje náklady </w:t>
      </w:r>
      <w:r>
        <w:rPr>
          <w:rFonts w:ascii="Calibri" w:eastAsiaTheme="minorEastAsia" w:hAnsi="Calibri" w:cs="Calibri"/>
          <w:sz w:val="22"/>
          <w:szCs w:val="22"/>
        </w:rPr>
        <w:t xml:space="preserve">zabezpečí certifikáciu diela na </w:t>
      </w:r>
      <w:proofErr w:type="spellStart"/>
      <w:r>
        <w:rPr>
          <w:rFonts w:ascii="Calibri" w:eastAsiaTheme="minorEastAsia" w:hAnsi="Calibri" w:cs="Calibri"/>
          <w:sz w:val="22"/>
          <w:szCs w:val="22"/>
        </w:rPr>
        <w:t>PpS</w:t>
      </w:r>
      <w:proofErr w:type="spellEnd"/>
      <w:r w:rsidR="00B17F2B">
        <w:rPr>
          <w:rFonts w:ascii="Calibri" w:eastAsiaTheme="minorEastAsia" w:hAnsi="Calibri" w:cs="Calibri"/>
          <w:sz w:val="22"/>
          <w:szCs w:val="22"/>
        </w:rPr>
        <w:t xml:space="preserve"> a </w:t>
      </w:r>
      <w:r w:rsidR="00C863ED">
        <w:rPr>
          <w:rFonts w:ascii="Calibri" w:eastAsiaTheme="minorEastAsia" w:hAnsi="Calibri" w:cs="Calibri"/>
          <w:sz w:val="22"/>
          <w:szCs w:val="22"/>
        </w:rPr>
        <w:t xml:space="preserve">taktiež zabezpečí všetky merania a protokoly potrebné na podanie žiadosti o certifikáciu diela na poskytovanie </w:t>
      </w:r>
      <w:proofErr w:type="spellStart"/>
      <w:r w:rsidR="00C863ED">
        <w:rPr>
          <w:rFonts w:ascii="Calibri" w:eastAsiaTheme="minorEastAsia" w:hAnsi="Calibri" w:cs="Calibri"/>
          <w:sz w:val="22"/>
          <w:szCs w:val="22"/>
        </w:rPr>
        <w:t>PpS</w:t>
      </w:r>
      <w:proofErr w:type="spellEnd"/>
      <w:r w:rsidR="001B2105">
        <w:rPr>
          <w:rFonts w:ascii="Calibri" w:eastAsiaTheme="minorEastAsia" w:hAnsi="Calibri" w:cs="Calibri"/>
          <w:sz w:val="22"/>
          <w:szCs w:val="22"/>
        </w:rPr>
        <w:t xml:space="preserve"> a všetky náklady </w:t>
      </w:r>
      <w:r w:rsidR="00CE5124">
        <w:rPr>
          <w:rFonts w:ascii="Calibri" w:eastAsiaTheme="minorEastAsia" w:hAnsi="Calibri" w:cs="Calibri"/>
          <w:sz w:val="22"/>
          <w:szCs w:val="22"/>
        </w:rPr>
        <w:t xml:space="preserve">spojené na </w:t>
      </w:r>
      <w:r w:rsidR="00DF7FDF">
        <w:rPr>
          <w:rFonts w:ascii="Calibri" w:eastAsiaTheme="minorEastAsia" w:hAnsi="Calibri" w:cs="Calibri"/>
          <w:sz w:val="22"/>
          <w:szCs w:val="22"/>
        </w:rPr>
        <w:t>úspešnú certifikáciu diela zhotoviteľom</w:t>
      </w:r>
      <w:r w:rsidR="00C863ED">
        <w:rPr>
          <w:rFonts w:ascii="Calibri" w:eastAsiaTheme="minorEastAsia" w:hAnsi="Calibri" w:cs="Calibri"/>
          <w:sz w:val="22"/>
          <w:szCs w:val="22"/>
        </w:rPr>
        <w:t>.</w:t>
      </w:r>
    </w:p>
    <w:p w14:paraId="1274A15C" w14:textId="7B625164" w:rsidR="00300837" w:rsidRPr="00417BAB" w:rsidRDefault="00300837" w:rsidP="00300837">
      <w:pPr>
        <w:jc w:val="both"/>
        <w:rPr>
          <w:rFonts w:ascii="Calibri" w:eastAsia="Calibri" w:hAnsi="Calibri" w:cs="Calibri"/>
          <w:sz w:val="22"/>
          <w:szCs w:val="22"/>
        </w:rPr>
      </w:pPr>
      <w:r w:rsidRPr="49BCA899">
        <w:rPr>
          <w:rFonts w:ascii="Calibri" w:eastAsiaTheme="minorEastAsia" w:hAnsi="Calibri" w:cs="Calibri"/>
          <w:sz w:val="22"/>
          <w:szCs w:val="22"/>
        </w:rPr>
        <w:t xml:space="preserve">Súčasťou dodávky sú aj technické prostriedky a softvérové úpravy pre zabezpečenie komunikácie s prevádzkovateľom prenosovej sústavy potrebnej pre poskytovanie </w:t>
      </w:r>
      <w:proofErr w:type="spellStart"/>
      <w:r w:rsidRPr="49BCA899">
        <w:rPr>
          <w:rFonts w:ascii="Calibri" w:eastAsiaTheme="minorEastAsia" w:hAnsi="Calibri" w:cs="Calibri"/>
          <w:sz w:val="22"/>
          <w:szCs w:val="22"/>
        </w:rPr>
        <w:t>PpS</w:t>
      </w:r>
      <w:proofErr w:type="spellEnd"/>
      <w:r w:rsidRPr="49BCA899">
        <w:rPr>
          <w:rFonts w:ascii="Calibri" w:eastAsiaTheme="minorEastAsia" w:hAnsi="Calibri" w:cs="Calibri"/>
          <w:sz w:val="22"/>
          <w:szCs w:val="22"/>
        </w:rPr>
        <w:t xml:space="preserve">, a to pre všetky kombinácie nových aj jestvujúcich zariadení objednávateľa schopných poskytovať </w:t>
      </w:r>
      <w:proofErr w:type="spellStart"/>
      <w:r w:rsidRPr="49BCA899">
        <w:rPr>
          <w:rFonts w:ascii="Calibri" w:eastAsiaTheme="minorEastAsia" w:hAnsi="Calibri" w:cs="Calibri"/>
          <w:sz w:val="22"/>
          <w:szCs w:val="22"/>
        </w:rPr>
        <w:t>PpS.</w:t>
      </w:r>
      <w:r w:rsidRPr="7880CA3A">
        <w:rPr>
          <w:rFonts w:ascii="Calibri" w:eastAsia="Calibri" w:hAnsi="Calibri" w:cs="Calibri"/>
          <w:sz w:val="22"/>
          <w:szCs w:val="22"/>
        </w:rPr>
        <w:t>Každý</w:t>
      </w:r>
      <w:proofErr w:type="spellEnd"/>
      <w:r w:rsidRPr="7880CA3A">
        <w:rPr>
          <w:rFonts w:ascii="Calibri" w:eastAsia="Calibri" w:hAnsi="Calibri" w:cs="Calibri"/>
          <w:sz w:val="22"/>
          <w:szCs w:val="22"/>
        </w:rPr>
        <w:t xml:space="preserve"> jednotlivý motor musí byť schopný</w:t>
      </w:r>
      <w:r w:rsidR="005D29D8">
        <w:rPr>
          <w:rFonts w:ascii="Calibri" w:eastAsia="Calibri" w:hAnsi="Calibri" w:cs="Calibri"/>
          <w:sz w:val="22"/>
          <w:szCs w:val="22"/>
        </w:rPr>
        <w:t xml:space="preserve"> poskytovať</w:t>
      </w:r>
      <w:r w:rsidR="006D09E5">
        <w:rPr>
          <w:rFonts w:ascii="Calibri" w:eastAsia="Calibri" w:hAnsi="Calibri" w:cs="Calibri"/>
          <w:sz w:val="22"/>
          <w:szCs w:val="22"/>
        </w:rPr>
        <w:t xml:space="preserve"> kladnú</w:t>
      </w:r>
      <w:r w:rsidR="00FA4334">
        <w:rPr>
          <w:rFonts w:ascii="Calibri" w:eastAsia="Calibri" w:hAnsi="Calibri" w:cs="Calibri"/>
          <w:sz w:val="22"/>
          <w:szCs w:val="22"/>
        </w:rPr>
        <w:t xml:space="preserve"> manuálnu rezervu na obnovenie frekvencie (</w:t>
      </w:r>
      <w:proofErr w:type="spellStart"/>
      <w:r w:rsidR="00FA4334">
        <w:rPr>
          <w:rFonts w:ascii="Calibri" w:eastAsia="Calibri" w:hAnsi="Calibri" w:cs="Calibri"/>
          <w:sz w:val="22"/>
          <w:szCs w:val="22"/>
        </w:rPr>
        <w:t>mFRR</w:t>
      </w:r>
      <w:proofErr w:type="spellEnd"/>
      <w:r w:rsidR="00FA4334">
        <w:rPr>
          <w:rFonts w:ascii="Calibri" w:eastAsia="Calibri" w:hAnsi="Calibri" w:cs="Calibri"/>
          <w:sz w:val="22"/>
          <w:szCs w:val="22"/>
        </w:rPr>
        <w:t>+)</w:t>
      </w:r>
      <w:r w:rsidRPr="7880CA3A">
        <w:rPr>
          <w:rFonts w:ascii="Calibri" w:eastAsia="Calibri" w:hAnsi="Calibri" w:cs="Calibri"/>
          <w:sz w:val="22"/>
          <w:szCs w:val="22"/>
        </w:rPr>
        <w:t xml:space="preserve"> z </w:t>
      </w:r>
      <w:proofErr w:type="spellStart"/>
      <w:r w:rsidRPr="7880CA3A">
        <w:rPr>
          <w:rFonts w:ascii="Calibri" w:eastAsia="Calibri" w:hAnsi="Calibri" w:cs="Calibri"/>
          <w:sz w:val="22"/>
          <w:szCs w:val="22"/>
        </w:rPr>
        <w:t>kľudového</w:t>
      </w:r>
      <w:proofErr w:type="spellEnd"/>
      <w:r w:rsidRPr="7880CA3A">
        <w:rPr>
          <w:rFonts w:ascii="Calibri" w:eastAsia="Calibri" w:hAnsi="Calibri" w:cs="Calibri"/>
          <w:sz w:val="22"/>
          <w:szCs w:val="22"/>
        </w:rPr>
        <w:t xml:space="preserve"> pohotovostného stavu</w:t>
      </w:r>
      <w:r w:rsidR="00AD6496">
        <w:rPr>
          <w:rFonts w:ascii="Calibri" w:eastAsia="Calibri" w:hAnsi="Calibri" w:cs="Calibri"/>
          <w:sz w:val="22"/>
          <w:szCs w:val="22"/>
        </w:rPr>
        <w:t>.</w:t>
      </w:r>
      <w:r w:rsidR="00AD6496" w:rsidRPr="7880CA3A">
        <w:rPr>
          <w:rFonts w:ascii="Calibri" w:eastAsia="Calibri" w:hAnsi="Calibri" w:cs="Calibri"/>
          <w:sz w:val="22"/>
          <w:szCs w:val="22"/>
        </w:rPr>
        <w:t xml:space="preserve"> </w:t>
      </w:r>
      <w:r w:rsidR="00AD6496">
        <w:rPr>
          <w:rFonts w:ascii="Calibri" w:eastAsia="Calibri" w:hAnsi="Calibri" w:cs="Calibri"/>
          <w:sz w:val="22"/>
          <w:szCs w:val="22"/>
        </w:rPr>
        <w:t>P</w:t>
      </w:r>
      <w:r w:rsidR="00AD6496" w:rsidRPr="7880CA3A">
        <w:rPr>
          <w:rFonts w:ascii="Calibri" w:eastAsia="Calibri" w:hAnsi="Calibri" w:cs="Calibri"/>
          <w:sz w:val="22"/>
          <w:szCs w:val="22"/>
        </w:rPr>
        <w:t>o</w:t>
      </w:r>
      <w:r w:rsidR="000D7A22">
        <w:rPr>
          <w:rFonts w:ascii="Calibri" w:eastAsia="Calibri" w:hAnsi="Calibri" w:cs="Calibri"/>
          <w:sz w:val="22"/>
          <w:szCs w:val="22"/>
        </w:rPr>
        <w:t xml:space="preserve"> prijatí</w:t>
      </w:r>
      <w:r w:rsidR="00AD6496" w:rsidRPr="7880CA3A">
        <w:rPr>
          <w:rFonts w:ascii="Calibri" w:eastAsia="Calibri" w:hAnsi="Calibri" w:cs="Calibri"/>
          <w:sz w:val="22"/>
          <w:szCs w:val="22"/>
        </w:rPr>
        <w:t xml:space="preserve"> </w:t>
      </w:r>
      <w:r w:rsidR="000D7A22" w:rsidRPr="7880CA3A">
        <w:rPr>
          <w:rFonts w:ascii="Calibri" w:eastAsia="Calibri" w:hAnsi="Calibri" w:cs="Calibri"/>
          <w:sz w:val="22"/>
          <w:szCs w:val="22"/>
        </w:rPr>
        <w:t>povel</w:t>
      </w:r>
      <w:r w:rsidR="000D7A22">
        <w:rPr>
          <w:rFonts w:ascii="Calibri" w:eastAsia="Calibri" w:hAnsi="Calibri" w:cs="Calibri"/>
          <w:sz w:val="22"/>
          <w:szCs w:val="22"/>
        </w:rPr>
        <w:t>u</w:t>
      </w:r>
      <w:r w:rsidR="000D7A22" w:rsidRPr="7880CA3A">
        <w:rPr>
          <w:rFonts w:ascii="Calibri" w:eastAsia="Calibri" w:hAnsi="Calibri" w:cs="Calibri"/>
          <w:sz w:val="22"/>
          <w:szCs w:val="22"/>
        </w:rPr>
        <w:t xml:space="preserve"> </w:t>
      </w:r>
      <w:r w:rsidR="00AD6496">
        <w:rPr>
          <w:rFonts w:ascii="Calibri" w:eastAsia="Calibri" w:hAnsi="Calibri" w:cs="Calibri"/>
          <w:sz w:val="22"/>
          <w:szCs w:val="22"/>
        </w:rPr>
        <w:t>na aktiv</w:t>
      </w:r>
      <w:r w:rsidR="00FE0DB5">
        <w:rPr>
          <w:rFonts w:ascii="Calibri" w:eastAsia="Calibri" w:hAnsi="Calibri" w:cs="Calibri"/>
          <w:sz w:val="22"/>
          <w:szCs w:val="22"/>
        </w:rPr>
        <w:t>áciu</w:t>
      </w:r>
      <w:r w:rsidRPr="7880CA3A">
        <w:rPr>
          <w:rFonts w:ascii="Calibri" w:eastAsia="Calibri" w:hAnsi="Calibri" w:cs="Calibri"/>
          <w:sz w:val="22"/>
          <w:szCs w:val="22"/>
        </w:rPr>
        <w:t>,</w:t>
      </w:r>
      <w:r w:rsidR="00EF7A36">
        <w:rPr>
          <w:rFonts w:ascii="Calibri" w:eastAsia="Calibri" w:hAnsi="Calibri" w:cs="Calibri"/>
          <w:sz w:val="22"/>
          <w:szCs w:val="22"/>
        </w:rPr>
        <w:t xml:space="preserve"> musí motor</w:t>
      </w:r>
      <w:r w:rsidRPr="7880CA3A">
        <w:rPr>
          <w:rFonts w:ascii="Calibri" w:eastAsia="Calibri" w:hAnsi="Calibri" w:cs="Calibri"/>
          <w:sz w:val="22"/>
          <w:szCs w:val="22"/>
        </w:rPr>
        <w:t xml:space="preserve"> dosiahnuť svoj </w:t>
      </w:r>
      <w:r w:rsidR="00F250B7">
        <w:rPr>
          <w:rFonts w:ascii="Calibri" w:eastAsia="Calibri" w:hAnsi="Calibri" w:cs="Calibri"/>
          <w:sz w:val="22"/>
          <w:szCs w:val="22"/>
        </w:rPr>
        <w:t>maximálny</w:t>
      </w:r>
      <w:r w:rsidR="00F250B7" w:rsidRPr="7880CA3A">
        <w:rPr>
          <w:rFonts w:ascii="Calibri" w:eastAsia="Calibri" w:hAnsi="Calibri" w:cs="Calibri"/>
          <w:sz w:val="22"/>
          <w:szCs w:val="22"/>
        </w:rPr>
        <w:t xml:space="preserve"> </w:t>
      </w:r>
      <w:r w:rsidRPr="7880CA3A">
        <w:rPr>
          <w:rFonts w:ascii="Calibri" w:eastAsia="Calibri" w:hAnsi="Calibri" w:cs="Calibri"/>
          <w:sz w:val="22"/>
          <w:szCs w:val="22"/>
        </w:rPr>
        <w:t xml:space="preserve">elektrický výkon </w:t>
      </w:r>
      <w:r w:rsidR="00C27F78">
        <w:rPr>
          <w:rFonts w:ascii="Calibri" w:eastAsia="Calibri" w:hAnsi="Calibri" w:cs="Calibri"/>
          <w:sz w:val="22"/>
          <w:szCs w:val="22"/>
        </w:rPr>
        <w:t>v</w:t>
      </w:r>
      <w:r w:rsidR="00E91A20">
        <w:rPr>
          <w:rFonts w:ascii="Calibri" w:eastAsia="Calibri" w:hAnsi="Calibri" w:cs="Calibri"/>
          <w:sz w:val="22"/>
          <w:szCs w:val="22"/>
        </w:rPr>
        <w:t xml:space="preserve"> časovom limite</w:t>
      </w:r>
      <w:r w:rsidR="006E2BE5">
        <w:rPr>
          <w:rFonts w:ascii="Calibri" w:eastAsia="Calibri" w:hAnsi="Calibri" w:cs="Calibri"/>
          <w:sz w:val="22"/>
          <w:szCs w:val="22"/>
        </w:rPr>
        <w:t xml:space="preserve">, ktorý definujú aktuálne </w:t>
      </w:r>
      <w:r w:rsidR="006E7F5E">
        <w:rPr>
          <w:rFonts w:ascii="Calibri" w:eastAsia="Calibri" w:hAnsi="Calibri" w:cs="Calibri"/>
          <w:sz w:val="22"/>
          <w:szCs w:val="22"/>
        </w:rPr>
        <w:t>Technické podmienky SEPS</w:t>
      </w:r>
      <w:r w:rsidRPr="7880CA3A">
        <w:rPr>
          <w:rFonts w:ascii="Calibri" w:eastAsia="Calibri" w:hAnsi="Calibri" w:cs="Calibri"/>
          <w:sz w:val="22"/>
          <w:szCs w:val="22"/>
        </w:rPr>
        <w:t xml:space="preserve">. </w:t>
      </w:r>
      <w:r w:rsidR="00345E6E">
        <w:rPr>
          <w:rFonts w:ascii="Calibri" w:eastAsia="Calibri" w:hAnsi="Calibri" w:cs="Calibri"/>
          <w:sz w:val="22"/>
          <w:szCs w:val="22"/>
        </w:rPr>
        <w:t>Na zabezpečenie tejto pohotovosti</w:t>
      </w:r>
      <w:r w:rsidR="00345E6E" w:rsidRPr="7880CA3A">
        <w:rPr>
          <w:rFonts w:ascii="Calibri" w:eastAsia="Calibri" w:hAnsi="Calibri" w:cs="Calibri"/>
          <w:sz w:val="22"/>
          <w:szCs w:val="22"/>
        </w:rPr>
        <w:t xml:space="preserve"> </w:t>
      </w:r>
      <w:r w:rsidRPr="7880CA3A">
        <w:rPr>
          <w:rFonts w:ascii="Calibri" w:eastAsia="Calibri" w:hAnsi="Calibri" w:cs="Calibri"/>
          <w:sz w:val="22"/>
          <w:szCs w:val="22"/>
        </w:rPr>
        <w:t xml:space="preserve">musia byť </w:t>
      </w:r>
      <w:r w:rsidR="009B3549">
        <w:rPr>
          <w:rFonts w:ascii="Calibri" w:eastAsia="Calibri" w:hAnsi="Calibri" w:cs="Calibri"/>
          <w:sz w:val="22"/>
          <w:szCs w:val="22"/>
        </w:rPr>
        <w:t>moto</w:t>
      </w:r>
      <w:r w:rsidR="00543750">
        <w:rPr>
          <w:rFonts w:ascii="Calibri" w:eastAsia="Calibri" w:hAnsi="Calibri" w:cs="Calibri"/>
          <w:sz w:val="22"/>
          <w:szCs w:val="22"/>
        </w:rPr>
        <w:t>ry</w:t>
      </w:r>
      <w:r w:rsidR="001246E3">
        <w:rPr>
          <w:rFonts w:ascii="Calibri" w:eastAsia="Calibri" w:hAnsi="Calibri" w:cs="Calibri"/>
          <w:sz w:val="22"/>
          <w:szCs w:val="22"/>
        </w:rPr>
        <w:t xml:space="preserve"> vybavené</w:t>
      </w:r>
      <w:r w:rsidR="009B3549" w:rsidRPr="7880CA3A">
        <w:rPr>
          <w:rFonts w:ascii="Calibri" w:eastAsia="Calibri" w:hAnsi="Calibri" w:cs="Calibri"/>
          <w:sz w:val="22"/>
          <w:szCs w:val="22"/>
        </w:rPr>
        <w:t xml:space="preserve"> </w:t>
      </w:r>
      <w:r w:rsidRPr="7880CA3A">
        <w:rPr>
          <w:rFonts w:ascii="Calibri" w:eastAsia="Calibri" w:hAnsi="Calibri" w:cs="Calibri"/>
          <w:sz w:val="22"/>
          <w:szCs w:val="22"/>
        </w:rPr>
        <w:t>zariadením na ohrev prevádzkových kvapalín</w:t>
      </w:r>
      <w:r w:rsidR="000321F4">
        <w:rPr>
          <w:rFonts w:ascii="Calibri" w:eastAsia="Calibri" w:hAnsi="Calibri" w:cs="Calibri"/>
          <w:sz w:val="22"/>
          <w:szCs w:val="22"/>
        </w:rPr>
        <w:t xml:space="preserve"> tak</w:t>
      </w:r>
      <w:r w:rsidRPr="7880CA3A">
        <w:rPr>
          <w:rFonts w:ascii="Calibri" w:eastAsia="Calibri" w:hAnsi="Calibri" w:cs="Calibri"/>
          <w:sz w:val="22"/>
          <w:szCs w:val="22"/>
        </w:rPr>
        <w:t>, aby</w:t>
      </w:r>
      <w:r w:rsidR="00C2560C">
        <w:rPr>
          <w:rFonts w:ascii="Calibri" w:eastAsia="Calibri" w:hAnsi="Calibri" w:cs="Calibri"/>
          <w:sz w:val="22"/>
          <w:szCs w:val="22"/>
        </w:rPr>
        <w:t xml:space="preserve"> bola </w:t>
      </w:r>
      <w:r w:rsidR="006B5DA6">
        <w:rPr>
          <w:rFonts w:ascii="Calibri" w:eastAsia="Calibri" w:hAnsi="Calibri" w:cs="Calibri"/>
          <w:sz w:val="22"/>
          <w:szCs w:val="22"/>
        </w:rPr>
        <w:t>garantovaná schopnosť</w:t>
      </w:r>
      <w:r w:rsidR="0029684D">
        <w:rPr>
          <w:rFonts w:ascii="Calibri" w:eastAsia="Calibri" w:hAnsi="Calibri" w:cs="Calibri"/>
          <w:sz w:val="22"/>
          <w:szCs w:val="22"/>
        </w:rPr>
        <w:t xml:space="preserve"> nábehu na maximálny</w:t>
      </w:r>
      <w:r w:rsidR="009E1E6D">
        <w:rPr>
          <w:rFonts w:ascii="Calibri" w:eastAsia="Calibri" w:hAnsi="Calibri" w:cs="Calibri"/>
          <w:sz w:val="22"/>
          <w:szCs w:val="22"/>
        </w:rPr>
        <w:t xml:space="preserve"> certifikovaný</w:t>
      </w:r>
      <w:r w:rsidR="00F67D9A">
        <w:rPr>
          <w:rFonts w:ascii="Calibri" w:eastAsia="Calibri" w:hAnsi="Calibri" w:cs="Calibri"/>
          <w:sz w:val="22"/>
          <w:szCs w:val="22"/>
        </w:rPr>
        <w:t xml:space="preserve"> výkon</w:t>
      </w:r>
      <w:r w:rsidR="00D85903">
        <w:rPr>
          <w:rFonts w:ascii="Calibri" w:eastAsia="Calibri" w:hAnsi="Calibri" w:cs="Calibri"/>
          <w:sz w:val="22"/>
          <w:szCs w:val="22"/>
        </w:rPr>
        <w:t xml:space="preserve"> v súlade s prevádzkovým poriadkom</w:t>
      </w:r>
      <w:r w:rsidR="001F5505">
        <w:rPr>
          <w:rFonts w:ascii="Calibri" w:eastAsia="Calibri" w:hAnsi="Calibri" w:cs="Calibri"/>
          <w:sz w:val="22"/>
          <w:szCs w:val="22"/>
        </w:rPr>
        <w:t xml:space="preserve"> prenosovej sústavy</w:t>
      </w:r>
      <w:r w:rsidRPr="7880CA3A">
        <w:rPr>
          <w:rFonts w:ascii="Calibri" w:eastAsia="Calibri" w:hAnsi="Calibri" w:cs="Calibri"/>
          <w:sz w:val="22"/>
          <w:szCs w:val="22"/>
        </w:rPr>
        <w:t xml:space="preserve"> aj pri teplote vratnej vody </w:t>
      </w:r>
      <w:proofErr w:type="spellStart"/>
      <w:r w:rsidRPr="7880CA3A">
        <w:rPr>
          <w:rFonts w:ascii="Calibri" w:eastAsia="Calibri" w:hAnsi="Calibri" w:cs="Calibri"/>
          <w:sz w:val="22"/>
          <w:szCs w:val="22"/>
        </w:rPr>
        <w:t>horúcovodu</w:t>
      </w:r>
      <w:proofErr w:type="spellEnd"/>
      <w:r w:rsidRPr="7880CA3A">
        <w:rPr>
          <w:rFonts w:ascii="Calibri" w:eastAsia="Calibri" w:hAnsi="Calibri" w:cs="Calibri"/>
          <w:sz w:val="22"/>
          <w:szCs w:val="22"/>
        </w:rPr>
        <w:t xml:space="preserve"> menej ako 55 °C a dlhodobom </w:t>
      </w:r>
      <w:proofErr w:type="spellStart"/>
      <w:r w:rsidRPr="7880CA3A">
        <w:rPr>
          <w:rFonts w:ascii="Calibri" w:eastAsia="Calibri" w:hAnsi="Calibri" w:cs="Calibri"/>
          <w:sz w:val="22"/>
          <w:szCs w:val="22"/>
        </w:rPr>
        <w:t>odfázovaní</w:t>
      </w:r>
      <w:proofErr w:type="spellEnd"/>
      <w:r w:rsidRPr="7880CA3A">
        <w:rPr>
          <w:rFonts w:ascii="Calibri" w:eastAsia="Calibri" w:hAnsi="Calibri" w:cs="Calibri"/>
          <w:sz w:val="22"/>
          <w:szCs w:val="22"/>
        </w:rPr>
        <w:t xml:space="preserve"> .</w:t>
      </w:r>
    </w:p>
    <w:p w14:paraId="1F5F0E48" w14:textId="77777777" w:rsidR="00300837" w:rsidRPr="00417BAB" w:rsidRDefault="00300837" w:rsidP="49BCA899">
      <w:pPr>
        <w:pStyle w:val="Podnadpis"/>
        <w:rPr>
          <w:rFonts w:ascii="Calibri" w:eastAsiaTheme="minorEastAsia" w:hAnsi="Calibri" w:cs="Calibri"/>
        </w:rPr>
      </w:pPr>
      <w:r w:rsidRPr="49BCA899">
        <w:rPr>
          <w:rFonts w:ascii="Calibri" w:eastAsiaTheme="minorEastAsia" w:hAnsi="Calibri" w:cs="Calibri"/>
        </w:rPr>
        <w:t>TASDR – terminál automatického systému diaľkového riadenia</w:t>
      </w:r>
    </w:p>
    <w:p w14:paraId="1CB39B0D" w14:textId="47D9A071" w:rsidR="00300837" w:rsidRPr="00417BAB" w:rsidRDefault="00300837" w:rsidP="19C4E92B">
      <w:pPr>
        <w:jc w:val="both"/>
        <w:rPr>
          <w:rFonts w:ascii="Calibri" w:eastAsiaTheme="minorEastAsia" w:hAnsi="Calibri" w:cs="Calibri"/>
          <w:sz w:val="22"/>
          <w:szCs w:val="22"/>
        </w:rPr>
      </w:pPr>
      <w:bookmarkStart w:id="0" w:name="_Hlk123837034"/>
      <w:r w:rsidRPr="19C4E92B">
        <w:rPr>
          <w:rFonts w:ascii="Calibri" w:eastAsiaTheme="minorEastAsia" w:hAnsi="Calibri" w:cs="Calibri"/>
          <w:sz w:val="22"/>
          <w:szCs w:val="22"/>
        </w:rPr>
        <w:t xml:space="preserve">Zhotoviteľ zabezpečí komunikačný prepoj (buď priamymi, alebo </w:t>
      </w:r>
      <w:proofErr w:type="spellStart"/>
      <w:r w:rsidRPr="19C4E92B">
        <w:rPr>
          <w:rFonts w:ascii="Calibri" w:eastAsiaTheme="minorEastAsia" w:hAnsi="Calibri" w:cs="Calibri"/>
          <w:sz w:val="22"/>
          <w:szCs w:val="22"/>
        </w:rPr>
        <w:t>zbernicovými</w:t>
      </w:r>
      <w:proofErr w:type="spellEnd"/>
      <w:r w:rsidRPr="19C4E92B">
        <w:rPr>
          <w:rFonts w:ascii="Calibri" w:eastAsiaTheme="minorEastAsia" w:hAnsi="Calibri" w:cs="Calibri"/>
          <w:sz w:val="22"/>
          <w:szCs w:val="22"/>
        </w:rPr>
        <w:t xml:space="preserve"> rozhraniami v redundantnom zapojení) medzi riadiacim systémom KGJ a terminálom diaľkovej regulácie výkonu zo SEPS, a.s. </w:t>
      </w:r>
      <w:r w:rsidR="3A3E4D59" w:rsidRPr="19C4E92B">
        <w:rPr>
          <w:rFonts w:ascii="Calibri" w:eastAsiaTheme="minorEastAsia" w:hAnsi="Calibri" w:cs="Calibri"/>
          <w:sz w:val="22"/>
          <w:szCs w:val="22"/>
        </w:rPr>
        <w:t xml:space="preserve">Prepoj musí byť zabezpečený tak aby prechádzala len nevyhnutná komunikácia. </w:t>
      </w:r>
      <w:r w:rsidRPr="19C4E92B">
        <w:rPr>
          <w:rFonts w:ascii="Calibri" w:eastAsiaTheme="minorEastAsia" w:hAnsi="Calibri" w:cs="Calibri"/>
          <w:sz w:val="22"/>
          <w:szCs w:val="22"/>
        </w:rPr>
        <w:t>Tak isto zhotoviteľ zabezpečí hardvér (</w:t>
      </w:r>
      <w:r w:rsidRPr="19C4E92B">
        <w:rPr>
          <w:rFonts w:ascii="Calibri" w:eastAsiaTheme="minorEastAsia" w:hAnsi="Calibri" w:cs="Calibri"/>
          <w:b/>
          <w:bCs/>
          <w:sz w:val="22"/>
          <w:szCs w:val="22"/>
        </w:rPr>
        <w:t>HW</w:t>
      </w:r>
      <w:r w:rsidRPr="19C4E92B">
        <w:rPr>
          <w:rFonts w:ascii="Calibri" w:eastAsiaTheme="minorEastAsia" w:hAnsi="Calibri" w:cs="Calibri"/>
          <w:sz w:val="22"/>
          <w:szCs w:val="22"/>
        </w:rPr>
        <w:t>) a softvér (</w:t>
      </w:r>
      <w:r w:rsidRPr="19C4E92B">
        <w:rPr>
          <w:rFonts w:ascii="Calibri" w:eastAsiaTheme="minorEastAsia" w:hAnsi="Calibri" w:cs="Calibri"/>
          <w:b/>
          <w:bCs/>
          <w:sz w:val="22"/>
          <w:szCs w:val="22"/>
        </w:rPr>
        <w:t>SW</w:t>
      </w:r>
      <w:r w:rsidRPr="19C4E92B">
        <w:rPr>
          <w:rFonts w:ascii="Calibri" w:eastAsiaTheme="minorEastAsia" w:hAnsi="Calibri" w:cs="Calibri"/>
          <w:sz w:val="22"/>
          <w:szCs w:val="22"/>
        </w:rPr>
        <w:t>) potrebný k tejto činnosti</w:t>
      </w:r>
      <w:r w:rsidR="1AA05131" w:rsidRPr="19C4E92B">
        <w:rPr>
          <w:rFonts w:ascii="Calibri" w:eastAsiaTheme="minorEastAsia" w:hAnsi="Calibri" w:cs="Calibri"/>
          <w:sz w:val="22"/>
          <w:szCs w:val="22"/>
        </w:rPr>
        <w:t>, vrátane dodania terminálu TASDR</w:t>
      </w:r>
      <w:r w:rsidRPr="19C4E92B">
        <w:rPr>
          <w:rFonts w:ascii="Calibri" w:eastAsiaTheme="minorEastAsia" w:hAnsi="Calibri" w:cs="Calibri"/>
          <w:sz w:val="22"/>
          <w:szCs w:val="22"/>
        </w:rPr>
        <w:t>.</w:t>
      </w:r>
    </w:p>
    <w:p w14:paraId="315012B9" w14:textId="77777777" w:rsidR="00300837" w:rsidRPr="00417BAB" w:rsidRDefault="00300837" w:rsidP="49BCA899">
      <w:pPr>
        <w:pStyle w:val="Podnadpis"/>
        <w:rPr>
          <w:rFonts w:ascii="Calibri" w:eastAsiaTheme="minorEastAsia" w:hAnsi="Calibri" w:cs="Calibri"/>
        </w:rPr>
      </w:pPr>
      <w:r w:rsidRPr="49BCA899">
        <w:rPr>
          <w:rFonts w:ascii="Calibri" w:eastAsiaTheme="minorEastAsia" w:hAnsi="Calibri" w:cs="Calibri"/>
        </w:rPr>
        <w:t>Dispozičné usporiadanie</w:t>
      </w:r>
      <w:bookmarkEnd w:id="0"/>
    </w:p>
    <w:p w14:paraId="67EB043E" w14:textId="77777777" w:rsidR="00300837" w:rsidRPr="00417BAB" w:rsidRDefault="00300837" w:rsidP="49BCA899">
      <w:pPr>
        <w:jc w:val="both"/>
        <w:rPr>
          <w:rFonts w:ascii="Calibri" w:eastAsiaTheme="minorEastAsia" w:hAnsi="Calibri" w:cs="Calibri"/>
          <w:sz w:val="22"/>
          <w:szCs w:val="22"/>
        </w:rPr>
      </w:pPr>
      <w:r w:rsidRPr="49BCA899">
        <w:rPr>
          <w:rFonts w:ascii="Calibri" w:eastAsiaTheme="minorEastAsia" w:hAnsi="Calibri" w:cs="Calibri"/>
          <w:sz w:val="22"/>
          <w:szCs w:val="22"/>
        </w:rPr>
        <w:t xml:space="preserve">Základné usporiadanie celkov PM, generátora a pomocných modulov (generátor, PM, </w:t>
      </w:r>
      <w:proofErr w:type="spellStart"/>
      <w:r w:rsidRPr="49BCA899">
        <w:rPr>
          <w:rFonts w:ascii="Calibri" w:eastAsiaTheme="minorEastAsia" w:hAnsi="Calibri" w:cs="Calibri"/>
          <w:sz w:val="22"/>
          <w:szCs w:val="22"/>
        </w:rPr>
        <w:t>spalinové</w:t>
      </w:r>
      <w:proofErr w:type="spellEnd"/>
      <w:r w:rsidRPr="49BCA899">
        <w:rPr>
          <w:rFonts w:ascii="Calibri" w:eastAsiaTheme="minorEastAsia" w:hAnsi="Calibri" w:cs="Calibri"/>
          <w:sz w:val="22"/>
          <w:szCs w:val="22"/>
        </w:rPr>
        <w:t xml:space="preserve"> výmenníky) je dané v podkladovej dokumentácii (DSP). Objednávateľ požaduje dodržať základné dispozičné usporiadanie celkov podľa DSP. V prípade ponuky technológie s odlišnými dispozičnými vlastnosťami alebo rozmermi, ako sú uvedené v DSP, zhotoviteľ spracuje DRS pre osadenie konkrétnej technológie na základe konkrétnych dispozičných vlastností a rozmerov ponúkanej technológie.</w:t>
      </w:r>
    </w:p>
    <w:p w14:paraId="3E0EB1D7" w14:textId="77777777" w:rsidR="00300837" w:rsidRPr="00417BAB" w:rsidRDefault="00300837" w:rsidP="00300837">
      <w:pPr>
        <w:pStyle w:val="Podnadpis"/>
        <w:rPr>
          <w:rFonts w:ascii="Calibri" w:hAnsi="Calibri" w:cs="Calibri"/>
        </w:rPr>
      </w:pPr>
      <w:r w:rsidRPr="49BCA899">
        <w:rPr>
          <w:rFonts w:ascii="Calibri" w:hAnsi="Calibri" w:cs="Calibri"/>
        </w:rPr>
        <w:t xml:space="preserve">Vyvedenie elektrického výkonu </w:t>
      </w:r>
    </w:p>
    <w:p w14:paraId="54C94D7C" w14:textId="3A78F7AD" w:rsidR="00300837" w:rsidRPr="00171DAC" w:rsidRDefault="00300837" w:rsidP="567026A5">
      <w:pPr>
        <w:pStyle w:val="paragraph"/>
        <w:spacing w:before="0" w:beforeAutospacing="0" w:after="0" w:afterAutospacing="0"/>
        <w:jc w:val="both"/>
        <w:textAlignment w:val="baseline"/>
        <w:rPr>
          <w:rFonts w:ascii="Calibri" w:hAnsi="Calibri" w:cs="Calibri"/>
          <w:sz w:val="22"/>
          <w:szCs w:val="22"/>
        </w:rPr>
      </w:pPr>
      <w:r w:rsidRPr="567026A5">
        <w:rPr>
          <w:rStyle w:val="normaltextrun"/>
          <w:rFonts w:ascii="Calibri" w:hAnsi="Calibri" w:cs="Calibri"/>
          <w:sz w:val="22"/>
          <w:szCs w:val="22"/>
        </w:rPr>
        <w:t xml:space="preserve">Pre vyvedenie výkonu KGJ do nadradenej sústavy </w:t>
      </w:r>
      <w:r w:rsidR="4A0BC14E" w:rsidRPr="48B0E9D1">
        <w:rPr>
          <w:rStyle w:val="normaltextrun"/>
          <w:rFonts w:ascii="Calibri" w:hAnsi="Calibri" w:cs="Calibri"/>
          <w:sz w:val="22"/>
          <w:szCs w:val="22"/>
        </w:rPr>
        <w:t>vlastnej spotreby</w:t>
      </w:r>
      <w:r w:rsidRPr="48B0E9D1">
        <w:rPr>
          <w:rStyle w:val="normaltextrun"/>
          <w:rFonts w:ascii="Calibri" w:hAnsi="Calibri" w:cs="Calibri"/>
          <w:sz w:val="22"/>
          <w:szCs w:val="22"/>
        </w:rPr>
        <w:t xml:space="preserve"> </w:t>
      </w:r>
      <w:r w:rsidRPr="567026A5">
        <w:rPr>
          <w:rStyle w:val="normaltextrun"/>
          <w:rFonts w:ascii="Calibri" w:hAnsi="Calibri" w:cs="Calibri"/>
          <w:sz w:val="22"/>
          <w:szCs w:val="22"/>
        </w:rPr>
        <w:t>(22 kV) sa použijú výkonové transformátory. Pre vyvedenie výkonu z generátora plynového motora (MG) 1 – transformátor T30 – 12 MVA, 22/11 kV. Pre vyvedenie výkonu z MG 2 a MG 3 – transformátor T31 – 24 MVA, 22/11 kV. Transformátory budú umiestnené na novovybudovanom krytom stanovišti v blízkosti strojovne motorov, ktoré je predmetom SO 08.</w:t>
      </w:r>
      <w:r w:rsidR="04243DE8" w:rsidRPr="48B0E9D1">
        <w:rPr>
          <w:rStyle w:val="normaltextrun"/>
          <w:rFonts w:ascii="Calibri" w:hAnsi="Calibri" w:cs="Calibri"/>
          <w:sz w:val="22"/>
          <w:szCs w:val="22"/>
        </w:rPr>
        <w:t xml:space="preserve">  </w:t>
      </w:r>
    </w:p>
    <w:p w14:paraId="6436AE4E" w14:textId="7C1F4C20" w:rsidR="00B570E4" w:rsidRDefault="4096C301" w:rsidP="00750028">
      <w:pPr>
        <w:pStyle w:val="Podnadpis"/>
        <w:rPr>
          <w:rFonts w:ascii="Calibri" w:eastAsia="Segoe UI" w:hAnsi="Calibri" w:cs="Calibri"/>
          <w:color w:val="333333"/>
        </w:rPr>
      </w:pPr>
      <w:r w:rsidRPr="685CD9E0">
        <w:rPr>
          <w:rStyle w:val="normaltextrun"/>
          <w:rFonts w:ascii="Calibri" w:hAnsi="Calibri" w:cs="Calibri"/>
        </w:rPr>
        <w:lastRenderedPageBreak/>
        <w:t>Pre vyvedenie výkonu KGJ do nadradenej sústavy ZSD (22 kV) sa použij</w:t>
      </w:r>
      <w:r w:rsidR="7806E369" w:rsidRPr="685CD9E0">
        <w:rPr>
          <w:rStyle w:val="normaltextrun"/>
          <w:rFonts w:ascii="Calibri" w:hAnsi="Calibri" w:cs="Calibri"/>
        </w:rPr>
        <w:t xml:space="preserve">e </w:t>
      </w:r>
      <w:r w:rsidR="04243DE8" w:rsidRPr="00171DAC">
        <w:rPr>
          <w:rFonts w:ascii="Calibri" w:eastAsia="Segoe UI" w:hAnsi="Calibri" w:cs="Calibri"/>
          <w:color w:val="333333"/>
        </w:rPr>
        <w:t>distribučn</w:t>
      </w:r>
      <w:r w:rsidR="6C499A76" w:rsidRPr="00171DAC">
        <w:rPr>
          <w:rFonts w:ascii="Calibri" w:eastAsia="Segoe UI" w:hAnsi="Calibri" w:cs="Calibri"/>
          <w:color w:val="333333"/>
        </w:rPr>
        <w:t>á</w:t>
      </w:r>
      <w:r w:rsidR="04243DE8" w:rsidRPr="00171DAC">
        <w:rPr>
          <w:rFonts w:ascii="Calibri" w:eastAsia="Segoe UI" w:hAnsi="Calibri" w:cs="Calibri"/>
          <w:color w:val="333333"/>
        </w:rPr>
        <w:t xml:space="preserve"> link</w:t>
      </w:r>
      <w:r w:rsidR="1BC26679" w:rsidRPr="00171DAC">
        <w:rPr>
          <w:rFonts w:ascii="Calibri" w:eastAsia="Segoe UI" w:hAnsi="Calibri" w:cs="Calibri"/>
          <w:color w:val="333333"/>
        </w:rPr>
        <w:t>a</w:t>
      </w:r>
      <w:r w:rsidR="04243DE8" w:rsidRPr="00171DAC">
        <w:rPr>
          <w:rFonts w:ascii="Calibri" w:eastAsia="Segoe UI" w:hAnsi="Calibri" w:cs="Calibri"/>
          <w:color w:val="333333"/>
        </w:rPr>
        <w:t xml:space="preserve"> V545</w:t>
      </w:r>
      <w:r w:rsidR="75B53E46" w:rsidRPr="00171DAC">
        <w:rPr>
          <w:rFonts w:ascii="Calibri" w:eastAsia="Segoe UI" w:hAnsi="Calibri" w:cs="Calibri"/>
          <w:color w:val="333333"/>
        </w:rPr>
        <w:t xml:space="preserve"> s prenosovou kapacitou </w:t>
      </w:r>
      <w:r w:rsidR="414B420F" w:rsidRPr="00171DAC">
        <w:rPr>
          <w:rFonts w:ascii="Calibri" w:eastAsia="Segoe UI" w:hAnsi="Calibri" w:cs="Calibri"/>
          <w:color w:val="333333"/>
        </w:rPr>
        <w:t xml:space="preserve">MRK </w:t>
      </w:r>
      <w:r w:rsidR="75B53E46" w:rsidRPr="00171DAC">
        <w:rPr>
          <w:rFonts w:ascii="Calibri" w:eastAsia="Segoe UI" w:hAnsi="Calibri" w:cs="Calibri"/>
          <w:color w:val="333333"/>
        </w:rPr>
        <w:t>24,</w:t>
      </w:r>
      <w:r w:rsidR="00A07C05" w:rsidRPr="685CD9E0">
        <w:rPr>
          <w:rFonts w:ascii="Calibri" w:eastAsia="Segoe UI" w:hAnsi="Calibri" w:cs="Calibri"/>
          <w:color w:val="333333"/>
        </w:rPr>
        <w:t>498</w:t>
      </w:r>
      <w:r w:rsidR="75B53E46" w:rsidRPr="00954B70">
        <w:rPr>
          <w:rFonts w:ascii="Calibri" w:eastAsia="Segoe UI" w:hAnsi="Calibri" w:cs="Calibri"/>
          <w:color w:val="333333"/>
        </w:rPr>
        <w:t xml:space="preserve"> MW</w:t>
      </w:r>
      <w:r w:rsidR="4F8C726D" w:rsidRPr="00954B70">
        <w:rPr>
          <w:rFonts w:ascii="Calibri" w:eastAsia="Segoe UI" w:hAnsi="Calibri" w:cs="Calibri"/>
          <w:color w:val="333333"/>
        </w:rPr>
        <w:t>. Táto bude vybavená</w:t>
      </w:r>
      <w:r w:rsidR="04243DE8" w:rsidRPr="00954B70">
        <w:rPr>
          <w:rFonts w:ascii="Calibri" w:eastAsia="Segoe UI" w:hAnsi="Calibri" w:cs="Calibri"/>
          <w:color w:val="333333"/>
        </w:rPr>
        <w:t xml:space="preserve"> elektronickým obmedzovačom výkonu so spätnou väzbou na plánovanú trojicu zdrojov, čo zaručí že v ktoromkoľvek okamihu nebude výkon dodávaný do distribučnej siete ZSD vyšší než zadefinovaná hodnota MRK. Toto riešenie je výhodn</w:t>
      </w:r>
      <w:r w:rsidR="25B10286" w:rsidRPr="00954B70">
        <w:rPr>
          <w:rFonts w:ascii="Calibri" w:eastAsia="Segoe UI" w:hAnsi="Calibri" w:cs="Calibri"/>
          <w:color w:val="333333"/>
        </w:rPr>
        <w:t>é</w:t>
      </w:r>
      <w:r w:rsidR="04243DE8" w:rsidRPr="00954B70">
        <w:rPr>
          <w:rFonts w:ascii="Calibri" w:eastAsia="Segoe UI" w:hAnsi="Calibri" w:cs="Calibri"/>
          <w:color w:val="333333"/>
        </w:rPr>
        <w:t xml:space="preserve"> z dôvodu možného zvýšenia výkonu prevádzkovaných jednotiek pri odstávke niektorého zo zdrojov.</w:t>
      </w:r>
      <w:r w:rsidR="3135953F" w:rsidRPr="00954B70">
        <w:rPr>
          <w:rFonts w:ascii="Calibri" w:eastAsia="Segoe UI" w:hAnsi="Calibri" w:cs="Calibri"/>
          <w:color w:val="333333"/>
        </w:rPr>
        <w:t xml:space="preserve"> Za</w:t>
      </w:r>
      <w:r w:rsidR="02BC9076" w:rsidRPr="00954B70">
        <w:rPr>
          <w:rFonts w:ascii="Calibri" w:eastAsia="Segoe UI" w:hAnsi="Calibri" w:cs="Calibri"/>
          <w:color w:val="333333"/>
        </w:rPr>
        <w:t xml:space="preserve"> </w:t>
      </w:r>
      <w:r w:rsidR="3135953F" w:rsidRPr="00954B70">
        <w:rPr>
          <w:rFonts w:ascii="Calibri" w:eastAsia="Segoe UI" w:hAnsi="Calibri" w:cs="Calibri"/>
          <w:color w:val="333333"/>
        </w:rPr>
        <w:t xml:space="preserve">týmto účelom </w:t>
      </w:r>
      <w:r w:rsidR="004A4890">
        <w:rPr>
          <w:rFonts w:ascii="Calibri" w:eastAsia="Segoe UI" w:hAnsi="Calibri" w:cs="Calibri"/>
          <w:color w:val="333333"/>
        </w:rPr>
        <w:t>zhotoviteľ</w:t>
      </w:r>
      <w:r w:rsidR="004A4890" w:rsidRPr="00954B70">
        <w:rPr>
          <w:rFonts w:ascii="Calibri" w:eastAsia="Segoe UI" w:hAnsi="Calibri" w:cs="Calibri"/>
          <w:color w:val="333333"/>
        </w:rPr>
        <w:t xml:space="preserve"> dopln</w:t>
      </w:r>
      <w:r w:rsidR="004A4890">
        <w:rPr>
          <w:rFonts w:ascii="Calibri" w:eastAsia="Segoe UI" w:hAnsi="Calibri" w:cs="Calibri"/>
          <w:color w:val="333333"/>
        </w:rPr>
        <w:t>í</w:t>
      </w:r>
      <w:r w:rsidR="004A4890" w:rsidRPr="00954B70">
        <w:rPr>
          <w:rFonts w:ascii="Calibri" w:eastAsia="Segoe UI" w:hAnsi="Calibri" w:cs="Calibri"/>
          <w:color w:val="333333"/>
        </w:rPr>
        <w:t xml:space="preserve"> </w:t>
      </w:r>
      <w:r w:rsidR="14035C33" w:rsidRPr="00954B70">
        <w:rPr>
          <w:rFonts w:ascii="Calibri" w:eastAsia="Segoe UI" w:hAnsi="Calibri" w:cs="Calibri"/>
          <w:color w:val="333333"/>
        </w:rPr>
        <w:t xml:space="preserve">existujúce </w:t>
      </w:r>
      <w:r w:rsidR="3135953F" w:rsidRPr="00954B70">
        <w:rPr>
          <w:rFonts w:ascii="Calibri" w:eastAsia="Segoe UI" w:hAnsi="Calibri" w:cs="Calibri"/>
          <w:color w:val="333333"/>
        </w:rPr>
        <w:t>meracie okru</w:t>
      </w:r>
      <w:r w:rsidR="2F33F1D6" w:rsidRPr="00954B70">
        <w:rPr>
          <w:rFonts w:ascii="Calibri" w:eastAsia="Segoe UI" w:hAnsi="Calibri" w:cs="Calibri"/>
          <w:color w:val="333333"/>
        </w:rPr>
        <w:t xml:space="preserve">hy prúdu </w:t>
      </w:r>
      <w:r w:rsidR="1E05E75A" w:rsidRPr="00954B70">
        <w:rPr>
          <w:rFonts w:ascii="Calibri" w:eastAsia="Segoe UI" w:hAnsi="Calibri" w:cs="Calibri"/>
          <w:color w:val="333333"/>
        </w:rPr>
        <w:t xml:space="preserve">3 ks MPTP AS 24/180 D/5  1000//1/1/1A;30/30/15VA;5P/5P/0,5 </w:t>
      </w:r>
      <w:r w:rsidR="2F33F1D6" w:rsidRPr="00954B70">
        <w:rPr>
          <w:rFonts w:ascii="Calibri" w:eastAsia="Segoe UI" w:hAnsi="Calibri" w:cs="Calibri"/>
          <w:color w:val="333333"/>
        </w:rPr>
        <w:t>a napätia</w:t>
      </w:r>
      <w:r w:rsidR="2EA1D47C" w:rsidRPr="00954B70">
        <w:rPr>
          <w:rFonts w:ascii="Calibri" w:eastAsia="Segoe UI" w:hAnsi="Calibri" w:cs="Calibri"/>
          <w:color w:val="333333"/>
        </w:rPr>
        <w:t xml:space="preserve">  3 ks MPTN</w:t>
      </w:r>
      <w:r w:rsidR="1A1A7A29" w:rsidRPr="00954B70">
        <w:rPr>
          <w:rFonts w:ascii="Calibri" w:eastAsia="Segoe UI" w:hAnsi="Calibri" w:cs="Calibri"/>
          <w:color w:val="333333"/>
        </w:rPr>
        <w:t xml:space="preserve"> TJP6 22000/√3//100/√3/100/3 V;50/50VA</w:t>
      </w:r>
      <w:r w:rsidR="26EA9DA4" w:rsidRPr="00954B70">
        <w:rPr>
          <w:rFonts w:ascii="Calibri" w:eastAsia="Segoe UI" w:hAnsi="Calibri" w:cs="Calibri"/>
          <w:color w:val="333333"/>
        </w:rPr>
        <w:t xml:space="preserve"> potrebnými snímačmi, prevodníkmi</w:t>
      </w:r>
      <w:r w:rsidR="065BF3E8" w:rsidRPr="00954B70">
        <w:rPr>
          <w:rFonts w:ascii="Calibri" w:eastAsia="Segoe UI" w:hAnsi="Calibri" w:cs="Calibri"/>
          <w:color w:val="333333"/>
        </w:rPr>
        <w:t xml:space="preserve"> a spätnú väzbu zapojiť do na</w:t>
      </w:r>
      <w:r w:rsidR="24EA7C35" w:rsidRPr="00954B70">
        <w:rPr>
          <w:rFonts w:ascii="Calibri" w:eastAsia="Segoe UI" w:hAnsi="Calibri" w:cs="Calibri"/>
          <w:color w:val="333333"/>
        </w:rPr>
        <w:t>dradeného regulátora pre všetky KGJ</w:t>
      </w:r>
      <w:r w:rsidR="3F2CAD6B" w:rsidRPr="00954B70">
        <w:rPr>
          <w:rFonts w:ascii="Calibri" w:eastAsia="Segoe UI" w:hAnsi="Calibri" w:cs="Calibri"/>
          <w:color w:val="333333"/>
        </w:rPr>
        <w:t xml:space="preserve">, ktorý v prípade dosiahnutia MRK obmedzí </w:t>
      </w:r>
      <w:r w:rsidR="00E235E7" w:rsidRPr="00954B70">
        <w:rPr>
          <w:rFonts w:ascii="Calibri" w:eastAsia="Segoe UI" w:hAnsi="Calibri" w:cs="Calibri"/>
          <w:color w:val="333333"/>
        </w:rPr>
        <w:t>výko</w:t>
      </w:r>
      <w:r w:rsidR="00E235E7">
        <w:rPr>
          <w:rFonts w:ascii="Calibri" w:eastAsia="Segoe UI" w:hAnsi="Calibri" w:cs="Calibri"/>
          <w:color w:val="333333"/>
        </w:rPr>
        <w:t>n</w:t>
      </w:r>
      <w:r w:rsidR="00E235E7" w:rsidRPr="00954B70">
        <w:rPr>
          <w:rFonts w:ascii="Calibri" w:eastAsia="Segoe UI" w:hAnsi="Calibri" w:cs="Calibri"/>
          <w:color w:val="333333"/>
        </w:rPr>
        <w:t xml:space="preserve"> </w:t>
      </w:r>
      <w:r w:rsidR="3F2CAD6B" w:rsidRPr="00954B70">
        <w:rPr>
          <w:rFonts w:ascii="Calibri" w:eastAsia="Segoe UI" w:hAnsi="Calibri" w:cs="Calibri"/>
          <w:color w:val="333333"/>
        </w:rPr>
        <w:t>najviac zaťaženej jednotky</w:t>
      </w:r>
      <w:r w:rsidR="6CE95CA5" w:rsidRPr="00954B70">
        <w:rPr>
          <w:rFonts w:ascii="Calibri" w:eastAsia="Segoe UI" w:hAnsi="Calibri" w:cs="Calibri"/>
          <w:color w:val="333333"/>
        </w:rPr>
        <w:t>, resp</w:t>
      </w:r>
      <w:r w:rsidR="00E235E7">
        <w:rPr>
          <w:rFonts w:ascii="Calibri" w:eastAsia="Segoe UI" w:hAnsi="Calibri" w:cs="Calibri"/>
          <w:color w:val="333333"/>
        </w:rPr>
        <w:t>.</w:t>
      </w:r>
      <w:r w:rsidR="6CE95CA5" w:rsidRPr="00954B70">
        <w:rPr>
          <w:rFonts w:ascii="Calibri" w:eastAsia="Segoe UI" w:hAnsi="Calibri" w:cs="Calibri"/>
          <w:color w:val="333333"/>
        </w:rPr>
        <w:t xml:space="preserve"> pri nižšom výkone umožní zaťažiť jednotku do výšky jej </w:t>
      </w:r>
      <w:r w:rsidR="002937FD">
        <w:rPr>
          <w:rFonts w:ascii="Calibri" w:eastAsia="Segoe UI" w:hAnsi="Calibri" w:cs="Calibri"/>
          <w:color w:val="333333"/>
        </w:rPr>
        <w:t>ma</w:t>
      </w:r>
      <w:r w:rsidR="00541A7E">
        <w:rPr>
          <w:rFonts w:ascii="Calibri" w:eastAsia="Segoe UI" w:hAnsi="Calibri" w:cs="Calibri"/>
          <w:color w:val="333333"/>
        </w:rPr>
        <w:t>ximálneho výkonu.</w:t>
      </w:r>
    </w:p>
    <w:p w14:paraId="49AE79B8" w14:textId="3EE14C3E" w:rsidR="00300837" w:rsidRPr="00863774" w:rsidRDefault="00300837" w:rsidP="00750028">
      <w:pPr>
        <w:pStyle w:val="Podnadpis"/>
        <w:rPr>
          <w:rFonts w:ascii="Calibri" w:hAnsi="Calibri" w:cs="Calibri"/>
        </w:rPr>
      </w:pPr>
      <w:r w:rsidRPr="48B0E9D1">
        <w:rPr>
          <w:rStyle w:val="normaltextrun"/>
          <w:rFonts w:ascii="Calibri" w:hAnsi="Calibri" w:cs="Calibri"/>
        </w:rPr>
        <w:t>1. ZÁKLADNÉ TECHNICKÉ PARAMETRE T30</w:t>
      </w:r>
      <w:r w:rsidRPr="48B0E9D1">
        <w:rPr>
          <w:rStyle w:val="eop"/>
          <w:rFonts w:ascii="Calibri" w:hAnsi="Calibri" w:cs="Calibri"/>
        </w:rPr>
        <w:t> </w:t>
      </w:r>
    </w:p>
    <w:p w14:paraId="4580625B" w14:textId="77777777" w:rsidR="00300837" w:rsidRPr="00B570E4" w:rsidRDefault="00300837" w:rsidP="49BCA899">
      <w:pPr>
        <w:pStyle w:val="paragraph"/>
        <w:spacing w:before="0" w:beforeAutospacing="0" w:after="0" w:afterAutospacing="0"/>
        <w:textAlignment w:val="baseline"/>
        <w:rPr>
          <w:rFonts w:ascii="Calibri" w:hAnsi="Calibri" w:cs="Calibri"/>
          <w:sz w:val="22"/>
          <w:szCs w:val="22"/>
        </w:rPr>
      </w:pPr>
      <w:r w:rsidRPr="49BCA899">
        <w:rPr>
          <w:rStyle w:val="normaltextrun"/>
          <w:rFonts w:ascii="Calibri" w:hAnsi="Calibri" w:cs="Calibri"/>
          <w:sz w:val="22"/>
          <w:szCs w:val="22"/>
        </w:rPr>
        <w:t>Inštalovaný bude trojfázový, regulačný, olejový transformátor s nasledovnými parametrami:</w:t>
      </w:r>
      <w:r w:rsidRPr="49BCA899">
        <w:rPr>
          <w:rStyle w:val="eop"/>
          <w:rFonts w:ascii="Calibri" w:hAnsi="Calibri" w:cs="Calibri"/>
          <w:sz w:val="22"/>
          <w:szCs w:val="22"/>
        </w:rPr>
        <w:t> </w:t>
      </w:r>
    </w:p>
    <w:p w14:paraId="694A2714" w14:textId="77777777" w:rsidR="00300837" w:rsidRPr="00B570E4" w:rsidRDefault="00300837" w:rsidP="49BCA899">
      <w:pPr>
        <w:pStyle w:val="paragraph"/>
        <w:numPr>
          <w:ilvl w:val="0"/>
          <w:numId w:val="34"/>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menovitý prevod</w:t>
      </w:r>
      <w:r>
        <w:tab/>
      </w:r>
      <w:r>
        <w:tab/>
      </w:r>
      <w:r>
        <w:tab/>
      </w:r>
      <w:r>
        <w:tab/>
      </w:r>
      <w:r w:rsidRPr="49BCA899">
        <w:rPr>
          <w:rStyle w:val="normaltextrun"/>
          <w:rFonts w:ascii="Calibri" w:hAnsi="Calibri" w:cs="Calibri"/>
          <w:sz w:val="22"/>
          <w:szCs w:val="22"/>
        </w:rPr>
        <w:t>22 ±8x 2 %/11 kV</w:t>
      </w:r>
      <w:r w:rsidRPr="49BCA899">
        <w:rPr>
          <w:rStyle w:val="eop"/>
          <w:rFonts w:ascii="Calibri" w:hAnsi="Calibri" w:cs="Calibri"/>
          <w:sz w:val="22"/>
          <w:szCs w:val="22"/>
        </w:rPr>
        <w:t> </w:t>
      </w:r>
    </w:p>
    <w:p w14:paraId="5CCA2B4A" w14:textId="77777777" w:rsidR="00300837" w:rsidRPr="00B570E4" w:rsidRDefault="00300837" w:rsidP="49BCA899">
      <w:pPr>
        <w:pStyle w:val="paragraph"/>
        <w:numPr>
          <w:ilvl w:val="0"/>
          <w:numId w:val="34"/>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menovitá frekvencia</w:t>
      </w:r>
      <w:r>
        <w:tab/>
      </w:r>
      <w:r>
        <w:tab/>
      </w:r>
      <w:r>
        <w:tab/>
      </w:r>
      <w:r>
        <w:tab/>
      </w:r>
      <w:r w:rsidRPr="49BCA899">
        <w:rPr>
          <w:rStyle w:val="normaltextrun"/>
          <w:rFonts w:ascii="Calibri" w:hAnsi="Calibri" w:cs="Calibri"/>
          <w:sz w:val="22"/>
          <w:szCs w:val="22"/>
        </w:rPr>
        <w:t>50 Hz</w:t>
      </w:r>
    </w:p>
    <w:p w14:paraId="52EBADD8" w14:textId="77777777" w:rsidR="00300837" w:rsidRPr="00B570E4" w:rsidRDefault="00300837" w:rsidP="49BCA899">
      <w:pPr>
        <w:pStyle w:val="paragraph"/>
        <w:numPr>
          <w:ilvl w:val="0"/>
          <w:numId w:val="34"/>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menovitý výkon</w:t>
      </w:r>
      <w:r>
        <w:tab/>
      </w:r>
      <w:r>
        <w:tab/>
      </w:r>
      <w:r>
        <w:tab/>
      </w:r>
      <w:r>
        <w:tab/>
      </w:r>
      <w:r w:rsidRPr="49BCA899">
        <w:rPr>
          <w:rStyle w:val="normaltextrun"/>
          <w:rFonts w:ascii="Calibri" w:hAnsi="Calibri" w:cs="Calibri"/>
          <w:sz w:val="22"/>
          <w:szCs w:val="22"/>
        </w:rPr>
        <w:t>12 MVA (ONAF)</w:t>
      </w:r>
      <w:r w:rsidRPr="49BCA899">
        <w:rPr>
          <w:rStyle w:val="eop"/>
          <w:rFonts w:ascii="Calibri" w:hAnsi="Calibri" w:cs="Calibri"/>
          <w:sz w:val="22"/>
          <w:szCs w:val="22"/>
        </w:rPr>
        <w:t> </w:t>
      </w:r>
    </w:p>
    <w:p w14:paraId="367909E4" w14:textId="77777777" w:rsidR="00300837" w:rsidRPr="00B570E4" w:rsidRDefault="00300837" w:rsidP="49BCA899">
      <w:pPr>
        <w:pStyle w:val="paragraph"/>
        <w:numPr>
          <w:ilvl w:val="0"/>
          <w:numId w:val="35"/>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chladenie</w:t>
      </w:r>
      <w:r>
        <w:tab/>
      </w:r>
      <w:r>
        <w:tab/>
      </w:r>
      <w:r>
        <w:tab/>
      </w:r>
      <w:r>
        <w:tab/>
      </w:r>
      <w:r>
        <w:tab/>
      </w:r>
      <w:r w:rsidRPr="49BCA899">
        <w:rPr>
          <w:rStyle w:val="normaltextrun"/>
          <w:rFonts w:ascii="Calibri" w:hAnsi="Calibri" w:cs="Calibri"/>
          <w:sz w:val="22"/>
          <w:szCs w:val="22"/>
        </w:rPr>
        <w:t>ONAN/ONAF</w:t>
      </w:r>
      <w:r w:rsidRPr="49BCA899">
        <w:rPr>
          <w:rStyle w:val="eop"/>
          <w:rFonts w:ascii="Calibri" w:hAnsi="Calibri" w:cs="Calibri"/>
          <w:sz w:val="22"/>
          <w:szCs w:val="22"/>
        </w:rPr>
        <w:t> </w:t>
      </w:r>
    </w:p>
    <w:p w14:paraId="5C7D422C" w14:textId="77777777" w:rsidR="00300837" w:rsidRPr="00B570E4" w:rsidRDefault="00300837" w:rsidP="49BCA899">
      <w:pPr>
        <w:pStyle w:val="paragraph"/>
        <w:numPr>
          <w:ilvl w:val="0"/>
          <w:numId w:val="35"/>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zapojenie</w:t>
      </w:r>
      <w:r>
        <w:tab/>
      </w:r>
      <w:r>
        <w:tab/>
      </w:r>
      <w:r>
        <w:tab/>
      </w:r>
      <w:r w:rsidRPr="49BCA899">
        <w:rPr>
          <w:rStyle w:val="normaltextrun"/>
          <w:rFonts w:ascii="Calibri" w:hAnsi="Calibri" w:cs="Calibri"/>
          <w:sz w:val="22"/>
          <w:szCs w:val="22"/>
          <w:u w:val="dotted"/>
        </w:rPr>
        <w:t xml:space="preserve"> </w:t>
      </w:r>
      <w:r>
        <w:tab/>
      </w:r>
      <w:r>
        <w:tab/>
      </w:r>
      <w:r w:rsidRPr="49BCA899">
        <w:rPr>
          <w:rStyle w:val="normaltextrun"/>
          <w:rFonts w:ascii="Calibri" w:hAnsi="Calibri" w:cs="Calibri"/>
          <w:sz w:val="22"/>
          <w:szCs w:val="22"/>
        </w:rPr>
        <w:t>YNd1</w:t>
      </w:r>
      <w:r w:rsidRPr="49BCA899">
        <w:rPr>
          <w:rStyle w:val="eop"/>
          <w:rFonts w:ascii="Calibri" w:hAnsi="Calibri" w:cs="Calibri"/>
          <w:sz w:val="22"/>
          <w:szCs w:val="22"/>
        </w:rPr>
        <w:t> </w:t>
      </w:r>
    </w:p>
    <w:p w14:paraId="4C6083BA" w14:textId="77777777" w:rsidR="00300837" w:rsidRPr="00B570E4" w:rsidRDefault="00300837" w:rsidP="49BCA899">
      <w:pPr>
        <w:pStyle w:val="paragraph"/>
        <w:numPr>
          <w:ilvl w:val="0"/>
          <w:numId w:val="35"/>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napätie nakrátko</w:t>
      </w:r>
      <w:r>
        <w:tab/>
      </w:r>
      <w:r>
        <w:tab/>
      </w:r>
      <w:r>
        <w:tab/>
      </w:r>
      <w:r>
        <w:tab/>
      </w:r>
      <w:r w:rsidRPr="49BCA899">
        <w:rPr>
          <w:rStyle w:val="normaltextrun"/>
          <w:rFonts w:ascii="Calibri" w:hAnsi="Calibri" w:cs="Calibri"/>
          <w:sz w:val="22"/>
          <w:szCs w:val="22"/>
        </w:rPr>
        <w:t>8,45 %</w:t>
      </w:r>
      <w:r w:rsidRPr="49BCA899">
        <w:rPr>
          <w:rStyle w:val="eop"/>
          <w:rFonts w:ascii="Calibri" w:hAnsi="Calibri" w:cs="Calibri"/>
          <w:sz w:val="22"/>
          <w:szCs w:val="22"/>
        </w:rPr>
        <w:t> </w:t>
      </w:r>
    </w:p>
    <w:p w14:paraId="2DAA4612" w14:textId="77777777" w:rsidR="00300837" w:rsidRPr="00B570E4" w:rsidRDefault="00300837" w:rsidP="49BCA899">
      <w:pPr>
        <w:pStyle w:val="paragraph"/>
        <w:numPr>
          <w:ilvl w:val="0"/>
          <w:numId w:val="35"/>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straty nakrátko</w:t>
      </w:r>
      <w:r>
        <w:tab/>
      </w:r>
      <w:r>
        <w:tab/>
      </w:r>
      <w:r>
        <w:tab/>
      </w:r>
      <w:r>
        <w:tab/>
      </w:r>
      <w:r w:rsidRPr="49BCA899">
        <w:rPr>
          <w:rStyle w:val="normaltextrun"/>
          <w:rFonts w:ascii="Calibri" w:hAnsi="Calibri" w:cs="Calibri"/>
          <w:sz w:val="22"/>
          <w:szCs w:val="22"/>
        </w:rPr>
        <w:t>70 kW</w:t>
      </w:r>
      <w:r w:rsidRPr="49BCA899">
        <w:rPr>
          <w:rStyle w:val="eop"/>
          <w:rFonts w:ascii="Calibri" w:hAnsi="Calibri" w:cs="Calibri"/>
          <w:sz w:val="22"/>
          <w:szCs w:val="22"/>
        </w:rPr>
        <w:t> </w:t>
      </w:r>
    </w:p>
    <w:p w14:paraId="784EEFA9" w14:textId="77777777" w:rsidR="00300837" w:rsidRPr="00B570E4" w:rsidRDefault="00300837" w:rsidP="49BCA899">
      <w:pPr>
        <w:pStyle w:val="paragraph"/>
        <w:numPr>
          <w:ilvl w:val="0"/>
          <w:numId w:val="35"/>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celková hmotnosť</w:t>
      </w:r>
      <w:r>
        <w:tab/>
      </w:r>
      <w:r>
        <w:tab/>
      </w:r>
      <w:r>
        <w:tab/>
      </w:r>
      <w:r>
        <w:tab/>
      </w:r>
      <w:r w:rsidRPr="49BCA899">
        <w:rPr>
          <w:rStyle w:val="normaltextrun"/>
          <w:rFonts w:ascii="Calibri" w:hAnsi="Calibri" w:cs="Calibri"/>
          <w:sz w:val="22"/>
          <w:szCs w:val="22"/>
        </w:rPr>
        <w:t>23,4 t</w:t>
      </w:r>
      <w:r w:rsidRPr="49BCA899">
        <w:rPr>
          <w:rStyle w:val="eop"/>
          <w:rFonts w:ascii="Calibri" w:hAnsi="Calibri" w:cs="Calibri"/>
          <w:sz w:val="22"/>
          <w:szCs w:val="22"/>
        </w:rPr>
        <w:t> </w:t>
      </w:r>
    </w:p>
    <w:p w14:paraId="074D1F68" w14:textId="77777777" w:rsidR="00300837" w:rsidRPr="00B570E4" w:rsidRDefault="00300837" w:rsidP="49BCA899">
      <w:pPr>
        <w:pStyle w:val="paragraph"/>
        <w:numPr>
          <w:ilvl w:val="0"/>
          <w:numId w:val="36"/>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hmotnosť oleja</w:t>
      </w:r>
      <w:r>
        <w:tab/>
      </w:r>
      <w:r>
        <w:tab/>
      </w:r>
      <w:r>
        <w:tab/>
      </w:r>
      <w:r>
        <w:tab/>
      </w:r>
      <w:r w:rsidRPr="49BCA899">
        <w:rPr>
          <w:rStyle w:val="normaltextrun"/>
          <w:rFonts w:ascii="Calibri" w:hAnsi="Calibri" w:cs="Calibri"/>
          <w:sz w:val="22"/>
          <w:szCs w:val="22"/>
        </w:rPr>
        <w:t>5,5 t</w:t>
      </w:r>
      <w:r w:rsidRPr="49BCA899">
        <w:rPr>
          <w:rStyle w:val="eop"/>
          <w:rFonts w:ascii="Calibri" w:hAnsi="Calibri" w:cs="Calibri"/>
          <w:sz w:val="22"/>
          <w:szCs w:val="22"/>
        </w:rPr>
        <w:t> </w:t>
      </w:r>
    </w:p>
    <w:p w14:paraId="34BA99BF" w14:textId="77777777" w:rsidR="00300837" w:rsidRPr="00B570E4" w:rsidRDefault="00300837" w:rsidP="49BCA899">
      <w:pPr>
        <w:pStyle w:val="paragraph"/>
        <w:numPr>
          <w:ilvl w:val="0"/>
          <w:numId w:val="36"/>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orientačné rozmery (dĺžka x šírka x výška)</w:t>
      </w:r>
      <w:r>
        <w:tab/>
      </w:r>
      <w:r w:rsidRPr="49BCA899">
        <w:rPr>
          <w:rStyle w:val="normaltextrun"/>
          <w:rFonts w:ascii="Calibri" w:hAnsi="Calibri" w:cs="Calibri"/>
          <w:sz w:val="22"/>
          <w:szCs w:val="22"/>
        </w:rPr>
        <w:t>4 750 x 2 800 x 3 600 mm</w:t>
      </w:r>
      <w:r w:rsidRPr="49BCA899">
        <w:rPr>
          <w:rStyle w:val="eop"/>
          <w:rFonts w:ascii="Calibri" w:hAnsi="Calibri" w:cs="Calibri"/>
          <w:sz w:val="22"/>
          <w:szCs w:val="22"/>
        </w:rPr>
        <w:t> </w:t>
      </w:r>
    </w:p>
    <w:p w14:paraId="75A8FA5E" w14:textId="72F61907" w:rsidR="00300837" w:rsidRPr="00B570E4" w:rsidRDefault="00300837" w:rsidP="49BCA899">
      <w:pPr>
        <w:pStyle w:val="paragraph"/>
        <w:numPr>
          <w:ilvl w:val="0"/>
          <w:numId w:val="36"/>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 xml:space="preserve">priechodky olej </w:t>
      </w:r>
      <w:r w:rsidR="0012603E">
        <w:rPr>
          <w:rStyle w:val="normaltextrun"/>
          <w:rFonts w:ascii="Calibri" w:hAnsi="Calibri" w:cs="Calibri"/>
          <w:sz w:val="22"/>
          <w:szCs w:val="22"/>
        </w:rPr>
        <w:t>-</w:t>
      </w:r>
      <w:r w:rsidRPr="49BCA899">
        <w:rPr>
          <w:rStyle w:val="normaltextrun"/>
          <w:rFonts w:ascii="Calibri" w:hAnsi="Calibri" w:cs="Calibri"/>
          <w:sz w:val="22"/>
          <w:szCs w:val="22"/>
        </w:rPr>
        <w:t xml:space="preserve"> vzduch</w:t>
      </w:r>
      <w:r>
        <w:tab/>
      </w:r>
      <w:r>
        <w:tab/>
      </w:r>
      <w:r>
        <w:tab/>
      </w:r>
      <w:r w:rsidRPr="49BCA899">
        <w:rPr>
          <w:rStyle w:val="normaltextrun"/>
          <w:rFonts w:ascii="Calibri" w:hAnsi="Calibri" w:cs="Calibri"/>
          <w:sz w:val="22"/>
          <w:szCs w:val="22"/>
        </w:rPr>
        <w:t>pre všetky vývody, povrchová dráha 31 mm/kV</w:t>
      </w:r>
      <w:r w:rsidRPr="49BCA899">
        <w:rPr>
          <w:rStyle w:val="eop"/>
          <w:rFonts w:ascii="Calibri" w:hAnsi="Calibri" w:cs="Calibri"/>
          <w:sz w:val="22"/>
          <w:szCs w:val="22"/>
        </w:rPr>
        <w:t> </w:t>
      </w:r>
    </w:p>
    <w:p w14:paraId="6E99DB03" w14:textId="77777777" w:rsidR="00300837" w:rsidRPr="00B570E4" w:rsidRDefault="00300837" w:rsidP="49BCA899">
      <w:pPr>
        <w:pStyle w:val="paragraph"/>
        <w:numPr>
          <w:ilvl w:val="0"/>
          <w:numId w:val="36"/>
        </w:numPr>
        <w:tabs>
          <w:tab w:val="clear" w:pos="720"/>
        </w:tabs>
        <w:spacing w:before="0" w:beforeAutospacing="0" w:after="0" w:afterAutospacing="0"/>
        <w:ind w:left="284" w:hanging="284"/>
        <w:textAlignment w:val="baseline"/>
        <w:rPr>
          <w:rStyle w:val="eop"/>
          <w:rFonts w:ascii="Calibri" w:hAnsi="Calibri" w:cs="Calibri"/>
          <w:sz w:val="22"/>
          <w:szCs w:val="22"/>
        </w:rPr>
      </w:pPr>
      <w:r w:rsidRPr="49BCA899">
        <w:rPr>
          <w:rStyle w:val="normaltextrun"/>
          <w:rFonts w:ascii="Calibri" w:hAnsi="Calibri" w:cs="Calibri"/>
          <w:sz w:val="22"/>
          <w:szCs w:val="22"/>
        </w:rPr>
        <w:t>izolačné podložky medzi kolieskami a nádobou</w:t>
      </w:r>
    </w:p>
    <w:p w14:paraId="1F73ED77" w14:textId="77777777" w:rsidR="00300837" w:rsidRPr="00B570E4" w:rsidRDefault="00300837" w:rsidP="00300837">
      <w:pPr>
        <w:pStyle w:val="Podnadpis"/>
        <w:rPr>
          <w:rFonts w:ascii="Calibri" w:hAnsi="Calibri" w:cs="Calibri"/>
        </w:rPr>
      </w:pPr>
      <w:r w:rsidRPr="49BCA899">
        <w:rPr>
          <w:rStyle w:val="normaltextrun"/>
          <w:rFonts w:ascii="Calibri" w:hAnsi="Calibri" w:cs="Calibri"/>
        </w:rPr>
        <w:t>2. ZÁKLADNÉ TECHNICKÉ PARAMETRE T31</w:t>
      </w:r>
      <w:r w:rsidRPr="49BCA899">
        <w:rPr>
          <w:rStyle w:val="eop"/>
          <w:rFonts w:ascii="Calibri" w:hAnsi="Calibri" w:cs="Calibri"/>
        </w:rPr>
        <w:t> </w:t>
      </w:r>
    </w:p>
    <w:p w14:paraId="3D69ACF2" w14:textId="77777777" w:rsidR="00300837" w:rsidRPr="00B570E4" w:rsidRDefault="00300837" w:rsidP="49BCA899">
      <w:pPr>
        <w:pStyle w:val="paragraph"/>
        <w:spacing w:before="0" w:beforeAutospacing="0" w:after="0" w:afterAutospacing="0"/>
        <w:textAlignment w:val="baseline"/>
        <w:rPr>
          <w:rFonts w:ascii="Calibri" w:hAnsi="Calibri" w:cs="Calibri"/>
          <w:sz w:val="22"/>
          <w:szCs w:val="22"/>
        </w:rPr>
      </w:pPr>
      <w:r w:rsidRPr="49BCA899">
        <w:rPr>
          <w:rStyle w:val="normaltextrun"/>
          <w:rFonts w:ascii="Calibri" w:hAnsi="Calibri" w:cs="Calibri"/>
          <w:sz w:val="22"/>
          <w:szCs w:val="22"/>
        </w:rPr>
        <w:t>Inštalovaný bude trojfázový, regulačný, olejový transformátor s nasledovnými parametrami:</w:t>
      </w:r>
    </w:p>
    <w:p w14:paraId="1A1C9B08" w14:textId="77777777" w:rsidR="00300837" w:rsidRPr="00B570E4" w:rsidRDefault="00300837" w:rsidP="49BCA899">
      <w:pPr>
        <w:pStyle w:val="paragraph"/>
        <w:numPr>
          <w:ilvl w:val="0"/>
          <w:numId w:val="37"/>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menovitý prevod</w:t>
      </w:r>
      <w:r>
        <w:tab/>
      </w:r>
      <w:r>
        <w:tab/>
      </w:r>
      <w:r>
        <w:tab/>
      </w:r>
      <w:r>
        <w:tab/>
      </w:r>
      <w:r w:rsidRPr="49BCA899">
        <w:rPr>
          <w:rStyle w:val="normaltextrun"/>
          <w:rFonts w:ascii="Calibri" w:hAnsi="Calibri" w:cs="Calibri"/>
          <w:sz w:val="22"/>
          <w:szCs w:val="22"/>
        </w:rPr>
        <w:t>22 ±8x 2 %/11 kV</w:t>
      </w:r>
      <w:r w:rsidRPr="49BCA899">
        <w:rPr>
          <w:rStyle w:val="eop"/>
          <w:rFonts w:ascii="Calibri" w:hAnsi="Calibri" w:cs="Calibri"/>
          <w:sz w:val="22"/>
          <w:szCs w:val="22"/>
        </w:rPr>
        <w:t> </w:t>
      </w:r>
    </w:p>
    <w:p w14:paraId="56743096" w14:textId="77777777" w:rsidR="00300837" w:rsidRPr="00B570E4" w:rsidRDefault="00300837" w:rsidP="49BCA899">
      <w:pPr>
        <w:pStyle w:val="paragraph"/>
        <w:numPr>
          <w:ilvl w:val="0"/>
          <w:numId w:val="37"/>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menovitá frekvencia</w:t>
      </w:r>
      <w:r>
        <w:tab/>
      </w:r>
      <w:r>
        <w:tab/>
      </w:r>
      <w:r>
        <w:tab/>
      </w:r>
      <w:r>
        <w:tab/>
      </w:r>
      <w:r w:rsidRPr="49BCA899">
        <w:rPr>
          <w:rStyle w:val="normaltextrun"/>
          <w:rFonts w:ascii="Calibri" w:hAnsi="Calibri" w:cs="Calibri"/>
          <w:sz w:val="22"/>
          <w:szCs w:val="22"/>
        </w:rPr>
        <w:t>50Hz</w:t>
      </w:r>
      <w:r w:rsidRPr="49BCA899">
        <w:rPr>
          <w:rStyle w:val="eop"/>
          <w:rFonts w:ascii="Calibri" w:hAnsi="Calibri" w:cs="Calibri"/>
          <w:sz w:val="22"/>
          <w:szCs w:val="22"/>
        </w:rPr>
        <w:t> </w:t>
      </w:r>
    </w:p>
    <w:p w14:paraId="4278CA8D" w14:textId="77777777" w:rsidR="00300837" w:rsidRPr="00B570E4" w:rsidRDefault="00300837" w:rsidP="49BCA899">
      <w:pPr>
        <w:pStyle w:val="paragraph"/>
        <w:numPr>
          <w:ilvl w:val="0"/>
          <w:numId w:val="37"/>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menovitý výkon</w:t>
      </w:r>
      <w:r>
        <w:tab/>
      </w:r>
      <w:r>
        <w:tab/>
      </w:r>
      <w:r>
        <w:tab/>
      </w:r>
      <w:r>
        <w:tab/>
      </w:r>
      <w:r w:rsidRPr="49BCA899">
        <w:rPr>
          <w:rStyle w:val="normaltextrun"/>
          <w:rFonts w:ascii="Calibri" w:hAnsi="Calibri" w:cs="Calibri"/>
          <w:sz w:val="22"/>
          <w:szCs w:val="22"/>
        </w:rPr>
        <w:t>24 MVA (ONAF)</w:t>
      </w:r>
      <w:r w:rsidRPr="49BCA899">
        <w:rPr>
          <w:rStyle w:val="eop"/>
          <w:rFonts w:ascii="Calibri" w:hAnsi="Calibri" w:cs="Calibri"/>
          <w:sz w:val="22"/>
          <w:szCs w:val="22"/>
        </w:rPr>
        <w:t> </w:t>
      </w:r>
    </w:p>
    <w:p w14:paraId="2EFF57D1" w14:textId="77777777" w:rsidR="00300837" w:rsidRPr="00B570E4" w:rsidRDefault="00300837" w:rsidP="49BCA899">
      <w:pPr>
        <w:pStyle w:val="paragraph"/>
        <w:numPr>
          <w:ilvl w:val="0"/>
          <w:numId w:val="37"/>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chladenie</w:t>
      </w:r>
      <w:r>
        <w:tab/>
      </w:r>
      <w:r>
        <w:tab/>
      </w:r>
      <w:r>
        <w:tab/>
      </w:r>
      <w:r>
        <w:tab/>
      </w:r>
      <w:r>
        <w:tab/>
      </w:r>
      <w:r w:rsidRPr="49BCA899">
        <w:rPr>
          <w:rStyle w:val="normaltextrun"/>
          <w:rFonts w:ascii="Calibri" w:hAnsi="Calibri" w:cs="Calibri"/>
          <w:sz w:val="22"/>
          <w:szCs w:val="22"/>
        </w:rPr>
        <w:t>ONAN/ONAF</w:t>
      </w:r>
      <w:r w:rsidRPr="49BCA899">
        <w:rPr>
          <w:rStyle w:val="eop"/>
          <w:rFonts w:ascii="Calibri" w:hAnsi="Calibri" w:cs="Calibri"/>
          <w:sz w:val="22"/>
          <w:szCs w:val="22"/>
        </w:rPr>
        <w:t> </w:t>
      </w:r>
    </w:p>
    <w:p w14:paraId="14D8C98A" w14:textId="77777777" w:rsidR="00300837" w:rsidRPr="00B570E4" w:rsidRDefault="00300837" w:rsidP="49BCA899">
      <w:pPr>
        <w:pStyle w:val="paragraph"/>
        <w:numPr>
          <w:ilvl w:val="0"/>
          <w:numId w:val="38"/>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zapojenie</w:t>
      </w:r>
      <w:r>
        <w:tab/>
      </w:r>
      <w:r>
        <w:tab/>
      </w:r>
      <w:r>
        <w:tab/>
      </w:r>
      <w:r w:rsidRPr="49BCA899">
        <w:rPr>
          <w:rStyle w:val="normaltextrun"/>
          <w:rFonts w:ascii="Calibri" w:hAnsi="Calibri" w:cs="Calibri"/>
          <w:sz w:val="22"/>
          <w:szCs w:val="22"/>
          <w:u w:val="dotted"/>
        </w:rPr>
        <w:t xml:space="preserve"> </w:t>
      </w:r>
      <w:r>
        <w:tab/>
      </w:r>
      <w:r>
        <w:tab/>
      </w:r>
      <w:r w:rsidRPr="49BCA899">
        <w:rPr>
          <w:rStyle w:val="normaltextrun"/>
          <w:rFonts w:ascii="Calibri" w:hAnsi="Calibri" w:cs="Calibri"/>
          <w:sz w:val="22"/>
          <w:szCs w:val="22"/>
        </w:rPr>
        <w:t>YNd1</w:t>
      </w:r>
      <w:r w:rsidRPr="49BCA899">
        <w:rPr>
          <w:rStyle w:val="eop"/>
          <w:rFonts w:ascii="Calibri" w:hAnsi="Calibri" w:cs="Calibri"/>
          <w:sz w:val="22"/>
          <w:szCs w:val="22"/>
        </w:rPr>
        <w:t> </w:t>
      </w:r>
    </w:p>
    <w:p w14:paraId="5BB87A17" w14:textId="77777777" w:rsidR="00300837" w:rsidRPr="00B570E4" w:rsidRDefault="00300837" w:rsidP="49BCA899">
      <w:pPr>
        <w:pStyle w:val="paragraph"/>
        <w:numPr>
          <w:ilvl w:val="0"/>
          <w:numId w:val="38"/>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napätie nakrátko</w:t>
      </w:r>
      <w:r>
        <w:tab/>
      </w:r>
      <w:r>
        <w:tab/>
      </w:r>
      <w:r>
        <w:tab/>
      </w:r>
      <w:r>
        <w:tab/>
      </w:r>
      <w:r w:rsidRPr="49BCA899">
        <w:rPr>
          <w:rStyle w:val="normaltextrun"/>
          <w:rFonts w:ascii="Calibri" w:hAnsi="Calibri" w:cs="Calibri"/>
          <w:sz w:val="22"/>
          <w:szCs w:val="22"/>
        </w:rPr>
        <w:t>8,45 %</w:t>
      </w:r>
      <w:r w:rsidRPr="49BCA899">
        <w:rPr>
          <w:rStyle w:val="eop"/>
          <w:rFonts w:ascii="Calibri" w:hAnsi="Calibri" w:cs="Calibri"/>
          <w:sz w:val="22"/>
          <w:szCs w:val="22"/>
        </w:rPr>
        <w:t> </w:t>
      </w:r>
    </w:p>
    <w:p w14:paraId="4F309EB8" w14:textId="77777777" w:rsidR="00300837" w:rsidRPr="00B570E4" w:rsidRDefault="00300837" w:rsidP="49BCA899">
      <w:pPr>
        <w:pStyle w:val="paragraph"/>
        <w:numPr>
          <w:ilvl w:val="0"/>
          <w:numId w:val="38"/>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straty nakrátko</w:t>
      </w:r>
      <w:r>
        <w:tab/>
      </w:r>
      <w:r>
        <w:tab/>
      </w:r>
      <w:r>
        <w:tab/>
      </w:r>
      <w:r>
        <w:tab/>
      </w:r>
      <w:r w:rsidRPr="49BCA899">
        <w:rPr>
          <w:rStyle w:val="normaltextrun"/>
          <w:rFonts w:ascii="Calibri" w:hAnsi="Calibri" w:cs="Calibri"/>
          <w:sz w:val="22"/>
          <w:szCs w:val="22"/>
        </w:rPr>
        <w:t>83 kW</w:t>
      </w:r>
      <w:r w:rsidRPr="49BCA899">
        <w:rPr>
          <w:rStyle w:val="eop"/>
          <w:rFonts w:ascii="Calibri" w:hAnsi="Calibri" w:cs="Calibri"/>
          <w:sz w:val="22"/>
          <w:szCs w:val="22"/>
        </w:rPr>
        <w:t> </w:t>
      </w:r>
    </w:p>
    <w:p w14:paraId="1745D4EF" w14:textId="77777777" w:rsidR="00300837" w:rsidRPr="00B570E4" w:rsidRDefault="00300837" w:rsidP="49BCA899">
      <w:pPr>
        <w:pStyle w:val="paragraph"/>
        <w:numPr>
          <w:ilvl w:val="0"/>
          <w:numId w:val="38"/>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celková hmotnosť</w:t>
      </w:r>
      <w:r>
        <w:tab/>
      </w:r>
      <w:r>
        <w:tab/>
      </w:r>
      <w:r>
        <w:tab/>
      </w:r>
      <w:r>
        <w:tab/>
      </w:r>
      <w:r w:rsidRPr="49BCA899">
        <w:rPr>
          <w:rStyle w:val="normaltextrun"/>
          <w:rFonts w:ascii="Calibri" w:hAnsi="Calibri" w:cs="Calibri"/>
          <w:sz w:val="22"/>
          <w:szCs w:val="22"/>
        </w:rPr>
        <w:t>40,2 t</w:t>
      </w:r>
      <w:r w:rsidRPr="49BCA899">
        <w:rPr>
          <w:rStyle w:val="eop"/>
          <w:rFonts w:ascii="Calibri" w:hAnsi="Calibri" w:cs="Calibri"/>
          <w:sz w:val="22"/>
          <w:szCs w:val="22"/>
        </w:rPr>
        <w:t> </w:t>
      </w:r>
    </w:p>
    <w:p w14:paraId="6D06915D" w14:textId="77777777" w:rsidR="00300837" w:rsidRPr="00B570E4" w:rsidRDefault="00300837" w:rsidP="49BCA899">
      <w:pPr>
        <w:pStyle w:val="paragraph"/>
        <w:numPr>
          <w:ilvl w:val="0"/>
          <w:numId w:val="38"/>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hmotnosť oleja</w:t>
      </w:r>
      <w:r>
        <w:tab/>
      </w:r>
      <w:r>
        <w:tab/>
      </w:r>
      <w:r>
        <w:tab/>
      </w:r>
      <w:r>
        <w:tab/>
      </w:r>
      <w:r w:rsidRPr="49BCA899">
        <w:rPr>
          <w:rStyle w:val="normaltextrun"/>
          <w:rFonts w:ascii="Calibri" w:hAnsi="Calibri" w:cs="Calibri"/>
          <w:sz w:val="22"/>
          <w:szCs w:val="22"/>
        </w:rPr>
        <w:t>7,4 t</w:t>
      </w:r>
      <w:r w:rsidRPr="49BCA899">
        <w:rPr>
          <w:rStyle w:val="eop"/>
          <w:rFonts w:ascii="Calibri" w:hAnsi="Calibri" w:cs="Calibri"/>
          <w:sz w:val="22"/>
          <w:szCs w:val="22"/>
        </w:rPr>
        <w:t> </w:t>
      </w:r>
    </w:p>
    <w:p w14:paraId="300393FF" w14:textId="77777777" w:rsidR="00300837" w:rsidRPr="00B570E4" w:rsidRDefault="00300837" w:rsidP="49BCA899">
      <w:pPr>
        <w:pStyle w:val="paragraph"/>
        <w:numPr>
          <w:ilvl w:val="0"/>
          <w:numId w:val="39"/>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orientačné rozmery (dĺžka x šírka x výška)</w:t>
      </w:r>
      <w:r>
        <w:tab/>
      </w:r>
      <w:r w:rsidRPr="49BCA899">
        <w:rPr>
          <w:rStyle w:val="normaltextrun"/>
          <w:rFonts w:ascii="Calibri" w:hAnsi="Calibri" w:cs="Calibri"/>
          <w:sz w:val="22"/>
          <w:szCs w:val="22"/>
        </w:rPr>
        <w:t>cca 5 550 x 2 800 x 3 600 mm</w:t>
      </w:r>
      <w:r w:rsidRPr="49BCA899">
        <w:rPr>
          <w:rStyle w:val="eop"/>
          <w:rFonts w:ascii="Calibri" w:hAnsi="Calibri" w:cs="Calibri"/>
          <w:sz w:val="22"/>
          <w:szCs w:val="22"/>
        </w:rPr>
        <w:t> </w:t>
      </w:r>
    </w:p>
    <w:p w14:paraId="1451772E" w14:textId="546EDB1B" w:rsidR="00300837" w:rsidRPr="00B570E4" w:rsidRDefault="00300837" w:rsidP="49BCA899">
      <w:pPr>
        <w:pStyle w:val="paragraph"/>
        <w:numPr>
          <w:ilvl w:val="0"/>
          <w:numId w:val="39"/>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 xml:space="preserve">priechodky olej </w:t>
      </w:r>
      <w:r w:rsidR="0012603E">
        <w:rPr>
          <w:rStyle w:val="normaltextrun"/>
          <w:rFonts w:ascii="Calibri" w:hAnsi="Calibri" w:cs="Calibri"/>
          <w:sz w:val="22"/>
          <w:szCs w:val="22"/>
        </w:rPr>
        <w:t>-</w:t>
      </w:r>
      <w:r w:rsidRPr="49BCA899">
        <w:rPr>
          <w:rStyle w:val="normaltextrun"/>
          <w:rFonts w:ascii="Calibri" w:hAnsi="Calibri" w:cs="Calibri"/>
          <w:sz w:val="22"/>
          <w:szCs w:val="22"/>
        </w:rPr>
        <w:t xml:space="preserve"> vzduch</w:t>
      </w:r>
      <w:r>
        <w:tab/>
      </w:r>
      <w:r>
        <w:tab/>
      </w:r>
      <w:r>
        <w:tab/>
      </w:r>
      <w:r w:rsidRPr="49BCA899">
        <w:rPr>
          <w:rStyle w:val="normaltextrun"/>
          <w:rFonts w:ascii="Calibri" w:hAnsi="Calibri" w:cs="Calibri"/>
          <w:sz w:val="22"/>
          <w:szCs w:val="22"/>
        </w:rPr>
        <w:t>pre všetky vývody, povrchová dráha 31 mm/kV</w:t>
      </w:r>
      <w:r w:rsidRPr="49BCA899">
        <w:rPr>
          <w:rStyle w:val="eop"/>
          <w:rFonts w:ascii="Calibri" w:hAnsi="Calibri" w:cs="Calibri"/>
          <w:sz w:val="22"/>
          <w:szCs w:val="22"/>
        </w:rPr>
        <w:t> </w:t>
      </w:r>
    </w:p>
    <w:p w14:paraId="1455D583" w14:textId="77777777" w:rsidR="00300837" w:rsidRPr="00B570E4" w:rsidRDefault="00300837" w:rsidP="49BCA899">
      <w:pPr>
        <w:pStyle w:val="paragraph"/>
        <w:numPr>
          <w:ilvl w:val="0"/>
          <w:numId w:val="39"/>
        </w:numPr>
        <w:tabs>
          <w:tab w:val="clear" w:pos="720"/>
        </w:tabs>
        <w:spacing w:before="0" w:beforeAutospacing="0" w:after="0" w:afterAutospacing="0"/>
        <w:ind w:left="284" w:hanging="284"/>
        <w:textAlignment w:val="baseline"/>
        <w:rPr>
          <w:rFonts w:ascii="Calibri" w:hAnsi="Calibri" w:cs="Calibri"/>
          <w:sz w:val="22"/>
          <w:szCs w:val="22"/>
        </w:rPr>
      </w:pPr>
      <w:r w:rsidRPr="49BCA899">
        <w:rPr>
          <w:rStyle w:val="normaltextrun"/>
          <w:rFonts w:ascii="Calibri" w:hAnsi="Calibri" w:cs="Calibri"/>
          <w:sz w:val="22"/>
          <w:szCs w:val="22"/>
        </w:rPr>
        <w:t>izolačné podložky medzi kolieskami a nádobou</w:t>
      </w:r>
    </w:p>
    <w:p w14:paraId="3BECC61A" w14:textId="77777777" w:rsidR="00300837" w:rsidRPr="00B570E4" w:rsidRDefault="00300837" w:rsidP="49BCA899">
      <w:pPr>
        <w:pStyle w:val="paragraph"/>
        <w:spacing w:before="0" w:beforeAutospacing="0" w:after="0" w:afterAutospacing="0"/>
        <w:textAlignment w:val="baseline"/>
        <w:rPr>
          <w:rFonts w:ascii="Calibri" w:hAnsi="Calibri" w:cs="Calibri"/>
          <w:sz w:val="22"/>
          <w:szCs w:val="22"/>
        </w:rPr>
      </w:pPr>
      <w:r w:rsidRPr="49BCA899">
        <w:rPr>
          <w:rStyle w:val="eop"/>
          <w:rFonts w:ascii="Calibri" w:hAnsi="Calibri" w:cs="Calibri"/>
          <w:sz w:val="22"/>
          <w:szCs w:val="22"/>
        </w:rPr>
        <w:t> </w:t>
      </w:r>
    </w:p>
    <w:p w14:paraId="0578A02D" w14:textId="77777777" w:rsidR="00300837" w:rsidRPr="00B570E4" w:rsidRDefault="00300837" w:rsidP="49BCA899">
      <w:pPr>
        <w:pStyle w:val="paragraph"/>
        <w:spacing w:before="0" w:beforeAutospacing="0" w:after="0" w:afterAutospacing="0"/>
        <w:jc w:val="both"/>
        <w:textAlignment w:val="baseline"/>
        <w:rPr>
          <w:rFonts w:ascii="Calibri" w:hAnsi="Calibri" w:cs="Calibri"/>
          <w:sz w:val="22"/>
          <w:szCs w:val="22"/>
        </w:rPr>
      </w:pPr>
      <w:r w:rsidRPr="567026A5">
        <w:rPr>
          <w:rStyle w:val="normaltextrun"/>
          <w:rFonts w:ascii="Calibri" w:hAnsi="Calibri" w:cs="Calibri"/>
          <w:sz w:val="22"/>
          <w:szCs w:val="22"/>
        </w:rPr>
        <w:t>Súčasťou dodávky (zostavy) transformátorov bude aj kompletná zostava prepínača odbočiek transformátora vrátane skrine pohonu prepínača odbočiek a súvisiaceho príslušenstva (zapínacie obvody, signalizačné obvody, ovládacie obvody, elektrická kabeláž do ovládacej skrine prepínača odbočiek, ktorá je súčasťou transformátora a je umiestnená na transformátore).</w:t>
      </w:r>
    </w:p>
    <w:p w14:paraId="7FA591D2" w14:textId="77777777" w:rsidR="00300837" w:rsidRPr="00B570E4" w:rsidRDefault="00300837" w:rsidP="00300837">
      <w:pPr>
        <w:keepNext/>
        <w:widowControl w:val="0"/>
        <w:jc w:val="both"/>
        <w:textAlignment w:val="baseline"/>
        <w:rPr>
          <w:rFonts w:ascii="Calibri" w:hAnsi="Calibri" w:cs="Calibri"/>
          <w:sz w:val="22"/>
          <w:szCs w:val="22"/>
        </w:rPr>
      </w:pPr>
      <w:r w:rsidRPr="49BCA899">
        <w:rPr>
          <w:rStyle w:val="normaltextrun"/>
          <w:rFonts w:ascii="Calibri" w:hAnsi="Calibri" w:cs="Calibri"/>
          <w:sz w:val="22"/>
          <w:szCs w:val="22"/>
        </w:rPr>
        <w:t xml:space="preserve">Transformátory budú vybavené automatickým regulátorom napätia, ktorý bude regulovať napätie na primárnej strane 22 kV. Regulátor bude umiestnený v </w:t>
      </w:r>
      <w:r w:rsidRPr="49BCA899">
        <w:rPr>
          <w:rFonts w:ascii="Calibri" w:eastAsia="Calibri" w:hAnsi="Calibri" w:cs="Calibri"/>
          <w:color w:val="000000" w:themeColor="text1"/>
          <w:sz w:val="22"/>
          <w:szCs w:val="22"/>
        </w:rPr>
        <w:t>príslušnej kobke AJA T30 aT31</w:t>
      </w:r>
      <w:r w:rsidRPr="49BCA899">
        <w:rPr>
          <w:rStyle w:val="normaltextrun"/>
          <w:rFonts w:ascii="Calibri" w:hAnsi="Calibri" w:cs="Calibri"/>
          <w:sz w:val="22"/>
          <w:szCs w:val="22"/>
        </w:rPr>
        <w:t>.</w:t>
      </w:r>
    </w:p>
    <w:p w14:paraId="0DD81D54" w14:textId="77777777" w:rsidR="00300837" w:rsidRPr="00A81465" w:rsidRDefault="00300837" w:rsidP="49BCA899">
      <w:pPr>
        <w:pStyle w:val="paragraph"/>
        <w:spacing w:before="0" w:beforeAutospacing="0" w:after="0" w:afterAutospacing="0"/>
        <w:jc w:val="both"/>
        <w:textAlignment w:val="baseline"/>
        <w:rPr>
          <w:rFonts w:ascii="Calibri" w:hAnsi="Calibri" w:cs="Calibri"/>
          <w:sz w:val="22"/>
          <w:szCs w:val="22"/>
        </w:rPr>
      </w:pPr>
      <w:r w:rsidRPr="567026A5">
        <w:rPr>
          <w:rStyle w:val="normaltextrun"/>
          <w:rFonts w:ascii="Calibri" w:hAnsi="Calibri" w:cs="Calibri"/>
          <w:sz w:val="22"/>
          <w:szCs w:val="22"/>
        </w:rPr>
        <w:t>Regulátory budú pripojené na meracie transformátory, ktoré sú riešené v príslušných prevádzkových súboroch (PS).</w:t>
      </w:r>
    </w:p>
    <w:p w14:paraId="36E9D2B1" w14:textId="77777777" w:rsidR="00300837" w:rsidRPr="00A81465" w:rsidRDefault="00300837" w:rsidP="49BCA899">
      <w:pPr>
        <w:pStyle w:val="paragraph"/>
        <w:spacing w:before="0" w:beforeAutospacing="0" w:after="0" w:afterAutospacing="0"/>
        <w:textAlignment w:val="baseline"/>
        <w:rPr>
          <w:rFonts w:ascii="Calibri" w:hAnsi="Calibri" w:cs="Calibri"/>
          <w:sz w:val="22"/>
          <w:szCs w:val="22"/>
        </w:rPr>
      </w:pPr>
      <w:r w:rsidRPr="49BCA899">
        <w:rPr>
          <w:rStyle w:val="normaltextrun"/>
          <w:rFonts w:ascii="Calibri" w:hAnsi="Calibri" w:cs="Calibri"/>
          <w:sz w:val="22"/>
          <w:szCs w:val="22"/>
        </w:rPr>
        <w:t xml:space="preserve">Ochrany pre T30 budú riešené nasledovne: </w:t>
      </w:r>
    </w:p>
    <w:p w14:paraId="4344AC76" w14:textId="77777777" w:rsidR="00300837" w:rsidRPr="00A81465" w:rsidRDefault="00300837" w:rsidP="558E8E1A">
      <w:pPr>
        <w:pStyle w:val="paragraph"/>
        <w:numPr>
          <w:ilvl w:val="0"/>
          <w:numId w:val="40"/>
        </w:numPr>
        <w:tabs>
          <w:tab w:val="clear" w:pos="720"/>
        </w:tabs>
        <w:spacing w:before="0" w:beforeAutospacing="0" w:after="0" w:afterAutospacing="0"/>
        <w:ind w:left="284" w:hanging="284"/>
        <w:jc w:val="both"/>
        <w:textAlignment w:val="baseline"/>
        <w:rPr>
          <w:rFonts w:ascii="Calibri" w:hAnsi="Calibri" w:cs="Calibri"/>
          <w:sz w:val="22"/>
          <w:szCs w:val="22"/>
        </w:rPr>
      </w:pPr>
      <w:r w:rsidRPr="558E8E1A">
        <w:rPr>
          <w:rStyle w:val="normaltextrun"/>
          <w:rFonts w:ascii="Calibri" w:hAnsi="Calibri" w:cs="Calibri"/>
          <w:sz w:val="22"/>
          <w:szCs w:val="22"/>
        </w:rPr>
        <w:lastRenderedPageBreak/>
        <w:t>Nadprúdová ochrana F11 bude integrovaná do riadiaceho a ochranného terminálu rekonštruovanej skrine rozvádzača AJA, pole č. 15 – úpravy v poli AJA15 – predmet dielčieho prevádzkového súboru (DPS) 15.4,</w:t>
      </w:r>
    </w:p>
    <w:p w14:paraId="3C9914BE" w14:textId="77777777" w:rsidR="00300837" w:rsidRPr="00A81465" w:rsidRDefault="00300837" w:rsidP="49BCA899">
      <w:pPr>
        <w:pStyle w:val="paragraph"/>
        <w:numPr>
          <w:ilvl w:val="0"/>
          <w:numId w:val="40"/>
        </w:numPr>
        <w:tabs>
          <w:tab w:val="clear" w:pos="720"/>
        </w:tabs>
        <w:spacing w:before="0" w:beforeAutospacing="0" w:after="0" w:afterAutospacing="0"/>
        <w:ind w:left="284" w:hanging="284"/>
        <w:jc w:val="both"/>
        <w:textAlignment w:val="baseline"/>
        <w:rPr>
          <w:rFonts w:ascii="Calibri" w:hAnsi="Calibri" w:cs="Calibri"/>
          <w:sz w:val="22"/>
          <w:szCs w:val="22"/>
        </w:rPr>
      </w:pPr>
      <w:r w:rsidRPr="49BCA899">
        <w:rPr>
          <w:rStyle w:val="normaltextrun"/>
          <w:rFonts w:ascii="Calibri" w:hAnsi="Calibri" w:cs="Calibri"/>
          <w:sz w:val="22"/>
          <w:szCs w:val="22"/>
        </w:rPr>
        <w:t>Rozdielová ochrana transformátora F30 bude integrovaná do ochranného terminálu umiestneného v ovládacej skrini rozvádzača BKA, pole č. 1.</w:t>
      </w:r>
    </w:p>
    <w:p w14:paraId="57BD89C0" w14:textId="77777777" w:rsidR="00300837" w:rsidRPr="00A81465" w:rsidRDefault="00300837" w:rsidP="49BCA899">
      <w:pPr>
        <w:pStyle w:val="paragraph"/>
        <w:spacing w:before="0" w:beforeAutospacing="0" w:after="0" w:afterAutospacing="0"/>
        <w:textAlignment w:val="baseline"/>
        <w:rPr>
          <w:rFonts w:ascii="Calibri" w:hAnsi="Calibri" w:cs="Calibri"/>
          <w:sz w:val="22"/>
          <w:szCs w:val="22"/>
        </w:rPr>
      </w:pPr>
      <w:r w:rsidRPr="49BCA899">
        <w:rPr>
          <w:rStyle w:val="normaltextrun"/>
          <w:rFonts w:ascii="Calibri" w:hAnsi="Calibri" w:cs="Calibri"/>
          <w:sz w:val="22"/>
          <w:szCs w:val="22"/>
        </w:rPr>
        <w:t>Ochrany pre T31 budú riešené nasledovne:</w:t>
      </w:r>
    </w:p>
    <w:p w14:paraId="1D5A6497" w14:textId="77777777" w:rsidR="00300837" w:rsidRPr="00A81465" w:rsidRDefault="00300837" w:rsidP="558E8E1A">
      <w:pPr>
        <w:pStyle w:val="paragraph"/>
        <w:numPr>
          <w:ilvl w:val="0"/>
          <w:numId w:val="41"/>
        </w:numPr>
        <w:tabs>
          <w:tab w:val="clear" w:pos="720"/>
        </w:tabs>
        <w:spacing w:before="0" w:beforeAutospacing="0" w:after="0" w:afterAutospacing="0"/>
        <w:ind w:left="284" w:hanging="284"/>
        <w:jc w:val="both"/>
        <w:textAlignment w:val="baseline"/>
        <w:rPr>
          <w:rFonts w:ascii="Calibri" w:hAnsi="Calibri" w:cs="Calibri"/>
          <w:sz w:val="22"/>
          <w:szCs w:val="22"/>
        </w:rPr>
      </w:pPr>
      <w:r w:rsidRPr="558E8E1A">
        <w:rPr>
          <w:rStyle w:val="normaltextrun"/>
          <w:rFonts w:ascii="Calibri" w:hAnsi="Calibri" w:cs="Calibri"/>
          <w:sz w:val="22"/>
          <w:szCs w:val="22"/>
        </w:rPr>
        <w:t>Nadprúdová ochrana F11 bude integrovaná do riadiaceho a ochranného terminálu rekonštruovanej skrine rozvádzača AJA, pole č. 16 – úpravy v poli AJA16 – predmet DPS 15.4,</w:t>
      </w:r>
      <w:r w:rsidRPr="558E8E1A">
        <w:rPr>
          <w:rStyle w:val="eop"/>
          <w:rFonts w:ascii="Calibri" w:hAnsi="Calibri" w:cs="Calibri"/>
          <w:sz w:val="22"/>
          <w:szCs w:val="22"/>
        </w:rPr>
        <w:t> </w:t>
      </w:r>
    </w:p>
    <w:p w14:paraId="2FD1C687" w14:textId="77777777" w:rsidR="00300837" w:rsidRPr="00A81465" w:rsidRDefault="00300837" w:rsidP="49BCA899">
      <w:pPr>
        <w:pStyle w:val="paragraph"/>
        <w:numPr>
          <w:ilvl w:val="0"/>
          <w:numId w:val="41"/>
        </w:numPr>
        <w:tabs>
          <w:tab w:val="clear" w:pos="720"/>
        </w:tabs>
        <w:spacing w:before="0" w:beforeAutospacing="0" w:after="0" w:afterAutospacing="0"/>
        <w:ind w:left="284" w:hanging="284"/>
        <w:jc w:val="both"/>
        <w:textAlignment w:val="baseline"/>
        <w:rPr>
          <w:rFonts w:ascii="Calibri" w:hAnsi="Calibri" w:cs="Calibri"/>
          <w:sz w:val="22"/>
          <w:szCs w:val="22"/>
        </w:rPr>
      </w:pPr>
      <w:r w:rsidRPr="49BCA899">
        <w:rPr>
          <w:rStyle w:val="normaltextrun"/>
          <w:rFonts w:ascii="Calibri" w:hAnsi="Calibri" w:cs="Calibri"/>
          <w:sz w:val="22"/>
          <w:szCs w:val="22"/>
        </w:rPr>
        <w:t>Rozdielová ochrana transformátora F30 bude integrovaná do ochranného terminálu umiestneného v ovládacej skrini rozvádzača BKA, pole č. 11.</w:t>
      </w:r>
    </w:p>
    <w:p w14:paraId="1DBA026F" w14:textId="4EC174B0" w:rsidR="00300837" w:rsidRPr="00A81465" w:rsidRDefault="00300837" w:rsidP="00300837">
      <w:pPr>
        <w:jc w:val="both"/>
        <w:textAlignment w:val="baseline"/>
      </w:pPr>
      <w:r w:rsidRPr="5B8661F4">
        <w:rPr>
          <w:rFonts w:ascii="Calibri" w:hAnsi="Calibri" w:cs="Calibri"/>
          <w:color w:val="000000" w:themeColor="text1"/>
          <w:sz w:val="22"/>
          <w:szCs w:val="22"/>
        </w:rPr>
        <w:t>Meranie elektrických veličín bude v prevedení najmenej v rozsahu normy STN 33 3265 Elektrotechnické predpisy</w:t>
      </w:r>
      <w:r w:rsidR="0096058F" w:rsidRPr="5B8661F4">
        <w:rPr>
          <w:rFonts w:ascii="Calibri" w:hAnsi="Calibri" w:cs="Calibri"/>
          <w:color w:val="000000" w:themeColor="text1"/>
          <w:sz w:val="22"/>
          <w:szCs w:val="22"/>
        </w:rPr>
        <w:t xml:space="preserve"> </w:t>
      </w:r>
      <w:r w:rsidR="006D3839" w:rsidRPr="5B8661F4">
        <w:rPr>
          <w:rFonts w:ascii="Calibri" w:hAnsi="Calibri" w:cs="Calibri"/>
          <w:color w:val="000000" w:themeColor="text1"/>
          <w:sz w:val="22"/>
          <w:szCs w:val="22"/>
        </w:rPr>
        <w:t>-</w:t>
      </w:r>
      <w:r w:rsidR="00B00053" w:rsidRPr="5B8661F4">
        <w:rPr>
          <w:rFonts w:ascii="Calibri" w:hAnsi="Calibri" w:cs="Calibri"/>
          <w:color w:val="000000" w:themeColor="text1"/>
          <w:sz w:val="22"/>
          <w:szCs w:val="22"/>
        </w:rPr>
        <w:t xml:space="preserve"> </w:t>
      </w:r>
      <w:r w:rsidRPr="5B8661F4">
        <w:rPr>
          <w:rFonts w:ascii="Calibri" w:hAnsi="Calibri" w:cs="Calibri"/>
          <w:color w:val="000000" w:themeColor="text1"/>
          <w:sz w:val="22"/>
          <w:szCs w:val="22"/>
        </w:rPr>
        <w:t>Meranie elektrických veličín v dozorniach výrobní a rozvodu elektriny. Ďalej budú merané prúdy a napätia na hlavných napájacích bodoch jednotlivých skríň. Merané hodnoty budú prenášané do nadradeného riadiaceho systému (NRS)</w:t>
      </w:r>
      <w:r w:rsidR="00001F7C" w:rsidRPr="5B8661F4">
        <w:rPr>
          <w:rFonts w:ascii="Calibri" w:hAnsi="Calibri" w:cs="Calibri"/>
          <w:color w:val="000000" w:themeColor="text1"/>
          <w:sz w:val="22"/>
          <w:szCs w:val="22"/>
        </w:rPr>
        <w:t xml:space="preserve"> časti Elektro</w:t>
      </w:r>
      <w:r w:rsidRPr="5B8661F4">
        <w:rPr>
          <w:rFonts w:ascii="Calibri" w:hAnsi="Calibri" w:cs="Calibri"/>
          <w:color w:val="000000" w:themeColor="text1"/>
          <w:sz w:val="22"/>
          <w:szCs w:val="22"/>
        </w:rPr>
        <w:t>.</w:t>
      </w:r>
    </w:p>
    <w:p w14:paraId="4AF6D1A7" w14:textId="5C6A9E23" w:rsidR="21C15BED" w:rsidRPr="00BA3523" w:rsidRDefault="21C15BED" w:rsidP="00BA3523">
      <w:pPr>
        <w:jc w:val="both"/>
        <w:rPr>
          <w:rFonts w:ascii="Calibri" w:eastAsia="Calibri" w:hAnsi="Calibri" w:cs="Calibri"/>
          <w:sz w:val="22"/>
          <w:szCs w:val="22"/>
        </w:rPr>
      </w:pPr>
      <w:r w:rsidRPr="00BA3523">
        <w:rPr>
          <w:rFonts w:ascii="Calibri" w:eastAsia="Calibri" w:hAnsi="Calibri" w:cs="Calibri"/>
          <w:b/>
          <w:bCs/>
          <w:sz w:val="22"/>
          <w:szCs w:val="22"/>
        </w:rPr>
        <w:t>Spotreba elektrickej energie</w:t>
      </w:r>
      <w:r w:rsidRPr="00BA3523">
        <w:rPr>
          <w:rFonts w:ascii="Calibri" w:eastAsia="Calibri" w:hAnsi="Calibri" w:cs="Calibri"/>
          <w:sz w:val="22"/>
          <w:szCs w:val="22"/>
        </w:rPr>
        <w:t xml:space="preserve"> </w:t>
      </w:r>
    </w:p>
    <w:p w14:paraId="4AD57A86" w14:textId="339A5399" w:rsidR="21C15BED" w:rsidRPr="00BA3523" w:rsidRDefault="21C15BED" w:rsidP="00BA3523">
      <w:pPr>
        <w:jc w:val="both"/>
        <w:rPr>
          <w:rFonts w:ascii="Calibri" w:eastAsia="Calibri" w:hAnsi="Calibri" w:cs="Calibri"/>
          <w:sz w:val="22"/>
          <w:szCs w:val="22"/>
        </w:rPr>
      </w:pPr>
      <w:r w:rsidRPr="00BA3523">
        <w:rPr>
          <w:rFonts w:ascii="Calibri" w:eastAsia="Calibri" w:hAnsi="Calibri" w:cs="Calibri"/>
          <w:sz w:val="22"/>
          <w:szCs w:val="22"/>
        </w:rPr>
        <w:t xml:space="preserve">Technologická vlastná spotreba KGJ:  </w:t>
      </w:r>
    </w:p>
    <w:p w14:paraId="24210453" w14:textId="351B1F15" w:rsidR="21C15BED" w:rsidRPr="00BA3523" w:rsidRDefault="21C15BED" w:rsidP="00BA3523">
      <w:pPr>
        <w:jc w:val="both"/>
        <w:rPr>
          <w:rFonts w:ascii="Calibri" w:eastAsia="Calibri" w:hAnsi="Calibri" w:cs="Calibri"/>
          <w:sz w:val="22"/>
          <w:szCs w:val="22"/>
        </w:rPr>
      </w:pPr>
      <w:r w:rsidRPr="00BA3523">
        <w:rPr>
          <w:rFonts w:ascii="Calibri" w:eastAsia="Calibri" w:hAnsi="Calibri" w:cs="Calibri"/>
          <w:sz w:val="22"/>
          <w:szCs w:val="22"/>
        </w:rPr>
        <w:t xml:space="preserve">Pi=610 kW β=0,85 </w:t>
      </w:r>
      <w:proofErr w:type="spellStart"/>
      <w:r w:rsidRPr="00BA3523">
        <w:rPr>
          <w:rFonts w:ascii="Calibri" w:eastAsia="Calibri" w:hAnsi="Calibri" w:cs="Calibri"/>
          <w:sz w:val="22"/>
          <w:szCs w:val="22"/>
        </w:rPr>
        <w:t>Pp</w:t>
      </w:r>
      <w:proofErr w:type="spellEnd"/>
      <w:r w:rsidRPr="00BA3523">
        <w:rPr>
          <w:rFonts w:ascii="Calibri" w:eastAsia="Calibri" w:hAnsi="Calibri" w:cs="Calibri"/>
          <w:sz w:val="22"/>
          <w:szCs w:val="22"/>
        </w:rPr>
        <w:t xml:space="preserve">=518 kW  </w:t>
      </w:r>
    </w:p>
    <w:p w14:paraId="413E2996" w14:textId="73C20482" w:rsidR="21C15BED" w:rsidRPr="00BA3523" w:rsidRDefault="21C15BED" w:rsidP="00BA3523">
      <w:pPr>
        <w:jc w:val="both"/>
        <w:rPr>
          <w:rFonts w:ascii="Calibri" w:eastAsia="Calibri" w:hAnsi="Calibri" w:cs="Calibri"/>
          <w:sz w:val="22"/>
          <w:szCs w:val="22"/>
        </w:rPr>
      </w:pPr>
      <w:r w:rsidRPr="00BA3523">
        <w:rPr>
          <w:rFonts w:ascii="Calibri" w:eastAsia="Calibri" w:hAnsi="Calibri" w:cs="Calibri"/>
          <w:sz w:val="22"/>
          <w:szCs w:val="22"/>
        </w:rPr>
        <w:t xml:space="preserve">Napájanie vlastnej spotreby akumulácie: </w:t>
      </w:r>
    </w:p>
    <w:p w14:paraId="1D3D119E" w14:textId="4F59A547" w:rsidR="21C15BED" w:rsidRPr="00BA3523" w:rsidRDefault="21C15BED" w:rsidP="00BA3523">
      <w:pPr>
        <w:jc w:val="both"/>
        <w:rPr>
          <w:rFonts w:ascii="Calibri" w:eastAsia="Calibri" w:hAnsi="Calibri" w:cs="Calibri"/>
          <w:sz w:val="22"/>
          <w:szCs w:val="22"/>
        </w:rPr>
      </w:pPr>
      <w:r w:rsidRPr="00BA3523">
        <w:rPr>
          <w:rFonts w:ascii="Calibri" w:eastAsia="Calibri" w:hAnsi="Calibri" w:cs="Calibri"/>
          <w:sz w:val="22"/>
          <w:szCs w:val="22"/>
        </w:rPr>
        <w:t xml:space="preserve">Pi=417 kW β=0,85 </w:t>
      </w:r>
      <w:proofErr w:type="spellStart"/>
      <w:r w:rsidRPr="00BA3523">
        <w:rPr>
          <w:rFonts w:ascii="Calibri" w:eastAsia="Calibri" w:hAnsi="Calibri" w:cs="Calibri"/>
          <w:sz w:val="22"/>
          <w:szCs w:val="22"/>
        </w:rPr>
        <w:t>Pp</w:t>
      </w:r>
      <w:proofErr w:type="spellEnd"/>
      <w:r w:rsidRPr="00BA3523">
        <w:rPr>
          <w:rFonts w:ascii="Calibri" w:eastAsia="Calibri" w:hAnsi="Calibri" w:cs="Calibri"/>
          <w:sz w:val="22"/>
          <w:szCs w:val="22"/>
        </w:rPr>
        <w:t xml:space="preserve">=355 kW  </w:t>
      </w:r>
    </w:p>
    <w:p w14:paraId="013B4F2B" w14:textId="00464C37" w:rsidR="21C15BED" w:rsidRPr="00BA3523" w:rsidRDefault="21C15BED" w:rsidP="00BA3523">
      <w:pPr>
        <w:jc w:val="both"/>
        <w:rPr>
          <w:rFonts w:ascii="Calibri" w:eastAsia="Calibri" w:hAnsi="Calibri" w:cs="Calibri"/>
          <w:sz w:val="22"/>
          <w:szCs w:val="22"/>
        </w:rPr>
      </w:pPr>
      <w:r w:rsidRPr="00BA3523">
        <w:rPr>
          <w:rFonts w:ascii="Calibri" w:eastAsia="Calibri" w:hAnsi="Calibri" w:cs="Calibri"/>
          <w:sz w:val="22"/>
          <w:szCs w:val="22"/>
        </w:rPr>
        <w:t xml:space="preserve">Elektroinštalácia: </w:t>
      </w:r>
    </w:p>
    <w:p w14:paraId="5A10D3D7" w14:textId="33456483" w:rsidR="21C15BED" w:rsidRPr="00BA3523" w:rsidRDefault="21C15BED" w:rsidP="00BA3523">
      <w:pPr>
        <w:jc w:val="both"/>
        <w:rPr>
          <w:rFonts w:ascii="Calibri" w:eastAsia="Calibri" w:hAnsi="Calibri" w:cs="Calibri"/>
          <w:sz w:val="22"/>
          <w:szCs w:val="22"/>
        </w:rPr>
      </w:pPr>
      <w:r w:rsidRPr="00BA3523">
        <w:rPr>
          <w:rFonts w:ascii="Calibri" w:eastAsia="Calibri" w:hAnsi="Calibri" w:cs="Calibri"/>
          <w:sz w:val="22"/>
          <w:szCs w:val="22"/>
        </w:rPr>
        <w:t xml:space="preserve">Pi=55 kW  β=0,7  </w:t>
      </w:r>
      <w:proofErr w:type="spellStart"/>
      <w:r w:rsidRPr="00BA3523">
        <w:rPr>
          <w:rFonts w:ascii="Calibri" w:eastAsia="Calibri" w:hAnsi="Calibri" w:cs="Calibri"/>
          <w:sz w:val="22"/>
          <w:szCs w:val="22"/>
        </w:rPr>
        <w:t>Pp</w:t>
      </w:r>
      <w:proofErr w:type="spellEnd"/>
      <w:r w:rsidRPr="00BA3523">
        <w:rPr>
          <w:rFonts w:ascii="Calibri" w:eastAsia="Calibri" w:hAnsi="Calibri" w:cs="Calibri"/>
          <w:sz w:val="22"/>
          <w:szCs w:val="22"/>
        </w:rPr>
        <w:t xml:space="preserve">=38,5 kW  </w:t>
      </w:r>
    </w:p>
    <w:p w14:paraId="7F4B0DDD" w14:textId="525A6BFA" w:rsidR="21C15BED" w:rsidRPr="00BA3523" w:rsidRDefault="21C15BED" w:rsidP="00BA3523">
      <w:pPr>
        <w:jc w:val="both"/>
        <w:rPr>
          <w:rFonts w:ascii="Calibri" w:eastAsia="Calibri" w:hAnsi="Calibri" w:cs="Calibri"/>
          <w:sz w:val="22"/>
          <w:szCs w:val="22"/>
        </w:rPr>
      </w:pPr>
      <w:r w:rsidRPr="00BA3523">
        <w:rPr>
          <w:rFonts w:ascii="Calibri" w:eastAsia="Calibri" w:hAnsi="Calibri" w:cs="Calibri"/>
          <w:sz w:val="22"/>
          <w:szCs w:val="22"/>
        </w:rPr>
        <w:t xml:space="preserve">Celkový inštalovaný príkon spotrebičov - Pi = 1082 kW </w:t>
      </w:r>
    </w:p>
    <w:p w14:paraId="1AD949C4" w14:textId="3012C649" w:rsidR="21C15BED" w:rsidRPr="00BA3523" w:rsidRDefault="21C15BED" w:rsidP="00BA3523">
      <w:pPr>
        <w:jc w:val="both"/>
        <w:rPr>
          <w:rFonts w:ascii="Calibri" w:eastAsia="Calibri" w:hAnsi="Calibri" w:cs="Calibri"/>
          <w:sz w:val="22"/>
          <w:szCs w:val="22"/>
        </w:rPr>
      </w:pPr>
      <w:r w:rsidRPr="00BA3523">
        <w:rPr>
          <w:rFonts w:ascii="Calibri" w:eastAsia="Calibri" w:hAnsi="Calibri" w:cs="Calibri"/>
          <w:sz w:val="22"/>
          <w:szCs w:val="22"/>
        </w:rPr>
        <w:t xml:space="preserve">Celkové výpočtové zaťaženie  - </w:t>
      </w:r>
      <w:proofErr w:type="spellStart"/>
      <w:r w:rsidRPr="00BA3523">
        <w:rPr>
          <w:rFonts w:ascii="Calibri" w:eastAsia="Calibri" w:hAnsi="Calibri" w:cs="Calibri"/>
          <w:sz w:val="22"/>
          <w:szCs w:val="22"/>
        </w:rPr>
        <w:t>Pp</w:t>
      </w:r>
      <w:proofErr w:type="spellEnd"/>
      <w:r w:rsidRPr="00BA3523">
        <w:rPr>
          <w:rFonts w:ascii="Calibri" w:eastAsia="Calibri" w:hAnsi="Calibri" w:cs="Calibri"/>
          <w:sz w:val="22"/>
          <w:szCs w:val="22"/>
        </w:rPr>
        <w:t xml:space="preserve"> = 912 kW </w:t>
      </w:r>
    </w:p>
    <w:p w14:paraId="08C3B706" w14:textId="157DC4FB" w:rsidR="5B8661F4" w:rsidRPr="00BA3523" w:rsidRDefault="5B8661F4" w:rsidP="00BA3523">
      <w:pPr>
        <w:jc w:val="both"/>
        <w:rPr>
          <w:rFonts w:ascii="Calibri" w:eastAsia="Calibri" w:hAnsi="Calibri" w:cs="Calibri"/>
          <w:sz w:val="22"/>
          <w:szCs w:val="22"/>
        </w:rPr>
      </w:pPr>
    </w:p>
    <w:p w14:paraId="45643C48" w14:textId="4A24F6EC" w:rsidR="5B8661F4" w:rsidRDefault="5B8661F4" w:rsidP="5B8661F4">
      <w:pPr>
        <w:jc w:val="both"/>
        <w:rPr>
          <w:rFonts w:ascii="Calibri" w:hAnsi="Calibri" w:cs="Calibri"/>
          <w:color w:val="000000" w:themeColor="text1"/>
          <w:sz w:val="22"/>
          <w:szCs w:val="22"/>
        </w:rPr>
      </w:pPr>
    </w:p>
    <w:p w14:paraId="03FC2A8E" w14:textId="77777777" w:rsidR="00300837" w:rsidRPr="00A81465" w:rsidRDefault="00300837" w:rsidP="00300837">
      <w:pPr>
        <w:pStyle w:val="Podnadpis"/>
        <w:rPr>
          <w:rFonts w:ascii="Calibri" w:hAnsi="Calibri" w:cs="Calibri"/>
        </w:rPr>
      </w:pPr>
      <w:r w:rsidRPr="49BCA899">
        <w:rPr>
          <w:rFonts w:ascii="Calibri" w:hAnsi="Calibri" w:cs="Calibri"/>
        </w:rPr>
        <w:t>Parametre pre jeden blok KGJ</w:t>
      </w:r>
    </w:p>
    <w:p w14:paraId="7BF92EF9" w14:textId="77777777" w:rsidR="00300837" w:rsidRPr="00A81465" w:rsidRDefault="00300837" w:rsidP="00300837">
      <w:pPr>
        <w:pStyle w:val="Podnadpis"/>
        <w:rPr>
          <w:rFonts w:ascii="Calibri" w:hAnsi="Calibri" w:cs="Calibri"/>
        </w:rPr>
      </w:pPr>
      <w:r w:rsidRPr="49BCA899">
        <w:rPr>
          <w:rFonts w:ascii="Calibri" w:hAnsi="Calibri" w:cs="Calibri"/>
        </w:rPr>
        <w:t>Cirkulačné čerpadlá pre KGJ</w:t>
      </w:r>
    </w:p>
    <w:p w14:paraId="218BF8CD"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mechanické upchávky,</w:t>
      </w:r>
    </w:p>
    <w:p w14:paraId="11D48B25" w14:textId="57B85A44"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881CF8C">
        <w:rPr>
          <w:rFonts w:ascii="Calibri" w:eastAsia="Calibri" w:hAnsi="Calibri" w:cs="Calibri"/>
          <w:sz w:val="22"/>
          <w:szCs w:val="22"/>
        </w:rPr>
        <w:t xml:space="preserve">hydraulická účinnosť v návrhovom bode ≥ </w:t>
      </w:r>
      <w:r w:rsidR="002225A0" w:rsidRPr="4881CF8C">
        <w:rPr>
          <w:rFonts w:ascii="Calibri" w:eastAsia="Calibri" w:hAnsi="Calibri" w:cs="Calibri"/>
          <w:sz w:val="22"/>
          <w:szCs w:val="22"/>
        </w:rPr>
        <w:t>8</w:t>
      </w:r>
      <w:r w:rsidR="002225A0">
        <w:rPr>
          <w:rFonts w:ascii="Calibri" w:eastAsia="Calibri" w:hAnsi="Calibri" w:cs="Calibri"/>
          <w:sz w:val="22"/>
          <w:szCs w:val="22"/>
        </w:rPr>
        <w:t>2</w:t>
      </w:r>
      <w:r w:rsidR="002225A0" w:rsidRPr="4881CF8C">
        <w:rPr>
          <w:rFonts w:ascii="Calibri" w:eastAsia="Calibri" w:hAnsi="Calibri" w:cs="Calibri"/>
          <w:sz w:val="22"/>
          <w:szCs w:val="22"/>
        </w:rPr>
        <w:t xml:space="preserve"> </w:t>
      </w:r>
      <w:r w:rsidRPr="4881CF8C">
        <w:rPr>
          <w:rFonts w:ascii="Calibri" w:eastAsia="Calibri" w:hAnsi="Calibri" w:cs="Calibri"/>
          <w:sz w:val="22"/>
          <w:szCs w:val="22"/>
        </w:rPr>
        <w:t>%, pri teplote čerpanej kvapaliny 55 °C,</w:t>
      </w:r>
    </w:p>
    <w:p w14:paraId="6F2BDFA5" w14:textId="7DAE77DB" w:rsidR="1BA633ED" w:rsidRDefault="000D562D" w:rsidP="4881CF8C">
      <w:pPr>
        <w:pStyle w:val="Odsekzoznamu"/>
        <w:numPr>
          <w:ilvl w:val="0"/>
          <w:numId w:val="30"/>
        </w:numPr>
        <w:ind w:left="284" w:hanging="284"/>
        <w:jc w:val="both"/>
        <w:rPr>
          <w:rFonts w:ascii="Calibri" w:eastAsia="Calibri" w:hAnsi="Calibri" w:cs="Calibri"/>
          <w:sz w:val="22"/>
          <w:szCs w:val="22"/>
        </w:rPr>
      </w:pPr>
      <w:r>
        <w:rPr>
          <w:rFonts w:ascii="Calibri" w:eastAsia="Calibri" w:hAnsi="Calibri" w:cs="Calibri"/>
          <w:sz w:val="22"/>
          <w:szCs w:val="22"/>
        </w:rPr>
        <w:t>celková</w:t>
      </w:r>
      <w:r w:rsidR="1BA633ED" w:rsidRPr="4881CF8C">
        <w:rPr>
          <w:rFonts w:ascii="Calibri" w:eastAsia="Calibri" w:hAnsi="Calibri" w:cs="Calibri"/>
          <w:sz w:val="22"/>
          <w:szCs w:val="22"/>
        </w:rPr>
        <w:t xml:space="preserve"> účinnosť </w:t>
      </w:r>
      <w:proofErr w:type="spellStart"/>
      <w:r w:rsidR="1BA633ED" w:rsidRPr="4881CF8C">
        <w:rPr>
          <w:rFonts w:ascii="Calibri" w:eastAsia="Calibri" w:hAnsi="Calibri" w:cs="Calibri"/>
          <w:sz w:val="22"/>
          <w:szCs w:val="22"/>
        </w:rPr>
        <w:t>sústroja</w:t>
      </w:r>
      <w:proofErr w:type="spellEnd"/>
      <w:r w:rsidR="3A08BA27" w:rsidRPr="4881CF8C">
        <w:rPr>
          <w:rFonts w:ascii="Calibri" w:eastAsia="Calibri" w:hAnsi="Calibri" w:cs="Calibri"/>
          <w:sz w:val="22"/>
          <w:szCs w:val="22"/>
        </w:rPr>
        <w:t xml:space="preserve"> pri nominálnom výkone </w:t>
      </w:r>
      <w:r w:rsidR="1BA633ED" w:rsidRPr="4881CF8C">
        <w:rPr>
          <w:rFonts w:ascii="Calibri" w:eastAsia="Calibri" w:hAnsi="Calibri" w:cs="Calibri"/>
          <w:sz w:val="22"/>
          <w:szCs w:val="22"/>
        </w:rPr>
        <w:t>(čerpadlo + FM</w:t>
      </w:r>
      <w:r w:rsidR="7551884D" w:rsidRPr="4881CF8C">
        <w:rPr>
          <w:rFonts w:ascii="Calibri" w:eastAsia="Calibri" w:hAnsi="Calibri" w:cs="Calibri"/>
          <w:sz w:val="22"/>
          <w:szCs w:val="22"/>
        </w:rPr>
        <w:t>+ motor</w:t>
      </w:r>
      <w:r w:rsidR="1BA633ED" w:rsidRPr="4881CF8C">
        <w:rPr>
          <w:rFonts w:ascii="Calibri" w:eastAsia="Calibri" w:hAnsi="Calibri" w:cs="Calibri"/>
          <w:sz w:val="22"/>
          <w:szCs w:val="22"/>
        </w:rPr>
        <w:t xml:space="preserve">) ≥ </w:t>
      </w:r>
      <w:r w:rsidR="656BFCDF" w:rsidRPr="4881CF8C">
        <w:rPr>
          <w:rFonts w:ascii="Calibri" w:eastAsia="Calibri" w:hAnsi="Calibri" w:cs="Calibri"/>
          <w:sz w:val="22"/>
          <w:szCs w:val="22"/>
        </w:rPr>
        <w:t>75 %</w:t>
      </w:r>
      <w:r w:rsidR="6C9F0B9C" w:rsidRPr="4881CF8C">
        <w:rPr>
          <w:rFonts w:ascii="Calibri" w:eastAsia="Calibri" w:hAnsi="Calibri" w:cs="Calibri"/>
          <w:sz w:val="22"/>
          <w:szCs w:val="22"/>
        </w:rPr>
        <w:t xml:space="preserve"> , podľa normy</w:t>
      </w:r>
      <w:r w:rsidR="006D7316">
        <w:rPr>
          <w:rFonts w:ascii="Calibri" w:eastAsia="Calibri" w:hAnsi="Calibri" w:cs="Calibri"/>
          <w:sz w:val="22"/>
          <w:szCs w:val="22"/>
        </w:rPr>
        <w:t xml:space="preserve"> </w:t>
      </w:r>
      <w:r w:rsidR="004E5545">
        <w:rPr>
          <w:rFonts w:ascii="Calibri" w:eastAsia="Calibri" w:hAnsi="Calibri" w:cs="Calibri"/>
          <w:sz w:val="22"/>
          <w:szCs w:val="22"/>
        </w:rPr>
        <w:t xml:space="preserve">STN </w:t>
      </w:r>
      <w:r w:rsidR="006D7316">
        <w:rPr>
          <w:rFonts w:ascii="Calibri" w:eastAsia="Calibri" w:hAnsi="Calibri" w:cs="Calibri"/>
          <w:sz w:val="22"/>
          <w:szCs w:val="22"/>
        </w:rPr>
        <w:t>ISO 9906</w:t>
      </w:r>
      <w:r w:rsidR="004E5545">
        <w:rPr>
          <w:rFonts w:ascii="Calibri" w:eastAsia="Calibri" w:hAnsi="Calibri" w:cs="Calibri"/>
          <w:sz w:val="22"/>
          <w:szCs w:val="22"/>
        </w:rPr>
        <w:t>:2012 trieda presnosti U</w:t>
      </w:r>
      <w:r w:rsidR="6C9F0B9C" w:rsidRPr="4881CF8C">
        <w:rPr>
          <w:rFonts w:ascii="Calibri" w:eastAsia="Calibri" w:hAnsi="Calibri" w:cs="Calibri"/>
          <w:sz w:val="22"/>
          <w:szCs w:val="22"/>
        </w:rPr>
        <w:t>1</w:t>
      </w:r>
      <w:r>
        <w:rPr>
          <w:rFonts w:ascii="Calibri" w:eastAsia="Calibri" w:hAnsi="Calibri" w:cs="Calibri"/>
          <w:sz w:val="22"/>
          <w:szCs w:val="22"/>
        </w:rPr>
        <w:t>,</w:t>
      </w:r>
    </w:p>
    <w:p w14:paraId="21EAC689"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 xml:space="preserve">regulácia čerpadla zmenou otáčok prostredníctvom frekvenčného meniča (FM), </w:t>
      </w:r>
    </w:p>
    <w:p w14:paraId="46CF432C"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teleso čerpadla pre tlakovú úroveň PN 25,</w:t>
      </w:r>
    </w:p>
    <w:p w14:paraId="1850BAD1"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bez potreby prehrievania,</w:t>
      </w:r>
    </w:p>
    <w:p w14:paraId="6C1B9081"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881CF8C">
        <w:rPr>
          <w:rFonts w:ascii="Calibri" w:eastAsia="Calibri" w:hAnsi="Calibri" w:cs="Calibri"/>
          <w:sz w:val="22"/>
          <w:szCs w:val="22"/>
        </w:rPr>
        <w:t>bez potreby chladenia ložísk vodou,</w:t>
      </w:r>
    </w:p>
    <w:p w14:paraId="70D2539A" w14:textId="293901D3" w:rsidR="0BF32162" w:rsidRDefault="000D562D" w:rsidP="4881CF8C">
      <w:pPr>
        <w:pStyle w:val="Odsekzoznamu"/>
        <w:numPr>
          <w:ilvl w:val="0"/>
          <w:numId w:val="30"/>
        </w:numPr>
        <w:ind w:left="284" w:hanging="284"/>
        <w:jc w:val="both"/>
        <w:rPr>
          <w:rFonts w:ascii="Calibri" w:eastAsia="Calibri" w:hAnsi="Calibri" w:cs="Calibri"/>
          <w:sz w:val="22"/>
          <w:szCs w:val="22"/>
        </w:rPr>
      </w:pPr>
      <w:r>
        <w:rPr>
          <w:rFonts w:ascii="Calibri" w:eastAsia="Calibri" w:hAnsi="Calibri" w:cs="Calibri"/>
          <w:sz w:val="22"/>
          <w:szCs w:val="22"/>
        </w:rPr>
        <w:t>materiál</w:t>
      </w:r>
      <w:r w:rsidR="0BF32162" w:rsidRPr="4881CF8C">
        <w:rPr>
          <w:rFonts w:ascii="Calibri" w:eastAsia="Calibri" w:hAnsi="Calibri" w:cs="Calibri"/>
          <w:sz w:val="22"/>
          <w:szCs w:val="22"/>
        </w:rPr>
        <w:t xml:space="preserve"> </w:t>
      </w:r>
      <w:r w:rsidR="76B61FE9" w:rsidRPr="4881CF8C">
        <w:rPr>
          <w:rFonts w:ascii="Calibri" w:eastAsia="Calibri" w:hAnsi="Calibri" w:cs="Calibri"/>
          <w:sz w:val="22"/>
          <w:szCs w:val="22"/>
        </w:rPr>
        <w:t xml:space="preserve">špirály </w:t>
      </w:r>
      <w:r w:rsidR="0BF32162" w:rsidRPr="4881CF8C">
        <w:rPr>
          <w:rFonts w:ascii="Calibri" w:eastAsia="Calibri" w:hAnsi="Calibri" w:cs="Calibri"/>
          <w:sz w:val="22"/>
          <w:szCs w:val="22"/>
        </w:rPr>
        <w:t xml:space="preserve">čerpadla </w:t>
      </w:r>
      <w:proofErr w:type="spellStart"/>
      <w:r w:rsidR="505075FD" w:rsidRPr="4881CF8C">
        <w:rPr>
          <w:rFonts w:ascii="Calibri" w:eastAsia="Calibri" w:hAnsi="Calibri" w:cs="Calibri"/>
          <w:sz w:val="22"/>
          <w:szCs w:val="22"/>
        </w:rPr>
        <w:t>ocelo</w:t>
      </w:r>
      <w:proofErr w:type="spellEnd"/>
      <w:r w:rsidR="505075FD" w:rsidRPr="4881CF8C">
        <w:rPr>
          <w:rFonts w:ascii="Calibri" w:eastAsia="Calibri" w:hAnsi="Calibri" w:cs="Calibri"/>
          <w:sz w:val="22"/>
          <w:szCs w:val="22"/>
        </w:rPr>
        <w:t xml:space="preserve"> liatina</w:t>
      </w:r>
      <w:r>
        <w:rPr>
          <w:rFonts w:ascii="Calibri" w:eastAsia="Calibri" w:hAnsi="Calibri" w:cs="Calibri"/>
          <w:sz w:val="22"/>
          <w:szCs w:val="22"/>
        </w:rPr>
        <w:t>,</w:t>
      </w:r>
    </w:p>
    <w:p w14:paraId="3D92DB74" w14:textId="0B07B979" w:rsidR="4611B593" w:rsidRDefault="000D562D" w:rsidP="4881CF8C">
      <w:pPr>
        <w:pStyle w:val="Odsekzoznamu"/>
        <w:numPr>
          <w:ilvl w:val="0"/>
          <w:numId w:val="30"/>
        </w:numPr>
        <w:ind w:left="284" w:hanging="284"/>
        <w:jc w:val="both"/>
        <w:rPr>
          <w:rFonts w:ascii="Calibri" w:eastAsia="Calibri" w:hAnsi="Calibri" w:cs="Calibri"/>
          <w:sz w:val="22"/>
          <w:szCs w:val="22"/>
        </w:rPr>
      </w:pPr>
      <w:r>
        <w:rPr>
          <w:rFonts w:ascii="Calibri" w:eastAsia="Calibri" w:hAnsi="Calibri" w:cs="Calibri"/>
          <w:sz w:val="22"/>
          <w:szCs w:val="22"/>
        </w:rPr>
        <w:t>obežné</w:t>
      </w:r>
      <w:r w:rsidR="4611B593" w:rsidRPr="4881CF8C">
        <w:rPr>
          <w:rFonts w:ascii="Calibri" w:eastAsia="Calibri" w:hAnsi="Calibri" w:cs="Calibri"/>
          <w:sz w:val="22"/>
          <w:szCs w:val="22"/>
        </w:rPr>
        <w:t xml:space="preserve"> koleso - materiál </w:t>
      </w:r>
      <w:proofErr w:type="spellStart"/>
      <w:r w:rsidR="4611B593" w:rsidRPr="4881CF8C">
        <w:rPr>
          <w:rFonts w:ascii="Calibri" w:eastAsia="Calibri" w:hAnsi="Calibri" w:cs="Calibri"/>
          <w:sz w:val="22"/>
          <w:szCs w:val="22"/>
        </w:rPr>
        <w:t>nerez</w:t>
      </w:r>
      <w:proofErr w:type="spellEnd"/>
      <w:r>
        <w:rPr>
          <w:rFonts w:ascii="Calibri" w:eastAsia="Calibri" w:hAnsi="Calibri" w:cs="Calibri"/>
          <w:sz w:val="22"/>
          <w:szCs w:val="22"/>
        </w:rPr>
        <w:t>,</w:t>
      </w:r>
      <w:r w:rsidR="4611B593" w:rsidRPr="4881CF8C">
        <w:rPr>
          <w:rFonts w:ascii="Calibri" w:eastAsia="Calibri" w:hAnsi="Calibri" w:cs="Calibri"/>
          <w:sz w:val="22"/>
          <w:szCs w:val="22"/>
        </w:rPr>
        <w:t xml:space="preserve"> </w:t>
      </w:r>
    </w:p>
    <w:p w14:paraId="361010E8" w14:textId="426304D0" w:rsidR="495E481A" w:rsidRDefault="00FF616A" w:rsidP="4881CF8C">
      <w:pPr>
        <w:pStyle w:val="Odsekzoznamu"/>
        <w:numPr>
          <w:ilvl w:val="0"/>
          <w:numId w:val="30"/>
        </w:numPr>
        <w:ind w:left="284" w:hanging="284"/>
        <w:jc w:val="both"/>
        <w:rPr>
          <w:rFonts w:ascii="Calibri" w:eastAsia="Calibri" w:hAnsi="Calibri" w:cs="Calibri"/>
          <w:sz w:val="22"/>
          <w:szCs w:val="22"/>
        </w:rPr>
      </w:pPr>
      <w:r>
        <w:rPr>
          <w:rFonts w:ascii="Calibri" w:eastAsia="Calibri" w:hAnsi="Calibri" w:cs="Calibri"/>
          <w:sz w:val="22"/>
          <w:szCs w:val="22"/>
        </w:rPr>
        <w:t>hriadeľ</w:t>
      </w:r>
      <w:r w:rsidR="495E481A" w:rsidRPr="4881CF8C">
        <w:rPr>
          <w:rFonts w:ascii="Calibri" w:eastAsia="Calibri" w:hAnsi="Calibri" w:cs="Calibri"/>
          <w:sz w:val="22"/>
          <w:szCs w:val="22"/>
        </w:rPr>
        <w:t xml:space="preserve"> </w:t>
      </w:r>
      <w:r w:rsidR="00B05952">
        <w:rPr>
          <w:rFonts w:ascii="Calibri" w:eastAsia="Calibri" w:hAnsi="Calibri" w:cs="Calibri"/>
          <w:sz w:val="22"/>
          <w:szCs w:val="22"/>
        </w:rPr>
        <w:t xml:space="preserve">– trieda </w:t>
      </w:r>
      <w:r w:rsidR="495E481A" w:rsidRPr="4881CF8C">
        <w:rPr>
          <w:rFonts w:ascii="Calibri" w:eastAsia="Calibri" w:hAnsi="Calibri" w:cs="Calibri"/>
          <w:sz w:val="22"/>
          <w:szCs w:val="22"/>
        </w:rPr>
        <w:t>materiál</w:t>
      </w:r>
      <w:r w:rsidR="00B05952">
        <w:rPr>
          <w:rFonts w:ascii="Calibri" w:eastAsia="Calibri" w:hAnsi="Calibri" w:cs="Calibri"/>
          <w:sz w:val="22"/>
          <w:szCs w:val="22"/>
        </w:rPr>
        <w:t>u</w:t>
      </w:r>
      <w:r w:rsidR="495E481A" w:rsidRPr="4881CF8C">
        <w:rPr>
          <w:rFonts w:ascii="Calibri" w:eastAsia="Calibri" w:hAnsi="Calibri" w:cs="Calibri"/>
          <w:sz w:val="22"/>
          <w:szCs w:val="22"/>
        </w:rPr>
        <w:t xml:space="preserve"> 15</w:t>
      </w:r>
      <w:r>
        <w:rPr>
          <w:rFonts w:ascii="Calibri" w:eastAsia="Calibri" w:hAnsi="Calibri" w:cs="Calibri"/>
          <w:sz w:val="22"/>
          <w:szCs w:val="22"/>
        </w:rPr>
        <w:t>,</w:t>
      </w:r>
    </w:p>
    <w:p w14:paraId="7883A7FC"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prvá generálna oprava (</w:t>
      </w:r>
      <w:r w:rsidRPr="49BCA899">
        <w:rPr>
          <w:rFonts w:ascii="Calibri" w:eastAsia="Calibri" w:hAnsi="Calibri" w:cs="Calibri"/>
          <w:b/>
          <w:bCs/>
          <w:sz w:val="22"/>
          <w:szCs w:val="22"/>
        </w:rPr>
        <w:t>GO</w:t>
      </w:r>
      <w:r w:rsidRPr="49BCA899">
        <w:rPr>
          <w:rFonts w:ascii="Calibri" w:eastAsia="Calibri" w:hAnsi="Calibri" w:cs="Calibri"/>
          <w:sz w:val="22"/>
          <w:szCs w:val="22"/>
        </w:rPr>
        <w:t xml:space="preserve">) po </w:t>
      </w:r>
      <w:proofErr w:type="spellStart"/>
      <w:r w:rsidRPr="49BCA899">
        <w:rPr>
          <w:rFonts w:ascii="Calibri" w:eastAsia="Calibri" w:hAnsi="Calibri" w:cs="Calibri"/>
          <w:sz w:val="22"/>
          <w:szCs w:val="22"/>
        </w:rPr>
        <w:t>odprevádzkovaní</w:t>
      </w:r>
      <w:proofErr w:type="spellEnd"/>
      <w:r w:rsidRPr="49BCA899">
        <w:rPr>
          <w:rFonts w:ascii="Calibri" w:eastAsia="Calibri" w:hAnsi="Calibri" w:cs="Calibri"/>
          <w:sz w:val="22"/>
          <w:szCs w:val="22"/>
        </w:rPr>
        <w:t xml:space="preserve"> 60 000 hodín, resp. po 10 rokoch prevádzky (podľa toho, čo nastane skôr), </w:t>
      </w:r>
    </w:p>
    <w:p w14:paraId="6DD069F4"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aktívny diagram závislosti prietoku, tlaku, spotreby a účinnosti čerpadla v závislosti od zmeny otáčok,</w:t>
      </w:r>
    </w:p>
    <w:p w14:paraId="6F7D95C5" w14:textId="6BBC7FB1"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881CF8C">
        <w:rPr>
          <w:rFonts w:ascii="Calibri" w:eastAsia="Calibri" w:hAnsi="Calibri" w:cs="Calibri"/>
          <w:sz w:val="22"/>
          <w:szCs w:val="22"/>
        </w:rPr>
        <w:t>prevádzkové parametre budú preukázané pred expedíciou z výrobného závodu na skúšobni za účasti objednávateľa</w:t>
      </w:r>
      <w:r w:rsidR="00FF616A">
        <w:rPr>
          <w:rFonts w:ascii="Calibri" w:eastAsia="Calibri" w:hAnsi="Calibri" w:cs="Calibri"/>
          <w:sz w:val="22"/>
          <w:szCs w:val="22"/>
        </w:rPr>
        <w:t>,</w:t>
      </w:r>
    </w:p>
    <w:p w14:paraId="6FEBDB81" w14:textId="772891E7" w:rsidR="43874469" w:rsidRDefault="3A50ACC7" w:rsidP="4881CF8C">
      <w:pPr>
        <w:pStyle w:val="Odsekzoznamu"/>
        <w:numPr>
          <w:ilvl w:val="0"/>
          <w:numId w:val="30"/>
        </w:numPr>
        <w:ind w:left="284" w:hanging="284"/>
        <w:jc w:val="both"/>
        <w:rPr>
          <w:rFonts w:ascii="Calibri" w:eastAsia="Calibri" w:hAnsi="Calibri" w:cs="Calibri"/>
          <w:sz w:val="22"/>
          <w:szCs w:val="22"/>
        </w:rPr>
      </w:pPr>
      <w:r w:rsidRPr="68293E0E">
        <w:rPr>
          <w:rFonts w:ascii="Calibri" w:eastAsia="Calibri" w:hAnsi="Calibri" w:cs="Calibri"/>
          <w:sz w:val="22"/>
          <w:szCs w:val="22"/>
        </w:rPr>
        <w:t xml:space="preserve"> čerpad</w:t>
      </w:r>
      <w:r w:rsidR="709D9078" w:rsidRPr="68293E0E">
        <w:rPr>
          <w:rFonts w:ascii="Calibri" w:eastAsia="Calibri" w:hAnsi="Calibri" w:cs="Calibri"/>
          <w:sz w:val="22"/>
          <w:szCs w:val="22"/>
        </w:rPr>
        <w:t xml:space="preserve">lá navrhnúť v zmysle noriem </w:t>
      </w:r>
      <w:r w:rsidRPr="68293E0E">
        <w:rPr>
          <w:rFonts w:ascii="Calibri" w:eastAsia="Calibri" w:hAnsi="Calibri" w:cs="Calibri"/>
          <w:sz w:val="22"/>
          <w:szCs w:val="22"/>
        </w:rPr>
        <w:t xml:space="preserve"> </w:t>
      </w:r>
      <w:r w:rsidR="594641D4" w:rsidRPr="68293E0E">
        <w:rPr>
          <w:rFonts w:ascii="Calibri" w:eastAsia="Calibri" w:hAnsi="Calibri" w:cs="Calibri"/>
          <w:sz w:val="22"/>
          <w:szCs w:val="22"/>
        </w:rPr>
        <w:t>API</w:t>
      </w:r>
      <w:r w:rsidR="00FF616A">
        <w:rPr>
          <w:rFonts w:ascii="Calibri" w:eastAsia="Calibri" w:hAnsi="Calibri" w:cs="Calibri"/>
          <w:sz w:val="22"/>
          <w:szCs w:val="22"/>
        </w:rPr>
        <w:t>.</w:t>
      </w:r>
      <w:r w:rsidRPr="68293E0E">
        <w:rPr>
          <w:rFonts w:ascii="Calibri" w:eastAsia="Calibri" w:hAnsi="Calibri" w:cs="Calibri"/>
          <w:sz w:val="22"/>
          <w:szCs w:val="22"/>
        </w:rPr>
        <w:t xml:space="preserve"> </w:t>
      </w:r>
    </w:p>
    <w:p w14:paraId="3FE7A891" w14:textId="77777777" w:rsidR="00300837" w:rsidRPr="00A81465" w:rsidRDefault="00300837" w:rsidP="00300837">
      <w:pPr>
        <w:pStyle w:val="Podnadpis"/>
        <w:rPr>
          <w:rFonts w:ascii="Calibri" w:eastAsia="Calibri" w:hAnsi="Calibri" w:cs="Calibri"/>
        </w:rPr>
      </w:pPr>
      <w:r w:rsidRPr="49BCA899">
        <w:rPr>
          <w:rFonts w:ascii="Calibri" w:eastAsia="Calibri" w:hAnsi="Calibri" w:cs="Calibri"/>
        </w:rPr>
        <w:lastRenderedPageBreak/>
        <w:t>Parametre pre návrh cirkulačných čerpadiel pre KGJ</w:t>
      </w:r>
    </w:p>
    <w:p w14:paraId="353AA236" w14:textId="77777777" w:rsidR="00300837" w:rsidRPr="00A81465" w:rsidRDefault="00300837" w:rsidP="00300837">
      <w:pPr>
        <w:pStyle w:val="Podnadpis"/>
        <w:rPr>
          <w:rFonts w:ascii="Calibri" w:hAnsi="Calibri" w:cs="Calibri"/>
        </w:rPr>
      </w:pPr>
      <w:r w:rsidRPr="49BCA899">
        <w:rPr>
          <w:rFonts w:ascii="Calibri" w:eastAsia="Calibri" w:hAnsi="Calibri" w:cs="Calibri"/>
        </w:rPr>
        <w:t>Čerpaná kvapalina</w:t>
      </w:r>
    </w:p>
    <w:p w14:paraId="256DBBCC" w14:textId="77777777" w:rsidR="00300837" w:rsidRPr="00A81465"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sieťová voda</w:t>
      </w:r>
    </w:p>
    <w:p w14:paraId="7DCA5434" w14:textId="77777777" w:rsidR="00300837" w:rsidRPr="00A81465"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teplota prečerpávanej vody</w:t>
      </w:r>
      <w:r>
        <w:tab/>
      </w:r>
      <w:r>
        <w:tab/>
      </w:r>
      <w:r>
        <w:tab/>
      </w:r>
      <w:r>
        <w:tab/>
      </w:r>
      <w:r w:rsidRPr="49BCA899">
        <w:rPr>
          <w:rFonts w:ascii="Calibri" w:eastAsia="Calibri" w:hAnsi="Calibri" w:cs="Calibri"/>
          <w:color w:val="000000" w:themeColor="text1"/>
          <w:sz w:val="22"/>
          <w:szCs w:val="22"/>
        </w:rPr>
        <w:t xml:space="preserve">max. 70 °C </w:t>
      </w:r>
    </w:p>
    <w:p w14:paraId="560D3996" w14:textId="77777777" w:rsidR="00300837" w:rsidRPr="00A81465"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regulácia – zmenou otáčok prostredníctvom FM</w:t>
      </w:r>
    </w:p>
    <w:p w14:paraId="54672282" w14:textId="6A724F04" w:rsidR="00300837" w:rsidRPr="00A81465"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hydraulická účinnosť v návrhovom bode min.</w:t>
      </w:r>
      <w:r>
        <w:tab/>
      </w:r>
      <w:r w:rsidRPr="49BCA899">
        <w:rPr>
          <w:rFonts w:ascii="Calibri" w:eastAsia="Calibri" w:hAnsi="Calibri" w:cs="Calibri"/>
          <w:color w:val="000000" w:themeColor="text1"/>
          <w:sz w:val="22"/>
          <w:szCs w:val="22"/>
        </w:rPr>
        <w:t xml:space="preserve">η ≥ </w:t>
      </w:r>
      <w:r w:rsidR="002225A0" w:rsidRPr="49BCA899">
        <w:rPr>
          <w:rFonts w:ascii="Calibri" w:eastAsia="Calibri" w:hAnsi="Calibri" w:cs="Calibri"/>
          <w:color w:val="000000" w:themeColor="text1"/>
          <w:sz w:val="22"/>
          <w:szCs w:val="22"/>
        </w:rPr>
        <w:t>8</w:t>
      </w:r>
      <w:r w:rsidR="002225A0">
        <w:rPr>
          <w:rFonts w:ascii="Calibri" w:eastAsia="Calibri" w:hAnsi="Calibri" w:cs="Calibri"/>
          <w:color w:val="000000" w:themeColor="text1"/>
          <w:sz w:val="22"/>
          <w:szCs w:val="22"/>
        </w:rPr>
        <w:t>2</w:t>
      </w:r>
      <w:r w:rsidR="002225A0" w:rsidRPr="49BCA899">
        <w:rPr>
          <w:rFonts w:ascii="Calibri" w:eastAsia="Calibri" w:hAnsi="Calibri" w:cs="Calibri"/>
          <w:color w:val="000000" w:themeColor="text1"/>
          <w:sz w:val="22"/>
          <w:szCs w:val="22"/>
        </w:rPr>
        <w:t xml:space="preserve"> </w:t>
      </w:r>
      <w:r w:rsidRPr="49BCA899">
        <w:rPr>
          <w:rFonts w:ascii="Calibri" w:eastAsia="Calibri" w:hAnsi="Calibri" w:cs="Calibri"/>
          <w:color w:val="000000" w:themeColor="text1"/>
          <w:sz w:val="22"/>
          <w:szCs w:val="22"/>
        </w:rPr>
        <w:t>%</w:t>
      </w:r>
    </w:p>
    <w:p w14:paraId="13A3A81A" w14:textId="77777777" w:rsidR="00300837" w:rsidRPr="00A81465"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počet kusov (pre jedno kogeneračné zariadenie)</w:t>
      </w:r>
      <w:r>
        <w:tab/>
      </w:r>
      <w:r w:rsidRPr="49BCA899">
        <w:rPr>
          <w:rFonts w:ascii="Calibri" w:eastAsia="Calibri" w:hAnsi="Calibri" w:cs="Calibri"/>
          <w:color w:val="000000" w:themeColor="text1"/>
          <w:sz w:val="22"/>
          <w:szCs w:val="22"/>
        </w:rPr>
        <w:t>2</w:t>
      </w:r>
    </w:p>
    <w:p w14:paraId="08749CE1"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pohon elektromoto</w:t>
      </w:r>
      <w:r w:rsidRPr="49BCA899">
        <w:rPr>
          <w:rFonts w:ascii="Calibri" w:eastAsia="Calibri" w:hAnsi="Calibri" w:cs="Calibri"/>
          <w:color w:val="000000" w:themeColor="text1"/>
          <w:sz w:val="22"/>
          <w:szCs w:val="22"/>
        </w:rPr>
        <w:t xml:space="preserve">ra </w:t>
      </w:r>
      <w:r w:rsidRPr="49BCA899">
        <w:rPr>
          <w:rFonts w:ascii="Calibri" w:eastAsia="Calibri" w:hAnsi="Calibri" w:cs="Calibri"/>
          <w:sz w:val="22"/>
          <w:szCs w:val="22"/>
        </w:rPr>
        <w:t>riadený frekvenčným meničom, napájacie napätie 400 V AC.</w:t>
      </w:r>
    </w:p>
    <w:p w14:paraId="7CB31663" w14:textId="77777777" w:rsidR="00300837" w:rsidRPr="00A81465" w:rsidRDefault="00300837" w:rsidP="00300837">
      <w:pPr>
        <w:pStyle w:val="Podnadpis"/>
        <w:rPr>
          <w:rFonts w:ascii="Calibri" w:hAnsi="Calibri" w:cs="Calibri"/>
        </w:rPr>
      </w:pPr>
      <w:r w:rsidRPr="49BCA899">
        <w:rPr>
          <w:rFonts w:ascii="Calibri" w:hAnsi="Calibri" w:cs="Calibri"/>
        </w:rPr>
        <w:t>Cirkulačné čerpadlá LT okruhu</w:t>
      </w:r>
    </w:p>
    <w:p w14:paraId="7D6ECC12"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mechanické upchávky,</w:t>
      </w:r>
    </w:p>
    <w:p w14:paraId="1E97D556" w14:textId="3E4E2F49"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 xml:space="preserve">hydraulická účinnosť v návrhovom bode ≥ </w:t>
      </w:r>
      <w:r w:rsidR="002225A0" w:rsidRPr="49BCA899">
        <w:rPr>
          <w:rFonts w:ascii="Calibri" w:eastAsia="Calibri" w:hAnsi="Calibri" w:cs="Calibri"/>
          <w:sz w:val="22"/>
          <w:szCs w:val="22"/>
        </w:rPr>
        <w:t>8</w:t>
      </w:r>
      <w:r w:rsidR="002225A0">
        <w:rPr>
          <w:rFonts w:ascii="Calibri" w:eastAsia="Calibri" w:hAnsi="Calibri" w:cs="Calibri"/>
          <w:sz w:val="22"/>
          <w:szCs w:val="22"/>
        </w:rPr>
        <w:t>2</w:t>
      </w:r>
      <w:r w:rsidR="002225A0" w:rsidRPr="49BCA899">
        <w:rPr>
          <w:rFonts w:ascii="Calibri" w:eastAsia="Calibri" w:hAnsi="Calibri" w:cs="Calibri"/>
          <w:sz w:val="22"/>
          <w:szCs w:val="22"/>
        </w:rPr>
        <w:t xml:space="preserve"> </w:t>
      </w:r>
      <w:r w:rsidRPr="49BCA899">
        <w:rPr>
          <w:rFonts w:ascii="Calibri" w:eastAsia="Calibri" w:hAnsi="Calibri" w:cs="Calibri"/>
          <w:sz w:val="22"/>
          <w:szCs w:val="22"/>
        </w:rPr>
        <w:t>%, pri teplote čerpanej kvapaliny 55 °C,</w:t>
      </w:r>
    </w:p>
    <w:p w14:paraId="41E01564"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regulácia čerpadla zmenou otáčok prostredníctvom FM,</w:t>
      </w:r>
    </w:p>
    <w:p w14:paraId="4CA16C4D"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teleso čerpadla pre tlakovú úroveň zodpovedajúcu prevádzkovému tlaku v hydraulickom okruhu min. však PN 16,</w:t>
      </w:r>
    </w:p>
    <w:p w14:paraId="67C4B10B"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 xml:space="preserve">bez potreby prehrievania, </w:t>
      </w:r>
    </w:p>
    <w:p w14:paraId="7FC8E27C"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bez potreby chladenia ložísk vodou, </w:t>
      </w:r>
    </w:p>
    <w:p w14:paraId="58A5BA0A"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 xml:space="preserve">prvá GO po od prevádzkovaní 60 000 </w:t>
      </w:r>
      <w:proofErr w:type="spellStart"/>
      <w:r w:rsidRPr="49BCA899">
        <w:rPr>
          <w:rFonts w:ascii="Calibri" w:eastAsia="Calibri" w:hAnsi="Calibri" w:cs="Calibri"/>
          <w:sz w:val="22"/>
          <w:szCs w:val="22"/>
        </w:rPr>
        <w:t>Mth</w:t>
      </w:r>
      <w:proofErr w:type="spellEnd"/>
      <w:r w:rsidRPr="49BCA899">
        <w:rPr>
          <w:rFonts w:ascii="Calibri" w:eastAsia="Calibri" w:hAnsi="Calibri" w:cs="Calibri"/>
          <w:sz w:val="22"/>
          <w:szCs w:val="22"/>
        </w:rPr>
        <w:t>, resp. po 10 rokoch prevádzky (čo nastane skôr), </w:t>
      </w:r>
    </w:p>
    <w:p w14:paraId="68DEE95F"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aktívny diagram závislosti prietoku, tlaku, spotreby a účinnosti čerpadla v závislosti od zmeny otáčok, </w:t>
      </w:r>
    </w:p>
    <w:p w14:paraId="4AABD640"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prevádzkové parametre budú preukázané pred expedíciou z výrobného závodu na skúšobni za účasti objednávateľa,</w:t>
      </w:r>
    </w:p>
    <w:p w14:paraId="3D472EF1"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pohon elektromotora riadený frekvenčným meničom, napájacie napätie 400 V AC.</w:t>
      </w:r>
    </w:p>
    <w:p w14:paraId="6EE09749" w14:textId="77777777" w:rsidR="00300837" w:rsidRPr="00A81465" w:rsidRDefault="00300837" w:rsidP="00300837">
      <w:pPr>
        <w:pStyle w:val="Podnadpis"/>
        <w:rPr>
          <w:rFonts w:ascii="Calibri" w:hAnsi="Calibri" w:cs="Calibri"/>
        </w:rPr>
      </w:pPr>
      <w:r w:rsidRPr="49BCA899">
        <w:rPr>
          <w:rFonts w:ascii="Calibri" w:hAnsi="Calibri" w:cs="Calibri"/>
        </w:rPr>
        <w:t>Parametre pre návrh cirkulačných čerpadiel LT okruhu pre KGJ</w:t>
      </w:r>
    </w:p>
    <w:p w14:paraId="3918AD27" w14:textId="77777777" w:rsidR="00300837" w:rsidRPr="00A81465" w:rsidRDefault="00300837" w:rsidP="00300837">
      <w:pPr>
        <w:pStyle w:val="Podnadpis"/>
        <w:rPr>
          <w:rFonts w:ascii="Calibri" w:hAnsi="Calibri" w:cs="Calibri"/>
        </w:rPr>
      </w:pPr>
      <w:r w:rsidRPr="49BCA899">
        <w:rPr>
          <w:rFonts w:ascii="Calibri" w:hAnsi="Calibri" w:cs="Calibri"/>
        </w:rPr>
        <w:t>Čerpaná kvapalina</w:t>
      </w:r>
    </w:p>
    <w:p w14:paraId="02B77EB9" w14:textId="5878CD66" w:rsidR="00300837" w:rsidRPr="00A81465" w:rsidRDefault="00FF616A" w:rsidP="49BCA899">
      <w:pPr>
        <w:pStyle w:val="Odsekzoznamu"/>
        <w:numPr>
          <w:ilvl w:val="0"/>
          <w:numId w:val="30"/>
        </w:numPr>
        <w:ind w:left="284" w:hanging="284"/>
        <w:jc w:val="both"/>
        <w:rPr>
          <w:rFonts w:ascii="Calibri" w:eastAsia="Calibri" w:hAnsi="Calibri" w:cs="Calibri"/>
          <w:sz w:val="22"/>
          <w:szCs w:val="22"/>
        </w:rPr>
      </w:pPr>
      <w:proofErr w:type="spellStart"/>
      <w:r>
        <w:rPr>
          <w:rFonts w:ascii="Calibri" w:eastAsia="Calibri" w:hAnsi="Calibri" w:cs="Calibri"/>
          <w:sz w:val="22"/>
          <w:szCs w:val="22"/>
        </w:rPr>
        <w:t>e</w:t>
      </w:r>
      <w:r w:rsidRPr="49BCA899">
        <w:rPr>
          <w:rFonts w:ascii="Calibri" w:eastAsia="Calibri" w:hAnsi="Calibri" w:cs="Calibri"/>
          <w:sz w:val="22"/>
          <w:szCs w:val="22"/>
        </w:rPr>
        <w:t>tylénglykol</w:t>
      </w:r>
      <w:proofErr w:type="spellEnd"/>
      <w:r w:rsidR="00300837">
        <w:tab/>
      </w:r>
      <w:r w:rsidR="00300837">
        <w:tab/>
      </w:r>
      <w:r w:rsidR="00300837">
        <w:tab/>
      </w:r>
      <w:r w:rsidR="00300837">
        <w:tab/>
      </w:r>
      <w:r w:rsidR="00300837">
        <w:tab/>
      </w:r>
      <w:r w:rsidR="00300837">
        <w:tab/>
      </w:r>
      <w:r w:rsidR="00300837" w:rsidRPr="49BCA899">
        <w:rPr>
          <w:rFonts w:ascii="Calibri" w:eastAsia="Calibri" w:hAnsi="Calibri" w:cs="Calibri"/>
          <w:sz w:val="22"/>
          <w:szCs w:val="22"/>
        </w:rPr>
        <w:t>35 %</w:t>
      </w:r>
    </w:p>
    <w:p w14:paraId="5485329B"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teplota prečerpávanej vody</w:t>
      </w:r>
      <w:r>
        <w:tab/>
      </w:r>
      <w:r>
        <w:tab/>
      </w:r>
      <w:r>
        <w:tab/>
      </w:r>
      <w:r>
        <w:tab/>
      </w:r>
      <w:r w:rsidRPr="49BCA899">
        <w:rPr>
          <w:rFonts w:ascii="Calibri" w:eastAsia="Calibri" w:hAnsi="Calibri" w:cs="Calibri"/>
          <w:sz w:val="22"/>
          <w:szCs w:val="22"/>
        </w:rPr>
        <w:t xml:space="preserve">max. 55 °C </w:t>
      </w:r>
    </w:p>
    <w:p w14:paraId="14F35561" w14:textId="3B352B66" w:rsidR="00300837" w:rsidRPr="00A81465" w:rsidRDefault="00FF616A" w:rsidP="49BCA899">
      <w:pPr>
        <w:pStyle w:val="Odsekzoznamu"/>
        <w:numPr>
          <w:ilvl w:val="0"/>
          <w:numId w:val="30"/>
        </w:numPr>
        <w:ind w:left="284" w:hanging="284"/>
        <w:jc w:val="both"/>
        <w:rPr>
          <w:rFonts w:ascii="Calibri" w:eastAsia="Calibri" w:hAnsi="Calibri" w:cs="Calibri"/>
          <w:sz w:val="22"/>
          <w:szCs w:val="22"/>
        </w:rPr>
      </w:pPr>
      <w:r>
        <w:rPr>
          <w:rFonts w:ascii="Calibri" w:eastAsia="Calibri" w:hAnsi="Calibri" w:cs="Calibri"/>
          <w:sz w:val="22"/>
          <w:szCs w:val="22"/>
        </w:rPr>
        <w:t>h</w:t>
      </w:r>
      <w:r w:rsidRPr="49BCA899">
        <w:rPr>
          <w:rFonts w:ascii="Calibri" w:eastAsia="Calibri" w:hAnsi="Calibri" w:cs="Calibri"/>
          <w:sz w:val="22"/>
          <w:szCs w:val="22"/>
        </w:rPr>
        <w:t xml:space="preserve">ydraulická </w:t>
      </w:r>
      <w:r w:rsidR="00300837" w:rsidRPr="49BCA899">
        <w:rPr>
          <w:rFonts w:ascii="Calibri" w:eastAsia="Calibri" w:hAnsi="Calibri" w:cs="Calibri"/>
          <w:sz w:val="22"/>
          <w:szCs w:val="22"/>
        </w:rPr>
        <w:t>účinnosť v návrhovom bode min.</w:t>
      </w:r>
      <w:r w:rsidR="00300837">
        <w:tab/>
      </w:r>
      <w:r w:rsidR="00300837" w:rsidRPr="49BCA899">
        <w:rPr>
          <w:rFonts w:ascii="Calibri" w:eastAsia="Calibri" w:hAnsi="Calibri" w:cs="Calibri"/>
          <w:sz w:val="22"/>
          <w:szCs w:val="22"/>
        </w:rPr>
        <w:t xml:space="preserve">η ≥ </w:t>
      </w:r>
      <w:r w:rsidR="002225A0" w:rsidRPr="49BCA899">
        <w:rPr>
          <w:rFonts w:ascii="Calibri" w:eastAsia="Calibri" w:hAnsi="Calibri" w:cs="Calibri"/>
          <w:sz w:val="22"/>
          <w:szCs w:val="22"/>
        </w:rPr>
        <w:t>8</w:t>
      </w:r>
      <w:r w:rsidR="002225A0">
        <w:rPr>
          <w:rFonts w:ascii="Calibri" w:eastAsia="Calibri" w:hAnsi="Calibri" w:cs="Calibri"/>
          <w:sz w:val="22"/>
          <w:szCs w:val="22"/>
        </w:rPr>
        <w:t>2</w:t>
      </w:r>
      <w:r w:rsidR="002225A0" w:rsidRPr="49BCA899">
        <w:rPr>
          <w:rFonts w:ascii="Calibri" w:eastAsia="Calibri" w:hAnsi="Calibri" w:cs="Calibri"/>
          <w:sz w:val="22"/>
          <w:szCs w:val="22"/>
        </w:rPr>
        <w:t xml:space="preserve"> </w:t>
      </w:r>
      <w:r w:rsidR="00300837" w:rsidRPr="49BCA899">
        <w:rPr>
          <w:rFonts w:ascii="Calibri" w:eastAsia="Calibri" w:hAnsi="Calibri" w:cs="Calibri"/>
          <w:sz w:val="22"/>
          <w:szCs w:val="22"/>
        </w:rPr>
        <w:t>% </w:t>
      </w:r>
    </w:p>
    <w:p w14:paraId="561F3863" w14:textId="01CEB336" w:rsidR="00300837" w:rsidRPr="00A81465" w:rsidRDefault="00FF616A" w:rsidP="00BA3523">
      <w:pPr>
        <w:pStyle w:val="Odsekzoznamu"/>
        <w:numPr>
          <w:ilvl w:val="0"/>
          <w:numId w:val="30"/>
        </w:numPr>
        <w:tabs>
          <w:tab w:val="left" w:pos="284"/>
        </w:tabs>
        <w:ind w:left="4962" w:hanging="4962"/>
        <w:jc w:val="both"/>
        <w:rPr>
          <w:rFonts w:ascii="Calibri" w:eastAsia="Calibri" w:hAnsi="Calibri" w:cs="Calibri"/>
          <w:sz w:val="22"/>
          <w:szCs w:val="22"/>
        </w:rPr>
      </w:pPr>
      <w:r>
        <w:rPr>
          <w:rFonts w:ascii="Calibri" w:eastAsia="Calibri" w:hAnsi="Calibri" w:cs="Calibri"/>
          <w:sz w:val="22"/>
          <w:szCs w:val="22"/>
        </w:rPr>
        <w:t>p</w:t>
      </w:r>
      <w:r w:rsidRPr="49BCA899">
        <w:rPr>
          <w:rFonts w:ascii="Calibri" w:eastAsia="Calibri" w:hAnsi="Calibri" w:cs="Calibri"/>
          <w:sz w:val="22"/>
          <w:szCs w:val="22"/>
        </w:rPr>
        <w:t xml:space="preserve">očet </w:t>
      </w:r>
      <w:r w:rsidR="00300837" w:rsidRPr="49BCA899">
        <w:rPr>
          <w:rFonts w:ascii="Calibri" w:eastAsia="Calibri" w:hAnsi="Calibri" w:cs="Calibri"/>
          <w:sz w:val="22"/>
          <w:szCs w:val="22"/>
        </w:rPr>
        <w:t>kusov (pre jedno kogeneračné zariadenie)</w:t>
      </w:r>
      <w:r w:rsidR="00300837">
        <w:tab/>
      </w:r>
      <w:r w:rsidR="00300837" w:rsidRPr="49BCA899">
        <w:rPr>
          <w:rFonts w:ascii="Calibri" w:eastAsia="Calibri" w:hAnsi="Calibri" w:cs="Calibri"/>
          <w:sz w:val="22"/>
          <w:szCs w:val="22"/>
        </w:rPr>
        <w:t>podľa riešenia zhotoviteľa (t. j. zhotoviteľ sa v uvedenom rozsahu môže odchýliť od podkladovej dokumentácie) </w:t>
      </w:r>
    </w:p>
    <w:p w14:paraId="06C3191E" w14:textId="77777777" w:rsidR="00300837" w:rsidRPr="00A81465" w:rsidRDefault="00300837" w:rsidP="00300837">
      <w:pPr>
        <w:pStyle w:val="Podnadpis"/>
        <w:rPr>
          <w:rFonts w:ascii="Calibri" w:hAnsi="Calibri" w:cs="Calibri"/>
        </w:rPr>
      </w:pPr>
      <w:r w:rsidRPr="49BCA899">
        <w:rPr>
          <w:rFonts w:ascii="Calibri" w:hAnsi="Calibri" w:cs="Calibri"/>
        </w:rPr>
        <w:t>Cirkulačné čerpadlá HT okruhu</w:t>
      </w:r>
    </w:p>
    <w:p w14:paraId="05A73DA3"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mechanické upchávky, </w:t>
      </w:r>
    </w:p>
    <w:p w14:paraId="7BF4505B" w14:textId="71BDD935"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 xml:space="preserve">hydraulická účinnosť v návrhovom bode ≥ </w:t>
      </w:r>
      <w:r w:rsidR="002225A0" w:rsidRPr="49BCA899">
        <w:rPr>
          <w:rFonts w:ascii="Calibri" w:eastAsia="Calibri" w:hAnsi="Calibri" w:cs="Calibri"/>
          <w:sz w:val="22"/>
          <w:szCs w:val="22"/>
        </w:rPr>
        <w:t>8</w:t>
      </w:r>
      <w:r w:rsidR="002225A0">
        <w:rPr>
          <w:rFonts w:ascii="Calibri" w:eastAsia="Calibri" w:hAnsi="Calibri" w:cs="Calibri"/>
          <w:sz w:val="22"/>
          <w:szCs w:val="22"/>
        </w:rPr>
        <w:t>2</w:t>
      </w:r>
      <w:r w:rsidR="002225A0" w:rsidRPr="49BCA899">
        <w:rPr>
          <w:rFonts w:ascii="Calibri" w:eastAsia="Calibri" w:hAnsi="Calibri" w:cs="Calibri"/>
          <w:sz w:val="22"/>
          <w:szCs w:val="22"/>
        </w:rPr>
        <w:t xml:space="preserve"> </w:t>
      </w:r>
      <w:r w:rsidRPr="49BCA899">
        <w:rPr>
          <w:rFonts w:ascii="Calibri" w:eastAsia="Calibri" w:hAnsi="Calibri" w:cs="Calibri"/>
          <w:sz w:val="22"/>
          <w:szCs w:val="22"/>
        </w:rPr>
        <w:t>%, pri teplote čerpanej kvapaliny 55 °C, </w:t>
      </w:r>
    </w:p>
    <w:p w14:paraId="66BBB176"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 xml:space="preserve">regulácia čerpadla zmenou otáčok prostredníctvom FM, </w:t>
      </w:r>
    </w:p>
    <w:p w14:paraId="4993E631"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teleso čerpadla pre tlakovú úroveň zodpovedajúcu prevádzkovému tlaku v hydraulickom okruhu min. však PN 16,</w:t>
      </w:r>
    </w:p>
    <w:p w14:paraId="49F2B5F9"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 xml:space="preserve">bez potreby prehrievania, </w:t>
      </w:r>
    </w:p>
    <w:p w14:paraId="7F3BF8EE"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 xml:space="preserve">bez potreby chladenia ložísk vodou, </w:t>
      </w:r>
    </w:p>
    <w:p w14:paraId="3AC9BCBF"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 xml:space="preserve">prvá GO po </w:t>
      </w:r>
      <w:proofErr w:type="spellStart"/>
      <w:r w:rsidRPr="49BCA899">
        <w:rPr>
          <w:rFonts w:ascii="Calibri" w:eastAsia="Calibri" w:hAnsi="Calibri" w:cs="Calibri"/>
          <w:sz w:val="22"/>
          <w:szCs w:val="22"/>
        </w:rPr>
        <w:t>odprevádzkovaní</w:t>
      </w:r>
      <w:proofErr w:type="spellEnd"/>
      <w:r w:rsidRPr="49BCA899">
        <w:rPr>
          <w:rFonts w:ascii="Calibri" w:eastAsia="Calibri" w:hAnsi="Calibri" w:cs="Calibri"/>
          <w:sz w:val="22"/>
          <w:szCs w:val="22"/>
        </w:rPr>
        <w:t xml:space="preserve"> 60 000 </w:t>
      </w:r>
      <w:proofErr w:type="spellStart"/>
      <w:r w:rsidRPr="49BCA899">
        <w:rPr>
          <w:rFonts w:ascii="Calibri" w:eastAsia="Calibri" w:hAnsi="Calibri" w:cs="Calibri"/>
          <w:sz w:val="22"/>
          <w:szCs w:val="22"/>
        </w:rPr>
        <w:t>Mth</w:t>
      </w:r>
      <w:proofErr w:type="spellEnd"/>
      <w:r w:rsidRPr="49BCA899">
        <w:rPr>
          <w:rFonts w:ascii="Calibri" w:eastAsia="Calibri" w:hAnsi="Calibri" w:cs="Calibri"/>
          <w:sz w:val="22"/>
          <w:szCs w:val="22"/>
        </w:rPr>
        <w:t>, resp. po 10 rokoch prevádzky (čo nastane skôr), </w:t>
      </w:r>
    </w:p>
    <w:p w14:paraId="685AAFA5"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aktívny diagram závislosti prietoku, tlaku, spotreby a účinnosti čerpadla v závislosti od zmeny otáčok, </w:t>
      </w:r>
    </w:p>
    <w:p w14:paraId="7A1138FC"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prevádzkové parametre budú preukázané pred expedíciou z výrobného závodu na skúšobni za účasti objednávateľa,</w:t>
      </w:r>
    </w:p>
    <w:p w14:paraId="01C418E8"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pohon elektromotora riadený frekvenčným meničom, napájacie napätie 400 V AC.</w:t>
      </w:r>
    </w:p>
    <w:p w14:paraId="5AFC2B69" w14:textId="77777777" w:rsidR="00300837" w:rsidRPr="00A81465" w:rsidRDefault="00300837" w:rsidP="00300837">
      <w:pPr>
        <w:pStyle w:val="Podnadpis"/>
        <w:rPr>
          <w:rFonts w:ascii="Calibri" w:hAnsi="Calibri" w:cs="Calibri"/>
        </w:rPr>
      </w:pPr>
      <w:r w:rsidRPr="49BCA899">
        <w:rPr>
          <w:rFonts w:ascii="Calibri" w:hAnsi="Calibri" w:cs="Calibri"/>
        </w:rPr>
        <w:lastRenderedPageBreak/>
        <w:t>Parametre pre návrh cirkulačných čerpadiel HT okruhu pre KGJ</w:t>
      </w:r>
    </w:p>
    <w:p w14:paraId="171A3EA8" w14:textId="77777777" w:rsidR="00300837" w:rsidRPr="00A81465" w:rsidRDefault="00300837" w:rsidP="00300837">
      <w:pPr>
        <w:pStyle w:val="Podnadpis"/>
        <w:rPr>
          <w:rFonts w:ascii="Calibri" w:hAnsi="Calibri" w:cs="Calibri"/>
        </w:rPr>
      </w:pPr>
      <w:r w:rsidRPr="49BCA899">
        <w:rPr>
          <w:rFonts w:ascii="Calibri" w:hAnsi="Calibri" w:cs="Calibri"/>
        </w:rPr>
        <w:t xml:space="preserve">Čerpaná kvapalina: </w:t>
      </w:r>
    </w:p>
    <w:p w14:paraId="64E25F89" w14:textId="1B42C81C" w:rsidR="00300837" w:rsidRPr="00A81465" w:rsidRDefault="00FF616A" w:rsidP="49BCA899">
      <w:pPr>
        <w:pStyle w:val="Odsekzoznamu"/>
        <w:numPr>
          <w:ilvl w:val="0"/>
          <w:numId w:val="30"/>
        </w:numPr>
        <w:ind w:left="284" w:hanging="284"/>
        <w:jc w:val="both"/>
        <w:rPr>
          <w:rFonts w:ascii="Calibri" w:eastAsia="Calibri" w:hAnsi="Calibri" w:cs="Calibri"/>
          <w:sz w:val="22"/>
          <w:szCs w:val="22"/>
        </w:rPr>
      </w:pPr>
      <w:proofErr w:type="spellStart"/>
      <w:r>
        <w:rPr>
          <w:rFonts w:ascii="Calibri" w:eastAsia="Calibri" w:hAnsi="Calibri" w:cs="Calibri"/>
          <w:sz w:val="22"/>
          <w:szCs w:val="22"/>
        </w:rPr>
        <w:t>e</w:t>
      </w:r>
      <w:r w:rsidRPr="49BCA899">
        <w:rPr>
          <w:rFonts w:ascii="Calibri" w:eastAsia="Calibri" w:hAnsi="Calibri" w:cs="Calibri"/>
          <w:sz w:val="22"/>
          <w:szCs w:val="22"/>
        </w:rPr>
        <w:t>tylénglykol</w:t>
      </w:r>
      <w:proofErr w:type="spellEnd"/>
      <w:r w:rsidR="00300837">
        <w:tab/>
      </w:r>
      <w:r w:rsidR="00300837">
        <w:tab/>
      </w:r>
      <w:r w:rsidR="00300837">
        <w:tab/>
      </w:r>
      <w:r w:rsidR="00300837">
        <w:tab/>
      </w:r>
      <w:r w:rsidR="00300837">
        <w:tab/>
      </w:r>
      <w:r w:rsidR="00300837">
        <w:tab/>
      </w:r>
      <w:r w:rsidR="00300837" w:rsidRPr="49BCA899">
        <w:rPr>
          <w:rFonts w:ascii="Calibri" w:eastAsia="Calibri" w:hAnsi="Calibri" w:cs="Calibri"/>
          <w:sz w:val="22"/>
          <w:szCs w:val="22"/>
        </w:rPr>
        <w:t>35 %</w:t>
      </w:r>
    </w:p>
    <w:p w14:paraId="5B7806ED"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teplota prečerpávanej vody</w:t>
      </w:r>
      <w:r>
        <w:tab/>
      </w:r>
      <w:r>
        <w:tab/>
      </w:r>
      <w:r>
        <w:tab/>
      </w:r>
      <w:r>
        <w:tab/>
      </w:r>
      <w:r w:rsidRPr="49BCA899">
        <w:rPr>
          <w:rFonts w:ascii="Calibri" w:eastAsia="Calibri" w:hAnsi="Calibri" w:cs="Calibri"/>
          <w:sz w:val="22"/>
          <w:szCs w:val="22"/>
        </w:rPr>
        <w:t xml:space="preserve">max. 90 °C </w:t>
      </w:r>
    </w:p>
    <w:p w14:paraId="26AE8B1D"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regulácia – zmenou otáčok prostredníctvom FM</w:t>
      </w:r>
    </w:p>
    <w:p w14:paraId="111BA949" w14:textId="6C039C55"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hydraulická účinnosť v návrhovom bode min</w:t>
      </w:r>
      <w:r>
        <w:tab/>
      </w:r>
      <w:r w:rsidRPr="49BCA899">
        <w:rPr>
          <w:rFonts w:ascii="Calibri" w:eastAsia="Calibri" w:hAnsi="Calibri" w:cs="Calibri"/>
          <w:sz w:val="22"/>
          <w:szCs w:val="22"/>
        </w:rPr>
        <w:t>.</w:t>
      </w:r>
      <w:r>
        <w:tab/>
      </w:r>
      <w:r w:rsidRPr="49BCA899">
        <w:rPr>
          <w:rFonts w:ascii="Calibri" w:eastAsia="Calibri" w:hAnsi="Calibri" w:cs="Calibri"/>
          <w:sz w:val="22"/>
          <w:szCs w:val="22"/>
        </w:rPr>
        <w:t xml:space="preserve">η ≥ </w:t>
      </w:r>
      <w:r w:rsidR="002225A0" w:rsidRPr="49BCA899">
        <w:rPr>
          <w:rFonts w:ascii="Calibri" w:eastAsia="Calibri" w:hAnsi="Calibri" w:cs="Calibri"/>
          <w:sz w:val="22"/>
          <w:szCs w:val="22"/>
        </w:rPr>
        <w:t>8</w:t>
      </w:r>
      <w:r w:rsidR="002225A0">
        <w:rPr>
          <w:rFonts w:ascii="Calibri" w:eastAsia="Calibri" w:hAnsi="Calibri" w:cs="Calibri"/>
          <w:sz w:val="22"/>
          <w:szCs w:val="22"/>
        </w:rPr>
        <w:t>2</w:t>
      </w:r>
      <w:r w:rsidR="002225A0" w:rsidRPr="49BCA899">
        <w:rPr>
          <w:rFonts w:ascii="Calibri" w:eastAsia="Calibri" w:hAnsi="Calibri" w:cs="Calibri"/>
          <w:sz w:val="22"/>
          <w:szCs w:val="22"/>
        </w:rPr>
        <w:t xml:space="preserve"> </w:t>
      </w:r>
      <w:r w:rsidRPr="49BCA899">
        <w:rPr>
          <w:rFonts w:ascii="Calibri" w:eastAsia="Calibri" w:hAnsi="Calibri" w:cs="Calibri"/>
          <w:sz w:val="22"/>
          <w:szCs w:val="22"/>
        </w:rPr>
        <w:t>% </w:t>
      </w:r>
    </w:p>
    <w:p w14:paraId="6D3A0F83" w14:textId="77777777" w:rsidR="00300837" w:rsidRPr="00A81465" w:rsidRDefault="00300837" w:rsidP="49BCA899">
      <w:pPr>
        <w:pStyle w:val="Odsekzoznamu"/>
        <w:numPr>
          <w:ilvl w:val="0"/>
          <w:numId w:val="29"/>
        </w:numPr>
        <w:ind w:left="284" w:hanging="284"/>
        <w:jc w:val="both"/>
        <w:textAlignment w:val="baseline"/>
        <w:rPr>
          <w:rFonts w:ascii="Calibri" w:hAnsi="Calibri" w:cs="Calibri"/>
          <w:color w:val="000000" w:themeColor="text1"/>
          <w:sz w:val="22"/>
          <w:szCs w:val="22"/>
        </w:rPr>
      </w:pPr>
      <w:r w:rsidRPr="49BCA899">
        <w:rPr>
          <w:rFonts w:ascii="Calibri" w:eastAsia="Calibri" w:hAnsi="Calibri" w:cs="Calibri"/>
          <w:sz w:val="22"/>
          <w:szCs w:val="22"/>
        </w:rPr>
        <w:t>počet kusov (pre jedno kogeneračné zariadenie)</w:t>
      </w:r>
      <w:r>
        <w:tab/>
      </w:r>
      <w:r w:rsidRPr="49BCA899">
        <w:rPr>
          <w:rFonts w:ascii="Calibri" w:eastAsia="Calibri" w:hAnsi="Calibri" w:cs="Calibri"/>
          <w:sz w:val="22"/>
          <w:szCs w:val="22"/>
        </w:rPr>
        <w:t>podľa riešenia zhotoviteľa</w:t>
      </w:r>
    </w:p>
    <w:p w14:paraId="6772050E" w14:textId="77777777" w:rsidR="00300837" w:rsidRPr="00A81465" w:rsidRDefault="1CEA5AA6" w:rsidP="49BCA899">
      <w:pPr>
        <w:pStyle w:val="Odsekzoznamu"/>
        <w:numPr>
          <w:ilvl w:val="0"/>
          <w:numId w:val="29"/>
        </w:numPr>
        <w:ind w:left="284" w:hanging="284"/>
        <w:jc w:val="both"/>
        <w:textAlignment w:val="baseline"/>
        <w:rPr>
          <w:rFonts w:ascii="Calibri" w:hAnsi="Calibri" w:cs="Calibri"/>
          <w:color w:val="000000" w:themeColor="text1"/>
          <w:sz w:val="22"/>
          <w:szCs w:val="22"/>
        </w:rPr>
      </w:pPr>
      <w:r w:rsidRPr="66D1BD03">
        <w:rPr>
          <w:rFonts w:ascii="Calibri" w:hAnsi="Calibri" w:cs="Calibri"/>
          <w:color w:val="000000" w:themeColor="text1"/>
          <w:sz w:val="22"/>
          <w:szCs w:val="22"/>
        </w:rPr>
        <w:t>pohon elektromotora riadený frekvenčným meničom, napájacie napätie 400 V AC. </w:t>
      </w:r>
    </w:p>
    <w:p w14:paraId="4F9D9114" w14:textId="4B2BD604" w:rsidR="28D54F06" w:rsidRDefault="61F99435" w:rsidP="28D54F06">
      <w:pPr>
        <w:pStyle w:val="Podnadpis"/>
        <w:rPr>
          <w:rFonts w:ascii="Calibri" w:hAnsi="Calibri" w:cs="Calibri"/>
        </w:rPr>
      </w:pPr>
      <w:r w:rsidRPr="66D1BD03">
        <w:rPr>
          <w:rFonts w:ascii="Calibri" w:hAnsi="Calibri" w:cs="Calibri"/>
        </w:rPr>
        <w:t>Obehové čerpadlo OČ104 na NVS pre vyvedenie tepelného výkonu</w:t>
      </w:r>
    </w:p>
    <w:p w14:paraId="13D2F084" w14:textId="136D16BC" w:rsidR="204238BE" w:rsidRDefault="56509779" w:rsidP="00787B29">
      <w:pPr>
        <w:spacing w:before="240"/>
        <w:jc w:val="both"/>
        <w:rPr>
          <w:rFonts w:ascii="Calibri" w:eastAsia="Calibri" w:hAnsi="Calibri" w:cs="Calibri"/>
          <w:color w:val="000000" w:themeColor="text1"/>
          <w:sz w:val="22"/>
          <w:szCs w:val="22"/>
        </w:rPr>
      </w:pPr>
      <w:r w:rsidRPr="35450ABB">
        <w:rPr>
          <w:rFonts w:ascii="Calibri" w:eastAsia="Calibri" w:hAnsi="Calibri" w:cs="Calibri"/>
          <w:color w:val="000000" w:themeColor="text1"/>
          <w:sz w:val="22"/>
          <w:szCs w:val="22"/>
        </w:rPr>
        <w:t xml:space="preserve">Nové obehové čerpadlo bude tvoriť adekvátnu zálohu pre OČ 102. Bude schopné spoločnej prevádzky s OČ 102 a s OČ 105 tak, aby bola pokrytá potrebná pracovná oblasť. Nové obehové čerpadlo bude zabezpečovať vyvedenie tepelného výkonu z KGJ do HV sústavy CZT východ, zároveň bude slúžiť, ako záloha pre jestvujúce obehové čerpadlá riadené FM (OČ 102 a OČ 105). </w:t>
      </w:r>
    </w:p>
    <w:p w14:paraId="2D01F603" w14:textId="43642455" w:rsidR="204238BE" w:rsidRDefault="56509779" w:rsidP="00787B29">
      <w:pPr>
        <w:spacing w:before="240"/>
        <w:jc w:val="both"/>
        <w:rPr>
          <w:rFonts w:ascii="Calibri" w:eastAsia="Calibri" w:hAnsi="Calibri" w:cs="Calibri"/>
          <w:color w:val="000000" w:themeColor="text1"/>
          <w:sz w:val="22"/>
          <w:szCs w:val="22"/>
        </w:rPr>
      </w:pPr>
      <w:r w:rsidRPr="35450ABB">
        <w:rPr>
          <w:rFonts w:ascii="Calibri" w:eastAsia="Calibri" w:hAnsi="Calibri" w:cs="Calibri"/>
          <w:color w:val="000000" w:themeColor="text1"/>
          <w:sz w:val="22"/>
          <w:szCs w:val="22"/>
        </w:rPr>
        <w:t xml:space="preserve">Pôvodné čerpadlo OČ 104 bude zdemontované. Požaduje sa nové statické posúdenie základu pre dodávaný typ čerpadla s motorom a následne sa vykonajú potrebné statické a stavebné úpravy základu čerpadla.  </w:t>
      </w:r>
    </w:p>
    <w:p w14:paraId="4D338F62" w14:textId="7F0CDE2F" w:rsidR="204238BE" w:rsidRDefault="56509779" w:rsidP="00787B29">
      <w:pPr>
        <w:spacing w:before="240"/>
        <w:jc w:val="both"/>
        <w:rPr>
          <w:rFonts w:ascii="Calibri" w:eastAsia="Calibri" w:hAnsi="Calibri" w:cs="Calibri"/>
          <w:color w:val="000000" w:themeColor="text1"/>
          <w:sz w:val="22"/>
          <w:szCs w:val="22"/>
        </w:rPr>
      </w:pPr>
      <w:r w:rsidRPr="35450ABB">
        <w:rPr>
          <w:rFonts w:ascii="Calibri" w:eastAsia="Calibri" w:hAnsi="Calibri" w:cs="Calibri"/>
          <w:color w:val="000000" w:themeColor="text1"/>
          <w:sz w:val="22"/>
          <w:szCs w:val="22"/>
        </w:rPr>
        <w:t>Tiež sa zrealizujú potrebné úpravy na potrubných trasách výtlaku a </w:t>
      </w:r>
      <w:proofErr w:type="spellStart"/>
      <w:r w:rsidRPr="35450ABB">
        <w:rPr>
          <w:rFonts w:ascii="Calibri" w:eastAsia="Calibri" w:hAnsi="Calibri" w:cs="Calibri"/>
          <w:color w:val="000000" w:themeColor="text1"/>
          <w:sz w:val="22"/>
          <w:szCs w:val="22"/>
        </w:rPr>
        <w:t>sánia</w:t>
      </w:r>
      <w:proofErr w:type="spellEnd"/>
      <w:r w:rsidRPr="35450ABB">
        <w:rPr>
          <w:rFonts w:ascii="Calibri" w:eastAsia="Calibri" w:hAnsi="Calibri" w:cs="Calibri"/>
          <w:color w:val="000000" w:themeColor="text1"/>
          <w:sz w:val="22"/>
          <w:szCs w:val="22"/>
        </w:rPr>
        <w:t xml:space="preserve">. </w:t>
      </w:r>
    </w:p>
    <w:p w14:paraId="356A47C9" w14:textId="03A44123" w:rsidR="204238BE" w:rsidRDefault="56509779" w:rsidP="00787B29">
      <w:pPr>
        <w:jc w:val="both"/>
        <w:rPr>
          <w:rFonts w:ascii="Calibri" w:eastAsia="Calibri" w:hAnsi="Calibri" w:cs="Calibri"/>
          <w:color w:val="000000" w:themeColor="text1"/>
          <w:sz w:val="22"/>
          <w:szCs w:val="22"/>
        </w:rPr>
      </w:pPr>
      <w:r w:rsidRPr="35450ABB">
        <w:rPr>
          <w:rFonts w:ascii="Calibri" w:eastAsia="Calibri" w:hAnsi="Calibri" w:cs="Calibri"/>
          <w:color w:val="000000" w:themeColor="text1"/>
          <w:sz w:val="22"/>
          <w:szCs w:val="22"/>
        </w:rPr>
        <w:t xml:space="preserve">Motor má byť cez regulačný systém </w:t>
      </w:r>
      <w:proofErr w:type="spellStart"/>
      <w:r w:rsidRPr="35450ABB">
        <w:rPr>
          <w:rFonts w:ascii="Calibri" w:eastAsia="Calibri" w:hAnsi="Calibri" w:cs="Calibri"/>
          <w:color w:val="000000" w:themeColor="text1"/>
          <w:sz w:val="22"/>
          <w:szCs w:val="22"/>
        </w:rPr>
        <w:t>MaR</w:t>
      </w:r>
      <w:proofErr w:type="spellEnd"/>
      <w:r w:rsidRPr="35450ABB">
        <w:rPr>
          <w:rFonts w:ascii="Calibri" w:eastAsia="Calibri" w:hAnsi="Calibri" w:cs="Calibri"/>
          <w:color w:val="000000" w:themeColor="text1"/>
          <w:sz w:val="22"/>
          <w:szCs w:val="22"/>
        </w:rPr>
        <w:t xml:space="preserve"> ovládaný pomocou FM. Napájaný by mal byť priamo z VN (5kV) bez transformátora. Frekvenčný menič má byť napojený na existujúci riadiaci systém</w:t>
      </w:r>
      <w:r w:rsidR="00226186">
        <w:rPr>
          <w:rFonts w:ascii="Calibri" w:eastAsia="Calibri" w:hAnsi="Calibri" w:cs="Calibri"/>
          <w:color w:val="000000" w:themeColor="text1"/>
          <w:sz w:val="22"/>
          <w:szCs w:val="22"/>
        </w:rPr>
        <w:t xml:space="preserve"> pomocou</w:t>
      </w:r>
      <w:r w:rsidR="000B25F2">
        <w:rPr>
          <w:rFonts w:ascii="Calibri" w:eastAsia="Calibri" w:hAnsi="Calibri" w:cs="Calibri"/>
          <w:color w:val="000000" w:themeColor="text1"/>
          <w:sz w:val="22"/>
          <w:szCs w:val="22"/>
        </w:rPr>
        <w:t xml:space="preserve"> redundantnej</w:t>
      </w:r>
      <w:r w:rsidR="00226186">
        <w:rPr>
          <w:rFonts w:ascii="Calibri" w:eastAsia="Calibri" w:hAnsi="Calibri" w:cs="Calibri"/>
          <w:color w:val="000000" w:themeColor="text1"/>
          <w:sz w:val="22"/>
          <w:szCs w:val="22"/>
        </w:rPr>
        <w:t xml:space="preserve"> zbernice </w:t>
      </w:r>
      <w:proofErr w:type="spellStart"/>
      <w:r w:rsidR="00226186">
        <w:rPr>
          <w:rFonts w:ascii="Calibri" w:eastAsia="Calibri" w:hAnsi="Calibri" w:cs="Calibri"/>
          <w:color w:val="000000" w:themeColor="text1"/>
          <w:sz w:val="22"/>
          <w:szCs w:val="22"/>
        </w:rPr>
        <w:t>profinet</w:t>
      </w:r>
      <w:proofErr w:type="spellEnd"/>
      <w:r w:rsidR="00226186">
        <w:rPr>
          <w:rFonts w:ascii="Calibri" w:eastAsia="Calibri" w:hAnsi="Calibri" w:cs="Calibri"/>
          <w:color w:val="000000" w:themeColor="text1"/>
          <w:sz w:val="22"/>
          <w:szCs w:val="22"/>
        </w:rPr>
        <w:t>.</w:t>
      </w:r>
      <w:r w:rsidR="00901CC8">
        <w:rPr>
          <w:rFonts w:ascii="Calibri" w:eastAsia="Calibri" w:hAnsi="Calibri" w:cs="Calibri"/>
          <w:color w:val="000000" w:themeColor="text1"/>
          <w:sz w:val="22"/>
          <w:szCs w:val="22"/>
        </w:rPr>
        <w:t xml:space="preserve"> </w:t>
      </w:r>
      <w:r w:rsidR="00D37A80">
        <w:rPr>
          <w:rFonts w:ascii="Calibri" w:eastAsia="Calibri" w:hAnsi="Calibri" w:cs="Calibri"/>
          <w:color w:val="000000" w:themeColor="text1"/>
          <w:sz w:val="22"/>
          <w:szCs w:val="22"/>
        </w:rPr>
        <w:t>Zároveň bude pripojený aj cez HW IO moduly</w:t>
      </w:r>
      <w:r w:rsidR="00BA4750">
        <w:rPr>
          <w:rFonts w:ascii="Calibri" w:eastAsia="Calibri" w:hAnsi="Calibri" w:cs="Calibri"/>
          <w:color w:val="000000" w:themeColor="text1"/>
          <w:sz w:val="22"/>
          <w:szCs w:val="22"/>
        </w:rPr>
        <w:t>, ktoré budú slúžiť na základné ovládanie</w:t>
      </w:r>
      <w:r w:rsidR="00426AD8">
        <w:rPr>
          <w:rFonts w:ascii="Calibri" w:eastAsia="Calibri" w:hAnsi="Calibri" w:cs="Calibri"/>
          <w:color w:val="000000" w:themeColor="text1"/>
          <w:sz w:val="22"/>
          <w:szCs w:val="22"/>
        </w:rPr>
        <w:t xml:space="preserve"> a monitorovanie</w:t>
      </w:r>
      <w:r w:rsidR="00BA4750">
        <w:rPr>
          <w:rFonts w:ascii="Calibri" w:eastAsia="Calibri" w:hAnsi="Calibri" w:cs="Calibri"/>
          <w:color w:val="000000" w:themeColor="text1"/>
          <w:sz w:val="22"/>
          <w:szCs w:val="22"/>
        </w:rPr>
        <w:t xml:space="preserve"> FM v prípade nedostupnosti siete </w:t>
      </w:r>
      <w:proofErr w:type="spellStart"/>
      <w:r w:rsidR="00BA4750">
        <w:rPr>
          <w:rFonts w:ascii="Calibri" w:eastAsia="Calibri" w:hAnsi="Calibri" w:cs="Calibri"/>
          <w:color w:val="000000" w:themeColor="text1"/>
          <w:sz w:val="22"/>
          <w:szCs w:val="22"/>
        </w:rPr>
        <w:t>profinet</w:t>
      </w:r>
      <w:proofErr w:type="spellEnd"/>
      <w:r w:rsidR="00BA4750">
        <w:rPr>
          <w:rFonts w:ascii="Calibri" w:eastAsia="Calibri" w:hAnsi="Calibri" w:cs="Calibri"/>
          <w:color w:val="000000" w:themeColor="text1"/>
          <w:sz w:val="22"/>
          <w:szCs w:val="22"/>
        </w:rPr>
        <w:t>.</w:t>
      </w:r>
      <w:r w:rsidR="00226186">
        <w:rPr>
          <w:rFonts w:ascii="Calibri" w:eastAsia="Calibri" w:hAnsi="Calibri" w:cs="Calibri"/>
          <w:color w:val="000000" w:themeColor="text1"/>
          <w:sz w:val="22"/>
          <w:szCs w:val="22"/>
        </w:rPr>
        <w:t xml:space="preserve"> </w:t>
      </w:r>
      <w:r w:rsidRPr="35450ABB">
        <w:rPr>
          <w:rFonts w:ascii="Calibri" w:eastAsia="Calibri" w:hAnsi="Calibri" w:cs="Calibri"/>
          <w:color w:val="000000" w:themeColor="text1"/>
          <w:sz w:val="22"/>
          <w:szCs w:val="22"/>
        </w:rPr>
        <w:t xml:space="preserve">  </w:t>
      </w:r>
    </w:p>
    <w:p w14:paraId="77BED7F5" w14:textId="7872E1FF" w:rsidR="204238BE" w:rsidRDefault="56509779" w:rsidP="00787B29">
      <w:pPr>
        <w:spacing w:before="240"/>
        <w:jc w:val="both"/>
        <w:rPr>
          <w:rFonts w:ascii="Calibri" w:eastAsia="Calibri" w:hAnsi="Calibri" w:cs="Calibri"/>
          <w:b/>
          <w:bCs/>
          <w:color w:val="000000" w:themeColor="text1"/>
          <w:sz w:val="22"/>
          <w:szCs w:val="22"/>
        </w:rPr>
      </w:pPr>
      <w:r w:rsidRPr="35450ABB">
        <w:rPr>
          <w:rFonts w:ascii="Calibri" w:eastAsia="Calibri" w:hAnsi="Calibri" w:cs="Calibri"/>
          <w:b/>
          <w:bCs/>
          <w:color w:val="000000" w:themeColor="text1"/>
          <w:sz w:val="22"/>
          <w:szCs w:val="22"/>
        </w:rPr>
        <w:t xml:space="preserve">Projektová príprava: </w:t>
      </w:r>
    </w:p>
    <w:p w14:paraId="06C4260F" w14:textId="71E35837" w:rsidR="204238BE" w:rsidRDefault="56509779" w:rsidP="00787B29">
      <w:pPr>
        <w:spacing w:after="240"/>
        <w:jc w:val="both"/>
        <w:rPr>
          <w:rFonts w:ascii="Calibri" w:eastAsia="Calibri" w:hAnsi="Calibri" w:cs="Calibri"/>
          <w:sz w:val="22"/>
          <w:szCs w:val="22"/>
        </w:rPr>
      </w:pPr>
      <w:r w:rsidRPr="35450ABB">
        <w:rPr>
          <w:rFonts w:ascii="Calibri" w:eastAsia="Calibri" w:hAnsi="Calibri" w:cs="Calibri"/>
          <w:color w:val="000000" w:themeColor="text1"/>
          <w:sz w:val="22"/>
          <w:szCs w:val="22"/>
        </w:rPr>
        <w:t xml:space="preserve">Aj pre časť OČ 104 zhotoviteľ vypracuje dokumentáciu realizácie stavby vo vyššej miere podrobnosti (to znamená statické výpočty, posúdenie zaťaženia na stropné dosky </w:t>
      </w:r>
      <w:proofErr w:type="spellStart"/>
      <w:r w:rsidRPr="35450ABB">
        <w:rPr>
          <w:rFonts w:ascii="Calibri" w:eastAsia="Calibri" w:hAnsi="Calibri" w:cs="Calibri"/>
          <w:color w:val="000000" w:themeColor="text1"/>
          <w:sz w:val="22"/>
          <w:szCs w:val="22"/>
        </w:rPr>
        <w:t>elektrokolektora</w:t>
      </w:r>
      <w:proofErr w:type="spellEnd"/>
      <w:r w:rsidRPr="35450ABB">
        <w:rPr>
          <w:rFonts w:ascii="Calibri" w:eastAsia="Calibri" w:hAnsi="Calibri" w:cs="Calibri"/>
          <w:color w:val="000000" w:themeColor="text1"/>
          <w:sz w:val="22"/>
          <w:szCs w:val="22"/>
        </w:rPr>
        <w:t>, pevnostný výpočet, hydraulický výpočet, zvarová dokumentácia a pod.) a po montáži dokumentáciu skutočnej</w:t>
      </w:r>
      <w:r w:rsidRPr="35450ABB">
        <w:rPr>
          <w:rFonts w:ascii="Calibri" w:eastAsia="Calibri" w:hAnsi="Calibri" w:cs="Calibri"/>
          <w:sz w:val="22"/>
          <w:szCs w:val="22"/>
        </w:rPr>
        <w:t xml:space="preserve"> realizácie stavby v zmysle cenníka UNICA (vrátane častí stavebná, strojná, prevádzkový rozvod silnoprúdu, meranie a regulácia, riadiaci systém)</w:t>
      </w:r>
    </w:p>
    <w:p w14:paraId="58D5100B" w14:textId="3D4EB287" w:rsidR="204238BE" w:rsidRDefault="56509779" w:rsidP="00787B29">
      <w:pPr>
        <w:jc w:val="both"/>
        <w:rPr>
          <w:rFonts w:ascii="Calibri" w:eastAsia="Calibri" w:hAnsi="Calibri" w:cs="Calibri"/>
          <w:b/>
          <w:bCs/>
          <w:sz w:val="22"/>
          <w:szCs w:val="22"/>
        </w:rPr>
      </w:pPr>
      <w:r w:rsidRPr="35450ABB">
        <w:rPr>
          <w:rFonts w:ascii="Calibri" w:eastAsia="Calibri" w:hAnsi="Calibri" w:cs="Calibri"/>
          <w:b/>
          <w:bCs/>
          <w:sz w:val="22"/>
          <w:szCs w:val="22"/>
        </w:rPr>
        <w:t>Predpokladaný popis rozsahu potrebných úprav pre nové OČ 104</w:t>
      </w:r>
    </w:p>
    <w:p w14:paraId="003AD59E" w14:textId="01D05B83" w:rsidR="204238BE" w:rsidRDefault="56509779" w:rsidP="00787B29">
      <w:pPr>
        <w:jc w:val="both"/>
        <w:rPr>
          <w:rFonts w:ascii="Calibri" w:eastAsia="Calibri" w:hAnsi="Calibri" w:cs="Calibri"/>
          <w:i/>
          <w:iCs/>
          <w:sz w:val="22"/>
          <w:szCs w:val="22"/>
          <w:u w:val="single"/>
        </w:rPr>
      </w:pPr>
      <w:r w:rsidRPr="35450ABB">
        <w:rPr>
          <w:rFonts w:ascii="Calibri" w:eastAsia="Calibri" w:hAnsi="Calibri" w:cs="Calibri"/>
          <w:i/>
          <w:iCs/>
          <w:sz w:val="22"/>
          <w:szCs w:val="22"/>
          <w:u w:val="single"/>
        </w:rPr>
        <w:t>stavebná časť:</w:t>
      </w:r>
    </w:p>
    <w:p w14:paraId="0DA417CB" w14:textId="2079CF4C" w:rsidR="204238BE" w:rsidRDefault="56509779" w:rsidP="00787B29">
      <w:pPr>
        <w:pStyle w:val="Odsekzoznamu"/>
        <w:numPr>
          <w:ilvl w:val="0"/>
          <w:numId w:val="73"/>
        </w:numPr>
        <w:spacing w:line="250" w:lineRule="auto"/>
        <w:jc w:val="both"/>
        <w:rPr>
          <w:rFonts w:ascii="Calibri" w:eastAsia="Calibri" w:hAnsi="Calibri" w:cs="Calibri"/>
          <w:sz w:val="22"/>
          <w:szCs w:val="22"/>
        </w:rPr>
      </w:pPr>
      <w:r w:rsidRPr="35450ABB">
        <w:rPr>
          <w:rFonts w:ascii="Calibri" w:eastAsia="Calibri" w:hAnsi="Calibri" w:cs="Calibri"/>
          <w:sz w:val="22"/>
          <w:szCs w:val="22"/>
        </w:rPr>
        <w:t>vybúranie stávajúceho betónového základu OČ104</w:t>
      </w:r>
    </w:p>
    <w:p w14:paraId="402EF451" w14:textId="334812B6" w:rsidR="204238BE" w:rsidRDefault="56509779" w:rsidP="00787B29">
      <w:pPr>
        <w:pStyle w:val="Odsekzoznamu"/>
        <w:numPr>
          <w:ilvl w:val="0"/>
          <w:numId w:val="73"/>
        </w:numPr>
        <w:spacing w:line="250" w:lineRule="auto"/>
        <w:jc w:val="both"/>
        <w:rPr>
          <w:rFonts w:ascii="Calibri" w:eastAsia="Calibri" w:hAnsi="Calibri" w:cs="Calibri"/>
          <w:sz w:val="22"/>
          <w:szCs w:val="22"/>
        </w:rPr>
      </w:pPr>
      <w:r w:rsidRPr="35450ABB">
        <w:rPr>
          <w:rFonts w:ascii="Calibri" w:eastAsia="Calibri" w:hAnsi="Calibri" w:cs="Calibri"/>
          <w:sz w:val="22"/>
          <w:szCs w:val="22"/>
        </w:rPr>
        <w:t>vyhotovenie nového betónového základu</w:t>
      </w:r>
    </w:p>
    <w:p w14:paraId="1D2E659B" w14:textId="0D1F49B7" w:rsidR="204238BE" w:rsidRDefault="56509779" w:rsidP="00787B29">
      <w:pPr>
        <w:pStyle w:val="Odsekzoznamu"/>
        <w:numPr>
          <w:ilvl w:val="0"/>
          <w:numId w:val="73"/>
        </w:numPr>
        <w:spacing w:line="250" w:lineRule="auto"/>
        <w:jc w:val="both"/>
        <w:rPr>
          <w:rFonts w:ascii="Calibri" w:eastAsia="Calibri" w:hAnsi="Calibri" w:cs="Calibri"/>
          <w:sz w:val="22"/>
          <w:szCs w:val="22"/>
        </w:rPr>
      </w:pPr>
      <w:r w:rsidRPr="35450ABB">
        <w:rPr>
          <w:rFonts w:ascii="Calibri" w:eastAsia="Calibri" w:hAnsi="Calibri" w:cs="Calibri"/>
          <w:sz w:val="22"/>
          <w:szCs w:val="22"/>
        </w:rPr>
        <w:t xml:space="preserve">osadenie nového základového rámu </w:t>
      </w:r>
      <w:proofErr w:type="spellStart"/>
      <w:r w:rsidRPr="35450ABB">
        <w:rPr>
          <w:rFonts w:ascii="Calibri" w:eastAsia="Calibri" w:hAnsi="Calibri" w:cs="Calibri"/>
          <w:sz w:val="22"/>
          <w:szCs w:val="22"/>
        </w:rPr>
        <w:t>sústrojenstva</w:t>
      </w:r>
      <w:proofErr w:type="spellEnd"/>
    </w:p>
    <w:p w14:paraId="2CF20276" w14:textId="062B3704" w:rsidR="204238BE" w:rsidRDefault="56509779" w:rsidP="00787B29">
      <w:pPr>
        <w:pStyle w:val="Odsekzoznamu"/>
        <w:numPr>
          <w:ilvl w:val="0"/>
          <w:numId w:val="73"/>
        </w:numPr>
        <w:spacing w:line="250" w:lineRule="auto"/>
        <w:jc w:val="both"/>
        <w:rPr>
          <w:rFonts w:ascii="Calibri" w:eastAsia="Calibri" w:hAnsi="Calibri" w:cs="Calibri"/>
          <w:sz w:val="22"/>
          <w:szCs w:val="22"/>
        </w:rPr>
      </w:pPr>
      <w:r w:rsidRPr="35450ABB">
        <w:rPr>
          <w:rFonts w:ascii="Calibri" w:eastAsia="Calibri" w:hAnsi="Calibri" w:cs="Calibri"/>
          <w:sz w:val="22"/>
          <w:szCs w:val="22"/>
        </w:rPr>
        <w:t>zálievky a nátery</w:t>
      </w:r>
    </w:p>
    <w:p w14:paraId="7A537EA2" w14:textId="7CD15D88" w:rsidR="204238BE" w:rsidRDefault="56509779" w:rsidP="00787B29">
      <w:pPr>
        <w:pStyle w:val="Odsekzoznamu"/>
        <w:numPr>
          <w:ilvl w:val="0"/>
          <w:numId w:val="73"/>
        </w:numPr>
        <w:spacing w:line="250" w:lineRule="auto"/>
        <w:jc w:val="both"/>
        <w:rPr>
          <w:rFonts w:ascii="Calibri" w:eastAsia="Calibri" w:hAnsi="Calibri" w:cs="Calibri"/>
          <w:sz w:val="22"/>
          <w:szCs w:val="22"/>
        </w:rPr>
      </w:pPr>
      <w:r w:rsidRPr="35450ABB">
        <w:rPr>
          <w:rFonts w:ascii="Calibri" w:eastAsia="Calibri" w:hAnsi="Calibri" w:cs="Calibri"/>
          <w:sz w:val="22"/>
          <w:szCs w:val="22"/>
        </w:rPr>
        <w:t>oceľová konštrukcia pre zavesenie potrubia</w:t>
      </w:r>
    </w:p>
    <w:p w14:paraId="1AC1A7B7" w14:textId="04F8523C" w:rsidR="204238BE" w:rsidRDefault="56509779" w:rsidP="00787B29">
      <w:pPr>
        <w:pStyle w:val="Odsekzoznamu"/>
        <w:numPr>
          <w:ilvl w:val="0"/>
          <w:numId w:val="73"/>
        </w:numPr>
        <w:spacing w:line="250" w:lineRule="auto"/>
        <w:jc w:val="both"/>
        <w:rPr>
          <w:rFonts w:ascii="Calibri" w:eastAsia="Calibri" w:hAnsi="Calibri" w:cs="Calibri"/>
          <w:sz w:val="22"/>
          <w:szCs w:val="22"/>
        </w:rPr>
      </w:pPr>
      <w:r w:rsidRPr="35450ABB">
        <w:rPr>
          <w:rFonts w:ascii="Calibri" w:eastAsia="Calibri" w:hAnsi="Calibri" w:cs="Calibri"/>
          <w:sz w:val="22"/>
          <w:szCs w:val="22"/>
        </w:rPr>
        <w:t>nové otvory s výplňami</w:t>
      </w:r>
    </w:p>
    <w:p w14:paraId="64495FF2" w14:textId="521A5412" w:rsidR="204238BE" w:rsidRDefault="56509779" w:rsidP="00787B29">
      <w:pPr>
        <w:pStyle w:val="Odsekzoznamu"/>
        <w:numPr>
          <w:ilvl w:val="0"/>
          <w:numId w:val="73"/>
        </w:numPr>
        <w:spacing w:line="250" w:lineRule="auto"/>
        <w:jc w:val="both"/>
        <w:rPr>
          <w:rFonts w:ascii="Calibri" w:eastAsia="Calibri" w:hAnsi="Calibri" w:cs="Calibri"/>
          <w:sz w:val="22"/>
          <w:szCs w:val="22"/>
        </w:rPr>
      </w:pPr>
      <w:r w:rsidRPr="35450ABB">
        <w:rPr>
          <w:rFonts w:ascii="Calibri" w:eastAsia="Calibri" w:hAnsi="Calibri" w:cs="Calibri"/>
          <w:sz w:val="22"/>
          <w:szCs w:val="22"/>
        </w:rPr>
        <w:t>prívod vzduchu pre frekvenčný menič (FM) a odvod vzduchu  z FM (v prípade potreby zhotoviteľ dodá klimatizačnú jednotku, aby teplota pri FM neprekročila 40°C</w:t>
      </w:r>
    </w:p>
    <w:p w14:paraId="4BC3854F" w14:textId="4B2E6BD6" w:rsidR="204238BE" w:rsidRDefault="56509779" w:rsidP="00787B29">
      <w:pPr>
        <w:jc w:val="both"/>
        <w:rPr>
          <w:rFonts w:ascii="Calibri" w:eastAsia="Calibri" w:hAnsi="Calibri" w:cs="Calibri"/>
          <w:i/>
          <w:iCs/>
          <w:sz w:val="22"/>
          <w:szCs w:val="22"/>
          <w:u w:val="single"/>
        </w:rPr>
      </w:pPr>
      <w:r w:rsidRPr="35450ABB">
        <w:rPr>
          <w:rFonts w:ascii="Calibri" w:eastAsia="Calibri" w:hAnsi="Calibri" w:cs="Calibri"/>
          <w:i/>
          <w:iCs/>
          <w:sz w:val="22"/>
          <w:szCs w:val="22"/>
          <w:u w:val="single"/>
        </w:rPr>
        <w:t>technologická časť:</w:t>
      </w:r>
    </w:p>
    <w:p w14:paraId="417EFE89" w14:textId="6AA39526" w:rsidR="204238BE" w:rsidRDefault="56509779" w:rsidP="00787B29">
      <w:pPr>
        <w:pStyle w:val="Odsekzoznamu"/>
        <w:numPr>
          <w:ilvl w:val="0"/>
          <w:numId w:val="72"/>
        </w:numPr>
        <w:spacing w:line="250" w:lineRule="auto"/>
        <w:jc w:val="both"/>
        <w:rPr>
          <w:rFonts w:ascii="Calibri" w:eastAsia="Calibri" w:hAnsi="Calibri" w:cs="Calibri"/>
          <w:sz w:val="22"/>
          <w:szCs w:val="22"/>
        </w:rPr>
      </w:pPr>
      <w:r w:rsidRPr="35450ABB">
        <w:rPr>
          <w:rFonts w:ascii="Calibri" w:eastAsia="Calibri" w:hAnsi="Calibri" w:cs="Calibri"/>
          <w:sz w:val="22"/>
          <w:szCs w:val="22"/>
        </w:rPr>
        <w:t xml:space="preserve">dodávka nového čerpadla </w:t>
      </w:r>
    </w:p>
    <w:p w14:paraId="24CCA7AF" w14:textId="2ED198EF" w:rsidR="204238BE" w:rsidRDefault="56509779" w:rsidP="00787B29">
      <w:pPr>
        <w:pStyle w:val="Odsekzoznamu"/>
        <w:numPr>
          <w:ilvl w:val="0"/>
          <w:numId w:val="72"/>
        </w:numPr>
        <w:spacing w:line="250" w:lineRule="auto"/>
        <w:jc w:val="both"/>
        <w:rPr>
          <w:rFonts w:ascii="Calibri" w:eastAsia="Calibri" w:hAnsi="Calibri" w:cs="Calibri"/>
          <w:sz w:val="22"/>
          <w:szCs w:val="22"/>
        </w:rPr>
      </w:pPr>
      <w:r w:rsidRPr="35450ABB">
        <w:rPr>
          <w:rFonts w:ascii="Calibri" w:eastAsia="Calibri" w:hAnsi="Calibri" w:cs="Calibri"/>
          <w:sz w:val="22"/>
          <w:szCs w:val="22"/>
        </w:rPr>
        <w:t>dodávka nového motora</w:t>
      </w:r>
    </w:p>
    <w:p w14:paraId="531E61C2" w14:textId="16A4A5A0" w:rsidR="204238BE" w:rsidRDefault="56509779" w:rsidP="00787B29">
      <w:pPr>
        <w:pStyle w:val="Odsekzoznamu"/>
        <w:numPr>
          <w:ilvl w:val="0"/>
          <w:numId w:val="72"/>
        </w:numPr>
        <w:spacing w:line="250" w:lineRule="auto"/>
        <w:jc w:val="both"/>
        <w:rPr>
          <w:rFonts w:ascii="Calibri" w:eastAsia="Calibri" w:hAnsi="Calibri" w:cs="Calibri"/>
          <w:sz w:val="22"/>
          <w:szCs w:val="22"/>
        </w:rPr>
      </w:pPr>
      <w:r w:rsidRPr="35450ABB">
        <w:rPr>
          <w:rFonts w:ascii="Calibri" w:eastAsia="Calibri" w:hAnsi="Calibri" w:cs="Calibri"/>
          <w:sz w:val="22"/>
          <w:szCs w:val="22"/>
        </w:rPr>
        <w:t xml:space="preserve">dodávky a úpravy napojenia potrubných trás, výmena armatúr </w:t>
      </w:r>
      <w:proofErr w:type="spellStart"/>
      <w:r w:rsidRPr="35450ABB">
        <w:rPr>
          <w:rFonts w:ascii="Calibri" w:eastAsia="Calibri" w:hAnsi="Calibri" w:cs="Calibri"/>
          <w:sz w:val="22"/>
          <w:szCs w:val="22"/>
        </w:rPr>
        <w:t>sánia</w:t>
      </w:r>
      <w:proofErr w:type="spellEnd"/>
      <w:r w:rsidRPr="35450ABB">
        <w:rPr>
          <w:rFonts w:ascii="Calibri" w:eastAsia="Calibri" w:hAnsi="Calibri" w:cs="Calibri"/>
          <w:sz w:val="22"/>
          <w:szCs w:val="22"/>
        </w:rPr>
        <w:t xml:space="preserve"> a výtlaku, na výtlaku armatúra s pohonom (čerpadlo bude včlenené do existujúcej potrubnej sústavy)</w:t>
      </w:r>
    </w:p>
    <w:p w14:paraId="7490BFE5" w14:textId="06AF231B" w:rsidR="204238BE" w:rsidRDefault="56509779" w:rsidP="00787B29">
      <w:pPr>
        <w:jc w:val="both"/>
        <w:rPr>
          <w:rFonts w:ascii="Calibri" w:eastAsia="Calibri" w:hAnsi="Calibri" w:cs="Calibri"/>
          <w:i/>
          <w:iCs/>
          <w:sz w:val="22"/>
          <w:szCs w:val="22"/>
          <w:u w:val="single"/>
        </w:rPr>
      </w:pPr>
      <w:r w:rsidRPr="35450ABB">
        <w:rPr>
          <w:rFonts w:ascii="Calibri" w:eastAsia="Calibri" w:hAnsi="Calibri" w:cs="Calibri"/>
          <w:i/>
          <w:iCs/>
          <w:sz w:val="22"/>
          <w:szCs w:val="22"/>
          <w:u w:val="single"/>
        </w:rPr>
        <w:t>elektro PRS časť:</w:t>
      </w:r>
    </w:p>
    <w:p w14:paraId="2D875234" w14:textId="27616E37" w:rsidR="204238BE" w:rsidRDefault="56509779" w:rsidP="00787B29">
      <w:pPr>
        <w:pStyle w:val="Odsekzoznamu"/>
        <w:numPr>
          <w:ilvl w:val="0"/>
          <w:numId w:val="71"/>
        </w:numPr>
        <w:spacing w:line="250" w:lineRule="auto"/>
        <w:jc w:val="both"/>
        <w:rPr>
          <w:rFonts w:ascii="Calibri" w:eastAsia="Calibri" w:hAnsi="Calibri" w:cs="Calibri"/>
          <w:sz w:val="22"/>
          <w:szCs w:val="22"/>
        </w:rPr>
      </w:pPr>
      <w:r w:rsidRPr="35450ABB">
        <w:rPr>
          <w:rFonts w:ascii="Calibri" w:eastAsia="Calibri" w:hAnsi="Calibri" w:cs="Calibri"/>
          <w:sz w:val="22"/>
          <w:szCs w:val="22"/>
        </w:rPr>
        <w:t xml:space="preserve">rekonštrukcia VN vývodu </w:t>
      </w:r>
    </w:p>
    <w:p w14:paraId="63BA0520" w14:textId="26A28F41" w:rsidR="204238BE" w:rsidRDefault="56509779" w:rsidP="00787B29">
      <w:pPr>
        <w:pStyle w:val="Odsekzoznamu"/>
        <w:numPr>
          <w:ilvl w:val="0"/>
          <w:numId w:val="71"/>
        </w:numPr>
        <w:spacing w:line="250" w:lineRule="auto"/>
        <w:jc w:val="both"/>
        <w:rPr>
          <w:rFonts w:ascii="Calibri" w:eastAsia="Calibri" w:hAnsi="Calibri" w:cs="Calibri"/>
          <w:sz w:val="22"/>
          <w:szCs w:val="22"/>
        </w:rPr>
      </w:pPr>
      <w:r w:rsidRPr="35450ABB">
        <w:rPr>
          <w:rFonts w:ascii="Calibri" w:eastAsia="Calibri" w:hAnsi="Calibri" w:cs="Calibri"/>
          <w:sz w:val="22"/>
          <w:szCs w:val="22"/>
        </w:rPr>
        <w:lastRenderedPageBreak/>
        <w:t>nový FM</w:t>
      </w:r>
    </w:p>
    <w:p w14:paraId="6216EF27" w14:textId="5FC51D4E" w:rsidR="204238BE" w:rsidRDefault="56509779" w:rsidP="00787B29">
      <w:pPr>
        <w:pStyle w:val="Odsekzoznamu"/>
        <w:numPr>
          <w:ilvl w:val="0"/>
          <w:numId w:val="71"/>
        </w:numPr>
        <w:spacing w:line="250" w:lineRule="auto"/>
        <w:jc w:val="both"/>
        <w:rPr>
          <w:rFonts w:ascii="Calibri" w:eastAsia="Calibri" w:hAnsi="Calibri" w:cs="Calibri"/>
          <w:sz w:val="22"/>
          <w:szCs w:val="22"/>
        </w:rPr>
      </w:pPr>
      <w:r w:rsidRPr="35450ABB">
        <w:rPr>
          <w:rFonts w:ascii="Calibri" w:eastAsia="Calibri" w:hAnsi="Calibri" w:cs="Calibri"/>
          <w:sz w:val="22"/>
          <w:szCs w:val="22"/>
        </w:rPr>
        <w:t>nové silové VN/NN rozvody</w:t>
      </w:r>
    </w:p>
    <w:p w14:paraId="30A7871C" w14:textId="7D081F5C" w:rsidR="204238BE" w:rsidRDefault="56509779" w:rsidP="00787B29">
      <w:pPr>
        <w:pStyle w:val="Odsekzoznamu"/>
        <w:numPr>
          <w:ilvl w:val="0"/>
          <w:numId w:val="71"/>
        </w:numPr>
        <w:spacing w:line="250" w:lineRule="auto"/>
        <w:jc w:val="both"/>
        <w:rPr>
          <w:rFonts w:ascii="Calibri" w:eastAsia="Calibri" w:hAnsi="Calibri" w:cs="Calibri"/>
          <w:sz w:val="22"/>
          <w:szCs w:val="22"/>
        </w:rPr>
      </w:pPr>
      <w:r w:rsidRPr="35450ABB">
        <w:rPr>
          <w:rFonts w:ascii="Calibri" w:eastAsia="Calibri" w:hAnsi="Calibri" w:cs="Calibri"/>
          <w:sz w:val="22"/>
          <w:szCs w:val="22"/>
        </w:rPr>
        <w:t xml:space="preserve">nové napojenie </w:t>
      </w:r>
      <w:proofErr w:type="spellStart"/>
      <w:r w:rsidRPr="35450ABB">
        <w:rPr>
          <w:rFonts w:ascii="Calibri" w:eastAsia="Calibri" w:hAnsi="Calibri" w:cs="Calibri"/>
          <w:sz w:val="22"/>
          <w:szCs w:val="22"/>
        </w:rPr>
        <w:t>servopohonu</w:t>
      </w:r>
      <w:proofErr w:type="spellEnd"/>
      <w:r w:rsidRPr="35450ABB">
        <w:rPr>
          <w:rFonts w:ascii="Calibri" w:eastAsia="Calibri" w:hAnsi="Calibri" w:cs="Calibri"/>
          <w:sz w:val="22"/>
          <w:szCs w:val="22"/>
        </w:rPr>
        <w:t xml:space="preserve"> armatúry na výtlaku</w:t>
      </w:r>
    </w:p>
    <w:p w14:paraId="51FE201B" w14:textId="22C7BF80" w:rsidR="204238BE" w:rsidRDefault="56509779" w:rsidP="00787B29">
      <w:pPr>
        <w:pStyle w:val="Odsekzoznamu"/>
        <w:numPr>
          <w:ilvl w:val="0"/>
          <w:numId w:val="71"/>
        </w:numPr>
        <w:spacing w:line="250" w:lineRule="auto"/>
        <w:jc w:val="both"/>
        <w:rPr>
          <w:rFonts w:ascii="Calibri" w:eastAsia="Calibri" w:hAnsi="Calibri" w:cs="Calibri"/>
          <w:sz w:val="22"/>
          <w:szCs w:val="22"/>
        </w:rPr>
      </w:pPr>
      <w:r w:rsidRPr="35450ABB">
        <w:rPr>
          <w:rFonts w:ascii="Calibri" w:eastAsia="Calibri" w:hAnsi="Calibri" w:cs="Calibri"/>
          <w:sz w:val="22"/>
          <w:szCs w:val="22"/>
        </w:rPr>
        <w:t>napojenie spínacích obvodov zariadení elektro na RS</w:t>
      </w:r>
    </w:p>
    <w:p w14:paraId="1ACE067F" w14:textId="73BDDDC9" w:rsidR="204238BE" w:rsidRDefault="56509779" w:rsidP="00787B29">
      <w:pPr>
        <w:jc w:val="both"/>
        <w:rPr>
          <w:rFonts w:ascii="Calibri" w:eastAsia="Calibri" w:hAnsi="Calibri" w:cs="Calibri"/>
          <w:i/>
          <w:iCs/>
          <w:sz w:val="22"/>
          <w:szCs w:val="22"/>
          <w:u w:val="single"/>
        </w:rPr>
      </w:pPr>
      <w:r w:rsidRPr="35450ABB">
        <w:rPr>
          <w:rFonts w:ascii="Calibri" w:eastAsia="Calibri" w:hAnsi="Calibri" w:cs="Calibri"/>
          <w:i/>
          <w:iCs/>
          <w:sz w:val="22"/>
          <w:szCs w:val="22"/>
          <w:u w:val="single"/>
        </w:rPr>
        <w:t>ASR časť:</w:t>
      </w:r>
    </w:p>
    <w:p w14:paraId="63100F37" w14:textId="718EDF52" w:rsidR="204238BE" w:rsidRDefault="56509779" w:rsidP="00787B29">
      <w:pPr>
        <w:pStyle w:val="Odsekzoznamu"/>
        <w:numPr>
          <w:ilvl w:val="0"/>
          <w:numId w:val="70"/>
        </w:numPr>
        <w:spacing w:line="250" w:lineRule="auto"/>
        <w:jc w:val="both"/>
        <w:rPr>
          <w:rFonts w:ascii="Calibri" w:eastAsia="Calibri" w:hAnsi="Calibri" w:cs="Calibri"/>
          <w:sz w:val="22"/>
          <w:szCs w:val="22"/>
        </w:rPr>
      </w:pPr>
      <w:r w:rsidRPr="35450ABB">
        <w:rPr>
          <w:rFonts w:ascii="Calibri" w:eastAsia="Calibri" w:hAnsi="Calibri" w:cs="Calibri"/>
          <w:sz w:val="22"/>
          <w:szCs w:val="22"/>
        </w:rPr>
        <w:t>úprava HW riadiaceho systému</w:t>
      </w:r>
    </w:p>
    <w:p w14:paraId="7DEEAD14" w14:textId="76DCBD70" w:rsidR="204238BE" w:rsidRDefault="56509779" w:rsidP="00787B29">
      <w:pPr>
        <w:pStyle w:val="Odsekzoznamu"/>
        <w:numPr>
          <w:ilvl w:val="0"/>
          <w:numId w:val="70"/>
        </w:numPr>
        <w:spacing w:line="250" w:lineRule="auto"/>
        <w:jc w:val="both"/>
        <w:rPr>
          <w:rFonts w:ascii="Calibri" w:eastAsia="Calibri" w:hAnsi="Calibri" w:cs="Calibri"/>
          <w:sz w:val="22"/>
          <w:szCs w:val="22"/>
        </w:rPr>
      </w:pPr>
      <w:r w:rsidRPr="35450ABB">
        <w:rPr>
          <w:rFonts w:ascii="Calibri" w:eastAsia="Calibri" w:hAnsi="Calibri" w:cs="Calibri"/>
          <w:sz w:val="22"/>
          <w:szCs w:val="22"/>
        </w:rPr>
        <w:t>úprava riadiaceho a vizualizačného softvéru na jestvujúcom operátorskom pracovisku NVS</w:t>
      </w:r>
    </w:p>
    <w:p w14:paraId="14EEDC49" w14:textId="330B5AA7" w:rsidR="204238BE" w:rsidRDefault="56509779" w:rsidP="00787B29">
      <w:pPr>
        <w:pStyle w:val="Odsekzoznamu"/>
        <w:numPr>
          <w:ilvl w:val="0"/>
          <w:numId w:val="70"/>
        </w:numPr>
        <w:spacing w:line="250" w:lineRule="auto"/>
        <w:jc w:val="both"/>
        <w:rPr>
          <w:rFonts w:ascii="Calibri" w:eastAsia="Calibri" w:hAnsi="Calibri" w:cs="Calibri"/>
          <w:sz w:val="22"/>
          <w:szCs w:val="22"/>
        </w:rPr>
      </w:pPr>
      <w:r w:rsidRPr="35450ABB">
        <w:rPr>
          <w:rFonts w:ascii="Calibri" w:eastAsia="Calibri" w:hAnsi="Calibri" w:cs="Calibri"/>
          <w:sz w:val="22"/>
          <w:szCs w:val="22"/>
        </w:rPr>
        <w:t>dopojenie súboru meracích prístrojov do RS NVS,</w:t>
      </w:r>
    </w:p>
    <w:p w14:paraId="2C1F9110" w14:textId="0A4550B3" w:rsidR="204238BE" w:rsidRDefault="56509779" w:rsidP="00787B29">
      <w:pPr>
        <w:pStyle w:val="Odsekzoznamu"/>
        <w:numPr>
          <w:ilvl w:val="0"/>
          <w:numId w:val="70"/>
        </w:numPr>
        <w:spacing w:line="250" w:lineRule="auto"/>
        <w:jc w:val="both"/>
        <w:rPr>
          <w:rFonts w:ascii="Calibri" w:eastAsia="Calibri" w:hAnsi="Calibri" w:cs="Calibri"/>
          <w:sz w:val="22"/>
          <w:szCs w:val="22"/>
        </w:rPr>
      </w:pPr>
      <w:r w:rsidRPr="35450ABB">
        <w:rPr>
          <w:rFonts w:ascii="Calibri" w:eastAsia="Calibri" w:hAnsi="Calibri" w:cs="Calibri"/>
          <w:sz w:val="22"/>
          <w:szCs w:val="22"/>
        </w:rPr>
        <w:t>napojenie FM na RS</w:t>
      </w:r>
    </w:p>
    <w:p w14:paraId="708154FA" w14:textId="77777777" w:rsidR="005E6EEB" w:rsidRDefault="005E6EEB" w:rsidP="00BA3523">
      <w:pPr>
        <w:pStyle w:val="Odsekzoznamu"/>
        <w:spacing w:line="250" w:lineRule="auto"/>
        <w:jc w:val="both"/>
        <w:rPr>
          <w:rFonts w:ascii="Calibri" w:eastAsia="Calibri" w:hAnsi="Calibri" w:cs="Calibri"/>
          <w:sz w:val="22"/>
          <w:szCs w:val="22"/>
        </w:rPr>
      </w:pPr>
    </w:p>
    <w:p w14:paraId="4D6B6B0A" w14:textId="4D639EEC" w:rsidR="204238BE" w:rsidRDefault="56509779" w:rsidP="00787B29">
      <w:pPr>
        <w:jc w:val="both"/>
        <w:rPr>
          <w:rFonts w:ascii="Calibri" w:eastAsia="Calibri" w:hAnsi="Calibri" w:cs="Calibri"/>
          <w:b/>
          <w:bCs/>
          <w:i/>
          <w:iCs/>
          <w:color w:val="000000" w:themeColor="text1"/>
          <w:sz w:val="22"/>
          <w:szCs w:val="22"/>
        </w:rPr>
      </w:pPr>
      <w:r w:rsidRPr="35450ABB">
        <w:rPr>
          <w:rFonts w:ascii="Calibri" w:eastAsia="Calibri" w:hAnsi="Calibri" w:cs="Calibri"/>
          <w:b/>
          <w:bCs/>
          <w:i/>
          <w:iCs/>
          <w:color w:val="000000" w:themeColor="text1"/>
          <w:sz w:val="22"/>
          <w:szCs w:val="22"/>
        </w:rPr>
        <w:t>Požiadavky na nové OČ 104</w:t>
      </w:r>
    </w:p>
    <w:p w14:paraId="23C12D2A" w14:textId="6E064506" w:rsidR="204238BE" w:rsidRDefault="56509779" w:rsidP="00787B29">
      <w:pPr>
        <w:jc w:val="both"/>
        <w:rPr>
          <w:rFonts w:ascii="Calibri" w:eastAsia="Calibri" w:hAnsi="Calibri" w:cs="Calibri"/>
          <w:color w:val="000000" w:themeColor="text1"/>
          <w:sz w:val="22"/>
          <w:szCs w:val="22"/>
        </w:rPr>
      </w:pPr>
      <w:r w:rsidRPr="35450ABB">
        <w:rPr>
          <w:rFonts w:ascii="Calibri" w:eastAsia="Calibri" w:hAnsi="Calibri" w:cs="Calibri"/>
          <w:color w:val="000000" w:themeColor="text1"/>
          <w:sz w:val="22"/>
          <w:szCs w:val="22"/>
        </w:rPr>
        <w:t xml:space="preserve">Hydraulické parametre </w:t>
      </w:r>
    </w:p>
    <w:p w14:paraId="0695F84D" w14:textId="70C7494B" w:rsidR="204238BE" w:rsidRDefault="56509779" w:rsidP="00787B29">
      <w:pPr>
        <w:jc w:val="both"/>
        <w:rPr>
          <w:rFonts w:ascii="Calibri" w:eastAsia="Calibri" w:hAnsi="Calibri" w:cs="Calibri"/>
          <w:color w:val="000000" w:themeColor="text1"/>
          <w:sz w:val="22"/>
          <w:szCs w:val="22"/>
        </w:rPr>
      </w:pPr>
      <w:r w:rsidRPr="35450ABB">
        <w:rPr>
          <w:rFonts w:ascii="Calibri" w:eastAsia="Calibri" w:hAnsi="Calibri" w:cs="Calibri"/>
          <w:color w:val="000000" w:themeColor="text1"/>
          <w:sz w:val="22"/>
          <w:szCs w:val="22"/>
        </w:rPr>
        <w:t>Prietok</w:t>
      </w:r>
      <w:r w:rsidR="204238BE">
        <w:tab/>
      </w:r>
      <w:r w:rsidR="204238BE">
        <w:tab/>
      </w:r>
      <w:r w:rsidR="204238BE">
        <w:tab/>
      </w:r>
      <w:r w:rsidR="204238BE">
        <w:tab/>
      </w:r>
      <w:r w:rsidR="204238BE">
        <w:tab/>
      </w:r>
      <w:r w:rsidR="204238BE">
        <w:tab/>
      </w:r>
      <w:r w:rsidR="204238BE">
        <w:tab/>
      </w:r>
      <w:r w:rsidRPr="35450ABB">
        <w:rPr>
          <w:rFonts w:ascii="Calibri" w:eastAsia="Calibri" w:hAnsi="Calibri" w:cs="Calibri"/>
          <w:color w:val="000000" w:themeColor="text1"/>
          <w:sz w:val="22"/>
          <w:szCs w:val="22"/>
        </w:rPr>
        <w:t xml:space="preserve">Q=360l/s,  </w:t>
      </w:r>
    </w:p>
    <w:p w14:paraId="4B7FC987" w14:textId="1EEC9A1A" w:rsidR="204238BE" w:rsidRDefault="56509779" w:rsidP="00787B29">
      <w:pPr>
        <w:jc w:val="both"/>
        <w:rPr>
          <w:rFonts w:ascii="Calibri" w:eastAsia="Calibri" w:hAnsi="Calibri" w:cs="Calibri"/>
          <w:color w:val="000000" w:themeColor="text1"/>
          <w:sz w:val="22"/>
          <w:szCs w:val="22"/>
        </w:rPr>
      </w:pPr>
      <w:r w:rsidRPr="35450ABB">
        <w:rPr>
          <w:rFonts w:ascii="Calibri" w:eastAsia="Calibri" w:hAnsi="Calibri" w:cs="Calibri"/>
          <w:color w:val="000000" w:themeColor="text1"/>
          <w:sz w:val="22"/>
          <w:szCs w:val="22"/>
        </w:rPr>
        <w:t>Výtlačná výška</w:t>
      </w:r>
      <w:r w:rsidR="204238BE">
        <w:tab/>
      </w:r>
      <w:r w:rsidR="204238BE">
        <w:tab/>
      </w:r>
      <w:r w:rsidR="204238BE">
        <w:tab/>
      </w:r>
      <w:r w:rsidR="204238BE">
        <w:tab/>
      </w:r>
      <w:r w:rsidR="204238BE">
        <w:tab/>
      </w:r>
      <w:r w:rsidR="204238BE">
        <w:tab/>
      </w:r>
      <w:r w:rsidRPr="35450ABB">
        <w:rPr>
          <w:rFonts w:ascii="Calibri" w:eastAsia="Calibri" w:hAnsi="Calibri" w:cs="Calibri"/>
          <w:color w:val="000000" w:themeColor="text1"/>
          <w:sz w:val="22"/>
          <w:szCs w:val="22"/>
        </w:rPr>
        <w:t xml:space="preserve">H=112m </w:t>
      </w:r>
    </w:p>
    <w:p w14:paraId="3C428CCA" w14:textId="33F4014A" w:rsidR="204238BE" w:rsidRDefault="56509779" w:rsidP="00787B29">
      <w:pPr>
        <w:jc w:val="both"/>
        <w:rPr>
          <w:rFonts w:ascii="Calibri" w:eastAsia="Calibri" w:hAnsi="Calibri" w:cs="Calibri"/>
          <w:color w:val="000000" w:themeColor="text1"/>
          <w:sz w:val="22"/>
          <w:szCs w:val="22"/>
        </w:rPr>
      </w:pPr>
      <w:r w:rsidRPr="35450ABB">
        <w:rPr>
          <w:rFonts w:ascii="Calibri" w:eastAsia="Calibri" w:hAnsi="Calibri" w:cs="Calibri"/>
          <w:color w:val="000000" w:themeColor="text1"/>
          <w:sz w:val="22"/>
          <w:szCs w:val="22"/>
        </w:rPr>
        <w:t>Účinnosť čerpadla:</w:t>
      </w:r>
      <w:r w:rsidR="204238BE">
        <w:tab/>
      </w:r>
      <w:r w:rsidR="204238BE">
        <w:tab/>
      </w:r>
      <w:r w:rsidR="204238BE">
        <w:tab/>
      </w:r>
      <w:r w:rsidR="204238BE">
        <w:tab/>
      </w:r>
      <w:r w:rsidR="204238BE">
        <w:tab/>
      </w:r>
      <w:r w:rsidRPr="35450ABB">
        <w:rPr>
          <w:rFonts w:ascii="Calibri" w:eastAsia="Calibri" w:hAnsi="Calibri" w:cs="Calibri"/>
          <w:color w:val="000000" w:themeColor="text1"/>
          <w:sz w:val="22"/>
          <w:szCs w:val="22"/>
        </w:rPr>
        <w:t xml:space="preserve">Eta garantovaná: ≥ 83% </w:t>
      </w:r>
    </w:p>
    <w:p w14:paraId="38ECA931" w14:textId="39FA426F" w:rsidR="204238BE" w:rsidRDefault="56509779" w:rsidP="00787B29">
      <w:pPr>
        <w:jc w:val="both"/>
        <w:rPr>
          <w:rFonts w:ascii="Calibri" w:eastAsia="Calibri" w:hAnsi="Calibri" w:cs="Calibri"/>
          <w:color w:val="000000" w:themeColor="text1"/>
          <w:sz w:val="22"/>
          <w:szCs w:val="22"/>
        </w:rPr>
      </w:pPr>
      <w:r w:rsidRPr="35450ABB">
        <w:rPr>
          <w:rFonts w:ascii="Calibri" w:eastAsia="Calibri" w:hAnsi="Calibri" w:cs="Calibri"/>
          <w:color w:val="000000" w:themeColor="text1"/>
          <w:sz w:val="22"/>
          <w:szCs w:val="22"/>
        </w:rPr>
        <w:t xml:space="preserve">médium: </w:t>
      </w:r>
      <w:r w:rsidR="204238BE">
        <w:tab/>
      </w:r>
      <w:r w:rsidR="204238BE">
        <w:tab/>
      </w:r>
      <w:r w:rsidR="204238BE">
        <w:tab/>
      </w:r>
      <w:r w:rsidR="204238BE">
        <w:tab/>
      </w:r>
      <w:r w:rsidR="204238BE">
        <w:tab/>
      </w:r>
      <w:r w:rsidR="204238BE">
        <w:tab/>
      </w:r>
      <w:r w:rsidRPr="35450ABB">
        <w:rPr>
          <w:rFonts w:ascii="Calibri" w:eastAsia="Calibri" w:hAnsi="Calibri" w:cs="Calibri"/>
          <w:color w:val="000000" w:themeColor="text1"/>
          <w:sz w:val="22"/>
          <w:szCs w:val="22"/>
        </w:rPr>
        <w:t xml:space="preserve">obehová voda </w:t>
      </w:r>
    </w:p>
    <w:p w14:paraId="4FD8B65B" w14:textId="4A82E98B" w:rsidR="204238BE" w:rsidRDefault="56509779" w:rsidP="00787B29">
      <w:pPr>
        <w:jc w:val="both"/>
        <w:rPr>
          <w:rFonts w:ascii="Calibri" w:eastAsia="Calibri" w:hAnsi="Calibri" w:cs="Calibri"/>
          <w:color w:val="000000" w:themeColor="text1"/>
          <w:sz w:val="22"/>
          <w:szCs w:val="22"/>
        </w:rPr>
      </w:pPr>
      <w:r w:rsidRPr="35450ABB">
        <w:rPr>
          <w:rFonts w:ascii="Calibri" w:eastAsia="Calibri" w:hAnsi="Calibri" w:cs="Calibri"/>
          <w:color w:val="000000" w:themeColor="text1"/>
          <w:sz w:val="22"/>
          <w:szCs w:val="22"/>
        </w:rPr>
        <w:t>teplota média:</w:t>
      </w:r>
      <w:r w:rsidR="204238BE">
        <w:tab/>
      </w:r>
      <w:r w:rsidR="204238BE">
        <w:tab/>
      </w:r>
      <w:r w:rsidR="204238BE">
        <w:tab/>
      </w:r>
      <w:r w:rsidR="204238BE">
        <w:tab/>
      </w:r>
      <w:r w:rsidR="204238BE">
        <w:tab/>
      </w:r>
      <w:r w:rsidR="204238BE">
        <w:tab/>
      </w:r>
      <w:r w:rsidRPr="35450ABB">
        <w:rPr>
          <w:rFonts w:ascii="Calibri" w:eastAsia="Calibri" w:hAnsi="Calibri" w:cs="Calibri"/>
          <w:color w:val="000000" w:themeColor="text1"/>
          <w:sz w:val="22"/>
          <w:szCs w:val="22"/>
        </w:rPr>
        <w:t xml:space="preserve">70 °C </w:t>
      </w:r>
    </w:p>
    <w:p w14:paraId="39498CB2" w14:textId="4332592D" w:rsidR="204238BE" w:rsidRDefault="56509779" w:rsidP="00787B29">
      <w:pPr>
        <w:jc w:val="both"/>
        <w:rPr>
          <w:rFonts w:ascii="Calibri" w:eastAsia="Calibri" w:hAnsi="Calibri" w:cs="Calibri"/>
          <w:color w:val="000000" w:themeColor="text1"/>
          <w:sz w:val="22"/>
          <w:szCs w:val="22"/>
        </w:rPr>
      </w:pPr>
      <w:r w:rsidRPr="35450ABB">
        <w:rPr>
          <w:rFonts w:ascii="Calibri" w:eastAsia="Calibri" w:hAnsi="Calibri" w:cs="Calibri"/>
          <w:color w:val="000000" w:themeColor="text1"/>
          <w:sz w:val="22"/>
          <w:szCs w:val="22"/>
        </w:rPr>
        <w:t xml:space="preserve">p </w:t>
      </w:r>
      <w:proofErr w:type="spellStart"/>
      <w:r w:rsidRPr="35450ABB">
        <w:rPr>
          <w:rFonts w:ascii="Calibri" w:eastAsia="Calibri" w:hAnsi="Calibri" w:cs="Calibri"/>
          <w:color w:val="000000" w:themeColor="text1"/>
          <w:sz w:val="22"/>
          <w:szCs w:val="22"/>
        </w:rPr>
        <w:t>sanie</w:t>
      </w:r>
      <w:proofErr w:type="spellEnd"/>
      <w:r w:rsidRPr="35450ABB">
        <w:rPr>
          <w:rFonts w:ascii="Calibri" w:eastAsia="Calibri" w:hAnsi="Calibri" w:cs="Calibri"/>
          <w:color w:val="000000" w:themeColor="text1"/>
          <w:sz w:val="22"/>
          <w:szCs w:val="22"/>
        </w:rPr>
        <w:t xml:space="preserve"> prevádzkový:</w:t>
      </w:r>
      <w:r w:rsidR="204238BE">
        <w:tab/>
      </w:r>
      <w:r w:rsidR="204238BE">
        <w:tab/>
      </w:r>
      <w:r w:rsidR="204238BE">
        <w:tab/>
      </w:r>
      <w:r w:rsidR="204238BE">
        <w:tab/>
      </w:r>
      <w:r w:rsidR="204238BE">
        <w:tab/>
      </w:r>
      <w:r w:rsidRPr="35450ABB">
        <w:rPr>
          <w:rFonts w:ascii="Calibri" w:eastAsia="Calibri" w:hAnsi="Calibri" w:cs="Calibri"/>
          <w:color w:val="000000" w:themeColor="text1"/>
          <w:sz w:val="22"/>
          <w:szCs w:val="22"/>
        </w:rPr>
        <w:t xml:space="preserve">0,45 – 0,7 MPa </w:t>
      </w:r>
    </w:p>
    <w:p w14:paraId="25733BFA" w14:textId="01A758AC" w:rsidR="204238BE" w:rsidRDefault="56509779" w:rsidP="00787B29">
      <w:pPr>
        <w:jc w:val="both"/>
        <w:rPr>
          <w:rFonts w:ascii="Calibri" w:eastAsia="Calibri" w:hAnsi="Calibri" w:cs="Calibri"/>
          <w:color w:val="000000" w:themeColor="text1"/>
          <w:sz w:val="22"/>
          <w:szCs w:val="22"/>
        </w:rPr>
      </w:pPr>
      <w:proofErr w:type="spellStart"/>
      <w:r w:rsidRPr="35450ABB">
        <w:rPr>
          <w:rFonts w:ascii="Calibri" w:eastAsia="Calibri" w:hAnsi="Calibri" w:cs="Calibri"/>
          <w:color w:val="000000" w:themeColor="text1"/>
          <w:sz w:val="22"/>
          <w:szCs w:val="22"/>
        </w:rPr>
        <w:t>dif</w:t>
      </w:r>
      <w:proofErr w:type="spellEnd"/>
      <w:r w:rsidRPr="35450ABB">
        <w:rPr>
          <w:rFonts w:ascii="Calibri" w:eastAsia="Calibri" w:hAnsi="Calibri" w:cs="Calibri"/>
          <w:color w:val="000000" w:themeColor="text1"/>
          <w:sz w:val="22"/>
          <w:szCs w:val="22"/>
        </w:rPr>
        <w:t xml:space="preserve">. tlak </w:t>
      </w:r>
      <w:proofErr w:type="spellStart"/>
      <w:r w:rsidRPr="35450ABB">
        <w:rPr>
          <w:rFonts w:ascii="Calibri" w:eastAsia="Calibri" w:hAnsi="Calibri" w:cs="Calibri"/>
          <w:color w:val="000000" w:themeColor="text1"/>
          <w:sz w:val="22"/>
          <w:szCs w:val="22"/>
        </w:rPr>
        <w:t>sanie</w:t>
      </w:r>
      <w:proofErr w:type="spellEnd"/>
      <w:r w:rsidRPr="35450ABB">
        <w:rPr>
          <w:rFonts w:ascii="Calibri" w:eastAsia="Calibri" w:hAnsi="Calibri" w:cs="Calibri"/>
          <w:color w:val="000000" w:themeColor="text1"/>
          <w:sz w:val="22"/>
          <w:szCs w:val="22"/>
        </w:rPr>
        <w:t xml:space="preserve"> - výtlak:</w:t>
      </w:r>
      <w:r w:rsidR="204238BE">
        <w:tab/>
      </w:r>
      <w:r w:rsidR="204238BE">
        <w:tab/>
      </w:r>
      <w:r w:rsidR="204238BE">
        <w:tab/>
      </w:r>
      <w:r w:rsidR="204238BE">
        <w:tab/>
      </w:r>
      <w:r w:rsidRPr="35450ABB">
        <w:rPr>
          <w:rFonts w:ascii="Calibri" w:eastAsia="Calibri" w:hAnsi="Calibri" w:cs="Calibri"/>
          <w:color w:val="000000" w:themeColor="text1"/>
          <w:sz w:val="22"/>
          <w:szCs w:val="22"/>
        </w:rPr>
        <w:t xml:space="preserve"> </w:t>
      </w:r>
      <w:r w:rsidR="204238BE">
        <w:tab/>
      </w:r>
      <w:r w:rsidRPr="35450ABB">
        <w:rPr>
          <w:rFonts w:ascii="Calibri" w:eastAsia="Calibri" w:hAnsi="Calibri" w:cs="Calibri"/>
          <w:color w:val="000000" w:themeColor="text1"/>
          <w:sz w:val="22"/>
          <w:szCs w:val="22"/>
        </w:rPr>
        <w:t xml:space="preserve">0,05 – 0,65 MPa – bežná prevádzka </w:t>
      </w:r>
    </w:p>
    <w:p w14:paraId="4EDC23E5" w14:textId="58F425CA" w:rsidR="204238BE" w:rsidRDefault="56509779" w:rsidP="00787B29">
      <w:pPr>
        <w:jc w:val="both"/>
        <w:rPr>
          <w:rFonts w:ascii="Calibri" w:eastAsia="Calibri" w:hAnsi="Calibri" w:cs="Calibri"/>
          <w:color w:val="000000" w:themeColor="text1"/>
          <w:sz w:val="22"/>
          <w:szCs w:val="22"/>
        </w:rPr>
      </w:pPr>
      <w:r w:rsidRPr="35450ABB">
        <w:rPr>
          <w:rFonts w:ascii="Calibri" w:eastAsia="Calibri" w:hAnsi="Calibri" w:cs="Calibri"/>
          <w:color w:val="000000" w:themeColor="text1"/>
          <w:sz w:val="22"/>
          <w:szCs w:val="22"/>
        </w:rPr>
        <w:t>chladenie ložísk</w:t>
      </w:r>
      <w:r w:rsidR="204238BE">
        <w:tab/>
      </w:r>
      <w:r w:rsidR="204238BE">
        <w:tab/>
      </w:r>
      <w:r w:rsidR="204238BE">
        <w:tab/>
      </w:r>
      <w:r w:rsidR="204238BE">
        <w:tab/>
      </w:r>
      <w:r w:rsidR="204238BE">
        <w:tab/>
      </w:r>
      <w:r w:rsidR="204238BE">
        <w:tab/>
      </w:r>
      <w:r w:rsidRPr="35450ABB">
        <w:rPr>
          <w:rFonts w:ascii="Calibri" w:eastAsia="Calibri" w:hAnsi="Calibri" w:cs="Calibri"/>
          <w:color w:val="000000" w:themeColor="text1"/>
          <w:sz w:val="22"/>
          <w:szCs w:val="22"/>
        </w:rPr>
        <w:t>bez potreby chladenia vodou</w:t>
      </w:r>
    </w:p>
    <w:p w14:paraId="0CD59C17" w14:textId="41B03BA5" w:rsidR="204238BE" w:rsidRDefault="56509779" w:rsidP="00787B29">
      <w:pPr>
        <w:jc w:val="both"/>
        <w:rPr>
          <w:rFonts w:ascii="Calibri" w:eastAsia="Calibri" w:hAnsi="Calibri" w:cs="Calibri"/>
          <w:color w:val="000000" w:themeColor="text1"/>
          <w:sz w:val="22"/>
          <w:szCs w:val="22"/>
        </w:rPr>
      </w:pPr>
      <w:r w:rsidRPr="35450ABB">
        <w:rPr>
          <w:rFonts w:ascii="Calibri" w:eastAsia="Calibri" w:hAnsi="Calibri" w:cs="Calibri"/>
          <w:color w:val="000000" w:themeColor="text1"/>
          <w:sz w:val="22"/>
          <w:szCs w:val="22"/>
        </w:rPr>
        <w:t xml:space="preserve">požiadavka na paralelnú prevádzka s OČ 101, 102, 105 </w:t>
      </w:r>
    </w:p>
    <w:p w14:paraId="45024D81" w14:textId="45E30434" w:rsidR="204238BE" w:rsidRDefault="56509779" w:rsidP="00787B29">
      <w:pPr>
        <w:jc w:val="both"/>
        <w:rPr>
          <w:rFonts w:ascii="Calibri" w:eastAsia="Calibri" w:hAnsi="Calibri" w:cs="Calibri"/>
          <w:color w:val="000000" w:themeColor="text1"/>
          <w:sz w:val="22"/>
          <w:szCs w:val="22"/>
        </w:rPr>
      </w:pPr>
      <w:r w:rsidRPr="35450ABB">
        <w:rPr>
          <w:rFonts w:ascii="Calibri" w:eastAsia="Calibri" w:hAnsi="Calibri" w:cs="Calibri"/>
          <w:color w:val="000000" w:themeColor="text1"/>
          <w:sz w:val="22"/>
          <w:szCs w:val="22"/>
        </w:rPr>
        <w:t xml:space="preserve">regulácia: otáčková cez FM napájaný priamo z VN 5kV </w:t>
      </w:r>
    </w:p>
    <w:p w14:paraId="525BCD3D" w14:textId="42096DEF" w:rsidR="204238BE" w:rsidRDefault="56509779" w:rsidP="00787B29">
      <w:pPr>
        <w:jc w:val="both"/>
        <w:rPr>
          <w:rFonts w:ascii="Calibri" w:eastAsia="Calibri" w:hAnsi="Calibri" w:cs="Calibri"/>
          <w:color w:val="000000" w:themeColor="text1"/>
          <w:sz w:val="22"/>
          <w:szCs w:val="22"/>
        </w:rPr>
      </w:pPr>
      <w:r w:rsidRPr="35450ABB">
        <w:rPr>
          <w:rFonts w:ascii="Calibri" w:eastAsia="Calibri" w:hAnsi="Calibri" w:cs="Calibri"/>
          <w:color w:val="000000" w:themeColor="text1"/>
          <w:sz w:val="22"/>
          <w:szCs w:val="22"/>
        </w:rPr>
        <w:t xml:space="preserve">navrhnúť v zmysle noriem API </w:t>
      </w:r>
    </w:p>
    <w:p w14:paraId="28834307" w14:textId="19EBDBAD" w:rsidR="204238BE" w:rsidRDefault="56509779" w:rsidP="00787B29">
      <w:pPr>
        <w:jc w:val="both"/>
        <w:rPr>
          <w:rFonts w:ascii="Calibri" w:eastAsia="Calibri" w:hAnsi="Calibri" w:cs="Calibri"/>
          <w:color w:val="000000" w:themeColor="text1"/>
          <w:sz w:val="22"/>
          <w:szCs w:val="22"/>
        </w:rPr>
      </w:pPr>
      <w:r w:rsidRPr="35450ABB">
        <w:rPr>
          <w:rFonts w:ascii="Calibri" w:eastAsia="Calibri" w:hAnsi="Calibri" w:cs="Calibri"/>
          <w:color w:val="000000" w:themeColor="text1"/>
          <w:sz w:val="22"/>
          <w:szCs w:val="22"/>
        </w:rPr>
        <w:t xml:space="preserve">požadovaná trieda presnosti 1U podľa STN ISO 9906:2012  </w:t>
      </w:r>
    </w:p>
    <w:p w14:paraId="16B80C0D" w14:textId="619151A0" w:rsidR="204238BE" w:rsidRDefault="204238BE" w:rsidP="00787B29">
      <w:pPr>
        <w:jc w:val="both"/>
        <w:rPr>
          <w:rFonts w:ascii="Calibri" w:eastAsia="Calibri" w:hAnsi="Calibri" w:cs="Calibri"/>
          <w:color w:val="000000" w:themeColor="text1"/>
          <w:sz w:val="22"/>
          <w:szCs w:val="22"/>
        </w:rPr>
      </w:pPr>
    </w:p>
    <w:p w14:paraId="141EC808" w14:textId="38AC09C1" w:rsidR="204238BE" w:rsidRDefault="56509779" w:rsidP="00E74703">
      <w:pPr>
        <w:spacing w:before="240" w:after="240"/>
        <w:jc w:val="both"/>
        <w:rPr>
          <w:rFonts w:ascii="Calibri" w:eastAsia="Calibri" w:hAnsi="Calibri" w:cs="Calibri"/>
          <w:b/>
          <w:bCs/>
          <w:color w:val="000000" w:themeColor="text1"/>
          <w:sz w:val="22"/>
          <w:szCs w:val="22"/>
        </w:rPr>
      </w:pPr>
      <w:r w:rsidRPr="35450ABB">
        <w:rPr>
          <w:rFonts w:ascii="Calibri" w:eastAsia="Calibri" w:hAnsi="Calibri" w:cs="Calibri"/>
          <w:b/>
          <w:bCs/>
          <w:color w:val="000000" w:themeColor="text1"/>
          <w:sz w:val="22"/>
          <w:szCs w:val="22"/>
        </w:rPr>
        <w:t>Zadané požadované hydraulické parametre nového obehového čerpadla OČ 104 sú len orientačné a požaduje sa posúdenie a návrh od projektanta dodávateľskej organizácie v rámci predkladania DRS.</w:t>
      </w:r>
    </w:p>
    <w:p w14:paraId="243F471F" w14:textId="4F280F17" w:rsidR="204238BE" w:rsidRDefault="204238BE"/>
    <w:p w14:paraId="1C38DCA7" w14:textId="77777777" w:rsidR="00300837" w:rsidRPr="00A81465" w:rsidRDefault="00300837" w:rsidP="00300837">
      <w:pPr>
        <w:pStyle w:val="Podnadpis"/>
        <w:rPr>
          <w:rFonts w:ascii="Calibri" w:hAnsi="Calibri" w:cs="Calibri"/>
        </w:rPr>
      </w:pPr>
      <w:r w:rsidRPr="1BC3DB15">
        <w:rPr>
          <w:rFonts w:ascii="Calibri" w:hAnsi="Calibri" w:cs="Calibri"/>
        </w:rPr>
        <w:t>Výmenníky všeobecné podmienky</w:t>
      </w:r>
    </w:p>
    <w:p w14:paraId="1BC3C4C3" w14:textId="3C0DBBCD" w:rsidR="03EBC878" w:rsidRDefault="03EBC878" w:rsidP="1BC3DB15">
      <w:pPr>
        <w:pStyle w:val="Podnadpis"/>
        <w:rPr>
          <w:rFonts w:ascii="Calibri" w:hAnsi="Calibri" w:cs="Calibri"/>
        </w:rPr>
      </w:pPr>
      <w:r w:rsidRPr="1BC3DB15">
        <w:rPr>
          <w:rFonts w:ascii="Calibri" w:hAnsi="Calibri" w:cs="Calibri"/>
        </w:rPr>
        <w:t>Poznámka:</w:t>
      </w:r>
    </w:p>
    <w:p w14:paraId="151323A5" w14:textId="68962B2B" w:rsidR="03EBC878" w:rsidRDefault="03EBC878" w:rsidP="1BC3DB15">
      <w:pPr>
        <w:pStyle w:val="Podnadpis"/>
        <w:rPr>
          <w:rFonts w:ascii="Calibri" w:hAnsi="Calibri" w:cs="Calibri"/>
        </w:rPr>
      </w:pPr>
      <w:r w:rsidRPr="1BC3DB15">
        <w:rPr>
          <w:rFonts w:ascii="Calibri" w:hAnsi="Calibri" w:cs="Calibri"/>
        </w:rPr>
        <w:t>Objednávateľ požaduje, aby pri výmenníkoch bola meraná tlaková diferencia vst</w:t>
      </w:r>
      <w:r w:rsidR="3E065F34" w:rsidRPr="1BC3DB15">
        <w:rPr>
          <w:rFonts w:ascii="Calibri" w:hAnsi="Calibri" w:cs="Calibri"/>
        </w:rPr>
        <w:t>upného a výstupného tlaku</w:t>
      </w:r>
      <w:r w:rsidR="00F770C4">
        <w:rPr>
          <w:rFonts w:ascii="Calibri" w:hAnsi="Calibri" w:cs="Calibri"/>
        </w:rPr>
        <w:t>.</w:t>
      </w:r>
    </w:p>
    <w:p w14:paraId="4C75C217" w14:textId="77777777" w:rsidR="00300837" w:rsidRPr="00A81465" w:rsidRDefault="00300837" w:rsidP="00300837">
      <w:pPr>
        <w:pStyle w:val="Podnadpis"/>
        <w:rPr>
          <w:rFonts w:ascii="Calibri" w:eastAsia="Calibri" w:hAnsi="Calibri" w:cs="Calibri"/>
        </w:rPr>
      </w:pPr>
      <w:r w:rsidRPr="49BCA899">
        <w:rPr>
          <w:rFonts w:ascii="Calibri" w:eastAsia="Calibri" w:hAnsi="Calibri" w:cs="Calibri"/>
        </w:rPr>
        <w:t>Doskový výmenník tepla:</w:t>
      </w:r>
    </w:p>
    <w:p w14:paraId="5CA3DAE0" w14:textId="77777777" w:rsidR="00300837" w:rsidRPr="00A81465" w:rsidRDefault="00300837" w:rsidP="00300837">
      <w:pPr>
        <w:jc w:val="both"/>
        <w:textAlignment w:val="baseline"/>
        <w:rPr>
          <w:rFonts w:ascii="Calibri" w:hAnsi="Calibri" w:cs="Calibri"/>
          <w:sz w:val="22"/>
          <w:szCs w:val="22"/>
        </w:rPr>
      </w:pPr>
      <w:r w:rsidRPr="49BCA899">
        <w:rPr>
          <w:rFonts w:ascii="Calibri" w:eastAsia="Calibri" w:hAnsi="Calibri" w:cs="Calibri"/>
          <w:sz w:val="22"/>
          <w:szCs w:val="22"/>
        </w:rPr>
        <w:t>krycie dosky</w:t>
      </w:r>
      <w:r>
        <w:tab/>
      </w:r>
      <w:r>
        <w:tab/>
      </w:r>
      <w:r>
        <w:tab/>
      </w:r>
      <w:r>
        <w:tab/>
      </w:r>
      <w:r>
        <w:tab/>
      </w:r>
      <w:r>
        <w:tab/>
      </w:r>
      <w:r w:rsidRPr="49BCA899">
        <w:rPr>
          <w:rFonts w:ascii="Calibri" w:eastAsia="Calibri" w:hAnsi="Calibri" w:cs="Calibri"/>
          <w:sz w:val="22"/>
          <w:szCs w:val="22"/>
        </w:rPr>
        <w:t xml:space="preserve">nehrdzavejúca oceľ 316 </w:t>
      </w:r>
    </w:p>
    <w:p w14:paraId="15109A25" w14:textId="77777777" w:rsidR="00300837" w:rsidRPr="00A81465" w:rsidRDefault="00300837" w:rsidP="00300837">
      <w:pPr>
        <w:jc w:val="both"/>
        <w:textAlignment w:val="baseline"/>
        <w:rPr>
          <w:rFonts w:ascii="Calibri" w:hAnsi="Calibri" w:cs="Calibri"/>
          <w:sz w:val="22"/>
          <w:szCs w:val="22"/>
        </w:rPr>
      </w:pPr>
      <w:r w:rsidRPr="49BCA899">
        <w:rPr>
          <w:rFonts w:ascii="Calibri" w:eastAsia="Calibri" w:hAnsi="Calibri" w:cs="Calibri"/>
          <w:sz w:val="22"/>
          <w:szCs w:val="22"/>
        </w:rPr>
        <w:t>kanálové dosky</w:t>
      </w:r>
      <w:r>
        <w:tab/>
      </w:r>
      <w:r>
        <w:tab/>
      </w:r>
      <w:r>
        <w:tab/>
      </w:r>
      <w:r>
        <w:tab/>
      </w:r>
      <w:r>
        <w:tab/>
      </w:r>
      <w:r>
        <w:tab/>
      </w:r>
      <w:r w:rsidRPr="49BCA899">
        <w:rPr>
          <w:rFonts w:ascii="Calibri" w:eastAsia="Calibri" w:hAnsi="Calibri" w:cs="Calibri"/>
          <w:sz w:val="22"/>
          <w:szCs w:val="22"/>
        </w:rPr>
        <w:t xml:space="preserve">nehrdzavejúca oceľ 316 </w:t>
      </w:r>
    </w:p>
    <w:p w14:paraId="38F63DF5" w14:textId="77777777" w:rsidR="00300837" w:rsidRPr="00A81465" w:rsidRDefault="00300837" w:rsidP="00300837">
      <w:pPr>
        <w:jc w:val="both"/>
        <w:textAlignment w:val="baseline"/>
        <w:rPr>
          <w:rFonts w:ascii="Calibri" w:hAnsi="Calibri" w:cs="Calibri"/>
          <w:sz w:val="22"/>
          <w:szCs w:val="22"/>
        </w:rPr>
      </w:pPr>
      <w:r w:rsidRPr="49BCA899">
        <w:rPr>
          <w:rFonts w:ascii="Calibri" w:eastAsia="Calibri" w:hAnsi="Calibri" w:cs="Calibri"/>
          <w:color w:val="000000" w:themeColor="text1"/>
          <w:sz w:val="22"/>
          <w:szCs w:val="22"/>
        </w:rPr>
        <w:t>skladaný výmenník</w:t>
      </w:r>
    </w:p>
    <w:p w14:paraId="59B3A28A" w14:textId="77777777" w:rsidR="00300837" w:rsidRPr="00A81465" w:rsidRDefault="00300837" w:rsidP="00300837">
      <w:pPr>
        <w:jc w:val="both"/>
        <w:textAlignment w:val="baseline"/>
        <w:rPr>
          <w:rFonts w:ascii="Calibri" w:hAnsi="Calibri" w:cs="Calibri"/>
          <w:sz w:val="22"/>
          <w:szCs w:val="22"/>
        </w:rPr>
      </w:pPr>
      <w:r w:rsidRPr="49BCA899">
        <w:rPr>
          <w:rFonts w:ascii="Calibri" w:hAnsi="Calibri" w:cs="Calibri"/>
          <w:sz w:val="22"/>
          <w:szCs w:val="22"/>
        </w:rPr>
        <w:t>m</w:t>
      </w:r>
      <w:r w:rsidRPr="49BCA899">
        <w:rPr>
          <w:rFonts w:ascii="Calibri" w:eastAsia="Calibri" w:hAnsi="Calibri" w:cs="Calibri"/>
          <w:color w:val="000000" w:themeColor="text1"/>
          <w:sz w:val="22"/>
          <w:szCs w:val="22"/>
        </w:rPr>
        <w:t>ateriál tesnenia pre výmenníky voda/voda</w:t>
      </w:r>
      <w:r w:rsidRPr="49BCA899">
        <w:rPr>
          <w:rFonts w:ascii="Calibri" w:eastAsia="Calibri" w:hAnsi="Calibri" w:cs="Calibri"/>
          <w:sz w:val="22"/>
          <w:szCs w:val="22"/>
        </w:rPr>
        <w:t>, ETG</w:t>
      </w:r>
      <w:r>
        <w:tab/>
      </w:r>
      <w:r w:rsidRPr="49BCA899">
        <w:rPr>
          <w:rFonts w:ascii="Calibri" w:eastAsia="Calibri" w:hAnsi="Calibri" w:cs="Calibri"/>
          <w:color w:val="000000" w:themeColor="text1"/>
          <w:sz w:val="22"/>
          <w:szCs w:val="22"/>
        </w:rPr>
        <w:t>EPDM na prevádzkovú teplotu média 150 °C</w:t>
      </w:r>
    </w:p>
    <w:p w14:paraId="5B6F6D5C" w14:textId="77777777" w:rsidR="00300837" w:rsidRPr="00A81465" w:rsidRDefault="00300837" w:rsidP="00300837">
      <w:pPr>
        <w:jc w:val="both"/>
        <w:textAlignment w:val="baseline"/>
        <w:rPr>
          <w:rFonts w:ascii="Calibri" w:hAnsi="Calibri" w:cs="Calibri"/>
          <w:sz w:val="22"/>
          <w:szCs w:val="22"/>
        </w:rPr>
      </w:pPr>
      <w:r w:rsidRPr="49BCA899">
        <w:rPr>
          <w:rFonts w:ascii="Calibri" w:eastAsia="Calibri" w:hAnsi="Calibri" w:cs="Calibri"/>
          <w:sz w:val="22"/>
          <w:szCs w:val="22"/>
        </w:rPr>
        <w:t>materiál tesnenia pre výmenníky voda, ETG/olej</w:t>
      </w:r>
      <w:r>
        <w:tab/>
      </w:r>
      <w:r w:rsidRPr="49BCA899">
        <w:rPr>
          <w:rFonts w:ascii="Calibri" w:eastAsia="Calibri" w:hAnsi="Calibri" w:cs="Calibri"/>
          <w:sz w:val="22"/>
          <w:szCs w:val="22"/>
        </w:rPr>
        <w:t>PTFE na prevádzkovú teplotu média 150 °C</w:t>
      </w:r>
    </w:p>
    <w:p w14:paraId="5CC34B78" w14:textId="77777777" w:rsidR="00300837" w:rsidRPr="00A81465" w:rsidRDefault="00300837" w:rsidP="00300837">
      <w:pPr>
        <w:jc w:val="both"/>
        <w:textAlignment w:val="baseline"/>
        <w:rPr>
          <w:rFonts w:ascii="Calibri" w:eastAsia="Calibri" w:hAnsi="Calibri" w:cs="Calibri"/>
          <w:sz w:val="22"/>
          <w:szCs w:val="22"/>
        </w:rPr>
      </w:pPr>
      <w:r w:rsidRPr="49BCA899">
        <w:rPr>
          <w:rFonts w:ascii="Calibri" w:eastAsia="Calibri" w:hAnsi="Calibri" w:cs="Calibri"/>
          <w:sz w:val="22"/>
          <w:szCs w:val="22"/>
        </w:rPr>
        <w:t>pripojenie</w:t>
      </w:r>
      <w:r>
        <w:tab/>
      </w:r>
      <w:r>
        <w:tab/>
      </w:r>
      <w:r>
        <w:tab/>
      </w:r>
      <w:r>
        <w:tab/>
      </w:r>
      <w:r>
        <w:tab/>
      </w:r>
      <w:r>
        <w:tab/>
      </w:r>
      <w:r w:rsidRPr="49BCA899">
        <w:rPr>
          <w:rFonts w:ascii="Calibri" w:eastAsia="Calibri" w:hAnsi="Calibri" w:cs="Calibri"/>
          <w:sz w:val="22"/>
          <w:szCs w:val="22"/>
        </w:rPr>
        <w:t>nehrdzavejúca oceľ 316</w:t>
      </w:r>
    </w:p>
    <w:p w14:paraId="4B332DC2" w14:textId="77777777" w:rsidR="00300837" w:rsidRPr="00A81465" w:rsidRDefault="00300837" w:rsidP="00300837">
      <w:pPr>
        <w:pStyle w:val="Podnadpis"/>
        <w:rPr>
          <w:rFonts w:ascii="Calibri" w:hAnsi="Calibri" w:cs="Calibri"/>
        </w:rPr>
      </w:pPr>
      <w:r w:rsidRPr="49BCA899">
        <w:rPr>
          <w:rFonts w:ascii="Calibri" w:eastAsia="Calibri" w:hAnsi="Calibri" w:cs="Calibri"/>
        </w:rPr>
        <w:t>Výmenník chladenia oleja č. 3</w:t>
      </w:r>
    </w:p>
    <w:p w14:paraId="056F4C4A"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počet kusov</w:t>
      </w:r>
      <w:r>
        <w:tab/>
      </w:r>
      <w:r>
        <w:tab/>
      </w:r>
      <w:r>
        <w:tab/>
      </w:r>
      <w:r>
        <w:tab/>
      </w:r>
      <w:r>
        <w:tab/>
      </w:r>
      <w:r>
        <w:tab/>
      </w:r>
      <w:r w:rsidRPr="49BCA899">
        <w:rPr>
          <w:rFonts w:ascii="Calibri" w:eastAsia="Calibri" w:hAnsi="Calibri" w:cs="Calibri"/>
          <w:sz w:val="22"/>
          <w:szCs w:val="22"/>
        </w:rPr>
        <w:t>podľa riešenia zhotoviteľa</w:t>
      </w:r>
    </w:p>
    <w:p w14:paraId="19CE5A13"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médium</w:t>
      </w:r>
      <w:r>
        <w:tab/>
      </w:r>
      <w:r>
        <w:tab/>
      </w:r>
      <w:r>
        <w:tab/>
      </w:r>
      <w:r>
        <w:tab/>
      </w:r>
      <w:r>
        <w:tab/>
      </w:r>
      <w:r>
        <w:tab/>
      </w:r>
      <w:r w:rsidRPr="49BCA899">
        <w:rPr>
          <w:rFonts w:ascii="Calibri" w:eastAsia="Calibri" w:hAnsi="Calibri" w:cs="Calibri"/>
          <w:sz w:val="22"/>
          <w:szCs w:val="22"/>
        </w:rPr>
        <w:t xml:space="preserve">voda HV/motorový olej </w:t>
      </w:r>
    </w:p>
    <w:p w14:paraId="1C623E4E"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prevedenie výmenníka</w:t>
      </w:r>
      <w:r>
        <w:tab/>
      </w:r>
      <w:r>
        <w:tab/>
      </w:r>
      <w:r>
        <w:tab/>
      </w:r>
      <w:r>
        <w:tab/>
      </w:r>
      <w:r w:rsidRPr="49BCA899">
        <w:rPr>
          <w:rFonts w:ascii="Calibri" w:eastAsia="Calibri" w:hAnsi="Calibri" w:cs="Calibri"/>
          <w:sz w:val="22"/>
          <w:szCs w:val="22"/>
        </w:rPr>
        <w:t>doskový, skladaný</w:t>
      </w:r>
    </w:p>
    <w:p w14:paraId="7FFD0109"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 xml:space="preserve">max. diferencia teploty 5 °C medzi vstupom ohrievacieho média a výstupom ohrievaného média  </w:t>
      </w:r>
    </w:p>
    <w:p w14:paraId="281DBA25" w14:textId="77777777" w:rsidR="00300837" w:rsidRPr="00A81465" w:rsidRDefault="00300837" w:rsidP="00300837">
      <w:pPr>
        <w:pStyle w:val="Podnadpis"/>
        <w:rPr>
          <w:rFonts w:ascii="Calibri" w:hAnsi="Calibri" w:cs="Calibri"/>
        </w:rPr>
      </w:pPr>
      <w:r w:rsidRPr="49BCA899">
        <w:rPr>
          <w:rFonts w:ascii="Calibri" w:eastAsia="Calibri" w:hAnsi="Calibri" w:cs="Calibri"/>
        </w:rPr>
        <w:lastRenderedPageBreak/>
        <w:t>Výmenník chladenia oleja č. 4</w:t>
      </w:r>
    </w:p>
    <w:p w14:paraId="177AEB4B"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počet kusov</w:t>
      </w:r>
      <w:r>
        <w:tab/>
      </w:r>
      <w:r>
        <w:tab/>
      </w:r>
      <w:r>
        <w:tab/>
      </w:r>
      <w:r>
        <w:tab/>
      </w:r>
      <w:r>
        <w:tab/>
      </w:r>
      <w:r>
        <w:tab/>
      </w:r>
      <w:r w:rsidRPr="49BCA899">
        <w:rPr>
          <w:rFonts w:ascii="Calibri" w:eastAsia="Calibri" w:hAnsi="Calibri" w:cs="Calibri"/>
          <w:sz w:val="22"/>
          <w:szCs w:val="22"/>
        </w:rPr>
        <w:t>podľa riešenia zhotoviteľa</w:t>
      </w:r>
    </w:p>
    <w:p w14:paraId="61A16B85"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médium</w:t>
      </w:r>
      <w:r>
        <w:tab/>
      </w:r>
      <w:r>
        <w:tab/>
      </w:r>
      <w:r>
        <w:tab/>
      </w:r>
      <w:r>
        <w:tab/>
      </w:r>
      <w:r>
        <w:tab/>
      </w:r>
      <w:r>
        <w:tab/>
      </w:r>
      <w:proofErr w:type="spellStart"/>
      <w:r w:rsidRPr="49BCA899">
        <w:rPr>
          <w:rFonts w:ascii="Calibri" w:eastAsia="Calibri" w:hAnsi="Calibri" w:cs="Calibri"/>
          <w:sz w:val="22"/>
          <w:szCs w:val="22"/>
        </w:rPr>
        <w:t>etylénglykol</w:t>
      </w:r>
      <w:proofErr w:type="spellEnd"/>
      <w:r w:rsidRPr="49BCA899">
        <w:rPr>
          <w:rFonts w:ascii="Calibri" w:eastAsia="Calibri" w:hAnsi="Calibri" w:cs="Calibri"/>
          <w:sz w:val="22"/>
          <w:szCs w:val="22"/>
        </w:rPr>
        <w:t xml:space="preserve">/motorový olej </w:t>
      </w:r>
    </w:p>
    <w:p w14:paraId="32E12BC1" w14:textId="77777777" w:rsidR="00D243C3" w:rsidRPr="00D243C3" w:rsidRDefault="00300837" w:rsidP="004668D8">
      <w:pPr>
        <w:pStyle w:val="Odsekzoznamu"/>
        <w:numPr>
          <w:ilvl w:val="0"/>
          <w:numId w:val="30"/>
        </w:numPr>
        <w:ind w:left="284" w:hanging="284"/>
        <w:jc w:val="both"/>
        <w:rPr>
          <w:rFonts w:ascii="Calibri" w:hAnsi="Calibri" w:cs="Calibri"/>
        </w:rPr>
      </w:pPr>
      <w:r w:rsidRPr="00D243C3">
        <w:rPr>
          <w:rFonts w:ascii="Calibri" w:eastAsia="Calibri" w:hAnsi="Calibri" w:cs="Calibri"/>
          <w:sz w:val="22"/>
          <w:szCs w:val="22"/>
        </w:rPr>
        <w:t>prevedenie výmenníka</w:t>
      </w:r>
      <w:r>
        <w:tab/>
      </w:r>
      <w:r>
        <w:tab/>
      </w:r>
      <w:r>
        <w:tab/>
      </w:r>
      <w:r>
        <w:tab/>
      </w:r>
      <w:r w:rsidRPr="00D243C3">
        <w:rPr>
          <w:rFonts w:ascii="Calibri" w:eastAsia="Calibri" w:hAnsi="Calibri" w:cs="Calibri"/>
          <w:sz w:val="22"/>
          <w:szCs w:val="22"/>
        </w:rPr>
        <w:t>doskový, skladaný</w:t>
      </w:r>
    </w:p>
    <w:p w14:paraId="0533B25B" w14:textId="77777777" w:rsidR="00D243C3" w:rsidRPr="00BA3523" w:rsidRDefault="00300837" w:rsidP="004668D8">
      <w:pPr>
        <w:pStyle w:val="Odsekzoznamu"/>
        <w:numPr>
          <w:ilvl w:val="0"/>
          <w:numId w:val="30"/>
        </w:numPr>
        <w:ind w:left="284" w:hanging="284"/>
        <w:jc w:val="both"/>
        <w:rPr>
          <w:rFonts w:ascii="Calibri" w:hAnsi="Calibri" w:cs="Calibri"/>
          <w:sz w:val="22"/>
          <w:szCs w:val="22"/>
        </w:rPr>
      </w:pPr>
      <w:r w:rsidRPr="00BA3523">
        <w:rPr>
          <w:rFonts w:ascii="Calibri" w:eastAsia="Calibri" w:hAnsi="Calibri" w:cs="Calibri"/>
          <w:sz w:val="22"/>
          <w:szCs w:val="22"/>
        </w:rPr>
        <w:t xml:space="preserve">max. diferencia teploty 5 °C medzi vstupom ohrievacieho média a výstupom ohrievaného média </w:t>
      </w:r>
    </w:p>
    <w:p w14:paraId="7D6A2F8F" w14:textId="616BF21A" w:rsidR="00300837" w:rsidRPr="00D243C3" w:rsidRDefault="00300837" w:rsidP="00D243C3">
      <w:pPr>
        <w:pStyle w:val="Podnadpis"/>
        <w:rPr>
          <w:rFonts w:ascii="Calibri" w:eastAsia="Calibri" w:hAnsi="Calibri" w:cs="Calibri"/>
        </w:rPr>
      </w:pPr>
      <w:r w:rsidRPr="00D243C3">
        <w:rPr>
          <w:rFonts w:ascii="Calibri" w:eastAsia="Calibri" w:hAnsi="Calibri" w:cs="Calibri"/>
        </w:rPr>
        <w:t>Výmenník chladenia motora č. 1</w:t>
      </w:r>
    </w:p>
    <w:p w14:paraId="6DAF8D70"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počet kusov</w:t>
      </w:r>
      <w:r>
        <w:tab/>
      </w:r>
      <w:r>
        <w:tab/>
      </w:r>
      <w:r>
        <w:tab/>
      </w:r>
      <w:r>
        <w:tab/>
      </w:r>
      <w:r>
        <w:tab/>
      </w:r>
      <w:r>
        <w:tab/>
      </w:r>
      <w:r w:rsidRPr="49BCA899">
        <w:rPr>
          <w:rFonts w:ascii="Calibri" w:eastAsia="Calibri" w:hAnsi="Calibri" w:cs="Calibri"/>
          <w:sz w:val="22"/>
          <w:szCs w:val="22"/>
        </w:rPr>
        <w:t>podľa riešenia zhotoviteľa</w:t>
      </w:r>
    </w:p>
    <w:p w14:paraId="02D1F1B6"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médium</w:t>
      </w:r>
      <w:r>
        <w:tab/>
      </w:r>
      <w:r>
        <w:tab/>
      </w:r>
      <w:r>
        <w:tab/>
      </w:r>
      <w:r>
        <w:tab/>
      </w:r>
      <w:r>
        <w:tab/>
      </w:r>
      <w:r>
        <w:tab/>
      </w:r>
      <w:proofErr w:type="spellStart"/>
      <w:r w:rsidRPr="49BCA899">
        <w:rPr>
          <w:rFonts w:ascii="Calibri" w:eastAsia="Calibri" w:hAnsi="Calibri" w:cs="Calibri"/>
          <w:sz w:val="22"/>
          <w:szCs w:val="22"/>
        </w:rPr>
        <w:t>demi</w:t>
      </w:r>
      <w:proofErr w:type="spellEnd"/>
      <w:r w:rsidRPr="49BCA899">
        <w:rPr>
          <w:rFonts w:ascii="Calibri" w:eastAsia="Calibri" w:hAnsi="Calibri" w:cs="Calibri"/>
          <w:sz w:val="22"/>
          <w:szCs w:val="22"/>
        </w:rPr>
        <w:t xml:space="preserve"> voda/voda chladenia motora</w:t>
      </w:r>
    </w:p>
    <w:p w14:paraId="4B327582"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prevedenie výmenníka</w:t>
      </w:r>
      <w:r>
        <w:tab/>
      </w:r>
      <w:r>
        <w:tab/>
      </w:r>
      <w:r>
        <w:tab/>
      </w:r>
      <w:r>
        <w:tab/>
      </w:r>
      <w:r w:rsidRPr="49BCA899">
        <w:rPr>
          <w:rFonts w:ascii="Calibri" w:eastAsia="Calibri" w:hAnsi="Calibri" w:cs="Calibri"/>
          <w:sz w:val="22"/>
          <w:szCs w:val="22"/>
        </w:rPr>
        <w:t xml:space="preserve">doskový, skladaný </w:t>
      </w:r>
    </w:p>
    <w:p w14:paraId="69D2E461"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max. diferencia teploty 5 °C medzi vstupom ohrievacieho média a výstupom ohrievaného média</w:t>
      </w:r>
    </w:p>
    <w:p w14:paraId="5A903A26" w14:textId="77777777" w:rsidR="00300837" w:rsidRPr="00A81465" w:rsidRDefault="00300837" w:rsidP="00300837">
      <w:pPr>
        <w:pStyle w:val="Podnadpis"/>
        <w:rPr>
          <w:rFonts w:ascii="Calibri" w:hAnsi="Calibri" w:cs="Calibri"/>
        </w:rPr>
      </w:pPr>
      <w:r w:rsidRPr="49BCA899">
        <w:rPr>
          <w:rFonts w:ascii="Calibri" w:eastAsia="Calibri" w:hAnsi="Calibri" w:cs="Calibri"/>
        </w:rPr>
        <w:t xml:space="preserve">Výmenník chladenia motora č. 2: </w:t>
      </w:r>
    </w:p>
    <w:p w14:paraId="6A13A6A2"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počet kusov</w:t>
      </w:r>
      <w:r>
        <w:tab/>
      </w:r>
      <w:r>
        <w:tab/>
      </w:r>
      <w:r>
        <w:tab/>
      </w:r>
      <w:r>
        <w:tab/>
      </w:r>
      <w:r>
        <w:tab/>
      </w:r>
      <w:r>
        <w:tab/>
      </w:r>
      <w:r w:rsidRPr="49BCA899">
        <w:rPr>
          <w:rFonts w:ascii="Calibri" w:eastAsia="Calibri" w:hAnsi="Calibri" w:cs="Calibri"/>
          <w:sz w:val="22"/>
          <w:szCs w:val="22"/>
        </w:rPr>
        <w:t>podľa riešenia zhotoviteľa</w:t>
      </w:r>
    </w:p>
    <w:p w14:paraId="0EEC8519"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médium</w:t>
      </w:r>
      <w:r>
        <w:tab/>
      </w:r>
      <w:r>
        <w:tab/>
      </w:r>
      <w:r>
        <w:tab/>
      </w:r>
      <w:r>
        <w:tab/>
      </w:r>
      <w:r>
        <w:tab/>
      </w:r>
      <w:r>
        <w:tab/>
      </w:r>
      <w:r w:rsidRPr="49BCA899">
        <w:rPr>
          <w:rFonts w:ascii="Calibri" w:eastAsia="Calibri" w:hAnsi="Calibri" w:cs="Calibri"/>
          <w:sz w:val="22"/>
          <w:szCs w:val="22"/>
        </w:rPr>
        <w:t>voda chladenia motora/</w:t>
      </w:r>
      <w:proofErr w:type="spellStart"/>
      <w:r w:rsidRPr="49BCA899">
        <w:rPr>
          <w:rFonts w:ascii="Calibri" w:eastAsia="Calibri" w:hAnsi="Calibri" w:cs="Calibri"/>
          <w:sz w:val="22"/>
          <w:szCs w:val="22"/>
        </w:rPr>
        <w:t>etylénglykol</w:t>
      </w:r>
      <w:proofErr w:type="spellEnd"/>
    </w:p>
    <w:p w14:paraId="22BAC74E" w14:textId="77777777" w:rsidR="00300837" w:rsidRPr="00A81465"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prevedenie výmenníka</w:t>
      </w:r>
      <w:r>
        <w:tab/>
      </w:r>
      <w:r>
        <w:tab/>
      </w:r>
      <w:r>
        <w:tab/>
      </w:r>
      <w:r>
        <w:tab/>
      </w:r>
      <w:r w:rsidRPr="49BCA899">
        <w:rPr>
          <w:rFonts w:ascii="Calibri" w:eastAsia="Calibri" w:hAnsi="Calibri" w:cs="Calibri"/>
          <w:sz w:val="22"/>
          <w:szCs w:val="22"/>
        </w:rPr>
        <w:t>doskový, skladaný</w:t>
      </w:r>
    </w:p>
    <w:p w14:paraId="727CD027" w14:textId="77777777" w:rsidR="00300837" w:rsidRPr="00A81465" w:rsidRDefault="00300837" w:rsidP="49BCA899">
      <w:pPr>
        <w:pStyle w:val="Odsekzoznamu"/>
        <w:numPr>
          <w:ilvl w:val="0"/>
          <w:numId w:val="30"/>
        </w:numPr>
        <w:spacing w:after="240"/>
        <w:ind w:left="284" w:hanging="284"/>
        <w:jc w:val="both"/>
        <w:rPr>
          <w:rFonts w:ascii="Calibri" w:eastAsia="Calibri" w:hAnsi="Calibri" w:cs="Calibri"/>
          <w:sz w:val="22"/>
          <w:szCs w:val="22"/>
        </w:rPr>
      </w:pPr>
      <w:r w:rsidRPr="49BCA899">
        <w:rPr>
          <w:rFonts w:ascii="Calibri" w:eastAsia="Calibri" w:hAnsi="Calibri" w:cs="Calibri"/>
          <w:sz w:val="22"/>
          <w:szCs w:val="22"/>
        </w:rPr>
        <w:t xml:space="preserve">max. diferencia teploty 5 °C medzi vstupom ohrievacieho média a výstupom ohrievaného média </w:t>
      </w:r>
    </w:p>
    <w:p w14:paraId="394A59AF" w14:textId="77777777" w:rsidR="00300837" w:rsidRPr="00A81465" w:rsidRDefault="00300837" w:rsidP="00300837">
      <w:pPr>
        <w:jc w:val="both"/>
        <w:rPr>
          <w:rFonts w:ascii="Calibri" w:hAnsi="Calibri" w:cs="Calibri"/>
          <w:b/>
          <w:sz w:val="22"/>
          <w:szCs w:val="22"/>
        </w:rPr>
      </w:pPr>
      <w:r w:rsidRPr="49BCA899">
        <w:rPr>
          <w:rFonts w:ascii="Calibri" w:hAnsi="Calibri" w:cs="Calibri"/>
          <w:b/>
          <w:bCs/>
          <w:sz w:val="22"/>
          <w:szCs w:val="22"/>
        </w:rPr>
        <w:t>Výmenníky vlastnej spotreby:</w:t>
      </w:r>
    </w:p>
    <w:p w14:paraId="745F6F9A" w14:textId="77777777" w:rsidR="00300837" w:rsidRPr="00A81465" w:rsidRDefault="00300837" w:rsidP="49BCA899">
      <w:pPr>
        <w:numPr>
          <w:ilvl w:val="0"/>
          <w:numId w:val="46"/>
        </w:numPr>
        <w:ind w:left="284" w:hanging="284"/>
        <w:jc w:val="both"/>
        <w:rPr>
          <w:rFonts w:ascii="Calibri" w:eastAsiaTheme="minorEastAsia" w:hAnsi="Calibri" w:cs="Calibri"/>
          <w:sz w:val="22"/>
          <w:szCs w:val="22"/>
        </w:rPr>
      </w:pPr>
      <w:r w:rsidRPr="49BCA899">
        <w:rPr>
          <w:rFonts w:ascii="Calibri" w:hAnsi="Calibri" w:cs="Calibri"/>
          <w:sz w:val="22"/>
          <w:szCs w:val="22"/>
        </w:rPr>
        <w:t>Počet kusov:</w:t>
      </w:r>
      <w:r>
        <w:tab/>
      </w:r>
      <w:r>
        <w:tab/>
      </w:r>
      <w:r>
        <w:tab/>
      </w:r>
      <w:r>
        <w:tab/>
      </w:r>
      <w:r>
        <w:tab/>
      </w:r>
      <w:r>
        <w:tab/>
      </w:r>
      <w:r w:rsidRPr="49BCA899">
        <w:rPr>
          <w:rFonts w:ascii="Calibri" w:hAnsi="Calibri" w:cs="Calibri"/>
          <w:sz w:val="22"/>
          <w:szCs w:val="22"/>
        </w:rPr>
        <w:t>1 ks</w:t>
      </w:r>
    </w:p>
    <w:p w14:paraId="0C496FC5" w14:textId="77777777" w:rsidR="00300837" w:rsidRPr="00A81465" w:rsidRDefault="00300837" w:rsidP="49BCA899">
      <w:pPr>
        <w:numPr>
          <w:ilvl w:val="0"/>
          <w:numId w:val="46"/>
        </w:numPr>
        <w:ind w:left="284" w:hanging="284"/>
        <w:jc w:val="both"/>
        <w:rPr>
          <w:rFonts w:ascii="Calibri" w:eastAsiaTheme="minorEastAsia" w:hAnsi="Calibri" w:cs="Calibri"/>
          <w:sz w:val="22"/>
          <w:szCs w:val="22"/>
        </w:rPr>
      </w:pPr>
      <w:r w:rsidRPr="49BCA899">
        <w:rPr>
          <w:rFonts w:ascii="Calibri" w:hAnsi="Calibri" w:cs="Calibri"/>
          <w:sz w:val="22"/>
          <w:szCs w:val="22"/>
        </w:rPr>
        <w:t xml:space="preserve">Médium: </w:t>
      </w:r>
      <w:r>
        <w:tab/>
      </w:r>
      <w:r>
        <w:tab/>
      </w:r>
      <w:r>
        <w:tab/>
      </w:r>
      <w:r>
        <w:tab/>
      </w:r>
      <w:r>
        <w:tab/>
      </w:r>
      <w:r>
        <w:tab/>
      </w:r>
      <w:r w:rsidRPr="49BCA899">
        <w:rPr>
          <w:rFonts w:ascii="Calibri" w:hAnsi="Calibri" w:cs="Calibri"/>
          <w:sz w:val="22"/>
          <w:szCs w:val="22"/>
        </w:rPr>
        <w:t>teplá voda/teplá voda</w:t>
      </w:r>
    </w:p>
    <w:p w14:paraId="78517FC0" w14:textId="77777777" w:rsidR="00300837" w:rsidRPr="00A81465" w:rsidRDefault="00300837" w:rsidP="49BCA899">
      <w:pPr>
        <w:numPr>
          <w:ilvl w:val="0"/>
          <w:numId w:val="46"/>
        </w:numPr>
        <w:ind w:left="284" w:hanging="284"/>
        <w:jc w:val="both"/>
        <w:rPr>
          <w:rFonts w:ascii="Calibri" w:eastAsiaTheme="minorEastAsia" w:hAnsi="Calibri" w:cs="Calibri"/>
          <w:sz w:val="22"/>
          <w:szCs w:val="22"/>
        </w:rPr>
      </w:pPr>
      <w:r w:rsidRPr="49BCA899">
        <w:rPr>
          <w:rFonts w:ascii="Calibri" w:hAnsi="Calibri" w:cs="Calibri"/>
          <w:sz w:val="22"/>
          <w:szCs w:val="22"/>
        </w:rPr>
        <w:t xml:space="preserve">Prevedenie výmenníka: </w:t>
      </w:r>
      <w:r>
        <w:tab/>
      </w:r>
      <w:r>
        <w:tab/>
      </w:r>
      <w:r>
        <w:tab/>
      </w:r>
      <w:r>
        <w:tab/>
      </w:r>
      <w:r w:rsidRPr="49BCA899">
        <w:rPr>
          <w:rFonts w:ascii="Calibri" w:hAnsi="Calibri" w:cs="Calibri"/>
          <w:sz w:val="22"/>
          <w:szCs w:val="22"/>
        </w:rPr>
        <w:t>doskový</w:t>
      </w:r>
    </w:p>
    <w:p w14:paraId="699EE8E0" w14:textId="77777777" w:rsidR="00300837" w:rsidRPr="00A81465" w:rsidRDefault="00300837" w:rsidP="49BCA899">
      <w:pPr>
        <w:numPr>
          <w:ilvl w:val="0"/>
          <w:numId w:val="46"/>
        </w:numPr>
        <w:ind w:left="284" w:hanging="284"/>
        <w:jc w:val="both"/>
        <w:rPr>
          <w:rFonts w:ascii="Calibri" w:hAnsi="Calibri" w:cs="Calibri"/>
          <w:b/>
          <w:sz w:val="22"/>
          <w:szCs w:val="22"/>
        </w:rPr>
      </w:pPr>
      <w:r w:rsidRPr="49BCA899">
        <w:rPr>
          <w:rFonts w:ascii="Calibri" w:hAnsi="Calibri" w:cs="Calibri"/>
          <w:sz w:val="22"/>
          <w:szCs w:val="22"/>
        </w:rPr>
        <w:t>Spájkovaný</w:t>
      </w:r>
    </w:p>
    <w:p w14:paraId="1058CA98" w14:textId="77777777" w:rsidR="00300837" w:rsidRPr="00A81465" w:rsidRDefault="00300837" w:rsidP="49BCA899">
      <w:pPr>
        <w:numPr>
          <w:ilvl w:val="0"/>
          <w:numId w:val="46"/>
        </w:numPr>
        <w:ind w:left="284" w:hanging="284"/>
        <w:jc w:val="both"/>
        <w:rPr>
          <w:rFonts w:ascii="Calibri" w:eastAsia="Calibri" w:hAnsi="Calibri" w:cs="Calibri"/>
          <w:b/>
          <w:sz w:val="22"/>
          <w:szCs w:val="22"/>
        </w:rPr>
      </w:pPr>
      <w:r w:rsidRPr="49BCA899">
        <w:rPr>
          <w:rFonts w:ascii="Calibri" w:eastAsia="Calibri" w:hAnsi="Calibri" w:cs="Calibri"/>
          <w:sz w:val="22"/>
          <w:szCs w:val="22"/>
        </w:rPr>
        <w:t>max. diferencia teploty 5 °C medzi vstupom ohrievacieho média a výstupom ohrievaného média pri max. projektovanom výkone okruhu vlastnej spotreby</w:t>
      </w:r>
    </w:p>
    <w:p w14:paraId="3960EE4E" w14:textId="77777777" w:rsidR="00300837" w:rsidRPr="00A81465" w:rsidRDefault="00300837" w:rsidP="00300837">
      <w:pPr>
        <w:pStyle w:val="Podnadpis"/>
        <w:rPr>
          <w:rFonts w:ascii="Calibri" w:hAnsi="Calibri" w:cs="Calibri"/>
        </w:rPr>
      </w:pPr>
      <w:proofErr w:type="spellStart"/>
      <w:r w:rsidRPr="49BCA899">
        <w:rPr>
          <w:rFonts w:ascii="Calibri" w:eastAsia="Calibri" w:hAnsi="Calibri" w:cs="Calibri"/>
        </w:rPr>
        <w:t>Spalinové</w:t>
      </w:r>
      <w:proofErr w:type="spellEnd"/>
      <w:r w:rsidRPr="49BCA899">
        <w:rPr>
          <w:rFonts w:ascii="Calibri" w:eastAsia="Calibri" w:hAnsi="Calibri" w:cs="Calibri"/>
        </w:rPr>
        <w:t xml:space="preserve"> výmenníky</w:t>
      </w:r>
    </w:p>
    <w:p w14:paraId="56A2EBF1" w14:textId="77777777" w:rsidR="00300837" w:rsidRPr="00A81465" w:rsidRDefault="00300837" w:rsidP="00300837">
      <w:pPr>
        <w:jc w:val="both"/>
        <w:textAlignment w:val="baseline"/>
        <w:rPr>
          <w:rFonts w:ascii="Calibri" w:eastAsia="Calibri" w:hAnsi="Calibri" w:cs="Calibri"/>
          <w:sz w:val="22"/>
          <w:szCs w:val="22"/>
        </w:rPr>
      </w:pPr>
      <w:r w:rsidRPr="49BCA899">
        <w:rPr>
          <w:rFonts w:ascii="Calibri" w:eastAsia="Calibri" w:hAnsi="Calibri" w:cs="Calibri"/>
          <w:sz w:val="22"/>
          <w:szCs w:val="22"/>
        </w:rPr>
        <w:t>Výmenníky sa budú vypúšťať po vychladnutí do zberného potrubia, ktoré bude napojené v zmysle DSP</w:t>
      </w:r>
    </w:p>
    <w:p w14:paraId="434272F0" w14:textId="77777777" w:rsidR="00300837" w:rsidRPr="00A81465" w:rsidRDefault="00300837" w:rsidP="00300837">
      <w:pPr>
        <w:pStyle w:val="Podnadpis"/>
        <w:rPr>
          <w:rFonts w:ascii="Calibri" w:eastAsia="Calibri" w:hAnsi="Calibri" w:cs="Calibri"/>
        </w:rPr>
      </w:pPr>
      <w:r w:rsidRPr="49BCA899">
        <w:rPr>
          <w:rFonts w:ascii="Calibri" w:eastAsia="Calibri" w:hAnsi="Calibri" w:cs="Calibri"/>
        </w:rPr>
        <w:t xml:space="preserve">Zadávacie údaje pre návrh </w:t>
      </w:r>
      <w:proofErr w:type="spellStart"/>
      <w:r w:rsidRPr="49BCA899">
        <w:rPr>
          <w:rFonts w:ascii="Calibri" w:eastAsia="Calibri" w:hAnsi="Calibri" w:cs="Calibri"/>
        </w:rPr>
        <w:t>spalinových</w:t>
      </w:r>
      <w:proofErr w:type="spellEnd"/>
      <w:r w:rsidRPr="49BCA899">
        <w:rPr>
          <w:rFonts w:ascii="Calibri" w:eastAsia="Calibri" w:hAnsi="Calibri" w:cs="Calibri"/>
        </w:rPr>
        <w:t xml:space="preserve"> výmenníkov</w:t>
      </w:r>
    </w:p>
    <w:p w14:paraId="6FF57174" w14:textId="77777777" w:rsidR="00956933" w:rsidRDefault="00300837" w:rsidP="00300837">
      <w:pPr>
        <w:jc w:val="both"/>
        <w:textAlignment w:val="baseline"/>
        <w:rPr>
          <w:rFonts w:ascii="Calibri" w:eastAsia="Calibri" w:hAnsi="Calibri" w:cs="Calibri"/>
          <w:sz w:val="22"/>
          <w:szCs w:val="22"/>
        </w:rPr>
      </w:pPr>
      <w:r w:rsidRPr="49BCA899">
        <w:rPr>
          <w:rFonts w:ascii="Calibri" w:eastAsia="Calibri" w:hAnsi="Calibri" w:cs="Calibri"/>
          <w:sz w:val="22"/>
          <w:szCs w:val="22"/>
        </w:rPr>
        <w:t>Výmenníky tepla objednávateľ požaduje rúrkové, dvojstupňové, navzájom prepojené. Pre každý motor je požadovaná</w:t>
      </w:r>
      <w:r w:rsidR="00E103FE">
        <w:rPr>
          <w:rFonts w:ascii="Calibri" w:eastAsia="Calibri" w:hAnsi="Calibri" w:cs="Calibri"/>
          <w:sz w:val="22"/>
          <w:szCs w:val="22"/>
        </w:rPr>
        <w:t xml:space="preserve"> minimálne</w:t>
      </w:r>
      <w:r w:rsidRPr="49BCA899">
        <w:rPr>
          <w:rFonts w:ascii="Calibri" w:eastAsia="Calibri" w:hAnsi="Calibri" w:cs="Calibri"/>
          <w:sz w:val="22"/>
          <w:szCs w:val="22"/>
        </w:rPr>
        <w:t xml:space="preserve"> jedna dvojica výmenníkov tepla. Spaliny v každom výmenníku prechádzajú cez rúrkový systém a obehová voda </w:t>
      </w:r>
      <w:proofErr w:type="spellStart"/>
      <w:r w:rsidRPr="49BCA899">
        <w:rPr>
          <w:rFonts w:ascii="Calibri" w:eastAsia="Calibri" w:hAnsi="Calibri" w:cs="Calibri"/>
          <w:sz w:val="22"/>
          <w:szCs w:val="22"/>
        </w:rPr>
        <w:t>horúcovodného</w:t>
      </w:r>
      <w:proofErr w:type="spellEnd"/>
      <w:r w:rsidRPr="49BCA899">
        <w:rPr>
          <w:rFonts w:ascii="Calibri" w:eastAsia="Calibri" w:hAnsi="Calibri" w:cs="Calibri"/>
          <w:sz w:val="22"/>
          <w:szCs w:val="22"/>
        </w:rPr>
        <w:t xml:space="preserve"> okruhu prechádza cez plášť. Na čelách výmenníkov budú odnímateľné poklopy na umožnenie čistenia vnútorného povrchu rúrok.</w:t>
      </w:r>
    </w:p>
    <w:p w14:paraId="67403ABA" w14:textId="72F9E59B" w:rsidR="00300837" w:rsidRPr="00A81465" w:rsidRDefault="00046D3D" w:rsidP="00300837">
      <w:pPr>
        <w:jc w:val="both"/>
        <w:textAlignment w:val="baseline"/>
        <w:rPr>
          <w:rFonts w:ascii="Calibri" w:eastAsia="Calibri" w:hAnsi="Calibri" w:cs="Calibri"/>
          <w:sz w:val="22"/>
          <w:szCs w:val="22"/>
        </w:rPr>
      </w:pPr>
      <w:r>
        <w:rPr>
          <w:rFonts w:ascii="Calibri" w:eastAsia="Calibri" w:hAnsi="Calibri" w:cs="Calibri"/>
          <w:sz w:val="22"/>
          <w:szCs w:val="22"/>
        </w:rPr>
        <w:t xml:space="preserve">V celom pracovnom rozsahu KGJ </w:t>
      </w:r>
      <w:r w:rsidR="00143463">
        <w:rPr>
          <w:rFonts w:ascii="Calibri" w:eastAsia="Calibri" w:hAnsi="Calibri" w:cs="Calibri"/>
          <w:sz w:val="22"/>
          <w:szCs w:val="22"/>
        </w:rPr>
        <w:t>nesmie</w:t>
      </w:r>
      <w:r>
        <w:rPr>
          <w:rFonts w:ascii="Calibri" w:eastAsia="Calibri" w:hAnsi="Calibri" w:cs="Calibri"/>
          <w:sz w:val="22"/>
          <w:szCs w:val="22"/>
        </w:rPr>
        <w:t xml:space="preserve"> v</w:t>
      </w:r>
      <w:r w:rsidR="00FB690E">
        <w:rPr>
          <w:rFonts w:ascii="Calibri" w:eastAsia="Calibri" w:hAnsi="Calibri" w:cs="Calibri"/>
          <w:sz w:val="22"/>
          <w:szCs w:val="22"/>
        </w:rPr>
        <w:t>ýstupná teplota spalín</w:t>
      </w:r>
      <w:r w:rsidR="00BC6F64">
        <w:rPr>
          <w:rFonts w:ascii="Calibri" w:eastAsia="Calibri" w:hAnsi="Calibri" w:cs="Calibri"/>
          <w:sz w:val="22"/>
          <w:szCs w:val="22"/>
        </w:rPr>
        <w:t xml:space="preserve"> za posledným výmenníkom tepla</w:t>
      </w:r>
      <w:r w:rsidR="00FB690E">
        <w:rPr>
          <w:rFonts w:ascii="Calibri" w:eastAsia="Calibri" w:hAnsi="Calibri" w:cs="Calibri"/>
          <w:sz w:val="22"/>
          <w:szCs w:val="22"/>
        </w:rPr>
        <w:t xml:space="preserve"> </w:t>
      </w:r>
      <w:r w:rsidR="00381C7A">
        <w:rPr>
          <w:rFonts w:ascii="Calibri" w:eastAsia="Calibri" w:hAnsi="Calibri" w:cs="Calibri"/>
          <w:sz w:val="22"/>
          <w:szCs w:val="22"/>
        </w:rPr>
        <w:t>byť vyššia ako 75 °C</w:t>
      </w:r>
      <w:r w:rsidR="00956933">
        <w:rPr>
          <w:rFonts w:ascii="Calibri" w:eastAsia="Calibri" w:hAnsi="Calibri" w:cs="Calibri"/>
          <w:sz w:val="22"/>
          <w:szCs w:val="22"/>
        </w:rPr>
        <w:t xml:space="preserve"> za podmienok</w:t>
      </w:r>
      <w:r w:rsidR="007B77D1">
        <w:rPr>
          <w:rFonts w:ascii="Calibri" w:eastAsia="Calibri" w:hAnsi="Calibri" w:cs="Calibri"/>
          <w:sz w:val="22"/>
          <w:szCs w:val="22"/>
        </w:rPr>
        <w:t xml:space="preserve"> že bude</w:t>
      </w:r>
      <w:r w:rsidR="00403688">
        <w:rPr>
          <w:rFonts w:ascii="Calibri" w:eastAsia="Calibri" w:hAnsi="Calibri" w:cs="Calibri"/>
          <w:sz w:val="22"/>
          <w:szCs w:val="22"/>
        </w:rPr>
        <w:t xml:space="preserve"> </w:t>
      </w:r>
      <w:r w:rsidR="007B77D1">
        <w:rPr>
          <w:rFonts w:ascii="Calibri" w:eastAsia="Calibri" w:hAnsi="Calibri" w:cs="Calibri"/>
          <w:sz w:val="22"/>
          <w:szCs w:val="22"/>
        </w:rPr>
        <w:t>využité všetko</w:t>
      </w:r>
      <w:r w:rsidR="004A5C00">
        <w:rPr>
          <w:rFonts w:ascii="Calibri" w:eastAsia="Calibri" w:hAnsi="Calibri" w:cs="Calibri"/>
          <w:sz w:val="22"/>
          <w:szCs w:val="22"/>
        </w:rPr>
        <w:t xml:space="preserve"> </w:t>
      </w:r>
      <w:r w:rsidR="007B77D1">
        <w:rPr>
          <w:rFonts w:ascii="Calibri" w:eastAsia="Calibri" w:hAnsi="Calibri" w:cs="Calibri"/>
          <w:sz w:val="22"/>
          <w:szCs w:val="22"/>
        </w:rPr>
        <w:t>tepl</w:t>
      </w:r>
      <w:r w:rsidR="004A5C00">
        <w:rPr>
          <w:rFonts w:ascii="Calibri" w:eastAsia="Calibri" w:hAnsi="Calibri" w:cs="Calibri"/>
          <w:sz w:val="22"/>
          <w:szCs w:val="22"/>
        </w:rPr>
        <w:t>o do HV</w:t>
      </w:r>
      <w:r w:rsidR="0081127C">
        <w:rPr>
          <w:rFonts w:ascii="Calibri" w:eastAsia="Calibri" w:hAnsi="Calibri" w:cs="Calibri"/>
          <w:sz w:val="22"/>
          <w:szCs w:val="22"/>
        </w:rPr>
        <w:t xml:space="preserve"> </w:t>
      </w:r>
      <w:r w:rsidR="004A5C00">
        <w:rPr>
          <w:rFonts w:ascii="Calibri" w:eastAsia="Calibri" w:hAnsi="Calibri" w:cs="Calibri"/>
          <w:sz w:val="22"/>
          <w:szCs w:val="22"/>
        </w:rPr>
        <w:t>okruhu z</w:t>
      </w:r>
      <w:r w:rsidR="003F7667">
        <w:rPr>
          <w:rFonts w:ascii="Calibri" w:eastAsia="Calibri" w:hAnsi="Calibri" w:cs="Calibri"/>
          <w:sz w:val="22"/>
          <w:szCs w:val="22"/>
        </w:rPr>
        <w:t xml:space="preserve"> okruhu</w:t>
      </w:r>
      <w:r w:rsidR="004A5C00">
        <w:rPr>
          <w:rFonts w:ascii="Calibri" w:eastAsia="Calibri" w:hAnsi="Calibri" w:cs="Calibri"/>
          <w:sz w:val="22"/>
          <w:szCs w:val="22"/>
        </w:rPr>
        <w:t> chladenia oleja,</w:t>
      </w:r>
      <w:r w:rsidR="003F7667">
        <w:rPr>
          <w:rFonts w:ascii="Calibri" w:eastAsia="Calibri" w:hAnsi="Calibri" w:cs="Calibri"/>
          <w:sz w:val="22"/>
          <w:szCs w:val="22"/>
        </w:rPr>
        <w:t xml:space="preserve"> z okruhu chladenia plášťa motora</w:t>
      </w:r>
      <w:r w:rsidR="00BC6F64">
        <w:rPr>
          <w:rFonts w:ascii="Calibri" w:eastAsia="Calibri" w:hAnsi="Calibri" w:cs="Calibri"/>
          <w:sz w:val="22"/>
          <w:szCs w:val="22"/>
        </w:rPr>
        <w:t xml:space="preserve"> a</w:t>
      </w:r>
      <w:r w:rsidR="00E4495F">
        <w:rPr>
          <w:rFonts w:ascii="Calibri" w:eastAsia="Calibri" w:hAnsi="Calibri" w:cs="Calibri"/>
          <w:sz w:val="22"/>
          <w:szCs w:val="22"/>
        </w:rPr>
        <w:t xml:space="preserve"> z predohrevu </w:t>
      </w:r>
      <w:r w:rsidR="000734CE">
        <w:rPr>
          <w:rFonts w:ascii="Calibri" w:eastAsia="Calibri" w:hAnsi="Calibri" w:cs="Calibri"/>
          <w:sz w:val="22"/>
          <w:szCs w:val="22"/>
        </w:rPr>
        <w:t>nasávaného</w:t>
      </w:r>
      <w:r w:rsidR="00E4495F">
        <w:rPr>
          <w:rFonts w:ascii="Calibri" w:eastAsia="Calibri" w:hAnsi="Calibri" w:cs="Calibri"/>
          <w:sz w:val="22"/>
          <w:szCs w:val="22"/>
        </w:rPr>
        <w:t xml:space="preserve"> vzduchu</w:t>
      </w:r>
      <w:r w:rsidR="001E5FA5">
        <w:rPr>
          <w:rFonts w:ascii="Calibri" w:eastAsia="Calibri" w:hAnsi="Calibri" w:cs="Calibri"/>
          <w:sz w:val="22"/>
          <w:szCs w:val="22"/>
        </w:rPr>
        <w:t xml:space="preserve"> a</w:t>
      </w:r>
      <w:r w:rsidR="001C6290">
        <w:rPr>
          <w:rFonts w:ascii="Calibri" w:eastAsia="Calibri" w:hAnsi="Calibri" w:cs="Calibri"/>
          <w:sz w:val="22"/>
          <w:szCs w:val="22"/>
        </w:rPr>
        <w:t> </w:t>
      </w:r>
      <w:r w:rsidR="001E5FA5">
        <w:rPr>
          <w:rFonts w:ascii="Calibri" w:eastAsia="Calibri" w:hAnsi="Calibri" w:cs="Calibri"/>
          <w:sz w:val="22"/>
          <w:szCs w:val="22"/>
        </w:rPr>
        <w:t>t</w:t>
      </w:r>
      <w:r w:rsidR="0013333A">
        <w:rPr>
          <w:rFonts w:ascii="Calibri" w:eastAsia="Calibri" w:hAnsi="Calibri" w:cs="Calibri"/>
          <w:sz w:val="22"/>
          <w:szCs w:val="22"/>
        </w:rPr>
        <w:t>eplota</w:t>
      </w:r>
      <w:r w:rsidR="001C6290">
        <w:rPr>
          <w:rFonts w:ascii="Calibri" w:eastAsia="Calibri" w:hAnsi="Calibri" w:cs="Calibri"/>
          <w:sz w:val="22"/>
          <w:szCs w:val="22"/>
        </w:rPr>
        <w:t xml:space="preserve"> </w:t>
      </w:r>
      <w:r w:rsidR="0048798B">
        <w:rPr>
          <w:rFonts w:ascii="Calibri" w:eastAsia="Calibri" w:hAnsi="Calibri" w:cs="Calibri"/>
          <w:sz w:val="22"/>
          <w:szCs w:val="22"/>
        </w:rPr>
        <w:t>HV</w:t>
      </w:r>
      <w:r w:rsidR="001C6290">
        <w:rPr>
          <w:rFonts w:ascii="Calibri" w:eastAsia="Calibri" w:hAnsi="Calibri" w:cs="Calibri"/>
          <w:sz w:val="22"/>
          <w:szCs w:val="22"/>
        </w:rPr>
        <w:t xml:space="preserve"> na vstupe</w:t>
      </w:r>
      <w:r w:rsidR="00C02864">
        <w:rPr>
          <w:rFonts w:ascii="Calibri" w:eastAsia="Calibri" w:hAnsi="Calibri" w:cs="Calibri"/>
          <w:sz w:val="22"/>
          <w:szCs w:val="22"/>
        </w:rPr>
        <w:t xml:space="preserve"> do K</w:t>
      </w:r>
      <w:r>
        <w:rPr>
          <w:rFonts w:ascii="Calibri" w:eastAsia="Calibri" w:hAnsi="Calibri" w:cs="Calibri"/>
          <w:sz w:val="22"/>
          <w:szCs w:val="22"/>
        </w:rPr>
        <w:t>GJ</w:t>
      </w:r>
      <w:r w:rsidR="00296CF8">
        <w:rPr>
          <w:rFonts w:ascii="Calibri" w:eastAsia="Calibri" w:hAnsi="Calibri" w:cs="Calibri"/>
          <w:sz w:val="22"/>
          <w:szCs w:val="22"/>
        </w:rPr>
        <w:t xml:space="preserve"> je</w:t>
      </w:r>
      <w:r w:rsidR="001C6290">
        <w:rPr>
          <w:rFonts w:ascii="Calibri" w:eastAsia="Calibri" w:hAnsi="Calibri" w:cs="Calibri"/>
          <w:sz w:val="22"/>
          <w:szCs w:val="22"/>
        </w:rPr>
        <w:t xml:space="preserve"> </w:t>
      </w:r>
      <w:r w:rsidR="00D93FFD">
        <w:rPr>
          <w:rFonts w:ascii="Calibri" w:eastAsia="Calibri" w:hAnsi="Calibri" w:cs="Calibri"/>
          <w:sz w:val="22"/>
          <w:szCs w:val="22"/>
        </w:rPr>
        <w:t>v</w:t>
      </w:r>
      <w:r w:rsidR="00BC387F">
        <w:rPr>
          <w:rFonts w:ascii="Calibri" w:eastAsia="Calibri" w:hAnsi="Calibri" w:cs="Calibri"/>
          <w:sz w:val="22"/>
          <w:szCs w:val="22"/>
        </w:rPr>
        <w:t> </w:t>
      </w:r>
      <w:r w:rsidR="00D93FFD">
        <w:rPr>
          <w:rFonts w:ascii="Calibri" w:eastAsia="Calibri" w:hAnsi="Calibri" w:cs="Calibri"/>
          <w:sz w:val="22"/>
          <w:szCs w:val="22"/>
        </w:rPr>
        <w:t>rozsahu</w:t>
      </w:r>
      <w:r w:rsidR="00BC387F">
        <w:rPr>
          <w:rFonts w:ascii="Calibri" w:eastAsia="Calibri" w:hAnsi="Calibri" w:cs="Calibri"/>
          <w:sz w:val="22"/>
          <w:szCs w:val="22"/>
        </w:rPr>
        <w:t xml:space="preserve"> od 50 °C do</w:t>
      </w:r>
      <w:r w:rsidR="001C6290">
        <w:rPr>
          <w:rFonts w:ascii="Calibri" w:eastAsia="Calibri" w:hAnsi="Calibri" w:cs="Calibri"/>
          <w:sz w:val="22"/>
          <w:szCs w:val="22"/>
        </w:rPr>
        <w:t xml:space="preserve"> 60 °C</w:t>
      </w:r>
      <w:r w:rsidR="00E4495F">
        <w:rPr>
          <w:rFonts w:ascii="Calibri" w:eastAsia="Calibri" w:hAnsi="Calibri" w:cs="Calibri"/>
          <w:sz w:val="22"/>
          <w:szCs w:val="22"/>
        </w:rPr>
        <w:t>.</w:t>
      </w:r>
    </w:p>
    <w:p w14:paraId="2619CDBC" w14:textId="77777777" w:rsidR="00300837" w:rsidRPr="00A81465" w:rsidRDefault="00300837" w:rsidP="00300837">
      <w:pPr>
        <w:pStyle w:val="Podnadpis"/>
        <w:rPr>
          <w:rFonts w:ascii="Calibri" w:hAnsi="Calibri" w:cs="Calibri"/>
        </w:rPr>
      </w:pPr>
      <w:r w:rsidRPr="49BCA899">
        <w:rPr>
          <w:rFonts w:ascii="Calibri" w:eastAsia="Calibri" w:hAnsi="Calibri" w:cs="Calibri"/>
        </w:rPr>
        <w:t>1. stupeň HT (</w:t>
      </w:r>
      <w:proofErr w:type="spellStart"/>
      <w:r w:rsidRPr="49BCA899">
        <w:rPr>
          <w:rFonts w:ascii="Calibri" w:eastAsia="Calibri" w:hAnsi="Calibri" w:cs="Calibri"/>
        </w:rPr>
        <w:t>High</w:t>
      </w:r>
      <w:proofErr w:type="spellEnd"/>
      <w:r w:rsidRPr="49BCA899">
        <w:rPr>
          <w:rFonts w:ascii="Calibri" w:eastAsia="Calibri" w:hAnsi="Calibri" w:cs="Calibri"/>
        </w:rPr>
        <w:t xml:space="preserve"> </w:t>
      </w:r>
      <w:proofErr w:type="spellStart"/>
      <w:r w:rsidRPr="49BCA899">
        <w:rPr>
          <w:rFonts w:ascii="Calibri" w:eastAsia="Calibri" w:hAnsi="Calibri" w:cs="Calibri"/>
        </w:rPr>
        <w:t>temperature</w:t>
      </w:r>
      <w:proofErr w:type="spellEnd"/>
      <w:r w:rsidRPr="49BCA899">
        <w:rPr>
          <w:rFonts w:ascii="Calibri" w:eastAsia="Calibri" w:hAnsi="Calibri" w:cs="Calibri"/>
        </w:rPr>
        <w:t>)</w:t>
      </w:r>
    </w:p>
    <w:p w14:paraId="46F668CF" w14:textId="77777777" w:rsidR="00300837" w:rsidRPr="00A81465"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počet kusov pre jednu KGJ</w:t>
      </w:r>
      <w:r>
        <w:tab/>
      </w:r>
      <w:r>
        <w:tab/>
      </w:r>
      <w:r>
        <w:tab/>
      </w:r>
      <w:r>
        <w:tab/>
      </w:r>
      <w:r w:rsidRPr="49BCA899">
        <w:rPr>
          <w:rFonts w:ascii="Calibri" w:eastAsia="Calibri" w:hAnsi="Calibri" w:cs="Calibri"/>
          <w:color w:val="000000" w:themeColor="text1"/>
          <w:sz w:val="22"/>
          <w:szCs w:val="22"/>
        </w:rPr>
        <w:t>1</w:t>
      </w:r>
    </w:p>
    <w:p w14:paraId="761F99EC" w14:textId="5A63D9C0" w:rsidR="00300837" w:rsidRPr="00A81465"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tepelný výkon pre KGJ</w:t>
      </w:r>
      <w:r>
        <w:tab/>
      </w:r>
      <w:r>
        <w:tab/>
      </w:r>
      <w:r>
        <w:tab/>
      </w:r>
      <w:r>
        <w:tab/>
      </w:r>
      <w:r w:rsidR="00937A9D">
        <w:rPr>
          <w:rFonts w:ascii="Calibri" w:eastAsia="Calibri" w:hAnsi="Calibri" w:cs="Calibri"/>
          <w:color w:val="000000" w:themeColor="text1"/>
          <w:sz w:val="22"/>
          <w:szCs w:val="22"/>
        </w:rPr>
        <w:t>musí byť navrhnutý na maximálny výkon KGJ</w:t>
      </w:r>
    </w:p>
    <w:p w14:paraId="3560F2F0" w14:textId="77777777" w:rsidR="00300837" w:rsidRPr="00A81465" w:rsidRDefault="00300837" w:rsidP="00300837">
      <w:pPr>
        <w:pStyle w:val="Podnadpis"/>
        <w:rPr>
          <w:rFonts w:ascii="Calibri" w:hAnsi="Calibri" w:cs="Calibri"/>
        </w:rPr>
      </w:pPr>
      <w:r w:rsidRPr="49BCA899">
        <w:rPr>
          <w:rFonts w:ascii="Calibri" w:eastAsia="Calibri" w:hAnsi="Calibri" w:cs="Calibri"/>
        </w:rPr>
        <w:t>Strana rúrok</w:t>
      </w:r>
    </w:p>
    <w:p w14:paraId="6354B2EF" w14:textId="77777777" w:rsidR="00300837" w:rsidRPr="00A81465"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vstupná teplota</w:t>
      </w:r>
      <w:r>
        <w:tab/>
      </w:r>
      <w:r>
        <w:tab/>
      </w:r>
      <w:r>
        <w:tab/>
      </w:r>
      <w:r>
        <w:tab/>
      </w:r>
      <w:r>
        <w:tab/>
      </w:r>
      <w:r w:rsidRPr="49BCA899">
        <w:rPr>
          <w:rFonts w:ascii="Calibri" w:eastAsia="Calibri" w:hAnsi="Calibri" w:cs="Calibri"/>
          <w:color w:val="000000" w:themeColor="text1"/>
          <w:sz w:val="22"/>
          <w:szCs w:val="22"/>
        </w:rPr>
        <w:t>392 °C</w:t>
      </w:r>
    </w:p>
    <w:p w14:paraId="43615B2F" w14:textId="77777777" w:rsidR="00300837" w:rsidRPr="00A81465"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max. prevádzková teplota</w:t>
      </w:r>
      <w:r>
        <w:tab/>
      </w:r>
      <w:r>
        <w:tab/>
      </w:r>
      <w:r>
        <w:tab/>
      </w:r>
      <w:r>
        <w:tab/>
      </w:r>
      <w:r w:rsidRPr="49BCA899">
        <w:rPr>
          <w:rFonts w:ascii="Calibri" w:eastAsia="Calibri" w:hAnsi="Calibri" w:cs="Calibri"/>
          <w:color w:val="000000" w:themeColor="text1"/>
          <w:sz w:val="22"/>
          <w:szCs w:val="22"/>
        </w:rPr>
        <w:t>500 °C</w:t>
      </w:r>
    </w:p>
    <w:p w14:paraId="08F3E42F" w14:textId="77777777" w:rsidR="00300837" w:rsidRPr="00A81465"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materiál</w:t>
      </w:r>
      <w:r>
        <w:tab/>
      </w:r>
      <w:r>
        <w:tab/>
      </w:r>
      <w:r>
        <w:tab/>
      </w:r>
      <w:r>
        <w:tab/>
      </w:r>
      <w:r>
        <w:tab/>
      </w:r>
      <w:r>
        <w:tab/>
      </w:r>
      <w:r w:rsidRPr="49BCA899">
        <w:rPr>
          <w:rFonts w:ascii="Calibri" w:eastAsia="Calibri" w:hAnsi="Calibri" w:cs="Calibri"/>
          <w:color w:val="000000" w:themeColor="text1"/>
          <w:sz w:val="22"/>
          <w:szCs w:val="22"/>
        </w:rPr>
        <w:t>oceľ</w:t>
      </w:r>
    </w:p>
    <w:p w14:paraId="0F8584D7" w14:textId="77777777" w:rsidR="00300837" w:rsidRPr="00A81465" w:rsidRDefault="00300837" w:rsidP="00300837">
      <w:pPr>
        <w:pStyle w:val="Podnadpis"/>
        <w:rPr>
          <w:rFonts w:ascii="Calibri" w:hAnsi="Calibri" w:cs="Calibri"/>
        </w:rPr>
      </w:pPr>
      <w:r w:rsidRPr="49BCA899">
        <w:rPr>
          <w:rFonts w:ascii="Calibri" w:eastAsia="Calibri" w:hAnsi="Calibri" w:cs="Calibri"/>
        </w:rPr>
        <w:t>Strana plášťa</w:t>
      </w:r>
    </w:p>
    <w:p w14:paraId="1045F490" w14:textId="77777777" w:rsidR="00300837" w:rsidRPr="00A81465"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max. prac. tlak</w:t>
      </w:r>
      <w:r>
        <w:tab/>
      </w:r>
      <w:r>
        <w:tab/>
      </w:r>
      <w:r>
        <w:tab/>
      </w:r>
      <w:r>
        <w:tab/>
      </w:r>
      <w:r>
        <w:tab/>
      </w:r>
      <w:r w:rsidRPr="49BCA899">
        <w:rPr>
          <w:rFonts w:ascii="Calibri" w:eastAsia="Calibri" w:hAnsi="Calibri" w:cs="Calibri"/>
          <w:color w:val="000000" w:themeColor="text1"/>
          <w:sz w:val="22"/>
          <w:szCs w:val="22"/>
        </w:rPr>
        <w:t>2 MPa, PN 25</w:t>
      </w:r>
    </w:p>
    <w:p w14:paraId="66C40496" w14:textId="77777777" w:rsidR="00300837" w:rsidRPr="00A81465"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 xml:space="preserve">výstupná teplota </w:t>
      </w:r>
      <w:proofErr w:type="spellStart"/>
      <w:r w:rsidRPr="49BCA899">
        <w:rPr>
          <w:rFonts w:ascii="Calibri" w:eastAsia="Calibri" w:hAnsi="Calibri" w:cs="Calibri"/>
          <w:color w:val="000000" w:themeColor="text1"/>
          <w:sz w:val="22"/>
          <w:szCs w:val="22"/>
        </w:rPr>
        <w:t>nom</w:t>
      </w:r>
      <w:proofErr w:type="spellEnd"/>
      <w:r w:rsidRPr="49BCA899">
        <w:rPr>
          <w:rFonts w:ascii="Calibri" w:eastAsia="Calibri" w:hAnsi="Calibri" w:cs="Calibri"/>
          <w:color w:val="000000" w:themeColor="text1"/>
          <w:sz w:val="22"/>
          <w:szCs w:val="22"/>
        </w:rPr>
        <w:t>.</w:t>
      </w:r>
      <w:r>
        <w:tab/>
      </w:r>
      <w:r>
        <w:tab/>
      </w:r>
      <w:r>
        <w:tab/>
      </w:r>
      <w:r>
        <w:tab/>
      </w:r>
      <w:r w:rsidRPr="49BCA899">
        <w:rPr>
          <w:rFonts w:ascii="Calibri" w:eastAsia="Calibri" w:hAnsi="Calibri" w:cs="Calibri"/>
          <w:color w:val="000000" w:themeColor="text1"/>
          <w:sz w:val="22"/>
          <w:szCs w:val="22"/>
        </w:rPr>
        <w:t>90 °C</w:t>
      </w:r>
    </w:p>
    <w:p w14:paraId="08F0EB40" w14:textId="77777777" w:rsidR="00300837" w:rsidRPr="00A81465"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lastRenderedPageBreak/>
        <w:t>max. prevádzková teplota</w:t>
      </w:r>
      <w:r>
        <w:tab/>
      </w:r>
      <w:r>
        <w:tab/>
      </w:r>
      <w:r>
        <w:tab/>
      </w:r>
      <w:r>
        <w:tab/>
      </w:r>
      <w:r w:rsidRPr="49BCA899">
        <w:rPr>
          <w:rFonts w:ascii="Calibri" w:eastAsia="Calibri" w:hAnsi="Calibri" w:cs="Calibri"/>
          <w:color w:val="000000" w:themeColor="text1"/>
          <w:sz w:val="22"/>
          <w:szCs w:val="22"/>
        </w:rPr>
        <w:t>110 °C</w:t>
      </w:r>
    </w:p>
    <w:p w14:paraId="1D7DBA4A" w14:textId="77777777" w:rsidR="00300837" w:rsidRPr="00A81465"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max. prevádzkový tlak</w:t>
      </w:r>
      <w:r>
        <w:tab/>
      </w:r>
      <w:r>
        <w:tab/>
      </w:r>
      <w:r>
        <w:tab/>
      </w:r>
      <w:r>
        <w:tab/>
      </w:r>
      <w:r w:rsidRPr="49BCA899">
        <w:rPr>
          <w:rFonts w:ascii="Calibri" w:eastAsia="Calibri" w:hAnsi="Calibri" w:cs="Calibri"/>
          <w:color w:val="000000" w:themeColor="text1"/>
          <w:sz w:val="22"/>
          <w:szCs w:val="22"/>
        </w:rPr>
        <w:t>2 MPa</w:t>
      </w:r>
    </w:p>
    <w:p w14:paraId="7B6059A8" w14:textId="77777777" w:rsidR="00300837" w:rsidRPr="00A81465"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materiál</w:t>
      </w:r>
      <w:r>
        <w:tab/>
      </w:r>
      <w:r>
        <w:tab/>
      </w:r>
      <w:r>
        <w:tab/>
      </w:r>
      <w:r>
        <w:tab/>
      </w:r>
      <w:r>
        <w:tab/>
      </w:r>
      <w:r>
        <w:tab/>
      </w:r>
      <w:r w:rsidRPr="49BCA899">
        <w:rPr>
          <w:rFonts w:ascii="Calibri" w:eastAsia="Calibri" w:hAnsi="Calibri" w:cs="Calibri"/>
          <w:color w:val="000000" w:themeColor="text1"/>
          <w:sz w:val="22"/>
          <w:szCs w:val="22"/>
        </w:rPr>
        <w:t>oceľ</w:t>
      </w:r>
    </w:p>
    <w:p w14:paraId="3A5C8BC0" w14:textId="77777777" w:rsidR="00300837" w:rsidRPr="005552DC" w:rsidRDefault="00300837" w:rsidP="00300837">
      <w:pPr>
        <w:pStyle w:val="Podnadpis"/>
        <w:rPr>
          <w:rFonts w:ascii="Calibri" w:hAnsi="Calibri" w:cs="Calibri"/>
        </w:rPr>
      </w:pPr>
      <w:r w:rsidRPr="49BCA899">
        <w:rPr>
          <w:rFonts w:ascii="Calibri" w:eastAsia="Calibri" w:hAnsi="Calibri" w:cs="Calibri"/>
        </w:rPr>
        <w:t>2. stupeň LT (</w:t>
      </w:r>
      <w:proofErr w:type="spellStart"/>
      <w:r w:rsidRPr="49BCA899">
        <w:rPr>
          <w:rFonts w:ascii="Calibri" w:eastAsia="Calibri" w:hAnsi="Calibri" w:cs="Calibri"/>
        </w:rPr>
        <w:t>Low</w:t>
      </w:r>
      <w:proofErr w:type="spellEnd"/>
      <w:r w:rsidRPr="49BCA899">
        <w:rPr>
          <w:rFonts w:ascii="Calibri" w:eastAsia="Calibri" w:hAnsi="Calibri" w:cs="Calibri"/>
        </w:rPr>
        <w:t xml:space="preserve"> </w:t>
      </w:r>
      <w:proofErr w:type="spellStart"/>
      <w:r w:rsidRPr="49BCA899">
        <w:rPr>
          <w:rFonts w:ascii="Calibri" w:eastAsia="Calibri" w:hAnsi="Calibri" w:cs="Calibri"/>
        </w:rPr>
        <w:t>temperature</w:t>
      </w:r>
      <w:proofErr w:type="spellEnd"/>
      <w:r w:rsidRPr="49BCA899">
        <w:rPr>
          <w:rFonts w:ascii="Calibri" w:eastAsia="Calibri" w:hAnsi="Calibri" w:cs="Calibri"/>
        </w:rPr>
        <w:t>)</w:t>
      </w:r>
    </w:p>
    <w:p w14:paraId="0B6A1933" w14:textId="77777777" w:rsidR="00300837" w:rsidRPr="005552DC"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počet kusov pre jednu KGJ</w:t>
      </w:r>
      <w:r>
        <w:tab/>
      </w:r>
      <w:r>
        <w:tab/>
      </w:r>
      <w:r>
        <w:tab/>
      </w:r>
      <w:r>
        <w:tab/>
      </w:r>
      <w:r w:rsidRPr="49BCA899">
        <w:rPr>
          <w:rFonts w:ascii="Calibri" w:eastAsia="Calibri" w:hAnsi="Calibri" w:cs="Calibri"/>
          <w:sz w:val="22"/>
          <w:szCs w:val="22"/>
        </w:rPr>
        <w:t>1</w:t>
      </w:r>
    </w:p>
    <w:p w14:paraId="1D2F0338" w14:textId="77777777" w:rsidR="00937A9D" w:rsidRPr="00A81465" w:rsidRDefault="00300837" w:rsidP="00937A9D">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sz w:val="22"/>
          <w:szCs w:val="22"/>
        </w:rPr>
        <w:t>tepelný výkon pre KGJ</w:t>
      </w:r>
      <w:r>
        <w:tab/>
      </w:r>
      <w:r>
        <w:tab/>
      </w:r>
      <w:r>
        <w:tab/>
      </w:r>
      <w:r>
        <w:tab/>
      </w:r>
      <w:r w:rsidR="00937A9D">
        <w:rPr>
          <w:rFonts w:ascii="Calibri" w:eastAsia="Calibri" w:hAnsi="Calibri" w:cs="Calibri"/>
          <w:color w:val="000000" w:themeColor="text1"/>
          <w:sz w:val="22"/>
          <w:szCs w:val="22"/>
        </w:rPr>
        <w:t>musí byť navrhnutý na maximálny výkon KGJ</w:t>
      </w:r>
    </w:p>
    <w:p w14:paraId="6697444D" w14:textId="77777777" w:rsidR="00300837" w:rsidRPr="00E74703" w:rsidRDefault="00300837" w:rsidP="00DC77FC">
      <w:pPr>
        <w:pStyle w:val="Podnadpis"/>
        <w:rPr>
          <w:rFonts w:ascii="Calibri" w:eastAsia="Calibri" w:hAnsi="Calibri" w:cs="Calibri"/>
        </w:rPr>
      </w:pPr>
      <w:r w:rsidRPr="49BCA899">
        <w:rPr>
          <w:rFonts w:ascii="Calibri" w:eastAsia="Calibri" w:hAnsi="Calibri" w:cs="Calibri"/>
        </w:rPr>
        <w:t>Strana rúrok</w:t>
      </w:r>
    </w:p>
    <w:p w14:paraId="54243DF3" w14:textId="77777777" w:rsidR="00300837" w:rsidRPr="00A72B98"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materiál</w:t>
      </w:r>
      <w:r>
        <w:tab/>
      </w:r>
      <w:r>
        <w:tab/>
      </w:r>
      <w:r>
        <w:tab/>
      </w:r>
      <w:r>
        <w:tab/>
      </w:r>
      <w:r>
        <w:tab/>
      </w:r>
      <w:r>
        <w:tab/>
      </w:r>
      <w:r w:rsidRPr="49BCA899">
        <w:rPr>
          <w:rFonts w:ascii="Calibri" w:eastAsia="Calibri" w:hAnsi="Calibri" w:cs="Calibri"/>
          <w:sz w:val="22"/>
          <w:szCs w:val="22"/>
        </w:rPr>
        <w:t>nehrdzavejúca oceľ</w:t>
      </w:r>
    </w:p>
    <w:p w14:paraId="0D6984CC" w14:textId="77777777" w:rsidR="00300837" w:rsidRPr="00417830" w:rsidRDefault="00300837" w:rsidP="00300837">
      <w:pPr>
        <w:pStyle w:val="Podnadpis"/>
        <w:rPr>
          <w:rFonts w:ascii="Calibri" w:hAnsi="Calibri" w:cs="Calibri"/>
        </w:rPr>
      </w:pPr>
      <w:r w:rsidRPr="49BCA899">
        <w:rPr>
          <w:rFonts w:ascii="Calibri" w:eastAsia="Calibri" w:hAnsi="Calibri" w:cs="Calibri"/>
        </w:rPr>
        <w:t>Strana plášťa</w:t>
      </w:r>
    </w:p>
    <w:p w14:paraId="241840B5" w14:textId="77777777" w:rsidR="00300837" w:rsidRPr="00417830"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max. pracovný tlak</w:t>
      </w:r>
      <w:r>
        <w:tab/>
      </w:r>
      <w:r>
        <w:tab/>
      </w:r>
      <w:r>
        <w:tab/>
      </w:r>
      <w:r>
        <w:tab/>
      </w:r>
      <w:r>
        <w:tab/>
      </w:r>
      <w:r w:rsidRPr="49BCA899">
        <w:rPr>
          <w:rFonts w:ascii="Calibri" w:eastAsia="Calibri" w:hAnsi="Calibri" w:cs="Calibri"/>
          <w:sz w:val="22"/>
          <w:szCs w:val="22"/>
        </w:rPr>
        <w:t>2 MPa, PN 25</w:t>
      </w:r>
    </w:p>
    <w:p w14:paraId="517714E1" w14:textId="4F5DE974" w:rsidR="00300837" w:rsidRPr="00417830"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vstupná teplota</w:t>
      </w:r>
      <w:r>
        <w:tab/>
      </w:r>
      <w:r>
        <w:tab/>
      </w:r>
      <w:r>
        <w:tab/>
      </w:r>
      <w:r>
        <w:tab/>
      </w:r>
      <w:r>
        <w:tab/>
      </w:r>
      <w:r w:rsidRPr="49BCA899">
        <w:rPr>
          <w:rFonts w:ascii="Calibri" w:eastAsia="Calibri" w:hAnsi="Calibri" w:cs="Calibri"/>
          <w:sz w:val="22"/>
          <w:szCs w:val="22"/>
        </w:rPr>
        <w:t xml:space="preserve">53 </w:t>
      </w:r>
      <w:r w:rsidR="00C05A0F">
        <w:rPr>
          <w:rFonts w:ascii="Calibri" w:eastAsia="Calibri" w:hAnsi="Calibri" w:cs="Calibri"/>
          <w:sz w:val="22"/>
          <w:szCs w:val="22"/>
        </w:rPr>
        <w:t>-</w:t>
      </w:r>
      <w:r w:rsidRPr="49BCA899">
        <w:rPr>
          <w:rFonts w:ascii="Calibri" w:eastAsia="Calibri" w:hAnsi="Calibri" w:cs="Calibri"/>
          <w:sz w:val="22"/>
          <w:szCs w:val="22"/>
        </w:rPr>
        <w:t xml:space="preserve"> 54 °C</w:t>
      </w:r>
    </w:p>
    <w:p w14:paraId="6068CD42" w14:textId="77777777" w:rsidR="00300837" w:rsidRPr="00417830"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max. prevádzková teplota</w:t>
      </w:r>
      <w:r>
        <w:tab/>
      </w:r>
      <w:r>
        <w:tab/>
      </w:r>
      <w:r>
        <w:tab/>
      </w:r>
      <w:r>
        <w:tab/>
      </w:r>
      <w:r w:rsidRPr="49BCA899">
        <w:rPr>
          <w:rFonts w:ascii="Calibri" w:eastAsia="Calibri" w:hAnsi="Calibri" w:cs="Calibri"/>
          <w:sz w:val="22"/>
          <w:szCs w:val="22"/>
        </w:rPr>
        <w:t>110 °C</w:t>
      </w:r>
    </w:p>
    <w:p w14:paraId="2F974ECB" w14:textId="77777777" w:rsidR="00300837" w:rsidRPr="00417830"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max. prevádzkový tlak</w:t>
      </w:r>
      <w:r>
        <w:tab/>
      </w:r>
      <w:r>
        <w:tab/>
      </w:r>
      <w:r>
        <w:tab/>
      </w:r>
      <w:r>
        <w:tab/>
      </w:r>
      <w:r w:rsidRPr="49BCA899">
        <w:rPr>
          <w:rFonts w:ascii="Calibri" w:eastAsia="Calibri" w:hAnsi="Calibri" w:cs="Calibri"/>
          <w:sz w:val="22"/>
          <w:szCs w:val="22"/>
        </w:rPr>
        <w:t>2 MPa</w:t>
      </w:r>
    </w:p>
    <w:p w14:paraId="5AB69836" w14:textId="77777777" w:rsidR="00300837" w:rsidRPr="00417830" w:rsidRDefault="00300837" w:rsidP="49BCA899">
      <w:pPr>
        <w:pStyle w:val="Odsekzoznamu"/>
        <w:numPr>
          <w:ilvl w:val="0"/>
          <w:numId w:val="30"/>
        </w:numPr>
        <w:ind w:left="284" w:hanging="284"/>
        <w:jc w:val="both"/>
        <w:rPr>
          <w:rFonts w:ascii="Calibri" w:eastAsia="Calibri" w:hAnsi="Calibri" w:cs="Calibri"/>
          <w:sz w:val="22"/>
          <w:szCs w:val="22"/>
        </w:rPr>
      </w:pPr>
      <w:r w:rsidRPr="49BCA899">
        <w:rPr>
          <w:rFonts w:ascii="Calibri" w:eastAsia="Calibri" w:hAnsi="Calibri" w:cs="Calibri"/>
          <w:sz w:val="22"/>
          <w:szCs w:val="22"/>
        </w:rPr>
        <w:t>materiál</w:t>
      </w:r>
      <w:r>
        <w:tab/>
      </w:r>
      <w:r>
        <w:tab/>
      </w:r>
      <w:r>
        <w:tab/>
      </w:r>
      <w:r>
        <w:tab/>
      </w:r>
      <w:r>
        <w:tab/>
      </w:r>
      <w:r>
        <w:tab/>
      </w:r>
      <w:r w:rsidRPr="49BCA899">
        <w:rPr>
          <w:rFonts w:ascii="Calibri" w:eastAsia="Calibri" w:hAnsi="Calibri" w:cs="Calibri"/>
          <w:sz w:val="22"/>
          <w:szCs w:val="22"/>
        </w:rPr>
        <w:t>oceľ</w:t>
      </w:r>
    </w:p>
    <w:p w14:paraId="29FA40FC" w14:textId="77777777" w:rsidR="00300837" w:rsidRPr="00417830" w:rsidRDefault="00300837" w:rsidP="00300837">
      <w:pPr>
        <w:jc w:val="both"/>
        <w:textAlignment w:val="baseline"/>
        <w:rPr>
          <w:rFonts w:ascii="Calibri" w:eastAsia="Calibri" w:hAnsi="Calibri" w:cs="Calibri"/>
          <w:sz w:val="22"/>
          <w:szCs w:val="22"/>
        </w:rPr>
      </w:pPr>
      <w:r w:rsidRPr="49BCA899">
        <w:rPr>
          <w:rFonts w:ascii="Calibri" w:eastAsia="Calibri" w:hAnsi="Calibri" w:cs="Calibri"/>
          <w:sz w:val="22"/>
          <w:szCs w:val="22"/>
        </w:rPr>
        <w:t xml:space="preserve"> </w:t>
      </w:r>
    </w:p>
    <w:p w14:paraId="009BD692" w14:textId="77777777" w:rsidR="00300837" w:rsidRPr="00417830" w:rsidRDefault="00300837" w:rsidP="00300837">
      <w:pPr>
        <w:jc w:val="both"/>
        <w:textAlignment w:val="baseline"/>
        <w:rPr>
          <w:rFonts w:ascii="Calibri" w:eastAsia="Calibri" w:hAnsi="Calibri" w:cs="Calibri"/>
          <w:sz w:val="22"/>
          <w:szCs w:val="22"/>
        </w:rPr>
      </w:pPr>
      <w:r w:rsidRPr="49BCA899">
        <w:rPr>
          <w:rFonts w:ascii="Calibri" w:eastAsia="Calibri" w:hAnsi="Calibri" w:cs="Calibri"/>
          <w:sz w:val="22"/>
          <w:szCs w:val="22"/>
        </w:rPr>
        <w:t>Výmenníky budú dodané vrátane príslušenstva a prvkov zabezpečenia výmenníka na max. teplotu a tlak.</w:t>
      </w:r>
    </w:p>
    <w:p w14:paraId="75835C67" w14:textId="77777777" w:rsidR="00300837" w:rsidRPr="00417830" w:rsidRDefault="00300837" w:rsidP="00300837">
      <w:pPr>
        <w:pStyle w:val="Podnadpis"/>
        <w:rPr>
          <w:rFonts w:ascii="Calibri" w:hAnsi="Calibri" w:cs="Calibri"/>
        </w:rPr>
      </w:pPr>
      <w:r w:rsidRPr="49BCA899">
        <w:rPr>
          <w:rFonts w:ascii="Calibri" w:eastAsia="Calibri" w:hAnsi="Calibri" w:cs="Calibri"/>
        </w:rPr>
        <w:t>Chladiče</w:t>
      </w:r>
    </w:p>
    <w:p w14:paraId="4B7CD28E" w14:textId="77777777" w:rsidR="00300837" w:rsidRPr="00417830" w:rsidRDefault="00300837" w:rsidP="00300837">
      <w:pPr>
        <w:pStyle w:val="Podnadpis"/>
        <w:rPr>
          <w:rFonts w:ascii="Calibri" w:hAnsi="Calibri" w:cs="Calibri"/>
        </w:rPr>
      </w:pPr>
      <w:r w:rsidRPr="49BCA899">
        <w:rPr>
          <w:rFonts w:ascii="Calibri" w:eastAsia="Calibri" w:hAnsi="Calibri" w:cs="Calibri"/>
        </w:rPr>
        <w:t>Suchý chladič pre LT chladiaci okruh</w:t>
      </w:r>
    </w:p>
    <w:p w14:paraId="0EA66FA0" w14:textId="77777777" w:rsidR="00300837" w:rsidRPr="00417830" w:rsidRDefault="00300837" w:rsidP="00300837">
      <w:pPr>
        <w:jc w:val="both"/>
        <w:textAlignment w:val="baseline"/>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Počet chladičov</w:t>
      </w:r>
      <w:r>
        <w:tab/>
      </w:r>
      <w:r>
        <w:tab/>
      </w:r>
      <w:r>
        <w:tab/>
      </w:r>
      <w:r>
        <w:tab/>
      </w:r>
      <w:r>
        <w:tab/>
      </w:r>
      <w:r>
        <w:tab/>
      </w:r>
      <w:r w:rsidRPr="49BCA899">
        <w:rPr>
          <w:rFonts w:ascii="Calibri" w:eastAsia="Calibri" w:hAnsi="Calibri" w:cs="Calibri"/>
          <w:color w:val="000000" w:themeColor="text1"/>
          <w:sz w:val="22"/>
          <w:szCs w:val="22"/>
        </w:rPr>
        <w:t>podľa riešenia zhotoviteľa</w:t>
      </w:r>
    </w:p>
    <w:p w14:paraId="2214FF08" w14:textId="77777777" w:rsidR="00300837" w:rsidRPr="00417830" w:rsidRDefault="00300837" w:rsidP="00300837">
      <w:pPr>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Typ chladičov</w:t>
      </w:r>
      <w:r>
        <w:tab/>
      </w:r>
      <w:r>
        <w:tab/>
      </w:r>
      <w:r>
        <w:tab/>
      </w:r>
      <w:r>
        <w:tab/>
      </w:r>
      <w:r>
        <w:tab/>
      </w:r>
      <w:r>
        <w:tab/>
      </w:r>
      <w:r w:rsidRPr="49BCA899">
        <w:rPr>
          <w:rFonts w:ascii="Calibri" w:eastAsia="Calibri" w:hAnsi="Calibri" w:cs="Calibri"/>
          <w:color w:val="000000" w:themeColor="text1"/>
          <w:sz w:val="22"/>
          <w:szCs w:val="22"/>
        </w:rPr>
        <w:t>Suchý chladič typu V</w:t>
      </w:r>
    </w:p>
    <w:p w14:paraId="1A888856" w14:textId="77777777" w:rsidR="00300837" w:rsidRPr="00417830" w:rsidRDefault="00300837" w:rsidP="00300837">
      <w:pPr>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Tepelný spád</w:t>
      </w:r>
      <w:r>
        <w:tab/>
      </w:r>
      <w:r>
        <w:tab/>
      </w:r>
      <w:r>
        <w:tab/>
      </w:r>
      <w:r>
        <w:tab/>
      </w:r>
      <w:r>
        <w:tab/>
      </w:r>
      <w:r>
        <w:tab/>
      </w:r>
      <w:r w:rsidRPr="49BCA899">
        <w:rPr>
          <w:rFonts w:ascii="Calibri" w:eastAsia="Calibri" w:hAnsi="Calibri" w:cs="Calibri"/>
          <w:color w:val="000000" w:themeColor="text1"/>
          <w:sz w:val="22"/>
          <w:szCs w:val="22"/>
        </w:rPr>
        <w:t>44/52 °C pri vonkajšej teplote vzduchu 35 °C</w:t>
      </w:r>
    </w:p>
    <w:p w14:paraId="02E30817" w14:textId="77777777" w:rsidR="00300837" w:rsidRPr="00417830" w:rsidRDefault="00300837" w:rsidP="00300837">
      <w:pPr>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Dostatočný chladiaci výkon pri vonkajšej teplote</w:t>
      </w:r>
      <w:r>
        <w:tab/>
      </w:r>
      <w:r w:rsidRPr="49BCA899">
        <w:rPr>
          <w:rFonts w:ascii="Calibri" w:eastAsia="Calibri" w:hAnsi="Calibri" w:cs="Calibri"/>
          <w:color w:val="000000" w:themeColor="text1"/>
          <w:sz w:val="22"/>
          <w:szCs w:val="22"/>
        </w:rPr>
        <w:t>35 °C</w:t>
      </w:r>
    </w:p>
    <w:p w14:paraId="5AB9FA59" w14:textId="77777777" w:rsidR="00300837" w:rsidRPr="00417830" w:rsidRDefault="00300837" w:rsidP="00300837">
      <w:pPr>
        <w:ind w:left="4963" w:hanging="4963"/>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Chladiaca kvapalina</w:t>
      </w:r>
      <w:r>
        <w:tab/>
      </w:r>
      <w:r w:rsidRPr="49BCA899">
        <w:rPr>
          <w:rFonts w:ascii="Calibri" w:eastAsia="Calibri" w:hAnsi="Calibri" w:cs="Calibri"/>
          <w:color w:val="000000" w:themeColor="text1"/>
          <w:sz w:val="22"/>
          <w:szCs w:val="22"/>
        </w:rPr>
        <w:t xml:space="preserve">35 % </w:t>
      </w:r>
      <w:proofErr w:type="spellStart"/>
      <w:r w:rsidRPr="49BCA899">
        <w:rPr>
          <w:rFonts w:ascii="Calibri" w:eastAsia="Calibri" w:hAnsi="Calibri" w:cs="Calibri"/>
          <w:color w:val="000000" w:themeColor="text1"/>
          <w:sz w:val="22"/>
          <w:szCs w:val="22"/>
        </w:rPr>
        <w:t>etlylénglykol</w:t>
      </w:r>
      <w:proofErr w:type="spellEnd"/>
      <w:r w:rsidRPr="49BCA899">
        <w:rPr>
          <w:rFonts w:ascii="Calibri" w:eastAsia="Calibri" w:hAnsi="Calibri" w:cs="Calibri"/>
          <w:color w:val="000000" w:themeColor="text1"/>
          <w:sz w:val="22"/>
          <w:szCs w:val="22"/>
        </w:rPr>
        <w:t xml:space="preserve"> </w:t>
      </w:r>
    </w:p>
    <w:p w14:paraId="2BC617AE" w14:textId="6D14F34A" w:rsidR="00300837" w:rsidRPr="00417830" w:rsidRDefault="00300837" w:rsidP="00300837">
      <w:pPr>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Tlaková strata pri max. prietoku</w:t>
      </w:r>
      <w:r>
        <w:tab/>
      </w:r>
      <w:r>
        <w:tab/>
      </w:r>
      <w:r>
        <w:tab/>
      </w:r>
      <w:r w:rsidRPr="49BCA899">
        <w:rPr>
          <w:rFonts w:ascii="Calibri" w:eastAsia="Calibri" w:hAnsi="Calibri" w:cs="Calibri"/>
          <w:color w:val="000000" w:themeColor="text1"/>
          <w:sz w:val="22"/>
          <w:szCs w:val="22"/>
        </w:rPr>
        <w:t>75 kPa</w:t>
      </w:r>
    </w:p>
    <w:p w14:paraId="6987358A" w14:textId="77777777" w:rsidR="00300837" w:rsidRPr="00417830" w:rsidRDefault="00300837" w:rsidP="00300837">
      <w:pPr>
        <w:pStyle w:val="Podnadpis"/>
        <w:rPr>
          <w:rFonts w:ascii="Calibri" w:hAnsi="Calibri" w:cs="Calibri"/>
        </w:rPr>
      </w:pPr>
      <w:r w:rsidRPr="49BCA899">
        <w:rPr>
          <w:rFonts w:ascii="Calibri" w:eastAsia="Calibri" w:hAnsi="Calibri" w:cs="Calibri"/>
        </w:rPr>
        <w:t>Suché chladiče pre HT chladiaci okruh</w:t>
      </w:r>
    </w:p>
    <w:p w14:paraId="031DEC58" w14:textId="77777777" w:rsidR="00300837" w:rsidRPr="00417830" w:rsidRDefault="00300837" w:rsidP="00300837">
      <w:pPr>
        <w:jc w:val="both"/>
        <w:textAlignment w:val="baseline"/>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Počet chladičov</w:t>
      </w:r>
      <w:r>
        <w:tab/>
      </w:r>
      <w:r>
        <w:tab/>
      </w:r>
      <w:r>
        <w:tab/>
      </w:r>
      <w:r>
        <w:tab/>
      </w:r>
      <w:r>
        <w:tab/>
      </w:r>
      <w:r>
        <w:tab/>
      </w:r>
      <w:r w:rsidRPr="49BCA899">
        <w:rPr>
          <w:rFonts w:ascii="Calibri" w:eastAsia="Calibri" w:hAnsi="Calibri" w:cs="Calibri"/>
          <w:color w:val="000000" w:themeColor="text1"/>
          <w:sz w:val="22"/>
          <w:szCs w:val="22"/>
        </w:rPr>
        <w:t>podľa riešenia zhotoviteľa</w:t>
      </w:r>
    </w:p>
    <w:p w14:paraId="2E008D17" w14:textId="77777777" w:rsidR="00300837" w:rsidRPr="00417830" w:rsidRDefault="00300837" w:rsidP="00300837">
      <w:pPr>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Typ chladičov</w:t>
      </w:r>
      <w:r>
        <w:tab/>
      </w:r>
      <w:r>
        <w:tab/>
      </w:r>
      <w:r>
        <w:tab/>
      </w:r>
      <w:r>
        <w:tab/>
      </w:r>
      <w:r>
        <w:tab/>
      </w:r>
      <w:r>
        <w:tab/>
      </w:r>
      <w:r w:rsidRPr="49BCA899">
        <w:rPr>
          <w:rFonts w:ascii="Calibri" w:eastAsia="Calibri" w:hAnsi="Calibri" w:cs="Calibri"/>
          <w:color w:val="000000" w:themeColor="text1"/>
          <w:sz w:val="22"/>
          <w:szCs w:val="22"/>
        </w:rPr>
        <w:t>Suchý chladič typu V</w:t>
      </w:r>
    </w:p>
    <w:p w14:paraId="663169C5" w14:textId="77777777" w:rsidR="00300837" w:rsidRPr="00417830" w:rsidRDefault="00300837" w:rsidP="00300837">
      <w:pPr>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Tepelný spád</w:t>
      </w:r>
      <w:r>
        <w:tab/>
      </w:r>
      <w:r>
        <w:tab/>
      </w:r>
      <w:r>
        <w:tab/>
      </w:r>
      <w:r>
        <w:tab/>
      </w:r>
      <w:r>
        <w:tab/>
      </w:r>
      <w:r>
        <w:tab/>
      </w:r>
      <w:r w:rsidRPr="49BCA899">
        <w:rPr>
          <w:rFonts w:ascii="Calibri" w:eastAsia="Calibri" w:hAnsi="Calibri" w:cs="Calibri"/>
          <w:color w:val="000000" w:themeColor="text1"/>
          <w:sz w:val="22"/>
          <w:szCs w:val="22"/>
        </w:rPr>
        <w:t>85/65 °C pri vonkajšej teplote vzduchu 35 °C</w:t>
      </w:r>
    </w:p>
    <w:p w14:paraId="10B3A72D" w14:textId="77777777" w:rsidR="00300837" w:rsidRPr="00417830" w:rsidRDefault="00300837" w:rsidP="00300837">
      <w:pPr>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Dostatočný chladiaci výkon pri vonkajšej teplote</w:t>
      </w:r>
      <w:r>
        <w:tab/>
      </w:r>
      <w:r w:rsidRPr="49BCA899">
        <w:rPr>
          <w:rFonts w:ascii="Calibri" w:eastAsia="Calibri" w:hAnsi="Calibri" w:cs="Calibri"/>
          <w:color w:val="000000" w:themeColor="text1"/>
          <w:sz w:val="22"/>
          <w:szCs w:val="22"/>
        </w:rPr>
        <w:t>35 °C</w:t>
      </w:r>
    </w:p>
    <w:p w14:paraId="57211F72" w14:textId="77777777" w:rsidR="00300837" w:rsidRPr="00417830" w:rsidRDefault="00300837" w:rsidP="00300837">
      <w:pPr>
        <w:ind w:left="4956" w:hanging="4956"/>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Chladiaca kvapalina</w:t>
      </w:r>
      <w:r>
        <w:tab/>
      </w:r>
      <w:r w:rsidRPr="49BCA899">
        <w:rPr>
          <w:rFonts w:ascii="Calibri" w:eastAsia="Calibri" w:hAnsi="Calibri" w:cs="Calibri"/>
          <w:color w:val="000000" w:themeColor="text1"/>
          <w:sz w:val="22"/>
          <w:szCs w:val="22"/>
        </w:rPr>
        <w:t xml:space="preserve">35 % </w:t>
      </w:r>
      <w:proofErr w:type="spellStart"/>
      <w:r w:rsidRPr="49BCA899">
        <w:rPr>
          <w:rFonts w:ascii="Calibri" w:eastAsia="Calibri" w:hAnsi="Calibri" w:cs="Calibri"/>
          <w:color w:val="000000" w:themeColor="text1"/>
          <w:sz w:val="22"/>
          <w:szCs w:val="22"/>
        </w:rPr>
        <w:t>etlylénglykol</w:t>
      </w:r>
      <w:proofErr w:type="spellEnd"/>
      <w:r w:rsidRPr="49BCA899">
        <w:rPr>
          <w:rFonts w:ascii="Calibri" w:eastAsia="Calibri" w:hAnsi="Calibri" w:cs="Calibri"/>
          <w:color w:val="000000" w:themeColor="text1"/>
          <w:sz w:val="22"/>
          <w:szCs w:val="22"/>
        </w:rPr>
        <w:t xml:space="preserve"> </w:t>
      </w:r>
    </w:p>
    <w:p w14:paraId="2CC037CD" w14:textId="1FE3AA15" w:rsidR="00300837" w:rsidRPr="00417830" w:rsidRDefault="00300837" w:rsidP="00300837">
      <w:pPr>
        <w:jc w:val="both"/>
        <w:textAlignment w:val="baseline"/>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Tlaková strata pri max. prietoku</w:t>
      </w:r>
      <w:r>
        <w:tab/>
      </w:r>
      <w:r>
        <w:tab/>
      </w:r>
      <w:r>
        <w:tab/>
      </w:r>
      <w:r w:rsidRPr="49BCA899">
        <w:rPr>
          <w:rFonts w:ascii="Calibri" w:eastAsia="Calibri" w:hAnsi="Calibri" w:cs="Calibri"/>
          <w:color w:val="000000" w:themeColor="text1"/>
          <w:sz w:val="22"/>
          <w:szCs w:val="22"/>
        </w:rPr>
        <w:t>67 kPa</w:t>
      </w:r>
    </w:p>
    <w:p w14:paraId="65296FB7" w14:textId="77777777" w:rsidR="00300837" w:rsidRPr="00417830" w:rsidRDefault="00300837" w:rsidP="00300837">
      <w:pPr>
        <w:pStyle w:val="Podnadpis"/>
        <w:rPr>
          <w:rFonts w:ascii="Calibri" w:eastAsia="Calibri" w:hAnsi="Calibri" w:cs="Calibri"/>
        </w:rPr>
      </w:pPr>
      <w:r w:rsidRPr="49BCA899">
        <w:rPr>
          <w:rFonts w:ascii="Calibri" w:eastAsia="Calibri" w:hAnsi="Calibri" w:cs="Calibri"/>
        </w:rPr>
        <w:t>LT chladič vzduchu</w:t>
      </w:r>
    </w:p>
    <w:p w14:paraId="01AF9AD2" w14:textId="77777777" w:rsidR="00300837" w:rsidRPr="00417830" w:rsidRDefault="00300837" w:rsidP="00300837">
      <w:pPr>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Tepelný spád</w:t>
      </w:r>
      <w:r>
        <w:tab/>
      </w:r>
      <w:r>
        <w:tab/>
      </w:r>
      <w:r>
        <w:tab/>
      </w:r>
      <w:r>
        <w:tab/>
      </w:r>
      <w:r>
        <w:tab/>
      </w:r>
      <w:r>
        <w:tab/>
      </w:r>
      <w:r w:rsidRPr="49BCA899">
        <w:rPr>
          <w:rFonts w:ascii="Calibri" w:eastAsia="Calibri" w:hAnsi="Calibri" w:cs="Calibri"/>
          <w:color w:val="000000" w:themeColor="text1"/>
          <w:sz w:val="22"/>
          <w:szCs w:val="22"/>
        </w:rPr>
        <w:t>55/45 °C</w:t>
      </w:r>
    </w:p>
    <w:p w14:paraId="48D32DE0" w14:textId="77777777" w:rsidR="00300837" w:rsidRPr="00417830" w:rsidRDefault="00300837" w:rsidP="00300837">
      <w:pPr>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Dostatočný chladiaci výkon pri vonkajšej teplote</w:t>
      </w:r>
      <w:r>
        <w:tab/>
      </w:r>
      <w:r w:rsidRPr="49BCA899">
        <w:rPr>
          <w:rFonts w:ascii="Calibri" w:eastAsia="Calibri" w:hAnsi="Calibri" w:cs="Calibri"/>
          <w:color w:val="000000" w:themeColor="text1"/>
          <w:sz w:val="22"/>
          <w:szCs w:val="22"/>
        </w:rPr>
        <w:t>35 °C</w:t>
      </w:r>
    </w:p>
    <w:p w14:paraId="6893BE12" w14:textId="311A2808" w:rsidR="00300837" w:rsidRPr="00417830" w:rsidRDefault="00300837" w:rsidP="00300837">
      <w:pPr>
        <w:ind w:left="4956" w:hanging="4956"/>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Chladiaca kvapalina</w:t>
      </w:r>
      <w:r>
        <w:tab/>
      </w:r>
      <w:r w:rsidRPr="49BCA899">
        <w:rPr>
          <w:rFonts w:ascii="Calibri" w:eastAsia="Calibri" w:hAnsi="Calibri" w:cs="Calibri"/>
          <w:color w:val="000000" w:themeColor="text1"/>
          <w:sz w:val="22"/>
          <w:szCs w:val="22"/>
        </w:rPr>
        <w:t xml:space="preserve">35 % </w:t>
      </w:r>
      <w:proofErr w:type="spellStart"/>
      <w:r w:rsidRPr="49BCA899">
        <w:rPr>
          <w:rFonts w:ascii="Calibri" w:eastAsia="Calibri" w:hAnsi="Calibri" w:cs="Calibri"/>
          <w:color w:val="000000" w:themeColor="text1"/>
          <w:sz w:val="22"/>
          <w:szCs w:val="22"/>
        </w:rPr>
        <w:t>etlylénglykol</w:t>
      </w:r>
      <w:proofErr w:type="spellEnd"/>
      <w:r w:rsidRPr="49BCA899">
        <w:rPr>
          <w:rFonts w:ascii="Calibri" w:eastAsia="Calibri" w:hAnsi="Calibri" w:cs="Calibri"/>
          <w:color w:val="000000" w:themeColor="text1"/>
          <w:sz w:val="22"/>
          <w:szCs w:val="22"/>
        </w:rPr>
        <w:t xml:space="preserve"> </w:t>
      </w:r>
    </w:p>
    <w:p w14:paraId="06EFA544" w14:textId="77777777" w:rsidR="00300837" w:rsidRPr="00417830" w:rsidRDefault="00300837" w:rsidP="00300837">
      <w:pPr>
        <w:pStyle w:val="Podnadpis"/>
        <w:rPr>
          <w:rFonts w:ascii="Calibri" w:eastAsia="Calibri" w:hAnsi="Calibri" w:cs="Calibri"/>
        </w:rPr>
      </w:pPr>
      <w:r w:rsidRPr="49BCA899">
        <w:rPr>
          <w:rFonts w:ascii="Calibri" w:eastAsia="Calibri" w:hAnsi="Calibri" w:cs="Calibri"/>
        </w:rPr>
        <w:t>HT chladič vzduchu</w:t>
      </w:r>
    </w:p>
    <w:p w14:paraId="32A3C452" w14:textId="77777777" w:rsidR="00300837" w:rsidRPr="00417830" w:rsidRDefault="00300837" w:rsidP="00300837">
      <w:pPr>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Tepelný spád</w:t>
      </w:r>
      <w:r>
        <w:tab/>
      </w:r>
      <w:r>
        <w:tab/>
      </w:r>
      <w:r>
        <w:tab/>
      </w:r>
      <w:r>
        <w:tab/>
      </w:r>
      <w:r>
        <w:tab/>
      </w:r>
      <w:r>
        <w:tab/>
      </w:r>
      <w:r w:rsidRPr="49BCA899">
        <w:rPr>
          <w:rFonts w:ascii="Calibri" w:eastAsia="Calibri" w:hAnsi="Calibri" w:cs="Calibri"/>
          <w:color w:val="000000" w:themeColor="text1"/>
          <w:sz w:val="22"/>
          <w:szCs w:val="22"/>
        </w:rPr>
        <w:t>85/65 °C</w:t>
      </w:r>
    </w:p>
    <w:p w14:paraId="4FAF547B" w14:textId="77777777" w:rsidR="00300837" w:rsidRPr="00417830" w:rsidRDefault="00300837" w:rsidP="00300837">
      <w:pPr>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Dostatočný chladiaci výkon pri vonkajšej teplote</w:t>
      </w:r>
      <w:r>
        <w:tab/>
      </w:r>
      <w:r w:rsidRPr="49BCA899">
        <w:rPr>
          <w:rFonts w:ascii="Calibri" w:eastAsia="Calibri" w:hAnsi="Calibri" w:cs="Calibri"/>
          <w:color w:val="000000" w:themeColor="text1"/>
          <w:sz w:val="22"/>
          <w:szCs w:val="22"/>
        </w:rPr>
        <w:t>35 °C</w:t>
      </w:r>
    </w:p>
    <w:p w14:paraId="1448D298" w14:textId="77777777" w:rsidR="00300837" w:rsidRPr="00417830" w:rsidRDefault="00300837" w:rsidP="00300837">
      <w:pPr>
        <w:ind w:left="4956" w:hanging="4956"/>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Chladiaca kvapalina</w:t>
      </w:r>
      <w:r>
        <w:tab/>
      </w:r>
      <w:proofErr w:type="spellStart"/>
      <w:r w:rsidRPr="49BCA899">
        <w:rPr>
          <w:rFonts w:ascii="Calibri" w:hAnsi="Calibri" w:cs="Calibri"/>
          <w:color w:val="000000" w:themeColor="text1"/>
          <w:sz w:val="22"/>
          <w:szCs w:val="22"/>
        </w:rPr>
        <w:t>demi</w:t>
      </w:r>
      <w:proofErr w:type="spellEnd"/>
      <w:r w:rsidRPr="49BCA899">
        <w:rPr>
          <w:rFonts w:ascii="Calibri" w:hAnsi="Calibri" w:cs="Calibri"/>
          <w:color w:val="000000" w:themeColor="text1"/>
          <w:sz w:val="22"/>
          <w:szCs w:val="22"/>
        </w:rPr>
        <w:t xml:space="preserve"> </w:t>
      </w:r>
      <w:r w:rsidRPr="49BCA899">
        <w:rPr>
          <w:rFonts w:ascii="Calibri" w:eastAsia="Calibri" w:hAnsi="Calibri" w:cs="Calibri"/>
          <w:color w:val="000000" w:themeColor="text1"/>
          <w:sz w:val="22"/>
          <w:szCs w:val="22"/>
        </w:rPr>
        <w:t xml:space="preserve">voda </w:t>
      </w:r>
    </w:p>
    <w:p w14:paraId="48C3D7E0" w14:textId="77777777" w:rsidR="00300837" w:rsidRPr="00417830" w:rsidRDefault="00300837" w:rsidP="00300837">
      <w:pPr>
        <w:pStyle w:val="Podnadpis"/>
        <w:rPr>
          <w:rFonts w:ascii="Calibri" w:eastAsia="Calibri" w:hAnsi="Calibri" w:cs="Calibri"/>
        </w:rPr>
      </w:pPr>
      <w:r w:rsidRPr="49BCA899">
        <w:rPr>
          <w:rFonts w:ascii="Calibri" w:eastAsia="Calibri" w:hAnsi="Calibri" w:cs="Calibri"/>
        </w:rPr>
        <w:lastRenderedPageBreak/>
        <w:t>Armatúry</w:t>
      </w:r>
    </w:p>
    <w:p w14:paraId="1C3D913B" w14:textId="77777777" w:rsidR="00300837" w:rsidRPr="00417830" w:rsidRDefault="00300837" w:rsidP="00300837">
      <w:pPr>
        <w:pStyle w:val="Podnadpis"/>
        <w:rPr>
          <w:rFonts w:ascii="Calibri" w:eastAsia="Calibri" w:hAnsi="Calibri" w:cs="Calibri"/>
        </w:rPr>
      </w:pPr>
      <w:r w:rsidRPr="49BCA899">
        <w:rPr>
          <w:rFonts w:ascii="Calibri" w:eastAsia="Calibri" w:hAnsi="Calibri" w:cs="Calibri"/>
        </w:rPr>
        <w:t>Poznámka</w:t>
      </w:r>
    </w:p>
    <w:p w14:paraId="76AF8B6C" w14:textId="0226E6BA" w:rsidR="00300837" w:rsidRPr="00417830" w:rsidRDefault="00300837" w:rsidP="05A6B26F">
      <w:pPr>
        <w:jc w:val="both"/>
        <w:rPr>
          <w:rFonts w:ascii="Calibri" w:eastAsia="Calibri" w:hAnsi="Calibri" w:cs="Calibri"/>
          <w:sz w:val="22"/>
          <w:szCs w:val="22"/>
        </w:rPr>
      </w:pPr>
      <w:r w:rsidRPr="49BCA899">
        <w:rPr>
          <w:rFonts w:ascii="Calibri" w:eastAsiaTheme="minorEastAsia" w:hAnsi="Calibri" w:cs="Calibri"/>
          <w:color w:val="000000" w:themeColor="text1"/>
          <w:sz w:val="22"/>
          <w:szCs w:val="22"/>
        </w:rPr>
        <w:t>Objednávateľ vymedzuje použitie guľových kohútov pre médium voda maximálne do DN</w:t>
      </w:r>
      <w:r w:rsidRPr="05A6B26F">
        <w:rPr>
          <w:rFonts w:ascii="Calibri" w:eastAsiaTheme="minorEastAsia" w:hAnsi="Calibri" w:cs="Calibri"/>
          <w:color w:val="000000" w:themeColor="text1"/>
          <w:sz w:val="22"/>
          <w:szCs w:val="22"/>
        </w:rPr>
        <w:t>.</w:t>
      </w:r>
    </w:p>
    <w:p w14:paraId="00F94AA5" w14:textId="60229322" w:rsidR="00300837" w:rsidRPr="00417830" w:rsidRDefault="7DF81BB6" w:rsidP="49BCA899">
      <w:pPr>
        <w:jc w:val="both"/>
        <w:rPr>
          <w:rFonts w:ascii="Calibri" w:eastAsia="Calibri" w:hAnsi="Calibri" w:cs="Calibri"/>
          <w:sz w:val="22"/>
          <w:szCs w:val="22"/>
        </w:rPr>
      </w:pPr>
      <w:r w:rsidRPr="1BC3DB15">
        <w:rPr>
          <w:rFonts w:ascii="Calibri" w:eastAsia="Calibri" w:hAnsi="Calibri" w:cs="Calibri"/>
          <w:color w:val="000000" w:themeColor="text1"/>
          <w:sz w:val="22"/>
          <w:szCs w:val="22"/>
        </w:rPr>
        <w:t xml:space="preserve">Zhotoviteľ je povinný navrhnúť a zrealizovať obtok uzatváracej/regulačnej armatúry DN </w:t>
      </w:r>
      <w:r w:rsidRPr="1BC3DB15">
        <w:rPr>
          <w:rFonts w:ascii="Calibri" w:eastAsia="Calibri" w:hAnsi="Calibri" w:cs="Calibri"/>
          <w:sz w:val="22"/>
          <w:szCs w:val="22"/>
        </w:rPr>
        <w:t xml:space="preserve">≥ 100 </w:t>
      </w:r>
      <w:r w:rsidRPr="1BC3DB15">
        <w:rPr>
          <w:rFonts w:ascii="Calibri" w:eastAsia="Calibri" w:hAnsi="Calibri" w:cs="Calibri"/>
          <w:color w:val="000000" w:themeColor="text1"/>
          <w:sz w:val="22"/>
          <w:szCs w:val="22"/>
        </w:rPr>
        <w:t>v súlade s odporúčaniami STN EN 13941-1+A1 a STN EN 12828+A1</w:t>
      </w:r>
      <w:r w:rsidR="00300837" w:rsidRPr="1BC3DB15">
        <w:rPr>
          <w:rFonts w:ascii="Calibri" w:eastAsia="Calibri" w:hAnsi="Calibri" w:cs="Calibri"/>
          <w:color w:val="000000" w:themeColor="text1"/>
          <w:sz w:val="22"/>
          <w:szCs w:val="22"/>
        </w:rPr>
        <w:t>.</w:t>
      </w:r>
    </w:p>
    <w:p w14:paraId="55AB6759" w14:textId="6FA7283D" w:rsidR="0D61D358" w:rsidRDefault="0D61D358" w:rsidP="1BC3DB15">
      <w:pPr>
        <w:jc w:val="both"/>
        <w:rPr>
          <w:rFonts w:ascii="Calibri" w:eastAsia="Calibri" w:hAnsi="Calibri" w:cs="Calibri"/>
          <w:color w:val="000000" w:themeColor="text1"/>
          <w:sz w:val="22"/>
          <w:szCs w:val="22"/>
        </w:rPr>
      </w:pPr>
      <w:r w:rsidRPr="1BC3DB15">
        <w:rPr>
          <w:rFonts w:ascii="Calibri" w:eastAsia="Calibri" w:hAnsi="Calibri" w:cs="Calibri"/>
          <w:color w:val="000000" w:themeColor="text1"/>
          <w:sz w:val="22"/>
          <w:szCs w:val="22"/>
        </w:rPr>
        <w:t>Objednávateľ ďalej požaduje aby pri filtroch a sitách bola meraná tlaková difere</w:t>
      </w:r>
      <w:r w:rsidR="7D740031" w:rsidRPr="1BC3DB15">
        <w:rPr>
          <w:rFonts w:ascii="Calibri" w:eastAsia="Calibri" w:hAnsi="Calibri" w:cs="Calibri"/>
          <w:color w:val="000000" w:themeColor="text1"/>
          <w:sz w:val="22"/>
          <w:szCs w:val="22"/>
        </w:rPr>
        <w:t>ncia vstupného a výstupného tlaku</w:t>
      </w:r>
      <w:r w:rsidR="0099579C">
        <w:rPr>
          <w:rFonts w:ascii="Calibri" w:eastAsia="Calibri" w:hAnsi="Calibri" w:cs="Calibri"/>
          <w:color w:val="000000" w:themeColor="text1"/>
          <w:sz w:val="22"/>
          <w:szCs w:val="22"/>
        </w:rPr>
        <w:t>.</w:t>
      </w:r>
      <w:r w:rsidR="7D740031" w:rsidRPr="1BC3DB15">
        <w:rPr>
          <w:rFonts w:ascii="Calibri" w:eastAsia="Calibri" w:hAnsi="Calibri" w:cs="Calibri"/>
          <w:color w:val="000000" w:themeColor="text1"/>
          <w:sz w:val="22"/>
          <w:szCs w:val="22"/>
        </w:rPr>
        <w:t xml:space="preserve"> </w:t>
      </w:r>
    </w:p>
    <w:p w14:paraId="76B156FB" w14:textId="5C20BF72" w:rsidR="00300837" w:rsidRPr="00417830" w:rsidRDefault="00300837" w:rsidP="00300837">
      <w:pPr>
        <w:pStyle w:val="Podnadpis"/>
        <w:rPr>
          <w:rFonts w:ascii="Calibri" w:hAnsi="Calibri" w:cs="Calibri"/>
        </w:rPr>
      </w:pPr>
      <w:r w:rsidRPr="49BCA899">
        <w:rPr>
          <w:rFonts w:ascii="Calibri" w:hAnsi="Calibri" w:cs="Calibri"/>
        </w:rPr>
        <w:t xml:space="preserve">Uzatváracie armatúry s ručným pohonom </w:t>
      </w:r>
    </w:p>
    <w:p w14:paraId="0C62E07C" w14:textId="77777777" w:rsidR="00300837" w:rsidRPr="00417830"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bookmarkStart w:id="1" w:name="_Hlk146540425"/>
      <w:r w:rsidRPr="49BCA899">
        <w:rPr>
          <w:rFonts w:ascii="Calibri" w:eastAsia="Calibri" w:hAnsi="Calibri" w:cs="Calibri"/>
          <w:color w:val="000000" w:themeColor="text1"/>
          <w:sz w:val="22"/>
          <w:szCs w:val="22"/>
        </w:rPr>
        <w:t>pre HV okruh PN 25,</w:t>
      </w:r>
    </w:p>
    <w:p w14:paraId="484AB975" w14:textId="77777777" w:rsidR="00300837" w:rsidRPr="00417830"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pre LT, HT okruh PN 16,</w:t>
      </w:r>
    </w:p>
    <w:p w14:paraId="75B9911F" w14:textId="77777777" w:rsidR="00300837" w:rsidRPr="00417830"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max. prevádzkový tlak 1,5 MPa, </w:t>
      </w:r>
    </w:p>
    <w:p w14:paraId="6B01475F" w14:textId="77777777" w:rsidR="00300837" w:rsidRPr="00417830"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max. prevádzková teplota 150 °C,</w:t>
      </w:r>
    </w:p>
    <w:p w14:paraId="2B1C041E" w14:textId="77777777" w:rsidR="00300837" w:rsidRPr="00417830"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PN 16,</w:t>
      </w:r>
    </w:p>
    <w:p w14:paraId="6CD6CF6F" w14:textId="77777777" w:rsidR="00300837" w:rsidRPr="00417830"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menovitá teplota 100 °C,</w:t>
      </w:r>
    </w:p>
    <w:p w14:paraId="07E0BBAE" w14:textId="7FD44818" w:rsidR="00300837" w:rsidRPr="00417830" w:rsidRDefault="00584A88"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uzatváraci</w:t>
      </w:r>
      <w:r>
        <w:rPr>
          <w:rFonts w:ascii="Calibri" w:eastAsia="Calibri" w:hAnsi="Calibri" w:cs="Calibri"/>
          <w:color w:val="000000" w:themeColor="text1"/>
          <w:sz w:val="22"/>
          <w:szCs w:val="22"/>
        </w:rPr>
        <w:t>e</w:t>
      </w:r>
      <w:r w:rsidRPr="49BCA899">
        <w:rPr>
          <w:rFonts w:ascii="Calibri" w:eastAsia="Calibri" w:hAnsi="Calibri" w:cs="Calibri"/>
          <w:color w:val="000000" w:themeColor="text1"/>
          <w:sz w:val="22"/>
          <w:szCs w:val="22"/>
        </w:rPr>
        <w:t xml:space="preserve"> </w:t>
      </w:r>
      <w:r w:rsidR="00300837" w:rsidRPr="49BCA899">
        <w:rPr>
          <w:rFonts w:ascii="Calibri" w:eastAsia="Calibri" w:hAnsi="Calibri" w:cs="Calibri"/>
          <w:color w:val="000000" w:themeColor="text1"/>
          <w:sz w:val="22"/>
          <w:szCs w:val="22"/>
        </w:rPr>
        <w:t>klapky, pripojenie prírubové , tlaková rada min. PN 16/I, klapky musia byť certifikované podľa PED 97/23/EC, klapky musia mať certifikát SIL (</w:t>
      </w:r>
      <w:proofErr w:type="spellStart"/>
      <w:r w:rsidR="00300837" w:rsidRPr="49BCA899">
        <w:rPr>
          <w:rFonts w:ascii="Calibri" w:eastAsia="Calibri" w:hAnsi="Calibri" w:cs="Calibri"/>
          <w:color w:val="000000" w:themeColor="text1"/>
          <w:sz w:val="22"/>
          <w:szCs w:val="22"/>
        </w:rPr>
        <w:t>Safety</w:t>
      </w:r>
      <w:proofErr w:type="spellEnd"/>
      <w:r w:rsidR="00300837" w:rsidRPr="49BCA899">
        <w:rPr>
          <w:rFonts w:ascii="Calibri" w:eastAsia="Calibri" w:hAnsi="Calibri" w:cs="Calibri"/>
          <w:color w:val="000000" w:themeColor="text1"/>
          <w:sz w:val="22"/>
          <w:szCs w:val="22"/>
        </w:rPr>
        <w:t xml:space="preserve"> Integrity Level), požaduje sa jednoduchá vymeniteľnosť tesniacej lamely, vyhotovenie pre teplárenstvo a energetiku s dlhým krkom =&gt; nedochádza k prekrytiu upchávkových skrutiek izoláciou,</w:t>
      </w:r>
    </w:p>
    <w:p w14:paraId="63499C44" w14:textId="4E4FB068" w:rsidR="00300837" w:rsidRPr="00417830"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pripojenie na príruby podľa STN EN 1092-1, </w:t>
      </w:r>
    </w:p>
    <w:p w14:paraId="58DAEA55" w14:textId="19439AAB" w:rsidR="00300837" w:rsidRPr="00417830"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ručné ovládanie,</w:t>
      </w:r>
    </w:p>
    <w:p w14:paraId="615C9D10"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prevádzkové prostredie -25 °C ÷ +80 °C,</w:t>
      </w:r>
    </w:p>
    <w:p w14:paraId="39025504"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požaduje sa štíhly disk pre zabezpečenie nízkej tlakovej straty,</w:t>
      </w:r>
    </w:p>
    <w:p w14:paraId="29844B01"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materiál telesa armatúr z ocele,</w:t>
      </w:r>
    </w:p>
    <w:p w14:paraId="533E22F4"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klapky s trojitou excentricitou, uzatváranie na moment bez trenia medzi tesniacimi plochami, obojstranne tesné podľa normy EN 12 266 – 1. stupeň tesnosti A, </w:t>
      </w:r>
    </w:p>
    <w:p w14:paraId="11CFD052"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 xml:space="preserve">klapka tesní kov na kov, pričom sedlo je </w:t>
      </w:r>
      <w:proofErr w:type="spellStart"/>
      <w:r w:rsidRPr="49BCA899">
        <w:rPr>
          <w:rFonts w:ascii="Calibri" w:eastAsia="Calibri" w:hAnsi="Calibri" w:cs="Calibri"/>
          <w:color w:val="000000" w:themeColor="text1"/>
          <w:sz w:val="22"/>
          <w:szCs w:val="22"/>
        </w:rPr>
        <w:t>Stellite</w:t>
      </w:r>
      <w:proofErr w:type="spellEnd"/>
      <w:r w:rsidRPr="49BCA899">
        <w:rPr>
          <w:rFonts w:ascii="Calibri" w:eastAsia="Calibri" w:hAnsi="Calibri" w:cs="Calibri"/>
          <w:color w:val="000000" w:themeColor="text1"/>
          <w:sz w:val="22"/>
          <w:szCs w:val="22"/>
        </w:rPr>
        <w:t xml:space="preserve"> – </w:t>
      </w:r>
      <w:proofErr w:type="spellStart"/>
      <w:r w:rsidRPr="49BCA899">
        <w:rPr>
          <w:rFonts w:ascii="Calibri" w:eastAsia="Calibri" w:hAnsi="Calibri" w:cs="Calibri"/>
          <w:color w:val="000000" w:themeColor="text1"/>
          <w:sz w:val="22"/>
          <w:szCs w:val="22"/>
        </w:rPr>
        <w:t>tvrdokov</w:t>
      </w:r>
      <w:proofErr w:type="spellEnd"/>
      <w:r w:rsidRPr="49BCA899">
        <w:rPr>
          <w:rFonts w:ascii="Calibri" w:eastAsia="Calibri" w:hAnsi="Calibri" w:cs="Calibri"/>
          <w:color w:val="000000" w:themeColor="text1"/>
          <w:sz w:val="22"/>
          <w:szCs w:val="22"/>
        </w:rPr>
        <w:t>,</w:t>
      </w:r>
    </w:p>
    <w:p w14:paraId="6C779FEB"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jednoducho vymeniteľný tesniaci krúžok z nerezovej ocele,</w:t>
      </w:r>
    </w:p>
    <w:p w14:paraId="443EFB2C"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materiál vretena, hriadeľa a telesa disku nerezová oceľ, certifikáty podľa normy EN 10 204 na materiál a obojstrannú tesnosť, </w:t>
      </w:r>
    </w:p>
    <w:p w14:paraId="3F36AA1D"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klapka musí mať ochranu ložísk (grafitovými krúžkami), aby bolo zabránené prieniku nečistôt do priestoru upchávky,</w:t>
      </w:r>
    </w:p>
    <w:p w14:paraId="2F29004A"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 xml:space="preserve">klapka musí mať systém zabezpečenia proti vystreleniu hriadeľa tlakom média – </w:t>
      </w:r>
      <w:proofErr w:type="spellStart"/>
      <w:r w:rsidRPr="49BCA899">
        <w:rPr>
          <w:rFonts w:ascii="Calibri" w:eastAsia="Calibri" w:hAnsi="Calibri" w:cs="Calibri"/>
          <w:color w:val="000000" w:themeColor="text1"/>
          <w:sz w:val="22"/>
          <w:szCs w:val="22"/>
        </w:rPr>
        <w:t>Blow</w:t>
      </w:r>
      <w:proofErr w:type="spellEnd"/>
      <w:r w:rsidRPr="49BCA899">
        <w:rPr>
          <w:rFonts w:ascii="Calibri" w:eastAsia="Calibri" w:hAnsi="Calibri" w:cs="Calibri"/>
          <w:color w:val="000000" w:themeColor="text1"/>
          <w:sz w:val="22"/>
          <w:szCs w:val="22"/>
        </w:rPr>
        <w:t xml:space="preserve"> </w:t>
      </w:r>
      <w:proofErr w:type="spellStart"/>
      <w:r w:rsidRPr="49BCA899">
        <w:rPr>
          <w:rFonts w:ascii="Calibri" w:eastAsia="Calibri" w:hAnsi="Calibri" w:cs="Calibri"/>
          <w:color w:val="000000" w:themeColor="text1"/>
          <w:sz w:val="22"/>
          <w:szCs w:val="22"/>
        </w:rPr>
        <w:t>Out</w:t>
      </w:r>
      <w:proofErr w:type="spellEnd"/>
      <w:r w:rsidRPr="49BCA899">
        <w:rPr>
          <w:rFonts w:ascii="Calibri" w:eastAsia="Calibri" w:hAnsi="Calibri" w:cs="Calibri"/>
          <w:color w:val="000000" w:themeColor="text1"/>
          <w:sz w:val="22"/>
          <w:szCs w:val="22"/>
        </w:rPr>
        <w:t xml:space="preserve"> </w:t>
      </w:r>
      <w:proofErr w:type="spellStart"/>
      <w:r w:rsidRPr="49BCA899">
        <w:rPr>
          <w:rFonts w:ascii="Calibri" w:eastAsia="Calibri" w:hAnsi="Calibri" w:cs="Calibri"/>
          <w:color w:val="000000" w:themeColor="text1"/>
          <w:sz w:val="22"/>
          <w:szCs w:val="22"/>
        </w:rPr>
        <w:t>Prevention</w:t>
      </w:r>
      <w:proofErr w:type="spellEnd"/>
      <w:r w:rsidRPr="49BCA899">
        <w:rPr>
          <w:rFonts w:ascii="Calibri" w:eastAsia="Calibri" w:hAnsi="Calibri" w:cs="Calibri"/>
          <w:color w:val="000000" w:themeColor="text1"/>
          <w:sz w:val="22"/>
          <w:szCs w:val="22"/>
        </w:rPr>
        <w:t>.</w:t>
      </w:r>
    </w:p>
    <w:bookmarkEnd w:id="1"/>
    <w:p w14:paraId="52FCE3FC" w14:textId="77777777" w:rsidR="00300837" w:rsidRPr="00943D57" w:rsidRDefault="00300837" w:rsidP="00300837">
      <w:pPr>
        <w:pStyle w:val="Podnadpis"/>
        <w:rPr>
          <w:rFonts w:ascii="Calibri" w:hAnsi="Calibri" w:cs="Calibri"/>
        </w:rPr>
      </w:pPr>
      <w:r w:rsidRPr="49BCA899">
        <w:rPr>
          <w:rFonts w:ascii="Calibri" w:hAnsi="Calibri" w:cs="Calibri"/>
        </w:rPr>
        <w:t>Regulačné ventily</w:t>
      </w:r>
    </w:p>
    <w:p w14:paraId="4AC310DD"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PN 25, </w:t>
      </w:r>
    </w:p>
    <w:p w14:paraId="386AD1B7"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menovitá teplota 100 °C,</w:t>
      </w:r>
    </w:p>
    <w:p w14:paraId="74FC34BD"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15B2AE27">
        <w:rPr>
          <w:rFonts w:ascii="Calibri" w:eastAsia="Calibri" w:hAnsi="Calibri" w:cs="Calibri"/>
          <w:color w:val="000000" w:themeColor="text1"/>
          <w:sz w:val="22"/>
          <w:szCs w:val="22"/>
        </w:rPr>
        <w:t>max. prevádzková teplota 150 °C,</w:t>
      </w:r>
    </w:p>
    <w:p w14:paraId="7B62C4D2" w14:textId="40A37435" w:rsidR="419DEF36" w:rsidRDefault="419DEF36" w:rsidP="15B2AE27">
      <w:pPr>
        <w:pStyle w:val="Odsekzoznamu"/>
        <w:numPr>
          <w:ilvl w:val="0"/>
          <w:numId w:val="30"/>
        </w:numPr>
        <w:ind w:left="284" w:hanging="284"/>
        <w:jc w:val="both"/>
      </w:pPr>
      <w:r w:rsidRPr="15B2AE27">
        <w:rPr>
          <w:rFonts w:asciiTheme="minorHAnsi" w:eastAsiaTheme="minorEastAsia" w:hAnsiTheme="minorHAnsi" w:cstheme="minorBidi"/>
          <w:sz w:val="22"/>
          <w:szCs w:val="22"/>
        </w:rPr>
        <w:t>Budú vybavené v</w:t>
      </w:r>
      <w:r w:rsidRPr="15B2AE27">
        <w:rPr>
          <w:rFonts w:ascii="Calibri" w:eastAsia="Calibri" w:hAnsi="Calibri" w:cs="Calibri"/>
          <w:sz w:val="22"/>
          <w:szCs w:val="22"/>
        </w:rPr>
        <w:t>ysielačom polohy 4-20mA</w:t>
      </w:r>
    </w:p>
    <w:p w14:paraId="3910E80E" w14:textId="37972795" w:rsidR="15B2AE27" w:rsidRDefault="15B2AE27" w:rsidP="15B2AE27">
      <w:pPr>
        <w:pStyle w:val="Odsekzoznamu"/>
        <w:numPr>
          <w:ilvl w:val="0"/>
          <w:numId w:val="30"/>
        </w:numPr>
        <w:ind w:left="284" w:hanging="284"/>
        <w:jc w:val="both"/>
        <w:rPr>
          <w:rFonts w:ascii="Calibri" w:eastAsia="Calibri" w:hAnsi="Calibri" w:cs="Calibri"/>
          <w:color w:val="000000" w:themeColor="text1"/>
          <w:sz w:val="22"/>
          <w:szCs w:val="22"/>
        </w:rPr>
      </w:pPr>
    </w:p>
    <w:p w14:paraId="0A804002"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prírubové prevedenie, prírubové spoje podľa STN 13 1160,</w:t>
      </w:r>
    </w:p>
    <w:p w14:paraId="75243E40"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 xml:space="preserve">prenos sily zo </w:t>
      </w:r>
      <w:proofErr w:type="spellStart"/>
      <w:r w:rsidRPr="49BCA899">
        <w:rPr>
          <w:rFonts w:ascii="Calibri" w:eastAsia="Calibri" w:hAnsi="Calibri" w:cs="Calibri"/>
          <w:color w:val="000000" w:themeColor="text1"/>
          <w:sz w:val="22"/>
          <w:szCs w:val="22"/>
        </w:rPr>
        <w:t>servopohonu</w:t>
      </w:r>
      <w:proofErr w:type="spellEnd"/>
      <w:r w:rsidRPr="49BCA899">
        <w:rPr>
          <w:rFonts w:ascii="Calibri" w:eastAsia="Calibri" w:hAnsi="Calibri" w:cs="Calibri"/>
          <w:color w:val="000000" w:themeColor="text1"/>
          <w:sz w:val="22"/>
          <w:szCs w:val="22"/>
        </w:rPr>
        <w:t xml:space="preserve"> na vreteno ventila priamočiaro lineárne bez použitia pákového prevodu.</w:t>
      </w:r>
    </w:p>
    <w:p w14:paraId="0A751FEE" w14:textId="6F5D661B" w:rsidR="00300837" w:rsidRPr="00943D57" w:rsidRDefault="00300837" w:rsidP="00300837">
      <w:pPr>
        <w:pStyle w:val="Podnadpis"/>
        <w:rPr>
          <w:rFonts w:ascii="Calibri" w:hAnsi="Calibri" w:cs="Calibri"/>
        </w:rPr>
      </w:pPr>
      <w:r w:rsidRPr="49BCA899">
        <w:rPr>
          <w:rFonts w:ascii="Calibri" w:hAnsi="Calibri" w:cs="Calibri"/>
        </w:rPr>
        <w:t>Uzatváracie armatúry s pohonom</w:t>
      </w:r>
    </w:p>
    <w:p w14:paraId="4A56988B"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pre HV okruh PN 25,</w:t>
      </w:r>
    </w:p>
    <w:p w14:paraId="7726F757"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všetky ostatné armatúry PN 16,</w:t>
      </w:r>
    </w:p>
    <w:p w14:paraId="2CEBC58F"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max. prevádzková teplota 150 °C,</w:t>
      </w:r>
    </w:p>
    <w:p w14:paraId="6C06C9A6" w14:textId="77777777" w:rsidR="00300837" w:rsidRPr="00943D57"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menovitá teplota 100 °C,</w:t>
      </w:r>
    </w:p>
    <w:p w14:paraId="5B72E92D" w14:textId="2B080188" w:rsidR="00300837" w:rsidRPr="00943D57" w:rsidRDefault="00D41498"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lastRenderedPageBreak/>
        <w:t>uzatváraci</w:t>
      </w:r>
      <w:r>
        <w:rPr>
          <w:rFonts w:ascii="Calibri" w:eastAsia="Calibri" w:hAnsi="Calibri" w:cs="Calibri"/>
          <w:color w:val="000000" w:themeColor="text1"/>
          <w:sz w:val="22"/>
          <w:szCs w:val="22"/>
        </w:rPr>
        <w:t>e</w:t>
      </w:r>
      <w:r w:rsidRPr="49BCA899">
        <w:rPr>
          <w:rFonts w:ascii="Calibri" w:eastAsia="Calibri" w:hAnsi="Calibri" w:cs="Calibri"/>
          <w:color w:val="000000" w:themeColor="text1"/>
          <w:sz w:val="22"/>
          <w:szCs w:val="22"/>
        </w:rPr>
        <w:t xml:space="preserve"> </w:t>
      </w:r>
      <w:r w:rsidR="00300837" w:rsidRPr="49BCA899">
        <w:rPr>
          <w:rFonts w:ascii="Calibri" w:eastAsia="Calibri" w:hAnsi="Calibri" w:cs="Calibri"/>
          <w:color w:val="000000" w:themeColor="text1"/>
          <w:sz w:val="22"/>
          <w:szCs w:val="22"/>
        </w:rPr>
        <w:t>klapky, pripojenie prírubové , tlaková rada min. PN 16/I, klapky musia byť certifikované podľa PED 97/23/EC, klapky musia mať certifikát SIL (</w:t>
      </w:r>
      <w:proofErr w:type="spellStart"/>
      <w:r w:rsidR="00300837" w:rsidRPr="49BCA899">
        <w:rPr>
          <w:rFonts w:ascii="Calibri" w:eastAsia="Calibri" w:hAnsi="Calibri" w:cs="Calibri"/>
          <w:color w:val="000000" w:themeColor="text1"/>
          <w:sz w:val="22"/>
          <w:szCs w:val="22"/>
        </w:rPr>
        <w:t>Safety</w:t>
      </w:r>
      <w:proofErr w:type="spellEnd"/>
      <w:r w:rsidR="00300837" w:rsidRPr="49BCA899">
        <w:rPr>
          <w:rFonts w:ascii="Calibri" w:eastAsia="Calibri" w:hAnsi="Calibri" w:cs="Calibri"/>
          <w:color w:val="000000" w:themeColor="text1"/>
          <w:sz w:val="22"/>
          <w:szCs w:val="22"/>
        </w:rPr>
        <w:t xml:space="preserve"> Integrity Level), požaduje sa jednoduchá vymeniteľnosť tesniacej lamely, vyhotovenie pre teplárenstvo a energetiku s dlhým krkom =&gt; nedochádza k prekrytiu upchávkových skrutiek izoláciou,</w:t>
      </w:r>
    </w:p>
    <w:p w14:paraId="6268578F" w14:textId="77777777" w:rsidR="00300837" w:rsidRPr="00407346"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pripojenie na príruby podľa STN EN 1092-1, </w:t>
      </w:r>
    </w:p>
    <w:p w14:paraId="57F3FE96" w14:textId="77777777" w:rsidR="00300837" w:rsidRPr="00407346"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elektrické s možnosťou ručného ovládania,</w:t>
      </w:r>
    </w:p>
    <w:p w14:paraId="467AA113" w14:textId="77777777" w:rsidR="00300837" w:rsidRPr="00407346"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15B2AE27">
        <w:rPr>
          <w:rFonts w:ascii="Calibri" w:eastAsia="Calibri" w:hAnsi="Calibri" w:cs="Calibri"/>
          <w:color w:val="000000" w:themeColor="text1"/>
          <w:sz w:val="22"/>
          <w:szCs w:val="22"/>
        </w:rPr>
        <w:t>prevádzkové prostredie -25 až +80 °C,</w:t>
      </w:r>
    </w:p>
    <w:p w14:paraId="698234E9" w14:textId="6D2F8FB3" w:rsidR="00300837" w:rsidRPr="00407346" w:rsidRDefault="0C31AD86" w:rsidP="49BCA899">
      <w:pPr>
        <w:pStyle w:val="Odsekzoznamu"/>
        <w:numPr>
          <w:ilvl w:val="0"/>
          <w:numId w:val="30"/>
        </w:numPr>
        <w:ind w:left="284" w:hanging="284"/>
        <w:jc w:val="both"/>
        <w:rPr>
          <w:rFonts w:ascii="Calibri" w:eastAsia="Calibri" w:hAnsi="Calibri" w:cs="Calibri"/>
          <w:color w:val="000000" w:themeColor="text1"/>
          <w:sz w:val="22"/>
          <w:szCs w:val="22"/>
        </w:rPr>
      </w:pPr>
      <w:r w:rsidRPr="15B2AE27">
        <w:rPr>
          <w:rFonts w:ascii="Calibri" w:eastAsia="Calibri" w:hAnsi="Calibri" w:cs="Calibri"/>
          <w:sz w:val="22"/>
          <w:szCs w:val="22"/>
        </w:rPr>
        <w:t xml:space="preserve">budú vybavené </w:t>
      </w:r>
      <w:proofErr w:type="spellStart"/>
      <w:r w:rsidRPr="15B2AE27">
        <w:rPr>
          <w:rFonts w:ascii="Calibri" w:eastAsia="Calibri" w:hAnsi="Calibri" w:cs="Calibri"/>
          <w:sz w:val="22"/>
          <w:szCs w:val="22"/>
        </w:rPr>
        <w:t>sadou</w:t>
      </w:r>
      <w:proofErr w:type="spellEnd"/>
      <w:r w:rsidRPr="15B2AE27">
        <w:rPr>
          <w:rFonts w:ascii="Calibri" w:eastAsia="Calibri" w:hAnsi="Calibri" w:cs="Calibri"/>
          <w:sz w:val="22"/>
          <w:szCs w:val="22"/>
        </w:rPr>
        <w:t xml:space="preserve"> momentových spínačov a  </w:t>
      </w:r>
      <w:proofErr w:type="spellStart"/>
      <w:r w:rsidRPr="15B2AE27">
        <w:rPr>
          <w:rFonts w:ascii="Calibri" w:eastAsia="Calibri" w:hAnsi="Calibri" w:cs="Calibri"/>
          <w:sz w:val="22"/>
          <w:szCs w:val="22"/>
        </w:rPr>
        <w:t>sadou</w:t>
      </w:r>
      <w:proofErr w:type="spellEnd"/>
      <w:r w:rsidRPr="15B2AE27">
        <w:rPr>
          <w:rFonts w:ascii="Calibri" w:eastAsia="Calibri" w:hAnsi="Calibri" w:cs="Calibri"/>
          <w:sz w:val="22"/>
          <w:szCs w:val="22"/>
        </w:rPr>
        <w:t xml:space="preserve"> koncových spínačov </w:t>
      </w:r>
      <w:proofErr w:type="spellStart"/>
      <w:r w:rsidRPr="15B2AE27">
        <w:rPr>
          <w:rFonts w:ascii="Calibri" w:eastAsia="Calibri" w:hAnsi="Calibri" w:cs="Calibri"/>
          <w:sz w:val="22"/>
          <w:szCs w:val="22"/>
        </w:rPr>
        <w:t>polôh</w:t>
      </w:r>
      <w:r w:rsidR="00300837" w:rsidRPr="49BCA899">
        <w:rPr>
          <w:rFonts w:ascii="Calibri" w:eastAsia="Calibri" w:hAnsi="Calibri" w:cs="Calibri"/>
          <w:color w:val="000000" w:themeColor="text1"/>
          <w:sz w:val="22"/>
          <w:szCs w:val="22"/>
        </w:rPr>
        <w:t>požaduje</w:t>
      </w:r>
      <w:proofErr w:type="spellEnd"/>
      <w:r w:rsidR="00300837" w:rsidRPr="49BCA899">
        <w:rPr>
          <w:rFonts w:ascii="Calibri" w:eastAsia="Calibri" w:hAnsi="Calibri" w:cs="Calibri"/>
          <w:color w:val="000000" w:themeColor="text1"/>
          <w:sz w:val="22"/>
          <w:szCs w:val="22"/>
        </w:rPr>
        <w:t xml:space="preserve"> sa štíhly disk pre zabezpečenie nízkej tlakovej straty,</w:t>
      </w:r>
    </w:p>
    <w:p w14:paraId="4334B4C6" w14:textId="77777777" w:rsidR="00300837" w:rsidRPr="00407346"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materiál telesa armatúr z ocele,</w:t>
      </w:r>
    </w:p>
    <w:p w14:paraId="5807D982" w14:textId="77777777" w:rsidR="00300837" w:rsidRPr="00407346"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klapky s trojitou excentricitou, uzatváranie na moment bez trenia medzi tesniacimi plochami, obojstranne tesné podľa normy EN 12 266 – 1. stupeň tesnosti A, </w:t>
      </w:r>
    </w:p>
    <w:p w14:paraId="4030384D" w14:textId="77777777" w:rsidR="00300837" w:rsidRPr="00407346"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 xml:space="preserve">klapka tesní kov na kov, pričom sedlo je </w:t>
      </w:r>
      <w:proofErr w:type="spellStart"/>
      <w:r w:rsidRPr="49BCA899">
        <w:rPr>
          <w:rFonts w:ascii="Calibri" w:eastAsia="Calibri" w:hAnsi="Calibri" w:cs="Calibri"/>
          <w:color w:val="000000" w:themeColor="text1"/>
          <w:sz w:val="22"/>
          <w:szCs w:val="22"/>
        </w:rPr>
        <w:t>Stellite</w:t>
      </w:r>
      <w:proofErr w:type="spellEnd"/>
      <w:r w:rsidRPr="49BCA899">
        <w:rPr>
          <w:rFonts w:ascii="Calibri" w:eastAsia="Calibri" w:hAnsi="Calibri" w:cs="Calibri"/>
          <w:color w:val="000000" w:themeColor="text1"/>
          <w:sz w:val="22"/>
          <w:szCs w:val="22"/>
        </w:rPr>
        <w:t xml:space="preserve"> – </w:t>
      </w:r>
      <w:proofErr w:type="spellStart"/>
      <w:r w:rsidRPr="49BCA899">
        <w:rPr>
          <w:rFonts w:ascii="Calibri" w:eastAsia="Calibri" w:hAnsi="Calibri" w:cs="Calibri"/>
          <w:color w:val="000000" w:themeColor="text1"/>
          <w:sz w:val="22"/>
          <w:szCs w:val="22"/>
        </w:rPr>
        <w:t>tvrdokov</w:t>
      </w:r>
      <w:proofErr w:type="spellEnd"/>
      <w:r w:rsidRPr="49BCA899">
        <w:rPr>
          <w:rFonts w:ascii="Calibri" w:eastAsia="Calibri" w:hAnsi="Calibri" w:cs="Calibri"/>
          <w:color w:val="000000" w:themeColor="text1"/>
          <w:sz w:val="22"/>
          <w:szCs w:val="22"/>
        </w:rPr>
        <w:t>,</w:t>
      </w:r>
    </w:p>
    <w:p w14:paraId="14ECC747" w14:textId="77777777" w:rsidR="00300837" w:rsidRPr="00407346"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jednoducho vymeniteľný tesniaci krúžok z nerezovej ocele,</w:t>
      </w:r>
    </w:p>
    <w:p w14:paraId="5AA5B872" w14:textId="77777777" w:rsidR="00300837" w:rsidRPr="00407346"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materiál vretena, hriadeľa a telesa disku nerezová oceľ, certifikáty podľa normy EN 10 204 na materiál a obojstrannú tesnosť, </w:t>
      </w:r>
    </w:p>
    <w:p w14:paraId="22A1DC76" w14:textId="77777777" w:rsidR="00300837" w:rsidRPr="008E12B6"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klapka musí mať ochranu ložísk (grafitovými krúžkami), aby bolo zabránené prieniku nečistôt do priestoru upchávky,</w:t>
      </w:r>
    </w:p>
    <w:p w14:paraId="369355B0" w14:textId="77777777" w:rsidR="00300837" w:rsidRPr="008E12B6"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 xml:space="preserve">klapka musí mať systém zabezpečenia proti vystreleniu hriadeľa tlakom média – </w:t>
      </w:r>
      <w:proofErr w:type="spellStart"/>
      <w:r w:rsidRPr="49BCA899">
        <w:rPr>
          <w:rFonts w:ascii="Calibri" w:eastAsia="Calibri" w:hAnsi="Calibri" w:cs="Calibri"/>
          <w:color w:val="000000" w:themeColor="text1"/>
          <w:sz w:val="22"/>
          <w:szCs w:val="22"/>
        </w:rPr>
        <w:t>Blow</w:t>
      </w:r>
      <w:proofErr w:type="spellEnd"/>
      <w:r w:rsidRPr="49BCA899">
        <w:rPr>
          <w:rFonts w:ascii="Calibri" w:eastAsia="Calibri" w:hAnsi="Calibri" w:cs="Calibri"/>
          <w:color w:val="000000" w:themeColor="text1"/>
          <w:sz w:val="22"/>
          <w:szCs w:val="22"/>
        </w:rPr>
        <w:t xml:space="preserve"> </w:t>
      </w:r>
      <w:proofErr w:type="spellStart"/>
      <w:r w:rsidRPr="49BCA899">
        <w:rPr>
          <w:rFonts w:ascii="Calibri" w:eastAsia="Calibri" w:hAnsi="Calibri" w:cs="Calibri"/>
          <w:color w:val="000000" w:themeColor="text1"/>
          <w:sz w:val="22"/>
          <w:szCs w:val="22"/>
        </w:rPr>
        <w:t>Out</w:t>
      </w:r>
      <w:proofErr w:type="spellEnd"/>
      <w:r w:rsidRPr="49BCA899">
        <w:rPr>
          <w:rFonts w:ascii="Calibri" w:eastAsia="Calibri" w:hAnsi="Calibri" w:cs="Calibri"/>
          <w:color w:val="000000" w:themeColor="text1"/>
          <w:sz w:val="22"/>
          <w:szCs w:val="22"/>
        </w:rPr>
        <w:t xml:space="preserve"> </w:t>
      </w:r>
      <w:proofErr w:type="spellStart"/>
      <w:r w:rsidRPr="49BCA899">
        <w:rPr>
          <w:rFonts w:ascii="Calibri" w:eastAsia="Calibri" w:hAnsi="Calibri" w:cs="Calibri"/>
          <w:color w:val="000000" w:themeColor="text1"/>
          <w:sz w:val="22"/>
          <w:szCs w:val="22"/>
        </w:rPr>
        <w:t>Prevention</w:t>
      </w:r>
      <w:proofErr w:type="spellEnd"/>
      <w:r w:rsidRPr="49BCA899">
        <w:rPr>
          <w:rFonts w:ascii="Calibri" w:eastAsia="Calibri" w:hAnsi="Calibri" w:cs="Calibri"/>
          <w:color w:val="000000" w:themeColor="text1"/>
          <w:sz w:val="22"/>
          <w:szCs w:val="22"/>
        </w:rPr>
        <w:t>.</w:t>
      </w:r>
    </w:p>
    <w:p w14:paraId="4D4B0AF7" w14:textId="77777777" w:rsidR="00300837" w:rsidRPr="008E12B6" w:rsidRDefault="00300837" w:rsidP="00300837">
      <w:pPr>
        <w:pStyle w:val="Podnadpis"/>
        <w:rPr>
          <w:rFonts w:ascii="Calibri" w:hAnsi="Calibri" w:cs="Calibri"/>
        </w:rPr>
      </w:pPr>
      <w:r w:rsidRPr="49BCA899">
        <w:rPr>
          <w:rFonts w:ascii="Calibri" w:hAnsi="Calibri" w:cs="Calibri"/>
        </w:rPr>
        <w:t xml:space="preserve">Filtre pre </w:t>
      </w:r>
      <w:proofErr w:type="spellStart"/>
      <w:r w:rsidRPr="49BCA899">
        <w:rPr>
          <w:rFonts w:ascii="Calibri" w:hAnsi="Calibri" w:cs="Calibri"/>
        </w:rPr>
        <w:t>horúcovodný</w:t>
      </w:r>
      <w:proofErr w:type="spellEnd"/>
      <w:r w:rsidRPr="49BCA899">
        <w:rPr>
          <w:rFonts w:ascii="Calibri" w:hAnsi="Calibri" w:cs="Calibri"/>
        </w:rPr>
        <w:t xml:space="preserve"> rozvod</w:t>
      </w:r>
    </w:p>
    <w:p w14:paraId="52F09140"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menovité parametre</w:t>
      </w:r>
      <w:r>
        <w:tab/>
      </w:r>
      <w:r>
        <w:tab/>
      </w:r>
      <w:r>
        <w:tab/>
      </w:r>
      <w:r w:rsidRPr="49BCA899">
        <w:rPr>
          <w:rFonts w:ascii="Calibri" w:eastAsia="Calibri" w:hAnsi="Calibri" w:cs="Calibri"/>
          <w:color w:val="000000" w:themeColor="text1"/>
          <w:sz w:val="22"/>
          <w:szCs w:val="22"/>
        </w:rPr>
        <w:t>menovitá teplota 150 °C, konštrukčný tlak PN 25</w:t>
      </w:r>
    </w:p>
    <w:p w14:paraId="72013730"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musia umožniť čistenie a odstavenie filtra počas prevádzky bez obmedzenia dodávky tepla</w:t>
      </w:r>
    </w:p>
    <w:p w14:paraId="33AF1EB4" w14:textId="77777777" w:rsidR="00300837" w:rsidRPr="005E6E2F" w:rsidRDefault="00300837" w:rsidP="00300837">
      <w:pPr>
        <w:pStyle w:val="Podnadpis"/>
        <w:rPr>
          <w:rFonts w:ascii="Calibri" w:hAnsi="Calibri" w:cs="Calibri"/>
        </w:rPr>
      </w:pPr>
      <w:r w:rsidRPr="49BCA899">
        <w:rPr>
          <w:rFonts w:ascii="Calibri" w:hAnsi="Calibri" w:cs="Calibri"/>
        </w:rPr>
        <w:t>Spätné klapky</w:t>
      </w:r>
    </w:p>
    <w:p w14:paraId="6039B961"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pre HV okruh PN 25,</w:t>
      </w:r>
    </w:p>
    <w:p w14:paraId="21899DD9"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pre LT, HT okruh PN 16,</w:t>
      </w:r>
    </w:p>
    <w:p w14:paraId="37795EFB"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menovitá teplota 100 °C,</w:t>
      </w:r>
    </w:p>
    <w:p w14:paraId="463D9228"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max. prevádzková teplota 150 °C,</w:t>
      </w:r>
    </w:p>
    <w:p w14:paraId="431CF39B" w14:textId="54A8C94D"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prírubové prevedenie,</w:t>
      </w:r>
    </w:p>
    <w:p w14:paraId="48BA4A70"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pripojenie na príruby podľa STN EN 1092-1.</w:t>
      </w:r>
    </w:p>
    <w:p w14:paraId="2DC68F51" w14:textId="77777777" w:rsidR="00300837" w:rsidRPr="005E6E2F" w:rsidRDefault="00300837" w:rsidP="00300837">
      <w:pPr>
        <w:pStyle w:val="Podnadpis"/>
        <w:rPr>
          <w:rFonts w:ascii="Calibri" w:hAnsi="Calibri" w:cs="Calibri"/>
        </w:rPr>
      </w:pPr>
      <w:r w:rsidRPr="49BCA899">
        <w:rPr>
          <w:rFonts w:ascii="Calibri" w:eastAsia="Calibri" w:hAnsi="Calibri" w:cs="Calibri"/>
        </w:rPr>
        <w:t>Komíny</w:t>
      </w:r>
    </w:p>
    <w:p w14:paraId="3574EE18"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Počet kusov</w:t>
      </w:r>
      <w:r>
        <w:tab/>
      </w:r>
      <w:r>
        <w:tab/>
      </w:r>
      <w:r>
        <w:tab/>
      </w:r>
      <w:r>
        <w:tab/>
      </w:r>
      <w:r>
        <w:tab/>
      </w:r>
      <w:r>
        <w:tab/>
      </w:r>
      <w:r w:rsidRPr="49BCA899">
        <w:rPr>
          <w:rFonts w:ascii="Calibri" w:eastAsia="Calibri" w:hAnsi="Calibri" w:cs="Calibri"/>
          <w:color w:val="000000" w:themeColor="text1"/>
          <w:sz w:val="22"/>
          <w:szCs w:val="22"/>
        </w:rPr>
        <w:t>3</w:t>
      </w:r>
    </w:p>
    <w:p w14:paraId="61DED620"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Dvojplášťový</w:t>
      </w:r>
    </w:p>
    <w:p w14:paraId="3CC96770"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Dlhodobá schopnosť pracovať aj s teplotou spalín</w:t>
      </w:r>
      <w:r>
        <w:tab/>
      </w:r>
      <w:r w:rsidRPr="49BCA899">
        <w:rPr>
          <w:rFonts w:ascii="Calibri" w:eastAsia="Calibri" w:hAnsi="Calibri" w:cs="Calibri"/>
          <w:color w:val="000000" w:themeColor="text1"/>
          <w:sz w:val="22"/>
          <w:szCs w:val="22"/>
        </w:rPr>
        <w:t>480 °C</w:t>
      </w:r>
    </w:p>
    <w:p w14:paraId="1591F70D"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Konštrukčná (výpočtová) teplota komína</w:t>
      </w:r>
      <w:r>
        <w:tab/>
      </w:r>
      <w:r>
        <w:tab/>
      </w:r>
      <w:r w:rsidRPr="49BCA899">
        <w:rPr>
          <w:rFonts w:ascii="Calibri" w:eastAsia="Calibri" w:hAnsi="Calibri" w:cs="Calibri"/>
          <w:color w:val="000000" w:themeColor="text1"/>
          <w:sz w:val="22"/>
          <w:szCs w:val="22"/>
        </w:rPr>
        <w:t>500 °C</w:t>
      </w:r>
    </w:p>
    <w:p w14:paraId="1BBF6C84"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Výška komína</w:t>
      </w:r>
      <w:r>
        <w:tab/>
      </w:r>
      <w:r>
        <w:tab/>
      </w:r>
      <w:r>
        <w:tab/>
      </w:r>
      <w:r>
        <w:tab/>
      </w:r>
      <w:r>
        <w:tab/>
      </w:r>
      <w:r w:rsidRPr="49BCA899">
        <w:rPr>
          <w:rFonts w:ascii="Calibri" w:eastAsia="Calibri" w:hAnsi="Calibri" w:cs="Calibri"/>
          <w:color w:val="000000" w:themeColor="text1"/>
          <w:sz w:val="22"/>
          <w:szCs w:val="22"/>
        </w:rPr>
        <w:t>60 m</w:t>
      </w:r>
    </w:p>
    <w:p w14:paraId="19B2BFAC"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Počet pracovných hodín</w:t>
      </w:r>
      <w:r>
        <w:tab/>
      </w:r>
      <w:r>
        <w:tab/>
      </w:r>
      <w:r>
        <w:tab/>
      </w:r>
      <w:r>
        <w:tab/>
      </w:r>
      <w:r w:rsidRPr="49BCA899">
        <w:rPr>
          <w:rFonts w:ascii="Calibri" w:eastAsia="Calibri" w:hAnsi="Calibri" w:cs="Calibri"/>
          <w:color w:val="000000" w:themeColor="text1"/>
          <w:sz w:val="22"/>
          <w:szCs w:val="22"/>
        </w:rPr>
        <w:t>8 760 h/rok</w:t>
      </w:r>
    </w:p>
    <w:p w14:paraId="796FFA67"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Max. tlaková strata komína aj s tlmičom hluku</w:t>
      </w:r>
      <w:r>
        <w:tab/>
      </w:r>
      <w:r w:rsidRPr="49BCA899">
        <w:rPr>
          <w:rFonts w:ascii="Calibri" w:eastAsia="Calibri" w:hAnsi="Calibri" w:cs="Calibri"/>
          <w:color w:val="000000" w:themeColor="text1"/>
          <w:sz w:val="22"/>
          <w:szCs w:val="22"/>
        </w:rPr>
        <w:t>350 Pa</w:t>
      </w:r>
    </w:p>
    <w:p w14:paraId="57E64836"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Životnosť komínov</w:t>
      </w:r>
      <w:r>
        <w:tab/>
      </w:r>
      <w:r>
        <w:tab/>
      </w:r>
      <w:r>
        <w:tab/>
      </w:r>
      <w:r>
        <w:tab/>
      </w:r>
      <w:r>
        <w:tab/>
      </w:r>
      <w:r w:rsidRPr="49BCA899">
        <w:rPr>
          <w:rFonts w:ascii="Calibri" w:eastAsia="Calibri" w:hAnsi="Calibri" w:cs="Calibri"/>
          <w:color w:val="000000" w:themeColor="text1"/>
          <w:sz w:val="22"/>
          <w:szCs w:val="22"/>
        </w:rPr>
        <w:t>20 rokov</w:t>
      </w:r>
    </w:p>
    <w:p w14:paraId="386D3721"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Materiál vložky komína</w:t>
      </w:r>
      <w:r>
        <w:tab/>
      </w:r>
      <w:r>
        <w:tab/>
      </w:r>
      <w:r>
        <w:tab/>
      </w:r>
      <w:r>
        <w:tab/>
      </w:r>
      <w:r w:rsidRPr="49BCA899">
        <w:rPr>
          <w:rFonts w:ascii="Calibri" w:eastAsia="Calibri" w:hAnsi="Calibri" w:cs="Calibri"/>
          <w:color w:val="000000" w:themeColor="text1"/>
          <w:sz w:val="22"/>
          <w:szCs w:val="22"/>
        </w:rPr>
        <w:t>nehrdzavejúca oceľ (</w:t>
      </w:r>
      <w:proofErr w:type="spellStart"/>
      <w:r w:rsidRPr="49BCA899">
        <w:rPr>
          <w:rFonts w:ascii="Calibri" w:eastAsia="Calibri" w:hAnsi="Calibri" w:cs="Calibri"/>
          <w:color w:val="000000" w:themeColor="text1"/>
          <w:sz w:val="22"/>
          <w:szCs w:val="22"/>
        </w:rPr>
        <w:t>nerez</w:t>
      </w:r>
      <w:proofErr w:type="spellEnd"/>
      <w:r w:rsidRPr="49BCA899">
        <w:rPr>
          <w:rFonts w:ascii="Calibri" w:eastAsia="Calibri" w:hAnsi="Calibri" w:cs="Calibri"/>
          <w:color w:val="000000" w:themeColor="text1"/>
          <w:sz w:val="22"/>
          <w:szCs w:val="22"/>
        </w:rPr>
        <w:t>)</w:t>
      </w:r>
    </w:p>
    <w:p w14:paraId="50E8BBF6" w14:textId="77777777" w:rsidR="00300837" w:rsidRPr="005E6E2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Zabudovaný tlmič hluku v komíne</w:t>
      </w:r>
      <w:r>
        <w:tab/>
      </w:r>
      <w:r>
        <w:tab/>
      </w:r>
      <w:r>
        <w:tab/>
      </w:r>
      <w:r w:rsidRPr="49BCA899">
        <w:rPr>
          <w:rFonts w:ascii="Calibri" w:eastAsia="Calibri" w:hAnsi="Calibri" w:cs="Calibri"/>
          <w:color w:val="000000" w:themeColor="text1"/>
          <w:sz w:val="22"/>
          <w:szCs w:val="22"/>
        </w:rPr>
        <w:t>áno</w:t>
      </w:r>
    </w:p>
    <w:p w14:paraId="0B7FB771" w14:textId="77777777" w:rsidR="00300837" w:rsidRPr="005E6E2F" w:rsidRDefault="00300837" w:rsidP="00300837">
      <w:pPr>
        <w:jc w:val="both"/>
        <w:textAlignment w:val="baseline"/>
        <w:rPr>
          <w:rFonts w:ascii="Calibri" w:eastAsia="Calibri" w:hAnsi="Calibri" w:cs="Calibri"/>
          <w:color w:val="000000" w:themeColor="text1"/>
          <w:sz w:val="22"/>
          <w:szCs w:val="22"/>
          <w:highlight w:val="yellow"/>
        </w:rPr>
      </w:pPr>
    </w:p>
    <w:p w14:paraId="3DAD332E" w14:textId="77777777" w:rsidR="00300837" w:rsidRPr="005E6E2F" w:rsidRDefault="00300837" w:rsidP="00300837">
      <w:pPr>
        <w:jc w:val="both"/>
        <w:textAlignment w:val="baseline"/>
        <w:rPr>
          <w:rFonts w:ascii="Calibri" w:eastAsia="Calibri" w:hAnsi="Calibri" w:cs="Calibri"/>
          <w:color w:val="000000" w:themeColor="text1"/>
          <w:sz w:val="22"/>
          <w:szCs w:val="22"/>
        </w:rPr>
      </w:pPr>
      <w:proofErr w:type="spellStart"/>
      <w:r w:rsidRPr="49BCA899">
        <w:rPr>
          <w:rFonts w:ascii="Calibri" w:eastAsia="Calibri" w:hAnsi="Calibri" w:cs="Calibri"/>
          <w:color w:val="000000" w:themeColor="text1"/>
          <w:sz w:val="22"/>
          <w:szCs w:val="22"/>
        </w:rPr>
        <w:t>Spalinovod</w:t>
      </w:r>
      <w:proofErr w:type="spellEnd"/>
      <w:r w:rsidRPr="49BCA899">
        <w:rPr>
          <w:rFonts w:ascii="Calibri" w:eastAsia="Calibri" w:hAnsi="Calibri" w:cs="Calibri"/>
          <w:color w:val="000000" w:themeColor="text1"/>
          <w:sz w:val="22"/>
          <w:szCs w:val="22"/>
        </w:rPr>
        <w:t xml:space="preserve"> vrátane komína musí umožniť prevádzku pri teplote spalín nad 450 °C, a zároveň komín musí byť odolný voči spalinám pri akomkoľvek prevádzkovom stave.</w:t>
      </w:r>
    </w:p>
    <w:p w14:paraId="38915057" w14:textId="77777777" w:rsidR="00300837" w:rsidRPr="005E6E2F"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 xml:space="preserve">Materiál </w:t>
      </w:r>
      <w:proofErr w:type="spellStart"/>
      <w:r w:rsidRPr="49BCA899">
        <w:rPr>
          <w:rFonts w:ascii="Calibri" w:hAnsi="Calibri" w:cs="Calibri"/>
          <w:color w:val="000000" w:themeColor="text1"/>
          <w:sz w:val="22"/>
          <w:szCs w:val="22"/>
        </w:rPr>
        <w:t>spalinovodu</w:t>
      </w:r>
      <w:proofErr w:type="spellEnd"/>
      <w:r w:rsidRPr="49BCA899">
        <w:rPr>
          <w:rFonts w:ascii="Calibri" w:hAnsi="Calibri" w:cs="Calibri"/>
          <w:color w:val="000000" w:themeColor="text1"/>
          <w:sz w:val="22"/>
          <w:szCs w:val="22"/>
        </w:rPr>
        <w:t xml:space="preserve">: od motora po </w:t>
      </w:r>
      <w:proofErr w:type="spellStart"/>
      <w:r w:rsidRPr="49BCA899">
        <w:rPr>
          <w:rFonts w:ascii="Calibri" w:hAnsi="Calibri" w:cs="Calibri"/>
          <w:color w:val="000000" w:themeColor="text1"/>
          <w:sz w:val="22"/>
          <w:szCs w:val="22"/>
        </w:rPr>
        <w:t>spalinové</w:t>
      </w:r>
      <w:proofErr w:type="spellEnd"/>
      <w:r w:rsidRPr="49BCA899">
        <w:rPr>
          <w:rFonts w:ascii="Calibri" w:hAnsi="Calibri" w:cs="Calibri"/>
          <w:color w:val="000000" w:themeColor="text1"/>
          <w:sz w:val="22"/>
          <w:szCs w:val="22"/>
        </w:rPr>
        <w:t xml:space="preserve"> výmenníky: materiál odolný do teploty 500 °C. </w:t>
      </w:r>
    </w:p>
    <w:p w14:paraId="39C3F146" w14:textId="77777777" w:rsidR="00300837" w:rsidRPr="005E6E2F"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Materiál musí byť odolný voči veľmi rýchlej zmene teploty zo studeného stavu -10 °C na 480 °C.</w:t>
      </w:r>
    </w:p>
    <w:p w14:paraId="2D0BD1D6" w14:textId="6A3F71CD" w:rsidR="00300837" w:rsidRPr="005E6E2F"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lastRenderedPageBreak/>
        <w:t xml:space="preserve">Materiál </w:t>
      </w:r>
      <w:proofErr w:type="spellStart"/>
      <w:r w:rsidRPr="49BCA899">
        <w:rPr>
          <w:rFonts w:ascii="Calibri" w:hAnsi="Calibri" w:cs="Calibri"/>
          <w:color w:val="000000" w:themeColor="text1"/>
          <w:sz w:val="22"/>
          <w:szCs w:val="22"/>
        </w:rPr>
        <w:t>spalinovodu</w:t>
      </w:r>
      <w:proofErr w:type="spellEnd"/>
      <w:r w:rsidRPr="49BCA899">
        <w:rPr>
          <w:rFonts w:ascii="Calibri" w:hAnsi="Calibri" w:cs="Calibri"/>
          <w:color w:val="000000" w:themeColor="text1"/>
          <w:sz w:val="22"/>
          <w:szCs w:val="22"/>
        </w:rPr>
        <w:t>: od výmenníkov po komín: materiál odolný proti korózii kondenzátu v spalinách, a zároveň odolný do teploty 500 °C, musí byť odolný voči veľmi rýchlej zmene teploty zo studeného stavu -10 °C na 480 °C.</w:t>
      </w:r>
    </w:p>
    <w:p w14:paraId="397DDC8E" w14:textId="77777777" w:rsidR="00300837" w:rsidRPr="005E6E2F"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Vyzrážaný kondenzát v potrubí spalín bude zberaný v zberači. Zberné potrubie opatrené uzatváracím kohútom bude spojené s odvodom kondenzátu z výmenníkov tepla a napojené na neutralizačnú nádobu.</w:t>
      </w:r>
    </w:p>
    <w:p w14:paraId="2C82F6F3" w14:textId="77777777" w:rsidR="00300837" w:rsidRPr="005E6E2F" w:rsidRDefault="00300837" w:rsidP="00300837">
      <w:pPr>
        <w:pStyle w:val="Podnadpis"/>
        <w:rPr>
          <w:rFonts w:ascii="Calibri" w:hAnsi="Calibri" w:cs="Calibri"/>
        </w:rPr>
      </w:pPr>
      <w:proofErr w:type="spellStart"/>
      <w:r w:rsidRPr="49BCA899">
        <w:rPr>
          <w:rFonts w:ascii="Calibri" w:hAnsi="Calibri" w:cs="Calibri"/>
        </w:rPr>
        <w:t>Spalinové</w:t>
      </w:r>
      <w:proofErr w:type="spellEnd"/>
      <w:r w:rsidRPr="49BCA899">
        <w:rPr>
          <w:rFonts w:ascii="Calibri" w:hAnsi="Calibri" w:cs="Calibri"/>
        </w:rPr>
        <w:t xml:space="preserve"> cesty</w:t>
      </w:r>
    </w:p>
    <w:p w14:paraId="37488711" w14:textId="77777777" w:rsidR="00300837" w:rsidRPr="005E6E2F" w:rsidRDefault="00300837" w:rsidP="49BCA899">
      <w:pPr>
        <w:pStyle w:val="Odsekzoznamu"/>
        <w:numPr>
          <w:ilvl w:val="0"/>
          <w:numId w:val="29"/>
        </w:numPr>
        <w:ind w:left="284" w:hanging="284"/>
        <w:jc w:val="both"/>
        <w:rPr>
          <w:rFonts w:ascii="Calibri" w:hAnsi="Calibri" w:cs="Calibri"/>
          <w:color w:val="000000" w:themeColor="text1"/>
          <w:sz w:val="22"/>
          <w:szCs w:val="22"/>
        </w:rPr>
      </w:pPr>
      <w:proofErr w:type="spellStart"/>
      <w:r w:rsidRPr="49BCA899">
        <w:rPr>
          <w:rFonts w:ascii="Calibri" w:hAnsi="Calibri" w:cs="Calibri"/>
          <w:color w:val="000000" w:themeColor="text1"/>
          <w:sz w:val="22"/>
          <w:szCs w:val="22"/>
        </w:rPr>
        <w:t>Spalinový</w:t>
      </w:r>
      <w:proofErr w:type="spellEnd"/>
      <w:r w:rsidRPr="49BCA899">
        <w:rPr>
          <w:rFonts w:ascii="Calibri" w:hAnsi="Calibri" w:cs="Calibri"/>
          <w:color w:val="000000" w:themeColor="text1"/>
          <w:sz w:val="22"/>
          <w:szCs w:val="22"/>
        </w:rPr>
        <w:t xml:space="preserve"> okruh PN 2,5;</w:t>
      </w:r>
    </w:p>
    <w:p w14:paraId="74727941" w14:textId="77777777" w:rsidR="00300837" w:rsidRPr="005E6E2F" w:rsidRDefault="00300837" w:rsidP="49BCA899">
      <w:pPr>
        <w:pStyle w:val="Odsekzoznamu"/>
        <w:numPr>
          <w:ilvl w:val="0"/>
          <w:numId w:val="29"/>
        </w:num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Konštrukčná teplota 500 °C;</w:t>
      </w:r>
    </w:p>
    <w:p w14:paraId="66A2A9E6" w14:textId="77777777" w:rsidR="00300837" w:rsidRPr="005E6E2F" w:rsidRDefault="00300837" w:rsidP="49BCA899">
      <w:pPr>
        <w:pStyle w:val="Odsekzoznamu"/>
        <w:numPr>
          <w:ilvl w:val="0"/>
          <w:numId w:val="29"/>
        </w:num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Max. prevádzková teplota 480 °C;</w:t>
      </w:r>
    </w:p>
    <w:p w14:paraId="095CBCFE" w14:textId="06310B12" w:rsidR="00300837" w:rsidRPr="005E6E2F" w:rsidRDefault="00300837" w:rsidP="49BCA899">
      <w:pPr>
        <w:pStyle w:val="Odsekzoznamu"/>
        <w:numPr>
          <w:ilvl w:val="0"/>
          <w:numId w:val="29"/>
        </w:numPr>
        <w:ind w:left="284" w:hanging="284"/>
        <w:jc w:val="both"/>
        <w:rPr>
          <w:rFonts w:ascii="Calibri" w:hAnsi="Calibri" w:cs="Calibri"/>
          <w:color w:val="000000" w:themeColor="text1"/>
          <w:sz w:val="22"/>
          <w:szCs w:val="22"/>
        </w:rPr>
      </w:pPr>
      <w:r w:rsidRPr="49BCA899">
        <w:rPr>
          <w:rFonts w:ascii="Calibri" w:eastAsia="Calibri" w:hAnsi="Calibri" w:cs="Calibri"/>
          <w:color w:val="000000" w:themeColor="text1"/>
          <w:sz w:val="22"/>
          <w:szCs w:val="22"/>
        </w:rPr>
        <w:t>prírubové prevedenie.</w:t>
      </w:r>
    </w:p>
    <w:p w14:paraId="45CB06FC" w14:textId="77777777" w:rsidR="00300837" w:rsidRPr="005E6E2F" w:rsidRDefault="00300837" w:rsidP="00300837">
      <w:pPr>
        <w:pStyle w:val="Podnadpis"/>
        <w:rPr>
          <w:rFonts w:ascii="Calibri" w:hAnsi="Calibri" w:cs="Calibri"/>
        </w:rPr>
      </w:pPr>
      <w:r w:rsidRPr="49BCA899">
        <w:rPr>
          <w:rFonts w:ascii="Calibri" w:hAnsi="Calibri" w:cs="Calibri"/>
        </w:rPr>
        <w:t>Príruby a odberné miesta pre meracie skupiny</w:t>
      </w:r>
    </w:p>
    <w:p w14:paraId="18D7B98E" w14:textId="77777777" w:rsidR="00300837" w:rsidRPr="005E6E2F"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 xml:space="preserve">Dodávka a inštalácia odberných miest a prírub na </w:t>
      </w:r>
      <w:proofErr w:type="spellStart"/>
      <w:r w:rsidRPr="49BCA899">
        <w:rPr>
          <w:rFonts w:ascii="Calibri" w:hAnsi="Calibri" w:cs="Calibri"/>
          <w:color w:val="000000" w:themeColor="text1"/>
          <w:sz w:val="22"/>
          <w:szCs w:val="22"/>
        </w:rPr>
        <w:t>spalinových</w:t>
      </w:r>
      <w:proofErr w:type="spellEnd"/>
      <w:r w:rsidRPr="49BCA899">
        <w:rPr>
          <w:rFonts w:ascii="Calibri" w:hAnsi="Calibri" w:cs="Calibri"/>
          <w:color w:val="000000" w:themeColor="text1"/>
          <w:sz w:val="22"/>
          <w:szCs w:val="22"/>
        </w:rPr>
        <w:t xml:space="preserve"> cestách v zmysle platných technických noriem pre diskontinuálne meranie na účely overovania údajov o dodržaní určeného emisného limitu podľa vyhlášky Ministerstva životného prostredia SR č. 249/2023 Z. z. o monitorovaní emisií zo stacionárnych zdrojov znečisťovania ovzdušia a kvality ovzdušia v ich okolí.</w:t>
      </w:r>
    </w:p>
    <w:p w14:paraId="26F6456B" w14:textId="77777777" w:rsidR="00300837" w:rsidRPr="005E6E2F" w:rsidRDefault="00300837" w:rsidP="00300837">
      <w:pPr>
        <w:pStyle w:val="Podnadpis"/>
        <w:rPr>
          <w:rFonts w:ascii="Calibri" w:hAnsi="Calibri" w:cs="Calibri"/>
        </w:rPr>
      </w:pPr>
      <w:r w:rsidRPr="49BCA899">
        <w:rPr>
          <w:rFonts w:ascii="Calibri" w:eastAsia="Calibri" w:hAnsi="Calibri" w:cs="Calibri"/>
        </w:rPr>
        <w:t>Kompresory</w:t>
      </w:r>
    </w:p>
    <w:p w14:paraId="50D1E2A0" w14:textId="77777777" w:rsidR="00300837" w:rsidRPr="00B92B61"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Počet kusov</w:t>
      </w:r>
      <w:r>
        <w:tab/>
      </w:r>
      <w:r>
        <w:tab/>
      </w:r>
      <w:r>
        <w:tab/>
      </w:r>
      <w:r>
        <w:tab/>
      </w:r>
      <w:r>
        <w:tab/>
      </w:r>
      <w:r w:rsidRPr="49BCA899">
        <w:rPr>
          <w:rFonts w:ascii="Calibri" w:eastAsia="Calibri" w:hAnsi="Calibri" w:cs="Calibri"/>
          <w:color w:val="000000" w:themeColor="text1"/>
          <w:sz w:val="22"/>
          <w:szCs w:val="22"/>
        </w:rPr>
        <w:t>2</w:t>
      </w:r>
    </w:p>
    <w:p w14:paraId="1EEFFC47" w14:textId="77777777" w:rsidR="00300837" w:rsidRPr="00B92B61"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Počet stupňov</w:t>
      </w:r>
      <w:r>
        <w:tab/>
      </w:r>
      <w:r>
        <w:tab/>
      </w:r>
      <w:r>
        <w:tab/>
      </w:r>
      <w:r>
        <w:tab/>
      </w:r>
      <w:r w:rsidRPr="49BCA899">
        <w:rPr>
          <w:rFonts w:ascii="Calibri" w:eastAsia="Calibri" w:hAnsi="Calibri" w:cs="Calibri"/>
          <w:color w:val="000000" w:themeColor="text1"/>
          <w:sz w:val="22"/>
          <w:szCs w:val="22"/>
        </w:rPr>
        <w:t>2</w:t>
      </w:r>
    </w:p>
    <w:p w14:paraId="77ADF5B3" w14:textId="77777777" w:rsidR="00300837" w:rsidRPr="00B92B61"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Tlak vzduchu</w:t>
      </w:r>
      <w:r>
        <w:tab/>
      </w:r>
      <w:r>
        <w:tab/>
      </w:r>
      <w:r>
        <w:tab/>
      </w:r>
      <w:r>
        <w:tab/>
      </w:r>
      <w:r w:rsidRPr="49BCA899">
        <w:rPr>
          <w:rFonts w:ascii="Calibri" w:eastAsia="Calibri" w:hAnsi="Calibri" w:cs="Calibri"/>
          <w:color w:val="000000" w:themeColor="text1"/>
          <w:sz w:val="22"/>
          <w:szCs w:val="22"/>
        </w:rPr>
        <w:t>podľa štartovacieho tlaku vzduchu pre motor</w:t>
      </w:r>
    </w:p>
    <w:p w14:paraId="67B7BFEC" w14:textId="77777777" w:rsidR="00300837" w:rsidRPr="00B92B61"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Prevedenie</w:t>
      </w:r>
      <w:r>
        <w:tab/>
      </w:r>
      <w:r>
        <w:tab/>
      </w:r>
      <w:r>
        <w:tab/>
      </w:r>
      <w:r>
        <w:tab/>
      </w:r>
      <w:r>
        <w:tab/>
      </w:r>
      <w:r w:rsidRPr="49BCA899">
        <w:rPr>
          <w:rFonts w:ascii="Calibri" w:eastAsia="Calibri" w:hAnsi="Calibri" w:cs="Calibri"/>
          <w:color w:val="000000" w:themeColor="text1"/>
          <w:sz w:val="22"/>
          <w:szCs w:val="22"/>
        </w:rPr>
        <w:t>piestový</w:t>
      </w:r>
    </w:p>
    <w:p w14:paraId="0F4AB028" w14:textId="77777777" w:rsidR="00300837" w:rsidRPr="00B92B61" w:rsidRDefault="00300837" w:rsidP="00300837">
      <w:pPr>
        <w:pStyle w:val="Podnadpis"/>
        <w:rPr>
          <w:rFonts w:ascii="Calibri" w:hAnsi="Calibri" w:cs="Calibri"/>
        </w:rPr>
      </w:pPr>
      <w:r w:rsidRPr="49BCA899">
        <w:rPr>
          <w:rFonts w:ascii="Calibri" w:hAnsi="Calibri" w:cs="Calibri"/>
        </w:rPr>
        <w:t>Pneumatické pohony</w:t>
      </w:r>
    </w:p>
    <w:p w14:paraId="3F54A5D4" w14:textId="35ACFBA9" w:rsidR="00300837" w:rsidRPr="00B92B61"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 xml:space="preserve">Pneumatické pohony budú vyhotovené na vysokú rýchlosť a presnosť ovládania a budú podľa funkcie vybavené kartou spätnej väzby (4 </w:t>
      </w:r>
      <w:r w:rsidR="00327450">
        <w:rPr>
          <w:rFonts w:ascii="Calibri" w:hAnsi="Calibri" w:cs="Calibri"/>
          <w:color w:val="000000" w:themeColor="text1"/>
          <w:sz w:val="22"/>
          <w:szCs w:val="22"/>
        </w:rPr>
        <w:t>-</w:t>
      </w:r>
      <w:r w:rsidRPr="49BCA899">
        <w:rPr>
          <w:rFonts w:ascii="Calibri" w:hAnsi="Calibri" w:cs="Calibri"/>
          <w:color w:val="000000" w:themeColor="text1"/>
          <w:sz w:val="22"/>
          <w:szCs w:val="22"/>
        </w:rPr>
        <w:t xml:space="preserve"> 20 </w:t>
      </w:r>
      <w:proofErr w:type="spellStart"/>
      <w:r w:rsidRPr="49BCA899">
        <w:rPr>
          <w:rFonts w:ascii="Calibri" w:hAnsi="Calibri" w:cs="Calibri"/>
          <w:color w:val="000000" w:themeColor="text1"/>
          <w:sz w:val="22"/>
          <w:szCs w:val="22"/>
        </w:rPr>
        <w:t>mA</w:t>
      </w:r>
      <w:proofErr w:type="spellEnd"/>
      <w:r w:rsidRPr="49BCA899">
        <w:rPr>
          <w:rFonts w:ascii="Calibri" w:hAnsi="Calibri" w:cs="Calibri"/>
          <w:color w:val="000000" w:themeColor="text1"/>
          <w:sz w:val="22"/>
          <w:szCs w:val="22"/>
        </w:rPr>
        <w:t>) a kartou koncových polôh. Pri výpadku vzduchu by sa mal pohon správať podľa špecifikácie napr. zatvorené/otvorené.</w:t>
      </w:r>
      <w:r w:rsidR="00EC261E">
        <w:rPr>
          <w:rFonts w:ascii="Calibri" w:hAnsi="Calibri" w:cs="Calibri"/>
          <w:color w:val="000000" w:themeColor="text1"/>
          <w:sz w:val="22"/>
          <w:szCs w:val="22"/>
        </w:rPr>
        <w:t xml:space="preserve"> Pneumatické pohony musia umožňovať aj mechanické ovládanie.</w:t>
      </w:r>
    </w:p>
    <w:p w14:paraId="2D6A91CE" w14:textId="77777777" w:rsidR="00300837" w:rsidRPr="00B92B61" w:rsidRDefault="00300837" w:rsidP="00300837">
      <w:pPr>
        <w:pStyle w:val="Podnadpis"/>
        <w:rPr>
          <w:rFonts w:ascii="Calibri" w:hAnsi="Calibri" w:cs="Calibri"/>
        </w:rPr>
      </w:pPr>
      <w:r w:rsidRPr="49BCA899">
        <w:rPr>
          <w:rFonts w:ascii="Calibri" w:eastAsia="Calibri" w:hAnsi="Calibri" w:cs="Calibri"/>
        </w:rPr>
        <w:t>Nová Regulačná stanica plynu pre Plynové motory</w:t>
      </w:r>
    </w:p>
    <w:p w14:paraId="6C6852DE" w14:textId="7FF0719D" w:rsidR="00300837" w:rsidRPr="00B92B61"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Vstupný tlak: prevádzkový</w:t>
      </w:r>
      <w:r>
        <w:tab/>
      </w:r>
      <w:r>
        <w:tab/>
      </w:r>
      <w:r>
        <w:tab/>
      </w:r>
      <w:r w:rsidRPr="49BCA899">
        <w:rPr>
          <w:rFonts w:ascii="Calibri" w:eastAsia="Calibri" w:hAnsi="Calibri" w:cs="Calibri"/>
          <w:color w:val="000000" w:themeColor="text1"/>
          <w:sz w:val="22"/>
          <w:szCs w:val="22"/>
        </w:rPr>
        <w:t xml:space="preserve">3,1 ±0,1 MPa (garantovaný SPP-D 2,3 </w:t>
      </w:r>
      <w:r w:rsidR="003A37DD">
        <w:rPr>
          <w:rFonts w:ascii="Calibri" w:eastAsia="Calibri" w:hAnsi="Calibri" w:cs="Calibri"/>
          <w:color w:val="000000" w:themeColor="text1"/>
          <w:sz w:val="22"/>
          <w:szCs w:val="22"/>
        </w:rPr>
        <w:t>-</w:t>
      </w:r>
      <w:r w:rsidRPr="49BCA899">
        <w:rPr>
          <w:rFonts w:ascii="Calibri" w:eastAsia="Calibri" w:hAnsi="Calibri" w:cs="Calibri"/>
          <w:color w:val="000000" w:themeColor="text1"/>
          <w:sz w:val="22"/>
          <w:szCs w:val="22"/>
        </w:rPr>
        <w:t xml:space="preserve"> 3,0 MPa)</w:t>
      </w:r>
    </w:p>
    <w:p w14:paraId="793FEFFA" w14:textId="77777777" w:rsidR="00300837" w:rsidRPr="00B92B61"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Výstupný tlak pre Plynové motory (PM)</w:t>
      </w:r>
      <w:r>
        <w:tab/>
      </w:r>
      <w:r w:rsidRPr="49BCA899">
        <w:rPr>
          <w:rFonts w:ascii="Calibri" w:eastAsia="Calibri" w:hAnsi="Calibri" w:cs="Calibri"/>
          <w:color w:val="000000" w:themeColor="text1"/>
          <w:sz w:val="22"/>
          <w:szCs w:val="22"/>
        </w:rPr>
        <w:t>700 kPa</w:t>
      </w:r>
    </w:p>
    <w:p w14:paraId="24E6483A" w14:textId="77777777" w:rsidR="00300837" w:rsidRPr="00B92B61"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proofErr w:type="spellStart"/>
      <w:r w:rsidRPr="49BCA899">
        <w:rPr>
          <w:rFonts w:ascii="Calibri" w:eastAsia="Calibri" w:hAnsi="Calibri" w:cs="Calibri"/>
          <w:color w:val="000000" w:themeColor="text1"/>
          <w:sz w:val="22"/>
          <w:szCs w:val="22"/>
        </w:rPr>
        <w:t>Q</w:t>
      </w:r>
      <w:r w:rsidRPr="49BCA899">
        <w:rPr>
          <w:rFonts w:ascii="Calibri" w:eastAsia="Calibri" w:hAnsi="Calibri" w:cs="Calibri"/>
          <w:color w:val="000000" w:themeColor="text1"/>
          <w:sz w:val="22"/>
          <w:szCs w:val="22"/>
          <w:vertAlign w:val="subscript"/>
        </w:rPr>
        <w:t>celkom</w:t>
      </w:r>
      <w:proofErr w:type="spellEnd"/>
      <w:r>
        <w:tab/>
      </w:r>
      <w:r>
        <w:tab/>
      </w:r>
      <w:r>
        <w:tab/>
      </w:r>
      <w:r>
        <w:tab/>
      </w:r>
      <w:r>
        <w:tab/>
      </w:r>
      <w:r w:rsidRPr="49BCA899">
        <w:rPr>
          <w:rFonts w:ascii="Calibri" w:eastAsia="Calibri" w:hAnsi="Calibri" w:cs="Calibri"/>
          <w:color w:val="000000" w:themeColor="text1"/>
          <w:sz w:val="22"/>
          <w:szCs w:val="22"/>
        </w:rPr>
        <w:t>7 000 Nm</w:t>
      </w:r>
      <w:r w:rsidRPr="49BCA899">
        <w:rPr>
          <w:rFonts w:ascii="Calibri" w:eastAsia="Calibri" w:hAnsi="Calibri" w:cs="Calibri"/>
          <w:color w:val="000000" w:themeColor="text1"/>
          <w:sz w:val="22"/>
          <w:szCs w:val="22"/>
          <w:vertAlign w:val="superscript"/>
        </w:rPr>
        <w:t>3</w:t>
      </w:r>
      <w:r w:rsidRPr="49BCA899">
        <w:rPr>
          <w:rFonts w:ascii="Calibri" w:eastAsia="Calibri" w:hAnsi="Calibri" w:cs="Calibri"/>
          <w:color w:val="000000" w:themeColor="text1"/>
          <w:sz w:val="22"/>
          <w:szCs w:val="22"/>
        </w:rPr>
        <w:t>/h</w:t>
      </w:r>
    </w:p>
    <w:p w14:paraId="316D9D08" w14:textId="77777777" w:rsidR="00300837" w:rsidRPr="00B92B61" w:rsidRDefault="00300837" w:rsidP="00300837">
      <w:pPr>
        <w:pStyle w:val="Podnadpis"/>
        <w:rPr>
          <w:rFonts w:ascii="Calibri" w:hAnsi="Calibri" w:cs="Calibri"/>
        </w:rPr>
      </w:pPr>
      <w:r w:rsidRPr="49BCA899">
        <w:rPr>
          <w:rFonts w:ascii="Calibri" w:hAnsi="Calibri" w:cs="Calibri"/>
        </w:rPr>
        <w:t>Transformátory T30, T31</w:t>
      </w:r>
    </w:p>
    <w:p w14:paraId="552E0C14" w14:textId="7EA984C9" w:rsidR="00300837" w:rsidRPr="00C45FA3" w:rsidRDefault="00300837" w:rsidP="00300837">
      <w:pPr>
        <w:jc w:val="both"/>
        <w:rPr>
          <w:rFonts w:ascii="Calibri" w:eastAsia="Calibri" w:hAnsi="Calibri" w:cs="Calibri"/>
          <w:color w:val="000000" w:themeColor="text1"/>
          <w:sz w:val="22"/>
          <w:szCs w:val="22"/>
          <w:vertAlign w:val="subscript"/>
        </w:rPr>
      </w:pPr>
      <w:r w:rsidRPr="49BCA899">
        <w:rPr>
          <w:rFonts w:ascii="Calibri" w:eastAsia="Calibri" w:hAnsi="Calibri" w:cs="Calibri"/>
          <w:color w:val="000000" w:themeColor="text1"/>
          <w:sz w:val="22"/>
          <w:szCs w:val="22"/>
        </w:rPr>
        <w:t xml:space="preserve">Transformátory musia spĺňať podmienky podľa nariadenia </w:t>
      </w:r>
      <w:r w:rsidR="0099579C">
        <w:rPr>
          <w:rFonts w:ascii="Calibri" w:eastAsia="Calibri" w:hAnsi="Calibri" w:cs="Calibri"/>
          <w:color w:val="000000" w:themeColor="text1"/>
          <w:sz w:val="22"/>
          <w:szCs w:val="22"/>
        </w:rPr>
        <w:t>K</w:t>
      </w:r>
      <w:r w:rsidR="0099579C" w:rsidRPr="49BCA899">
        <w:rPr>
          <w:rFonts w:ascii="Calibri" w:eastAsia="Calibri" w:hAnsi="Calibri" w:cs="Calibri"/>
          <w:color w:val="000000" w:themeColor="text1"/>
          <w:sz w:val="22"/>
          <w:szCs w:val="22"/>
        </w:rPr>
        <w:t xml:space="preserve">omisie </w:t>
      </w:r>
      <w:r w:rsidRPr="49BCA899">
        <w:rPr>
          <w:rFonts w:ascii="Calibri" w:eastAsia="Calibri" w:hAnsi="Calibri" w:cs="Calibri"/>
          <w:color w:val="000000" w:themeColor="text1"/>
          <w:sz w:val="22"/>
          <w:szCs w:val="22"/>
        </w:rPr>
        <w:t>(EU) č. 548/2014, ktorým sa vykonáva smernica Európskeho parlamentu a</w:t>
      </w:r>
      <w:r w:rsidR="0099579C">
        <w:rPr>
          <w:rFonts w:ascii="Calibri" w:eastAsia="Calibri" w:hAnsi="Calibri" w:cs="Calibri"/>
          <w:color w:val="000000" w:themeColor="text1"/>
          <w:sz w:val="22"/>
          <w:szCs w:val="22"/>
        </w:rPr>
        <w:t> </w:t>
      </w:r>
      <w:r w:rsidRPr="49BCA899">
        <w:rPr>
          <w:rFonts w:ascii="Calibri" w:eastAsia="Calibri" w:hAnsi="Calibri" w:cs="Calibri"/>
          <w:color w:val="000000" w:themeColor="text1"/>
          <w:sz w:val="22"/>
          <w:szCs w:val="22"/>
        </w:rPr>
        <w:t>Rady</w:t>
      </w:r>
      <w:r w:rsidR="0099579C">
        <w:rPr>
          <w:rFonts w:ascii="Calibri" w:eastAsia="Calibri" w:hAnsi="Calibri" w:cs="Calibri"/>
          <w:color w:val="000000" w:themeColor="text1"/>
          <w:sz w:val="22"/>
          <w:szCs w:val="22"/>
        </w:rPr>
        <w:t xml:space="preserve"> č.</w:t>
      </w:r>
      <w:r w:rsidRPr="49BCA899">
        <w:rPr>
          <w:rFonts w:ascii="Calibri" w:eastAsia="Calibri" w:hAnsi="Calibri" w:cs="Calibri"/>
          <w:color w:val="000000" w:themeColor="text1"/>
          <w:sz w:val="22"/>
          <w:szCs w:val="22"/>
        </w:rPr>
        <w:t xml:space="preserve"> 2009/125/ES s ohľadom na transformátory malého, stredného a veľkého výkonu v znení neskorších predpisov.</w:t>
      </w:r>
    </w:p>
    <w:p w14:paraId="629242BD" w14:textId="77777777" w:rsidR="00300837" w:rsidRPr="001137B6" w:rsidRDefault="00300837" w:rsidP="00300837">
      <w:pPr>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Pre uvedenie transformátorov T30, T31 do prevádzky musia byť splnené podmienky distribučnej spoločnosti Západoslovenská distribučná, a.s.</w:t>
      </w:r>
    </w:p>
    <w:p w14:paraId="201746F2" w14:textId="77777777" w:rsidR="00300837" w:rsidRPr="004F3E5C" w:rsidRDefault="00300837" w:rsidP="00300837">
      <w:pPr>
        <w:pStyle w:val="Podnadpis"/>
        <w:rPr>
          <w:rFonts w:ascii="Calibri" w:hAnsi="Calibri" w:cs="Calibri"/>
        </w:rPr>
      </w:pPr>
      <w:r w:rsidRPr="49BCA899">
        <w:rPr>
          <w:rFonts w:ascii="Calibri" w:hAnsi="Calibri" w:cs="Calibri"/>
        </w:rPr>
        <w:t>VN výkonový vypínač</w:t>
      </w:r>
    </w:p>
    <w:p w14:paraId="3809762D" w14:textId="77777777" w:rsidR="00300837" w:rsidRPr="004F3E5C"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Výkonový vypínač na vyvedenie elektrického výkonu pre T30 a T31 bude umiestnený v novovybudovanej rozvodni BKA.</w:t>
      </w:r>
    </w:p>
    <w:p w14:paraId="5E076208" w14:textId="77777777" w:rsidR="00300837" w:rsidRPr="004F3E5C" w:rsidRDefault="00300837" w:rsidP="00300837">
      <w:pPr>
        <w:pStyle w:val="Podnadpis"/>
        <w:rPr>
          <w:rFonts w:ascii="Calibri" w:hAnsi="Calibri" w:cs="Calibri"/>
        </w:rPr>
      </w:pPr>
      <w:r w:rsidRPr="49BCA899">
        <w:rPr>
          <w:rFonts w:ascii="Calibri" w:eastAsia="Calibri" w:hAnsi="Calibri" w:cs="Calibri"/>
        </w:rPr>
        <w:t>Elektrické pohony NN</w:t>
      </w:r>
    </w:p>
    <w:p w14:paraId="5C48A3E6" w14:textId="77777777" w:rsidR="00300837" w:rsidRPr="004F3E5C" w:rsidRDefault="00300837" w:rsidP="00300837">
      <w:pPr>
        <w:jc w:val="both"/>
        <w:rPr>
          <w:rFonts w:ascii="Calibri" w:hAnsi="Calibri" w:cs="Calibri"/>
          <w:color w:val="000000" w:themeColor="text1"/>
          <w:sz w:val="22"/>
          <w:szCs w:val="22"/>
        </w:rPr>
      </w:pPr>
      <w:r w:rsidRPr="49BCA899">
        <w:rPr>
          <w:rFonts w:ascii="Calibri" w:eastAsia="Calibri" w:hAnsi="Calibri" w:cs="Calibri"/>
          <w:color w:val="000000" w:themeColor="text1"/>
          <w:sz w:val="22"/>
          <w:szCs w:val="22"/>
        </w:rPr>
        <w:t>Elektrické pohony musia byť v kategórii IE4; platí pre pohony od 75 do 200 kW.</w:t>
      </w:r>
    </w:p>
    <w:p w14:paraId="69C483F9" w14:textId="77777777" w:rsidR="00300837" w:rsidRPr="004F3E5C" w:rsidRDefault="00300837" w:rsidP="00300837">
      <w:pPr>
        <w:jc w:val="both"/>
        <w:rPr>
          <w:rFonts w:ascii="Calibri" w:hAnsi="Calibri" w:cs="Calibri"/>
          <w:color w:val="000000" w:themeColor="text1"/>
          <w:sz w:val="22"/>
          <w:szCs w:val="22"/>
        </w:rPr>
      </w:pPr>
      <w:r w:rsidRPr="49BCA899">
        <w:rPr>
          <w:rFonts w:ascii="Calibri" w:eastAsia="Calibri" w:hAnsi="Calibri" w:cs="Calibri"/>
          <w:color w:val="000000" w:themeColor="text1"/>
          <w:sz w:val="22"/>
          <w:szCs w:val="22"/>
        </w:rPr>
        <w:t>Elektrické pohony od 0,1 do 70 kW budú dodané v kategórii IE3.</w:t>
      </w:r>
    </w:p>
    <w:p w14:paraId="3307C3FF" w14:textId="77777777" w:rsidR="00300837" w:rsidRPr="004F3E5C" w:rsidRDefault="00300837" w:rsidP="00300837">
      <w:pPr>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Elektrické pohony nad 200 kW budú dodané v kategórii IE3.</w:t>
      </w:r>
    </w:p>
    <w:p w14:paraId="4BF6CDA0" w14:textId="77777777" w:rsidR="00300837" w:rsidRPr="004F3E5C" w:rsidRDefault="00300837" w:rsidP="00300837">
      <w:pPr>
        <w:pStyle w:val="Podnadpis"/>
        <w:rPr>
          <w:rFonts w:ascii="Calibri" w:eastAsia="Calibri" w:hAnsi="Calibri" w:cs="Calibri"/>
        </w:rPr>
      </w:pPr>
      <w:r w:rsidRPr="49BCA899">
        <w:rPr>
          <w:rFonts w:ascii="Calibri" w:eastAsia="Calibri" w:hAnsi="Calibri" w:cs="Calibri"/>
        </w:rPr>
        <w:lastRenderedPageBreak/>
        <w:t>FM</w:t>
      </w:r>
    </w:p>
    <w:p w14:paraId="563B519C" w14:textId="77777777" w:rsidR="00300837" w:rsidRPr="004F3E5C" w:rsidRDefault="00300837" w:rsidP="00300837">
      <w:pPr>
        <w:jc w:val="both"/>
        <w:textAlignment w:val="baseline"/>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Účinnosť min. 97,8 % (bez chladiaceho ventilátora)</w:t>
      </w:r>
    </w:p>
    <w:p w14:paraId="3CB6A962" w14:textId="77777777" w:rsidR="00300837" w:rsidRPr="004F3E5C" w:rsidRDefault="00300837" w:rsidP="00300837">
      <w:pPr>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Displej: slovenský jazyk alebo český jazyk.</w:t>
      </w:r>
    </w:p>
    <w:p w14:paraId="468CFB07" w14:textId="77777777" w:rsidR="00300837" w:rsidRPr="004F3E5C" w:rsidRDefault="00300837" w:rsidP="00300837">
      <w:pPr>
        <w:jc w:val="both"/>
        <w:textAlignment w:val="baseline"/>
        <w:rPr>
          <w:rFonts w:ascii="Calibri" w:hAnsi="Calibri" w:cs="Calibri"/>
          <w:color w:val="000000" w:themeColor="text1"/>
          <w:sz w:val="22"/>
          <w:szCs w:val="22"/>
        </w:rPr>
      </w:pPr>
      <w:r w:rsidRPr="49BCA899">
        <w:rPr>
          <w:rFonts w:ascii="Calibri" w:eastAsia="Calibri" w:hAnsi="Calibri" w:cs="Calibri"/>
          <w:color w:val="000000" w:themeColor="text1"/>
          <w:sz w:val="22"/>
          <w:szCs w:val="22"/>
        </w:rPr>
        <w:t xml:space="preserve">Frekvenčný menič musí spĺňať minimálny počet predprogramovaných ochranných funkcií voči poruchám: </w:t>
      </w:r>
    </w:p>
    <w:p w14:paraId="298720FF"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Nadprúd</w:t>
      </w:r>
    </w:p>
    <w:p w14:paraId="4009AE3A"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DC prepätie</w:t>
      </w:r>
    </w:p>
    <w:p w14:paraId="4E6DCDDF"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DC podpätie</w:t>
      </w:r>
    </w:p>
    <w:p w14:paraId="657FC5F1"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Teplota meniča</w:t>
      </w:r>
    </w:p>
    <w:p w14:paraId="71D997E6"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Skrat na výstupe meniča</w:t>
      </w:r>
    </w:p>
    <w:p w14:paraId="43A53B3B"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Strata vstupnej fázy</w:t>
      </w:r>
    </w:p>
    <w:p w14:paraId="34DE16D5"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Zvýšenie výstupnej frekvencie</w:t>
      </w:r>
    </w:p>
    <w:p w14:paraId="471EBF65"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Interná porucha</w:t>
      </w:r>
    </w:p>
    <w:p w14:paraId="01A1739E"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Prevádzkové limity</w:t>
      </w:r>
    </w:p>
    <w:p w14:paraId="29DD136C"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Automatický reset</w:t>
      </w:r>
    </w:p>
    <w:p w14:paraId="213ED15B"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Sledovanie premenných – menič sleduje, či sú zvolené premenné v rámci definovaných limitov</w:t>
      </w:r>
    </w:p>
    <w:p w14:paraId="01F25B1A"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Zamknutie parametrov</w:t>
      </w:r>
    </w:p>
    <w:p w14:paraId="499DB7C5"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Automatický štart FM do pohotovostného stavu po výpadku napätia</w:t>
      </w:r>
    </w:p>
    <w:p w14:paraId="429FCF0E" w14:textId="77777777" w:rsidR="00300837" w:rsidRPr="004F3E5C" w:rsidRDefault="00300837" w:rsidP="00300837">
      <w:pPr>
        <w:pStyle w:val="Podnadpis"/>
        <w:rPr>
          <w:rFonts w:ascii="Calibri" w:hAnsi="Calibri" w:cs="Calibri"/>
        </w:rPr>
      </w:pPr>
      <w:r w:rsidRPr="49BCA899">
        <w:rPr>
          <w:rFonts w:ascii="Calibri" w:eastAsia="Calibri" w:hAnsi="Calibri" w:cs="Calibri"/>
        </w:rPr>
        <w:t>Vlastná spotreba elektriny</w:t>
      </w:r>
    </w:p>
    <w:p w14:paraId="07D73404" w14:textId="77777777" w:rsidR="00300837" w:rsidRPr="004F3E5C" w:rsidRDefault="00300837" w:rsidP="00300837">
      <w:pPr>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Sumárna vlastná spotreba elektriny dodaných zariadení (bez stávajúcich obehových čerpadiel a núdzového chladenia) diela ako celku je požadovaná na čo najnižšiu vlastnú spotrebu diela. Spotrebiče budú v rámci realizácie projektovej dokumentáciu priebežne odsúhlasované objednávateľom.</w:t>
      </w:r>
    </w:p>
    <w:p w14:paraId="65F32E74" w14:textId="77777777" w:rsidR="00300837" w:rsidRPr="004F3E5C" w:rsidRDefault="00300837" w:rsidP="00300837">
      <w:pPr>
        <w:pStyle w:val="Podnadpis"/>
        <w:rPr>
          <w:rFonts w:ascii="Calibri" w:hAnsi="Calibri" w:cs="Calibri"/>
        </w:rPr>
      </w:pPr>
      <w:r w:rsidRPr="49BCA899">
        <w:rPr>
          <w:rFonts w:ascii="Calibri" w:hAnsi="Calibri" w:cs="Calibri"/>
        </w:rPr>
        <w:t>Konštrukčný materiál</w:t>
      </w:r>
    </w:p>
    <w:p w14:paraId="3D4A1067" w14:textId="77777777" w:rsidR="00300837" w:rsidRPr="004F3E5C"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Kvalita materiálu a tesnení pre tlakové nádoby, potrubia atď. musí tiež spĺňať požiadavky príslušných slovenských a európskych technických noriem. Šedá liatina sa neumožňuje.</w:t>
      </w:r>
    </w:p>
    <w:p w14:paraId="5D640759" w14:textId="77777777" w:rsidR="00300837" w:rsidRPr="004F3E5C" w:rsidRDefault="00300837" w:rsidP="00300837">
      <w:pPr>
        <w:pStyle w:val="Podnadpis"/>
        <w:rPr>
          <w:rFonts w:ascii="Calibri" w:hAnsi="Calibri" w:cs="Calibri"/>
        </w:rPr>
      </w:pPr>
      <w:r w:rsidRPr="49BCA899">
        <w:rPr>
          <w:rFonts w:ascii="Calibri" w:hAnsi="Calibri" w:cs="Calibri"/>
        </w:rPr>
        <w:t>Izolácie</w:t>
      </w:r>
    </w:p>
    <w:p w14:paraId="617AC98E" w14:textId="77777777" w:rsidR="00300837" w:rsidRPr="004F3E5C"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Zhotoviteľ pri návrhu izolácie musí rešpektovať popri ekonomickom hľadisku aj nasledujúce požiadavky: </w:t>
      </w:r>
    </w:p>
    <w:p w14:paraId="3E933FD3"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zariadenia a potrubné rozvody s max. prevádzkovou teplotou väčšou ako 50 °C budú opatrené ochrannou izoláciou (alebo iným vybavením) proti popáleniu obsluhy; tam, kde je to potrebné, budú zariadenia a potrubné rozvody opatrené izoláciou proti tepelným stratám,</w:t>
      </w:r>
    </w:p>
    <w:p w14:paraId="3204696E"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potrubie pred izolovaním budú opatrené základným náterom pre vysokú teplotu, </w:t>
      </w:r>
    </w:p>
    <w:p w14:paraId="6E4D6A63"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pre potrubia s dimenziou nižšou ako DN 65 izolácie budú realizované klasickou izoláciou, minerálnou vlnou a obalom z hliníkovej fólie, pokiaľ nie je určené inak,</w:t>
      </w:r>
    </w:p>
    <w:p w14:paraId="2AF75878" w14:textId="7777777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pre potrubia od dimenzie DN 65 vrátane a viac izolácie budú realizované klasickou izoláciou, minerálnou vlnou a obalom z pozinkovaného plechu,</w:t>
      </w:r>
    </w:p>
    <w:p w14:paraId="6E09BAD9" w14:textId="48581A57" w:rsidR="00300837" w:rsidRPr="004F3E5C"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794766A2">
        <w:rPr>
          <w:rFonts w:ascii="Calibri" w:eastAsia="Calibri" w:hAnsi="Calibri" w:cs="Calibri"/>
          <w:color w:val="000000" w:themeColor="text1"/>
          <w:sz w:val="22"/>
          <w:szCs w:val="22"/>
        </w:rPr>
        <w:t>pre potrubia v exteriéri pre všetky dimenzie použiť klasickú izoláciu minerálnou vlnou a obalom z pozinkovaného plechu</w:t>
      </w:r>
      <w:r w:rsidR="0099579C">
        <w:rPr>
          <w:rFonts w:ascii="Calibri" w:eastAsia="Calibri" w:hAnsi="Calibri" w:cs="Calibri"/>
          <w:color w:val="000000" w:themeColor="text1"/>
          <w:sz w:val="22"/>
          <w:szCs w:val="22"/>
        </w:rPr>
        <w:t>,</w:t>
      </w:r>
    </w:p>
    <w:p w14:paraId="563358A5" w14:textId="76F7573D" w:rsidR="57F02145" w:rsidRDefault="0099579C" w:rsidP="794766A2">
      <w:pPr>
        <w:pStyle w:val="Odsekzoznamu"/>
        <w:numPr>
          <w:ilvl w:val="0"/>
          <w:numId w:val="30"/>
        </w:numPr>
        <w:ind w:left="284" w:hanging="284"/>
        <w:jc w:val="both"/>
      </w:pPr>
      <w:r>
        <w:rPr>
          <w:rFonts w:ascii="Calibri" w:eastAsia="Calibri" w:hAnsi="Calibri" w:cs="Calibri"/>
          <w:color w:val="000000" w:themeColor="text1"/>
          <w:sz w:val="22"/>
          <w:szCs w:val="22"/>
        </w:rPr>
        <w:t>pre</w:t>
      </w:r>
      <w:r w:rsidR="57F02145" w:rsidRPr="794766A2">
        <w:rPr>
          <w:rFonts w:ascii="Calibri" w:eastAsia="Calibri" w:hAnsi="Calibri" w:cs="Calibri"/>
          <w:color w:val="000000" w:themeColor="text1"/>
          <w:sz w:val="22"/>
          <w:szCs w:val="22"/>
        </w:rPr>
        <w:t xml:space="preserve"> armatúry, filtre, spätné klapky</w:t>
      </w:r>
      <w:r w:rsidR="3DBF9319" w:rsidRPr="794766A2">
        <w:rPr>
          <w:rFonts w:ascii="Calibri" w:eastAsia="Calibri" w:hAnsi="Calibri" w:cs="Calibri"/>
          <w:color w:val="000000" w:themeColor="text1"/>
          <w:sz w:val="22"/>
          <w:szCs w:val="22"/>
        </w:rPr>
        <w:t xml:space="preserve"> budú použité </w:t>
      </w:r>
      <w:r w:rsidR="3DBF9319" w:rsidRPr="794766A2">
        <w:rPr>
          <w:rFonts w:ascii="Arial" w:eastAsia="Arial" w:hAnsi="Arial" w:cs="Arial"/>
          <w:color w:val="000000" w:themeColor="text1"/>
          <w:sz w:val="19"/>
          <w:szCs w:val="19"/>
        </w:rPr>
        <w:t xml:space="preserve">snímateľné izolačné </w:t>
      </w:r>
      <w:proofErr w:type="spellStart"/>
      <w:r w:rsidR="3DBF9319" w:rsidRPr="794766A2">
        <w:rPr>
          <w:rFonts w:ascii="Arial" w:eastAsia="Arial" w:hAnsi="Arial" w:cs="Arial"/>
          <w:color w:val="000000" w:themeColor="text1"/>
          <w:sz w:val="19"/>
          <w:szCs w:val="19"/>
        </w:rPr>
        <w:t>púzdra</w:t>
      </w:r>
      <w:proofErr w:type="spellEnd"/>
      <w:r w:rsidR="3DBF9319" w:rsidRPr="794766A2">
        <w:rPr>
          <w:rFonts w:ascii="Arial" w:eastAsia="Arial" w:hAnsi="Arial" w:cs="Arial"/>
          <w:color w:val="000000" w:themeColor="text1"/>
          <w:sz w:val="19"/>
          <w:szCs w:val="19"/>
        </w:rPr>
        <w:t xml:space="preserve"> z technických tkanín.</w:t>
      </w:r>
    </w:p>
    <w:p w14:paraId="06520D13" w14:textId="77777777" w:rsidR="00300837" w:rsidRPr="004F3E5C" w:rsidRDefault="00300837" w:rsidP="00300837">
      <w:pPr>
        <w:pStyle w:val="Podnadpis"/>
        <w:rPr>
          <w:rFonts w:ascii="Calibri" w:hAnsi="Calibri" w:cs="Calibri"/>
        </w:rPr>
      </w:pPr>
      <w:r w:rsidRPr="49BCA899">
        <w:rPr>
          <w:rFonts w:ascii="Calibri" w:hAnsi="Calibri" w:cs="Calibri"/>
        </w:rPr>
        <w:t>Nátery</w:t>
      </w:r>
    </w:p>
    <w:p w14:paraId="14CC374B" w14:textId="77777777" w:rsidR="00300837" w:rsidRPr="004F3E5C"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Náterový systém musí zodpovedať STN EN ISO 12944. Vonkajšie nátery musia odolávať vonkajším atmosférickým vplyvom. Železné materiály budú chránené dvomi základnými a dvomi konečnými nátermi.</w:t>
      </w:r>
    </w:p>
    <w:p w14:paraId="79720438" w14:textId="77777777" w:rsidR="00300837" w:rsidRPr="004F3E5C" w:rsidRDefault="00300837" w:rsidP="00300837">
      <w:pPr>
        <w:pStyle w:val="Podnadpis"/>
        <w:rPr>
          <w:rFonts w:ascii="Calibri" w:hAnsi="Calibri" w:cs="Calibri"/>
        </w:rPr>
      </w:pPr>
      <w:r w:rsidRPr="49BCA899">
        <w:rPr>
          <w:rFonts w:ascii="Calibri" w:hAnsi="Calibri" w:cs="Calibri"/>
        </w:rPr>
        <w:t>Hluk</w:t>
      </w:r>
    </w:p>
    <w:p w14:paraId="2618DF97" w14:textId="77777777" w:rsidR="00300837" w:rsidRPr="004F3E5C"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Meranie a hodnotenie hluku vo vonkajšom prostredí sa musí vykonať pred oknom najbližšej obytnej miestnosti bytu v bytovom dome, prípadne aj na hranici pozemku najbližšieho rodinného domu. </w:t>
      </w:r>
    </w:p>
    <w:p w14:paraId="23467874" w14:textId="77777777" w:rsidR="00300837" w:rsidRPr="004F3E5C"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lastRenderedPageBreak/>
        <w:t>Podmienky merania a hodnotenia hluku všeobecne upravuje vyhláška Ministerstva zdravotníctva SR č. 549/2007 Z. z., ktorou sa ustanovujú podrobnosti o prípustných hodnotách hluku, infrazvuku a vibrácií a o požiadavkách na objektivizáciu hluku, infrazvuku a vibrácií v životnom prostredí v znení neskorších predpisov.</w:t>
      </w:r>
    </w:p>
    <w:p w14:paraId="6187B063" w14:textId="77777777" w:rsidR="00300837" w:rsidRPr="004F3E5C" w:rsidRDefault="00300837" w:rsidP="00300837">
      <w:pPr>
        <w:pStyle w:val="Podnadpis"/>
        <w:rPr>
          <w:rFonts w:ascii="Calibri" w:hAnsi="Calibri" w:cs="Calibri"/>
        </w:rPr>
      </w:pPr>
      <w:r w:rsidRPr="49BCA899">
        <w:rPr>
          <w:rFonts w:ascii="Calibri" w:hAnsi="Calibri" w:cs="Calibri"/>
        </w:rPr>
        <w:t>Požiadavky na elektrické systémy, rozvodne</w:t>
      </w:r>
    </w:p>
    <w:p w14:paraId="2D86B349" w14:textId="77777777" w:rsidR="00300837" w:rsidRPr="004F3E5C" w:rsidRDefault="00300837" w:rsidP="00300837">
      <w:pPr>
        <w:pStyle w:val="Podnadpis"/>
        <w:rPr>
          <w:rFonts w:ascii="Calibri" w:hAnsi="Calibri" w:cs="Calibri"/>
        </w:rPr>
      </w:pPr>
      <w:r w:rsidRPr="49BCA899">
        <w:rPr>
          <w:rFonts w:ascii="Calibri" w:hAnsi="Calibri" w:cs="Calibri"/>
        </w:rPr>
        <w:t>Všeobecne</w:t>
      </w:r>
    </w:p>
    <w:p w14:paraId="2398D1E3" w14:textId="77777777" w:rsidR="00300837" w:rsidRPr="004F3E5C"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Zariadenia rozvodní musia byť vybavené vetraním a chladením. </w:t>
      </w:r>
    </w:p>
    <w:p w14:paraId="38B8A730" w14:textId="77777777" w:rsidR="00300837" w:rsidRPr="004F3E5C"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Dodávané elektrické zariadenia a spotrebiče musia byť navrhnuté, vyrobené a nainštalované tak, aby sa zabezpečila prevádzka spĺňajúca všetky požiadavky, pri ktorej je neprerušená podpora primárneho hľadiska, a taktiež musí zabezpečiť možnosť kontroly a údržby.</w:t>
      </w:r>
    </w:p>
    <w:p w14:paraId="1EF2BF58" w14:textId="77777777" w:rsidR="00300837" w:rsidRPr="004F3E5C"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Všetky zariadenia musia byť vhodné ku klimatickým podmienkam vyskytujúcim sa na stavbe/diele a musia byť schopné vyhovujúcej prevádzky pri všetkých trvalých a prechodných podmienkach vrátane náhlych zmien tepla, napätia a prúdu, ktoré sa môžu vyskytnúť počas prevádzky, a okrem nich treba počítať aj so skratom či poruchami systému. </w:t>
      </w:r>
    </w:p>
    <w:p w14:paraId="61A363D1" w14:textId="77777777" w:rsidR="00300837" w:rsidRPr="004F3E5C"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 xml:space="preserve">Zariadenia rozvodní a elektrické zariadenia technológie musia byť pripojené na uzemňovaciu sieť. </w:t>
      </w:r>
    </w:p>
    <w:p w14:paraId="54392264" w14:textId="77777777" w:rsidR="00300837" w:rsidRPr="004F3E5C"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 xml:space="preserve">DRS musí obsahovať najmä základnú jednopólovú schému so zapojením hlavných elektrospotrebičov, </w:t>
      </w:r>
      <w:proofErr w:type="spellStart"/>
      <w:r w:rsidRPr="49BCA899">
        <w:rPr>
          <w:rFonts w:ascii="Calibri" w:hAnsi="Calibri" w:cs="Calibri"/>
          <w:color w:val="000000" w:themeColor="text1"/>
          <w:sz w:val="22"/>
          <w:szCs w:val="22"/>
        </w:rPr>
        <w:t>zapojovacie</w:t>
      </w:r>
      <w:proofErr w:type="spellEnd"/>
      <w:r w:rsidRPr="49BCA899">
        <w:rPr>
          <w:rFonts w:ascii="Calibri" w:hAnsi="Calibri" w:cs="Calibri"/>
          <w:color w:val="000000" w:themeColor="text1"/>
          <w:sz w:val="22"/>
          <w:szCs w:val="22"/>
        </w:rPr>
        <w:t xml:space="preserve"> a ovládacie schémy, </w:t>
      </w:r>
      <w:proofErr w:type="spellStart"/>
      <w:r w:rsidRPr="49BCA899">
        <w:rPr>
          <w:rFonts w:ascii="Calibri" w:hAnsi="Calibri" w:cs="Calibri"/>
          <w:color w:val="000000" w:themeColor="text1"/>
          <w:sz w:val="22"/>
          <w:szCs w:val="22"/>
        </w:rPr>
        <w:t>svorkovnicové</w:t>
      </w:r>
      <w:proofErr w:type="spellEnd"/>
      <w:r w:rsidRPr="49BCA899">
        <w:rPr>
          <w:rFonts w:ascii="Calibri" w:hAnsi="Calibri" w:cs="Calibri"/>
          <w:color w:val="000000" w:themeColor="text1"/>
          <w:sz w:val="22"/>
          <w:szCs w:val="22"/>
        </w:rPr>
        <w:t xml:space="preserve"> schémy, výpočty skratových pomerov, parametrizáciu ochrán (s uvedením výkonu spotrebiča).</w:t>
      </w:r>
    </w:p>
    <w:p w14:paraId="2EE92B86" w14:textId="77777777" w:rsidR="00300837" w:rsidRPr="004E04FE" w:rsidRDefault="00300837" w:rsidP="00300837">
      <w:pPr>
        <w:pStyle w:val="Podnadpis"/>
        <w:rPr>
          <w:rFonts w:ascii="Calibri" w:hAnsi="Calibri" w:cs="Calibri"/>
        </w:rPr>
      </w:pPr>
      <w:r w:rsidRPr="49BCA899">
        <w:rPr>
          <w:rFonts w:ascii="Calibri" w:hAnsi="Calibri" w:cs="Calibri"/>
        </w:rPr>
        <w:t>Kabeláž</w:t>
      </w:r>
    </w:p>
    <w:p w14:paraId="42377B50" w14:textId="77777777" w:rsidR="00300837" w:rsidRPr="004E04FE"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Navrhnuté káble musia vyhovovať požiadavkám stanoveným technickými normami, aj keď nie sú právne záväzné (STN, IEC a EN).</w:t>
      </w:r>
    </w:p>
    <w:p w14:paraId="6582786A" w14:textId="77777777" w:rsidR="00300837" w:rsidRPr="004E04FE"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Prierez napájacích káblov je požadovaný s ohľadom na nasledujúce podmienky:</w:t>
      </w:r>
    </w:p>
    <w:p w14:paraId="595257DE" w14:textId="77777777" w:rsidR="00300837" w:rsidRPr="004E04FE"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maximálne dovolené oteplenie vodiča,</w:t>
      </w:r>
    </w:p>
    <w:p w14:paraId="4701C5ED" w14:textId="77777777" w:rsidR="00300837" w:rsidRPr="004E04FE"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 xml:space="preserve">menovité zaťaženie v závislosti na ukladaní a zoskupovaní káblov, </w:t>
      </w:r>
    </w:p>
    <w:p w14:paraId="2A12EC9E" w14:textId="77777777" w:rsidR="00300837" w:rsidRPr="004E04FE"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 xml:space="preserve">skratové pomery, pokles napätia počas normálnej prevádzky a nábehu. </w:t>
      </w:r>
    </w:p>
    <w:p w14:paraId="330C22DF" w14:textId="77777777" w:rsidR="00300837" w:rsidRPr="004E04FE"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Káble pre špeciálne požiadavky (napr. pre priame uloženie do zeme, extrémne klimatické podmienky, požiadavky na vysoký ohyb, požiarnu odolnosť atď.) budú vyhotovené v zhode s týmito požiadavkami.</w:t>
      </w:r>
    </w:p>
    <w:p w14:paraId="73A284B3" w14:textId="77777777" w:rsidR="00300837" w:rsidRPr="004E04FE" w:rsidRDefault="00300837" w:rsidP="49BCA899">
      <w:pPr>
        <w:pStyle w:val="Podnadpis"/>
        <w:rPr>
          <w:rFonts w:ascii="Calibri" w:eastAsiaTheme="minorEastAsia" w:hAnsi="Calibri" w:cs="Calibri"/>
        </w:rPr>
      </w:pPr>
      <w:r w:rsidRPr="49BCA899">
        <w:rPr>
          <w:rFonts w:ascii="Calibri" w:eastAsiaTheme="minorEastAsia" w:hAnsi="Calibri" w:cs="Calibri"/>
        </w:rPr>
        <w:t>Skúšky FAT (</w:t>
      </w:r>
      <w:proofErr w:type="spellStart"/>
      <w:r w:rsidRPr="49BCA899">
        <w:rPr>
          <w:rFonts w:ascii="Calibri" w:eastAsia="Calibri" w:hAnsi="Calibri" w:cs="Calibri"/>
        </w:rPr>
        <w:t>Factory</w:t>
      </w:r>
      <w:proofErr w:type="spellEnd"/>
      <w:r w:rsidRPr="49BCA899">
        <w:rPr>
          <w:rFonts w:ascii="Calibri" w:eastAsia="Calibri" w:hAnsi="Calibri" w:cs="Calibri"/>
        </w:rPr>
        <w:t xml:space="preserve"> </w:t>
      </w:r>
      <w:proofErr w:type="spellStart"/>
      <w:r w:rsidRPr="49BCA899">
        <w:rPr>
          <w:rFonts w:ascii="Calibri" w:eastAsia="Calibri" w:hAnsi="Calibri" w:cs="Calibri"/>
        </w:rPr>
        <w:t>acceptance</w:t>
      </w:r>
      <w:proofErr w:type="spellEnd"/>
      <w:r w:rsidRPr="49BCA899">
        <w:rPr>
          <w:rFonts w:ascii="Calibri" w:eastAsia="Calibri" w:hAnsi="Calibri" w:cs="Calibri"/>
        </w:rPr>
        <w:t xml:space="preserve"> test)</w:t>
      </w:r>
    </w:p>
    <w:p w14:paraId="3CC9B001" w14:textId="09DAC4FC" w:rsidR="00300837" w:rsidRPr="004E04FE" w:rsidRDefault="00300837" w:rsidP="00300837">
      <w:pPr>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Zhotoviteľ zabezpečí u výrobcov zariadení preberaciu skúšku za účasti objednávateľa pre nasledovné zariadenia:</w:t>
      </w:r>
    </w:p>
    <w:p w14:paraId="2071DC46" w14:textId="77777777" w:rsidR="00300837" w:rsidRPr="004E04FE"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transformátor T30, T31</w:t>
      </w:r>
    </w:p>
    <w:p w14:paraId="4B1C2EF6" w14:textId="77777777" w:rsidR="00300837" w:rsidRPr="004E04FE" w:rsidRDefault="00300837" w:rsidP="49BCA899">
      <w:pPr>
        <w:pStyle w:val="Odsekzoznamu"/>
        <w:numPr>
          <w:ilvl w:val="0"/>
          <w:numId w:val="30"/>
        </w:numPr>
        <w:ind w:left="284" w:hanging="284"/>
        <w:jc w:val="both"/>
        <w:rPr>
          <w:rFonts w:ascii="Calibri" w:hAnsi="Calibri" w:cs="Calibri"/>
          <w:color w:val="000000" w:themeColor="text1"/>
          <w:sz w:val="22"/>
          <w:szCs w:val="22"/>
        </w:rPr>
      </w:pPr>
      <w:r w:rsidRPr="49BCA899">
        <w:rPr>
          <w:rFonts w:ascii="Calibri" w:eastAsia="Calibri" w:hAnsi="Calibri" w:cs="Calibri"/>
          <w:color w:val="000000" w:themeColor="text1"/>
          <w:sz w:val="22"/>
          <w:szCs w:val="22"/>
        </w:rPr>
        <w:t>transformátor T33</w:t>
      </w:r>
    </w:p>
    <w:p w14:paraId="134282CA" w14:textId="77777777" w:rsidR="00300837" w:rsidRPr="004E04FE"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motory a generátory KGJ 1, KGJ 2 a KGJ 3</w:t>
      </w:r>
    </w:p>
    <w:p w14:paraId="79A036AD" w14:textId="77777777" w:rsidR="00300837" w:rsidRPr="004E04FE"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riadiaci a informačný systém</w:t>
      </w:r>
    </w:p>
    <w:p w14:paraId="18F97E90" w14:textId="77777777" w:rsidR="00AC21D1" w:rsidRDefault="00AC21D1" w:rsidP="00300837">
      <w:pPr>
        <w:spacing w:after="240"/>
        <w:jc w:val="both"/>
        <w:rPr>
          <w:rFonts w:ascii="Calibri" w:eastAsia="Calibri" w:hAnsi="Calibri" w:cs="Calibri"/>
          <w:color w:val="000000" w:themeColor="text1"/>
          <w:sz w:val="22"/>
          <w:szCs w:val="22"/>
        </w:rPr>
      </w:pPr>
      <w:r w:rsidRPr="00AC21D1">
        <w:rPr>
          <w:rFonts w:ascii="Calibri" w:eastAsia="Calibri" w:hAnsi="Calibri" w:cs="Calibri"/>
          <w:color w:val="000000" w:themeColor="text1"/>
          <w:sz w:val="22"/>
          <w:szCs w:val="22"/>
        </w:rPr>
        <w:t>Zhotoviteľ je povinný zaslať detailný program FAT skúšky minimálne 4 týždne pred jej začatím na schválenie.</w:t>
      </w:r>
    </w:p>
    <w:p w14:paraId="125E8D00" w14:textId="3C601A1E" w:rsidR="00300837" w:rsidRPr="004E04FE" w:rsidRDefault="00300837" w:rsidP="00300837">
      <w:pPr>
        <w:spacing w:after="240"/>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 xml:space="preserve">Príslušné náklady spojené s FAT sú zahrnuté do jednotkovej ceny príslušného zariadenia </w:t>
      </w:r>
      <w:r w:rsidR="005625FF">
        <w:rPr>
          <w:rFonts w:ascii="Calibri" w:eastAsia="Calibri" w:hAnsi="Calibri" w:cs="Calibri"/>
          <w:color w:val="000000" w:themeColor="text1"/>
          <w:sz w:val="22"/>
          <w:szCs w:val="22"/>
        </w:rPr>
        <w:t xml:space="preserve">príslušných ponukových </w:t>
      </w:r>
      <w:r w:rsidRPr="49BCA899">
        <w:rPr>
          <w:rFonts w:ascii="Calibri" w:eastAsia="Calibri" w:hAnsi="Calibri" w:cs="Calibri"/>
          <w:color w:val="000000" w:themeColor="text1"/>
          <w:sz w:val="22"/>
          <w:szCs w:val="22"/>
        </w:rPr>
        <w:t>výkazoch výmer.</w:t>
      </w:r>
    </w:p>
    <w:p w14:paraId="5054001B" w14:textId="77777777" w:rsidR="00300837" w:rsidRPr="004E04FE" w:rsidRDefault="00300837" w:rsidP="00300837">
      <w:pPr>
        <w:pStyle w:val="Podnadpis"/>
        <w:rPr>
          <w:rFonts w:ascii="Calibri" w:eastAsia="Calibri" w:hAnsi="Calibri" w:cs="Calibri"/>
        </w:rPr>
      </w:pPr>
      <w:r w:rsidRPr="49BCA899">
        <w:rPr>
          <w:rFonts w:ascii="Calibri" w:eastAsia="Calibri" w:hAnsi="Calibri" w:cs="Calibri"/>
        </w:rPr>
        <w:t>Požiadavka na kamerový systém</w:t>
      </w:r>
    </w:p>
    <w:p w14:paraId="4194F41C" w14:textId="4DD6B2FC" w:rsidR="00300837" w:rsidRPr="004E04FE" w:rsidRDefault="720195E7" w:rsidP="49BCA899">
      <w:pPr>
        <w:pStyle w:val="xxmsonormal"/>
        <w:shd w:val="clear" w:color="auto" w:fill="FFFFFF" w:themeFill="background1"/>
        <w:spacing w:before="0" w:beforeAutospacing="0" w:after="0" w:afterAutospacing="0"/>
        <w:jc w:val="both"/>
        <w:textAlignment w:val="baseline"/>
        <w:rPr>
          <w:rFonts w:ascii="Calibri" w:eastAsia="Calibri" w:hAnsi="Calibri" w:cs="Calibri"/>
          <w:color w:val="000000" w:themeColor="text1"/>
          <w:sz w:val="22"/>
          <w:szCs w:val="22"/>
        </w:rPr>
      </w:pPr>
      <w:r w:rsidRPr="012279D5">
        <w:rPr>
          <w:rFonts w:ascii="Calibri" w:eastAsia="Calibri" w:hAnsi="Calibri" w:cs="Calibri"/>
          <w:color w:val="000000" w:themeColor="text1"/>
          <w:sz w:val="22"/>
          <w:szCs w:val="22"/>
        </w:rPr>
        <w:t>Objednávateľ požaduje vybudovanie kamerového systému pre objekt kogeneračného zdroja (</w:t>
      </w:r>
      <w:r w:rsidRPr="012279D5">
        <w:rPr>
          <w:rFonts w:ascii="Calibri" w:eastAsia="Calibri" w:hAnsi="Calibri" w:cs="Calibri"/>
          <w:b/>
          <w:bCs/>
          <w:color w:val="000000" w:themeColor="text1"/>
          <w:sz w:val="22"/>
          <w:szCs w:val="22"/>
        </w:rPr>
        <w:t>KGZ</w:t>
      </w:r>
      <w:r w:rsidRPr="012279D5">
        <w:rPr>
          <w:rFonts w:ascii="Calibri" w:eastAsia="Calibri" w:hAnsi="Calibri" w:cs="Calibri"/>
          <w:color w:val="000000" w:themeColor="text1"/>
          <w:sz w:val="22"/>
          <w:szCs w:val="22"/>
        </w:rPr>
        <w:t xml:space="preserve">). V priestore KGZ bude umiestnených </w:t>
      </w:r>
      <w:r w:rsidR="00890CCB">
        <w:rPr>
          <w:rFonts w:ascii="Calibri" w:eastAsia="Calibri" w:hAnsi="Calibri" w:cs="Calibri"/>
          <w:color w:val="000000" w:themeColor="text1"/>
          <w:sz w:val="22"/>
          <w:szCs w:val="22"/>
        </w:rPr>
        <w:t>dostatočný počet</w:t>
      </w:r>
      <w:r w:rsidRPr="012279D5">
        <w:rPr>
          <w:rFonts w:ascii="Calibri" w:eastAsia="Calibri" w:hAnsi="Calibri" w:cs="Calibri"/>
          <w:color w:val="000000" w:themeColor="text1"/>
          <w:sz w:val="22"/>
          <w:szCs w:val="22"/>
        </w:rPr>
        <w:t xml:space="preserve"> kamier</w:t>
      </w:r>
      <w:r w:rsidR="000755BC">
        <w:rPr>
          <w:rFonts w:ascii="Calibri" w:eastAsia="Calibri" w:hAnsi="Calibri" w:cs="Calibri"/>
          <w:color w:val="000000" w:themeColor="text1"/>
          <w:sz w:val="22"/>
          <w:szCs w:val="22"/>
        </w:rPr>
        <w:t>,</w:t>
      </w:r>
      <w:r w:rsidR="00020953">
        <w:rPr>
          <w:rFonts w:ascii="Calibri" w:eastAsia="Calibri" w:hAnsi="Calibri" w:cs="Calibri"/>
          <w:color w:val="000000" w:themeColor="text1"/>
          <w:sz w:val="22"/>
          <w:szCs w:val="22"/>
        </w:rPr>
        <w:t xml:space="preserve"> ktoré budú umiestnené takým sp</w:t>
      </w:r>
      <w:r w:rsidR="00F5460D">
        <w:rPr>
          <w:rFonts w:ascii="Calibri" w:eastAsia="Calibri" w:hAnsi="Calibri" w:cs="Calibri"/>
          <w:color w:val="000000" w:themeColor="text1"/>
          <w:sz w:val="22"/>
          <w:szCs w:val="22"/>
        </w:rPr>
        <w:t>ôsobom</w:t>
      </w:r>
      <w:r w:rsidR="00800D2D">
        <w:rPr>
          <w:rFonts w:ascii="Calibri" w:eastAsia="Calibri" w:hAnsi="Calibri" w:cs="Calibri"/>
          <w:color w:val="000000" w:themeColor="text1"/>
          <w:sz w:val="22"/>
          <w:szCs w:val="22"/>
        </w:rPr>
        <w:t xml:space="preserve">, aby </w:t>
      </w:r>
      <w:r w:rsidR="00351C59">
        <w:rPr>
          <w:rFonts w:ascii="Calibri" w:eastAsia="Calibri" w:hAnsi="Calibri" w:cs="Calibri"/>
          <w:color w:val="000000" w:themeColor="text1"/>
          <w:sz w:val="22"/>
          <w:szCs w:val="22"/>
        </w:rPr>
        <w:t>bol pokrytý priestor</w:t>
      </w:r>
      <w:r w:rsidR="00375CE2">
        <w:rPr>
          <w:rFonts w:ascii="Calibri" w:eastAsia="Calibri" w:hAnsi="Calibri" w:cs="Calibri"/>
          <w:color w:val="000000" w:themeColor="text1"/>
          <w:sz w:val="22"/>
          <w:szCs w:val="22"/>
        </w:rPr>
        <w:t xml:space="preserve"> a</w:t>
      </w:r>
      <w:r w:rsidR="00E14116">
        <w:rPr>
          <w:rFonts w:ascii="Calibri" w:eastAsia="Calibri" w:hAnsi="Calibri" w:cs="Calibri"/>
          <w:color w:val="000000" w:themeColor="text1"/>
          <w:sz w:val="22"/>
          <w:szCs w:val="22"/>
        </w:rPr>
        <w:t> </w:t>
      </w:r>
      <w:r w:rsidR="00375CE2">
        <w:rPr>
          <w:rFonts w:ascii="Calibri" w:eastAsia="Calibri" w:hAnsi="Calibri" w:cs="Calibri"/>
          <w:color w:val="000000" w:themeColor="text1"/>
          <w:sz w:val="22"/>
          <w:szCs w:val="22"/>
        </w:rPr>
        <w:t>techno</w:t>
      </w:r>
      <w:r w:rsidR="00E14116">
        <w:rPr>
          <w:rFonts w:ascii="Calibri" w:eastAsia="Calibri" w:hAnsi="Calibri" w:cs="Calibri"/>
          <w:color w:val="000000" w:themeColor="text1"/>
          <w:sz w:val="22"/>
          <w:szCs w:val="22"/>
        </w:rPr>
        <w:t xml:space="preserve">lógia </w:t>
      </w:r>
      <w:r w:rsidR="00EC7A88">
        <w:rPr>
          <w:rFonts w:ascii="Calibri" w:eastAsia="Calibri" w:hAnsi="Calibri" w:cs="Calibri"/>
          <w:color w:val="000000" w:themeColor="text1"/>
          <w:sz w:val="22"/>
          <w:szCs w:val="22"/>
        </w:rPr>
        <w:t>KGZ.</w:t>
      </w:r>
      <w:r w:rsidRPr="4B5D9351">
        <w:rPr>
          <w:rFonts w:ascii="Calibri" w:eastAsia="Calibri" w:hAnsi="Calibri" w:cs="Calibri"/>
          <w:color w:val="000000" w:themeColor="text1"/>
          <w:sz w:val="22"/>
          <w:szCs w:val="22"/>
        </w:rPr>
        <w:t xml:space="preserve"> </w:t>
      </w:r>
      <w:r w:rsidR="00E55EEE">
        <w:rPr>
          <w:rFonts w:ascii="Calibri" w:eastAsia="Calibri" w:hAnsi="Calibri" w:cs="Calibri"/>
          <w:color w:val="000000" w:themeColor="text1"/>
          <w:sz w:val="22"/>
          <w:szCs w:val="22"/>
        </w:rPr>
        <w:t>P</w:t>
      </w:r>
      <w:r w:rsidRPr="012279D5">
        <w:rPr>
          <w:rFonts w:ascii="Calibri" w:eastAsia="Calibri" w:hAnsi="Calibri" w:cs="Calibri"/>
          <w:color w:val="000000" w:themeColor="text1"/>
          <w:sz w:val="22"/>
          <w:szCs w:val="22"/>
        </w:rPr>
        <w:t>resné umiestnenie podlieha predchádzajúcemu schváleniu zo strany objednávateľa.</w:t>
      </w:r>
    </w:p>
    <w:p w14:paraId="0A65AA05" w14:textId="77777777" w:rsidR="00300837" w:rsidRPr="004E04FE" w:rsidRDefault="00300837" w:rsidP="49BCA899">
      <w:pPr>
        <w:pStyle w:val="xxmsonormal"/>
        <w:shd w:val="clear" w:color="auto" w:fill="FFFFFF" w:themeFill="background1"/>
        <w:spacing w:before="0" w:beforeAutospacing="0" w:after="0" w:afterAutospacing="0"/>
        <w:jc w:val="both"/>
        <w:textAlignment w:val="baseline"/>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Objednávateľ požaduje použitie IP kamier. Tieto digitálne kamery umožňujú vysoké rozlíšenie obrazu, prenos cez sieťové pripojenie (Ethernet) a funkciu zmeny polohy snímania (natáčania) kamier. Sú flexibilné a ľahko integrovateľné do existujúcej infraštruktúry objednávateľa.</w:t>
      </w:r>
    </w:p>
    <w:p w14:paraId="7DD9DEF9" w14:textId="67F77E8C" w:rsidR="00300837" w:rsidRPr="004E04FE" w:rsidRDefault="00300837" w:rsidP="00A37107">
      <w:pPr>
        <w:pStyle w:val="xxmsonormal"/>
        <w:shd w:val="clear" w:color="auto" w:fill="FFFFFF" w:themeFill="background1"/>
        <w:spacing w:before="0" w:beforeAutospacing="0" w:after="0" w:afterAutospacing="0"/>
        <w:jc w:val="both"/>
        <w:textAlignment w:val="baseline"/>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lastRenderedPageBreak/>
        <w:t xml:space="preserve">Všetky kamery musia podporovať šifrovaný prenos údajov. </w:t>
      </w:r>
    </w:p>
    <w:p w14:paraId="2A4BF384" w14:textId="72789B29" w:rsidR="00300837" w:rsidRDefault="1D324889" w:rsidP="0FAB2A66">
      <w:pPr>
        <w:pStyle w:val="xxmsonormal"/>
        <w:shd w:val="clear" w:color="auto" w:fill="FFFFFF" w:themeFill="background1"/>
        <w:spacing w:before="0" w:beforeAutospacing="0" w:after="240" w:afterAutospacing="0"/>
        <w:jc w:val="both"/>
        <w:textAlignment w:val="baseline"/>
        <w:rPr>
          <w:rFonts w:ascii="Calibri" w:eastAsia="Calibri" w:hAnsi="Calibri" w:cs="Calibri"/>
          <w:color w:val="000000" w:themeColor="text1"/>
          <w:sz w:val="22"/>
          <w:szCs w:val="22"/>
        </w:rPr>
      </w:pPr>
      <w:r w:rsidRPr="0FAB2A66">
        <w:rPr>
          <w:rFonts w:ascii="Calibri" w:eastAsia="Calibri" w:hAnsi="Calibri" w:cs="Calibri"/>
          <w:color w:val="000000" w:themeColor="text1"/>
          <w:sz w:val="22"/>
          <w:szCs w:val="22"/>
        </w:rPr>
        <w:t xml:space="preserve">Online sledovanie kamier je požadované na </w:t>
      </w:r>
      <w:proofErr w:type="spellStart"/>
      <w:r w:rsidRPr="0FAB2A66">
        <w:rPr>
          <w:rFonts w:ascii="Calibri" w:eastAsia="Calibri" w:hAnsi="Calibri" w:cs="Calibri"/>
          <w:color w:val="000000" w:themeColor="text1"/>
          <w:sz w:val="22"/>
          <w:szCs w:val="22"/>
        </w:rPr>
        <w:t>velíne</w:t>
      </w:r>
      <w:proofErr w:type="spellEnd"/>
      <w:r w:rsidRPr="0FAB2A66">
        <w:rPr>
          <w:rFonts w:ascii="Calibri" w:eastAsia="Calibri" w:hAnsi="Calibri" w:cs="Calibri"/>
          <w:color w:val="000000" w:themeColor="text1"/>
          <w:sz w:val="22"/>
          <w:szCs w:val="22"/>
        </w:rPr>
        <w:t xml:space="preserve"> DTS, kde </w:t>
      </w:r>
      <w:r w:rsidR="517DAACE" w:rsidRPr="0FAB2A66">
        <w:rPr>
          <w:rFonts w:ascii="Calibri" w:eastAsia="Calibri" w:hAnsi="Calibri" w:cs="Calibri"/>
          <w:color w:val="000000" w:themeColor="text1"/>
          <w:sz w:val="22"/>
          <w:szCs w:val="22"/>
        </w:rPr>
        <w:t>zhotoviteľ vybuduje</w:t>
      </w:r>
      <w:r w:rsidRPr="0FAB2A66">
        <w:rPr>
          <w:rFonts w:ascii="Calibri" w:eastAsia="Calibri" w:hAnsi="Calibri" w:cs="Calibri"/>
          <w:color w:val="000000" w:themeColor="text1"/>
          <w:sz w:val="22"/>
          <w:szCs w:val="22"/>
        </w:rPr>
        <w:t xml:space="preserve"> zobrazovacie zariadenie aj s možnosťou prehrávania záznamu. K online prenosu a k záznamom musia mať prístup aj majstri a technici prevádzky </w:t>
      </w:r>
      <w:proofErr w:type="spellStart"/>
      <w:r w:rsidRPr="0FAB2A66">
        <w:rPr>
          <w:rFonts w:ascii="Calibri" w:eastAsia="Calibri" w:hAnsi="Calibri" w:cs="Calibri"/>
          <w:color w:val="000000" w:themeColor="text1"/>
          <w:sz w:val="22"/>
          <w:szCs w:val="22"/>
        </w:rPr>
        <w:t>TpV</w:t>
      </w:r>
      <w:proofErr w:type="spellEnd"/>
      <w:r w:rsidRPr="0FAB2A66">
        <w:rPr>
          <w:rFonts w:ascii="Calibri" w:eastAsia="Calibri" w:hAnsi="Calibri" w:cs="Calibri"/>
          <w:color w:val="000000" w:themeColor="text1"/>
          <w:sz w:val="22"/>
          <w:szCs w:val="22"/>
        </w:rPr>
        <w:t xml:space="preserve">. Objednávateľ požaduje </w:t>
      </w:r>
      <w:r w:rsidR="0BB6D106" w:rsidRPr="0FAB2A66">
        <w:rPr>
          <w:rFonts w:ascii="Calibri" w:eastAsia="Calibri" w:hAnsi="Calibri" w:cs="Calibri"/>
          <w:color w:val="000000" w:themeColor="text1"/>
          <w:sz w:val="22"/>
          <w:szCs w:val="22"/>
        </w:rPr>
        <w:t>pätnásť</w:t>
      </w:r>
      <w:r w:rsidRPr="0FAB2A66">
        <w:rPr>
          <w:rFonts w:ascii="Calibri" w:eastAsia="Calibri" w:hAnsi="Calibri" w:cs="Calibri"/>
          <w:color w:val="000000" w:themeColor="text1"/>
          <w:sz w:val="22"/>
          <w:szCs w:val="22"/>
        </w:rPr>
        <w:t>dňovú históriu uloženú na</w:t>
      </w:r>
      <w:r w:rsidR="61525F12" w:rsidRPr="0FAB2A66">
        <w:rPr>
          <w:rFonts w:ascii="Calibri" w:eastAsia="Calibri" w:hAnsi="Calibri" w:cs="Calibri"/>
          <w:color w:val="000000" w:themeColor="text1"/>
          <w:sz w:val="22"/>
          <w:szCs w:val="22"/>
        </w:rPr>
        <w:t xml:space="preserve"> sieťovom nahrávacom zariadení</w:t>
      </w:r>
      <w:r w:rsidR="5E7D8D94" w:rsidRPr="0FAB2A66">
        <w:rPr>
          <w:rFonts w:ascii="Calibri" w:eastAsia="Calibri" w:hAnsi="Calibri" w:cs="Calibri"/>
          <w:color w:val="000000" w:themeColor="text1"/>
          <w:sz w:val="22"/>
          <w:szCs w:val="22"/>
        </w:rPr>
        <w:t xml:space="preserve"> </w:t>
      </w:r>
      <w:r w:rsidR="61525F12" w:rsidRPr="0FAB2A66">
        <w:rPr>
          <w:rFonts w:ascii="Calibri" w:eastAsia="Calibri" w:hAnsi="Calibri" w:cs="Calibri"/>
          <w:color w:val="000000" w:themeColor="text1"/>
          <w:sz w:val="22"/>
          <w:szCs w:val="22"/>
        </w:rPr>
        <w:t>(NVR)</w:t>
      </w:r>
      <w:r w:rsidR="7F9C9BD6" w:rsidRPr="0FAB2A66">
        <w:rPr>
          <w:rFonts w:ascii="Calibri" w:eastAsia="Calibri" w:hAnsi="Calibri" w:cs="Calibri"/>
          <w:color w:val="000000" w:themeColor="text1"/>
          <w:sz w:val="22"/>
          <w:szCs w:val="22"/>
        </w:rPr>
        <w:t>,</w:t>
      </w:r>
      <w:r w:rsidRPr="0FAB2A66">
        <w:rPr>
          <w:rFonts w:ascii="Calibri" w:eastAsia="Calibri" w:hAnsi="Calibri" w:cs="Calibri"/>
          <w:color w:val="000000" w:themeColor="text1"/>
          <w:sz w:val="22"/>
          <w:szCs w:val="22"/>
        </w:rPr>
        <w:t xml:space="preserve"> s automatickým premazávaním najstarších záznamov</w:t>
      </w:r>
      <w:r w:rsidR="2D482A49" w:rsidRPr="0FAB2A66">
        <w:rPr>
          <w:rFonts w:ascii="Calibri" w:eastAsia="Calibri" w:hAnsi="Calibri" w:cs="Calibri"/>
          <w:color w:val="000000" w:themeColor="text1"/>
          <w:sz w:val="22"/>
          <w:szCs w:val="22"/>
        </w:rPr>
        <w:t xml:space="preserve">, ktoré </w:t>
      </w:r>
      <w:r w:rsidR="4E2FCB44" w:rsidRPr="0FAB2A66">
        <w:rPr>
          <w:rFonts w:ascii="Calibri" w:eastAsia="Calibri" w:hAnsi="Calibri" w:cs="Calibri"/>
          <w:color w:val="000000" w:themeColor="text1"/>
          <w:sz w:val="22"/>
          <w:szCs w:val="22"/>
        </w:rPr>
        <w:t>dodá zhotoviteľ</w:t>
      </w:r>
      <w:r w:rsidR="2BC788B8" w:rsidRPr="0FAB2A66">
        <w:rPr>
          <w:rFonts w:ascii="Calibri" w:eastAsia="Calibri" w:hAnsi="Calibri" w:cs="Calibri"/>
          <w:color w:val="000000" w:themeColor="text1"/>
          <w:sz w:val="22"/>
          <w:szCs w:val="22"/>
        </w:rPr>
        <w:t xml:space="preserve">. </w:t>
      </w:r>
      <w:r w:rsidR="1BEBA58B" w:rsidRPr="0FAB2A66">
        <w:rPr>
          <w:rFonts w:ascii="Calibri" w:eastAsia="Calibri" w:hAnsi="Calibri" w:cs="Calibri"/>
          <w:color w:val="000000" w:themeColor="text1"/>
          <w:sz w:val="22"/>
          <w:szCs w:val="22"/>
        </w:rPr>
        <w:t xml:space="preserve"> </w:t>
      </w:r>
    </w:p>
    <w:p w14:paraId="7EC519DB" w14:textId="7A6D1AA3" w:rsidR="00736516" w:rsidRDefault="00736516" w:rsidP="004E04FE">
      <w:pPr>
        <w:pStyle w:val="xxmsonormal"/>
        <w:shd w:val="clear" w:color="auto" w:fill="FFFFFF" w:themeFill="background1"/>
        <w:spacing w:before="0" w:beforeAutospacing="0" w:after="0" w:afterAutospacing="0"/>
        <w:jc w:val="both"/>
        <w:textAlignment w:val="baseline"/>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Parametre </w:t>
      </w:r>
      <w:r w:rsidR="00006C9C">
        <w:rPr>
          <w:rFonts w:ascii="Calibri" w:eastAsia="Calibri" w:hAnsi="Calibri" w:cs="Calibri"/>
          <w:color w:val="000000" w:themeColor="text1"/>
          <w:sz w:val="22"/>
          <w:szCs w:val="22"/>
        </w:rPr>
        <w:t>kamery</w:t>
      </w:r>
      <w:r>
        <w:rPr>
          <w:rFonts w:ascii="Calibri" w:eastAsia="Calibri" w:hAnsi="Calibri" w:cs="Calibri"/>
          <w:color w:val="000000" w:themeColor="text1"/>
          <w:sz w:val="22"/>
          <w:szCs w:val="22"/>
        </w:rPr>
        <w:t>:</w:t>
      </w:r>
    </w:p>
    <w:p w14:paraId="05F46A03" w14:textId="17E56291" w:rsidR="00736516" w:rsidRPr="00736516" w:rsidRDefault="00736516" w:rsidP="004E04FE">
      <w:pPr>
        <w:pStyle w:val="xxmsonormal"/>
        <w:numPr>
          <w:ilvl w:val="0"/>
          <w:numId w:val="51"/>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sidRPr="00736516">
        <w:rPr>
          <w:rFonts w:ascii="Calibri" w:eastAsia="Calibri" w:hAnsi="Calibri" w:cs="Calibri"/>
          <w:color w:val="000000" w:themeColor="text1"/>
          <w:sz w:val="22"/>
          <w:szCs w:val="22"/>
        </w:rPr>
        <w:t xml:space="preserve">IP kamera </w:t>
      </w:r>
      <w:r w:rsidRPr="016FB188">
        <w:rPr>
          <w:rFonts w:ascii="Calibri" w:eastAsia="Calibri" w:hAnsi="Calibri" w:cs="Calibri"/>
          <w:color w:val="000000" w:themeColor="text1"/>
          <w:sz w:val="22"/>
          <w:szCs w:val="22"/>
        </w:rPr>
        <w:t>s </w:t>
      </w:r>
      <w:r w:rsidR="000658B8" w:rsidRPr="016FB188">
        <w:rPr>
          <w:rFonts w:ascii="Calibri" w:eastAsia="Calibri" w:hAnsi="Calibri" w:cs="Calibri"/>
          <w:color w:val="000000" w:themeColor="text1"/>
          <w:sz w:val="22"/>
          <w:szCs w:val="22"/>
        </w:rPr>
        <w:t>rozlíšením</w:t>
      </w:r>
      <w:r w:rsidRPr="00736516">
        <w:rPr>
          <w:rFonts w:ascii="Calibri" w:eastAsia="Calibri" w:hAnsi="Calibri" w:cs="Calibri"/>
          <w:color w:val="000000" w:themeColor="text1"/>
          <w:sz w:val="22"/>
          <w:szCs w:val="22"/>
        </w:rPr>
        <w:t xml:space="preserve"> 5 Mpx </w:t>
      </w:r>
    </w:p>
    <w:p w14:paraId="0C93B010" w14:textId="56031317" w:rsidR="00736516" w:rsidRPr="00736516" w:rsidRDefault="000658B8" w:rsidP="004E04FE">
      <w:pPr>
        <w:pStyle w:val="xxmsonormal"/>
        <w:numPr>
          <w:ilvl w:val="0"/>
          <w:numId w:val="52"/>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sidRPr="00736516">
        <w:rPr>
          <w:rFonts w:ascii="Calibri" w:eastAsia="Calibri" w:hAnsi="Calibri" w:cs="Calibri"/>
          <w:color w:val="000000" w:themeColor="text1"/>
          <w:sz w:val="22"/>
          <w:szCs w:val="22"/>
        </w:rPr>
        <w:t>Infračervený</w:t>
      </w:r>
      <w:r w:rsidR="00736516" w:rsidRPr="00736516">
        <w:rPr>
          <w:rFonts w:ascii="Calibri" w:eastAsia="Calibri" w:hAnsi="Calibri" w:cs="Calibri"/>
          <w:color w:val="000000" w:themeColor="text1"/>
          <w:sz w:val="22"/>
          <w:szCs w:val="22"/>
        </w:rPr>
        <w:t xml:space="preserve"> dosvit min 50 metrov</w:t>
      </w:r>
    </w:p>
    <w:p w14:paraId="18D6076B" w14:textId="77777777" w:rsidR="00736516" w:rsidRPr="00736516" w:rsidRDefault="00736516" w:rsidP="004E04FE">
      <w:pPr>
        <w:pStyle w:val="xxmsonormal"/>
        <w:numPr>
          <w:ilvl w:val="0"/>
          <w:numId w:val="53"/>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sidRPr="00736516">
        <w:rPr>
          <w:rFonts w:ascii="Calibri" w:eastAsia="Calibri" w:hAnsi="Calibri" w:cs="Calibri"/>
          <w:color w:val="000000" w:themeColor="text1"/>
          <w:sz w:val="22"/>
          <w:szCs w:val="22"/>
        </w:rPr>
        <w:t>POE </w:t>
      </w:r>
    </w:p>
    <w:p w14:paraId="65E750C9" w14:textId="577C2288" w:rsidR="00736516" w:rsidRPr="00736516" w:rsidRDefault="000658B8" w:rsidP="004E04FE">
      <w:pPr>
        <w:pStyle w:val="xxmsonormal"/>
        <w:numPr>
          <w:ilvl w:val="0"/>
          <w:numId w:val="54"/>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sidRPr="00736516">
        <w:rPr>
          <w:rFonts w:ascii="Calibri" w:eastAsia="Calibri" w:hAnsi="Calibri" w:cs="Calibri"/>
          <w:color w:val="000000" w:themeColor="text1"/>
          <w:sz w:val="22"/>
          <w:szCs w:val="22"/>
        </w:rPr>
        <w:t>Obrazové</w:t>
      </w:r>
      <w:r w:rsidR="00736516" w:rsidRPr="00736516">
        <w:rPr>
          <w:rFonts w:ascii="Calibri" w:eastAsia="Calibri" w:hAnsi="Calibri" w:cs="Calibri"/>
          <w:color w:val="000000" w:themeColor="text1"/>
          <w:sz w:val="22"/>
          <w:szCs w:val="22"/>
        </w:rPr>
        <w:t xml:space="preserve"> </w:t>
      </w:r>
      <w:r w:rsidRPr="00736516">
        <w:rPr>
          <w:rFonts w:ascii="Calibri" w:eastAsia="Calibri" w:hAnsi="Calibri" w:cs="Calibri"/>
          <w:color w:val="000000" w:themeColor="text1"/>
          <w:sz w:val="22"/>
          <w:szCs w:val="22"/>
        </w:rPr>
        <w:t>funkcie</w:t>
      </w:r>
      <w:r w:rsidR="00736516" w:rsidRPr="00736516">
        <w:rPr>
          <w:rFonts w:ascii="Calibri" w:eastAsia="Calibri" w:hAnsi="Calibri" w:cs="Calibri"/>
          <w:color w:val="000000" w:themeColor="text1"/>
          <w:sz w:val="22"/>
          <w:szCs w:val="22"/>
        </w:rPr>
        <w:t xml:space="preserve"> ako WDR 120 dB, 3DNR, BLC, HLC </w:t>
      </w:r>
    </w:p>
    <w:p w14:paraId="761322B5" w14:textId="77777777" w:rsidR="00736516" w:rsidRPr="00736516" w:rsidRDefault="00736516" w:rsidP="004E04FE">
      <w:pPr>
        <w:pStyle w:val="xxmsonormal"/>
        <w:numPr>
          <w:ilvl w:val="0"/>
          <w:numId w:val="55"/>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sidRPr="00736516">
        <w:rPr>
          <w:rFonts w:ascii="Calibri" w:eastAsia="Calibri" w:hAnsi="Calibri" w:cs="Calibri"/>
          <w:color w:val="000000" w:themeColor="text1"/>
          <w:sz w:val="22"/>
          <w:szCs w:val="22"/>
        </w:rPr>
        <w:t>Krytie IP 67 </w:t>
      </w:r>
    </w:p>
    <w:p w14:paraId="187F09CF" w14:textId="466228B3" w:rsidR="00736516" w:rsidRDefault="00736516" w:rsidP="00FB6650">
      <w:pPr>
        <w:pStyle w:val="xxmsonormal"/>
        <w:numPr>
          <w:ilvl w:val="0"/>
          <w:numId w:val="56"/>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sidRPr="00736516">
        <w:rPr>
          <w:rFonts w:ascii="Calibri" w:eastAsia="Calibri" w:hAnsi="Calibri" w:cs="Calibri"/>
          <w:color w:val="000000" w:themeColor="text1"/>
          <w:sz w:val="22"/>
          <w:szCs w:val="22"/>
        </w:rPr>
        <w:t xml:space="preserve">Integrovane funkcie (IVS, </w:t>
      </w:r>
      <w:proofErr w:type="spellStart"/>
      <w:r w:rsidRPr="00736516">
        <w:rPr>
          <w:rFonts w:ascii="Calibri" w:eastAsia="Calibri" w:hAnsi="Calibri" w:cs="Calibri"/>
          <w:color w:val="000000" w:themeColor="text1"/>
          <w:sz w:val="22"/>
          <w:szCs w:val="22"/>
        </w:rPr>
        <w:t>Peo</w:t>
      </w:r>
      <w:r w:rsidR="00663E12">
        <w:rPr>
          <w:rFonts w:ascii="Calibri" w:eastAsia="Calibri" w:hAnsi="Calibri" w:cs="Calibri"/>
          <w:color w:val="000000" w:themeColor="text1"/>
          <w:sz w:val="22"/>
          <w:szCs w:val="22"/>
        </w:rPr>
        <w:t>p</w:t>
      </w:r>
      <w:r w:rsidRPr="00736516">
        <w:rPr>
          <w:rFonts w:ascii="Calibri" w:eastAsia="Calibri" w:hAnsi="Calibri" w:cs="Calibri"/>
          <w:color w:val="000000" w:themeColor="text1"/>
          <w:sz w:val="22"/>
          <w:szCs w:val="22"/>
        </w:rPr>
        <w:t>le</w:t>
      </w:r>
      <w:proofErr w:type="spellEnd"/>
      <w:r w:rsidRPr="00736516">
        <w:rPr>
          <w:rFonts w:ascii="Calibri" w:eastAsia="Calibri" w:hAnsi="Calibri" w:cs="Calibri"/>
          <w:color w:val="000000" w:themeColor="text1"/>
          <w:sz w:val="22"/>
          <w:szCs w:val="22"/>
        </w:rPr>
        <w:t xml:space="preserve"> </w:t>
      </w:r>
      <w:proofErr w:type="spellStart"/>
      <w:r w:rsidRPr="00736516">
        <w:rPr>
          <w:rFonts w:ascii="Calibri" w:eastAsia="Calibri" w:hAnsi="Calibri" w:cs="Calibri"/>
          <w:color w:val="000000" w:themeColor="text1"/>
          <w:sz w:val="22"/>
          <w:szCs w:val="22"/>
        </w:rPr>
        <w:t>counting</w:t>
      </w:r>
      <w:proofErr w:type="spellEnd"/>
      <w:r w:rsidRPr="00736516">
        <w:rPr>
          <w:rFonts w:ascii="Calibri" w:eastAsia="Calibri" w:hAnsi="Calibri" w:cs="Calibri"/>
          <w:color w:val="000000" w:themeColor="text1"/>
          <w:sz w:val="22"/>
          <w:szCs w:val="22"/>
        </w:rPr>
        <w:t xml:space="preserve">, </w:t>
      </w:r>
      <w:proofErr w:type="spellStart"/>
      <w:r w:rsidRPr="00736516">
        <w:rPr>
          <w:rFonts w:ascii="Calibri" w:eastAsia="Calibri" w:hAnsi="Calibri" w:cs="Calibri"/>
          <w:color w:val="000000" w:themeColor="text1"/>
          <w:sz w:val="22"/>
          <w:szCs w:val="22"/>
        </w:rPr>
        <w:t>Face</w:t>
      </w:r>
      <w:proofErr w:type="spellEnd"/>
      <w:r w:rsidRPr="00736516">
        <w:rPr>
          <w:rFonts w:ascii="Calibri" w:eastAsia="Calibri" w:hAnsi="Calibri" w:cs="Calibri"/>
          <w:color w:val="000000" w:themeColor="text1"/>
          <w:sz w:val="22"/>
          <w:szCs w:val="22"/>
        </w:rPr>
        <w:t xml:space="preserve"> </w:t>
      </w:r>
      <w:proofErr w:type="spellStart"/>
      <w:r w:rsidRPr="00736516">
        <w:rPr>
          <w:rFonts w:ascii="Calibri" w:eastAsia="Calibri" w:hAnsi="Calibri" w:cs="Calibri"/>
          <w:color w:val="000000" w:themeColor="text1"/>
          <w:sz w:val="22"/>
          <w:szCs w:val="22"/>
        </w:rPr>
        <w:t>detection</w:t>
      </w:r>
      <w:proofErr w:type="spellEnd"/>
      <w:r w:rsidRPr="00736516">
        <w:rPr>
          <w:rFonts w:ascii="Calibri" w:eastAsia="Calibri" w:hAnsi="Calibri" w:cs="Calibri"/>
          <w:color w:val="000000" w:themeColor="text1"/>
          <w:sz w:val="22"/>
          <w:szCs w:val="22"/>
        </w:rPr>
        <w:t>) </w:t>
      </w:r>
    </w:p>
    <w:p w14:paraId="6A48531E" w14:textId="77777777" w:rsidR="00FB6650" w:rsidRPr="00FB6650" w:rsidRDefault="00FB6650" w:rsidP="004E04FE">
      <w:pPr>
        <w:pStyle w:val="xxmsonormal"/>
        <w:shd w:val="clear" w:color="auto" w:fill="FFFFFF" w:themeFill="background1"/>
        <w:spacing w:before="0" w:beforeAutospacing="0" w:after="0" w:afterAutospacing="0"/>
        <w:ind w:left="360"/>
        <w:jc w:val="both"/>
        <w:rPr>
          <w:rFonts w:ascii="Calibri" w:eastAsia="Calibri" w:hAnsi="Calibri" w:cs="Calibri"/>
          <w:color w:val="000000" w:themeColor="text1"/>
          <w:sz w:val="22"/>
          <w:szCs w:val="22"/>
        </w:rPr>
      </w:pPr>
    </w:p>
    <w:p w14:paraId="38E2F1AD" w14:textId="033769A2" w:rsidR="00344BF4" w:rsidRPr="00FB6650" w:rsidRDefault="00006C9C" w:rsidP="004E04FE">
      <w:pPr>
        <w:pStyle w:val="xxmsonormal"/>
        <w:shd w:val="clear" w:color="auto" w:fill="FFFFFF" w:themeFill="background1"/>
        <w:spacing w:before="0" w:beforeAutospacing="0" w:after="0" w:afterAutospacing="0"/>
        <w:jc w:val="both"/>
        <w:textAlignment w:val="baseline"/>
        <w:rPr>
          <w:rFonts w:ascii="Calibri" w:eastAsia="Calibri" w:hAnsi="Calibri" w:cs="Calibri"/>
          <w:color w:val="000000" w:themeColor="text1"/>
          <w:sz w:val="22"/>
          <w:szCs w:val="22"/>
        </w:rPr>
      </w:pPr>
      <w:r w:rsidRPr="00FB6650">
        <w:rPr>
          <w:rFonts w:ascii="Calibri" w:eastAsia="Calibri" w:hAnsi="Calibri" w:cs="Calibri"/>
          <w:color w:val="000000" w:themeColor="text1"/>
          <w:sz w:val="22"/>
          <w:szCs w:val="22"/>
        </w:rPr>
        <w:t>Parametre NVR:</w:t>
      </w:r>
    </w:p>
    <w:p w14:paraId="755E4021" w14:textId="77777777" w:rsidR="00344BF4" w:rsidRPr="00FB6650" w:rsidRDefault="00344BF4" w:rsidP="004E04FE">
      <w:pPr>
        <w:pStyle w:val="xxmsonormal"/>
        <w:numPr>
          <w:ilvl w:val="0"/>
          <w:numId w:val="51"/>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sidRPr="00FB6650">
        <w:rPr>
          <w:rFonts w:ascii="Calibri" w:eastAsia="Calibri" w:hAnsi="Calibri" w:cs="Calibri"/>
          <w:color w:val="000000" w:themeColor="text1"/>
          <w:sz w:val="22"/>
          <w:szCs w:val="22"/>
        </w:rPr>
        <w:t>IP sieťový 64 kanálový </w:t>
      </w:r>
    </w:p>
    <w:p w14:paraId="3BCF1A5D" w14:textId="77777777" w:rsidR="00344BF4" w:rsidRPr="00FB6650" w:rsidRDefault="00344BF4" w:rsidP="004E04FE">
      <w:pPr>
        <w:pStyle w:val="xxmsonormal"/>
        <w:numPr>
          <w:ilvl w:val="0"/>
          <w:numId w:val="51"/>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sidRPr="00FB6650">
        <w:rPr>
          <w:rFonts w:ascii="Calibri" w:eastAsia="Calibri" w:hAnsi="Calibri" w:cs="Calibri"/>
          <w:color w:val="000000" w:themeColor="text1"/>
          <w:sz w:val="22"/>
          <w:szCs w:val="22"/>
        </w:rPr>
        <w:t>záznam / živý obraz / prehrávanie v 4K </w:t>
      </w:r>
    </w:p>
    <w:p w14:paraId="13333CAD" w14:textId="77777777" w:rsidR="00344BF4" w:rsidRPr="00FB6650" w:rsidRDefault="00344BF4" w:rsidP="004E04FE">
      <w:pPr>
        <w:pStyle w:val="xxmsonormal"/>
        <w:numPr>
          <w:ilvl w:val="0"/>
          <w:numId w:val="51"/>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sidRPr="00FB6650">
        <w:rPr>
          <w:rFonts w:ascii="Calibri" w:eastAsia="Calibri" w:hAnsi="Calibri" w:cs="Calibri"/>
          <w:color w:val="000000" w:themeColor="text1"/>
          <w:sz w:val="22"/>
          <w:szCs w:val="22"/>
        </w:rPr>
        <w:t>podporované formáty H.264 /H.265 / MLPEG </w:t>
      </w:r>
    </w:p>
    <w:p w14:paraId="2FAB78FD" w14:textId="77777777" w:rsidR="00344BF4" w:rsidRPr="00FB6650" w:rsidRDefault="00344BF4" w:rsidP="004E04FE">
      <w:pPr>
        <w:pStyle w:val="xxmsonormal"/>
        <w:numPr>
          <w:ilvl w:val="0"/>
          <w:numId w:val="51"/>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sidRPr="00FB6650">
        <w:rPr>
          <w:rFonts w:ascii="Calibri" w:eastAsia="Calibri" w:hAnsi="Calibri" w:cs="Calibri"/>
          <w:color w:val="000000" w:themeColor="text1"/>
          <w:sz w:val="22"/>
          <w:szCs w:val="22"/>
        </w:rPr>
        <w:t>záznam max. do 1024 Mbps </w:t>
      </w:r>
    </w:p>
    <w:p w14:paraId="604D47F7" w14:textId="77777777" w:rsidR="00344BF4" w:rsidRPr="00FB6650" w:rsidRDefault="00344BF4" w:rsidP="004E04FE">
      <w:pPr>
        <w:pStyle w:val="xxmsonormal"/>
        <w:numPr>
          <w:ilvl w:val="0"/>
          <w:numId w:val="51"/>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sidRPr="00FB6650">
        <w:rPr>
          <w:rFonts w:ascii="Calibri" w:eastAsia="Calibri" w:hAnsi="Calibri" w:cs="Calibri"/>
          <w:color w:val="000000" w:themeColor="text1"/>
          <w:sz w:val="22"/>
          <w:szCs w:val="22"/>
        </w:rPr>
        <w:t>maximálne rozlíšenie 32 Mpx na kameru </w:t>
      </w:r>
    </w:p>
    <w:p w14:paraId="0FCEC891" w14:textId="504599F7" w:rsidR="00344BF4" w:rsidRPr="00FB6650" w:rsidRDefault="0099579C" w:rsidP="004E04FE">
      <w:pPr>
        <w:pStyle w:val="xxmsonormal"/>
        <w:numPr>
          <w:ilvl w:val="0"/>
          <w:numId w:val="51"/>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p</w:t>
      </w:r>
      <w:r w:rsidRPr="00FB6650">
        <w:rPr>
          <w:rFonts w:ascii="Calibri" w:eastAsia="Calibri" w:hAnsi="Calibri" w:cs="Calibri"/>
          <w:color w:val="000000" w:themeColor="text1"/>
          <w:sz w:val="22"/>
          <w:szCs w:val="22"/>
        </w:rPr>
        <w:t xml:space="preserve">odpora </w:t>
      </w:r>
      <w:r w:rsidR="00344BF4" w:rsidRPr="00FB6650">
        <w:rPr>
          <w:rFonts w:ascii="Calibri" w:eastAsia="Calibri" w:hAnsi="Calibri" w:cs="Calibri"/>
          <w:color w:val="000000" w:themeColor="text1"/>
          <w:sz w:val="22"/>
          <w:szCs w:val="22"/>
        </w:rPr>
        <w:t>ONVIF, podpora IP PTZ  </w:t>
      </w:r>
    </w:p>
    <w:p w14:paraId="0AF1237E" w14:textId="77777777" w:rsidR="00344BF4" w:rsidRPr="00FB6650" w:rsidRDefault="00344BF4" w:rsidP="004E04FE">
      <w:pPr>
        <w:pStyle w:val="xxmsonormal"/>
        <w:numPr>
          <w:ilvl w:val="0"/>
          <w:numId w:val="51"/>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proofErr w:type="spellStart"/>
      <w:r w:rsidRPr="00FB6650">
        <w:rPr>
          <w:rFonts w:ascii="Calibri" w:eastAsia="Calibri" w:hAnsi="Calibri" w:cs="Calibri"/>
          <w:color w:val="000000" w:themeColor="text1"/>
          <w:sz w:val="22"/>
          <w:szCs w:val="22"/>
        </w:rPr>
        <w:t>videoanalytické</w:t>
      </w:r>
      <w:proofErr w:type="spellEnd"/>
      <w:r w:rsidRPr="00FB6650">
        <w:rPr>
          <w:rFonts w:ascii="Calibri" w:eastAsia="Calibri" w:hAnsi="Calibri" w:cs="Calibri"/>
          <w:color w:val="000000" w:themeColor="text1"/>
          <w:sz w:val="22"/>
          <w:szCs w:val="22"/>
        </w:rPr>
        <w:t xml:space="preserve"> funkcie </w:t>
      </w:r>
    </w:p>
    <w:p w14:paraId="5FEB50D1" w14:textId="19307B6A" w:rsidR="00344BF4" w:rsidRPr="00FB6650" w:rsidRDefault="004532A7" w:rsidP="004E04FE">
      <w:pPr>
        <w:pStyle w:val="xxmsonormal"/>
        <w:numPr>
          <w:ilvl w:val="0"/>
          <w:numId w:val="51"/>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sidRPr="00FB6650">
        <w:rPr>
          <w:rFonts w:ascii="Calibri" w:eastAsia="Calibri" w:hAnsi="Calibri" w:cs="Calibri"/>
          <w:color w:val="000000" w:themeColor="text1"/>
          <w:sz w:val="22"/>
          <w:szCs w:val="22"/>
        </w:rPr>
        <w:t>úložisko</w:t>
      </w:r>
      <w:r w:rsidR="00344BF4" w:rsidRPr="00FB6650">
        <w:rPr>
          <w:rFonts w:ascii="Calibri" w:eastAsia="Calibri" w:hAnsi="Calibri" w:cs="Calibri"/>
          <w:color w:val="000000" w:themeColor="text1"/>
          <w:sz w:val="22"/>
          <w:szCs w:val="22"/>
        </w:rPr>
        <w:t xml:space="preserve"> min 2x 12TB </w:t>
      </w:r>
    </w:p>
    <w:p w14:paraId="61885D08" w14:textId="77777777" w:rsidR="00344BF4" w:rsidRPr="00FB6650" w:rsidRDefault="00344BF4" w:rsidP="004E04FE">
      <w:pPr>
        <w:pStyle w:val="xxmsonormal"/>
        <w:numPr>
          <w:ilvl w:val="0"/>
          <w:numId w:val="51"/>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proofErr w:type="spellStart"/>
      <w:r w:rsidRPr="00FB6650">
        <w:rPr>
          <w:rFonts w:ascii="Calibri" w:eastAsia="Calibri" w:hAnsi="Calibri" w:cs="Calibri"/>
          <w:color w:val="000000" w:themeColor="text1"/>
          <w:sz w:val="22"/>
          <w:szCs w:val="22"/>
        </w:rPr>
        <w:t>Raid</w:t>
      </w:r>
      <w:proofErr w:type="spellEnd"/>
      <w:r w:rsidRPr="00FB6650">
        <w:rPr>
          <w:rFonts w:ascii="Calibri" w:eastAsia="Calibri" w:hAnsi="Calibri" w:cs="Calibri"/>
          <w:color w:val="000000" w:themeColor="text1"/>
          <w:sz w:val="22"/>
          <w:szCs w:val="22"/>
        </w:rPr>
        <w:t xml:space="preserve"> 0 / 1 / 5 / 6 / 10 (podpora HDD Hot-swap). </w:t>
      </w:r>
    </w:p>
    <w:p w14:paraId="23F5C6F5" w14:textId="77777777" w:rsidR="00006C9C" w:rsidRDefault="00006C9C" w:rsidP="49BCA899">
      <w:pPr>
        <w:pStyle w:val="xxmsonormal"/>
        <w:shd w:val="clear" w:color="auto" w:fill="FFFFFF" w:themeFill="background1"/>
        <w:spacing w:before="0" w:beforeAutospacing="0" w:after="240" w:afterAutospacing="0"/>
        <w:jc w:val="both"/>
        <w:textAlignment w:val="baseline"/>
        <w:rPr>
          <w:rFonts w:ascii="Calibri" w:eastAsia="Calibri" w:hAnsi="Calibri" w:cs="Calibri"/>
          <w:color w:val="000000" w:themeColor="text1"/>
          <w:sz w:val="22"/>
          <w:szCs w:val="22"/>
        </w:rPr>
      </w:pPr>
    </w:p>
    <w:p w14:paraId="1D918A43" w14:textId="171EC4B2" w:rsidR="26B49B91" w:rsidRDefault="26B49B91" w:rsidP="0FAB2A66">
      <w:pPr>
        <w:pStyle w:val="xxmsonormal"/>
        <w:shd w:val="clear" w:color="auto" w:fill="FFFFFF" w:themeFill="background1"/>
        <w:spacing w:before="0" w:beforeAutospacing="0" w:after="240" w:afterAutospacing="0"/>
        <w:jc w:val="both"/>
        <w:rPr>
          <w:rFonts w:ascii="Calibri" w:eastAsia="Calibri" w:hAnsi="Calibri" w:cs="Calibri"/>
          <w:color w:val="000000" w:themeColor="text1"/>
          <w:sz w:val="22"/>
          <w:szCs w:val="22"/>
        </w:rPr>
      </w:pPr>
      <w:r w:rsidRPr="0FAB2A66">
        <w:rPr>
          <w:rFonts w:ascii="Calibri" w:eastAsia="Calibri" w:hAnsi="Calibri" w:cs="Calibri"/>
          <w:color w:val="000000" w:themeColor="text1"/>
          <w:sz w:val="22"/>
          <w:szCs w:val="22"/>
        </w:rPr>
        <w:t>K</w:t>
      </w:r>
      <w:r w:rsidR="499BA3BF" w:rsidRPr="0FAB2A66">
        <w:rPr>
          <w:rFonts w:ascii="Calibri" w:eastAsia="Calibri" w:hAnsi="Calibri" w:cs="Calibri"/>
          <w:color w:val="000000" w:themeColor="text1"/>
          <w:sz w:val="22"/>
          <w:szCs w:val="22"/>
        </w:rPr>
        <w:t>a</w:t>
      </w:r>
      <w:r w:rsidRPr="0FAB2A66">
        <w:rPr>
          <w:rFonts w:ascii="Calibri" w:eastAsia="Calibri" w:hAnsi="Calibri" w:cs="Calibri"/>
          <w:color w:val="000000" w:themeColor="text1"/>
          <w:sz w:val="22"/>
          <w:szCs w:val="22"/>
        </w:rPr>
        <w:t>mery a NVR musia byť integrovateľné do Integračného bezpečnostného systému (IBS) MHTH</w:t>
      </w:r>
      <w:r w:rsidR="54D2CCBD" w:rsidRPr="0FAB2A66">
        <w:rPr>
          <w:rFonts w:ascii="Calibri" w:eastAsia="Calibri" w:hAnsi="Calibri" w:cs="Calibri"/>
          <w:color w:val="000000" w:themeColor="text1"/>
          <w:sz w:val="22"/>
          <w:szCs w:val="22"/>
        </w:rPr>
        <w:t>. Súčasťou integrácie je aj dodanie príslušných</w:t>
      </w:r>
      <w:r w:rsidR="43760E5C" w:rsidRPr="0FAB2A66">
        <w:rPr>
          <w:rFonts w:ascii="Calibri" w:eastAsia="Calibri" w:hAnsi="Calibri" w:cs="Calibri"/>
          <w:color w:val="000000" w:themeColor="text1"/>
          <w:sz w:val="22"/>
          <w:szCs w:val="22"/>
        </w:rPr>
        <w:t xml:space="preserve"> licencií.</w:t>
      </w:r>
    </w:p>
    <w:p w14:paraId="1279CAAB" w14:textId="6DE1EA1C" w:rsidR="003A235F" w:rsidRDefault="003A235F" w:rsidP="49BCA899">
      <w:pPr>
        <w:pStyle w:val="xxmsonormal"/>
        <w:shd w:val="clear" w:color="auto" w:fill="FFFFFF" w:themeFill="background1"/>
        <w:spacing w:before="0" w:beforeAutospacing="0" w:after="240" w:afterAutospacing="0"/>
        <w:jc w:val="both"/>
        <w:textAlignment w:val="baseline"/>
        <w:rPr>
          <w:rFonts w:ascii="Calibri" w:eastAsia="Calibri" w:hAnsi="Calibri" w:cs="Calibri"/>
          <w:color w:val="000000" w:themeColor="text1"/>
          <w:sz w:val="22"/>
          <w:szCs w:val="22"/>
        </w:rPr>
      </w:pPr>
      <w:r>
        <w:rPr>
          <w:rFonts w:ascii="Calibri" w:eastAsia="Calibri" w:hAnsi="Calibri" w:cs="Calibri"/>
          <w:color w:val="000000" w:themeColor="text1"/>
          <w:sz w:val="22"/>
          <w:szCs w:val="22"/>
        </w:rPr>
        <w:t>Kamerový systém je potreb</w:t>
      </w:r>
      <w:r w:rsidR="00A55E25">
        <w:rPr>
          <w:rFonts w:ascii="Calibri" w:eastAsia="Calibri" w:hAnsi="Calibri" w:cs="Calibri"/>
          <w:color w:val="000000" w:themeColor="text1"/>
          <w:sz w:val="22"/>
          <w:szCs w:val="22"/>
        </w:rPr>
        <w:t>né realizovať podľa nasledovnej architektúry:</w:t>
      </w:r>
    </w:p>
    <w:p w14:paraId="08EE3B00" w14:textId="7324D459" w:rsidR="006D4D88" w:rsidRDefault="006D4D88" w:rsidP="004E04FE">
      <w:pPr>
        <w:pStyle w:val="xxmsonormal"/>
        <w:shd w:val="clear" w:color="auto" w:fill="FFFFFF" w:themeFill="background1"/>
        <w:spacing w:before="0" w:beforeAutospacing="0" w:after="0" w:afterAutospacing="0"/>
        <w:jc w:val="center"/>
        <w:textAlignment w:val="baseline"/>
        <w:rPr>
          <w:rFonts w:ascii="Calibri" w:eastAsia="Calibri" w:hAnsi="Calibri" w:cs="Calibri"/>
          <w:color w:val="000000" w:themeColor="text1"/>
          <w:sz w:val="22"/>
          <w:szCs w:val="22"/>
        </w:rPr>
      </w:pPr>
      <w:r w:rsidRPr="006D4D88">
        <w:rPr>
          <w:rFonts w:ascii="Calibri" w:eastAsia="Calibri" w:hAnsi="Calibri" w:cs="Calibri"/>
          <w:noProof/>
          <w:color w:val="000000" w:themeColor="text1"/>
          <w:sz w:val="22"/>
          <w:szCs w:val="22"/>
        </w:rPr>
        <w:lastRenderedPageBreak/>
        <w:drawing>
          <wp:inline distT="0" distB="0" distL="0" distR="0" wp14:anchorId="66F34ACC" wp14:editId="31EE6278">
            <wp:extent cx="4054110" cy="4453621"/>
            <wp:effectExtent l="0" t="0" r="3810" b="4445"/>
            <wp:docPr id="971643038" name="Obrázok 1" descr="Obrázok, na ktorom je text, diagram, rad, rovnobežný&#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43038" name="Obrázok 1" descr="Obrázok, na ktorom je text, diagram, rad, rovnobežný&#10;&#10;Obsah vygenerovaný pomocou AI môže byť nesprávny."/>
                    <pic:cNvPicPr/>
                  </pic:nvPicPr>
                  <pic:blipFill>
                    <a:blip r:embed="rId10"/>
                    <a:stretch>
                      <a:fillRect/>
                    </a:stretch>
                  </pic:blipFill>
                  <pic:spPr>
                    <a:xfrm>
                      <a:off x="0" y="0"/>
                      <a:ext cx="4085517" cy="4488123"/>
                    </a:xfrm>
                    <a:prstGeom prst="rect">
                      <a:avLst/>
                    </a:prstGeom>
                  </pic:spPr>
                </pic:pic>
              </a:graphicData>
            </a:graphic>
          </wp:inline>
        </w:drawing>
      </w:r>
    </w:p>
    <w:p w14:paraId="2019A71B" w14:textId="25C9DCD9" w:rsidR="006D4D88" w:rsidRDefault="00A7123E" w:rsidP="004E04FE">
      <w:pPr>
        <w:pStyle w:val="xxmsonormal"/>
        <w:shd w:val="clear" w:color="auto" w:fill="FFFFFF" w:themeFill="background1"/>
        <w:spacing w:before="0" w:beforeAutospacing="0" w:after="0" w:afterAutospacing="0"/>
        <w:jc w:val="center"/>
        <w:textAlignment w:val="baseline"/>
        <w:rPr>
          <w:rFonts w:ascii="Calibri" w:eastAsia="Calibri" w:hAnsi="Calibri" w:cs="Calibri"/>
          <w:color w:val="000000" w:themeColor="text1"/>
          <w:sz w:val="22"/>
          <w:szCs w:val="22"/>
        </w:rPr>
      </w:pPr>
      <w:r>
        <w:rPr>
          <w:rFonts w:ascii="Calibri" w:eastAsia="Calibri" w:hAnsi="Calibri" w:cs="Calibri"/>
          <w:color w:val="000000" w:themeColor="text1"/>
          <w:sz w:val="22"/>
          <w:szCs w:val="22"/>
        </w:rPr>
        <w:t>Sch</w:t>
      </w:r>
      <w:r w:rsidR="004B18D7">
        <w:rPr>
          <w:rFonts w:ascii="Calibri" w:eastAsia="Calibri" w:hAnsi="Calibri" w:cs="Calibri"/>
          <w:color w:val="000000" w:themeColor="text1"/>
          <w:sz w:val="22"/>
          <w:szCs w:val="22"/>
        </w:rPr>
        <w:t>é</w:t>
      </w:r>
      <w:r>
        <w:rPr>
          <w:rFonts w:ascii="Calibri" w:eastAsia="Calibri" w:hAnsi="Calibri" w:cs="Calibri"/>
          <w:color w:val="000000" w:themeColor="text1"/>
          <w:sz w:val="22"/>
          <w:szCs w:val="22"/>
        </w:rPr>
        <w:t>ma požadovanej architektúry kamerového systému</w:t>
      </w:r>
    </w:p>
    <w:p w14:paraId="556E54C1" w14:textId="77777777" w:rsidR="00A55E25" w:rsidRPr="00772719" w:rsidRDefault="00A55E25" w:rsidP="49BCA899">
      <w:pPr>
        <w:pStyle w:val="xxmsonormal"/>
        <w:shd w:val="clear" w:color="auto" w:fill="FFFFFF" w:themeFill="background1"/>
        <w:spacing w:before="0" w:beforeAutospacing="0" w:after="240" w:afterAutospacing="0"/>
        <w:jc w:val="both"/>
        <w:textAlignment w:val="baseline"/>
        <w:rPr>
          <w:rFonts w:ascii="Calibri" w:eastAsia="Calibri" w:hAnsi="Calibri" w:cs="Calibri"/>
          <w:color w:val="000000" w:themeColor="text1"/>
          <w:sz w:val="22"/>
          <w:szCs w:val="22"/>
        </w:rPr>
      </w:pPr>
    </w:p>
    <w:p w14:paraId="117AE7BF" w14:textId="57494BD2" w:rsidR="44BADF56" w:rsidRDefault="44BADF56" w:rsidP="53EB747A">
      <w:pPr>
        <w:pStyle w:val="xxmsonormal"/>
        <w:shd w:val="clear" w:color="auto" w:fill="FFFFFF" w:themeFill="background1"/>
        <w:spacing w:before="0" w:beforeAutospacing="0" w:after="240" w:afterAutospacing="0"/>
        <w:jc w:val="both"/>
        <w:rPr>
          <w:rFonts w:ascii="Calibri" w:eastAsia="Calibri" w:hAnsi="Calibri" w:cs="Calibri"/>
          <w:b/>
          <w:bCs/>
          <w:color w:val="000000" w:themeColor="text1"/>
          <w:sz w:val="22"/>
          <w:szCs w:val="22"/>
        </w:rPr>
      </w:pPr>
      <w:r w:rsidRPr="00BA3523">
        <w:rPr>
          <w:rFonts w:ascii="Calibri" w:eastAsia="Calibri" w:hAnsi="Calibri" w:cs="Calibri"/>
          <w:b/>
          <w:bCs/>
          <w:color w:val="000000" w:themeColor="text1"/>
          <w:sz w:val="22"/>
          <w:szCs w:val="22"/>
        </w:rPr>
        <w:t>Požiadavka na systém kontroly vstupov</w:t>
      </w:r>
      <w:r w:rsidR="6AE08085" w:rsidRPr="53EB747A">
        <w:rPr>
          <w:rFonts w:ascii="Calibri" w:eastAsia="Calibri" w:hAnsi="Calibri" w:cs="Calibri"/>
          <w:b/>
          <w:bCs/>
          <w:color w:val="000000" w:themeColor="text1"/>
          <w:sz w:val="22"/>
          <w:szCs w:val="22"/>
        </w:rPr>
        <w:t xml:space="preserve"> </w:t>
      </w:r>
      <w:r w:rsidR="1A4F45F1" w:rsidRPr="53EB747A">
        <w:rPr>
          <w:rFonts w:ascii="Calibri" w:eastAsia="Calibri" w:hAnsi="Calibri" w:cs="Calibri"/>
          <w:b/>
          <w:bCs/>
          <w:color w:val="000000" w:themeColor="text1"/>
          <w:sz w:val="22"/>
          <w:szCs w:val="22"/>
        </w:rPr>
        <w:t>(SKV)</w:t>
      </w:r>
    </w:p>
    <w:p w14:paraId="4A8EA168" w14:textId="66917066" w:rsidR="44BADF56" w:rsidRDefault="44BADF56" w:rsidP="53EB747A">
      <w:pPr>
        <w:pStyle w:val="xxmsonormal"/>
        <w:shd w:val="clear" w:color="auto" w:fill="FFFFFF" w:themeFill="background1"/>
        <w:spacing w:before="0" w:beforeAutospacing="0" w:after="240" w:afterAutospacing="0"/>
        <w:jc w:val="both"/>
        <w:rPr>
          <w:rFonts w:ascii="Calibri" w:eastAsia="Calibri" w:hAnsi="Calibri" w:cs="Calibri"/>
          <w:color w:val="000000" w:themeColor="text1"/>
          <w:sz w:val="22"/>
          <w:szCs w:val="22"/>
        </w:rPr>
      </w:pPr>
      <w:r w:rsidRPr="53EB747A">
        <w:rPr>
          <w:rFonts w:ascii="Calibri" w:eastAsia="Calibri" w:hAnsi="Calibri" w:cs="Calibri"/>
          <w:color w:val="000000" w:themeColor="text1"/>
          <w:sz w:val="22"/>
          <w:szCs w:val="22"/>
        </w:rPr>
        <w:t xml:space="preserve">Objednávateľ požaduje vybudovanie </w:t>
      </w:r>
      <w:r w:rsidR="6F87D300" w:rsidRPr="53EB747A">
        <w:rPr>
          <w:rFonts w:ascii="Calibri" w:eastAsia="Calibri" w:hAnsi="Calibri" w:cs="Calibri"/>
          <w:color w:val="000000" w:themeColor="text1"/>
          <w:sz w:val="22"/>
          <w:szCs w:val="22"/>
        </w:rPr>
        <w:t xml:space="preserve">SKV, ktorý umožní riadenie vstupov </w:t>
      </w:r>
      <w:r w:rsidR="67A26514" w:rsidRPr="53EB747A">
        <w:rPr>
          <w:rFonts w:ascii="Calibri" w:eastAsia="Calibri" w:hAnsi="Calibri" w:cs="Calibri"/>
          <w:color w:val="000000" w:themeColor="text1"/>
          <w:sz w:val="22"/>
          <w:szCs w:val="22"/>
        </w:rPr>
        <w:t>do objektu kogeneračného zdroja</w:t>
      </w:r>
      <w:r w:rsidR="3951A4C0" w:rsidRPr="53EB747A">
        <w:rPr>
          <w:rFonts w:ascii="Calibri" w:eastAsia="Calibri" w:hAnsi="Calibri" w:cs="Calibri"/>
          <w:color w:val="000000" w:themeColor="text1"/>
          <w:sz w:val="22"/>
          <w:szCs w:val="22"/>
        </w:rPr>
        <w:t xml:space="preserve">. Požadujeme vybudovanie SKV na všetky vstupy do objektu. </w:t>
      </w:r>
    </w:p>
    <w:p w14:paraId="21D13ECD" w14:textId="4FF6CE5C" w:rsidR="2FCB87FF" w:rsidRDefault="2FCB87FF" w:rsidP="00BA3523">
      <w:pPr>
        <w:pStyle w:val="xxmsonormal"/>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sidRPr="53EB747A">
        <w:rPr>
          <w:rFonts w:ascii="Calibri" w:eastAsia="Calibri" w:hAnsi="Calibri" w:cs="Calibri"/>
          <w:color w:val="000000" w:themeColor="text1"/>
          <w:sz w:val="22"/>
          <w:szCs w:val="22"/>
        </w:rPr>
        <w:t>Rozsah SKV:</w:t>
      </w:r>
    </w:p>
    <w:p w14:paraId="31C00C16" w14:textId="561EEA80" w:rsidR="2FCB87FF" w:rsidRDefault="0000002D" w:rsidP="00BA3523">
      <w:pPr>
        <w:pStyle w:val="xxmsonormal"/>
        <w:numPr>
          <w:ilvl w:val="0"/>
          <w:numId w:val="74"/>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e</w:t>
      </w:r>
      <w:r w:rsidR="00FA7946">
        <w:rPr>
          <w:rFonts w:ascii="Calibri" w:eastAsia="Calibri" w:hAnsi="Calibri" w:cs="Calibri"/>
          <w:color w:val="000000" w:themeColor="text1"/>
          <w:sz w:val="22"/>
          <w:szCs w:val="22"/>
        </w:rPr>
        <w:t>lektrický</w:t>
      </w:r>
      <w:r>
        <w:rPr>
          <w:rFonts w:ascii="Calibri" w:eastAsia="Calibri" w:hAnsi="Calibri" w:cs="Calibri"/>
          <w:color w:val="000000" w:themeColor="text1"/>
          <w:sz w:val="22"/>
          <w:szCs w:val="22"/>
        </w:rPr>
        <w:t xml:space="preserve"> alebo </w:t>
      </w:r>
      <w:r w:rsidR="2FCB87FF" w:rsidRPr="53EB747A">
        <w:rPr>
          <w:rFonts w:ascii="Calibri" w:eastAsia="Calibri" w:hAnsi="Calibri" w:cs="Calibri"/>
          <w:color w:val="000000" w:themeColor="text1"/>
          <w:sz w:val="22"/>
          <w:szCs w:val="22"/>
        </w:rPr>
        <w:t>elektromagnetický zámok,</w:t>
      </w:r>
    </w:p>
    <w:p w14:paraId="7738239E" w14:textId="0D60C86A" w:rsidR="2FCB87FF" w:rsidRDefault="2FCB87FF" w:rsidP="00BA3523">
      <w:pPr>
        <w:pStyle w:val="xxmsonormal"/>
        <w:numPr>
          <w:ilvl w:val="0"/>
          <w:numId w:val="74"/>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sidRPr="53EB747A">
        <w:rPr>
          <w:rFonts w:ascii="Calibri" w:eastAsia="Calibri" w:hAnsi="Calibri" w:cs="Calibri"/>
          <w:color w:val="000000" w:themeColor="text1"/>
          <w:sz w:val="22"/>
          <w:szCs w:val="22"/>
        </w:rPr>
        <w:t>čítačka ID kariet,</w:t>
      </w:r>
    </w:p>
    <w:p w14:paraId="5B6D4C32" w14:textId="1485CF8B" w:rsidR="2FCB87FF" w:rsidRDefault="2FCB87FF" w:rsidP="00BA3523">
      <w:pPr>
        <w:pStyle w:val="xxmsonormal"/>
        <w:numPr>
          <w:ilvl w:val="0"/>
          <w:numId w:val="74"/>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sidRPr="53EB747A">
        <w:rPr>
          <w:rFonts w:ascii="Calibri" w:eastAsia="Calibri" w:hAnsi="Calibri" w:cs="Calibri"/>
          <w:color w:val="000000" w:themeColor="text1"/>
          <w:sz w:val="22"/>
          <w:szCs w:val="22"/>
        </w:rPr>
        <w:t>riadiaca jednotka,</w:t>
      </w:r>
    </w:p>
    <w:p w14:paraId="021103CB" w14:textId="41ECAD8E" w:rsidR="2FCB87FF" w:rsidRDefault="2FCB87FF" w:rsidP="00E56899">
      <w:pPr>
        <w:pStyle w:val="xxmsonormal"/>
        <w:numPr>
          <w:ilvl w:val="0"/>
          <w:numId w:val="74"/>
        </w:numPr>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sidRPr="53EB747A">
        <w:rPr>
          <w:rFonts w:ascii="Calibri" w:eastAsia="Calibri" w:hAnsi="Calibri" w:cs="Calibri"/>
          <w:color w:val="000000" w:themeColor="text1"/>
          <w:sz w:val="22"/>
          <w:szCs w:val="22"/>
        </w:rPr>
        <w:t>kabeláž.</w:t>
      </w:r>
    </w:p>
    <w:p w14:paraId="5D71ACE6" w14:textId="77777777" w:rsidR="00D4659C" w:rsidRDefault="00D4659C" w:rsidP="00D4659C">
      <w:pPr>
        <w:pStyle w:val="xxmsonormal"/>
        <w:shd w:val="clear" w:color="auto" w:fill="FFFFFF" w:themeFill="background1"/>
        <w:spacing w:before="0" w:beforeAutospacing="0" w:after="0" w:afterAutospacing="0"/>
        <w:jc w:val="both"/>
        <w:rPr>
          <w:rFonts w:ascii="Calibri" w:eastAsia="Calibri" w:hAnsi="Calibri" w:cs="Calibri"/>
          <w:color w:val="000000" w:themeColor="text1"/>
          <w:sz w:val="22"/>
          <w:szCs w:val="22"/>
        </w:rPr>
      </w:pPr>
    </w:p>
    <w:p w14:paraId="4973C83F" w14:textId="75023CF4" w:rsidR="00DD6B08" w:rsidRDefault="009830EA" w:rsidP="00BA3523">
      <w:pPr>
        <w:pStyle w:val="xxmsonormal"/>
        <w:shd w:val="clear" w:color="auto" w:fill="FFFFFF" w:themeFill="background1"/>
        <w:spacing w:before="0" w:beforeAutospacing="0" w:after="0" w:afterAutospacing="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SKV musí byť </w:t>
      </w:r>
      <w:r w:rsidR="004640BE">
        <w:rPr>
          <w:rFonts w:ascii="Calibri" w:eastAsia="Calibri" w:hAnsi="Calibri" w:cs="Calibri"/>
          <w:color w:val="000000" w:themeColor="text1"/>
          <w:sz w:val="22"/>
          <w:szCs w:val="22"/>
        </w:rPr>
        <w:t>integrovaný do prístupového systému MHTH</w:t>
      </w:r>
      <w:r w:rsidR="00476BDE">
        <w:rPr>
          <w:rFonts w:ascii="Calibri" w:eastAsia="Calibri" w:hAnsi="Calibri" w:cs="Calibri"/>
          <w:color w:val="000000" w:themeColor="text1"/>
          <w:sz w:val="22"/>
          <w:szCs w:val="22"/>
        </w:rPr>
        <w:t xml:space="preserve"> </w:t>
      </w:r>
      <w:r w:rsidR="005E707A">
        <w:rPr>
          <w:rFonts w:ascii="Calibri" w:eastAsia="Calibri" w:hAnsi="Calibri" w:cs="Calibri"/>
          <w:color w:val="000000" w:themeColor="text1"/>
          <w:sz w:val="22"/>
          <w:szCs w:val="22"/>
        </w:rPr>
        <w:t>(</w:t>
      </w:r>
      <w:r w:rsidR="00E85111">
        <w:rPr>
          <w:rFonts w:ascii="Calibri" w:eastAsia="Calibri" w:hAnsi="Calibri" w:cs="Calibri"/>
          <w:color w:val="000000" w:themeColor="text1"/>
          <w:sz w:val="22"/>
          <w:szCs w:val="22"/>
        </w:rPr>
        <w:t xml:space="preserve">aktuálne </w:t>
      </w:r>
      <w:r w:rsidR="005E707A">
        <w:rPr>
          <w:rFonts w:ascii="Calibri" w:eastAsia="Calibri" w:hAnsi="Calibri" w:cs="Calibri"/>
          <w:color w:val="000000" w:themeColor="text1"/>
          <w:sz w:val="22"/>
          <w:szCs w:val="22"/>
        </w:rPr>
        <w:t>RON Software</w:t>
      </w:r>
      <w:r w:rsidR="00E85111">
        <w:rPr>
          <w:rFonts w:ascii="Calibri" w:eastAsia="Calibri" w:hAnsi="Calibri" w:cs="Calibri"/>
          <w:color w:val="000000" w:themeColor="text1"/>
          <w:sz w:val="22"/>
          <w:szCs w:val="22"/>
        </w:rPr>
        <w:t>)</w:t>
      </w:r>
      <w:r w:rsidR="004640BE">
        <w:rPr>
          <w:rFonts w:ascii="Calibri" w:eastAsia="Calibri" w:hAnsi="Calibri" w:cs="Calibri"/>
          <w:color w:val="000000" w:themeColor="text1"/>
          <w:sz w:val="22"/>
          <w:szCs w:val="22"/>
        </w:rPr>
        <w:t>.</w:t>
      </w:r>
    </w:p>
    <w:p w14:paraId="3EC9C893" w14:textId="77777777" w:rsidR="00300837" w:rsidRPr="00772719" w:rsidRDefault="00300837" w:rsidP="00300837">
      <w:pPr>
        <w:pStyle w:val="Podnadpis"/>
        <w:rPr>
          <w:rFonts w:ascii="Calibri" w:eastAsia="Calibri" w:hAnsi="Calibri" w:cs="Calibri"/>
        </w:rPr>
      </w:pPr>
      <w:r w:rsidRPr="49BCA899">
        <w:rPr>
          <w:rFonts w:ascii="Calibri" w:eastAsia="Calibri" w:hAnsi="Calibri" w:cs="Calibri"/>
        </w:rPr>
        <w:t>Systém značenia</w:t>
      </w:r>
    </w:p>
    <w:p w14:paraId="5E207D07" w14:textId="0AD71A9C" w:rsidR="00300837" w:rsidRPr="00D3456D"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lang w:val="sk"/>
        </w:rPr>
        <w:t xml:space="preserve">Objednávateľ požaduje, aby všetky súčasti, prvky a systémy boli označené podľa KKS (Kódový klasifikačný systém). KKS je štandardizovaný systém kódov, ktorý umožňuje jednoznačne identifikovať a klasifikovať rôzne prvky v projektoch. </w:t>
      </w:r>
      <w:r w:rsidR="007B0F42">
        <w:rPr>
          <w:rFonts w:ascii="Calibri" w:hAnsi="Calibri" w:cs="Calibri"/>
          <w:color w:val="000000" w:themeColor="text1"/>
          <w:sz w:val="22"/>
          <w:szCs w:val="22"/>
          <w:lang w:val="sk"/>
        </w:rPr>
        <w:t xml:space="preserve">Pri </w:t>
      </w:r>
      <w:r w:rsidR="00A46FF9">
        <w:rPr>
          <w:rFonts w:ascii="Calibri" w:hAnsi="Calibri" w:cs="Calibri"/>
          <w:color w:val="000000" w:themeColor="text1"/>
          <w:sz w:val="22"/>
          <w:szCs w:val="22"/>
          <w:lang w:val="sk"/>
        </w:rPr>
        <w:t>tvorbe</w:t>
      </w:r>
      <w:r w:rsidR="007B0F42">
        <w:rPr>
          <w:rFonts w:ascii="Calibri" w:hAnsi="Calibri" w:cs="Calibri"/>
          <w:color w:val="000000" w:themeColor="text1"/>
          <w:sz w:val="22"/>
          <w:szCs w:val="22"/>
        </w:rPr>
        <w:t xml:space="preserve"> KKS kódov je potrebné vychádzať z</w:t>
      </w:r>
      <w:r w:rsidR="00990D2C">
        <w:rPr>
          <w:rFonts w:ascii="Calibri" w:hAnsi="Calibri" w:cs="Calibri"/>
          <w:color w:val="000000" w:themeColor="text1"/>
          <w:sz w:val="22"/>
          <w:szCs w:val="22"/>
        </w:rPr>
        <w:t> </w:t>
      </w:r>
      <w:r w:rsidR="007B0F42">
        <w:rPr>
          <w:rFonts w:ascii="Calibri" w:hAnsi="Calibri" w:cs="Calibri"/>
          <w:color w:val="000000" w:themeColor="text1"/>
          <w:sz w:val="22"/>
          <w:szCs w:val="22"/>
        </w:rPr>
        <w:t>jestvujúce</w:t>
      </w:r>
      <w:r w:rsidR="00990D2C">
        <w:rPr>
          <w:rFonts w:ascii="Calibri" w:hAnsi="Calibri" w:cs="Calibri"/>
          <w:color w:val="000000" w:themeColor="text1"/>
          <w:sz w:val="22"/>
          <w:szCs w:val="22"/>
        </w:rPr>
        <w:t xml:space="preserve">ho </w:t>
      </w:r>
      <w:r w:rsidR="008F4BB6">
        <w:rPr>
          <w:rFonts w:ascii="Calibri" w:hAnsi="Calibri" w:cs="Calibri"/>
          <w:color w:val="000000" w:themeColor="text1"/>
          <w:sz w:val="22"/>
          <w:szCs w:val="22"/>
        </w:rPr>
        <w:t xml:space="preserve">zavedeného </w:t>
      </w:r>
      <w:r w:rsidR="00CF2E27" w:rsidRPr="39F72F1E">
        <w:rPr>
          <w:rFonts w:ascii="Calibri" w:hAnsi="Calibri" w:cs="Calibri"/>
          <w:color w:val="000000" w:themeColor="text1"/>
          <w:sz w:val="22"/>
          <w:szCs w:val="22"/>
        </w:rPr>
        <w:t>kódového značenia závodu</w:t>
      </w:r>
      <w:r w:rsidR="5AB0A1F9" w:rsidRPr="39F72F1E">
        <w:rPr>
          <w:rFonts w:ascii="Calibri" w:hAnsi="Calibri" w:cs="Calibri"/>
          <w:color w:val="000000" w:themeColor="text1"/>
          <w:sz w:val="22"/>
          <w:szCs w:val="22"/>
        </w:rPr>
        <w:t xml:space="preserve"> a v súlade so štruktúrou KKS</w:t>
      </w:r>
      <w:r w:rsidR="287798F2" w:rsidRPr="39F72F1E">
        <w:rPr>
          <w:rFonts w:ascii="Calibri" w:hAnsi="Calibri" w:cs="Calibri"/>
          <w:color w:val="000000" w:themeColor="text1"/>
          <w:sz w:val="22"/>
          <w:szCs w:val="22"/>
        </w:rPr>
        <w:t xml:space="preserve"> uveden</w:t>
      </w:r>
      <w:r w:rsidR="4461E1C5" w:rsidRPr="39F72F1E">
        <w:rPr>
          <w:rFonts w:ascii="Calibri" w:hAnsi="Calibri" w:cs="Calibri"/>
          <w:color w:val="000000" w:themeColor="text1"/>
          <w:sz w:val="22"/>
          <w:szCs w:val="22"/>
        </w:rPr>
        <w:t>ej</w:t>
      </w:r>
      <w:r w:rsidR="287798F2" w:rsidRPr="39F72F1E">
        <w:rPr>
          <w:rFonts w:ascii="Calibri" w:hAnsi="Calibri" w:cs="Calibri"/>
          <w:color w:val="000000" w:themeColor="text1"/>
          <w:sz w:val="22"/>
          <w:szCs w:val="22"/>
        </w:rPr>
        <w:t xml:space="preserve"> v prílohe M k</w:t>
      </w:r>
      <w:r w:rsidR="0099579C">
        <w:rPr>
          <w:rFonts w:ascii="Calibri" w:hAnsi="Calibri" w:cs="Calibri"/>
          <w:color w:val="000000" w:themeColor="text1"/>
          <w:sz w:val="22"/>
          <w:szCs w:val="22"/>
        </w:rPr>
        <w:t> zmluve o dielo</w:t>
      </w:r>
      <w:r w:rsidR="00CF2E27" w:rsidRPr="39F72F1E">
        <w:rPr>
          <w:rFonts w:ascii="Calibri" w:hAnsi="Calibri" w:cs="Calibri"/>
          <w:color w:val="000000" w:themeColor="text1"/>
          <w:sz w:val="22"/>
          <w:szCs w:val="22"/>
        </w:rPr>
        <w:t xml:space="preserve">. </w:t>
      </w:r>
    </w:p>
    <w:p w14:paraId="1F695647" w14:textId="77777777" w:rsidR="00300837" w:rsidRPr="00D3456D"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Označenie formou KKS, nerezové štítky a identifikačné QR kódy sú dôležité pre jednoznačnú identifikáciu a klasifikáciu prvkov v projektoch. </w:t>
      </w:r>
    </w:p>
    <w:p w14:paraId="271FA861" w14:textId="70CDC873" w:rsidR="00300837" w:rsidRPr="0075429A" w:rsidRDefault="00300837" w:rsidP="00300837">
      <w:pPr>
        <w:jc w:val="both"/>
        <w:rPr>
          <w:rFonts w:ascii="Calibri" w:hAnsi="Calibri" w:cs="Calibri"/>
          <w:color w:val="000000" w:themeColor="text1"/>
          <w:sz w:val="22"/>
          <w:szCs w:val="22"/>
          <w:lang w:val="sk"/>
        </w:rPr>
      </w:pPr>
    </w:p>
    <w:p w14:paraId="048B48C4" w14:textId="77777777" w:rsidR="00300837" w:rsidRPr="0075429A"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lastRenderedPageBreak/>
        <w:t>Okrem KKS označenia objednávateľ požaduje, aby všetky prvky boli označené nerezovými štítkami. Tieto štítky musia byť vyrobené z nehrdzavejúcej ocele a byť extrémne odolné voči korózii a oxidácii. Musia obsahovať informácie ako názov prvku, KKS kód a ďalšie relevantné údaje.</w:t>
      </w:r>
    </w:p>
    <w:p w14:paraId="6E732B2B" w14:textId="79248073" w:rsidR="00300837" w:rsidRPr="008D6A60"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Pre ďalšiu jednoznačnú identifikáciu a rýchly prístup k informáciám objednávateľ požaduje pridať identifikačné QR kódy. </w:t>
      </w:r>
      <w:r w:rsidR="006B61BD">
        <w:rPr>
          <w:rFonts w:ascii="Calibri" w:hAnsi="Calibri" w:cs="Calibri"/>
          <w:color w:val="000000" w:themeColor="text1"/>
          <w:sz w:val="22"/>
          <w:szCs w:val="22"/>
          <w:lang w:val="sk"/>
        </w:rPr>
        <w:t xml:space="preserve"> </w:t>
      </w:r>
      <w:r w:rsidR="006B61BD" w:rsidRPr="006B61BD">
        <w:rPr>
          <w:rFonts w:ascii="Calibri" w:hAnsi="Calibri" w:cs="Calibri"/>
          <w:color w:val="000000" w:themeColor="text1"/>
          <w:sz w:val="22"/>
          <w:szCs w:val="22"/>
          <w:lang w:val="sk"/>
        </w:rPr>
        <w:t>QR kódy budú obsahovať len typové označenie (KKS) z</w:t>
      </w:r>
      <w:r w:rsidR="0099579C">
        <w:rPr>
          <w:rFonts w:ascii="Calibri" w:hAnsi="Calibri" w:cs="Calibri"/>
          <w:color w:val="000000" w:themeColor="text1"/>
          <w:sz w:val="22"/>
          <w:szCs w:val="22"/>
          <w:lang w:val="sk"/>
        </w:rPr>
        <w:t> </w:t>
      </w:r>
      <w:r w:rsidR="006B61BD" w:rsidRPr="006B61BD">
        <w:rPr>
          <w:rFonts w:ascii="Calibri" w:hAnsi="Calibri" w:cs="Calibri"/>
          <w:color w:val="000000" w:themeColor="text1"/>
          <w:sz w:val="22"/>
          <w:szCs w:val="22"/>
          <w:lang w:val="sk"/>
        </w:rPr>
        <w:t>projektu</w:t>
      </w:r>
      <w:r w:rsidR="0099579C">
        <w:rPr>
          <w:rFonts w:ascii="Calibri" w:hAnsi="Calibri" w:cs="Calibri"/>
          <w:color w:val="000000" w:themeColor="text1"/>
          <w:sz w:val="22"/>
          <w:szCs w:val="22"/>
          <w:lang w:val="sk"/>
        </w:rPr>
        <w:t>.</w:t>
      </w:r>
    </w:p>
    <w:p w14:paraId="534BF1A7" w14:textId="77777777" w:rsidR="00300837" w:rsidRDefault="00300837" w:rsidP="00300837">
      <w:pPr>
        <w:spacing w:after="240"/>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Pri vytváraní projektových plánov a výkresov je potrebné zahrnúť KKS kódy pre každý prvok a systém. Tieto kódy by mali byť jasne viditeľné na výkresoch, schémach a iných dokumentoch. </w:t>
      </w:r>
    </w:p>
    <w:p w14:paraId="71EB5D59" w14:textId="42252EB3" w:rsidR="00247BC5" w:rsidRPr="008D6A60" w:rsidRDefault="00247BC5" w:rsidP="00247BC5">
      <w:pPr>
        <w:pStyle w:val="Podnadpis"/>
        <w:rPr>
          <w:rFonts w:ascii="Calibri" w:hAnsi="Calibri" w:cs="Calibri"/>
        </w:rPr>
      </w:pPr>
      <w:r w:rsidRPr="49BCA899">
        <w:rPr>
          <w:rFonts w:ascii="Calibri" w:hAnsi="Calibri" w:cs="Calibri"/>
        </w:rPr>
        <w:t xml:space="preserve">Požiadavky </w:t>
      </w:r>
      <w:r w:rsidR="00AE7B1B">
        <w:rPr>
          <w:rFonts w:ascii="Calibri" w:hAnsi="Calibri" w:cs="Calibri"/>
        </w:rPr>
        <w:t xml:space="preserve">RIS elektro </w:t>
      </w:r>
      <w:r w:rsidR="001562C4">
        <w:rPr>
          <w:rFonts w:ascii="Calibri" w:hAnsi="Calibri" w:cs="Calibri"/>
        </w:rPr>
        <w:t xml:space="preserve">pre </w:t>
      </w:r>
      <w:r w:rsidR="004A1C90" w:rsidRPr="004A1C90">
        <w:rPr>
          <w:rFonts w:ascii="Calibri" w:hAnsi="Calibri" w:cs="Calibri"/>
        </w:rPr>
        <w:t>R22kV</w:t>
      </w:r>
    </w:p>
    <w:p w14:paraId="19714FD4" w14:textId="4302EB31" w:rsidR="004A1C90" w:rsidRDefault="004A1C90" w:rsidP="004A1C90">
      <w:pPr>
        <w:jc w:val="both"/>
        <w:rPr>
          <w:rFonts w:ascii="Calibri" w:hAnsi="Calibri" w:cs="Calibri"/>
          <w:color w:val="000000" w:themeColor="text1"/>
          <w:sz w:val="22"/>
          <w:szCs w:val="22"/>
        </w:rPr>
      </w:pPr>
      <w:r w:rsidRPr="15B2AE27">
        <w:rPr>
          <w:rFonts w:ascii="Calibri" w:hAnsi="Calibri" w:cs="Calibri"/>
          <w:color w:val="000000" w:themeColor="text1"/>
          <w:sz w:val="22"/>
          <w:szCs w:val="22"/>
        </w:rPr>
        <w:t xml:space="preserve">Riadiace systémy </w:t>
      </w:r>
      <w:r w:rsidR="00AE7B1B" w:rsidRPr="15B2AE27">
        <w:rPr>
          <w:rFonts w:ascii="Calibri" w:hAnsi="Calibri" w:cs="Calibri"/>
          <w:color w:val="000000" w:themeColor="text1"/>
          <w:sz w:val="22"/>
          <w:szCs w:val="22"/>
        </w:rPr>
        <w:t xml:space="preserve">tejto časti </w:t>
      </w:r>
      <w:r w:rsidRPr="15B2AE27">
        <w:rPr>
          <w:rFonts w:ascii="Calibri" w:hAnsi="Calibri" w:cs="Calibri"/>
          <w:color w:val="000000" w:themeColor="text1"/>
          <w:sz w:val="22"/>
          <w:szCs w:val="22"/>
        </w:rPr>
        <w:t xml:space="preserve">budú navrhnuté a realizované podľa </w:t>
      </w:r>
      <w:r w:rsidR="009B2AB9" w:rsidRPr="15B2AE27">
        <w:rPr>
          <w:rFonts w:ascii="Calibri" w:hAnsi="Calibri" w:cs="Calibri"/>
          <w:color w:val="000000" w:themeColor="text1"/>
          <w:sz w:val="22"/>
          <w:szCs w:val="22"/>
        </w:rPr>
        <w:t>požiadaviek,</w:t>
      </w:r>
      <w:r w:rsidRPr="15B2AE27">
        <w:rPr>
          <w:rFonts w:ascii="Calibri" w:hAnsi="Calibri" w:cs="Calibri"/>
          <w:color w:val="000000" w:themeColor="text1"/>
          <w:sz w:val="22"/>
          <w:szCs w:val="22"/>
        </w:rPr>
        <w:t xml:space="preserve"> koncepcie a architektúry uvedenej v DSP.</w:t>
      </w:r>
    </w:p>
    <w:p w14:paraId="4AC40D50" w14:textId="0860BB4F" w:rsidR="009B2AB9" w:rsidRDefault="009B2AB9" w:rsidP="004A1C90">
      <w:pPr>
        <w:jc w:val="both"/>
        <w:rPr>
          <w:rFonts w:ascii="Calibri" w:hAnsi="Calibri" w:cs="Calibri"/>
          <w:color w:val="000000" w:themeColor="text1"/>
          <w:sz w:val="22"/>
          <w:szCs w:val="22"/>
        </w:rPr>
      </w:pPr>
      <w:r>
        <w:rPr>
          <w:rFonts w:ascii="Calibri" w:hAnsi="Calibri" w:cs="Calibri"/>
          <w:color w:val="000000" w:themeColor="text1"/>
          <w:sz w:val="22"/>
          <w:szCs w:val="22"/>
        </w:rPr>
        <w:t xml:space="preserve">Existujúci RIS </w:t>
      </w:r>
      <w:proofErr w:type="spellStart"/>
      <w:r>
        <w:rPr>
          <w:rFonts w:ascii="Calibri" w:hAnsi="Calibri" w:cs="Calibri"/>
          <w:color w:val="000000" w:themeColor="text1"/>
          <w:sz w:val="22"/>
          <w:szCs w:val="22"/>
        </w:rPr>
        <w:t>Sicam</w:t>
      </w:r>
      <w:proofErr w:type="spellEnd"/>
      <w:r>
        <w:rPr>
          <w:rFonts w:ascii="Calibri" w:hAnsi="Calibri" w:cs="Calibri"/>
          <w:color w:val="000000" w:themeColor="text1"/>
          <w:sz w:val="22"/>
          <w:szCs w:val="22"/>
        </w:rPr>
        <w:t xml:space="preserve"> </w:t>
      </w:r>
      <w:r>
        <w:rPr>
          <w:rFonts w:ascii="Calibri" w:hAnsi="Calibri" w:cs="Calibri"/>
          <w:color w:val="000000" w:themeColor="text1"/>
          <w:sz w:val="22"/>
          <w:szCs w:val="22"/>
          <w:lang w:val="en-US"/>
        </w:rPr>
        <w:t xml:space="preserve">230 a </w:t>
      </w:r>
      <w:proofErr w:type="spellStart"/>
      <w:r w:rsidR="00FF3F49">
        <w:rPr>
          <w:rFonts w:ascii="Calibri" w:hAnsi="Calibri" w:cs="Calibri"/>
          <w:color w:val="000000" w:themeColor="text1"/>
          <w:sz w:val="22"/>
          <w:szCs w:val="22"/>
          <w:lang w:val="en-US"/>
        </w:rPr>
        <w:t>jeho</w:t>
      </w:r>
      <w:proofErr w:type="spellEnd"/>
      <w:r w:rsidR="00FF3F49">
        <w:rPr>
          <w:rFonts w:ascii="Calibri" w:hAnsi="Calibri" w:cs="Calibri"/>
          <w:color w:val="000000" w:themeColor="text1"/>
          <w:sz w:val="22"/>
          <w:szCs w:val="22"/>
          <w:lang w:val="en-US"/>
        </w:rPr>
        <w:t xml:space="preserve"> s</w:t>
      </w:r>
      <w:r w:rsidR="00FF3F49">
        <w:rPr>
          <w:rFonts w:ascii="Calibri" w:hAnsi="Calibri" w:cs="Calibri"/>
          <w:color w:val="000000" w:themeColor="text1"/>
          <w:sz w:val="22"/>
          <w:szCs w:val="22"/>
        </w:rPr>
        <w:t xml:space="preserve">účasti sú </w:t>
      </w:r>
      <w:r w:rsidR="008661D5">
        <w:rPr>
          <w:rFonts w:ascii="Calibri" w:hAnsi="Calibri" w:cs="Calibri"/>
          <w:color w:val="000000" w:themeColor="text1"/>
          <w:sz w:val="22"/>
          <w:szCs w:val="22"/>
        </w:rPr>
        <w:t xml:space="preserve">morálne zastaralé a bez podpory výrobcu. Pred </w:t>
      </w:r>
      <w:r w:rsidR="008865B0">
        <w:rPr>
          <w:rFonts w:ascii="Calibri" w:hAnsi="Calibri" w:cs="Calibri"/>
          <w:color w:val="000000" w:themeColor="text1"/>
          <w:sz w:val="22"/>
          <w:szCs w:val="22"/>
        </w:rPr>
        <w:t>integr</w:t>
      </w:r>
      <w:r w:rsidR="0099579C">
        <w:rPr>
          <w:rFonts w:ascii="Calibri" w:hAnsi="Calibri" w:cs="Calibri"/>
          <w:color w:val="000000" w:themeColor="text1"/>
          <w:sz w:val="22"/>
          <w:szCs w:val="22"/>
        </w:rPr>
        <w:t>á</w:t>
      </w:r>
      <w:r w:rsidR="008865B0">
        <w:rPr>
          <w:rFonts w:ascii="Calibri" w:hAnsi="Calibri" w:cs="Calibri"/>
          <w:color w:val="000000" w:themeColor="text1"/>
          <w:sz w:val="22"/>
          <w:szCs w:val="22"/>
        </w:rPr>
        <w:t>ciou diela KGZ</w:t>
      </w:r>
      <w:r w:rsidR="00CD38A5">
        <w:rPr>
          <w:rFonts w:ascii="Calibri" w:hAnsi="Calibri" w:cs="Calibri"/>
          <w:color w:val="000000" w:themeColor="text1"/>
          <w:sz w:val="22"/>
          <w:szCs w:val="22"/>
        </w:rPr>
        <w:t xml:space="preserve"> do systému RIS elektro</w:t>
      </w:r>
      <w:r w:rsidR="00C6528C">
        <w:rPr>
          <w:rFonts w:ascii="Calibri" w:hAnsi="Calibri" w:cs="Calibri"/>
          <w:color w:val="000000" w:themeColor="text1"/>
          <w:sz w:val="22"/>
          <w:szCs w:val="22"/>
        </w:rPr>
        <w:t xml:space="preserve">, je potrebné vykonať modernizáciu  </w:t>
      </w:r>
      <w:r w:rsidR="00F33A15">
        <w:rPr>
          <w:rFonts w:ascii="Calibri" w:hAnsi="Calibri" w:cs="Calibri"/>
          <w:color w:val="000000" w:themeColor="text1"/>
          <w:sz w:val="22"/>
          <w:szCs w:val="22"/>
        </w:rPr>
        <w:t xml:space="preserve">stávajúceho systému formou upgradu </w:t>
      </w:r>
      <w:r w:rsidR="0039163F">
        <w:rPr>
          <w:rFonts w:ascii="Calibri" w:hAnsi="Calibri" w:cs="Calibri"/>
          <w:color w:val="000000" w:themeColor="text1"/>
          <w:sz w:val="22"/>
          <w:szCs w:val="22"/>
        </w:rPr>
        <w:t xml:space="preserve">na najnovšiu verziu </w:t>
      </w:r>
      <w:r w:rsidR="004758BF">
        <w:rPr>
          <w:rFonts w:ascii="Calibri" w:hAnsi="Calibri" w:cs="Calibri"/>
          <w:color w:val="000000" w:themeColor="text1"/>
          <w:sz w:val="22"/>
          <w:szCs w:val="22"/>
        </w:rPr>
        <w:t xml:space="preserve">poskytovanú výrobcom. </w:t>
      </w:r>
      <w:r w:rsidR="009159AF">
        <w:rPr>
          <w:rFonts w:ascii="Calibri" w:hAnsi="Calibri" w:cs="Calibri"/>
          <w:color w:val="000000" w:themeColor="text1"/>
          <w:sz w:val="22"/>
          <w:szCs w:val="22"/>
        </w:rPr>
        <w:t xml:space="preserve">Je požadované aby serverové časti systému </w:t>
      </w:r>
      <w:r w:rsidR="00B83922">
        <w:rPr>
          <w:rFonts w:ascii="Calibri" w:hAnsi="Calibri" w:cs="Calibri"/>
          <w:color w:val="000000" w:themeColor="text1"/>
          <w:sz w:val="22"/>
          <w:szCs w:val="22"/>
        </w:rPr>
        <w:t xml:space="preserve">boli </w:t>
      </w:r>
      <w:proofErr w:type="spellStart"/>
      <w:r w:rsidR="00B83922">
        <w:rPr>
          <w:rFonts w:ascii="Calibri" w:hAnsi="Calibri" w:cs="Calibri"/>
          <w:color w:val="000000" w:themeColor="text1"/>
          <w:sz w:val="22"/>
          <w:szCs w:val="22"/>
        </w:rPr>
        <w:t>virtualizované</w:t>
      </w:r>
      <w:proofErr w:type="spellEnd"/>
      <w:r w:rsidR="00B83922">
        <w:rPr>
          <w:rFonts w:ascii="Calibri" w:hAnsi="Calibri" w:cs="Calibri"/>
          <w:color w:val="000000" w:themeColor="text1"/>
          <w:sz w:val="22"/>
          <w:szCs w:val="22"/>
        </w:rPr>
        <w:t xml:space="preserve">. Virtualizáciu poskytne </w:t>
      </w:r>
      <w:r w:rsidR="0095660D">
        <w:rPr>
          <w:rFonts w:ascii="Calibri" w:hAnsi="Calibri" w:cs="Calibri"/>
          <w:color w:val="000000" w:themeColor="text1"/>
          <w:sz w:val="22"/>
          <w:szCs w:val="22"/>
        </w:rPr>
        <w:t xml:space="preserve">objednávateľ na základe minimálnych technických požiadaviek </w:t>
      </w:r>
      <w:r w:rsidR="00A677E4">
        <w:rPr>
          <w:rFonts w:ascii="Calibri" w:hAnsi="Calibri" w:cs="Calibri"/>
          <w:color w:val="000000" w:themeColor="text1"/>
          <w:sz w:val="22"/>
          <w:szCs w:val="22"/>
        </w:rPr>
        <w:t>výrobcu</w:t>
      </w:r>
      <w:r w:rsidR="0095660D">
        <w:rPr>
          <w:rFonts w:ascii="Calibri" w:hAnsi="Calibri" w:cs="Calibri"/>
          <w:color w:val="000000" w:themeColor="text1"/>
          <w:sz w:val="22"/>
          <w:szCs w:val="22"/>
        </w:rPr>
        <w:t xml:space="preserve"> systému</w:t>
      </w:r>
      <w:r w:rsidR="00A677E4">
        <w:rPr>
          <w:rFonts w:ascii="Calibri" w:hAnsi="Calibri" w:cs="Calibri"/>
          <w:color w:val="000000" w:themeColor="text1"/>
          <w:sz w:val="22"/>
          <w:szCs w:val="22"/>
        </w:rPr>
        <w:t xml:space="preserve">, ktoré zhotoviteľ poskytne v DRS. </w:t>
      </w:r>
      <w:r w:rsidR="00FE00F7">
        <w:rPr>
          <w:rFonts w:ascii="Calibri" w:hAnsi="Calibri" w:cs="Calibri"/>
          <w:color w:val="000000" w:themeColor="text1"/>
          <w:sz w:val="22"/>
          <w:szCs w:val="22"/>
        </w:rPr>
        <w:t>RIS elektro bud</w:t>
      </w:r>
      <w:r w:rsidR="003B6464">
        <w:rPr>
          <w:rFonts w:ascii="Calibri" w:hAnsi="Calibri" w:cs="Calibri"/>
          <w:color w:val="000000" w:themeColor="text1"/>
          <w:sz w:val="22"/>
          <w:szCs w:val="22"/>
        </w:rPr>
        <w:t>e</w:t>
      </w:r>
      <w:r w:rsidR="00FE00F7">
        <w:rPr>
          <w:rFonts w:ascii="Calibri" w:hAnsi="Calibri" w:cs="Calibri"/>
          <w:color w:val="000000" w:themeColor="text1"/>
          <w:sz w:val="22"/>
          <w:szCs w:val="22"/>
        </w:rPr>
        <w:t xml:space="preserve"> z pôvodnej jednej operátorskej stanice rozšírený na dve</w:t>
      </w:r>
      <w:r w:rsidR="009727E9">
        <w:rPr>
          <w:rFonts w:ascii="Calibri" w:hAnsi="Calibri" w:cs="Calibri"/>
          <w:color w:val="000000" w:themeColor="text1"/>
          <w:sz w:val="22"/>
          <w:szCs w:val="22"/>
        </w:rPr>
        <w:t xml:space="preserve"> rovnocenne operátorské pracoviska. Pracoviska budú dvoj -monitorové </w:t>
      </w:r>
      <w:r w:rsidR="00061E6C">
        <w:rPr>
          <w:rFonts w:ascii="Calibri" w:hAnsi="Calibri" w:cs="Calibri"/>
          <w:color w:val="000000" w:themeColor="text1"/>
          <w:sz w:val="22"/>
          <w:szCs w:val="22"/>
        </w:rPr>
        <w:t xml:space="preserve"> s usporiadaním v</w:t>
      </w:r>
      <w:r w:rsidR="00E85431">
        <w:rPr>
          <w:rFonts w:ascii="Calibri" w:hAnsi="Calibri" w:cs="Calibri"/>
          <w:color w:val="000000" w:themeColor="text1"/>
          <w:sz w:val="22"/>
          <w:szCs w:val="22"/>
        </w:rPr>
        <w:t> </w:t>
      </w:r>
      <w:r w:rsidR="00061E6C">
        <w:rPr>
          <w:rFonts w:ascii="Calibri" w:hAnsi="Calibri" w:cs="Calibri"/>
          <w:color w:val="000000" w:themeColor="text1"/>
          <w:sz w:val="22"/>
          <w:szCs w:val="22"/>
        </w:rPr>
        <w:t>línii</w:t>
      </w:r>
      <w:r w:rsidR="00E85431">
        <w:rPr>
          <w:rFonts w:ascii="Calibri" w:hAnsi="Calibri" w:cs="Calibri"/>
          <w:color w:val="000000" w:themeColor="text1"/>
          <w:sz w:val="22"/>
          <w:szCs w:val="22"/>
        </w:rPr>
        <w:t xml:space="preserve"> a na </w:t>
      </w:r>
      <w:r w:rsidR="002D7663">
        <w:rPr>
          <w:rFonts w:ascii="Calibri" w:hAnsi="Calibri" w:cs="Calibri"/>
          <w:color w:val="000000" w:themeColor="text1"/>
          <w:sz w:val="22"/>
          <w:szCs w:val="22"/>
        </w:rPr>
        <w:t>pripojenie k virtuálnym staniciam budú využívať tenkých klientov.</w:t>
      </w:r>
    </w:p>
    <w:p w14:paraId="35903595" w14:textId="77777777" w:rsidR="002D7663" w:rsidRDefault="002D7663" w:rsidP="004A1C90">
      <w:pPr>
        <w:jc w:val="both"/>
        <w:rPr>
          <w:rFonts w:ascii="Calibri" w:hAnsi="Calibri" w:cs="Calibri"/>
          <w:color w:val="000000" w:themeColor="text1"/>
          <w:sz w:val="22"/>
          <w:szCs w:val="22"/>
        </w:rPr>
      </w:pPr>
    </w:p>
    <w:p w14:paraId="131BAA46" w14:textId="01FE7F2C" w:rsidR="002D7663" w:rsidRDefault="002D7663" w:rsidP="004A1C90">
      <w:pPr>
        <w:jc w:val="both"/>
        <w:rPr>
          <w:rFonts w:ascii="Calibri" w:hAnsi="Calibri" w:cs="Calibri"/>
          <w:color w:val="000000" w:themeColor="text1"/>
          <w:sz w:val="22"/>
          <w:szCs w:val="22"/>
        </w:rPr>
      </w:pPr>
      <w:r>
        <w:rPr>
          <w:rFonts w:ascii="Calibri" w:hAnsi="Calibri" w:cs="Calibri"/>
          <w:color w:val="000000" w:themeColor="text1"/>
          <w:sz w:val="22"/>
          <w:szCs w:val="22"/>
        </w:rPr>
        <w:t xml:space="preserve">Požiadavky na </w:t>
      </w:r>
      <w:r w:rsidR="00785572">
        <w:rPr>
          <w:rFonts w:ascii="Calibri" w:hAnsi="Calibri" w:cs="Calibri"/>
          <w:color w:val="000000" w:themeColor="text1"/>
          <w:sz w:val="22"/>
          <w:szCs w:val="22"/>
        </w:rPr>
        <w:t xml:space="preserve">monitory </w:t>
      </w:r>
      <w:r w:rsidR="0099579C">
        <w:rPr>
          <w:rFonts w:ascii="Calibri" w:hAnsi="Calibri" w:cs="Calibri"/>
          <w:color w:val="000000" w:themeColor="text1"/>
          <w:sz w:val="22"/>
          <w:szCs w:val="22"/>
        </w:rPr>
        <w:t>operátorského</w:t>
      </w:r>
      <w:r w:rsidR="00785572">
        <w:rPr>
          <w:rFonts w:ascii="Calibri" w:hAnsi="Calibri" w:cs="Calibri"/>
          <w:color w:val="000000" w:themeColor="text1"/>
          <w:sz w:val="22"/>
          <w:szCs w:val="22"/>
        </w:rPr>
        <w:t xml:space="preserve"> pracoviska:</w:t>
      </w:r>
    </w:p>
    <w:p w14:paraId="71FF70C7" w14:textId="77777777" w:rsidR="00785572" w:rsidRPr="00C91510" w:rsidRDefault="00785572" w:rsidP="00785572">
      <w:pPr>
        <w:pStyle w:val="Odsekzoznamu"/>
        <w:numPr>
          <w:ilvl w:val="0"/>
          <w:numId w:val="48"/>
        </w:numPr>
        <w:ind w:left="284" w:hanging="284"/>
        <w:jc w:val="both"/>
        <w:rPr>
          <w:rFonts w:ascii="Calibri" w:eastAsia="Calibri" w:hAnsi="Calibri" w:cs="Calibri"/>
          <w:color w:val="000000"/>
          <w:sz w:val="22"/>
          <w:szCs w:val="22"/>
        </w:rPr>
      </w:pPr>
      <w:r w:rsidRPr="49BCA899">
        <w:rPr>
          <w:rFonts w:ascii="Calibri" w:eastAsia="Calibri" w:hAnsi="Calibri" w:cs="Calibri"/>
          <w:color w:val="000000" w:themeColor="text1"/>
          <w:sz w:val="22"/>
          <w:szCs w:val="22"/>
          <w:lang w:val="sk"/>
        </w:rPr>
        <w:t>Uhlopriečka minimálne 2</w:t>
      </w:r>
      <w:r>
        <w:rPr>
          <w:rFonts w:ascii="Calibri" w:eastAsia="Calibri" w:hAnsi="Calibri" w:cs="Calibri"/>
          <w:color w:val="000000" w:themeColor="text1"/>
          <w:sz w:val="22"/>
          <w:szCs w:val="22"/>
          <w:lang w:val="sk"/>
        </w:rPr>
        <w:t>4</w:t>
      </w:r>
      <w:r w:rsidRPr="49BCA899">
        <w:rPr>
          <w:rFonts w:ascii="Calibri" w:eastAsia="Calibri" w:hAnsi="Calibri" w:cs="Calibri"/>
          <w:color w:val="000000" w:themeColor="text1"/>
          <w:sz w:val="22"/>
          <w:szCs w:val="22"/>
          <w:lang w:val="sk"/>
        </w:rPr>
        <w:t>“</w:t>
      </w:r>
    </w:p>
    <w:p w14:paraId="6F967036" w14:textId="77777777" w:rsidR="00785572" w:rsidRPr="00C91510" w:rsidRDefault="00785572" w:rsidP="00785572">
      <w:pPr>
        <w:pStyle w:val="Odsekzoznamu"/>
        <w:numPr>
          <w:ilvl w:val="0"/>
          <w:numId w:val="48"/>
        </w:numPr>
        <w:ind w:left="284" w:hanging="284"/>
        <w:jc w:val="both"/>
        <w:rPr>
          <w:rFonts w:ascii="Calibri" w:eastAsia="Calibri" w:hAnsi="Calibri" w:cs="Calibri"/>
          <w:color w:val="000000"/>
          <w:sz w:val="22"/>
          <w:szCs w:val="22"/>
        </w:rPr>
      </w:pPr>
      <w:r w:rsidRPr="49BCA899">
        <w:rPr>
          <w:rFonts w:ascii="Calibri" w:eastAsia="Calibri" w:hAnsi="Calibri" w:cs="Calibri"/>
          <w:color w:val="000000" w:themeColor="text1"/>
          <w:sz w:val="22"/>
          <w:szCs w:val="22"/>
          <w:lang w:val="sk"/>
        </w:rPr>
        <w:t>Rozlíšenie 1920 x 1200</w:t>
      </w:r>
    </w:p>
    <w:p w14:paraId="795BB370" w14:textId="77777777" w:rsidR="00785572" w:rsidRPr="0085577B" w:rsidRDefault="00785572" w:rsidP="00785572">
      <w:pPr>
        <w:pStyle w:val="Odsekzoznamu"/>
        <w:numPr>
          <w:ilvl w:val="0"/>
          <w:numId w:val="48"/>
        </w:numPr>
        <w:ind w:left="284" w:hanging="284"/>
        <w:jc w:val="both"/>
        <w:rPr>
          <w:rFonts w:ascii="Calibri" w:eastAsia="Calibri" w:hAnsi="Calibri" w:cs="Calibri"/>
          <w:color w:val="000000"/>
          <w:sz w:val="22"/>
          <w:szCs w:val="22"/>
        </w:rPr>
      </w:pPr>
      <w:r w:rsidRPr="49BCA899">
        <w:rPr>
          <w:rFonts w:ascii="Calibri" w:eastAsia="Calibri" w:hAnsi="Calibri" w:cs="Calibri"/>
          <w:color w:val="000000" w:themeColor="text1"/>
          <w:sz w:val="22"/>
          <w:szCs w:val="22"/>
          <w:lang w:val="sk"/>
        </w:rPr>
        <w:t>Bez rámové prevedenie monitorov</w:t>
      </w:r>
    </w:p>
    <w:p w14:paraId="4DFFB836" w14:textId="77777777" w:rsidR="00785572" w:rsidRPr="0085577B" w:rsidRDefault="00785572" w:rsidP="00785572">
      <w:pPr>
        <w:pStyle w:val="Odsekzoznamu"/>
        <w:numPr>
          <w:ilvl w:val="0"/>
          <w:numId w:val="48"/>
        </w:numPr>
        <w:ind w:left="284" w:hanging="284"/>
        <w:jc w:val="both"/>
        <w:rPr>
          <w:rFonts w:ascii="Calibri" w:eastAsia="Calibri" w:hAnsi="Calibri" w:cs="Calibri"/>
          <w:color w:val="000000" w:themeColor="text1"/>
          <w:sz w:val="22"/>
          <w:szCs w:val="22"/>
          <w:lang w:val="sk"/>
        </w:rPr>
      </w:pPr>
      <w:r w:rsidRPr="0085577B">
        <w:rPr>
          <w:rFonts w:ascii="Calibri" w:eastAsia="Calibri" w:hAnsi="Calibri" w:cs="Calibri"/>
          <w:color w:val="000000" w:themeColor="text1"/>
          <w:sz w:val="22"/>
          <w:szCs w:val="22"/>
          <w:lang w:val="sk"/>
        </w:rPr>
        <w:t>Antireflexný povrch</w:t>
      </w:r>
    </w:p>
    <w:p w14:paraId="664AD871" w14:textId="77777777" w:rsidR="00785572" w:rsidRPr="0085577B" w:rsidRDefault="00785572" w:rsidP="00785572">
      <w:pPr>
        <w:pStyle w:val="Odsekzoznamu"/>
        <w:numPr>
          <w:ilvl w:val="0"/>
          <w:numId w:val="48"/>
        </w:numPr>
        <w:ind w:left="284" w:hanging="284"/>
        <w:jc w:val="both"/>
        <w:rPr>
          <w:rFonts w:ascii="Calibri" w:eastAsia="Calibri" w:hAnsi="Calibri" w:cs="Calibri"/>
          <w:color w:val="000000" w:themeColor="text1"/>
          <w:sz w:val="22"/>
          <w:szCs w:val="22"/>
          <w:lang w:val="sk"/>
        </w:rPr>
      </w:pPr>
      <w:r w:rsidRPr="0085577B">
        <w:rPr>
          <w:rFonts w:ascii="Calibri" w:eastAsia="Calibri" w:hAnsi="Calibri" w:cs="Calibri"/>
          <w:color w:val="000000" w:themeColor="text1"/>
          <w:sz w:val="22"/>
          <w:szCs w:val="22"/>
          <w:lang w:val="sk"/>
        </w:rPr>
        <w:t>Technológie na potlačenie modrého svetla a blikania</w:t>
      </w:r>
    </w:p>
    <w:p w14:paraId="605E454F" w14:textId="77777777" w:rsidR="00785572" w:rsidRPr="0085577B" w:rsidRDefault="00785572" w:rsidP="00785572">
      <w:pPr>
        <w:pStyle w:val="Odsekzoznamu"/>
        <w:numPr>
          <w:ilvl w:val="0"/>
          <w:numId w:val="48"/>
        </w:numPr>
        <w:ind w:left="284" w:hanging="284"/>
        <w:jc w:val="both"/>
        <w:rPr>
          <w:rFonts w:ascii="Calibri" w:eastAsia="Calibri" w:hAnsi="Calibri" w:cs="Calibri"/>
          <w:color w:val="000000" w:themeColor="text1"/>
          <w:sz w:val="22"/>
          <w:szCs w:val="22"/>
          <w:lang w:val="sk"/>
        </w:rPr>
      </w:pPr>
      <w:r w:rsidRPr="0085577B">
        <w:rPr>
          <w:rFonts w:ascii="Calibri" w:eastAsia="Calibri" w:hAnsi="Calibri" w:cs="Calibri"/>
          <w:color w:val="000000" w:themeColor="text1"/>
          <w:sz w:val="22"/>
          <w:szCs w:val="22"/>
          <w:lang w:val="sk"/>
        </w:rPr>
        <w:t>Pozorovacie uhly min 178°</w:t>
      </w:r>
    </w:p>
    <w:p w14:paraId="1B95D4DF" w14:textId="77777777" w:rsidR="00785572" w:rsidRPr="0085577B" w:rsidRDefault="00785572" w:rsidP="00785572">
      <w:pPr>
        <w:pStyle w:val="Odsekzoznamu"/>
        <w:numPr>
          <w:ilvl w:val="0"/>
          <w:numId w:val="48"/>
        </w:numPr>
        <w:ind w:left="284" w:hanging="284"/>
        <w:jc w:val="both"/>
        <w:rPr>
          <w:rFonts w:ascii="Calibri" w:eastAsia="Calibri" w:hAnsi="Calibri" w:cs="Calibri"/>
          <w:color w:val="000000" w:themeColor="text1"/>
          <w:sz w:val="22"/>
          <w:szCs w:val="22"/>
          <w:lang w:val="sk"/>
        </w:rPr>
      </w:pPr>
      <w:r w:rsidRPr="0085577B">
        <w:rPr>
          <w:rFonts w:ascii="Calibri" w:eastAsia="Calibri" w:hAnsi="Calibri" w:cs="Calibri"/>
          <w:color w:val="000000" w:themeColor="text1"/>
          <w:sz w:val="22"/>
          <w:szCs w:val="22"/>
          <w:lang w:val="sk"/>
        </w:rPr>
        <w:t>Certifikovaný na nepretržitú prevádzku</w:t>
      </w:r>
    </w:p>
    <w:p w14:paraId="23827633" w14:textId="77777777" w:rsidR="00300837" w:rsidRPr="008D6A60" w:rsidRDefault="00300837" w:rsidP="00300837">
      <w:pPr>
        <w:pStyle w:val="Podnadpis"/>
        <w:rPr>
          <w:rFonts w:ascii="Calibri" w:hAnsi="Calibri" w:cs="Calibri"/>
        </w:rPr>
      </w:pPr>
      <w:r w:rsidRPr="49BCA899">
        <w:rPr>
          <w:rFonts w:ascii="Calibri" w:hAnsi="Calibri" w:cs="Calibri"/>
        </w:rPr>
        <w:t>Požiadavky na automatizované systémy riadenia a kontroly prevádzky</w:t>
      </w:r>
    </w:p>
    <w:p w14:paraId="5EFD56E5" w14:textId="77777777" w:rsidR="00300837" w:rsidRPr="008D6A60" w:rsidRDefault="00300837" w:rsidP="00300837">
      <w:pPr>
        <w:jc w:val="both"/>
        <w:rPr>
          <w:rFonts w:ascii="Calibri" w:hAnsi="Calibri" w:cs="Calibri"/>
          <w:color w:val="000000" w:themeColor="text1"/>
          <w:sz w:val="22"/>
          <w:szCs w:val="22"/>
        </w:rPr>
      </w:pPr>
      <w:r w:rsidRPr="15B2AE27">
        <w:rPr>
          <w:rFonts w:ascii="Calibri" w:hAnsi="Calibri" w:cs="Calibri"/>
          <w:color w:val="000000" w:themeColor="text1"/>
          <w:sz w:val="22"/>
          <w:szCs w:val="22"/>
        </w:rPr>
        <w:t>Riadiace systémy budú navrhnuté a realizované podľa zvolenej koncepcie a architektúry uvedenej v DSP.</w:t>
      </w:r>
    </w:p>
    <w:p w14:paraId="37FB7D43" w14:textId="77777777" w:rsidR="00300837" w:rsidRPr="008D6A60" w:rsidRDefault="00300837" w:rsidP="00300837">
      <w:pPr>
        <w:jc w:val="both"/>
        <w:rPr>
          <w:rFonts w:ascii="Calibri" w:eastAsia="Arial" w:hAnsi="Calibri" w:cs="Calibri"/>
          <w:color w:val="000000"/>
          <w:sz w:val="22"/>
          <w:szCs w:val="22"/>
        </w:rPr>
      </w:pPr>
      <w:r w:rsidRPr="49BCA899">
        <w:rPr>
          <w:rFonts w:ascii="Calibri" w:hAnsi="Calibri" w:cs="Calibri"/>
          <w:color w:val="000000" w:themeColor="text1"/>
          <w:sz w:val="22"/>
          <w:szCs w:val="22"/>
          <w:lang w:val="sk"/>
        </w:rPr>
        <w:t>Zároveň musia vykazovať vysokú dostupnosť, spoľahlivosť a bezpečnosť, no zároveň je ekonomický a nákladovo efektívny a umožňuje prevádzke pracovať s vysokou účinnosťou pri nepretržitej prevádzke a maximálnej produkcii počas projektovanej životnosti. Systém musí byť robustný na všetkých úrovniach a vhodný pre priemyselné aplikácie s nízkou mierou zlyhania komponentov. Systém musí umožňovať bezproblémovú a hospodárnu integráciu s NRS závodu Bratislava. Systém poskytne štandardizované riešenia pre digitálnu integráciu pomocných systémov, ako sú riadiace centrá motorov (</w:t>
      </w:r>
      <w:r w:rsidRPr="49BCA899">
        <w:rPr>
          <w:rFonts w:ascii="Calibri" w:hAnsi="Calibri" w:cs="Calibri"/>
          <w:b/>
          <w:bCs/>
          <w:color w:val="000000" w:themeColor="text1"/>
          <w:sz w:val="22"/>
          <w:szCs w:val="22"/>
          <w:lang w:val="sk"/>
        </w:rPr>
        <w:t>MCC</w:t>
      </w:r>
      <w:r w:rsidRPr="49BCA899">
        <w:rPr>
          <w:rFonts w:ascii="Calibri" w:hAnsi="Calibri" w:cs="Calibri"/>
          <w:color w:val="000000" w:themeColor="text1"/>
          <w:sz w:val="22"/>
          <w:szCs w:val="22"/>
          <w:lang w:val="sk"/>
        </w:rPr>
        <w:t xml:space="preserve">), pohony, vysielače, snímače, atď. </w:t>
      </w:r>
      <w:r w:rsidRPr="49BCA899">
        <w:rPr>
          <w:rFonts w:ascii="Calibri" w:eastAsia="Arial" w:hAnsi="Calibri" w:cs="Calibri"/>
          <w:color w:val="000000" w:themeColor="text1"/>
          <w:sz w:val="22"/>
          <w:szCs w:val="22"/>
        </w:rPr>
        <w:t xml:space="preserve">Integrácia bude prebiehať prostredníctvom dvoch nových redundantných CPU a s komunikačnými kartami kompatibilnými s existujúcim NRS. Nové CPU musia byť vybavené funkcionalitou </w:t>
      </w:r>
      <w:proofErr w:type="spellStart"/>
      <w:r w:rsidRPr="49BCA899">
        <w:rPr>
          <w:rFonts w:ascii="Calibri" w:eastAsia="Arial" w:hAnsi="Calibri" w:cs="Calibri"/>
          <w:color w:val="000000" w:themeColor="text1"/>
          <w:sz w:val="22"/>
          <w:szCs w:val="22"/>
        </w:rPr>
        <w:t>safety</w:t>
      </w:r>
      <w:proofErr w:type="spellEnd"/>
      <w:r w:rsidRPr="49BCA899">
        <w:rPr>
          <w:rFonts w:ascii="Calibri" w:eastAsia="Arial" w:hAnsi="Calibri" w:cs="Calibri"/>
          <w:color w:val="000000" w:themeColor="text1"/>
          <w:sz w:val="22"/>
          <w:szCs w:val="22"/>
        </w:rPr>
        <w:t>.</w:t>
      </w:r>
    </w:p>
    <w:p w14:paraId="460146A9" w14:textId="3E7D513A" w:rsidR="00300837" w:rsidRPr="00963DBF" w:rsidRDefault="00300837" w:rsidP="19C4E92B">
      <w:pPr>
        <w:jc w:val="both"/>
        <w:rPr>
          <w:rFonts w:ascii="Calibri" w:hAnsi="Calibri" w:cs="Calibri"/>
          <w:sz w:val="22"/>
          <w:szCs w:val="22"/>
          <w:lang w:val="sk"/>
        </w:rPr>
      </w:pPr>
      <w:r w:rsidRPr="19C4E92B">
        <w:rPr>
          <w:rFonts w:ascii="Calibri" w:eastAsia="Arial" w:hAnsi="Calibri" w:cs="Calibri"/>
          <w:color w:val="000000" w:themeColor="text1"/>
          <w:sz w:val="22"/>
          <w:szCs w:val="22"/>
          <w:lang w:val="sk"/>
        </w:rPr>
        <w:t>Riadiace systémy musia splniť podmienky škálovateľnosti pomocou jedinej platformy so škálovateľnou integrovanou alebo oddelenou bezpečnosťou procesov vrátane bezpečnostnej matice pre inžinierstvo</w:t>
      </w:r>
      <w:r w:rsidR="15D1A452" w:rsidRPr="19C4E92B">
        <w:rPr>
          <w:rFonts w:ascii="Calibri" w:eastAsia="Arial" w:hAnsi="Calibri" w:cs="Calibri"/>
          <w:color w:val="000000" w:themeColor="text1"/>
          <w:sz w:val="22"/>
          <w:szCs w:val="22"/>
          <w:lang w:val="sk"/>
        </w:rPr>
        <w:t xml:space="preserve"> </w:t>
      </w:r>
      <w:r w:rsidRPr="19C4E92B">
        <w:rPr>
          <w:rFonts w:ascii="Calibri" w:eastAsia="Arial" w:hAnsi="Calibri" w:cs="Calibri"/>
          <w:color w:val="000000" w:themeColor="text1"/>
          <w:sz w:val="22"/>
          <w:szCs w:val="22"/>
          <w:lang w:val="sk"/>
        </w:rPr>
        <w:t>a prevádzku. Musí byť zabezpečený vysoký výkon a kapacit</w:t>
      </w:r>
      <w:r w:rsidR="77CC9E38" w:rsidRPr="19C4E92B">
        <w:rPr>
          <w:rFonts w:ascii="Calibri" w:eastAsia="Arial" w:hAnsi="Calibri" w:cs="Calibri"/>
          <w:color w:val="000000" w:themeColor="text1"/>
          <w:sz w:val="22"/>
          <w:szCs w:val="22"/>
          <w:lang w:val="sk"/>
        </w:rPr>
        <w:t>a</w:t>
      </w:r>
      <w:r w:rsidRPr="19C4E92B">
        <w:rPr>
          <w:rFonts w:ascii="Calibri" w:eastAsia="Arial" w:hAnsi="Calibri" w:cs="Calibri"/>
          <w:color w:val="000000" w:themeColor="text1"/>
          <w:sz w:val="22"/>
          <w:szCs w:val="22"/>
          <w:lang w:val="sk"/>
        </w:rPr>
        <w:t xml:space="preserve"> regulátora so štandardnými, bezpečnými a SIL bezpečnostnými </w:t>
      </w:r>
      <w:r w:rsidRPr="007A6963">
        <w:rPr>
          <w:rFonts w:ascii="Calibri" w:eastAsia="Arial" w:hAnsi="Calibri" w:cs="Calibri"/>
          <w:color w:val="000000" w:themeColor="text1"/>
          <w:sz w:val="22"/>
          <w:szCs w:val="22"/>
          <w:lang w:val="sk"/>
        </w:rPr>
        <w:t xml:space="preserve">vstupmi/výstupmi (I/O), voliteľnou redundanciou na všetkých úrovniach vrátane vstupov a výstupov. </w:t>
      </w:r>
      <w:r w:rsidR="799A6D4A" w:rsidRPr="00E74703">
        <w:rPr>
          <w:rFonts w:ascii="Calibri" w:eastAsia="Calibri" w:hAnsi="Calibri" w:cs="Calibri"/>
          <w:sz w:val="22"/>
          <w:szCs w:val="22"/>
          <w:lang w:val="sk"/>
        </w:rPr>
        <w:t xml:space="preserve"> Úspešný uchádzač </w:t>
      </w:r>
      <w:r w:rsidRPr="007A6963">
        <w:rPr>
          <w:rFonts w:ascii="Calibri" w:hAnsi="Calibri" w:cs="Calibri"/>
          <w:sz w:val="22"/>
          <w:szCs w:val="22"/>
          <w:lang w:val="sk"/>
        </w:rPr>
        <w:t>na základe</w:t>
      </w:r>
      <w:r w:rsidRPr="19C4E92B">
        <w:rPr>
          <w:rFonts w:ascii="Calibri" w:hAnsi="Calibri" w:cs="Calibri"/>
          <w:sz w:val="22"/>
          <w:szCs w:val="22"/>
          <w:lang w:val="sk"/>
        </w:rPr>
        <w:t xml:space="preserve"> </w:t>
      </w:r>
      <w:r w:rsidR="5FC6E00C" w:rsidRPr="19C4E92B">
        <w:rPr>
          <w:rFonts w:ascii="Calibri" w:hAnsi="Calibri" w:cs="Calibri"/>
          <w:sz w:val="22"/>
          <w:szCs w:val="22"/>
          <w:lang w:val="sk"/>
        </w:rPr>
        <w:t>ním</w:t>
      </w:r>
      <w:r w:rsidRPr="19C4E92B">
        <w:rPr>
          <w:rFonts w:ascii="Calibri" w:hAnsi="Calibri" w:cs="Calibri"/>
          <w:sz w:val="22"/>
          <w:szCs w:val="22"/>
          <w:lang w:val="sk"/>
        </w:rPr>
        <w:t xml:space="preserve"> ponúkanej aplikácie projektu vypracuj</w:t>
      </w:r>
      <w:r w:rsidR="007A6963">
        <w:rPr>
          <w:rFonts w:ascii="Calibri" w:hAnsi="Calibri" w:cs="Calibri"/>
          <w:sz w:val="22"/>
          <w:szCs w:val="22"/>
          <w:lang w:val="sk"/>
        </w:rPr>
        <w:t>e</w:t>
      </w:r>
      <w:r w:rsidRPr="19C4E92B">
        <w:rPr>
          <w:rFonts w:ascii="Calibri" w:hAnsi="Calibri" w:cs="Calibri"/>
          <w:sz w:val="22"/>
          <w:szCs w:val="22"/>
          <w:lang w:val="sk"/>
        </w:rPr>
        <w:t xml:space="preserve"> analýzu rizík, ktorou sa určí potreba SIL a jej príslušnej úrovne pre identifikované riziká</w:t>
      </w:r>
      <w:r w:rsidR="00EE13B7">
        <w:rPr>
          <w:rFonts w:ascii="Calibri" w:hAnsi="Calibri" w:cs="Calibri"/>
          <w:sz w:val="22"/>
          <w:szCs w:val="22"/>
          <w:lang w:val="sk"/>
        </w:rPr>
        <w:t xml:space="preserve"> pre</w:t>
      </w:r>
      <w:r w:rsidR="00E44BAC">
        <w:rPr>
          <w:rFonts w:ascii="Calibri" w:hAnsi="Calibri" w:cs="Calibri"/>
          <w:sz w:val="22"/>
          <w:szCs w:val="22"/>
          <w:lang w:val="sk"/>
        </w:rPr>
        <w:t xml:space="preserve"> </w:t>
      </w:r>
      <w:proofErr w:type="spellStart"/>
      <w:r w:rsidR="00E44BAC">
        <w:rPr>
          <w:rFonts w:ascii="Calibri" w:hAnsi="Calibri" w:cs="Calibri"/>
          <w:sz w:val="22"/>
          <w:szCs w:val="22"/>
          <w:lang w:val="sk"/>
        </w:rPr>
        <w:t>bezp</w:t>
      </w:r>
      <w:r w:rsidR="005C41B0">
        <w:rPr>
          <w:rFonts w:ascii="Calibri" w:hAnsi="Calibri" w:cs="Calibri"/>
          <w:sz w:val="22"/>
          <w:szCs w:val="22"/>
          <w:lang w:val="sk"/>
        </w:rPr>
        <w:t>e</w:t>
      </w:r>
      <w:proofErr w:type="spellEnd"/>
      <w:r w:rsidR="005C41B0">
        <w:rPr>
          <w:rFonts w:ascii="Calibri" w:hAnsi="Calibri" w:cs="Calibri"/>
          <w:sz w:val="22"/>
          <w:szCs w:val="22"/>
        </w:rPr>
        <w:t>čnos</w:t>
      </w:r>
      <w:r w:rsidR="00B933F2">
        <w:rPr>
          <w:rFonts w:ascii="Calibri" w:hAnsi="Calibri" w:cs="Calibri"/>
          <w:sz w:val="22"/>
          <w:szCs w:val="22"/>
        </w:rPr>
        <w:t>ť</w:t>
      </w:r>
      <w:r w:rsidR="005C41B0">
        <w:rPr>
          <w:rFonts w:ascii="Calibri" w:hAnsi="Calibri" w:cs="Calibri"/>
          <w:sz w:val="22"/>
          <w:szCs w:val="22"/>
        </w:rPr>
        <w:t xml:space="preserve"> a</w:t>
      </w:r>
      <w:r w:rsidR="0039715D">
        <w:rPr>
          <w:rFonts w:ascii="Calibri" w:hAnsi="Calibri" w:cs="Calibri"/>
          <w:sz w:val="22"/>
          <w:szCs w:val="22"/>
        </w:rPr>
        <w:t> </w:t>
      </w:r>
      <w:r w:rsidR="000D4683">
        <w:rPr>
          <w:rFonts w:ascii="Calibri" w:hAnsi="Calibri" w:cs="Calibri"/>
          <w:sz w:val="22"/>
          <w:szCs w:val="22"/>
        </w:rPr>
        <w:t>prevádzk</w:t>
      </w:r>
      <w:r w:rsidR="0039715D">
        <w:rPr>
          <w:rFonts w:ascii="Calibri" w:hAnsi="Calibri" w:cs="Calibri"/>
          <w:sz w:val="22"/>
          <w:szCs w:val="22"/>
        </w:rPr>
        <w:t>ovanie zariadenia</w:t>
      </w:r>
      <w:r w:rsidRPr="19C4E92B">
        <w:rPr>
          <w:rFonts w:ascii="Calibri" w:hAnsi="Calibri" w:cs="Calibri"/>
          <w:sz w:val="22"/>
          <w:szCs w:val="22"/>
          <w:lang w:val="sk"/>
        </w:rPr>
        <w:t xml:space="preserve">. Ak z analýzy rizík nebude vyplývať potreba úrovne SIL, SIL sa nebude vyžadovať. </w:t>
      </w:r>
      <w:r w:rsidR="2E24BC27" w:rsidRPr="19C4E92B">
        <w:rPr>
          <w:rFonts w:ascii="Calibri" w:hAnsi="Calibri" w:cs="Calibri"/>
          <w:sz w:val="22"/>
          <w:szCs w:val="22"/>
          <w:lang w:val="sk"/>
        </w:rPr>
        <w:t>Náklady na vypracovanie a</w:t>
      </w:r>
      <w:r w:rsidR="7C75D2FC" w:rsidRPr="19C4E92B">
        <w:rPr>
          <w:rFonts w:ascii="Calibri" w:hAnsi="Calibri" w:cs="Calibri"/>
          <w:sz w:val="22"/>
          <w:szCs w:val="22"/>
          <w:lang w:val="sk"/>
        </w:rPr>
        <w:t> integráciu výsledkov</w:t>
      </w:r>
      <w:r w:rsidRPr="19C4E92B">
        <w:rPr>
          <w:rFonts w:ascii="Calibri" w:hAnsi="Calibri" w:cs="Calibri"/>
          <w:sz w:val="22"/>
          <w:szCs w:val="22"/>
          <w:lang w:val="sk"/>
        </w:rPr>
        <w:t xml:space="preserve"> analýzy rizík uchádzači zohľadnia vo svojich cenových ponukách</w:t>
      </w:r>
      <w:r w:rsidRPr="19C4E92B">
        <w:rPr>
          <w:rStyle w:val="ui-provider"/>
          <w:rFonts w:ascii="Calibri" w:hAnsi="Calibri" w:cs="Calibri"/>
          <w:sz w:val="22"/>
          <w:szCs w:val="22"/>
        </w:rPr>
        <w:t>; úspešný uchádzač ako zhotoviteľ zároveň objednávateľovi výsledky analýzy rizík preukáže</w:t>
      </w:r>
      <w:r w:rsidRPr="19C4E92B">
        <w:rPr>
          <w:rFonts w:ascii="Calibri" w:hAnsi="Calibri" w:cs="Calibri"/>
          <w:sz w:val="22"/>
          <w:szCs w:val="22"/>
          <w:lang w:val="sk"/>
        </w:rPr>
        <w:t>.</w:t>
      </w:r>
      <w:r w:rsidR="7C169D99" w:rsidRPr="19C4E92B">
        <w:rPr>
          <w:rFonts w:ascii="Calibri" w:hAnsi="Calibri" w:cs="Calibri"/>
          <w:sz w:val="22"/>
          <w:szCs w:val="22"/>
          <w:lang w:val="sk"/>
        </w:rPr>
        <w:t xml:space="preserve"> </w:t>
      </w:r>
      <w:r w:rsidR="525FED26" w:rsidRPr="19C4E92B">
        <w:rPr>
          <w:rFonts w:ascii="Calibri" w:hAnsi="Calibri" w:cs="Calibri"/>
          <w:sz w:val="22"/>
          <w:szCs w:val="22"/>
          <w:lang w:val="sk"/>
        </w:rPr>
        <w:t>Výsledky analýzy rizík</w:t>
      </w:r>
      <w:r w:rsidR="5D88D602" w:rsidRPr="19C4E92B">
        <w:rPr>
          <w:rFonts w:ascii="Calibri" w:hAnsi="Calibri" w:cs="Calibri"/>
          <w:sz w:val="22"/>
          <w:szCs w:val="22"/>
          <w:lang w:val="sk"/>
        </w:rPr>
        <w:t xml:space="preserve"> zhotoviteľ </w:t>
      </w:r>
      <w:r w:rsidR="5BE642C4" w:rsidRPr="19C4E92B">
        <w:rPr>
          <w:rFonts w:ascii="Calibri" w:hAnsi="Calibri" w:cs="Calibri"/>
          <w:sz w:val="22"/>
          <w:szCs w:val="22"/>
          <w:lang w:val="sk"/>
        </w:rPr>
        <w:t xml:space="preserve">zohľadní pri </w:t>
      </w:r>
      <w:r w:rsidR="0E200457" w:rsidRPr="19C4E92B">
        <w:rPr>
          <w:rFonts w:ascii="Calibri" w:hAnsi="Calibri" w:cs="Calibri"/>
          <w:sz w:val="22"/>
          <w:szCs w:val="22"/>
          <w:lang w:val="sk"/>
        </w:rPr>
        <w:t xml:space="preserve">tvorbe DRS. </w:t>
      </w:r>
    </w:p>
    <w:p w14:paraId="3A009AA3" w14:textId="77777777" w:rsidR="00300837" w:rsidRPr="00963DBF"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Koncepcia bezpečnosti musí byť navrhnutá integrovane a pokrývať hardvér, firmvér a aplikačné systémy pre životný cyklus systému automatizácie procesov. Vďaka dostupnosti pokročilých </w:t>
      </w:r>
      <w:r w:rsidRPr="49BCA899">
        <w:rPr>
          <w:rFonts w:ascii="Calibri" w:hAnsi="Calibri" w:cs="Calibri"/>
          <w:color w:val="000000" w:themeColor="text1"/>
          <w:sz w:val="22"/>
          <w:szCs w:val="22"/>
          <w:lang w:val="sk"/>
        </w:rPr>
        <w:lastRenderedPageBreak/>
        <w:t>inžinierskych nástrojov bude systémová automatizácia procesov založená na konfigurácii, a nie na vývoji špeciálneho softvérového kódu.</w:t>
      </w:r>
    </w:p>
    <w:p w14:paraId="44391F81" w14:textId="77777777" w:rsidR="00300837" w:rsidRPr="00963DBF"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Správa aktív musí byť podporovaná monitorovaním výkonnosti procesov hlavných zariadení, ako sú čerpadlá, motory, výmenníky tepla atď.</w:t>
      </w:r>
    </w:p>
    <w:p w14:paraId="5E7A6BDB" w14:textId="77777777" w:rsidR="00300837" w:rsidRPr="00963DBF"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Systém musí byť navrhnutý pre maximálny ergonomický komfort operátora s pokročilými technológiami riadenia alarmov, ktoré podporujú zníženie alarmov a pracovného zaťaženia operátora štruktúrovaným a bezpečným spôsobom. Grafické rozhranie musí poskytovať situačné povedomie a podporu pri rozhodovaní.</w:t>
      </w:r>
    </w:p>
    <w:p w14:paraId="1988A227" w14:textId="77777777" w:rsidR="00300837" w:rsidRPr="00963DBF"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Riadiaci systém musí byť od výrobcu s dostatočnými skúsenosťami v príslušnej oblasti použitia. Zhotoviteľ musí preukázať dostupnú podporu pre plánovanú životnosť, ako aj pre budúce rozšírenia a modernizácie.</w:t>
      </w:r>
    </w:p>
    <w:p w14:paraId="29C173BB" w14:textId="77777777" w:rsidR="00300837" w:rsidRPr="00963DBF"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Systém má výrazne prispieť k maximálnej priepustnosti, dostupnosti a kvalite, a zároveň minimalizovať náklady na prevádzku a údržbu, spotrebu energie a surovín, emisie a bezpečnostné riziká.</w:t>
      </w:r>
    </w:p>
    <w:p w14:paraId="7D81A44C" w14:textId="77777777" w:rsidR="00300837" w:rsidRPr="00963DBF" w:rsidRDefault="00300837" w:rsidP="00300837">
      <w:pPr>
        <w:spacing w:after="240"/>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Zhotoviteľ je povinný zabezpečiť, aby mal objednávateľ pre zhotoviteľom dodávaný hardvér a softvér, ktorý je súčasťou diela, k dispozícii otvorený a zverejnený cenník hardvéru a systémového softvéru a balíkov aplikácií, ktoré je možné zakúpiť v dobre podporovanej sieti distribútorov. Musí byť umožnené, že rozšírenia, zmeny alebo úpravy budú vykonávať vyškolený zamestnanci objednávateľa alebo externé spoločnosti, ktoré majú potrebné zručnosti a certifikáciu.</w:t>
      </w:r>
    </w:p>
    <w:p w14:paraId="7188EFDE" w14:textId="77777777" w:rsidR="00300837" w:rsidRPr="00963DBF"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Základné požiadavky na technickú úroveň riadiacich systémov vychádzajú zo súčasných trendov integrovaného riadenia technologických procesov, musia spĺňať vysoké nároky na bezpečnosť a spoľahlivosť a zohľadňovať náročnosť technológie koncového užívateľa.</w:t>
      </w:r>
    </w:p>
    <w:p w14:paraId="2D670605" w14:textId="77777777" w:rsidR="00300837" w:rsidRPr="00963DBF"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Dodávané riadiace systémy musia byť schopné vykonávať všetky funkcie popísané v DSP a v tejto prílohe vrátane regulačného a bezpečnostného ovládania.</w:t>
      </w:r>
    </w:p>
    <w:p w14:paraId="645EB6B8" w14:textId="4FB08332" w:rsidR="00300837" w:rsidRPr="00963DBF" w:rsidRDefault="00300837" w:rsidP="00300837">
      <w:pPr>
        <w:jc w:val="both"/>
        <w:rPr>
          <w:rFonts w:ascii="Calibri" w:hAnsi="Calibri" w:cs="Calibri"/>
          <w:color w:val="000000" w:themeColor="text1"/>
          <w:sz w:val="22"/>
          <w:szCs w:val="22"/>
          <w:lang w:val="sk"/>
        </w:rPr>
      </w:pPr>
      <w:r w:rsidRPr="19C4E92B">
        <w:rPr>
          <w:rFonts w:ascii="Calibri" w:hAnsi="Calibri" w:cs="Calibri"/>
          <w:color w:val="000000" w:themeColor="text1"/>
          <w:sz w:val="22"/>
          <w:szCs w:val="22"/>
          <w:lang w:val="sk"/>
        </w:rPr>
        <w:t xml:space="preserve">Požadovaná je redundantná architektúra priemyselnej zbernice, ktorá musí umožňovať viacnásobné chyby bez prerušenia. Redundancia I/O nesmie závisieť od redundancie CPU. Musí byť možné vytvoriť dve procesné premenné (tagy) pod rovnakým názvom a použiť integrované redundantné funkcie (bez nového programovania). Musí byť tiež možné pripojiť redundantné procesné premenné (tagy) na rôznych I/O </w:t>
      </w:r>
      <w:proofErr w:type="spellStart"/>
      <w:r w:rsidRPr="19C4E92B">
        <w:rPr>
          <w:rFonts w:ascii="Calibri" w:hAnsi="Calibri" w:cs="Calibri"/>
          <w:color w:val="000000" w:themeColor="text1"/>
          <w:sz w:val="22"/>
          <w:szCs w:val="22"/>
          <w:lang w:val="sk"/>
        </w:rPr>
        <w:t>rackoch</w:t>
      </w:r>
      <w:proofErr w:type="spellEnd"/>
      <w:r w:rsidRPr="19C4E92B">
        <w:rPr>
          <w:rFonts w:ascii="Calibri" w:hAnsi="Calibri" w:cs="Calibri"/>
          <w:color w:val="000000" w:themeColor="text1"/>
          <w:sz w:val="22"/>
          <w:szCs w:val="22"/>
          <w:lang w:val="sk"/>
        </w:rPr>
        <w:t>.</w:t>
      </w:r>
      <w:r w:rsidR="16700094" w:rsidRPr="19C4E92B">
        <w:rPr>
          <w:rFonts w:ascii="Calibri" w:hAnsi="Calibri" w:cs="Calibri"/>
          <w:color w:val="000000" w:themeColor="text1"/>
          <w:sz w:val="22"/>
          <w:szCs w:val="22"/>
          <w:lang w:val="sk"/>
        </w:rPr>
        <w:t xml:space="preserve"> IO moduly budú podporovať komunikáciu s poľovou technikou prostredníctvom protokolu HART. </w:t>
      </w:r>
    </w:p>
    <w:p w14:paraId="2094A6EF" w14:textId="77777777" w:rsidR="00300837" w:rsidRPr="00963DBF"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Dostupnosť systému musí poskytovať vysokú spoľahlivosť zariadenia. Vysoká spoľahlivosť musí byť preukázateľná na základe v praxi overených návrhov za podobných podmienok prostredia.</w:t>
      </w:r>
    </w:p>
    <w:p w14:paraId="01D4DC7F" w14:textId="77777777" w:rsidR="00300837" w:rsidRPr="00963DBF"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Spoľahlivosť musí byť preukázateľná pre:</w:t>
      </w:r>
      <w:r>
        <w:tab/>
      </w:r>
      <w:r w:rsidRPr="49BCA899">
        <w:rPr>
          <w:rFonts w:ascii="Calibri" w:hAnsi="Calibri" w:cs="Calibri"/>
          <w:color w:val="000000" w:themeColor="text1"/>
          <w:sz w:val="22"/>
          <w:szCs w:val="22"/>
          <w:lang w:val="sk"/>
        </w:rPr>
        <w:t xml:space="preserve"> </w:t>
      </w:r>
    </w:p>
    <w:p w14:paraId="5E1B940E" w14:textId="77777777" w:rsidR="00300837" w:rsidRPr="00963DB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Hardvér, firmvér a softvérové komponenty</w:t>
      </w:r>
    </w:p>
    <w:p w14:paraId="630BC576" w14:textId="77777777" w:rsidR="00300837" w:rsidRPr="00963DB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Komunikačné komponenty</w:t>
      </w:r>
    </w:p>
    <w:p w14:paraId="55A331AF" w14:textId="77777777" w:rsidR="00300837" w:rsidRPr="00963DB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I/O komponenty</w:t>
      </w:r>
    </w:p>
    <w:p w14:paraId="70B5DD0A" w14:textId="77777777" w:rsidR="00300837" w:rsidRPr="00963DB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Periférne zariadenia (operačné systémy, panely)</w:t>
      </w:r>
    </w:p>
    <w:p w14:paraId="0BEDBA01" w14:textId="77777777" w:rsidR="00300837" w:rsidRPr="00963DB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Pomocné komponenty (systémové hodiny atď.)</w:t>
      </w:r>
    </w:p>
    <w:p w14:paraId="3A056519" w14:textId="68A1FDD4" w:rsidR="00300837" w:rsidRPr="00963DBF" w:rsidRDefault="00300837" w:rsidP="00300837">
      <w:pPr>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V prípade, že to aplikácia riadiaceho systému uchádzača umožní, je možnosť využitia existujúcej inžinierskej stanice.</w:t>
      </w:r>
    </w:p>
    <w:p w14:paraId="7C04346A" w14:textId="77777777" w:rsidR="00300837" w:rsidRPr="00963DBF" w:rsidRDefault="00300837" w:rsidP="00300837">
      <w:pPr>
        <w:spacing w:after="240"/>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Aby sa skrátila doba abnormálneho vypnutia, údržba musí byť založená na jednoduchej výmene chybného zariadenia, ktoré ako chybné označil samotný systém. Systém musí obsahovať </w:t>
      </w:r>
      <w:proofErr w:type="spellStart"/>
      <w:r w:rsidRPr="49BCA899">
        <w:rPr>
          <w:rFonts w:ascii="Calibri" w:hAnsi="Calibri" w:cs="Calibri"/>
          <w:color w:val="000000" w:themeColor="text1"/>
          <w:sz w:val="22"/>
          <w:szCs w:val="22"/>
          <w:lang w:val="sk"/>
        </w:rPr>
        <w:t>samodiagnostické</w:t>
      </w:r>
      <w:proofErr w:type="spellEnd"/>
      <w:r w:rsidRPr="49BCA899">
        <w:rPr>
          <w:rFonts w:ascii="Calibri" w:hAnsi="Calibri" w:cs="Calibri"/>
          <w:color w:val="000000" w:themeColor="text1"/>
          <w:sz w:val="22"/>
          <w:szCs w:val="22"/>
          <w:lang w:val="sk"/>
        </w:rPr>
        <w:t xml:space="preserve"> prostriedky podporujúce identifikáciu chybného zariadenia jednoduchými alarmami pre operátorov.</w:t>
      </w:r>
    </w:p>
    <w:p w14:paraId="485BB986" w14:textId="77777777" w:rsidR="00300837" w:rsidRPr="00963DBF"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Systém musí mať certifikáciu, aby spĺňal relevantnú bezpečnosť v súlade s platnými národnými a medzinárodnými normami, ako sú požiadavky:</w:t>
      </w:r>
    </w:p>
    <w:p w14:paraId="01E91CA1" w14:textId="77777777" w:rsidR="00300837" w:rsidRPr="00963DB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IEC 61508 (do SIL 3) funkčná bezpečnosť pre priemysel</w:t>
      </w:r>
    </w:p>
    <w:p w14:paraId="66FC02E2" w14:textId="77777777" w:rsidR="00300837" w:rsidRPr="00963DB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IEC 61511 / ANSI / ISA-84 pre spracovateľský priemysel</w:t>
      </w:r>
    </w:p>
    <w:p w14:paraId="6D07935C" w14:textId="77777777" w:rsidR="00300837" w:rsidRPr="00963DBF" w:rsidRDefault="00300837" w:rsidP="49BCA899">
      <w:pPr>
        <w:pStyle w:val="Odsekzoznamu"/>
        <w:numPr>
          <w:ilvl w:val="0"/>
          <w:numId w:val="30"/>
        </w:numPr>
        <w:spacing w:after="240"/>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IEC 62061 / IEC 60204-1 / ISO 13849-1 pre strojársky priemysel</w:t>
      </w:r>
    </w:p>
    <w:p w14:paraId="56AD198C" w14:textId="77777777" w:rsidR="00300837" w:rsidRPr="00963DBF" w:rsidRDefault="00300837" w:rsidP="00300837">
      <w:pPr>
        <w:spacing w:after="240"/>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lastRenderedPageBreak/>
        <w:t>Systém riadenia procesu musí byť taký, aby zlyhanie ktoréhokoľvek komponentu systému malo minimálny vplyv na proces. Komponenty musia mať preukázanú vysokú integritu.</w:t>
      </w:r>
    </w:p>
    <w:p w14:paraId="49B9E3B4" w14:textId="67BD3467" w:rsidR="00300837" w:rsidRPr="00863774" w:rsidRDefault="00300837" w:rsidP="00300837">
      <w:pPr>
        <w:jc w:val="both"/>
        <w:rPr>
          <w:rFonts w:ascii="Calibri" w:eastAsia="Arial" w:hAnsi="Calibri" w:cs="Calibri"/>
          <w:color w:val="000000"/>
          <w:sz w:val="22"/>
          <w:szCs w:val="22"/>
          <w:lang w:val="sk"/>
        </w:rPr>
      </w:pPr>
      <w:r w:rsidRPr="00863774">
        <w:rPr>
          <w:rFonts w:ascii="Calibri" w:eastAsia="Arial" w:hAnsi="Calibri" w:cs="Calibri"/>
          <w:color w:val="000000"/>
          <w:sz w:val="22"/>
          <w:szCs w:val="22"/>
          <w:lang w:val="sk"/>
        </w:rPr>
        <w:t>Systém riadenia procesu musí byť navrhnutý na 99,44 % dostupnosť zahrnutím vstavanej redundancie pre hardvér aj softvér. Patria sem napríklad redundantné riadiace procesory, redundantné I/O karty a redundantné napájacie zdroje s automatickým prepnutím pri zistení poruchy.</w:t>
      </w:r>
    </w:p>
    <w:p w14:paraId="7B61540B" w14:textId="77777777" w:rsidR="00300837" w:rsidRPr="00963DBF" w:rsidRDefault="00300837" w:rsidP="49BCA899">
      <w:pPr>
        <w:pStyle w:val="paragraph"/>
        <w:spacing w:before="0" w:beforeAutospacing="0" w:after="240" w:afterAutospacing="0"/>
        <w:jc w:val="both"/>
        <w:textAlignment w:val="baseline"/>
        <w:rPr>
          <w:rFonts w:ascii="Calibri" w:hAnsi="Calibri" w:cs="Calibri"/>
          <w:sz w:val="22"/>
          <w:szCs w:val="22"/>
        </w:rPr>
      </w:pPr>
      <w:r w:rsidRPr="49BCA899">
        <w:rPr>
          <w:rStyle w:val="normaltextrun"/>
          <w:rFonts w:ascii="Calibri" w:hAnsi="Calibri" w:cs="Calibri"/>
          <w:sz w:val="22"/>
          <w:szCs w:val="22"/>
        </w:rPr>
        <w:t>Dostupnosť riadiaceho systému je počítaná podľa nasledovného vzorca:</w:t>
      </w:r>
      <w:r w:rsidRPr="49BCA899">
        <w:rPr>
          <w:rStyle w:val="eop"/>
          <w:rFonts w:ascii="Calibri" w:hAnsi="Calibri" w:cs="Calibri"/>
          <w:sz w:val="22"/>
          <w:szCs w:val="22"/>
        </w:rPr>
        <w:t> </w:t>
      </w:r>
    </w:p>
    <w:p w14:paraId="5FE21A2A" w14:textId="77777777" w:rsidR="00300837" w:rsidRPr="00963DBF" w:rsidRDefault="00300837" w:rsidP="49BCA899">
      <w:pPr>
        <w:pStyle w:val="paragraph"/>
        <w:spacing w:before="0" w:beforeAutospacing="0" w:after="240" w:afterAutospacing="0"/>
        <w:jc w:val="center"/>
        <w:textAlignment w:val="baseline"/>
        <w:rPr>
          <w:rFonts w:ascii="Calibri" w:hAnsi="Calibri" w:cs="Calibri"/>
          <w:sz w:val="22"/>
          <w:szCs w:val="22"/>
        </w:rPr>
      </w:pPr>
      <w:r>
        <w:rPr>
          <w:noProof/>
        </w:rPr>
        <w:drawing>
          <wp:inline distT="0" distB="0" distL="0" distR="0" wp14:anchorId="2C9259CF" wp14:editId="5EAA13CC">
            <wp:extent cx="1444625" cy="488950"/>
            <wp:effectExtent l="0" t="0" r="3175" b="6350"/>
            <wp:docPr id="1" name="Obrázok 1" descr="Obrázok, na ktorom je písmo, číslo, text, rad&#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písmo, číslo, text, rad&#10;&#10;Automaticky generovaný pop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8424" cy="493620"/>
                    </a:xfrm>
                    <a:prstGeom prst="rect">
                      <a:avLst/>
                    </a:prstGeom>
                    <a:noFill/>
                    <a:ln>
                      <a:noFill/>
                    </a:ln>
                  </pic:spPr>
                </pic:pic>
              </a:graphicData>
            </a:graphic>
          </wp:inline>
        </w:drawing>
      </w:r>
    </w:p>
    <w:p w14:paraId="001293F4" w14:textId="77777777" w:rsidR="00300837" w:rsidRPr="00963DBF" w:rsidRDefault="00300837" w:rsidP="49BCA899">
      <w:pPr>
        <w:pStyle w:val="paragraph"/>
        <w:spacing w:before="0" w:beforeAutospacing="0" w:after="0" w:afterAutospacing="0"/>
        <w:jc w:val="both"/>
        <w:textAlignment w:val="baseline"/>
        <w:rPr>
          <w:rFonts w:ascii="Calibri" w:hAnsi="Calibri" w:cs="Calibri"/>
          <w:sz w:val="22"/>
          <w:szCs w:val="22"/>
        </w:rPr>
      </w:pPr>
      <w:proofErr w:type="spellStart"/>
      <w:r w:rsidRPr="49BCA899">
        <w:rPr>
          <w:rStyle w:val="normaltextrun"/>
          <w:rFonts w:ascii="Calibri" w:hAnsi="Calibri" w:cs="Calibri"/>
          <w:sz w:val="22"/>
          <w:szCs w:val="22"/>
        </w:rPr>
        <w:t>Ts</w:t>
      </w:r>
      <w:proofErr w:type="spellEnd"/>
      <w:r w:rsidRPr="49BCA899">
        <w:rPr>
          <w:rStyle w:val="normaltextrun"/>
          <w:rFonts w:ascii="Calibri" w:hAnsi="Calibri" w:cs="Calibri"/>
          <w:sz w:val="22"/>
          <w:szCs w:val="22"/>
        </w:rPr>
        <w:t xml:space="preserve"> – obdobie, počas ktorého má byť systém dostupný. Do tohto obdobia sa nezapočítavajú plánované odstávky</w:t>
      </w:r>
      <w:r w:rsidRPr="49BCA899">
        <w:rPr>
          <w:rStyle w:val="eop"/>
          <w:rFonts w:ascii="Calibri" w:hAnsi="Calibri" w:cs="Calibri"/>
          <w:sz w:val="22"/>
          <w:szCs w:val="22"/>
        </w:rPr>
        <w:t>.</w:t>
      </w:r>
    </w:p>
    <w:p w14:paraId="63C2B12F" w14:textId="77777777" w:rsidR="00300837" w:rsidRPr="00963DBF" w:rsidRDefault="00300837" w:rsidP="49BCA899">
      <w:pPr>
        <w:pStyle w:val="paragraph"/>
        <w:spacing w:before="0" w:beforeAutospacing="0" w:after="0" w:afterAutospacing="0"/>
        <w:jc w:val="both"/>
        <w:textAlignment w:val="baseline"/>
        <w:rPr>
          <w:rFonts w:ascii="Calibri" w:hAnsi="Calibri" w:cs="Calibri"/>
          <w:sz w:val="22"/>
          <w:szCs w:val="22"/>
        </w:rPr>
      </w:pPr>
      <w:proofErr w:type="spellStart"/>
      <w:r w:rsidRPr="49BCA899">
        <w:rPr>
          <w:rStyle w:val="normaltextrun"/>
          <w:rFonts w:ascii="Calibri" w:hAnsi="Calibri" w:cs="Calibri"/>
          <w:sz w:val="22"/>
          <w:szCs w:val="22"/>
        </w:rPr>
        <w:t>Tn</w:t>
      </w:r>
      <w:proofErr w:type="spellEnd"/>
      <w:r w:rsidRPr="49BCA899">
        <w:rPr>
          <w:rStyle w:val="normaltextrun"/>
          <w:rFonts w:ascii="Calibri" w:hAnsi="Calibri" w:cs="Calibri"/>
          <w:sz w:val="22"/>
          <w:szCs w:val="22"/>
        </w:rPr>
        <w:t xml:space="preserve"> – obdobie, počas ktorého pre samostatný závod, resp. samostatnú prevádzku objednávateľ nemohol systém využívať z dôvodu jeho poruchy vrátane poruchy jeho komponentov.</w:t>
      </w:r>
    </w:p>
    <w:p w14:paraId="3F144519" w14:textId="77777777" w:rsidR="00300837" w:rsidRPr="00963DBF" w:rsidRDefault="00300837" w:rsidP="49BCA899">
      <w:pPr>
        <w:pStyle w:val="paragraph"/>
        <w:spacing w:before="0" w:beforeAutospacing="0" w:after="0" w:afterAutospacing="0"/>
        <w:jc w:val="both"/>
        <w:textAlignment w:val="baseline"/>
        <w:rPr>
          <w:rFonts w:ascii="Calibri" w:hAnsi="Calibri" w:cs="Calibri"/>
          <w:sz w:val="22"/>
          <w:szCs w:val="22"/>
        </w:rPr>
      </w:pPr>
      <w:r w:rsidRPr="49BCA899">
        <w:rPr>
          <w:rStyle w:val="normaltextrun"/>
          <w:rFonts w:ascii="Calibri" w:hAnsi="Calibri" w:cs="Calibri"/>
          <w:sz w:val="22"/>
          <w:szCs w:val="22"/>
        </w:rPr>
        <w:t>Doby a obdobia sa počítajú na celé (aj začaté) minúty a dostupnosť sa vyjadrí v percentách zaokrúhlene na dve desatinne miesta.</w:t>
      </w:r>
    </w:p>
    <w:p w14:paraId="07AB9C37" w14:textId="77777777" w:rsidR="00300837" w:rsidRPr="00963DBF" w:rsidRDefault="00300837" w:rsidP="49BCA899">
      <w:pPr>
        <w:pStyle w:val="paragraph"/>
        <w:spacing w:before="0" w:beforeAutospacing="0" w:after="0" w:afterAutospacing="0"/>
        <w:jc w:val="both"/>
        <w:textAlignment w:val="baseline"/>
        <w:rPr>
          <w:rFonts w:ascii="Calibri" w:hAnsi="Calibri" w:cs="Calibri"/>
          <w:sz w:val="22"/>
          <w:szCs w:val="22"/>
        </w:rPr>
      </w:pPr>
      <w:r w:rsidRPr="49BCA899">
        <w:rPr>
          <w:rStyle w:val="normaltextrun"/>
          <w:rFonts w:ascii="Calibri" w:hAnsi="Calibri" w:cs="Calibri"/>
          <w:sz w:val="22"/>
          <w:szCs w:val="22"/>
        </w:rPr>
        <w:t xml:space="preserve">Do doby nedostupnosti riadiaceho systému </w:t>
      </w:r>
      <w:proofErr w:type="spellStart"/>
      <w:r w:rsidRPr="49BCA899">
        <w:rPr>
          <w:rStyle w:val="normaltextrun"/>
          <w:rFonts w:ascii="Calibri" w:hAnsi="Calibri" w:cs="Calibri"/>
          <w:sz w:val="22"/>
          <w:szCs w:val="22"/>
        </w:rPr>
        <w:t>Tn</w:t>
      </w:r>
      <w:proofErr w:type="spellEnd"/>
      <w:r w:rsidRPr="49BCA899">
        <w:rPr>
          <w:rStyle w:val="normaltextrun"/>
          <w:rFonts w:ascii="Calibri" w:hAnsi="Calibri" w:cs="Calibri"/>
          <w:sz w:val="22"/>
          <w:szCs w:val="22"/>
        </w:rPr>
        <w:t xml:space="preserve"> sa nezapočítava doba od vzniku danej poruchy do začatia prác na odstránení poruchy v prípade, že objednávateľ neumožnil zhotoviteľovi bezodkladne po požiadaní previesť odstránenie poruchy na riadiacom systéme.</w:t>
      </w:r>
    </w:p>
    <w:p w14:paraId="5D948C12" w14:textId="77777777" w:rsidR="00300837" w:rsidRPr="00963DBF" w:rsidRDefault="00300837" w:rsidP="49BCA899">
      <w:pPr>
        <w:pStyle w:val="paragraph"/>
        <w:spacing w:before="0" w:beforeAutospacing="0" w:after="0" w:afterAutospacing="0"/>
        <w:jc w:val="both"/>
        <w:textAlignment w:val="baseline"/>
        <w:rPr>
          <w:rFonts w:ascii="Calibri" w:hAnsi="Calibri" w:cs="Calibri"/>
          <w:sz w:val="22"/>
          <w:szCs w:val="22"/>
        </w:rPr>
      </w:pPr>
      <w:r w:rsidRPr="49BCA899">
        <w:rPr>
          <w:rStyle w:val="normaltextrun"/>
          <w:rFonts w:ascii="Calibri" w:hAnsi="Calibri" w:cs="Calibri"/>
          <w:sz w:val="22"/>
          <w:szCs w:val="22"/>
        </w:rPr>
        <w:t>Do doby nedostupnosti sa taktiež nezapočítava doba nedostupnosti, ktorá bola preukázateľne spôsobená infraštruktúrou alebo systémom, ktorá nie je predmetom diela. Dôkazné bremeno je v takomto prípade na strane zhotoviteľa.</w:t>
      </w:r>
    </w:p>
    <w:p w14:paraId="26CE812E" w14:textId="77777777" w:rsidR="00300837" w:rsidRPr="00863774" w:rsidRDefault="00300837" w:rsidP="00300837">
      <w:pPr>
        <w:pStyle w:val="paragraph"/>
        <w:spacing w:before="0" w:beforeAutospacing="0" w:after="0" w:afterAutospacing="0"/>
        <w:jc w:val="both"/>
        <w:textAlignment w:val="baseline"/>
        <w:rPr>
          <w:rStyle w:val="eop"/>
          <w:rFonts w:ascii="Calibri" w:hAnsi="Calibri" w:cs="Calibri"/>
          <w:sz w:val="22"/>
          <w:szCs w:val="22"/>
        </w:rPr>
      </w:pPr>
      <w:r w:rsidRPr="00863774">
        <w:rPr>
          <w:rStyle w:val="normaltextrun"/>
          <w:rFonts w:ascii="Calibri" w:hAnsi="Calibri" w:cs="Calibri"/>
          <w:sz w:val="22"/>
          <w:szCs w:val="22"/>
        </w:rPr>
        <w:t>Nedostupnosť sa bude vyhodnocovať každoročne v zmysle zmluvy o dielo.</w:t>
      </w:r>
    </w:p>
    <w:p w14:paraId="5B3E981A" w14:textId="77777777" w:rsidR="00300837" w:rsidRPr="00963DBF" w:rsidRDefault="00300837" w:rsidP="00300837">
      <w:pPr>
        <w:jc w:val="both"/>
        <w:rPr>
          <w:rFonts w:ascii="Calibri" w:hAnsi="Calibri" w:cs="Calibri"/>
          <w:color w:val="000000" w:themeColor="text1"/>
          <w:sz w:val="22"/>
          <w:szCs w:val="22"/>
          <w:lang w:val="sk"/>
        </w:rPr>
      </w:pPr>
      <w:r w:rsidRPr="00863774">
        <w:rPr>
          <w:rStyle w:val="normaltextrun"/>
          <w:rFonts w:ascii="Calibri" w:hAnsi="Calibri" w:cs="Calibri"/>
          <w:color w:val="000000"/>
          <w:sz w:val="22"/>
          <w:szCs w:val="22"/>
          <w:shd w:val="clear" w:color="auto" w:fill="FFFFFF"/>
        </w:rPr>
        <w:t>Ak systém nebude za ktorékoľvek vyhodnocovaných období spĺňať podmienky dostupnosti, musí zhotoviteľ, v rámci záruky a bez nároku na finančnú odmenu, navrhnúť a zrealizovať nápravné opatrenie.</w:t>
      </w:r>
      <w:r w:rsidRPr="00863774">
        <w:rPr>
          <w:rFonts w:ascii="Calibri" w:hAnsi="Calibri" w:cs="Calibri"/>
          <w:color w:val="000000" w:themeColor="text1"/>
          <w:sz w:val="22"/>
          <w:szCs w:val="22"/>
          <w:lang w:val="sk"/>
        </w:rPr>
        <w:t>Systém musí podporovať možnosť vykonávať nasledujúce zmeny online bez prerušenia prevádzky:</w:t>
      </w:r>
    </w:p>
    <w:p w14:paraId="0B5E07D9" w14:textId="77777777" w:rsidR="00300837" w:rsidRPr="00963DB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 xml:space="preserve">Zmena parametrov I/O </w:t>
      </w:r>
    </w:p>
    <w:p w14:paraId="315FC09D" w14:textId="77777777" w:rsidR="00300837" w:rsidRPr="00963DB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Pridanie alebo odstránenie I/O modulu</w:t>
      </w:r>
    </w:p>
    <w:p w14:paraId="416D0407" w14:textId="1292F6F3" w:rsidR="00300837" w:rsidRPr="00963DB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 xml:space="preserve">Pridanie alebo odstránenie </w:t>
      </w:r>
      <w:proofErr w:type="spellStart"/>
      <w:r w:rsidR="00C37EC7">
        <w:rPr>
          <w:rFonts w:ascii="Calibri" w:eastAsia="Calibri" w:hAnsi="Calibri" w:cs="Calibri"/>
          <w:color w:val="000000" w:themeColor="text1"/>
          <w:sz w:val="22"/>
          <w:szCs w:val="22"/>
        </w:rPr>
        <w:t>Profinet</w:t>
      </w:r>
      <w:proofErr w:type="spellEnd"/>
      <w:r w:rsidRPr="49BCA899">
        <w:rPr>
          <w:rFonts w:ascii="Calibri" w:eastAsia="Calibri" w:hAnsi="Calibri" w:cs="Calibri"/>
          <w:color w:val="000000" w:themeColor="text1"/>
          <w:sz w:val="22"/>
          <w:szCs w:val="22"/>
        </w:rPr>
        <w:t xml:space="preserve"> </w:t>
      </w:r>
    </w:p>
    <w:p w14:paraId="0E4054D7" w14:textId="73DCB5C3" w:rsidR="00300837" w:rsidRPr="00963DBF"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 xml:space="preserve">Pridanie alebo odstránenie prevádzkového zariadenia </w:t>
      </w:r>
      <w:proofErr w:type="spellStart"/>
      <w:r w:rsidR="003834E4">
        <w:rPr>
          <w:rFonts w:ascii="Calibri" w:eastAsia="Calibri" w:hAnsi="Calibri" w:cs="Calibri"/>
          <w:color w:val="000000" w:themeColor="text1"/>
          <w:sz w:val="22"/>
          <w:szCs w:val="22"/>
        </w:rPr>
        <w:t>Profinet</w:t>
      </w:r>
      <w:proofErr w:type="spellEnd"/>
    </w:p>
    <w:p w14:paraId="55037CD8" w14:textId="77777777" w:rsidR="00300837" w:rsidRPr="00963DBF" w:rsidRDefault="00300837" w:rsidP="49BCA899">
      <w:pPr>
        <w:pStyle w:val="Odsekzoznamu"/>
        <w:numPr>
          <w:ilvl w:val="0"/>
          <w:numId w:val="30"/>
        </w:numPr>
        <w:spacing w:after="240"/>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 xml:space="preserve">Pridanie nových pripojení do priemyselných </w:t>
      </w:r>
      <w:proofErr w:type="spellStart"/>
      <w:r w:rsidRPr="49BCA899">
        <w:rPr>
          <w:rFonts w:ascii="Calibri" w:eastAsia="Calibri" w:hAnsi="Calibri" w:cs="Calibri"/>
          <w:color w:val="000000" w:themeColor="text1"/>
          <w:sz w:val="22"/>
          <w:szCs w:val="22"/>
        </w:rPr>
        <w:t>ethernetových</w:t>
      </w:r>
      <w:proofErr w:type="spellEnd"/>
      <w:r w:rsidRPr="49BCA899">
        <w:rPr>
          <w:rFonts w:ascii="Calibri" w:eastAsia="Calibri" w:hAnsi="Calibri" w:cs="Calibri"/>
          <w:color w:val="000000" w:themeColor="text1"/>
          <w:sz w:val="22"/>
          <w:szCs w:val="22"/>
        </w:rPr>
        <w:t xml:space="preserve"> sietí</w:t>
      </w:r>
    </w:p>
    <w:p w14:paraId="01D941EA" w14:textId="77777777" w:rsidR="00300837" w:rsidRPr="00863774" w:rsidRDefault="00300837" w:rsidP="00300837">
      <w:pPr>
        <w:spacing w:after="240"/>
        <w:jc w:val="both"/>
        <w:rPr>
          <w:rFonts w:ascii="Calibri" w:eastAsia="Calibri" w:hAnsi="Calibri" w:cs="Calibri"/>
          <w:sz w:val="22"/>
          <w:szCs w:val="22"/>
        </w:rPr>
      </w:pPr>
      <w:r w:rsidRPr="00863774">
        <w:rPr>
          <w:rFonts w:ascii="Calibri" w:eastAsia="Calibri" w:hAnsi="Calibri" w:cs="Calibri"/>
          <w:sz w:val="22"/>
          <w:szCs w:val="22"/>
          <w:lang w:val="sk"/>
        </w:rPr>
        <w:t>Objednávateľ požaduje,</w:t>
      </w:r>
      <w:r w:rsidRPr="00863774">
        <w:rPr>
          <w:rFonts w:ascii="Calibri" w:eastAsia="Calibri" w:hAnsi="Calibri" w:cs="Calibri"/>
          <w:sz w:val="22"/>
          <w:szCs w:val="22"/>
        </w:rPr>
        <w:t xml:space="preserve"> aby zhotoviteľ definoval plán záloh a údržby pre HW a SW zariadenia.</w:t>
      </w:r>
    </w:p>
    <w:p w14:paraId="06C26083" w14:textId="29938D1A" w:rsidR="00300837" w:rsidRPr="00863774" w:rsidRDefault="00300837" w:rsidP="00300837">
      <w:pPr>
        <w:jc w:val="both"/>
        <w:rPr>
          <w:rFonts w:ascii="Calibri" w:eastAsia="Calibri" w:hAnsi="Calibri" w:cs="Calibri"/>
          <w:sz w:val="22"/>
          <w:szCs w:val="22"/>
        </w:rPr>
      </w:pPr>
      <w:r w:rsidRPr="00863774">
        <w:rPr>
          <w:rFonts w:ascii="Calibri" w:eastAsia="Calibri" w:hAnsi="Calibri" w:cs="Calibri"/>
          <w:sz w:val="22"/>
          <w:szCs w:val="22"/>
          <w:lang w:val="sk"/>
        </w:rPr>
        <w:t xml:space="preserve">V </w:t>
      </w:r>
      <w:r w:rsidRPr="00863774">
        <w:rPr>
          <w:rFonts w:ascii="Calibri" w:eastAsia="Calibri" w:hAnsi="Calibri" w:cs="Calibri"/>
          <w:sz w:val="22"/>
          <w:szCs w:val="22"/>
        </w:rPr>
        <w:t xml:space="preserve">rámci diela bude vybudovaná nová </w:t>
      </w:r>
      <w:proofErr w:type="spellStart"/>
      <w:r w:rsidRPr="00863774">
        <w:rPr>
          <w:rFonts w:ascii="Calibri" w:eastAsia="Calibri" w:hAnsi="Calibri" w:cs="Calibri"/>
          <w:sz w:val="22"/>
          <w:szCs w:val="22"/>
        </w:rPr>
        <w:t>backbonová</w:t>
      </w:r>
      <w:proofErr w:type="spellEnd"/>
      <w:r w:rsidRPr="00863774">
        <w:rPr>
          <w:rFonts w:ascii="Calibri" w:eastAsia="Calibri" w:hAnsi="Calibri" w:cs="Calibri"/>
          <w:sz w:val="22"/>
          <w:szCs w:val="22"/>
        </w:rPr>
        <w:t xml:space="preserve"> optická kostrová kruhová sieť. V rámci diela bude vybudovaný prepoj medzi strojovňou KGZ a strojovňou akumulácie tepla (</w:t>
      </w:r>
      <w:r w:rsidRPr="00863774">
        <w:rPr>
          <w:rFonts w:ascii="Calibri" w:eastAsia="Calibri" w:hAnsi="Calibri" w:cs="Calibri"/>
          <w:b/>
          <w:bCs/>
          <w:sz w:val="22"/>
          <w:szCs w:val="22"/>
        </w:rPr>
        <w:t>AN</w:t>
      </w:r>
      <w:r w:rsidRPr="00863774">
        <w:rPr>
          <w:rFonts w:ascii="Calibri" w:eastAsia="Calibri" w:hAnsi="Calibri" w:cs="Calibri"/>
          <w:sz w:val="22"/>
          <w:szCs w:val="22"/>
        </w:rPr>
        <w:t>) (cca 50 m), strojovňou KGZ a serverovňou K5K6 (cca 150 m), schematicky zobrazené nasledovne:</w:t>
      </w:r>
    </w:p>
    <w:p w14:paraId="69FD4566" w14:textId="77777777" w:rsidR="00300837" w:rsidRPr="00863774" w:rsidRDefault="00300837" w:rsidP="00300837">
      <w:pPr>
        <w:jc w:val="both"/>
        <w:rPr>
          <w:rFonts w:ascii="Calibri" w:eastAsia="Calibri" w:hAnsi="Calibri" w:cs="Calibri"/>
          <w:sz w:val="22"/>
          <w:szCs w:val="22"/>
        </w:rPr>
      </w:pPr>
    </w:p>
    <w:p w14:paraId="345C59A6" w14:textId="148F5E85" w:rsidR="00300837" w:rsidRDefault="00300837" w:rsidP="00300837">
      <w:pPr>
        <w:jc w:val="both"/>
        <w:rPr>
          <w:rFonts w:ascii="Calibri" w:hAnsi="Calibri" w:cs="Calibri"/>
          <w:color w:val="000000" w:themeColor="text1"/>
          <w:sz w:val="22"/>
          <w:szCs w:val="22"/>
        </w:rPr>
      </w:pPr>
    </w:p>
    <w:p w14:paraId="0374C14D" w14:textId="4786C094" w:rsidR="004A40A9" w:rsidRDefault="004A40A9" w:rsidP="00300837">
      <w:pPr>
        <w:jc w:val="both"/>
        <w:rPr>
          <w:rFonts w:ascii="Calibri" w:hAnsi="Calibri" w:cs="Calibri"/>
          <w:color w:val="000000" w:themeColor="text1"/>
          <w:sz w:val="22"/>
          <w:szCs w:val="22"/>
        </w:rPr>
      </w:pPr>
      <w:r>
        <w:rPr>
          <w:rFonts w:ascii="Calibri" w:hAnsi="Calibri" w:cs="Calibri"/>
          <w:noProof/>
          <w:color w:val="000000" w:themeColor="text1"/>
          <w:sz w:val="22"/>
          <w:szCs w:val="22"/>
        </w:rPr>
        <w:lastRenderedPageBreak/>
        <w:drawing>
          <wp:inline distT="0" distB="0" distL="0" distR="0" wp14:anchorId="5338CF4C" wp14:editId="0A17A0F6">
            <wp:extent cx="5753735" cy="2100580"/>
            <wp:effectExtent l="0" t="0" r="0" b="0"/>
            <wp:docPr id="16923218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735" cy="2100580"/>
                    </a:xfrm>
                    <a:prstGeom prst="rect">
                      <a:avLst/>
                    </a:prstGeom>
                    <a:noFill/>
                    <a:ln>
                      <a:noFill/>
                    </a:ln>
                  </pic:spPr>
                </pic:pic>
              </a:graphicData>
            </a:graphic>
          </wp:inline>
        </w:drawing>
      </w:r>
    </w:p>
    <w:p w14:paraId="0F3735F3" w14:textId="77777777" w:rsidR="00E60883" w:rsidRDefault="00E60883" w:rsidP="00300837">
      <w:pPr>
        <w:jc w:val="both"/>
        <w:rPr>
          <w:rFonts w:ascii="Calibri" w:hAnsi="Calibri" w:cs="Calibri"/>
          <w:color w:val="000000" w:themeColor="text1"/>
          <w:sz w:val="22"/>
          <w:szCs w:val="22"/>
        </w:rPr>
      </w:pPr>
    </w:p>
    <w:p w14:paraId="6D4F16F4" w14:textId="77777777" w:rsidR="0042551F" w:rsidRDefault="0042551F" w:rsidP="00300837">
      <w:pPr>
        <w:jc w:val="both"/>
        <w:rPr>
          <w:rFonts w:ascii="Calibri" w:hAnsi="Calibri" w:cs="Calibri"/>
          <w:color w:val="000000" w:themeColor="text1"/>
          <w:sz w:val="22"/>
          <w:szCs w:val="22"/>
        </w:rPr>
      </w:pPr>
    </w:p>
    <w:p w14:paraId="4690BDC7" w14:textId="77777777" w:rsidR="0042551F" w:rsidRDefault="0042551F" w:rsidP="00300837">
      <w:pPr>
        <w:jc w:val="both"/>
        <w:rPr>
          <w:rFonts w:ascii="Calibri" w:hAnsi="Calibri" w:cs="Calibri"/>
          <w:color w:val="000000" w:themeColor="text1"/>
          <w:sz w:val="22"/>
          <w:szCs w:val="22"/>
        </w:rPr>
      </w:pPr>
    </w:p>
    <w:p w14:paraId="6E63D9CF" w14:textId="26595536" w:rsidR="0042551F" w:rsidRDefault="0042551F" w:rsidP="00300837">
      <w:pPr>
        <w:jc w:val="both"/>
        <w:rPr>
          <w:rFonts w:ascii="Calibri" w:hAnsi="Calibri" w:cs="Calibri"/>
          <w:color w:val="000000" w:themeColor="text1"/>
          <w:sz w:val="22"/>
          <w:szCs w:val="22"/>
        </w:rPr>
      </w:pPr>
      <w:r>
        <w:rPr>
          <w:noProof/>
        </w:rPr>
        <w:drawing>
          <wp:inline distT="0" distB="0" distL="0" distR="0" wp14:anchorId="4C26BBD4" wp14:editId="05008B3C">
            <wp:extent cx="2972469" cy="1383527"/>
            <wp:effectExtent l="0" t="0" r="0" b="7620"/>
            <wp:docPr id="620824832" name="Obrázok 1" descr="Obrázok, na ktorom je text, písmo, snímka obrazovky&#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387641" name="Obrázok 1" descr="Obrázok, na ktorom je text, písmo, snímka obrazovky&#10;&#10;Obsah vygenerovaný pomocou AI môže byť nesprávny."/>
                    <pic:cNvPicPr/>
                  </pic:nvPicPr>
                  <pic:blipFill>
                    <a:blip r:embed="rId13"/>
                    <a:stretch>
                      <a:fillRect/>
                    </a:stretch>
                  </pic:blipFill>
                  <pic:spPr>
                    <a:xfrm>
                      <a:off x="0" y="0"/>
                      <a:ext cx="2972469" cy="1383527"/>
                    </a:xfrm>
                    <a:prstGeom prst="rect">
                      <a:avLst/>
                    </a:prstGeom>
                  </pic:spPr>
                </pic:pic>
              </a:graphicData>
            </a:graphic>
          </wp:inline>
        </w:drawing>
      </w:r>
    </w:p>
    <w:p w14:paraId="4C3F1C33" w14:textId="31870D7D" w:rsidR="00E60883" w:rsidRDefault="00E60883" w:rsidP="00300837">
      <w:pPr>
        <w:jc w:val="both"/>
        <w:rPr>
          <w:rFonts w:ascii="Calibri" w:hAnsi="Calibri" w:cs="Calibri"/>
          <w:color w:val="000000" w:themeColor="text1"/>
          <w:sz w:val="22"/>
          <w:szCs w:val="22"/>
        </w:rPr>
      </w:pPr>
      <w:r>
        <w:rPr>
          <w:rFonts w:ascii="Calibri" w:hAnsi="Calibri" w:cs="Calibri"/>
          <w:color w:val="000000" w:themeColor="text1"/>
          <w:sz w:val="22"/>
          <w:szCs w:val="22"/>
        </w:rPr>
        <w:t>Vysvetlenie:</w:t>
      </w:r>
    </w:p>
    <w:p w14:paraId="3B5ED679" w14:textId="1DF030E9" w:rsidR="00E60883" w:rsidRDefault="00D32EB0" w:rsidP="00D32EB0">
      <w:pPr>
        <w:pStyle w:val="Odsekzoznamu"/>
        <w:numPr>
          <w:ilvl w:val="0"/>
          <w:numId w:val="56"/>
        </w:numPr>
        <w:jc w:val="both"/>
        <w:rPr>
          <w:rFonts w:ascii="Calibri" w:hAnsi="Calibri" w:cs="Calibri"/>
          <w:color w:val="000000" w:themeColor="text1"/>
          <w:sz w:val="22"/>
          <w:szCs w:val="22"/>
        </w:rPr>
      </w:pPr>
      <w:r>
        <w:rPr>
          <w:rFonts w:ascii="Calibri" w:hAnsi="Calibri" w:cs="Calibri"/>
          <w:color w:val="000000" w:themeColor="text1"/>
          <w:sz w:val="22"/>
          <w:szCs w:val="22"/>
        </w:rPr>
        <w:t>2xSM48 znamená</w:t>
      </w:r>
      <w:r w:rsidR="004400B5">
        <w:rPr>
          <w:rFonts w:ascii="Calibri" w:hAnsi="Calibri" w:cs="Calibri"/>
          <w:color w:val="000000" w:themeColor="text1"/>
          <w:sz w:val="22"/>
          <w:szCs w:val="22"/>
        </w:rPr>
        <w:t xml:space="preserve"> 2 optické káble</w:t>
      </w:r>
      <w:r w:rsidR="003350C3">
        <w:rPr>
          <w:rFonts w:ascii="Calibri" w:hAnsi="Calibri" w:cs="Calibri"/>
          <w:color w:val="000000" w:themeColor="text1"/>
          <w:sz w:val="22"/>
          <w:szCs w:val="22"/>
        </w:rPr>
        <w:t>,</w:t>
      </w:r>
      <w:r w:rsidR="004400B5">
        <w:rPr>
          <w:rFonts w:ascii="Calibri" w:hAnsi="Calibri" w:cs="Calibri"/>
          <w:color w:val="000000" w:themeColor="text1"/>
          <w:sz w:val="22"/>
          <w:szCs w:val="22"/>
        </w:rPr>
        <w:t xml:space="preserve"> pričom </w:t>
      </w:r>
      <w:r w:rsidR="004050E4">
        <w:rPr>
          <w:rFonts w:ascii="Calibri" w:hAnsi="Calibri" w:cs="Calibri"/>
          <w:color w:val="000000" w:themeColor="text1"/>
          <w:sz w:val="22"/>
          <w:szCs w:val="22"/>
        </w:rPr>
        <w:t xml:space="preserve">každý z nich bude mať 48 vlákien – single </w:t>
      </w:r>
      <w:proofErr w:type="spellStart"/>
      <w:r w:rsidR="004050E4">
        <w:rPr>
          <w:rFonts w:ascii="Calibri" w:hAnsi="Calibri" w:cs="Calibri"/>
          <w:color w:val="000000" w:themeColor="text1"/>
          <w:sz w:val="22"/>
          <w:szCs w:val="22"/>
        </w:rPr>
        <w:t>mode</w:t>
      </w:r>
      <w:proofErr w:type="spellEnd"/>
    </w:p>
    <w:p w14:paraId="46E4FA03" w14:textId="555A9181" w:rsidR="004050E4" w:rsidRDefault="004050E4" w:rsidP="00D32EB0">
      <w:pPr>
        <w:pStyle w:val="Odsekzoznamu"/>
        <w:numPr>
          <w:ilvl w:val="0"/>
          <w:numId w:val="56"/>
        </w:numPr>
        <w:jc w:val="both"/>
        <w:rPr>
          <w:rFonts w:ascii="Calibri" w:hAnsi="Calibri" w:cs="Calibri"/>
          <w:color w:val="000000" w:themeColor="text1"/>
          <w:sz w:val="22"/>
          <w:szCs w:val="22"/>
        </w:rPr>
      </w:pPr>
      <w:r>
        <w:rPr>
          <w:rFonts w:ascii="Calibri" w:hAnsi="Calibri" w:cs="Calibri"/>
          <w:color w:val="000000" w:themeColor="text1"/>
          <w:sz w:val="22"/>
          <w:szCs w:val="22"/>
        </w:rPr>
        <w:t xml:space="preserve">Vlákna budú ukončené </w:t>
      </w:r>
      <w:r w:rsidR="00CF7CBB">
        <w:rPr>
          <w:rFonts w:ascii="Calibri" w:hAnsi="Calibri" w:cs="Calibri"/>
          <w:color w:val="000000" w:themeColor="text1"/>
          <w:sz w:val="22"/>
          <w:szCs w:val="22"/>
        </w:rPr>
        <w:t>konektorom SC</w:t>
      </w:r>
    </w:p>
    <w:p w14:paraId="4D99E26E" w14:textId="4E5C59E6" w:rsidR="00CF7CBB" w:rsidRDefault="00CF7CBB" w:rsidP="00D32EB0">
      <w:pPr>
        <w:pStyle w:val="Odsekzoznamu"/>
        <w:numPr>
          <w:ilvl w:val="0"/>
          <w:numId w:val="56"/>
        </w:numPr>
        <w:jc w:val="both"/>
        <w:rPr>
          <w:rFonts w:ascii="Calibri" w:hAnsi="Calibri" w:cs="Calibri"/>
          <w:color w:val="000000" w:themeColor="text1"/>
          <w:sz w:val="22"/>
          <w:szCs w:val="22"/>
        </w:rPr>
      </w:pPr>
      <w:r>
        <w:rPr>
          <w:rFonts w:ascii="Calibri" w:hAnsi="Calibri" w:cs="Calibri"/>
          <w:color w:val="000000" w:themeColor="text1"/>
          <w:sz w:val="22"/>
          <w:szCs w:val="22"/>
        </w:rPr>
        <w:t>Ukončenie bude v strojovni KGZ, na AN, v serverovni K5</w:t>
      </w:r>
      <w:r w:rsidR="004A680B">
        <w:rPr>
          <w:rFonts w:ascii="Calibri" w:hAnsi="Calibri" w:cs="Calibri"/>
          <w:color w:val="000000" w:themeColor="text1"/>
          <w:sz w:val="22"/>
          <w:szCs w:val="22"/>
        </w:rPr>
        <w:t>,6 v optických vaniach.</w:t>
      </w:r>
    </w:p>
    <w:p w14:paraId="5F6D855E" w14:textId="549CFD3B" w:rsidR="005607FA" w:rsidRDefault="005607FA" w:rsidP="00D32EB0">
      <w:pPr>
        <w:pStyle w:val="Odsekzoznamu"/>
        <w:numPr>
          <w:ilvl w:val="0"/>
          <w:numId w:val="56"/>
        </w:numPr>
        <w:jc w:val="both"/>
        <w:rPr>
          <w:rFonts w:ascii="Calibri" w:hAnsi="Calibri" w:cs="Calibri"/>
          <w:color w:val="000000" w:themeColor="text1"/>
          <w:sz w:val="22"/>
          <w:szCs w:val="22"/>
        </w:rPr>
      </w:pPr>
      <w:r>
        <w:rPr>
          <w:rFonts w:ascii="Calibri" w:hAnsi="Calibri" w:cs="Calibri"/>
          <w:color w:val="000000" w:themeColor="text1"/>
          <w:sz w:val="22"/>
          <w:szCs w:val="22"/>
        </w:rPr>
        <w:t>Čiernou farbou sú zobrazené jestvujúce o</w:t>
      </w:r>
      <w:r w:rsidR="0042551F">
        <w:rPr>
          <w:rFonts w:ascii="Calibri" w:hAnsi="Calibri" w:cs="Calibri"/>
          <w:color w:val="000000" w:themeColor="text1"/>
          <w:sz w:val="22"/>
          <w:szCs w:val="22"/>
        </w:rPr>
        <w:t>ptické siete</w:t>
      </w:r>
    </w:p>
    <w:p w14:paraId="664C09EB" w14:textId="74E5497B" w:rsidR="0042551F" w:rsidRPr="00CD0C6B" w:rsidRDefault="0042551F" w:rsidP="00CD0C6B">
      <w:pPr>
        <w:pStyle w:val="Odsekzoznamu"/>
        <w:numPr>
          <w:ilvl w:val="0"/>
          <w:numId w:val="56"/>
        </w:numPr>
        <w:jc w:val="both"/>
        <w:rPr>
          <w:rFonts w:ascii="Calibri" w:hAnsi="Calibri" w:cs="Calibri"/>
          <w:color w:val="000000" w:themeColor="text1"/>
          <w:sz w:val="22"/>
          <w:szCs w:val="22"/>
        </w:rPr>
      </w:pPr>
      <w:r>
        <w:rPr>
          <w:rFonts w:ascii="Calibri" w:hAnsi="Calibri" w:cs="Calibri"/>
          <w:color w:val="000000" w:themeColor="text1"/>
          <w:sz w:val="22"/>
          <w:szCs w:val="22"/>
        </w:rPr>
        <w:t>Červenou farbou sú zobrazené požadované optické siete</w:t>
      </w:r>
    </w:p>
    <w:p w14:paraId="48CD03E8" w14:textId="6D79A16F" w:rsidR="0042551F" w:rsidRDefault="00300837" w:rsidP="00300837">
      <w:pPr>
        <w:jc w:val="both"/>
        <w:rPr>
          <w:rFonts w:ascii="Calibri" w:hAnsi="Calibri" w:cs="Calibri"/>
          <w:noProof/>
          <w:sz w:val="22"/>
          <w:szCs w:val="22"/>
        </w:rPr>
      </w:pPr>
      <w:r w:rsidRPr="49BCA899">
        <w:rPr>
          <w:rFonts w:ascii="Calibri" w:hAnsi="Calibri" w:cs="Calibri"/>
          <w:noProof/>
          <w:sz w:val="22"/>
          <w:szCs w:val="22"/>
        </w:rPr>
        <w:t xml:space="preserve"> </w:t>
      </w:r>
    </w:p>
    <w:p w14:paraId="47279D71" w14:textId="55393DB8" w:rsidR="0001022F" w:rsidRPr="00CD0C6B" w:rsidRDefault="003350C3" w:rsidP="00300837">
      <w:pPr>
        <w:jc w:val="both"/>
        <w:rPr>
          <w:rFonts w:ascii="Calibri" w:hAnsi="Calibri" w:cs="Calibri"/>
          <w:sz w:val="22"/>
          <w:szCs w:val="22"/>
        </w:rPr>
      </w:pPr>
      <w:r>
        <w:rPr>
          <w:rFonts w:ascii="Calibri" w:hAnsi="Calibri" w:cs="Calibri"/>
          <w:noProof/>
          <w:sz w:val="22"/>
          <w:szCs w:val="22"/>
        </w:rPr>
        <w:t>Z</w:t>
      </w:r>
      <w:r w:rsidR="00B45E16">
        <w:rPr>
          <w:rFonts w:ascii="Calibri" w:hAnsi="Calibri" w:cs="Calibri"/>
          <w:noProof/>
          <w:sz w:val="22"/>
          <w:szCs w:val="22"/>
        </w:rPr>
        <w:t>hotoviteľ</w:t>
      </w:r>
      <w:r w:rsidR="0001022F">
        <w:rPr>
          <w:rFonts w:ascii="Calibri" w:hAnsi="Calibri" w:cs="Calibri"/>
          <w:noProof/>
          <w:sz w:val="22"/>
          <w:szCs w:val="22"/>
        </w:rPr>
        <w:t xml:space="preserve"> dod</w:t>
      </w:r>
      <w:r w:rsidR="003F07A6">
        <w:rPr>
          <w:rFonts w:ascii="Calibri" w:hAnsi="Calibri" w:cs="Calibri"/>
          <w:noProof/>
          <w:sz w:val="22"/>
          <w:szCs w:val="22"/>
        </w:rPr>
        <w:t>á</w:t>
      </w:r>
      <w:r w:rsidR="0001022F">
        <w:rPr>
          <w:rFonts w:ascii="Calibri" w:hAnsi="Calibri" w:cs="Calibri"/>
          <w:noProof/>
          <w:sz w:val="22"/>
          <w:szCs w:val="22"/>
        </w:rPr>
        <w:t xml:space="preserve"> všetky prvky </w:t>
      </w:r>
      <w:r w:rsidR="00A03521">
        <w:rPr>
          <w:rFonts w:ascii="Calibri" w:hAnsi="Calibri" w:cs="Calibri"/>
          <w:noProof/>
          <w:sz w:val="22"/>
          <w:szCs w:val="22"/>
        </w:rPr>
        <w:t xml:space="preserve">novej </w:t>
      </w:r>
      <w:r w:rsidR="0001022F">
        <w:rPr>
          <w:rFonts w:ascii="Calibri" w:hAnsi="Calibri" w:cs="Calibri"/>
          <w:noProof/>
          <w:sz w:val="22"/>
          <w:szCs w:val="22"/>
        </w:rPr>
        <w:t>sieťovej infraštruktury</w:t>
      </w:r>
      <w:r w:rsidR="00A03521">
        <w:rPr>
          <w:rFonts w:ascii="Calibri" w:hAnsi="Calibri" w:cs="Calibri"/>
          <w:noProof/>
          <w:sz w:val="22"/>
          <w:szCs w:val="22"/>
        </w:rPr>
        <w:t xml:space="preserve"> tak</w:t>
      </w:r>
      <w:r w:rsidR="00D871CD">
        <w:rPr>
          <w:rFonts w:ascii="Calibri" w:hAnsi="Calibri" w:cs="Calibri"/>
          <w:noProof/>
          <w:sz w:val="22"/>
          <w:szCs w:val="22"/>
        </w:rPr>
        <w:t>,</w:t>
      </w:r>
      <w:r w:rsidR="00A03521">
        <w:rPr>
          <w:rFonts w:ascii="Calibri" w:hAnsi="Calibri" w:cs="Calibri"/>
          <w:noProof/>
          <w:sz w:val="22"/>
          <w:szCs w:val="22"/>
        </w:rPr>
        <w:t xml:space="preserve"> aby bolo </w:t>
      </w:r>
      <w:r w:rsidR="002D4605">
        <w:rPr>
          <w:rFonts w:ascii="Calibri" w:hAnsi="Calibri" w:cs="Calibri"/>
          <w:noProof/>
          <w:sz w:val="22"/>
          <w:szCs w:val="22"/>
        </w:rPr>
        <w:t>zabe</w:t>
      </w:r>
      <w:r w:rsidR="00B45E16">
        <w:rPr>
          <w:rFonts w:ascii="Calibri" w:hAnsi="Calibri" w:cs="Calibri"/>
          <w:noProof/>
          <w:sz w:val="22"/>
          <w:szCs w:val="22"/>
        </w:rPr>
        <w:t>zpečené</w:t>
      </w:r>
      <w:r w:rsidR="008852C5">
        <w:rPr>
          <w:rFonts w:ascii="Calibri" w:hAnsi="Calibri" w:cs="Calibri"/>
          <w:noProof/>
          <w:sz w:val="22"/>
          <w:szCs w:val="22"/>
        </w:rPr>
        <w:t xml:space="preserve"> pripojenie na jestvujúcu inftraštruktúru objenávateľa. </w:t>
      </w:r>
    </w:p>
    <w:p w14:paraId="1856CDC4" w14:textId="007FFCB5" w:rsidR="00300837" w:rsidRPr="00863774" w:rsidRDefault="00300837" w:rsidP="00300837">
      <w:pPr>
        <w:spacing w:before="240" w:after="240"/>
        <w:jc w:val="both"/>
        <w:rPr>
          <w:rFonts w:ascii="Calibri" w:eastAsia="Arial" w:hAnsi="Calibri" w:cs="Calibri"/>
          <w:color w:val="000000"/>
          <w:sz w:val="22"/>
          <w:szCs w:val="22"/>
        </w:rPr>
      </w:pPr>
      <w:r w:rsidRPr="02C705E5">
        <w:rPr>
          <w:rFonts w:ascii="Calibri" w:eastAsia="Arial" w:hAnsi="Calibri" w:cs="Calibri"/>
          <w:color w:val="000000" w:themeColor="text1"/>
          <w:sz w:val="22"/>
          <w:szCs w:val="22"/>
        </w:rPr>
        <w:t xml:space="preserve">Súčasťou dodávky </w:t>
      </w:r>
      <w:r w:rsidR="2B824F89" w:rsidRPr="02C705E5">
        <w:rPr>
          <w:rFonts w:ascii="Calibri" w:eastAsia="Arial" w:hAnsi="Calibri" w:cs="Calibri"/>
          <w:color w:val="000000" w:themeColor="text1"/>
          <w:sz w:val="22"/>
          <w:szCs w:val="22"/>
        </w:rPr>
        <w:t>je</w:t>
      </w:r>
      <w:r w:rsidRPr="02C705E5">
        <w:rPr>
          <w:rFonts w:ascii="Calibri" w:eastAsia="Arial" w:hAnsi="Calibri" w:cs="Calibri"/>
          <w:color w:val="000000" w:themeColor="text1"/>
          <w:sz w:val="22"/>
          <w:szCs w:val="22"/>
        </w:rPr>
        <w:t xml:space="preserve"> aj</w:t>
      </w:r>
      <w:r w:rsidRPr="02C705E5" w:rsidDel="008C44B7">
        <w:rPr>
          <w:rFonts w:ascii="Calibri" w:eastAsia="Arial" w:hAnsi="Calibri" w:cs="Calibri"/>
          <w:color w:val="000000" w:themeColor="text1"/>
          <w:sz w:val="22"/>
          <w:szCs w:val="22"/>
        </w:rPr>
        <w:t xml:space="preserve"> </w:t>
      </w:r>
      <w:r w:rsidR="3FF67624" w:rsidRPr="02C705E5">
        <w:rPr>
          <w:rFonts w:ascii="Calibri" w:eastAsia="Arial" w:hAnsi="Calibri" w:cs="Calibri"/>
          <w:color w:val="000000" w:themeColor="text1"/>
          <w:sz w:val="22"/>
          <w:szCs w:val="22"/>
        </w:rPr>
        <w:t>1</w:t>
      </w:r>
      <w:r w:rsidR="00C91510">
        <w:rPr>
          <w:rFonts w:ascii="Calibri" w:eastAsia="Arial" w:hAnsi="Calibri" w:cs="Calibri"/>
          <w:color w:val="000000" w:themeColor="text1"/>
          <w:sz w:val="22"/>
          <w:szCs w:val="22"/>
        </w:rPr>
        <w:t xml:space="preserve"> </w:t>
      </w:r>
      <w:r w:rsidRPr="02C705E5">
        <w:rPr>
          <w:rFonts w:ascii="Calibri" w:eastAsia="Arial" w:hAnsi="Calibri" w:cs="Calibri"/>
          <w:color w:val="000000" w:themeColor="text1"/>
          <w:sz w:val="22"/>
          <w:szCs w:val="22"/>
        </w:rPr>
        <w:t>nové operátorské pracovisk</w:t>
      </w:r>
      <w:r w:rsidR="2B824F89" w:rsidRPr="02C705E5">
        <w:rPr>
          <w:rFonts w:ascii="Calibri" w:eastAsia="Arial" w:hAnsi="Calibri" w:cs="Calibri"/>
          <w:color w:val="000000" w:themeColor="text1"/>
          <w:sz w:val="22"/>
          <w:szCs w:val="22"/>
        </w:rPr>
        <w:t>o</w:t>
      </w:r>
      <w:r w:rsidRPr="02C705E5">
        <w:rPr>
          <w:rFonts w:ascii="Calibri" w:eastAsia="Arial" w:hAnsi="Calibri" w:cs="Calibri"/>
          <w:color w:val="000000" w:themeColor="text1"/>
          <w:sz w:val="22"/>
          <w:szCs w:val="22"/>
        </w:rPr>
        <w:t xml:space="preserve"> (</w:t>
      </w:r>
      <w:r w:rsidRPr="02C705E5">
        <w:rPr>
          <w:rFonts w:ascii="Calibri" w:eastAsia="Arial" w:hAnsi="Calibri" w:cs="Calibri"/>
          <w:b/>
          <w:color w:val="000000" w:themeColor="text1"/>
          <w:sz w:val="22"/>
          <w:szCs w:val="22"/>
        </w:rPr>
        <w:t>OP</w:t>
      </w:r>
      <w:r w:rsidRPr="02C705E5">
        <w:rPr>
          <w:rFonts w:ascii="Calibri" w:eastAsia="Arial" w:hAnsi="Calibri" w:cs="Calibri"/>
          <w:color w:val="000000" w:themeColor="text1"/>
          <w:sz w:val="22"/>
          <w:szCs w:val="22"/>
        </w:rPr>
        <w:t xml:space="preserve">) a integrácia s existujúcimi OP </w:t>
      </w:r>
      <w:r w:rsidRPr="02C705E5">
        <w:rPr>
          <w:rFonts w:ascii="Calibri" w:eastAsia="Arial" w:hAnsi="Calibri" w:cs="Calibri"/>
          <w:color w:val="000000" w:themeColor="text1"/>
          <w:sz w:val="22"/>
          <w:szCs w:val="22"/>
          <w:lang w:val="sk"/>
        </w:rPr>
        <w:t xml:space="preserve">Siemens </w:t>
      </w:r>
      <w:proofErr w:type="spellStart"/>
      <w:r w:rsidRPr="02C705E5">
        <w:rPr>
          <w:rFonts w:ascii="Calibri" w:eastAsia="Arial" w:hAnsi="Calibri" w:cs="Calibri"/>
          <w:color w:val="000000" w:themeColor="text1"/>
          <w:sz w:val="22"/>
          <w:szCs w:val="22"/>
          <w:lang w:val="sk"/>
        </w:rPr>
        <w:t>Simatic</w:t>
      </w:r>
      <w:proofErr w:type="spellEnd"/>
      <w:r w:rsidRPr="02C705E5">
        <w:rPr>
          <w:rFonts w:ascii="Calibri" w:eastAsia="Arial" w:hAnsi="Calibri" w:cs="Calibri"/>
          <w:color w:val="000000" w:themeColor="text1"/>
          <w:sz w:val="22"/>
          <w:szCs w:val="22"/>
          <w:lang w:val="sk"/>
        </w:rPr>
        <w:t xml:space="preserve"> PCS7 </w:t>
      </w:r>
      <w:r w:rsidR="00355047">
        <w:rPr>
          <w:rFonts w:ascii="Calibri" w:eastAsia="Arial" w:hAnsi="Calibri" w:cs="Calibri"/>
          <w:color w:val="000000" w:themeColor="text1"/>
          <w:sz w:val="22"/>
          <w:szCs w:val="22"/>
          <w:lang w:val="sk"/>
        </w:rPr>
        <w:t>s aktuálnom verziou</w:t>
      </w:r>
      <w:r w:rsidR="00B8628A">
        <w:rPr>
          <w:rFonts w:ascii="Calibri" w:eastAsia="Arial" w:hAnsi="Calibri" w:cs="Calibri"/>
          <w:color w:val="000000" w:themeColor="text1"/>
          <w:sz w:val="22"/>
          <w:szCs w:val="22"/>
          <w:lang w:val="sk"/>
        </w:rPr>
        <w:t xml:space="preserve"> </w:t>
      </w:r>
      <w:r w:rsidR="001232F1">
        <w:rPr>
          <w:rFonts w:ascii="Calibri" w:eastAsia="Arial" w:hAnsi="Calibri" w:cs="Calibri"/>
          <w:color w:val="000000" w:themeColor="text1"/>
          <w:sz w:val="22"/>
          <w:szCs w:val="22"/>
          <w:lang w:val="sk"/>
        </w:rPr>
        <w:t xml:space="preserve">integrovanou </w:t>
      </w:r>
      <w:r w:rsidR="00B00ACA">
        <w:rPr>
          <w:rFonts w:ascii="Calibri" w:eastAsia="Arial" w:hAnsi="Calibri" w:cs="Calibri"/>
          <w:color w:val="000000" w:themeColor="text1"/>
          <w:sz w:val="22"/>
          <w:szCs w:val="22"/>
          <w:lang w:val="sk"/>
        </w:rPr>
        <w:t>v závode</w:t>
      </w:r>
      <w:r w:rsidR="004849A5">
        <w:rPr>
          <w:rFonts w:ascii="Calibri" w:eastAsia="Arial" w:hAnsi="Calibri" w:cs="Calibri"/>
          <w:color w:val="000000" w:themeColor="text1"/>
          <w:sz w:val="22"/>
          <w:szCs w:val="22"/>
          <w:lang w:val="sk"/>
        </w:rPr>
        <w:t xml:space="preserve"> (</w:t>
      </w:r>
      <w:r w:rsidR="00437A35">
        <w:rPr>
          <w:rFonts w:ascii="Calibri" w:eastAsia="Arial" w:hAnsi="Calibri" w:cs="Calibri"/>
          <w:color w:val="000000" w:themeColor="text1"/>
          <w:sz w:val="22"/>
          <w:szCs w:val="22"/>
          <w:lang w:val="sk"/>
        </w:rPr>
        <w:t xml:space="preserve">existujúca verzia </w:t>
      </w:r>
      <w:r>
        <w:rPr>
          <w:rFonts w:ascii="Calibri" w:eastAsia="Arial" w:hAnsi="Calibri" w:cs="Calibri"/>
          <w:color w:val="000000" w:themeColor="text1"/>
          <w:sz w:val="22"/>
          <w:szCs w:val="22"/>
          <w:lang w:val="sk"/>
        </w:rPr>
        <w:t>9.1</w:t>
      </w:r>
      <w:r w:rsidR="00935275">
        <w:rPr>
          <w:rFonts w:ascii="Calibri" w:eastAsia="Arial" w:hAnsi="Calibri" w:cs="Calibri"/>
          <w:color w:val="000000" w:themeColor="text1"/>
          <w:sz w:val="22"/>
          <w:szCs w:val="22"/>
          <w:lang w:val="sk"/>
        </w:rPr>
        <w:t>)</w:t>
      </w:r>
      <w:r w:rsidRPr="02C705E5">
        <w:rPr>
          <w:rFonts w:ascii="Calibri" w:eastAsia="Arial" w:hAnsi="Calibri" w:cs="Calibri"/>
          <w:color w:val="000000" w:themeColor="text1"/>
          <w:sz w:val="22"/>
          <w:szCs w:val="22"/>
        </w:rPr>
        <w:t>, ktoré bud</w:t>
      </w:r>
      <w:r w:rsidR="2B824F89" w:rsidRPr="02C705E5">
        <w:rPr>
          <w:rFonts w:ascii="Calibri" w:eastAsia="Arial" w:hAnsi="Calibri" w:cs="Calibri"/>
          <w:color w:val="000000" w:themeColor="text1"/>
          <w:sz w:val="22"/>
          <w:szCs w:val="22"/>
        </w:rPr>
        <w:t>e</w:t>
      </w:r>
      <w:r w:rsidRPr="02C705E5">
        <w:rPr>
          <w:rFonts w:ascii="Calibri" w:eastAsia="Arial" w:hAnsi="Calibri" w:cs="Calibri"/>
          <w:color w:val="000000" w:themeColor="text1"/>
          <w:sz w:val="22"/>
          <w:szCs w:val="22"/>
        </w:rPr>
        <w:t xml:space="preserve"> umiestnené na príslušnom </w:t>
      </w:r>
      <w:proofErr w:type="spellStart"/>
      <w:r w:rsidRPr="02C705E5">
        <w:rPr>
          <w:rFonts w:ascii="Calibri" w:eastAsia="Arial" w:hAnsi="Calibri" w:cs="Calibri"/>
          <w:color w:val="000000" w:themeColor="text1"/>
          <w:sz w:val="22"/>
          <w:szCs w:val="22"/>
        </w:rPr>
        <w:t>velíne</w:t>
      </w:r>
      <w:proofErr w:type="spellEnd"/>
      <w:r w:rsidRPr="02C705E5">
        <w:rPr>
          <w:rFonts w:ascii="Calibri" w:eastAsia="Arial" w:hAnsi="Calibri" w:cs="Calibri"/>
          <w:color w:val="000000" w:themeColor="text1"/>
          <w:sz w:val="22"/>
          <w:szCs w:val="22"/>
        </w:rPr>
        <w:t xml:space="preserve"> podľa určenia objednávateľa. Koncepcia OP bude dodržaná podľa DSP a štandardov objednávateľa.</w:t>
      </w:r>
    </w:p>
    <w:p w14:paraId="55208BFA" w14:textId="77777777" w:rsidR="00300837" w:rsidRPr="00863774" w:rsidRDefault="00300837" w:rsidP="00300837">
      <w:pPr>
        <w:spacing w:before="240" w:after="240"/>
        <w:jc w:val="both"/>
        <w:rPr>
          <w:rFonts w:ascii="Calibri" w:eastAsia="Arial" w:hAnsi="Calibri" w:cs="Calibri"/>
          <w:color w:val="000000"/>
          <w:sz w:val="22"/>
          <w:szCs w:val="22"/>
        </w:rPr>
      </w:pPr>
      <w:r w:rsidRPr="00863774">
        <w:rPr>
          <w:rFonts w:ascii="Calibri" w:eastAsia="Arial" w:hAnsi="Calibri" w:cs="Calibri"/>
          <w:color w:val="000000"/>
          <w:sz w:val="22"/>
          <w:szCs w:val="22"/>
          <w:lang w:val="sk"/>
        </w:rPr>
        <w:t>OP musí byť vybavené tenkým klientom s pripojenými 4 monitormi s nasledujúcimi minimálnymi parametrami:</w:t>
      </w:r>
    </w:p>
    <w:p w14:paraId="5CA6E35D" w14:textId="12669D3D" w:rsidR="00300837" w:rsidRPr="00C91510" w:rsidRDefault="00300837" w:rsidP="49BCA899">
      <w:pPr>
        <w:pStyle w:val="Odsekzoznamu"/>
        <w:numPr>
          <w:ilvl w:val="0"/>
          <w:numId w:val="48"/>
        </w:numPr>
        <w:ind w:left="284" w:hanging="284"/>
        <w:jc w:val="both"/>
        <w:rPr>
          <w:rFonts w:ascii="Calibri" w:eastAsia="Calibri" w:hAnsi="Calibri" w:cs="Calibri"/>
          <w:color w:val="000000"/>
          <w:sz w:val="22"/>
          <w:szCs w:val="22"/>
        </w:rPr>
      </w:pPr>
      <w:r w:rsidRPr="49BCA899">
        <w:rPr>
          <w:rFonts w:ascii="Calibri" w:eastAsia="Calibri" w:hAnsi="Calibri" w:cs="Calibri"/>
          <w:color w:val="000000" w:themeColor="text1"/>
          <w:sz w:val="22"/>
          <w:szCs w:val="22"/>
          <w:lang w:val="sk"/>
        </w:rPr>
        <w:t>Uhlopriečka minimálne 2</w:t>
      </w:r>
      <w:r w:rsidR="00052745">
        <w:rPr>
          <w:rFonts w:ascii="Calibri" w:eastAsia="Calibri" w:hAnsi="Calibri" w:cs="Calibri"/>
          <w:color w:val="000000" w:themeColor="text1"/>
          <w:sz w:val="22"/>
          <w:szCs w:val="22"/>
          <w:lang w:val="sk"/>
        </w:rPr>
        <w:t>4</w:t>
      </w:r>
      <w:r w:rsidRPr="49BCA899">
        <w:rPr>
          <w:rFonts w:ascii="Calibri" w:eastAsia="Calibri" w:hAnsi="Calibri" w:cs="Calibri"/>
          <w:color w:val="000000" w:themeColor="text1"/>
          <w:sz w:val="22"/>
          <w:szCs w:val="22"/>
          <w:lang w:val="sk"/>
        </w:rPr>
        <w:t>“</w:t>
      </w:r>
    </w:p>
    <w:p w14:paraId="096D560F" w14:textId="77777777" w:rsidR="00300837" w:rsidRPr="00C91510" w:rsidRDefault="00300837" w:rsidP="49BCA899">
      <w:pPr>
        <w:pStyle w:val="Odsekzoznamu"/>
        <w:numPr>
          <w:ilvl w:val="0"/>
          <w:numId w:val="48"/>
        </w:numPr>
        <w:ind w:left="284" w:hanging="284"/>
        <w:jc w:val="both"/>
        <w:rPr>
          <w:rFonts w:ascii="Calibri" w:eastAsia="Calibri" w:hAnsi="Calibri" w:cs="Calibri"/>
          <w:color w:val="000000"/>
          <w:sz w:val="22"/>
          <w:szCs w:val="22"/>
        </w:rPr>
      </w:pPr>
      <w:r w:rsidRPr="49BCA899">
        <w:rPr>
          <w:rFonts w:ascii="Calibri" w:eastAsia="Calibri" w:hAnsi="Calibri" w:cs="Calibri"/>
          <w:color w:val="000000" w:themeColor="text1"/>
          <w:sz w:val="22"/>
          <w:szCs w:val="22"/>
          <w:lang w:val="sk"/>
        </w:rPr>
        <w:t>Rozlíšenie 1920 x 1200</w:t>
      </w:r>
    </w:p>
    <w:p w14:paraId="428B26CF" w14:textId="77777777" w:rsidR="00300837" w:rsidRPr="0085577B" w:rsidRDefault="00300837" w:rsidP="49BCA899">
      <w:pPr>
        <w:pStyle w:val="Odsekzoznamu"/>
        <w:numPr>
          <w:ilvl w:val="0"/>
          <w:numId w:val="48"/>
        </w:numPr>
        <w:ind w:left="284" w:hanging="284"/>
        <w:jc w:val="both"/>
        <w:rPr>
          <w:rFonts w:ascii="Calibri" w:eastAsia="Calibri" w:hAnsi="Calibri" w:cs="Calibri"/>
          <w:color w:val="000000"/>
          <w:sz w:val="22"/>
          <w:szCs w:val="22"/>
        </w:rPr>
      </w:pPr>
      <w:r w:rsidRPr="49BCA899">
        <w:rPr>
          <w:rFonts w:ascii="Calibri" w:eastAsia="Calibri" w:hAnsi="Calibri" w:cs="Calibri"/>
          <w:color w:val="000000" w:themeColor="text1"/>
          <w:sz w:val="22"/>
          <w:szCs w:val="22"/>
          <w:lang w:val="sk"/>
        </w:rPr>
        <w:t>Bez rámové prevedenie monitorov</w:t>
      </w:r>
    </w:p>
    <w:p w14:paraId="083931A1" w14:textId="77777777" w:rsidR="0085577B" w:rsidRPr="0085577B" w:rsidRDefault="0085577B" w:rsidP="0085577B">
      <w:pPr>
        <w:pStyle w:val="Odsekzoznamu"/>
        <w:numPr>
          <w:ilvl w:val="0"/>
          <w:numId w:val="48"/>
        </w:numPr>
        <w:ind w:left="284" w:hanging="284"/>
        <w:jc w:val="both"/>
        <w:rPr>
          <w:rFonts w:ascii="Calibri" w:eastAsia="Calibri" w:hAnsi="Calibri" w:cs="Calibri"/>
          <w:color w:val="000000" w:themeColor="text1"/>
          <w:sz w:val="22"/>
          <w:szCs w:val="22"/>
          <w:lang w:val="sk"/>
        </w:rPr>
      </w:pPr>
      <w:r w:rsidRPr="0085577B">
        <w:rPr>
          <w:rFonts w:ascii="Calibri" w:eastAsia="Calibri" w:hAnsi="Calibri" w:cs="Calibri"/>
          <w:color w:val="000000" w:themeColor="text1"/>
          <w:sz w:val="22"/>
          <w:szCs w:val="22"/>
          <w:lang w:val="sk"/>
        </w:rPr>
        <w:t>Antireflexný povrch</w:t>
      </w:r>
    </w:p>
    <w:p w14:paraId="34924FC2" w14:textId="11B92E7D" w:rsidR="0085577B" w:rsidRPr="0085577B" w:rsidRDefault="0085577B" w:rsidP="0085577B">
      <w:pPr>
        <w:pStyle w:val="Odsekzoznamu"/>
        <w:numPr>
          <w:ilvl w:val="0"/>
          <w:numId w:val="48"/>
        </w:numPr>
        <w:ind w:left="284" w:hanging="284"/>
        <w:jc w:val="both"/>
        <w:rPr>
          <w:rFonts w:ascii="Calibri" w:eastAsia="Calibri" w:hAnsi="Calibri" w:cs="Calibri"/>
          <w:color w:val="000000" w:themeColor="text1"/>
          <w:sz w:val="22"/>
          <w:szCs w:val="22"/>
          <w:lang w:val="sk"/>
        </w:rPr>
      </w:pPr>
      <w:r w:rsidRPr="0085577B">
        <w:rPr>
          <w:rFonts w:ascii="Calibri" w:eastAsia="Calibri" w:hAnsi="Calibri" w:cs="Calibri"/>
          <w:color w:val="000000" w:themeColor="text1"/>
          <w:sz w:val="22"/>
          <w:szCs w:val="22"/>
          <w:lang w:val="sk"/>
        </w:rPr>
        <w:t>Technológie na potlačenie modrého svetla a blikania</w:t>
      </w:r>
    </w:p>
    <w:p w14:paraId="6C0AA203" w14:textId="77777777" w:rsidR="0085577B" w:rsidRPr="0085577B" w:rsidRDefault="0085577B" w:rsidP="0085577B">
      <w:pPr>
        <w:pStyle w:val="Odsekzoznamu"/>
        <w:numPr>
          <w:ilvl w:val="0"/>
          <w:numId w:val="48"/>
        </w:numPr>
        <w:ind w:left="284" w:hanging="284"/>
        <w:jc w:val="both"/>
        <w:rPr>
          <w:rFonts w:ascii="Calibri" w:eastAsia="Calibri" w:hAnsi="Calibri" w:cs="Calibri"/>
          <w:color w:val="000000" w:themeColor="text1"/>
          <w:sz w:val="22"/>
          <w:szCs w:val="22"/>
          <w:lang w:val="sk"/>
        </w:rPr>
      </w:pPr>
      <w:r w:rsidRPr="0085577B">
        <w:rPr>
          <w:rFonts w:ascii="Calibri" w:eastAsia="Calibri" w:hAnsi="Calibri" w:cs="Calibri"/>
          <w:color w:val="000000" w:themeColor="text1"/>
          <w:sz w:val="22"/>
          <w:szCs w:val="22"/>
          <w:lang w:val="sk"/>
        </w:rPr>
        <w:t>Pozorovacie uhly min 178°</w:t>
      </w:r>
    </w:p>
    <w:p w14:paraId="40BAD111" w14:textId="6EF63370" w:rsidR="0085577B" w:rsidRPr="0085577B" w:rsidRDefault="0085577B" w:rsidP="0085577B">
      <w:pPr>
        <w:pStyle w:val="Odsekzoznamu"/>
        <w:numPr>
          <w:ilvl w:val="0"/>
          <w:numId w:val="48"/>
        </w:numPr>
        <w:ind w:left="284" w:hanging="284"/>
        <w:jc w:val="both"/>
        <w:rPr>
          <w:rFonts w:ascii="Calibri" w:eastAsia="Calibri" w:hAnsi="Calibri" w:cs="Calibri"/>
          <w:color w:val="000000" w:themeColor="text1"/>
          <w:sz w:val="22"/>
          <w:szCs w:val="22"/>
          <w:lang w:val="sk"/>
        </w:rPr>
      </w:pPr>
      <w:r w:rsidRPr="0085577B">
        <w:rPr>
          <w:rFonts w:ascii="Calibri" w:eastAsia="Calibri" w:hAnsi="Calibri" w:cs="Calibri"/>
          <w:color w:val="000000" w:themeColor="text1"/>
          <w:sz w:val="22"/>
          <w:szCs w:val="22"/>
          <w:lang w:val="sk"/>
        </w:rPr>
        <w:t>Certifikovaný na nepretržitú prevádzku</w:t>
      </w:r>
    </w:p>
    <w:p w14:paraId="6F5CB73A" w14:textId="77777777" w:rsidR="00300837" w:rsidRPr="00863774" w:rsidRDefault="00300837" w:rsidP="00300837">
      <w:pPr>
        <w:spacing w:before="240" w:after="240"/>
        <w:jc w:val="both"/>
        <w:rPr>
          <w:rFonts w:ascii="Calibri" w:eastAsia="Arial" w:hAnsi="Calibri" w:cs="Calibri"/>
          <w:color w:val="000000"/>
          <w:sz w:val="22"/>
          <w:szCs w:val="22"/>
        </w:rPr>
      </w:pPr>
      <w:r w:rsidRPr="00863774">
        <w:rPr>
          <w:rFonts w:ascii="Calibri" w:eastAsia="Arial" w:hAnsi="Calibri" w:cs="Calibri"/>
          <w:color w:val="000000"/>
          <w:sz w:val="22"/>
          <w:szCs w:val="22"/>
          <w:lang w:val="sk"/>
        </w:rPr>
        <w:t xml:space="preserve">Pracovná stanica s viacerými monitormi musí umožňovať používateľom konfigurovateľné rozloženie. Rozhraniu operátora musí byť umožnené vyhradiť jeden alebo viacero monitorov. </w:t>
      </w:r>
    </w:p>
    <w:p w14:paraId="52EE18B7" w14:textId="779F8DE1" w:rsidR="00300837" w:rsidRPr="00C91510"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lastRenderedPageBreak/>
        <w:t xml:space="preserve">Objednávateľ požaduje aj integráciu do existujúceho </w:t>
      </w:r>
      <w:r w:rsidRPr="49BCA899">
        <w:rPr>
          <w:rFonts w:ascii="Calibri" w:eastAsia="Arial" w:hAnsi="Calibri" w:cs="Calibri"/>
          <w:color w:val="000000" w:themeColor="text1"/>
          <w:sz w:val="22"/>
          <w:szCs w:val="22"/>
          <w:lang w:val="sk"/>
        </w:rPr>
        <w:t xml:space="preserve">dispečerského OP (Siemens </w:t>
      </w:r>
      <w:proofErr w:type="spellStart"/>
      <w:r w:rsidRPr="49BCA899">
        <w:rPr>
          <w:rFonts w:ascii="Calibri" w:eastAsia="Arial" w:hAnsi="Calibri" w:cs="Calibri"/>
          <w:color w:val="000000" w:themeColor="text1"/>
          <w:sz w:val="22"/>
          <w:szCs w:val="22"/>
          <w:lang w:val="sk"/>
        </w:rPr>
        <w:t>Simatic</w:t>
      </w:r>
      <w:proofErr w:type="spellEnd"/>
      <w:r w:rsidRPr="49BCA899">
        <w:rPr>
          <w:rFonts w:ascii="Calibri" w:eastAsia="Arial" w:hAnsi="Calibri" w:cs="Calibri"/>
          <w:color w:val="000000" w:themeColor="text1"/>
          <w:sz w:val="22"/>
          <w:szCs w:val="22"/>
          <w:lang w:val="sk"/>
        </w:rPr>
        <w:t xml:space="preserve"> PCS7 </w:t>
      </w:r>
      <w:r w:rsidR="00B00ACA" w:rsidRPr="00B00ACA">
        <w:rPr>
          <w:rFonts w:ascii="Calibri" w:eastAsia="Arial" w:hAnsi="Calibri" w:cs="Calibri"/>
          <w:color w:val="000000" w:themeColor="text1"/>
          <w:sz w:val="22"/>
          <w:szCs w:val="22"/>
          <w:lang w:val="sk"/>
        </w:rPr>
        <w:t>s aktuálnom verziou integrovanou v závode (existujúca verzia 9.1)</w:t>
      </w:r>
      <w:r w:rsidRPr="02C705E5">
        <w:rPr>
          <w:rFonts w:ascii="Calibri" w:eastAsia="Arial" w:hAnsi="Calibri" w:cs="Calibri"/>
          <w:color w:val="000000" w:themeColor="text1"/>
          <w:sz w:val="22"/>
          <w:szCs w:val="22"/>
          <w:lang w:val="sk"/>
        </w:rPr>
        <w:t>)</w:t>
      </w:r>
      <w:r w:rsidRPr="49BCA899">
        <w:rPr>
          <w:rFonts w:ascii="Calibri" w:eastAsia="Arial" w:hAnsi="Calibri" w:cs="Calibri"/>
          <w:color w:val="000000" w:themeColor="text1"/>
          <w:sz w:val="22"/>
          <w:szCs w:val="22"/>
          <w:lang w:val="sk"/>
        </w:rPr>
        <w:t xml:space="preserve"> </w:t>
      </w:r>
      <w:r w:rsidRPr="49BCA899">
        <w:rPr>
          <w:rFonts w:ascii="Calibri" w:hAnsi="Calibri" w:cs="Calibri"/>
          <w:color w:val="000000" w:themeColor="text1"/>
          <w:sz w:val="22"/>
          <w:szCs w:val="22"/>
          <w:lang w:val="sk"/>
        </w:rPr>
        <w:t xml:space="preserve">vytvorením nových zobrazení na pracovisku dispečingu, možnosti posielať požadované parametre (výkon, prietok, teplota, regulácia) na jednotlivé zariadenia a sledovanie ich základných parametrov. </w:t>
      </w:r>
    </w:p>
    <w:p w14:paraId="13370D02" w14:textId="77777777" w:rsidR="00300837" w:rsidRPr="00863774" w:rsidRDefault="00300837" w:rsidP="00300837">
      <w:pPr>
        <w:spacing w:before="240" w:after="240"/>
        <w:jc w:val="both"/>
        <w:rPr>
          <w:rFonts w:ascii="Calibri" w:eastAsia="Arial" w:hAnsi="Calibri" w:cs="Calibri"/>
          <w:color w:val="000000"/>
          <w:sz w:val="22"/>
          <w:szCs w:val="22"/>
        </w:rPr>
      </w:pPr>
      <w:r w:rsidRPr="00863774">
        <w:rPr>
          <w:rFonts w:ascii="Calibri" w:eastAsia="Arial" w:hAnsi="Calibri" w:cs="Calibri"/>
          <w:color w:val="000000"/>
          <w:sz w:val="22"/>
          <w:szCs w:val="22"/>
          <w:lang w:val="sk"/>
        </w:rPr>
        <w:t>Displeje HMI vrátane dynamických prvkov používaných na reprezentáciu funkčných blokov (ako sú ventily a regulátory PID) sa musia generovať automaticky z konfigurácie regulátora za pomoci štandardných funkcií a knižníc systému. Tak isto je požadovaná nezávislá funkčnosť HMI panelu od dostupnosti serverovej časti aplikácie. Na umiestnenie dynamických prvkov na displeje alebo ich prepojenie s konfiguráciou riadiacej jednotky nie je potrebné žiadne manuálne inžinierstvo.</w:t>
      </w:r>
    </w:p>
    <w:p w14:paraId="41FAC81D" w14:textId="77777777" w:rsidR="00300837" w:rsidRPr="00C91510"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Používateľské rozhranie musí podporovať automatické vytváranie statických obrázkov procesov.</w:t>
      </w:r>
    </w:p>
    <w:p w14:paraId="4CDBD7D3" w14:textId="77777777" w:rsidR="00300837" w:rsidRPr="00C91510"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Všetky displeje a grafiky, ktoré zobrazujú údaje v reálnom čase, sa automaticky aktualizujú, keď je displej alebo grafika na obrazovke. Aktualizácie si nevyžadujú iniciáciu operátora.</w:t>
      </w:r>
    </w:p>
    <w:p w14:paraId="28F3AAF2" w14:textId="77777777" w:rsidR="00300837" w:rsidRPr="00C91510"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Operátori musia mať jednoduchý prístup k špecifickým displejom a grafike stlačením vyhradených funkčných kláves alebo prehľadových tlačidiel, výberom z hierarchického zoznamu displejov v adresároch alebo ponukách alebo výberom z abecedného zoznamu všetkých displejov.</w:t>
      </w:r>
    </w:p>
    <w:p w14:paraId="26F1D1F8" w14:textId="77777777" w:rsidR="00300837" w:rsidRPr="00C91510"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Musí byť možné prechádzať medzi súvisiacimi zobrazeniami a grafikou s rôznymi úrovňami podrobností alebo s rovnakou úrovňou podrobností s maximálne dvoma činnosťami operátora.</w:t>
      </w:r>
    </w:p>
    <w:p w14:paraId="2610D895" w14:textId="77777777" w:rsidR="00300837" w:rsidRPr="00C91510"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Systém poskytne prehľad o stave poplachu vo všetkých oblastiach, do ktorých má operátor prístup, bez ohľadu na to, ktorá grafika je zobrazená.</w:t>
      </w:r>
    </w:p>
    <w:p w14:paraId="6F519C86" w14:textId="77777777" w:rsidR="00300837" w:rsidRPr="00C91510"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Rozhranie operátora musí poskytovať prepínanie medzi rôznymi jazykovými mutáciami, pričom slovenský jazyk je predvolený.</w:t>
      </w:r>
    </w:p>
    <w:p w14:paraId="28EEBD10" w14:textId="77777777" w:rsidR="00300837" w:rsidRPr="00C91510"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Predmetom je aj návrh a realizácia adresového (IP) priestoru a topológie siete, ktorá bude vychádzať z DSP v spolupráci s objednávateľom s ohľadom na štandardy objednávateľa popísanými v prílohe I k zmluve o dielo.</w:t>
      </w:r>
    </w:p>
    <w:p w14:paraId="69D7D65E" w14:textId="77777777" w:rsidR="00300837" w:rsidRPr="00C91510" w:rsidRDefault="00300837" w:rsidP="00300837">
      <w:pPr>
        <w:spacing w:after="240"/>
        <w:jc w:val="both"/>
        <w:rPr>
          <w:rFonts w:ascii="Calibri" w:hAnsi="Calibri" w:cs="Calibri"/>
          <w:color w:val="000000" w:themeColor="text1"/>
          <w:sz w:val="22"/>
          <w:szCs w:val="22"/>
        </w:rPr>
      </w:pPr>
      <w:r w:rsidRPr="49BCA899">
        <w:rPr>
          <w:rFonts w:ascii="Calibri" w:hAnsi="Calibri" w:cs="Calibri"/>
          <w:color w:val="000000" w:themeColor="text1"/>
          <w:sz w:val="22"/>
          <w:szCs w:val="22"/>
        </w:rPr>
        <w:t>Požadované je pripojenie nového riadiaceho systému do existujúcej procesnej siete objednávateľa v závode Bratislava.</w:t>
      </w:r>
    </w:p>
    <w:p w14:paraId="1847BFE6" w14:textId="77777777" w:rsidR="00300837" w:rsidRPr="00C91510"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Okrem požiadaviek definovaných v DSP bude systém schopný poskytnúť online (v reálnom čase) údaje o prevádzke zariadenia, a to hlavne:</w:t>
      </w:r>
    </w:p>
    <w:p w14:paraId="139995AD" w14:textId="77777777" w:rsidR="00300837" w:rsidRPr="00C91510"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okamžitý tepelný výkon na výstupe z motorov,</w:t>
      </w:r>
    </w:p>
    <w:p w14:paraId="060FCD64" w14:textId="77777777" w:rsidR="00300837" w:rsidRPr="00C91510"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okamžitý elektrický výkon na svorkách generátora,</w:t>
      </w:r>
    </w:p>
    <w:p w14:paraId="27472A01" w14:textId="77777777" w:rsidR="00300837" w:rsidRPr="00C91510"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 xml:space="preserve">okamžitú produkciu </w:t>
      </w:r>
      <w:proofErr w:type="spellStart"/>
      <w:r w:rsidRPr="49BCA899">
        <w:rPr>
          <w:rFonts w:ascii="Calibri" w:eastAsia="Calibri" w:hAnsi="Calibri" w:cs="Calibri"/>
          <w:color w:val="000000" w:themeColor="text1"/>
          <w:sz w:val="22"/>
          <w:szCs w:val="22"/>
        </w:rPr>
        <w:t>NO</w:t>
      </w:r>
      <w:r w:rsidRPr="49BCA899">
        <w:rPr>
          <w:rFonts w:ascii="Calibri" w:eastAsia="Calibri" w:hAnsi="Calibri" w:cs="Calibri"/>
          <w:color w:val="000000" w:themeColor="text1"/>
          <w:sz w:val="22"/>
          <w:szCs w:val="22"/>
          <w:vertAlign w:val="subscript"/>
        </w:rPr>
        <w:t>x</w:t>
      </w:r>
      <w:proofErr w:type="spellEnd"/>
      <w:r w:rsidRPr="49BCA899">
        <w:rPr>
          <w:rFonts w:ascii="Calibri" w:eastAsia="Calibri" w:hAnsi="Calibri" w:cs="Calibri"/>
          <w:color w:val="000000" w:themeColor="text1"/>
          <w:sz w:val="22"/>
          <w:szCs w:val="22"/>
        </w:rPr>
        <w:t xml:space="preserve"> a </w:t>
      </w:r>
      <w:proofErr w:type="spellStart"/>
      <w:r w:rsidRPr="49BCA899">
        <w:rPr>
          <w:rFonts w:ascii="Calibri" w:eastAsia="Calibri" w:hAnsi="Calibri" w:cs="Calibri"/>
          <w:color w:val="000000" w:themeColor="text1"/>
          <w:sz w:val="22"/>
          <w:szCs w:val="22"/>
        </w:rPr>
        <w:t>CO</w:t>
      </w:r>
      <w:r w:rsidRPr="49BCA899">
        <w:rPr>
          <w:rFonts w:ascii="Calibri" w:eastAsia="Calibri" w:hAnsi="Calibri" w:cs="Calibri"/>
          <w:color w:val="000000" w:themeColor="text1"/>
          <w:sz w:val="22"/>
          <w:szCs w:val="22"/>
          <w:vertAlign w:val="subscript"/>
        </w:rPr>
        <w:t>x</w:t>
      </w:r>
      <w:proofErr w:type="spellEnd"/>
      <w:r w:rsidRPr="49BCA899">
        <w:rPr>
          <w:rFonts w:ascii="Calibri" w:eastAsia="Calibri" w:hAnsi="Calibri" w:cs="Calibri"/>
          <w:color w:val="000000" w:themeColor="text1"/>
          <w:sz w:val="22"/>
          <w:szCs w:val="22"/>
        </w:rPr>
        <w:t xml:space="preserve"> na výstupe spalín z motorov,</w:t>
      </w:r>
    </w:p>
    <w:p w14:paraId="70233670" w14:textId="77777777" w:rsidR="00300837" w:rsidRPr="00C91510"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okamžitú spotrebu paliva,</w:t>
      </w:r>
    </w:p>
    <w:p w14:paraId="11EC4ADF" w14:textId="77777777" w:rsidR="00300837" w:rsidRPr="00C91510"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elektrickú účinnosť motora,</w:t>
      </w:r>
    </w:p>
    <w:p w14:paraId="3100FAF2" w14:textId="77777777" w:rsidR="00300837" w:rsidRPr="00C91510" w:rsidRDefault="00300837" w:rsidP="49BCA899">
      <w:pPr>
        <w:pStyle w:val="Odsekzoznamu"/>
        <w:numPr>
          <w:ilvl w:val="0"/>
          <w:numId w:val="30"/>
        </w:numPr>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tepelnú účinnosť motora,</w:t>
      </w:r>
    </w:p>
    <w:p w14:paraId="0DA7D6A8" w14:textId="77777777" w:rsidR="00300837" w:rsidRPr="00C91510" w:rsidRDefault="00300837" w:rsidP="49BCA899">
      <w:pPr>
        <w:pStyle w:val="Odsekzoznamu"/>
        <w:numPr>
          <w:ilvl w:val="0"/>
          <w:numId w:val="30"/>
        </w:numPr>
        <w:spacing w:after="240"/>
        <w:ind w:left="284" w:hanging="284"/>
        <w:jc w:val="both"/>
        <w:rPr>
          <w:rFonts w:ascii="Calibri" w:eastAsia="Calibri" w:hAnsi="Calibri" w:cs="Calibri"/>
          <w:color w:val="000000" w:themeColor="text1"/>
          <w:sz w:val="22"/>
          <w:szCs w:val="22"/>
        </w:rPr>
      </w:pPr>
      <w:r w:rsidRPr="49BCA899">
        <w:rPr>
          <w:rFonts w:ascii="Calibri" w:eastAsia="Calibri" w:hAnsi="Calibri" w:cs="Calibri"/>
          <w:color w:val="000000" w:themeColor="text1"/>
          <w:sz w:val="22"/>
          <w:szCs w:val="22"/>
        </w:rPr>
        <w:t>celkovú účinnosť.</w:t>
      </w:r>
    </w:p>
    <w:p w14:paraId="7AE29C1B" w14:textId="77777777" w:rsidR="00300837" w:rsidRDefault="00300837" w:rsidP="00300837">
      <w:pPr>
        <w:jc w:val="both"/>
        <w:rPr>
          <w:rFonts w:ascii="Calibri" w:eastAsia="Calibri" w:hAnsi="Calibri" w:cs="Calibri"/>
          <w:color w:val="000000" w:themeColor="text1"/>
          <w:sz w:val="22"/>
          <w:szCs w:val="22"/>
          <w:lang w:val="sk"/>
        </w:rPr>
      </w:pPr>
      <w:r w:rsidRPr="49BCA899">
        <w:rPr>
          <w:rFonts w:ascii="Calibri" w:eastAsia="Calibri" w:hAnsi="Calibri" w:cs="Calibri"/>
          <w:color w:val="000000" w:themeColor="text1"/>
          <w:sz w:val="22"/>
          <w:szCs w:val="22"/>
          <w:lang w:val="sk"/>
        </w:rPr>
        <w:t xml:space="preserve">Zhotoviteľ je zodpovedný za integráciu lokálneho RIS (LRS) do NRS diela. Je povinný spolupracovať s objednávateľom pred integráciou do NRS a predstaviť riešenie realizácie, ako je grafické zobrazenie, zobrazovanie varovaní, porúch, grafov a samotné ovládanie dodávanej technológie. Komunikácia medzi lokálnym RS </w:t>
      </w:r>
      <w:r w:rsidRPr="49BCA899">
        <w:rPr>
          <w:rFonts w:ascii="Calibri" w:eastAsia="Calibri" w:hAnsi="Calibri" w:cs="Calibri"/>
          <w:sz w:val="22"/>
          <w:szCs w:val="22"/>
          <w:lang w:val="sk"/>
        </w:rPr>
        <w:t xml:space="preserve">a NRS bude prebiehať cez novú redundantnú CPU s funkciou </w:t>
      </w:r>
      <w:proofErr w:type="spellStart"/>
      <w:r w:rsidRPr="49BCA899">
        <w:rPr>
          <w:rFonts w:ascii="Calibri" w:eastAsia="Calibri" w:hAnsi="Calibri" w:cs="Calibri"/>
          <w:sz w:val="22"/>
          <w:szCs w:val="22"/>
          <w:lang w:val="sk"/>
        </w:rPr>
        <w:t>safety</w:t>
      </w:r>
      <w:proofErr w:type="spellEnd"/>
      <w:r w:rsidRPr="49BCA899">
        <w:rPr>
          <w:rFonts w:ascii="Calibri" w:eastAsia="Calibri" w:hAnsi="Calibri" w:cs="Calibri"/>
          <w:sz w:val="22"/>
          <w:szCs w:val="22"/>
          <w:lang w:val="sk"/>
        </w:rPr>
        <w:t>, ktorú zabezpečí zhotoviteľ a bude kompatibilná s jestvujúcim NRS</w:t>
      </w:r>
      <w:r w:rsidRPr="49BCA899">
        <w:rPr>
          <w:rFonts w:ascii="Calibri" w:eastAsia="Calibri" w:hAnsi="Calibri" w:cs="Calibri"/>
          <w:color w:val="000000" w:themeColor="text1"/>
          <w:sz w:val="22"/>
          <w:szCs w:val="22"/>
          <w:lang w:val="sk"/>
        </w:rPr>
        <w:t>. NRS v čase realizácie môže byť v inej verzii ako počas obstarávania a zhotoviteľ je povinný toto zohľadniť pri realizácii diela. Verziu NRS je povinný konzultovať s  objednávateľom.</w:t>
      </w:r>
    </w:p>
    <w:p w14:paraId="0615FF86" w14:textId="77777777" w:rsidR="006D226C" w:rsidRPr="00C91510" w:rsidRDefault="006D226C" w:rsidP="00300837">
      <w:pPr>
        <w:jc w:val="both"/>
        <w:rPr>
          <w:rFonts w:ascii="Calibri" w:eastAsia="Calibri" w:hAnsi="Calibri" w:cs="Calibri"/>
          <w:color w:val="000000" w:themeColor="text1"/>
          <w:sz w:val="22"/>
          <w:szCs w:val="22"/>
          <w:lang w:val="sk"/>
        </w:rPr>
      </w:pPr>
    </w:p>
    <w:p w14:paraId="628BB709" w14:textId="77777777" w:rsidR="00300837" w:rsidRPr="00863774" w:rsidRDefault="00300837" w:rsidP="00300837">
      <w:pPr>
        <w:pStyle w:val="paragraph"/>
        <w:spacing w:before="0" w:beforeAutospacing="0" w:after="240" w:afterAutospacing="0"/>
        <w:jc w:val="both"/>
        <w:textAlignment w:val="baseline"/>
        <w:rPr>
          <w:rStyle w:val="eop"/>
          <w:rFonts w:ascii="Calibri" w:hAnsi="Calibri" w:cs="Calibri"/>
          <w:sz w:val="22"/>
          <w:szCs w:val="22"/>
        </w:rPr>
      </w:pPr>
      <w:bookmarkStart w:id="2" w:name="_Hlk160533632"/>
      <w:r w:rsidRPr="00863774">
        <w:rPr>
          <w:rStyle w:val="normaltextrun"/>
          <w:rFonts w:ascii="Calibri" w:hAnsi="Calibri" w:cs="Calibri"/>
          <w:color w:val="000000" w:themeColor="text1"/>
          <w:sz w:val="22"/>
          <w:szCs w:val="22"/>
        </w:rPr>
        <w:t xml:space="preserve">V rámci diela môžu byť používané len produkty, ktoré sú riadne licencované na daný účel. Licenčný model musí byť riadne zdokumentovaný. Zhotoviteľ je povinný dodať všetky licencie nutné na správnu funkcionalitu a udržateľnosť dodávaného systému. </w:t>
      </w:r>
      <w:r w:rsidRPr="00863774">
        <w:rPr>
          <w:rStyle w:val="normaltextrun"/>
          <w:rFonts w:ascii="Calibri" w:hAnsi="Calibri" w:cs="Calibri"/>
          <w:sz w:val="22"/>
          <w:szCs w:val="22"/>
        </w:rPr>
        <w:t>Všetky dodávané licencie vrátane „</w:t>
      </w:r>
      <w:proofErr w:type="spellStart"/>
      <w:r w:rsidRPr="00863774">
        <w:rPr>
          <w:rStyle w:val="normaltextrun"/>
          <w:rFonts w:ascii="Calibri" w:hAnsi="Calibri" w:cs="Calibri"/>
          <w:sz w:val="22"/>
          <w:szCs w:val="22"/>
        </w:rPr>
        <w:t>maintenance</w:t>
      </w:r>
      <w:proofErr w:type="spellEnd"/>
      <w:r w:rsidRPr="00863774">
        <w:rPr>
          <w:rStyle w:val="normaltextrun"/>
          <w:rFonts w:ascii="Calibri" w:hAnsi="Calibri" w:cs="Calibri"/>
          <w:sz w:val="22"/>
          <w:szCs w:val="22"/>
        </w:rPr>
        <w:t>“ a „</w:t>
      </w:r>
      <w:proofErr w:type="spellStart"/>
      <w:r w:rsidRPr="00863774">
        <w:rPr>
          <w:rStyle w:val="normaltextrun"/>
          <w:rFonts w:ascii="Calibri" w:hAnsi="Calibri" w:cs="Calibri"/>
          <w:sz w:val="22"/>
          <w:szCs w:val="22"/>
        </w:rPr>
        <w:t>support</w:t>
      </w:r>
      <w:proofErr w:type="spellEnd"/>
      <w:r w:rsidRPr="00863774">
        <w:rPr>
          <w:rStyle w:val="normaltextrun"/>
          <w:rFonts w:ascii="Calibri" w:hAnsi="Calibri" w:cs="Calibri"/>
          <w:sz w:val="22"/>
          <w:szCs w:val="22"/>
        </w:rPr>
        <w:t xml:space="preserve">“ na základe zmlúv s výrobcom produktu musia patriť objednávateľovi. Pri odovzdávaní diela </w:t>
      </w:r>
      <w:r w:rsidRPr="00863774">
        <w:rPr>
          <w:rStyle w:val="normaltextrun"/>
          <w:rFonts w:ascii="Calibri" w:hAnsi="Calibri" w:cs="Calibri"/>
          <w:sz w:val="22"/>
          <w:szCs w:val="22"/>
        </w:rPr>
        <w:lastRenderedPageBreak/>
        <w:t>a ani po jeho odovzdaní nesmie v rámci dodávaného systému zostať žiadny HW a SW, ktorý by nebol správne licencovaný a vo výlučnom vlastníctve objednávateľa.</w:t>
      </w:r>
    </w:p>
    <w:p w14:paraId="24F9BE98" w14:textId="77777777" w:rsidR="00300837" w:rsidRPr="00863774" w:rsidRDefault="00300837" w:rsidP="00300837">
      <w:pPr>
        <w:pStyle w:val="paragraph"/>
        <w:spacing w:before="0" w:beforeAutospacing="0" w:after="240" w:afterAutospacing="0"/>
        <w:jc w:val="both"/>
        <w:textAlignment w:val="baseline"/>
        <w:rPr>
          <w:rStyle w:val="eop"/>
          <w:rFonts w:ascii="Calibri" w:hAnsi="Calibri" w:cs="Calibri"/>
          <w:sz w:val="22"/>
          <w:szCs w:val="22"/>
        </w:rPr>
      </w:pPr>
      <w:r w:rsidRPr="00863774">
        <w:rPr>
          <w:rStyle w:val="normaltextrun"/>
          <w:rFonts w:ascii="Calibri" w:hAnsi="Calibri" w:cs="Calibri"/>
          <w:sz w:val="22"/>
          <w:szCs w:val="22"/>
        </w:rPr>
        <w:t>Pri dodávke licencií od tretích strán je nutné, aby poskytovaný „</w:t>
      </w:r>
      <w:proofErr w:type="spellStart"/>
      <w:r w:rsidRPr="00863774">
        <w:rPr>
          <w:rStyle w:val="normaltextrun"/>
          <w:rFonts w:ascii="Calibri" w:hAnsi="Calibri" w:cs="Calibri"/>
          <w:sz w:val="22"/>
          <w:szCs w:val="22"/>
        </w:rPr>
        <w:t>maintenance</w:t>
      </w:r>
      <w:proofErr w:type="spellEnd"/>
      <w:r w:rsidRPr="00863774">
        <w:rPr>
          <w:rStyle w:val="normaltextrun"/>
          <w:rFonts w:ascii="Calibri" w:hAnsi="Calibri" w:cs="Calibri"/>
          <w:sz w:val="22"/>
          <w:szCs w:val="22"/>
        </w:rPr>
        <w:t>“ a „</w:t>
      </w:r>
      <w:proofErr w:type="spellStart"/>
      <w:r w:rsidRPr="00863774">
        <w:rPr>
          <w:rStyle w:val="normaltextrun"/>
          <w:rFonts w:ascii="Calibri" w:hAnsi="Calibri" w:cs="Calibri"/>
          <w:sz w:val="22"/>
          <w:szCs w:val="22"/>
        </w:rPr>
        <w:t>support</w:t>
      </w:r>
      <w:proofErr w:type="spellEnd"/>
      <w:r w:rsidRPr="00863774">
        <w:rPr>
          <w:rStyle w:val="normaltextrun"/>
          <w:rFonts w:ascii="Calibri" w:hAnsi="Calibri" w:cs="Calibri"/>
          <w:sz w:val="22"/>
          <w:szCs w:val="22"/>
        </w:rPr>
        <w:t>“ bol vykonávaný na základe neobmedzeného priameho kontaktu medzi objednávateľom a treťou stranou (výrobcom alebo jeho oficiálnym distribútorom) bez nutnosti sprostredkovania kontaktu prostredníctvom zhotoviteľa.</w:t>
      </w:r>
    </w:p>
    <w:p w14:paraId="1C119D65" w14:textId="77777777" w:rsidR="00300837" w:rsidRPr="00863774" w:rsidRDefault="00300837" w:rsidP="00300837">
      <w:pPr>
        <w:spacing w:after="240"/>
        <w:jc w:val="both"/>
        <w:rPr>
          <w:rStyle w:val="eop"/>
          <w:rFonts w:ascii="Calibri" w:hAnsi="Calibri" w:cs="Calibri"/>
          <w:color w:val="000000"/>
          <w:sz w:val="22"/>
          <w:szCs w:val="22"/>
          <w:shd w:val="clear" w:color="auto" w:fill="FFFFFF"/>
        </w:rPr>
      </w:pPr>
      <w:r w:rsidRPr="00863774">
        <w:rPr>
          <w:rStyle w:val="normaltextrun"/>
          <w:rFonts w:ascii="Calibri" w:hAnsi="Calibri" w:cs="Calibri"/>
          <w:color w:val="000000"/>
          <w:sz w:val="22"/>
          <w:szCs w:val="22"/>
          <w:shd w:val="clear" w:color="auto" w:fill="FFFFFF"/>
        </w:rPr>
        <w:t>Licencie MS Windows pre virtuálne servery a klientov sú zabezpečované objednávateľom. V prípade fyzických serverov a klientskych staníc príslušné licencie dodáva zhotoviteľ v rámci dodávky systému. Požadované verzie OS na báze MS Windows a ich licenčný model podliehajú predchádzajúcemu schváleniu zo strany objednávateľa.</w:t>
      </w:r>
    </w:p>
    <w:p w14:paraId="6ACFECCD" w14:textId="77777777" w:rsidR="00300837" w:rsidRPr="00C91510" w:rsidRDefault="00300837" w:rsidP="49BCA899">
      <w:pPr>
        <w:pStyle w:val="paragraph"/>
        <w:spacing w:before="0" w:beforeAutospacing="0" w:after="240" w:afterAutospacing="0"/>
        <w:jc w:val="both"/>
        <w:textAlignment w:val="baseline"/>
        <w:rPr>
          <w:rFonts w:ascii="Calibri" w:hAnsi="Calibri" w:cs="Calibri"/>
          <w:sz w:val="22"/>
          <w:szCs w:val="22"/>
        </w:rPr>
      </w:pPr>
      <w:bookmarkStart w:id="3" w:name="_Hlk160532562"/>
      <w:bookmarkEnd w:id="2"/>
      <w:r w:rsidRPr="49BCA899">
        <w:rPr>
          <w:rStyle w:val="normaltextrun"/>
          <w:rFonts w:ascii="Calibri" w:hAnsi="Calibri" w:cs="Calibri"/>
          <w:sz w:val="22"/>
          <w:szCs w:val="22"/>
        </w:rPr>
        <w:t>Zhotoviteľ musí v súčinnosti s objednávateľom vypracovať plány obnovy z havárií systému, ktoré budú definovať, kedy nastala havária systému, a upravovať postup v takomto prípade.</w:t>
      </w:r>
    </w:p>
    <w:p w14:paraId="45BC6EC1" w14:textId="77777777" w:rsidR="00300837" w:rsidRPr="00C91510" w:rsidRDefault="00300837" w:rsidP="49BCA899">
      <w:pPr>
        <w:pStyle w:val="paragraph"/>
        <w:spacing w:before="0" w:beforeAutospacing="0" w:after="0" w:afterAutospacing="0"/>
        <w:jc w:val="both"/>
        <w:textAlignment w:val="baseline"/>
        <w:rPr>
          <w:rFonts w:ascii="Calibri" w:hAnsi="Calibri" w:cs="Calibri"/>
          <w:sz w:val="22"/>
          <w:szCs w:val="22"/>
        </w:rPr>
      </w:pPr>
      <w:r w:rsidRPr="49BCA899">
        <w:rPr>
          <w:rStyle w:val="normaltextrun"/>
          <w:rFonts w:ascii="Calibri" w:hAnsi="Calibri" w:cs="Calibri"/>
          <w:sz w:val="22"/>
          <w:szCs w:val="22"/>
        </w:rPr>
        <w:t>Všetky DRP/ARP (</w:t>
      </w:r>
      <w:proofErr w:type="spellStart"/>
      <w:r w:rsidRPr="49BCA899">
        <w:rPr>
          <w:rStyle w:val="normaltextrun"/>
          <w:rFonts w:ascii="Calibri" w:hAnsi="Calibri" w:cs="Calibri"/>
          <w:sz w:val="22"/>
          <w:szCs w:val="22"/>
        </w:rPr>
        <w:t>Disaster</w:t>
      </w:r>
      <w:proofErr w:type="spellEnd"/>
      <w:r w:rsidRPr="49BCA899">
        <w:rPr>
          <w:rStyle w:val="normaltextrun"/>
          <w:rFonts w:ascii="Calibri" w:hAnsi="Calibri" w:cs="Calibri"/>
          <w:sz w:val="22"/>
          <w:szCs w:val="22"/>
        </w:rPr>
        <w:t>/</w:t>
      </w:r>
      <w:proofErr w:type="spellStart"/>
      <w:r w:rsidRPr="49BCA899">
        <w:rPr>
          <w:rStyle w:val="normaltextrun"/>
          <w:rFonts w:ascii="Calibri" w:hAnsi="Calibri" w:cs="Calibri"/>
          <w:sz w:val="22"/>
          <w:szCs w:val="22"/>
        </w:rPr>
        <w:t>Application</w:t>
      </w:r>
      <w:proofErr w:type="spellEnd"/>
      <w:r w:rsidRPr="49BCA899">
        <w:rPr>
          <w:rStyle w:val="normaltextrun"/>
          <w:rFonts w:ascii="Calibri" w:hAnsi="Calibri" w:cs="Calibri"/>
          <w:sz w:val="22"/>
          <w:szCs w:val="22"/>
        </w:rPr>
        <w:t xml:space="preserve"> </w:t>
      </w:r>
      <w:proofErr w:type="spellStart"/>
      <w:r w:rsidRPr="49BCA899">
        <w:rPr>
          <w:rStyle w:val="normaltextrun"/>
          <w:rFonts w:ascii="Calibri" w:hAnsi="Calibri" w:cs="Calibri"/>
          <w:sz w:val="22"/>
          <w:szCs w:val="22"/>
        </w:rPr>
        <w:t>Recovery</w:t>
      </w:r>
      <w:proofErr w:type="spellEnd"/>
      <w:r w:rsidRPr="49BCA899">
        <w:rPr>
          <w:rStyle w:val="normaltextrun"/>
          <w:rFonts w:ascii="Calibri" w:hAnsi="Calibri" w:cs="Calibri"/>
          <w:sz w:val="22"/>
          <w:szCs w:val="22"/>
        </w:rPr>
        <w:t xml:space="preserve"> </w:t>
      </w:r>
      <w:proofErr w:type="spellStart"/>
      <w:r w:rsidRPr="49BCA899">
        <w:rPr>
          <w:rStyle w:val="normaltextrun"/>
          <w:rFonts w:ascii="Calibri" w:hAnsi="Calibri" w:cs="Calibri"/>
          <w:sz w:val="22"/>
          <w:szCs w:val="22"/>
        </w:rPr>
        <w:t>Plans</w:t>
      </w:r>
      <w:proofErr w:type="spellEnd"/>
      <w:r w:rsidRPr="49BCA899">
        <w:rPr>
          <w:rStyle w:val="normaltextrun"/>
          <w:rFonts w:ascii="Calibri" w:hAnsi="Calibri" w:cs="Calibri"/>
          <w:sz w:val="22"/>
          <w:szCs w:val="22"/>
        </w:rPr>
        <w:t>) musia obsahovať nasledovné témy, ku ktorým musí zhotoviteľ pripraviť vstupy:</w:t>
      </w:r>
    </w:p>
    <w:p w14:paraId="68F1CCBC" w14:textId="77777777" w:rsidR="00300837" w:rsidRPr="00863774" w:rsidRDefault="00300837" w:rsidP="00300837">
      <w:pPr>
        <w:pStyle w:val="paragraph"/>
        <w:numPr>
          <w:ilvl w:val="0"/>
          <w:numId w:val="49"/>
        </w:numPr>
        <w:tabs>
          <w:tab w:val="clear" w:pos="720"/>
        </w:tabs>
        <w:spacing w:before="0" w:beforeAutospacing="0" w:after="0" w:afterAutospacing="0"/>
        <w:ind w:left="284" w:hanging="284"/>
        <w:jc w:val="both"/>
        <w:textAlignment w:val="baseline"/>
        <w:rPr>
          <w:rFonts w:ascii="Calibri" w:hAnsi="Calibri" w:cs="Calibri"/>
          <w:sz w:val="22"/>
          <w:szCs w:val="22"/>
        </w:rPr>
      </w:pPr>
      <w:r w:rsidRPr="00863774">
        <w:rPr>
          <w:rStyle w:val="normaltextrun"/>
          <w:rFonts w:ascii="Calibri" w:hAnsi="Calibri" w:cs="Calibri"/>
          <w:sz w:val="22"/>
          <w:szCs w:val="22"/>
        </w:rPr>
        <w:t>krátky opis aplikácií/služby systému;</w:t>
      </w:r>
    </w:p>
    <w:p w14:paraId="1F483459" w14:textId="77777777" w:rsidR="00300837" w:rsidRPr="00863774" w:rsidRDefault="00300837" w:rsidP="00300837">
      <w:pPr>
        <w:pStyle w:val="paragraph"/>
        <w:numPr>
          <w:ilvl w:val="0"/>
          <w:numId w:val="49"/>
        </w:numPr>
        <w:tabs>
          <w:tab w:val="clear" w:pos="720"/>
        </w:tabs>
        <w:spacing w:before="0" w:beforeAutospacing="0" w:after="0" w:afterAutospacing="0"/>
        <w:ind w:left="284" w:hanging="284"/>
        <w:jc w:val="both"/>
        <w:textAlignment w:val="baseline"/>
        <w:rPr>
          <w:rFonts w:ascii="Calibri" w:hAnsi="Calibri" w:cs="Calibri"/>
          <w:sz w:val="22"/>
          <w:szCs w:val="22"/>
        </w:rPr>
      </w:pPr>
      <w:r w:rsidRPr="00863774">
        <w:rPr>
          <w:rStyle w:val="normaltextrun"/>
          <w:rFonts w:ascii="Calibri" w:hAnsi="Calibri" w:cs="Calibri"/>
          <w:sz w:val="22"/>
          <w:szCs w:val="22"/>
        </w:rPr>
        <w:t>opis architektúry systému aplikácie/služby, napr.:</w:t>
      </w:r>
    </w:p>
    <w:p w14:paraId="300CEAF6" w14:textId="77777777" w:rsidR="00300837" w:rsidRPr="00863774" w:rsidRDefault="00300837" w:rsidP="00300837">
      <w:pPr>
        <w:pStyle w:val="paragraph"/>
        <w:numPr>
          <w:ilvl w:val="0"/>
          <w:numId w:val="49"/>
        </w:numPr>
        <w:tabs>
          <w:tab w:val="clear" w:pos="720"/>
        </w:tabs>
        <w:spacing w:before="0" w:beforeAutospacing="0" w:after="0" w:afterAutospacing="0"/>
        <w:ind w:left="567" w:hanging="283"/>
        <w:jc w:val="both"/>
        <w:textAlignment w:val="baseline"/>
        <w:rPr>
          <w:rFonts w:ascii="Calibri" w:hAnsi="Calibri" w:cs="Calibri"/>
          <w:sz w:val="22"/>
          <w:szCs w:val="22"/>
        </w:rPr>
      </w:pPr>
      <w:r w:rsidRPr="00863774">
        <w:rPr>
          <w:rStyle w:val="normaltextrun"/>
          <w:rFonts w:ascii="Calibri" w:hAnsi="Calibri" w:cs="Calibri"/>
          <w:sz w:val="22"/>
          <w:szCs w:val="22"/>
        </w:rPr>
        <w:t>fyzická lokalita systémových komponentov,</w:t>
      </w:r>
    </w:p>
    <w:p w14:paraId="7A9EB4C8" w14:textId="77777777" w:rsidR="00300837" w:rsidRPr="00863774" w:rsidRDefault="00300837" w:rsidP="00300837">
      <w:pPr>
        <w:pStyle w:val="paragraph"/>
        <w:numPr>
          <w:ilvl w:val="0"/>
          <w:numId w:val="49"/>
        </w:numPr>
        <w:tabs>
          <w:tab w:val="clear" w:pos="720"/>
        </w:tabs>
        <w:spacing w:before="0" w:beforeAutospacing="0" w:after="0" w:afterAutospacing="0"/>
        <w:ind w:left="567" w:hanging="283"/>
        <w:jc w:val="both"/>
        <w:textAlignment w:val="baseline"/>
        <w:rPr>
          <w:rFonts w:ascii="Calibri" w:hAnsi="Calibri" w:cs="Calibri"/>
          <w:sz w:val="22"/>
          <w:szCs w:val="22"/>
        </w:rPr>
      </w:pPr>
      <w:r w:rsidRPr="00863774">
        <w:rPr>
          <w:rStyle w:val="normaltextrun"/>
          <w:rFonts w:ascii="Calibri" w:hAnsi="Calibri" w:cs="Calibri"/>
          <w:sz w:val="22"/>
          <w:szCs w:val="22"/>
        </w:rPr>
        <w:t>názov servera,</w:t>
      </w:r>
    </w:p>
    <w:p w14:paraId="358A5F8F" w14:textId="77777777" w:rsidR="00300837" w:rsidRPr="00863774" w:rsidRDefault="00300837" w:rsidP="00300837">
      <w:pPr>
        <w:pStyle w:val="paragraph"/>
        <w:numPr>
          <w:ilvl w:val="0"/>
          <w:numId w:val="49"/>
        </w:numPr>
        <w:tabs>
          <w:tab w:val="clear" w:pos="720"/>
        </w:tabs>
        <w:spacing w:before="0" w:beforeAutospacing="0" w:after="0" w:afterAutospacing="0"/>
        <w:ind w:left="567" w:hanging="283"/>
        <w:jc w:val="both"/>
        <w:textAlignment w:val="baseline"/>
        <w:rPr>
          <w:rFonts w:ascii="Calibri" w:hAnsi="Calibri" w:cs="Calibri"/>
          <w:sz w:val="22"/>
          <w:szCs w:val="22"/>
        </w:rPr>
      </w:pPr>
      <w:r w:rsidRPr="00863774">
        <w:rPr>
          <w:rStyle w:val="normaltextrun"/>
          <w:rFonts w:ascii="Calibri" w:hAnsi="Calibri" w:cs="Calibri"/>
          <w:sz w:val="22"/>
          <w:szCs w:val="22"/>
        </w:rPr>
        <w:t>názov databázy, inštancia databázy,</w:t>
      </w:r>
    </w:p>
    <w:p w14:paraId="1880B104" w14:textId="77777777" w:rsidR="00300837" w:rsidRPr="00863774" w:rsidRDefault="00300837" w:rsidP="00300837">
      <w:pPr>
        <w:pStyle w:val="paragraph"/>
        <w:numPr>
          <w:ilvl w:val="0"/>
          <w:numId w:val="49"/>
        </w:numPr>
        <w:tabs>
          <w:tab w:val="clear" w:pos="720"/>
        </w:tabs>
        <w:spacing w:before="0" w:beforeAutospacing="0" w:after="0" w:afterAutospacing="0"/>
        <w:ind w:left="567" w:hanging="283"/>
        <w:jc w:val="both"/>
        <w:textAlignment w:val="baseline"/>
        <w:rPr>
          <w:rFonts w:ascii="Calibri" w:hAnsi="Calibri" w:cs="Calibri"/>
          <w:sz w:val="22"/>
          <w:szCs w:val="22"/>
        </w:rPr>
      </w:pPr>
      <w:r w:rsidRPr="00863774">
        <w:rPr>
          <w:rStyle w:val="normaltextrun"/>
          <w:rFonts w:ascii="Calibri" w:hAnsi="Calibri" w:cs="Calibri"/>
          <w:sz w:val="22"/>
          <w:szCs w:val="22"/>
        </w:rPr>
        <w:t xml:space="preserve">inštancia </w:t>
      </w:r>
      <w:proofErr w:type="spellStart"/>
      <w:r w:rsidRPr="00863774">
        <w:rPr>
          <w:rStyle w:val="normaltextrun"/>
          <w:rFonts w:ascii="Calibri" w:hAnsi="Calibri" w:cs="Calibri"/>
          <w:sz w:val="22"/>
          <w:szCs w:val="22"/>
        </w:rPr>
        <w:t>middleware</w:t>
      </w:r>
      <w:proofErr w:type="spellEnd"/>
      <w:r w:rsidRPr="00863774">
        <w:rPr>
          <w:rStyle w:val="normaltextrun"/>
          <w:rFonts w:ascii="Calibri" w:hAnsi="Calibri" w:cs="Calibri"/>
          <w:sz w:val="22"/>
          <w:szCs w:val="22"/>
        </w:rPr>
        <w:t>,</w:t>
      </w:r>
    </w:p>
    <w:p w14:paraId="1C13A58C" w14:textId="77777777" w:rsidR="00300837" w:rsidRPr="00863774" w:rsidRDefault="00300837" w:rsidP="00300837">
      <w:pPr>
        <w:pStyle w:val="paragraph"/>
        <w:numPr>
          <w:ilvl w:val="0"/>
          <w:numId w:val="49"/>
        </w:numPr>
        <w:tabs>
          <w:tab w:val="clear" w:pos="720"/>
        </w:tabs>
        <w:spacing w:before="0" w:beforeAutospacing="0" w:after="0" w:afterAutospacing="0"/>
        <w:ind w:left="567" w:hanging="283"/>
        <w:jc w:val="both"/>
        <w:textAlignment w:val="baseline"/>
        <w:rPr>
          <w:rFonts w:ascii="Calibri" w:hAnsi="Calibri" w:cs="Calibri"/>
          <w:sz w:val="22"/>
          <w:szCs w:val="22"/>
        </w:rPr>
      </w:pPr>
      <w:r w:rsidRPr="00863774">
        <w:rPr>
          <w:rStyle w:val="normaltextrun"/>
          <w:rFonts w:ascii="Calibri" w:hAnsi="Calibri" w:cs="Calibri"/>
          <w:sz w:val="22"/>
          <w:szCs w:val="22"/>
        </w:rPr>
        <w:t>rozhrania s ostatnými aplikáciami alebo systémami,</w:t>
      </w:r>
    </w:p>
    <w:p w14:paraId="38C29D17" w14:textId="77777777" w:rsidR="00300837" w:rsidRPr="00863774" w:rsidRDefault="00300837" w:rsidP="00300837">
      <w:pPr>
        <w:pStyle w:val="paragraph"/>
        <w:numPr>
          <w:ilvl w:val="0"/>
          <w:numId w:val="49"/>
        </w:numPr>
        <w:tabs>
          <w:tab w:val="clear" w:pos="720"/>
        </w:tabs>
        <w:spacing w:before="0" w:beforeAutospacing="0" w:after="0" w:afterAutospacing="0"/>
        <w:ind w:left="567" w:hanging="283"/>
        <w:jc w:val="both"/>
        <w:textAlignment w:val="baseline"/>
        <w:rPr>
          <w:rFonts w:ascii="Calibri" w:hAnsi="Calibri" w:cs="Calibri"/>
          <w:sz w:val="22"/>
          <w:szCs w:val="22"/>
        </w:rPr>
      </w:pPr>
      <w:r w:rsidRPr="00863774">
        <w:rPr>
          <w:rStyle w:val="normaltextrun"/>
          <w:rFonts w:ascii="Calibri" w:hAnsi="Calibri" w:cs="Calibri"/>
          <w:sz w:val="22"/>
          <w:szCs w:val="22"/>
        </w:rPr>
        <w:t>fyzická lokalita zálohovania údajov alebo inštalačných médií a</w:t>
      </w:r>
    </w:p>
    <w:p w14:paraId="1D113BCC" w14:textId="77777777" w:rsidR="00300837" w:rsidRPr="00863774" w:rsidRDefault="00300837" w:rsidP="00300837">
      <w:pPr>
        <w:pStyle w:val="paragraph"/>
        <w:numPr>
          <w:ilvl w:val="0"/>
          <w:numId w:val="49"/>
        </w:numPr>
        <w:tabs>
          <w:tab w:val="clear" w:pos="720"/>
        </w:tabs>
        <w:spacing w:before="0" w:beforeAutospacing="0" w:after="0" w:afterAutospacing="0"/>
        <w:ind w:left="567" w:hanging="283"/>
        <w:jc w:val="both"/>
        <w:textAlignment w:val="baseline"/>
        <w:rPr>
          <w:rFonts w:ascii="Calibri" w:hAnsi="Calibri" w:cs="Calibri"/>
          <w:sz w:val="22"/>
          <w:szCs w:val="22"/>
        </w:rPr>
      </w:pPr>
      <w:r w:rsidRPr="00863774">
        <w:rPr>
          <w:rStyle w:val="normaltextrun"/>
          <w:rFonts w:ascii="Calibri" w:hAnsi="Calibri" w:cs="Calibri"/>
          <w:sz w:val="22"/>
          <w:szCs w:val="22"/>
        </w:rPr>
        <w:t>čísla servisných zmlúv;</w:t>
      </w:r>
    </w:p>
    <w:p w14:paraId="392FBCAE" w14:textId="77777777" w:rsidR="00300837" w:rsidRPr="00863774" w:rsidRDefault="00300837" w:rsidP="00300837">
      <w:pPr>
        <w:pStyle w:val="paragraph"/>
        <w:numPr>
          <w:ilvl w:val="0"/>
          <w:numId w:val="49"/>
        </w:numPr>
        <w:tabs>
          <w:tab w:val="clear" w:pos="720"/>
        </w:tabs>
        <w:spacing w:before="0" w:beforeAutospacing="0" w:after="0" w:afterAutospacing="0"/>
        <w:ind w:left="284" w:hanging="284"/>
        <w:jc w:val="both"/>
        <w:textAlignment w:val="baseline"/>
        <w:rPr>
          <w:rFonts w:ascii="Calibri" w:hAnsi="Calibri" w:cs="Calibri"/>
          <w:sz w:val="22"/>
          <w:szCs w:val="22"/>
        </w:rPr>
      </w:pPr>
      <w:r w:rsidRPr="00863774">
        <w:rPr>
          <w:rStyle w:val="normaltextrun"/>
          <w:rFonts w:ascii="Calibri" w:hAnsi="Calibri" w:cs="Calibri"/>
          <w:sz w:val="22"/>
          <w:szCs w:val="22"/>
        </w:rPr>
        <w:t>kontaktné informácie na zhotoviteľa vrátane jeho prípadných zástupcov;</w:t>
      </w:r>
    </w:p>
    <w:p w14:paraId="77662232" w14:textId="77777777" w:rsidR="00300837" w:rsidRPr="00863774" w:rsidRDefault="00300837" w:rsidP="00300837">
      <w:pPr>
        <w:pStyle w:val="paragraph"/>
        <w:numPr>
          <w:ilvl w:val="0"/>
          <w:numId w:val="49"/>
        </w:numPr>
        <w:tabs>
          <w:tab w:val="clear" w:pos="720"/>
        </w:tabs>
        <w:spacing w:before="0" w:beforeAutospacing="0" w:after="0" w:afterAutospacing="0"/>
        <w:ind w:left="284" w:hanging="284"/>
        <w:jc w:val="both"/>
        <w:textAlignment w:val="baseline"/>
        <w:rPr>
          <w:rFonts w:ascii="Calibri" w:hAnsi="Calibri" w:cs="Calibri"/>
          <w:sz w:val="22"/>
          <w:szCs w:val="22"/>
        </w:rPr>
      </w:pPr>
      <w:r w:rsidRPr="00863774">
        <w:rPr>
          <w:rStyle w:val="normaltextrun"/>
          <w:rFonts w:ascii="Calibri" w:hAnsi="Calibri" w:cs="Calibri"/>
          <w:sz w:val="22"/>
          <w:szCs w:val="22"/>
        </w:rPr>
        <w:t>dopad havárie systému na technologický proces</w:t>
      </w:r>
      <w:r w:rsidRPr="00863774">
        <w:rPr>
          <w:rStyle w:val="eop"/>
          <w:rFonts w:ascii="Calibri" w:hAnsi="Calibri" w:cs="Calibri"/>
          <w:sz w:val="22"/>
          <w:szCs w:val="22"/>
        </w:rPr>
        <w:t>;</w:t>
      </w:r>
    </w:p>
    <w:p w14:paraId="243AC0D7" w14:textId="77777777" w:rsidR="00300837" w:rsidRPr="00863774" w:rsidRDefault="00300837" w:rsidP="00300837">
      <w:pPr>
        <w:pStyle w:val="paragraph"/>
        <w:numPr>
          <w:ilvl w:val="0"/>
          <w:numId w:val="49"/>
        </w:numPr>
        <w:tabs>
          <w:tab w:val="clear" w:pos="720"/>
        </w:tabs>
        <w:spacing w:before="0" w:beforeAutospacing="0" w:after="0" w:afterAutospacing="0"/>
        <w:ind w:left="284" w:hanging="284"/>
        <w:jc w:val="both"/>
        <w:textAlignment w:val="baseline"/>
        <w:rPr>
          <w:rFonts w:ascii="Calibri" w:hAnsi="Calibri" w:cs="Calibri"/>
          <w:sz w:val="22"/>
          <w:szCs w:val="22"/>
        </w:rPr>
      </w:pPr>
      <w:r w:rsidRPr="00863774">
        <w:rPr>
          <w:rStyle w:val="normaltextrun"/>
          <w:rFonts w:ascii="Calibri" w:hAnsi="Calibri" w:cs="Calibri"/>
          <w:sz w:val="22"/>
          <w:szCs w:val="22"/>
        </w:rPr>
        <w:t>havarijný plán: informácie o havárii systému a aktivácii tímu zodpovedného za reakciu pri havárii;</w:t>
      </w:r>
    </w:p>
    <w:p w14:paraId="7D04C880" w14:textId="77777777" w:rsidR="00300837" w:rsidRPr="00863774" w:rsidRDefault="00300837" w:rsidP="00300837">
      <w:pPr>
        <w:pStyle w:val="paragraph"/>
        <w:numPr>
          <w:ilvl w:val="0"/>
          <w:numId w:val="50"/>
        </w:numPr>
        <w:tabs>
          <w:tab w:val="clear" w:pos="720"/>
        </w:tabs>
        <w:spacing w:before="0" w:beforeAutospacing="0" w:after="240" w:afterAutospacing="0"/>
        <w:ind w:left="284" w:hanging="284"/>
        <w:jc w:val="both"/>
        <w:textAlignment w:val="baseline"/>
        <w:rPr>
          <w:rFonts w:ascii="Calibri" w:hAnsi="Calibri" w:cs="Calibri"/>
          <w:sz w:val="22"/>
          <w:szCs w:val="22"/>
        </w:rPr>
      </w:pPr>
      <w:r w:rsidRPr="00863774">
        <w:rPr>
          <w:rStyle w:val="normaltextrun"/>
          <w:rFonts w:ascii="Calibri" w:hAnsi="Calibri" w:cs="Calibri"/>
          <w:sz w:val="22"/>
          <w:szCs w:val="22"/>
        </w:rPr>
        <w:t>detailný postup pri obnove aplikácie/služby</w:t>
      </w:r>
      <w:r w:rsidRPr="00863774">
        <w:rPr>
          <w:rStyle w:val="eop"/>
          <w:rFonts w:ascii="Calibri" w:hAnsi="Calibri" w:cs="Calibri"/>
          <w:sz w:val="22"/>
          <w:szCs w:val="22"/>
        </w:rPr>
        <w:t>.</w:t>
      </w:r>
    </w:p>
    <w:p w14:paraId="3B8CD2E2" w14:textId="77777777" w:rsidR="00300837" w:rsidRPr="00863774" w:rsidRDefault="00300837" w:rsidP="00300837">
      <w:pPr>
        <w:pStyle w:val="paragraph"/>
        <w:spacing w:before="0" w:beforeAutospacing="0" w:after="240" w:afterAutospacing="0"/>
        <w:jc w:val="both"/>
        <w:textAlignment w:val="baseline"/>
        <w:rPr>
          <w:rStyle w:val="eop"/>
          <w:rFonts w:ascii="Calibri" w:hAnsi="Calibri" w:cs="Calibri"/>
          <w:sz w:val="22"/>
          <w:szCs w:val="22"/>
        </w:rPr>
      </w:pPr>
      <w:r w:rsidRPr="00863774">
        <w:rPr>
          <w:rStyle w:val="normaltextrun"/>
          <w:rFonts w:ascii="Calibri" w:hAnsi="Calibri" w:cs="Calibri"/>
          <w:sz w:val="22"/>
          <w:szCs w:val="22"/>
        </w:rPr>
        <w:t>Pre dodávaný systém objednávateľ požaduje RTO (</w:t>
      </w:r>
      <w:proofErr w:type="spellStart"/>
      <w:r w:rsidRPr="00863774">
        <w:rPr>
          <w:rStyle w:val="normaltextrun"/>
          <w:rFonts w:ascii="Calibri" w:hAnsi="Calibri" w:cs="Calibri"/>
          <w:sz w:val="22"/>
          <w:szCs w:val="22"/>
        </w:rPr>
        <w:t>Recovery</w:t>
      </w:r>
      <w:proofErr w:type="spellEnd"/>
      <w:r w:rsidRPr="00863774">
        <w:rPr>
          <w:rStyle w:val="normaltextrun"/>
          <w:rFonts w:ascii="Calibri" w:hAnsi="Calibri" w:cs="Calibri"/>
          <w:sz w:val="22"/>
          <w:szCs w:val="22"/>
        </w:rPr>
        <w:t xml:space="preserve"> </w:t>
      </w:r>
      <w:proofErr w:type="spellStart"/>
      <w:r w:rsidRPr="00863774">
        <w:rPr>
          <w:rStyle w:val="normaltextrun"/>
          <w:rFonts w:ascii="Calibri" w:hAnsi="Calibri" w:cs="Calibri"/>
          <w:sz w:val="22"/>
          <w:szCs w:val="22"/>
        </w:rPr>
        <w:t>Time</w:t>
      </w:r>
      <w:proofErr w:type="spellEnd"/>
      <w:r w:rsidRPr="00863774">
        <w:rPr>
          <w:rStyle w:val="normaltextrun"/>
          <w:rFonts w:ascii="Calibri" w:hAnsi="Calibri" w:cs="Calibri"/>
          <w:sz w:val="22"/>
          <w:szCs w:val="22"/>
        </w:rPr>
        <w:t xml:space="preserve"> </w:t>
      </w:r>
      <w:proofErr w:type="spellStart"/>
      <w:r w:rsidRPr="00863774">
        <w:rPr>
          <w:rStyle w:val="normaltextrun"/>
          <w:rFonts w:ascii="Calibri" w:hAnsi="Calibri" w:cs="Calibri"/>
          <w:sz w:val="22"/>
          <w:szCs w:val="22"/>
        </w:rPr>
        <w:t>Objective</w:t>
      </w:r>
      <w:proofErr w:type="spellEnd"/>
      <w:r w:rsidRPr="00863774">
        <w:rPr>
          <w:rStyle w:val="normaltextrun"/>
          <w:rFonts w:ascii="Calibri" w:hAnsi="Calibri" w:cs="Calibri"/>
          <w:sz w:val="22"/>
          <w:szCs w:val="22"/>
        </w:rPr>
        <w:t>) 12 hodín a RPO (</w:t>
      </w:r>
      <w:proofErr w:type="spellStart"/>
      <w:r w:rsidRPr="00863774">
        <w:rPr>
          <w:rStyle w:val="normaltextrun"/>
          <w:rFonts w:ascii="Calibri" w:hAnsi="Calibri" w:cs="Calibri"/>
          <w:sz w:val="22"/>
          <w:szCs w:val="22"/>
        </w:rPr>
        <w:t>Recovery</w:t>
      </w:r>
      <w:proofErr w:type="spellEnd"/>
      <w:r w:rsidRPr="00863774">
        <w:rPr>
          <w:rStyle w:val="normaltextrun"/>
          <w:rFonts w:ascii="Calibri" w:hAnsi="Calibri" w:cs="Calibri"/>
          <w:sz w:val="22"/>
          <w:szCs w:val="22"/>
        </w:rPr>
        <w:t xml:space="preserve"> Point </w:t>
      </w:r>
      <w:proofErr w:type="spellStart"/>
      <w:r w:rsidRPr="00863774">
        <w:rPr>
          <w:rStyle w:val="normaltextrun"/>
          <w:rFonts w:ascii="Calibri" w:hAnsi="Calibri" w:cs="Calibri"/>
          <w:sz w:val="22"/>
          <w:szCs w:val="22"/>
        </w:rPr>
        <w:t>Objective</w:t>
      </w:r>
      <w:proofErr w:type="spellEnd"/>
      <w:r w:rsidRPr="00863774">
        <w:rPr>
          <w:rStyle w:val="normaltextrun"/>
          <w:rFonts w:ascii="Calibri" w:hAnsi="Calibri" w:cs="Calibri"/>
          <w:sz w:val="22"/>
          <w:szCs w:val="22"/>
        </w:rPr>
        <w:t>) 24 hodín.</w:t>
      </w:r>
    </w:p>
    <w:p w14:paraId="2482EFA9" w14:textId="77777777" w:rsidR="00300837" w:rsidRPr="00863774" w:rsidRDefault="00300837" w:rsidP="00300837">
      <w:pPr>
        <w:jc w:val="both"/>
        <w:rPr>
          <w:rStyle w:val="eop"/>
          <w:rFonts w:ascii="Calibri" w:hAnsi="Calibri" w:cs="Calibri"/>
          <w:color w:val="000000"/>
          <w:sz w:val="22"/>
          <w:szCs w:val="22"/>
          <w:shd w:val="clear" w:color="auto" w:fill="FFFFFF"/>
        </w:rPr>
      </w:pPr>
      <w:r w:rsidRPr="00863774">
        <w:rPr>
          <w:rStyle w:val="normaltextrun"/>
          <w:rFonts w:ascii="Calibri" w:hAnsi="Calibri" w:cs="Calibri"/>
          <w:color w:val="000000"/>
          <w:sz w:val="22"/>
          <w:szCs w:val="22"/>
          <w:shd w:val="clear" w:color="auto" w:fill="FFFFFF"/>
        </w:rPr>
        <w:t>Zhotoviteľ musí dodať v rámci projektu aj komplexné testovacie scenáre spolu s návodom na testovanie systému. Takto sa zabezpečí možnosť overenia funkcionality systému po havárií rovnako ako aj pri zmenách na systéme.</w:t>
      </w:r>
    </w:p>
    <w:p w14:paraId="4E30EBC7" w14:textId="77777777" w:rsidR="00300837" w:rsidRPr="00C91510" w:rsidRDefault="00300837" w:rsidP="49BCA899">
      <w:pPr>
        <w:pStyle w:val="paragraph"/>
        <w:spacing w:before="0" w:beforeAutospacing="0" w:after="0" w:afterAutospacing="0"/>
        <w:jc w:val="both"/>
        <w:textAlignment w:val="baseline"/>
        <w:rPr>
          <w:rFonts w:ascii="Calibri" w:hAnsi="Calibri" w:cs="Calibri"/>
          <w:sz w:val="22"/>
          <w:szCs w:val="22"/>
        </w:rPr>
      </w:pPr>
      <w:r w:rsidRPr="49BCA899">
        <w:rPr>
          <w:rStyle w:val="normaltextrun"/>
          <w:rFonts w:ascii="Calibri" w:hAnsi="Calibri" w:cs="Calibri"/>
          <w:sz w:val="22"/>
          <w:szCs w:val="22"/>
        </w:rPr>
        <w:t>Validácia navrhnutých DRP/ARP je vykonávaná a dokumentovaná objednávateľom v súčinnosti so zhotoviteľom tak, aby bola overená ich vykonateľnosť v rámci požadovaných RTO/RPO.</w:t>
      </w:r>
    </w:p>
    <w:p w14:paraId="45D212C6" w14:textId="77777777" w:rsidR="00300837" w:rsidRPr="00C91510" w:rsidRDefault="00300837" w:rsidP="49BCA899">
      <w:pPr>
        <w:pStyle w:val="paragraph"/>
        <w:spacing w:before="0" w:beforeAutospacing="0" w:after="0" w:afterAutospacing="0"/>
        <w:jc w:val="both"/>
        <w:textAlignment w:val="baseline"/>
        <w:rPr>
          <w:rFonts w:ascii="Calibri" w:hAnsi="Calibri" w:cs="Calibri"/>
          <w:sz w:val="22"/>
          <w:szCs w:val="22"/>
        </w:rPr>
      </w:pPr>
      <w:r w:rsidRPr="49BCA899">
        <w:rPr>
          <w:rStyle w:val="normaltextrun"/>
          <w:rFonts w:ascii="Calibri" w:hAnsi="Calibri" w:cs="Calibri"/>
          <w:sz w:val="22"/>
          <w:szCs w:val="22"/>
        </w:rPr>
        <w:t>Pri validácii DRP/ARP bude overená aj kompletnosť dodaných testovacích scenárov.</w:t>
      </w:r>
    </w:p>
    <w:p w14:paraId="27271BD6" w14:textId="77777777" w:rsidR="00300837" w:rsidRPr="00863774" w:rsidRDefault="00300837" w:rsidP="00300837">
      <w:pPr>
        <w:pStyle w:val="paragraph"/>
        <w:spacing w:before="0" w:beforeAutospacing="0" w:after="0" w:afterAutospacing="0"/>
        <w:jc w:val="both"/>
        <w:textAlignment w:val="baseline"/>
        <w:rPr>
          <w:rStyle w:val="eop"/>
          <w:rFonts w:ascii="Calibri" w:hAnsi="Calibri" w:cs="Calibri"/>
          <w:sz w:val="22"/>
          <w:szCs w:val="22"/>
        </w:rPr>
      </w:pPr>
      <w:r w:rsidRPr="00863774">
        <w:rPr>
          <w:rStyle w:val="normaltextrun"/>
          <w:rFonts w:ascii="Calibri" w:hAnsi="Calibri" w:cs="Calibri"/>
          <w:sz w:val="22"/>
          <w:szCs w:val="22"/>
        </w:rPr>
        <w:t>Úspešná validácia vykonateľnosti DRP/ARP spolu s úspešným testom funkčnosti je nutná podmienka na odovzdanie systému do prevádzky.</w:t>
      </w:r>
    </w:p>
    <w:p w14:paraId="2263956B" w14:textId="3D373B8D" w:rsidR="00300837" w:rsidRPr="003234C1" w:rsidRDefault="00300837" w:rsidP="49BCA899">
      <w:pPr>
        <w:pStyle w:val="paragraph"/>
        <w:spacing w:before="0" w:beforeAutospacing="0" w:after="0" w:afterAutospacing="0"/>
        <w:jc w:val="both"/>
        <w:textAlignment w:val="baseline"/>
        <w:rPr>
          <w:rStyle w:val="normaltextrun"/>
          <w:rFonts w:ascii="Calibri" w:hAnsi="Calibri" w:cs="Calibri"/>
          <w:sz w:val="22"/>
          <w:szCs w:val="22"/>
        </w:rPr>
      </w:pPr>
      <w:r w:rsidRPr="00863774">
        <w:rPr>
          <w:rStyle w:val="normaltextrun"/>
          <w:rFonts w:ascii="Calibri" w:hAnsi="Calibri" w:cs="Calibri"/>
          <w:sz w:val="22"/>
          <w:szCs w:val="22"/>
        </w:rPr>
        <w:t>Minimálne jedenkrát za rok počas obdobia piatich rokov od odovzdania diela bez vád a nedorobkov musí prebehnúť skúška, či je zabezpečené, že systémy OT sa dajú efektívne obnoviť. Testy budú vykonávať zodpovední zamestnanci objednávateľa. V rámci záruky bude zhotoviteľ počas týchto testov poskytovať súčinnosť a supervíziu. V prípade odhalenia nedostatkov počas pravidelného testu počas trvania záruky bude zhotoviteľ povinný vykonať nápravné opatrenia tak, aby nedostatky boli odstránené. Validácia odstránenia nedostatkov sa potvrdí opätovným vykonaním testu. Odhalené nedostatky počas testov sa klasifikujú ako porucha P3</w:t>
      </w:r>
      <w:r w:rsidRPr="00863774">
        <w:rPr>
          <w:rFonts w:ascii="Calibri" w:hAnsi="Calibri" w:cs="Calibri"/>
          <w:sz w:val="22"/>
          <w:szCs w:val="22"/>
        </w:rPr>
        <w:t xml:space="preserve"> so všetkými z toho plynúcimi dôsledkami (bližšie v</w:t>
      </w:r>
      <w:r w:rsidRPr="00863774" w:rsidDel="005450A3">
        <w:rPr>
          <w:rFonts w:ascii="Calibri" w:hAnsi="Calibri" w:cs="Calibri"/>
          <w:sz w:val="22"/>
          <w:szCs w:val="22"/>
        </w:rPr>
        <w:t> </w:t>
      </w:r>
      <w:r w:rsidRPr="00863774">
        <w:rPr>
          <w:rFonts w:ascii="Calibri" w:hAnsi="Calibri" w:cs="Calibri"/>
          <w:sz w:val="22"/>
          <w:szCs w:val="22"/>
        </w:rPr>
        <w:t>článku</w:t>
      </w:r>
      <w:r w:rsidR="005450A3">
        <w:rPr>
          <w:rFonts w:ascii="Calibri" w:hAnsi="Calibri" w:cs="Calibri"/>
          <w:sz w:val="22"/>
          <w:szCs w:val="22"/>
        </w:rPr>
        <w:t xml:space="preserve"> 6</w:t>
      </w:r>
      <w:r w:rsidRPr="00863774">
        <w:rPr>
          <w:rFonts w:ascii="Calibri" w:hAnsi="Calibri" w:cs="Calibri"/>
          <w:sz w:val="22"/>
          <w:szCs w:val="22"/>
        </w:rPr>
        <w:t xml:space="preserve"> </w:t>
      </w:r>
      <w:r w:rsidRPr="00863774">
        <w:rPr>
          <w:rFonts w:ascii="Calibri" w:hAnsi="Calibri" w:cs="Calibri"/>
          <w:sz w:val="22"/>
          <w:szCs w:val="22"/>
        </w:rPr>
        <w:fldChar w:fldCharType="begin"/>
      </w:r>
      <w:r w:rsidRPr="00863774">
        <w:rPr>
          <w:rFonts w:ascii="Calibri" w:hAnsi="Calibri" w:cs="Calibri"/>
          <w:sz w:val="22"/>
          <w:szCs w:val="22"/>
        </w:rPr>
        <w:instrText xml:space="preserve"> REF _Ref161962380 \r \h </w:instrText>
      </w:r>
      <w:r w:rsidR="00863774" w:rsidRPr="00863774">
        <w:rPr>
          <w:rFonts w:ascii="Calibri" w:hAnsi="Calibri" w:cs="Calibri"/>
          <w:sz w:val="22"/>
          <w:szCs w:val="22"/>
        </w:rPr>
        <w:instrText xml:space="preserve"> \* MERGEFORMAT </w:instrText>
      </w:r>
      <w:r w:rsidRPr="00863774">
        <w:rPr>
          <w:rFonts w:ascii="Calibri" w:hAnsi="Calibri" w:cs="Calibri"/>
          <w:sz w:val="22"/>
          <w:szCs w:val="22"/>
        </w:rPr>
      </w:r>
      <w:r w:rsidRPr="00863774">
        <w:rPr>
          <w:rFonts w:ascii="Calibri" w:hAnsi="Calibri" w:cs="Calibri"/>
          <w:sz w:val="22"/>
          <w:szCs w:val="22"/>
        </w:rPr>
        <w:fldChar w:fldCharType="separate"/>
      </w:r>
      <w:r w:rsidRPr="00863774">
        <w:rPr>
          <w:rFonts w:ascii="Calibri" w:hAnsi="Calibri" w:cs="Calibri"/>
          <w:sz w:val="22"/>
          <w:szCs w:val="22"/>
        </w:rPr>
        <w:fldChar w:fldCharType="end"/>
      </w:r>
      <w:r w:rsidRPr="00863774">
        <w:rPr>
          <w:rFonts w:ascii="Calibri" w:hAnsi="Calibri" w:cs="Calibri"/>
          <w:sz w:val="22"/>
          <w:szCs w:val="22"/>
        </w:rPr>
        <w:t xml:space="preserve"> ods. </w:t>
      </w:r>
      <w:r w:rsidR="003D31FE">
        <w:rPr>
          <w:rFonts w:ascii="Calibri" w:hAnsi="Calibri" w:cs="Calibri"/>
          <w:sz w:val="22"/>
          <w:szCs w:val="22"/>
        </w:rPr>
        <w:t>6.18</w:t>
      </w:r>
      <w:r w:rsidRPr="00863774">
        <w:rPr>
          <w:rFonts w:ascii="Calibri" w:hAnsi="Calibri" w:cs="Calibri"/>
          <w:sz w:val="22"/>
          <w:szCs w:val="22"/>
        </w:rPr>
        <w:t xml:space="preserve"> </w:t>
      </w:r>
      <w:r w:rsidRPr="00863774">
        <w:rPr>
          <w:rFonts w:ascii="Calibri" w:hAnsi="Calibri" w:cs="Calibri"/>
          <w:sz w:val="22"/>
          <w:szCs w:val="22"/>
        </w:rPr>
        <w:fldChar w:fldCharType="begin"/>
      </w:r>
      <w:r w:rsidRPr="00863774">
        <w:rPr>
          <w:rFonts w:ascii="Calibri" w:hAnsi="Calibri" w:cs="Calibri"/>
          <w:sz w:val="22"/>
          <w:szCs w:val="22"/>
        </w:rPr>
        <w:instrText xml:space="preserve"> REF _Ref161962364 \r \h  \* MERGEFORMAT </w:instrText>
      </w:r>
      <w:r w:rsidRPr="00863774">
        <w:rPr>
          <w:rFonts w:ascii="Calibri" w:hAnsi="Calibri" w:cs="Calibri"/>
          <w:sz w:val="22"/>
          <w:szCs w:val="22"/>
        </w:rPr>
      </w:r>
      <w:r w:rsidRPr="00863774">
        <w:rPr>
          <w:rFonts w:ascii="Calibri" w:hAnsi="Calibri" w:cs="Calibri"/>
          <w:sz w:val="22"/>
          <w:szCs w:val="22"/>
        </w:rPr>
        <w:fldChar w:fldCharType="separate"/>
      </w:r>
      <w:r w:rsidRPr="00863774">
        <w:rPr>
          <w:rFonts w:ascii="Calibri" w:hAnsi="Calibri" w:cs="Calibri"/>
          <w:sz w:val="22"/>
          <w:szCs w:val="22"/>
        </w:rPr>
        <w:fldChar w:fldCharType="end"/>
      </w:r>
      <w:r w:rsidRPr="00863774">
        <w:rPr>
          <w:rFonts w:ascii="Calibri" w:hAnsi="Calibri" w:cs="Calibri"/>
          <w:sz w:val="22"/>
          <w:szCs w:val="22"/>
        </w:rPr>
        <w:t xml:space="preserve"> a článku </w:t>
      </w:r>
      <w:r w:rsidR="00F5008E">
        <w:rPr>
          <w:rFonts w:ascii="Calibri" w:hAnsi="Calibri" w:cs="Calibri"/>
          <w:sz w:val="22"/>
          <w:szCs w:val="22"/>
        </w:rPr>
        <w:t>1</w:t>
      </w:r>
      <w:r w:rsidR="005450A3">
        <w:rPr>
          <w:rFonts w:ascii="Calibri" w:hAnsi="Calibri" w:cs="Calibri"/>
          <w:sz w:val="22"/>
          <w:szCs w:val="22"/>
        </w:rPr>
        <w:t>6</w:t>
      </w:r>
      <w:r w:rsidRPr="00863774">
        <w:rPr>
          <w:rFonts w:ascii="Calibri" w:hAnsi="Calibri" w:cs="Calibri"/>
          <w:sz w:val="22"/>
          <w:szCs w:val="22"/>
        </w:rPr>
        <w:fldChar w:fldCharType="begin"/>
      </w:r>
      <w:r w:rsidRPr="00863774">
        <w:rPr>
          <w:rFonts w:ascii="Calibri" w:hAnsi="Calibri" w:cs="Calibri"/>
          <w:sz w:val="22"/>
          <w:szCs w:val="22"/>
        </w:rPr>
        <w:instrText xml:space="preserve"> REF _Ref162363740 \r \h  \* MERGEFORMAT </w:instrText>
      </w:r>
      <w:r w:rsidRPr="00863774">
        <w:rPr>
          <w:rFonts w:ascii="Calibri" w:hAnsi="Calibri" w:cs="Calibri"/>
          <w:sz w:val="22"/>
          <w:szCs w:val="22"/>
        </w:rPr>
      </w:r>
      <w:r w:rsidRPr="00863774">
        <w:rPr>
          <w:rFonts w:ascii="Calibri" w:hAnsi="Calibri" w:cs="Calibri"/>
          <w:sz w:val="22"/>
          <w:szCs w:val="22"/>
        </w:rPr>
        <w:fldChar w:fldCharType="separate"/>
      </w:r>
      <w:r w:rsidRPr="00863774">
        <w:rPr>
          <w:rFonts w:ascii="Calibri" w:hAnsi="Calibri" w:cs="Calibri"/>
          <w:sz w:val="22"/>
          <w:szCs w:val="22"/>
        </w:rPr>
        <w:fldChar w:fldCharType="end"/>
      </w:r>
      <w:r w:rsidRPr="00863774">
        <w:rPr>
          <w:rFonts w:ascii="Calibri" w:hAnsi="Calibri" w:cs="Calibri"/>
          <w:sz w:val="22"/>
          <w:szCs w:val="22"/>
        </w:rPr>
        <w:t xml:space="preserve"> ods. </w:t>
      </w:r>
      <w:r w:rsidR="00F5008E">
        <w:rPr>
          <w:rFonts w:ascii="Calibri" w:hAnsi="Calibri" w:cs="Calibri"/>
          <w:sz w:val="22"/>
          <w:szCs w:val="22"/>
        </w:rPr>
        <w:t xml:space="preserve">16.20 </w:t>
      </w:r>
      <w:r w:rsidRPr="00863774">
        <w:rPr>
          <w:rFonts w:ascii="Calibri" w:hAnsi="Calibri" w:cs="Calibri"/>
          <w:sz w:val="22"/>
          <w:szCs w:val="22"/>
        </w:rPr>
        <w:fldChar w:fldCharType="begin"/>
      </w:r>
      <w:r w:rsidRPr="00863774">
        <w:rPr>
          <w:rFonts w:ascii="Calibri" w:hAnsi="Calibri" w:cs="Calibri"/>
          <w:sz w:val="22"/>
          <w:szCs w:val="22"/>
        </w:rPr>
        <w:instrText xml:space="preserve"> REF _Ref162363747 \r \h  \* MERGEFORMAT </w:instrText>
      </w:r>
      <w:r w:rsidRPr="00863774">
        <w:rPr>
          <w:rFonts w:ascii="Calibri" w:hAnsi="Calibri" w:cs="Calibri"/>
          <w:sz w:val="22"/>
          <w:szCs w:val="22"/>
        </w:rPr>
      </w:r>
      <w:r w:rsidRPr="00863774">
        <w:rPr>
          <w:rFonts w:ascii="Calibri" w:hAnsi="Calibri" w:cs="Calibri"/>
          <w:sz w:val="22"/>
          <w:szCs w:val="22"/>
        </w:rPr>
        <w:fldChar w:fldCharType="separate"/>
      </w:r>
      <w:r w:rsidRPr="00863774">
        <w:rPr>
          <w:rFonts w:ascii="Calibri" w:hAnsi="Calibri" w:cs="Calibri"/>
          <w:sz w:val="22"/>
          <w:szCs w:val="22"/>
        </w:rPr>
        <w:fldChar w:fldCharType="end"/>
      </w:r>
      <w:r w:rsidRPr="00863774">
        <w:rPr>
          <w:rFonts w:ascii="Calibri" w:hAnsi="Calibri" w:cs="Calibri"/>
          <w:sz w:val="22"/>
          <w:szCs w:val="22"/>
        </w:rPr>
        <w:t xml:space="preserve"> zmluvy o dielo).</w:t>
      </w:r>
    </w:p>
    <w:p w14:paraId="6167F7F2" w14:textId="77777777" w:rsidR="00300837" w:rsidRPr="003234C1" w:rsidRDefault="00300837" w:rsidP="49BCA899">
      <w:pPr>
        <w:pStyle w:val="paragraph"/>
        <w:spacing w:before="0" w:beforeAutospacing="0" w:after="240" w:afterAutospacing="0"/>
        <w:jc w:val="both"/>
        <w:textAlignment w:val="baseline"/>
        <w:rPr>
          <w:rFonts w:ascii="Calibri" w:hAnsi="Calibri" w:cs="Calibri"/>
          <w:sz w:val="22"/>
          <w:szCs w:val="22"/>
        </w:rPr>
      </w:pPr>
      <w:r w:rsidRPr="49BCA899">
        <w:rPr>
          <w:rStyle w:val="normaltextrun"/>
          <w:rFonts w:ascii="Calibri" w:hAnsi="Calibri" w:cs="Calibri"/>
          <w:sz w:val="22"/>
          <w:szCs w:val="22"/>
        </w:rPr>
        <w:lastRenderedPageBreak/>
        <w:t>Za plánovanie a dokumentáciu testov zodpovedá objednávateľ. Za kompletnosť a dodanie vykonateľnej postupnosti krokov zodpovedá zhotoviteľ</w:t>
      </w:r>
      <w:r w:rsidRPr="49BCA899">
        <w:rPr>
          <w:rStyle w:val="eop"/>
          <w:rFonts w:ascii="Calibri" w:hAnsi="Calibri" w:cs="Calibri"/>
          <w:sz w:val="22"/>
          <w:szCs w:val="22"/>
        </w:rPr>
        <w:t>.</w:t>
      </w:r>
    </w:p>
    <w:bookmarkEnd w:id="3"/>
    <w:p w14:paraId="6C9FE317" w14:textId="77777777" w:rsidR="00300837" w:rsidRPr="00863774" w:rsidRDefault="00300837" w:rsidP="00300837">
      <w:pPr>
        <w:pStyle w:val="paragraph"/>
        <w:spacing w:before="0" w:beforeAutospacing="0" w:after="240" w:afterAutospacing="0"/>
        <w:jc w:val="both"/>
        <w:textAlignment w:val="baseline"/>
        <w:rPr>
          <w:rStyle w:val="eop"/>
          <w:rFonts w:ascii="Calibri" w:hAnsi="Calibri" w:cs="Calibri"/>
          <w:color w:val="000000"/>
          <w:sz w:val="22"/>
          <w:szCs w:val="22"/>
          <w:shd w:val="clear" w:color="auto" w:fill="FFFFFF"/>
        </w:rPr>
      </w:pPr>
      <w:r w:rsidRPr="00863774">
        <w:rPr>
          <w:rStyle w:val="normaltextrun"/>
          <w:rFonts w:ascii="Calibri" w:hAnsi="Calibri" w:cs="Calibri"/>
          <w:color w:val="000000"/>
          <w:sz w:val="22"/>
          <w:szCs w:val="22"/>
          <w:shd w:val="clear" w:color="auto" w:fill="FFFFFF"/>
        </w:rPr>
        <w:t xml:space="preserve">Akákoľvek komunikácia smerom von zo siete a akákoľvek komunikácia smerom do siete objednávateľa je implicitne zakázaná. </w:t>
      </w:r>
    </w:p>
    <w:p w14:paraId="4CD7E3F0" w14:textId="77777777" w:rsidR="00300837" w:rsidRPr="004A48D5" w:rsidRDefault="00300837" w:rsidP="00300837">
      <w:pPr>
        <w:jc w:val="both"/>
        <w:rPr>
          <w:rFonts w:ascii="Calibri" w:hAnsi="Calibri" w:cs="Calibri"/>
          <w:color w:val="000000" w:themeColor="text1"/>
          <w:sz w:val="22"/>
          <w:szCs w:val="22"/>
        </w:rPr>
      </w:pPr>
      <w:r w:rsidRPr="00863774">
        <w:rPr>
          <w:rStyle w:val="normaltextrun"/>
          <w:rFonts w:ascii="Calibri" w:hAnsi="Calibri" w:cs="Calibri"/>
          <w:color w:val="000000"/>
          <w:sz w:val="22"/>
          <w:szCs w:val="22"/>
          <w:shd w:val="clear" w:color="auto" w:fill="FFFFFF"/>
        </w:rPr>
        <w:t>Vzdialený prístup do siete objednávateľa je možný len v súvislosti s plnením povinností zhotoviteľa podľa zmluvy o dielo, najmä počas plynutia záručnej doby, pokiaľ je takýto prístup nevyhnutný na plnenie zmluvných záväzkov zo strany zhotoviteľa. Spôsob a zabezpečenie takejto komunikácie určuje objednávateľ.</w:t>
      </w:r>
    </w:p>
    <w:p w14:paraId="11504E53" w14:textId="77777777" w:rsidR="00300837" w:rsidRPr="004A48D5" w:rsidRDefault="00300837" w:rsidP="00300837">
      <w:pPr>
        <w:pStyle w:val="Podnadpis"/>
        <w:rPr>
          <w:rFonts w:ascii="Calibri" w:hAnsi="Calibri" w:cs="Calibri"/>
        </w:rPr>
      </w:pPr>
      <w:r w:rsidRPr="49BCA899">
        <w:rPr>
          <w:rFonts w:ascii="Calibri" w:hAnsi="Calibri" w:cs="Calibri"/>
        </w:rPr>
        <w:t>Všeobecný popis riadiaceho systému strojovne plynových motorov</w:t>
      </w:r>
    </w:p>
    <w:p w14:paraId="50D97B5A" w14:textId="77777777" w:rsidR="00300837" w:rsidRPr="00721136"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 xml:space="preserve">Automatizovaný systém kontroly a riadenia prevádzky zabezpečuje prevádzkovanie nového technologického zariadenia (strojovne plynových motorov a nadväzujúcich prevádzok, ako aj riadenie a monitorovanie VN, NN a DC rozvodní a ochrán) ako celku s možnosťou ovládania všetkých častí z príslušného operátorského pracoviska obsluhou. Ďalej tento systém musí zabezpečiť bezpečné automatické prevádzkovanie technológie, a tiež registráciu a archiváciu všetkých prevádzkových dát do existujúceho </w:t>
      </w:r>
      <w:proofErr w:type="spellStart"/>
      <w:r w:rsidRPr="49BCA899">
        <w:rPr>
          <w:rFonts w:ascii="Calibri" w:hAnsi="Calibri" w:cs="Calibri"/>
          <w:color w:val="000000" w:themeColor="text1"/>
          <w:sz w:val="22"/>
          <w:szCs w:val="22"/>
        </w:rPr>
        <w:t>Historian</w:t>
      </w:r>
      <w:proofErr w:type="spellEnd"/>
      <w:r w:rsidRPr="49BCA899">
        <w:rPr>
          <w:rFonts w:ascii="Calibri" w:hAnsi="Calibri" w:cs="Calibri"/>
          <w:color w:val="000000" w:themeColor="text1"/>
          <w:sz w:val="22"/>
          <w:szCs w:val="22"/>
        </w:rPr>
        <w:t xml:space="preserve"> serveru (</w:t>
      </w:r>
      <w:r w:rsidRPr="49BCA899">
        <w:rPr>
          <w:rFonts w:ascii="Calibri" w:hAnsi="Calibri" w:cs="Calibri"/>
          <w:b/>
          <w:bCs/>
          <w:color w:val="000000" w:themeColor="text1"/>
          <w:sz w:val="22"/>
          <w:szCs w:val="22"/>
        </w:rPr>
        <w:t>HS</w:t>
      </w:r>
      <w:r w:rsidRPr="49BCA899">
        <w:rPr>
          <w:rFonts w:ascii="Calibri" w:hAnsi="Calibri" w:cs="Calibri"/>
          <w:color w:val="000000" w:themeColor="text1"/>
          <w:sz w:val="22"/>
          <w:szCs w:val="22"/>
        </w:rPr>
        <w:t>) na báze Siemens SIMATIC PCS7.</w:t>
      </w:r>
    </w:p>
    <w:p w14:paraId="425E0430" w14:textId="7456FA81" w:rsidR="00300837" w:rsidRPr="00721136"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Všetky časti technologického zariadenia (plynové motory s generátorom a pomocné zariadenia) budú vybavené vlastným lokálnym riadiacim systémom (LRS), ktorý bude komunikačne prepojený s nadradeným riadiacim systémom používaným v závode Bratislava [Siemens SIMATIC PCS7 (NRS)], do ktorého bude aj integrovaný. LRS bude posielať všetky procesné dáta, alarmy, eventy, a zároveň umožňovať vzdialené riadenie z NRS. LRS budú vybavené HMI (</w:t>
      </w:r>
      <w:proofErr w:type="spellStart"/>
      <w:r w:rsidRPr="49BCA899">
        <w:rPr>
          <w:rFonts w:ascii="Calibri" w:hAnsi="Calibri" w:cs="Calibri"/>
          <w:color w:val="000000" w:themeColor="text1"/>
          <w:sz w:val="22"/>
          <w:szCs w:val="22"/>
        </w:rPr>
        <w:t>Human</w:t>
      </w:r>
      <w:r w:rsidR="00103071">
        <w:rPr>
          <w:rFonts w:ascii="Calibri" w:hAnsi="Calibri" w:cs="Calibri"/>
          <w:color w:val="000000" w:themeColor="text1"/>
          <w:sz w:val="22"/>
          <w:szCs w:val="22"/>
        </w:rPr>
        <w:t>-</w:t>
      </w:r>
      <w:r w:rsidRPr="49BCA899">
        <w:rPr>
          <w:rFonts w:ascii="Calibri" w:hAnsi="Calibri" w:cs="Calibri"/>
          <w:color w:val="000000" w:themeColor="text1"/>
          <w:sz w:val="22"/>
          <w:szCs w:val="22"/>
        </w:rPr>
        <w:t>Machine</w:t>
      </w:r>
      <w:proofErr w:type="spellEnd"/>
      <w:r w:rsidRPr="49BCA899">
        <w:rPr>
          <w:rFonts w:ascii="Calibri" w:hAnsi="Calibri" w:cs="Calibri"/>
          <w:color w:val="000000" w:themeColor="text1"/>
          <w:sz w:val="22"/>
          <w:szCs w:val="22"/>
        </w:rPr>
        <w:t xml:space="preserve"> Interface) rozhraním inštalovaným v rozvádzačoch určených pre jednotlivé systémy KGJ (RIS plynového motora, RIS generátora, nadradený RIS KGJ).</w:t>
      </w:r>
      <w:r w:rsidR="00804597">
        <w:rPr>
          <w:rFonts w:ascii="Calibri" w:hAnsi="Calibri" w:cs="Calibri"/>
          <w:color w:val="000000" w:themeColor="text1"/>
          <w:sz w:val="22"/>
          <w:szCs w:val="22"/>
        </w:rPr>
        <w:t xml:space="preserve"> Pr</w:t>
      </w:r>
      <w:r w:rsidR="00665F86">
        <w:rPr>
          <w:rFonts w:ascii="Calibri" w:hAnsi="Calibri" w:cs="Calibri"/>
          <w:color w:val="000000" w:themeColor="text1"/>
          <w:sz w:val="22"/>
          <w:szCs w:val="22"/>
        </w:rPr>
        <w:t xml:space="preserve">ihlasovanie </w:t>
      </w:r>
      <w:r w:rsidR="007168A7">
        <w:rPr>
          <w:rFonts w:ascii="Calibri" w:hAnsi="Calibri" w:cs="Calibri"/>
          <w:color w:val="000000" w:themeColor="text1"/>
          <w:sz w:val="22"/>
          <w:szCs w:val="22"/>
        </w:rPr>
        <w:t xml:space="preserve">obsluhy na HMI LRS bude </w:t>
      </w:r>
      <w:r w:rsidR="00EC0696">
        <w:rPr>
          <w:rFonts w:ascii="Calibri" w:hAnsi="Calibri" w:cs="Calibri"/>
          <w:color w:val="000000" w:themeColor="text1"/>
          <w:sz w:val="22"/>
          <w:szCs w:val="22"/>
        </w:rPr>
        <w:t xml:space="preserve">prebiehať pomocou existujúcich doménových </w:t>
      </w:r>
      <w:r w:rsidR="002C36E7">
        <w:rPr>
          <w:rFonts w:ascii="Calibri" w:hAnsi="Calibri" w:cs="Calibri"/>
          <w:color w:val="000000" w:themeColor="text1"/>
          <w:sz w:val="22"/>
          <w:szCs w:val="22"/>
        </w:rPr>
        <w:t>účtov</w:t>
      </w:r>
      <w:r w:rsidR="00EA5BDD">
        <w:rPr>
          <w:rFonts w:ascii="Calibri" w:hAnsi="Calibri" w:cs="Calibri"/>
          <w:color w:val="000000" w:themeColor="text1"/>
          <w:sz w:val="22"/>
          <w:szCs w:val="22"/>
        </w:rPr>
        <w:t>, ktoré budú overované voči doménovému radiču.</w:t>
      </w:r>
    </w:p>
    <w:p w14:paraId="2BD36CC5" w14:textId="77777777" w:rsidR="00300837" w:rsidRPr="00721136"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Integrácia do NRS závodu Bratislava zahŕňa:</w:t>
      </w:r>
    </w:p>
    <w:p w14:paraId="69009868" w14:textId="77777777" w:rsidR="00300837" w:rsidRPr="00721136"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možnosť monitorovania dodávanej technológie z určeného operátorského pracoviska NRS, </w:t>
      </w:r>
    </w:p>
    <w:p w14:paraId="56E3BBA0" w14:textId="4B3FF2A8" w:rsidR="00300837" w:rsidRPr="00721136"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možnosť riadenia dodávanej technológie z určeného operátorského pracoviska NRS, </w:t>
      </w:r>
    </w:p>
    <w:p w14:paraId="79A1CDE6" w14:textId="77777777" w:rsidR="00300837" w:rsidRPr="00721136"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proofErr w:type="spellStart"/>
      <w:r w:rsidRPr="49BCA899">
        <w:rPr>
          <w:rFonts w:ascii="Calibri" w:hAnsi="Calibri" w:cs="Calibri"/>
          <w:color w:val="000000" w:themeColor="text1"/>
          <w:sz w:val="22"/>
          <w:szCs w:val="22"/>
          <w:lang w:val="sk"/>
        </w:rPr>
        <w:t>historizáciu</w:t>
      </w:r>
      <w:proofErr w:type="spellEnd"/>
      <w:r w:rsidRPr="49BCA899">
        <w:rPr>
          <w:rFonts w:ascii="Calibri" w:hAnsi="Calibri" w:cs="Calibri"/>
          <w:color w:val="000000" w:themeColor="text1"/>
          <w:sz w:val="22"/>
          <w:szCs w:val="22"/>
          <w:lang w:val="sk"/>
        </w:rPr>
        <w:t xml:space="preserve"> určených procesných dát do existujúceho HS, </w:t>
      </w:r>
    </w:p>
    <w:p w14:paraId="4F64FC85" w14:textId="77777777" w:rsidR="00300837" w:rsidRPr="00721136"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proofErr w:type="spellStart"/>
      <w:r w:rsidRPr="49BCA899">
        <w:rPr>
          <w:rFonts w:ascii="Calibri" w:hAnsi="Calibri" w:cs="Calibri"/>
          <w:color w:val="000000" w:themeColor="text1"/>
          <w:sz w:val="22"/>
          <w:szCs w:val="22"/>
          <w:lang w:val="sk"/>
        </w:rPr>
        <w:t>historizáciu</w:t>
      </w:r>
      <w:proofErr w:type="spellEnd"/>
      <w:r w:rsidRPr="49BCA899">
        <w:rPr>
          <w:rFonts w:ascii="Calibri" w:hAnsi="Calibri" w:cs="Calibri"/>
          <w:color w:val="000000" w:themeColor="text1"/>
          <w:sz w:val="22"/>
          <w:szCs w:val="22"/>
          <w:lang w:val="sk"/>
        </w:rPr>
        <w:t xml:space="preserve"> alarmov a eventov do existujúceho HS,</w:t>
      </w:r>
    </w:p>
    <w:p w14:paraId="70385FD7" w14:textId="77777777" w:rsidR="00300837" w:rsidRPr="00721136"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dostupnosť dát cez existujúci </w:t>
      </w:r>
      <w:proofErr w:type="spellStart"/>
      <w:r w:rsidRPr="49BCA899">
        <w:rPr>
          <w:rFonts w:ascii="Calibri" w:hAnsi="Calibri" w:cs="Calibri"/>
          <w:color w:val="000000" w:themeColor="text1"/>
          <w:sz w:val="22"/>
          <w:szCs w:val="22"/>
          <w:lang w:val="sk"/>
        </w:rPr>
        <w:t>Information</w:t>
      </w:r>
      <w:proofErr w:type="spellEnd"/>
      <w:r w:rsidRPr="49BCA899">
        <w:rPr>
          <w:rFonts w:ascii="Calibri" w:hAnsi="Calibri" w:cs="Calibri"/>
          <w:color w:val="000000" w:themeColor="text1"/>
          <w:sz w:val="22"/>
          <w:szCs w:val="22"/>
          <w:lang w:val="sk"/>
        </w:rPr>
        <w:t xml:space="preserve"> server PCS7 (</w:t>
      </w:r>
      <w:r w:rsidRPr="49BCA899">
        <w:rPr>
          <w:rFonts w:ascii="Calibri" w:hAnsi="Calibri" w:cs="Calibri"/>
          <w:b/>
          <w:bCs/>
          <w:color w:val="000000" w:themeColor="text1"/>
          <w:sz w:val="22"/>
          <w:szCs w:val="22"/>
          <w:lang w:val="sk"/>
        </w:rPr>
        <w:t>IS</w:t>
      </w:r>
      <w:r w:rsidRPr="49BCA899">
        <w:rPr>
          <w:rFonts w:ascii="Calibri" w:hAnsi="Calibri" w:cs="Calibri"/>
          <w:color w:val="000000" w:themeColor="text1"/>
          <w:sz w:val="22"/>
          <w:szCs w:val="22"/>
          <w:lang w:val="sk"/>
        </w:rPr>
        <w:t>),</w:t>
      </w:r>
    </w:p>
    <w:p w14:paraId="72ADD3B6" w14:textId="0EB8A750" w:rsidR="794766A2" w:rsidRDefault="00300837" w:rsidP="794766A2">
      <w:pPr>
        <w:pStyle w:val="Odsekzoznamu"/>
        <w:numPr>
          <w:ilvl w:val="0"/>
          <w:numId w:val="30"/>
        </w:numPr>
        <w:ind w:left="284" w:hanging="284"/>
        <w:jc w:val="both"/>
        <w:rPr>
          <w:rFonts w:ascii="Calibri" w:hAnsi="Calibri" w:cs="Calibri"/>
          <w:color w:val="000000" w:themeColor="text1"/>
          <w:sz w:val="22"/>
          <w:szCs w:val="22"/>
          <w:lang w:val="sk"/>
        </w:rPr>
      </w:pPr>
      <w:r w:rsidRPr="66F5B891">
        <w:rPr>
          <w:rFonts w:ascii="Calibri" w:hAnsi="Calibri" w:cs="Calibri"/>
          <w:color w:val="000000" w:themeColor="text1"/>
          <w:sz w:val="22"/>
          <w:szCs w:val="22"/>
          <w:lang w:val="sk"/>
        </w:rPr>
        <w:t xml:space="preserve">grafické zobrazenie dostupné v aplikácii </w:t>
      </w:r>
      <w:proofErr w:type="spellStart"/>
      <w:r w:rsidRPr="66F5B891">
        <w:rPr>
          <w:rFonts w:ascii="Calibri" w:hAnsi="Calibri" w:cs="Calibri"/>
          <w:color w:val="000000" w:themeColor="text1"/>
          <w:sz w:val="22"/>
          <w:szCs w:val="22"/>
          <w:lang w:val="sk"/>
        </w:rPr>
        <w:t>Datamonitor</w:t>
      </w:r>
      <w:proofErr w:type="spellEnd"/>
      <w:r w:rsidRPr="66F5B891">
        <w:rPr>
          <w:rFonts w:ascii="Calibri" w:hAnsi="Calibri" w:cs="Calibri"/>
          <w:color w:val="000000" w:themeColor="text1"/>
          <w:sz w:val="22"/>
          <w:szCs w:val="22"/>
          <w:lang w:val="sk"/>
        </w:rPr>
        <w:t xml:space="preserve"> PCS7 (</w:t>
      </w:r>
      <w:r w:rsidRPr="66F5B891">
        <w:rPr>
          <w:rFonts w:ascii="Calibri" w:hAnsi="Calibri" w:cs="Calibri"/>
          <w:b/>
          <w:bCs/>
          <w:color w:val="000000" w:themeColor="text1"/>
          <w:sz w:val="22"/>
          <w:szCs w:val="22"/>
          <w:lang w:val="sk"/>
        </w:rPr>
        <w:t>DM</w:t>
      </w:r>
      <w:r w:rsidRPr="66F5B891">
        <w:rPr>
          <w:rFonts w:ascii="Calibri" w:hAnsi="Calibri" w:cs="Calibri"/>
          <w:color w:val="000000" w:themeColor="text1"/>
          <w:sz w:val="22"/>
          <w:szCs w:val="22"/>
          <w:lang w:val="sk"/>
        </w:rPr>
        <w:t>), ktoré bude 1:1 s operátorským pracoviskom.</w:t>
      </w:r>
    </w:p>
    <w:p w14:paraId="4CF0AF5F" w14:textId="77777777" w:rsidR="00300837" w:rsidRPr="00721136" w:rsidRDefault="00300837" w:rsidP="00300837">
      <w:pPr>
        <w:jc w:val="both"/>
        <w:rPr>
          <w:rFonts w:ascii="Calibri" w:hAnsi="Calibri" w:cs="Calibri"/>
          <w:color w:val="000000" w:themeColor="text1"/>
          <w:sz w:val="22"/>
          <w:szCs w:val="22"/>
          <w:lang w:val="sk"/>
        </w:rPr>
      </w:pPr>
    </w:p>
    <w:p w14:paraId="4884BFC1" w14:textId="77777777" w:rsidR="00300837" w:rsidRPr="00721136" w:rsidRDefault="00300837" w:rsidP="00300837">
      <w:p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Integrácia do NRS, HS, IS a DM je súčasťou diela a je zodpovednosťou zhotoviteľa. Objednávateľ poskytne potrebnú súčinnosť. Integrácia musí byť vykonaná pomocou štandardných nástrojov a knižníc poskytovaných výrobcom NRS. Integrácia nesmie negatívne ovplyvniť výkon NRS a súčasťou dodávky sú všetky potrebné prostriedky vrátane HW, SW a licencií.</w:t>
      </w:r>
    </w:p>
    <w:p w14:paraId="27BD2CB3" w14:textId="77777777" w:rsidR="00300837" w:rsidRPr="00721136"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 xml:space="preserve">NRS bude realizovať programové ochranné, </w:t>
      </w:r>
      <w:proofErr w:type="spellStart"/>
      <w:r w:rsidRPr="49BCA899">
        <w:rPr>
          <w:rFonts w:ascii="Calibri" w:hAnsi="Calibri" w:cs="Calibri"/>
          <w:color w:val="000000" w:themeColor="text1"/>
          <w:sz w:val="22"/>
          <w:szCs w:val="22"/>
        </w:rPr>
        <w:t>blokačné</w:t>
      </w:r>
      <w:proofErr w:type="spellEnd"/>
      <w:r w:rsidRPr="49BCA899">
        <w:rPr>
          <w:rFonts w:ascii="Calibri" w:hAnsi="Calibri" w:cs="Calibri"/>
          <w:color w:val="000000" w:themeColor="text1"/>
          <w:sz w:val="22"/>
          <w:szCs w:val="22"/>
        </w:rPr>
        <w:t xml:space="preserve"> a signalizačné funkcie pre združené programové ochrany celého kogeneračného zdroja (</w:t>
      </w:r>
      <w:r w:rsidRPr="49BCA899">
        <w:rPr>
          <w:rFonts w:ascii="Calibri" w:hAnsi="Calibri" w:cs="Calibri"/>
          <w:b/>
          <w:bCs/>
          <w:color w:val="000000" w:themeColor="text1"/>
          <w:sz w:val="22"/>
          <w:szCs w:val="22"/>
        </w:rPr>
        <w:t>KGZ</w:t>
      </w:r>
      <w:r w:rsidRPr="49BCA899">
        <w:rPr>
          <w:rFonts w:ascii="Calibri" w:hAnsi="Calibri" w:cs="Calibri"/>
          <w:color w:val="000000" w:themeColor="text1"/>
          <w:sz w:val="22"/>
          <w:szCs w:val="22"/>
        </w:rPr>
        <w:t xml:space="preserve">) vrátane pridruženej technológie a periférnych zariadení. Keďže slúži ako ochranný systém, bude obsahovať tiež centrálnu procesorovú jednotku v redundantnom prevedení a IO moduly na úrovni funkčnej bezpečnosti SIL (určenie úrovne SIL, je popísané vyššie). </w:t>
      </w:r>
    </w:p>
    <w:p w14:paraId="1F68A3D9" w14:textId="77777777" w:rsidR="00300837" w:rsidRPr="00721136"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Ďalej NRS bude agregovať údaje zo všetkých KGJ, monitorovať a riadiť základné elektrické a tepelné údaje, realizovať všetky ochranné systémy pre združené programové ochrany celej KGJ vrátane pridruženej technológie a periférnych zariadení. Bude monitorovať, vyhodnocovať a prerozdeľovať elektrické a tepelné výkony podľa stavov jednotlivých KGJ a celého KGZ.</w:t>
      </w:r>
    </w:p>
    <w:p w14:paraId="0C6286FD" w14:textId="5A6DF950" w:rsidR="00300837" w:rsidRPr="00721136" w:rsidRDefault="0A233C43" w:rsidP="6BFE76EA">
      <w:pPr>
        <w:jc w:val="both"/>
        <w:rPr>
          <w:rFonts w:ascii="Calibri" w:hAnsi="Calibri" w:cs="Calibri"/>
          <w:color w:val="000000" w:themeColor="text1"/>
          <w:sz w:val="22"/>
          <w:szCs w:val="22"/>
        </w:rPr>
      </w:pPr>
      <w:r w:rsidRPr="40219C9E">
        <w:rPr>
          <w:rFonts w:ascii="Calibri" w:hAnsi="Calibri" w:cs="Calibri"/>
          <w:color w:val="000000" w:themeColor="text1"/>
          <w:sz w:val="22"/>
          <w:szCs w:val="22"/>
        </w:rPr>
        <w:t>V zmysle požiadaviek a štandardov kybernetickej bezpečnosti objednávateľa bude súčasťou dodávky inštalácia softvérového nástroja na servisné a diagnostické účely a pre všetky potrebné úlohy s platnou licenciou počas celého životného cyklu systému na všetky konfiguračné, programovacie a diagnostické nástroje. Táto inštalácia bude vykonaná na PC určenom objednávateľom.</w:t>
      </w:r>
      <w:r w:rsidR="09016E4D" w:rsidRPr="40219C9E">
        <w:rPr>
          <w:rFonts w:ascii="Calibri" w:hAnsi="Calibri" w:cs="Calibri"/>
          <w:color w:val="000000" w:themeColor="text1"/>
          <w:sz w:val="22"/>
          <w:szCs w:val="22"/>
        </w:rPr>
        <w:t xml:space="preserve"> Súčasťou dodávky bude aj </w:t>
      </w:r>
      <w:r w:rsidR="09016E4D" w:rsidRPr="40219C9E">
        <w:rPr>
          <w:rFonts w:ascii="Calibri" w:hAnsi="Calibri" w:cs="Calibri"/>
          <w:color w:val="000000" w:themeColor="text1"/>
          <w:sz w:val="22"/>
          <w:szCs w:val="22"/>
        </w:rPr>
        <w:lastRenderedPageBreak/>
        <w:t>softvér pre údržbu, diagnostiku</w:t>
      </w:r>
      <w:r w:rsidR="69A4F013" w:rsidRPr="40219C9E">
        <w:rPr>
          <w:rFonts w:ascii="Calibri" w:hAnsi="Calibri" w:cs="Calibri"/>
          <w:color w:val="000000" w:themeColor="text1"/>
          <w:sz w:val="22"/>
          <w:szCs w:val="22"/>
        </w:rPr>
        <w:t>, konfiguráciu</w:t>
      </w:r>
      <w:r w:rsidR="09016E4D" w:rsidRPr="40219C9E">
        <w:rPr>
          <w:rFonts w:ascii="Calibri" w:hAnsi="Calibri" w:cs="Calibri"/>
          <w:color w:val="000000" w:themeColor="text1"/>
          <w:sz w:val="22"/>
          <w:szCs w:val="22"/>
        </w:rPr>
        <w:t xml:space="preserve"> a testovanie poľovej techniky</w:t>
      </w:r>
      <w:r w:rsidR="3BE50566" w:rsidRPr="40219C9E">
        <w:rPr>
          <w:rFonts w:ascii="Calibri" w:hAnsi="Calibri" w:cs="Calibri"/>
          <w:color w:val="000000" w:themeColor="text1"/>
          <w:sz w:val="22"/>
          <w:szCs w:val="22"/>
        </w:rPr>
        <w:t xml:space="preserve"> vrátane licencie</w:t>
      </w:r>
      <w:r w:rsidR="16B1FB61" w:rsidRPr="40219C9E">
        <w:rPr>
          <w:rFonts w:ascii="Calibri" w:hAnsi="Calibri" w:cs="Calibri"/>
          <w:color w:val="000000" w:themeColor="text1"/>
          <w:sz w:val="22"/>
          <w:szCs w:val="22"/>
        </w:rPr>
        <w:t xml:space="preserve">. </w:t>
      </w:r>
      <w:r w:rsidR="166DFF02" w:rsidRPr="40219C9E">
        <w:rPr>
          <w:rFonts w:ascii="Calibri" w:hAnsi="Calibri" w:cs="Calibri"/>
          <w:color w:val="000000" w:themeColor="text1"/>
          <w:sz w:val="22"/>
          <w:szCs w:val="22"/>
        </w:rPr>
        <w:t xml:space="preserve">Inštaláciu a konfiguráciu softvéru </w:t>
      </w:r>
      <w:r w:rsidR="6C5A48A2" w:rsidRPr="40219C9E">
        <w:rPr>
          <w:rFonts w:ascii="Calibri" w:hAnsi="Calibri" w:cs="Calibri"/>
          <w:color w:val="000000" w:themeColor="text1"/>
          <w:sz w:val="22"/>
          <w:szCs w:val="22"/>
        </w:rPr>
        <w:t xml:space="preserve">a </w:t>
      </w:r>
      <w:proofErr w:type="spellStart"/>
      <w:r w:rsidR="6C5A48A2" w:rsidRPr="40219C9E">
        <w:rPr>
          <w:rFonts w:ascii="Calibri" w:hAnsi="Calibri" w:cs="Calibri"/>
          <w:color w:val="000000" w:themeColor="text1"/>
          <w:sz w:val="22"/>
          <w:szCs w:val="22"/>
        </w:rPr>
        <w:t>nakomunikovanie</w:t>
      </w:r>
      <w:proofErr w:type="spellEnd"/>
      <w:r w:rsidR="6C5A48A2" w:rsidRPr="40219C9E">
        <w:rPr>
          <w:rFonts w:ascii="Calibri" w:hAnsi="Calibri" w:cs="Calibri"/>
          <w:color w:val="000000" w:themeColor="text1"/>
          <w:sz w:val="22"/>
          <w:szCs w:val="22"/>
        </w:rPr>
        <w:t xml:space="preserve"> poľovej techniky</w:t>
      </w:r>
      <w:r w:rsidR="40A1705C" w:rsidRPr="40219C9E">
        <w:rPr>
          <w:rFonts w:ascii="Calibri" w:hAnsi="Calibri" w:cs="Calibri"/>
          <w:color w:val="000000" w:themeColor="text1"/>
          <w:sz w:val="22"/>
          <w:szCs w:val="22"/>
        </w:rPr>
        <w:t xml:space="preserve"> dodanej v rámci projektu</w:t>
      </w:r>
      <w:r w:rsidR="6C5A48A2" w:rsidRPr="40219C9E">
        <w:rPr>
          <w:rFonts w:ascii="Calibri" w:hAnsi="Calibri" w:cs="Calibri"/>
          <w:color w:val="000000" w:themeColor="text1"/>
          <w:sz w:val="22"/>
          <w:szCs w:val="22"/>
        </w:rPr>
        <w:t xml:space="preserve">, vrátane funkčných skúšok, </w:t>
      </w:r>
      <w:r w:rsidR="166DFF02" w:rsidRPr="40219C9E">
        <w:rPr>
          <w:rFonts w:ascii="Calibri" w:hAnsi="Calibri" w:cs="Calibri"/>
          <w:color w:val="000000" w:themeColor="text1"/>
          <w:sz w:val="22"/>
          <w:szCs w:val="22"/>
        </w:rPr>
        <w:t>vykoná zhotoviteľ na PC určenom objednávateľom.  Zhotoviteľ špecifikuje minimálne požiadavk</w:t>
      </w:r>
      <w:r w:rsidR="5EF6010F" w:rsidRPr="40219C9E">
        <w:rPr>
          <w:rFonts w:ascii="Calibri" w:hAnsi="Calibri" w:cs="Calibri"/>
          <w:color w:val="000000" w:themeColor="text1"/>
          <w:sz w:val="22"/>
          <w:szCs w:val="22"/>
        </w:rPr>
        <w:t>y na PC.</w:t>
      </w:r>
      <w:r w:rsidR="09016E4D" w:rsidRPr="40219C9E">
        <w:rPr>
          <w:rFonts w:ascii="Calibri" w:hAnsi="Calibri" w:cs="Calibri"/>
          <w:color w:val="000000" w:themeColor="text1"/>
          <w:sz w:val="22"/>
          <w:szCs w:val="22"/>
        </w:rPr>
        <w:t xml:space="preserve"> </w:t>
      </w:r>
    </w:p>
    <w:p w14:paraId="3AE15281" w14:textId="77777777" w:rsidR="00300837" w:rsidRPr="00721136"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Všetky časti systému riadenia prevádzky musia byť vykonané tak, aby bol zabezpečený automatický nábeh, prevádzka a odstavovanie dodávaných funkčných celkov s možnosťou plynulých prechodov prevádzky z hlavného na záložné zariadene a naopak. Záložné zariadenie musí nabiehať automaticky bez zásahu operátora, jeho stav musí byť monitorovaný a testovaný.</w:t>
      </w:r>
    </w:p>
    <w:p w14:paraId="7126FA59" w14:textId="77777777" w:rsidR="00300837" w:rsidRPr="004D144D" w:rsidRDefault="00300837" w:rsidP="00300837">
      <w:pPr>
        <w:spacing w:after="240"/>
        <w:jc w:val="both"/>
        <w:rPr>
          <w:rFonts w:ascii="Calibri" w:hAnsi="Calibri" w:cs="Calibri"/>
          <w:color w:val="000000" w:themeColor="text1"/>
          <w:sz w:val="22"/>
          <w:szCs w:val="22"/>
        </w:rPr>
      </w:pPr>
      <w:r w:rsidRPr="49BCA899">
        <w:rPr>
          <w:rFonts w:ascii="Calibri" w:hAnsi="Calibri" w:cs="Calibri"/>
          <w:color w:val="000000" w:themeColor="text1"/>
          <w:sz w:val="22"/>
          <w:szCs w:val="22"/>
        </w:rPr>
        <w:t>Pre spracovanie dôležitých okruhov ochrán, blokád popr. havarijného odstavenia je potrebné uvažovať s lokálnym redundantným riadiacim systémom, ktorý bude mať redundantné napájanie pre každú CPU a všetky I/O moduly.</w:t>
      </w:r>
    </w:p>
    <w:p w14:paraId="7F5F2037" w14:textId="77777777" w:rsidR="00300837" w:rsidRPr="004D144D" w:rsidRDefault="00300837" w:rsidP="00300837">
      <w:pPr>
        <w:keepNext/>
        <w:jc w:val="both"/>
        <w:rPr>
          <w:rFonts w:ascii="Calibri" w:hAnsi="Calibri" w:cs="Calibri"/>
          <w:color w:val="000000" w:themeColor="text1"/>
          <w:sz w:val="22"/>
          <w:szCs w:val="22"/>
        </w:rPr>
      </w:pPr>
      <w:r w:rsidRPr="49BCA899">
        <w:rPr>
          <w:rFonts w:ascii="Calibri" w:hAnsi="Calibri" w:cs="Calibri"/>
          <w:color w:val="000000" w:themeColor="text1"/>
          <w:sz w:val="22"/>
          <w:szCs w:val="22"/>
        </w:rPr>
        <w:t>Hlavné časti systému kontroly a riadenia, ktoré musí zhotoviteľ zabezpečiť:</w:t>
      </w:r>
    </w:p>
    <w:p w14:paraId="7F63CFCB" w14:textId="77777777" w:rsidR="00300837" w:rsidRPr="004D144D"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on-line vyhodnocovanie energetickej účinnosti pre potreby preukazovania VÚ KVET,</w:t>
      </w:r>
    </w:p>
    <w:p w14:paraId="33279BA7" w14:textId="0D7512F5" w:rsidR="00300837" w:rsidRPr="004D144D"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dodávka všetkých meracích okruhov potrebných pre riadenie nových technológií vrátane všetkých súvisiacich a </w:t>
      </w:r>
      <w:proofErr w:type="spellStart"/>
      <w:r w:rsidRPr="49BCA899">
        <w:rPr>
          <w:rFonts w:ascii="Calibri" w:hAnsi="Calibri" w:cs="Calibri"/>
          <w:color w:val="000000" w:themeColor="text1"/>
          <w:sz w:val="22"/>
          <w:szCs w:val="22"/>
          <w:lang w:val="sk"/>
        </w:rPr>
        <w:t>kompletačných</w:t>
      </w:r>
      <w:proofErr w:type="spellEnd"/>
      <w:r w:rsidRPr="49BCA899">
        <w:rPr>
          <w:rFonts w:ascii="Calibri" w:hAnsi="Calibri" w:cs="Calibri"/>
          <w:color w:val="000000" w:themeColor="text1"/>
          <w:sz w:val="22"/>
          <w:szCs w:val="22"/>
          <w:lang w:val="sk"/>
        </w:rPr>
        <w:t xml:space="preserve"> zariadení, ako sú </w:t>
      </w:r>
      <w:proofErr w:type="spellStart"/>
      <w:r w:rsidRPr="49BCA899">
        <w:rPr>
          <w:rFonts w:ascii="Calibri" w:hAnsi="Calibri" w:cs="Calibri"/>
          <w:color w:val="000000" w:themeColor="text1"/>
          <w:sz w:val="22"/>
          <w:szCs w:val="22"/>
          <w:lang w:val="sk"/>
        </w:rPr>
        <w:t>návarky</w:t>
      </w:r>
      <w:proofErr w:type="spellEnd"/>
      <w:r w:rsidRPr="49BCA899">
        <w:rPr>
          <w:rFonts w:ascii="Calibri" w:hAnsi="Calibri" w:cs="Calibri"/>
          <w:color w:val="000000" w:themeColor="text1"/>
          <w:sz w:val="22"/>
          <w:szCs w:val="22"/>
          <w:lang w:val="sk"/>
        </w:rPr>
        <w:t xml:space="preserve">, objímky, </w:t>
      </w:r>
      <w:proofErr w:type="spellStart"/>
      <w:r w:rsidRPr="49BCA899">
        <w:rPr>
          <w:rFonts w:ascii="Calibri" w:hAnsi="Calibri" w:cs="Calibri"/>
          <w:color w:val="000000" w:themeColor="text1"/>
          <w:sz w:val="22"/>
          <w:szCs w:val="22"/>
          <w:lang w:val="sk"/>
        </w:rPr>
        <w:t>protipríruby</w:t>
      </w:r>
      <w:proofErr w:type="spellEnd"/>
      <w:r w:rsidRPr="49BCA899">
        <w:rPr>
          <w:rFonts w:ascii="Calibri" w:hAnsi="Calibri" w:cs="Calibri"/>
          <w:color w:val="000000" w:themeColor="text1"/>
          <w:sz w:val="22"/>
          <w:szCs w:val="22"/>
          <w:lang w:val="sk"/>
        </w:rPr>
        <w:t xml:space="preserve">, odberové ventily, kondenzačné nádoby, oddeľovacie nádoby, impulzné potrubie, napájacie zdroje, prevodníky na unifikovaný signál 4 </w:t>
      </w:r>
      <w:r w:rsidR="001E4D71">
        <w:rPr>
          <w:rFonts w:ascii="Calibri" w:hAnsi="Calibri" w:cs="Calibri"/>
          <w:color w:val="000000" w:themeColor="text1"/>
          <w:sz w:val="22"/>
          <w:szCs w:val="22"/>
          <w:lang w:val="sk"/>
        </w:rPr>
        <w:t>-</w:t>
      </w:r>
      <w:r w:rsidRPr="49BCA899">
        <w:rPr>
          <w:rFonts w:ascii="Calibri" w:hAnsi="Calibri" w:cs="Calibri"/>
          <w:color w:val="000000" w:themeColor="text1"/>
          <w:sz w:val="22"/>
          <w:szCs w:val="22"/>
          <w:lang w:val="sk"/>
        </w:rPr>
        <w:t xml:space="preserve"> 20 </w:t>
      </w:r>
      <w:proofErr w:type="spellStart"/>
      <w:r w:rsidRPr="49BCA899">
        <w:rPr>
          <w:rFonts w:ascii="Calibri" w:hAnsi="Calibri" w:cs="Calibri"/>
          <w:color w:val="000000" w:themeColor="text1"/>
          <w:sz w:val="22"/>
          <w:szCs w:val="22"/>
          <w:lang w:val="sk"/>
        </w:rPr>
        <w:t>mA</w:t>
      </w:r>
      <w:proofErr w:type="spellEnd"/>
      <w:r w:rsidRPr="49BCA899">
        <w:rPr>
          <w:rFonts w:ascii="Calibri" w:hAnsi="Calibri" w:cs="Calibri"/>
          <w:color w:val="000000" w:themeColor="text1"/>
          <w:sz w:val="22"/>
          <w:szCs w:val="22"/>
          <w:lang w:val="sk"/>
        </w:rPr>
        <w:t xml:space="preserve"> atď. vrátane meracích zariadení pre zabudovanie do potrubí vrátane prívodov a odpadov pomocných médií, všetky jemné armatúry inštalované na plynových potrubiach, horákoch, RSP musia byt v prevedení EX,</w:t>
      </w:r>
    </w:p>
    <w:p w14:paraId="118B27B8" w14:textId="77777777" w:rsidR="00300837" w:rsidRPr="004D144D"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dodávku všetkých regulačných pohonov a regulačných ventilov vrátane všetkých pomocných zariadení, ako sú zdroje pre napájanie regulačných pohonov a pod.,</w:t>
      </w:r>
    </w:p>
    <w:p w14:paraId="227F6D5A" w14:textId="77777777" w:rsidR="00300837" w:rsidRPr="004D144D"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dodávku všetkých </w:t>
      </w:r>
      <w:proofErr w:type="spellStart"/>
      <w:r w:rsidRPr="49BCA899">
        <w:rPr>
          <w:rFonts w:ascii="Calibri" w:hAnsi="Calibri" w:cs="Calibri"/>
          <w:color w:val="000000" w:themeColor="text1"/>
          <w:sz w:val="22"/>
          <w:szCs w:val="22"/>
          <w:lang w:val="sk"/>
        </w:rPr>
        <w:t>kompletačných</w:t>
      </w:r>
      <w:proofErr w:type="spellEnd"/>
      <w:r w:rsidRPr="49BCA899">
        <w:rPr>
          <w:rFonts w:ascii="Calibri" w:hAnsi="Calibri" w:cs="Calibri"/>
          <w:color w:val="000000" w:themeColor="text1"/>
          <w:sz w:val="22"/>
          <w:szCs w:val="22"/>
          <w:lang w:val="sk"/>
        </w:rPr>
        <w:t xml:space="preserve"> zariadení pre garančné a overovacie merania,</w:t>
      </w:r>
    </w:p>
    <w:p w14:paraId="0D92CF52" w14:textId="77777777" w:rsidR="00300837" w:rsidRPr="004D144D"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dodávku vnútornej kabeláže spojujúcej jednotlivé komponenty NRS vrátane </w:t>
      </w:r>
      <w:proofErr w:type="spellStart"/>
      <w:r w:rsidRPr="49BCA899">
        <w:rPr>
          <w:rFonts w:ascii="Calibri" w:hAnsi="Calibri" w:cs="Calibri"/>
          <w:color w:val="000000" w:themeColor="text1"/>
          <w:sz w:val="22"/>
          <w:szCs w:val="22"/>
          <w:lang w:val="sk"/>
        </w:rPr>
        <w:t>ranžírovacieho</w:t>
      </w:r>
      <w:proofErr w:type="spellEnd"/>
      <w:r w:rsidRPr="49BCA899">
        <w:rPr>
          <w:rFonts w:ascii="Calibri" w:hAnsi="Calibri" w:cs="Calibri"/>
          <w:color w:val="000000" w:themeColor="text1"/>
          <w:sz w:val="22"/>
          <w:szCs w:val="22"/>
          <w:lang w:val="sk"/>
        </w:rPr>
        <w:t xml:space="preserve"> rozvádzača, pokiaľ to systém bude vyžadovať, vrátane nosných a podperných konštrukcií upevňovacieho materiálu,</w:t>
      </w:r>
    </w:p>
    <w:p w14:paraId="5428240D" w14:textId="77777777" w:rsidR="00300837" w:rsidRPr="004D144D"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dodávku montážneho materiálu k dodávaným zariadeniam vrátane združovacích krabíc (pokiaľ budú použité), káblových trás, náterových a izolačných hmôt vrátane materiálu potrebného pre zaistenie káblových trás a prestupov proti požiaru,</w:t>
      </w:r>
    </w:p>
    <w:p w14:paraId="22FBE775" w14:textId="77777777" w:rsidR="00300837" w:rsidRPr="00D162F8"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dodávku systémového a aplikačného programového vybavenia riadiaceho systému, </w:t>
      </w:r>
    </w:p>
    <w:p w14:paraId="34EB3A16" w14:textId="77777777" w:rsidR="00300837" w:rsidRPr="003E3EE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dodávku uzemnenia všetkých nových i rekonštruovaných zariadení, </w:t>
      </w:r>
    </w:p>
    <w:p w14:paraId="3F203BE1" w14:textId="77777777" w:rsidR="00300837" w:rsidRPr="003E3EE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dodávku meraní pre bilancie prevádzky novo dodaného zariadenia, </w:t>
      </w:r>
    </w:p>
    <w:p w14:paraId="52A5F111" w14:textId="309CDB2C" w:rsidR="00300837" w:rsidRPr="003E3EE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51F48C42">
        <w:rPr>
          <w:rFonts w:ascii="Calibri" w:hAnsi="Calibri" w:cs="Calibri"/>
          <w:color w:val="000000" w:themeColor="text1"/>
          <w:sz w:val="22"/>
          <w:szCs w:val="22"/>
          <w:lang w:val="sk"/>
        </w:rPr>
        <w:t xml:space="preserve">dodávka </w:t>
      </w:r>
      <w:r w:rsidR="00C064F6">
        <w:rPr>
          <w:rFonts w:ascii="Calibri" w:hAnsi="Calibri" w:cs="Calibri"/>
          <w:color w:val="000000" w:themeColor="text1"/>
          <w:sz w:val="22"/>
          <w:szCs w:val="22"/>
          <w:lang w:val="sk"/>
        </w:rPr>
        <w:t>overených meračov</w:t>
      </w:r>
      <w:r w:rsidR="00C064F6" w:rsidRPr="51F48C42">
        <w:rPr>
          <w:rFonts w:ascii="Calibri" w:hAnsi="Calibri" w:cs="Calibri"/>
          <w:color w:val="000000" w:themeColor="text1"/>
          <w:sz w:val="22"/>
          <w:szCs w:val="22"/>
          <w:lang w:val="sk"/>
        </w:rPr>
        <w:t xml:space="preserve"> </w:t>
      </w:r>
      <w:r w:rsidRPr="51F48C42">
        <w:rPr>
          <w:rFonts w:ascii="Calibri" w:hAnsi="Calibri" w:cs="Calibri"/>
          <w:color w:val="000000" w:themeColor="text1"/>
          <w:sz w:val="22"/>
          <w:szCs w:val="22"/>
          <w:lang w:val="sk"/>
        </w:rPr>
        <w:t xml:space="preserve">pre garančné meranie, </w:t>
      </w:r>
    </w:p>
    <w:p w14:paraId="431DFA35" w14:textId="77777777" w:rsidR="00300837" w:rsidRPr="003E3EE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dodávka HW a vytvorenie komunikačných rozhraní pre komunikáciu s jestvujúcimi IT a OT systémami objednávateľa a vzdialenou správou pre výrobcu KGJ pre diagnostické a servisné účely, s podmienkou minimálnej životnosti 5 rokov od odovzdania diela, </w:t>
      </w:r>
    </w:p>
    <w:p w14:paraId="7014A5B5" w14:textId="5B638EDB" w:rsidR="00300837" w:rsidRPr="003E3EE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dodávka dielov prvotného vybavenia NRS v rozsahu potrebnom pre vykonania servisných zásahov podľa potreby (z každého typu spínacieho prvku relé, </w:t>
      </w:r>
      <w:r w:rsidR="00A5244A" w:rsidRPr="49BCA899">
        <w:rPr>
          <w:rFonts w:ascii="Calibri" w:hAnsi="Calibri" w:cs="Calibri"/>
          <w:color w:val="000000" w:themeColor="text1"/>
          <w:sz w:val="22"/>
          <w:szCs w:val="22"/>
          <w:lang w:val="sk"/>
        </w:rPr>
        <w:t>stýkač</w:t>
      </w:r>
      <w:r w:rsidRPr="49BCA899">
        <w:rPr>
          <w:rFonts w:ascii="Calibri" w:hAnsi="Calibri" w:cs="Calibri"/>
          <w:color w:val="000000" w:themeColor="text1"/>
          <w:sz w:val="22"/>
          <w:szCs w:val="22"/>
          <w:lang w:val="sk"/>
        </w:rPr>
        <w:t>, I/O modul, poistky, ostatné podľa elektro výzbroje súčastí NRS),</w:t>
      </w:r>
    </w:p>
    <w:p w14:paraId="63260484" w14:textId="77777777" w:rsidR="00300837" w:rsidRPr="000B23B1"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monitorovanie elektronickej požiarnej signalizácie (</w:t>
      </w:r>
      <w:r w:rsidRPr="49BCA899">
        <w:rPr>
          <w:rFonts w:ascii="Calibri" w:hAnsi="Calibri" w:cs="Calibri"/>
          <w:b/>
          <w:bCs/>
          <w:color w:val="000000" w:themeColor="text1"/>
          <w:sz w:val="22"/>
          <w:szCs w:val="22"/>
          <w:lang w:val="sk"/>
        </w:rPr>
        <w:t>EPS</w:t>
      </w:r>
      <w:r w:rsidRPr="49BCA899">
        <w:rPr>
          <w:rFonts w:ascii="Calibri" w:hAnsi="Calibri" w:cs="Calibri"/>
          <w:color w:val="000000" w:themeColor="text1"/>
          <w:sz w:val="22"/>
          <w:szCs w:val="22"/>
          <w:lang w:val="sk"/>
        </w:rPr>
        <w:t>), stavy jednotlivých požiarnych hlásičov budú zobrazené v dozorni na operátorskom pracovisku, pričom je potrebné vykonať analýzu súčasného systému EPS a dodať nový EPS, a zároveň integrovať signalizáciu do NRS,</w:t>
      </w:r>
    </w:p>
    <w:p w14:paraId="44882E38" w14:textId="77777777" w:rsidR="00300837" w:rsidRPr="000B23B1" w:rsidRDefault="00300837" w:rsidP="49BCA899">
      <w:pPr>
        <w:pStyle w:val="Odsekzoznamu"/>
        <w:numPr>
          <w:ilvl w:val="0"/>
          <w:numId w:val="30"/>
        </w:numPr>
        <w:spacing w:after="240"/>
        <w:ind w:left="284" w:hanging="284"/>
        <w:jc w:val="both"/>
        <w:rPr>
          <w:rFonts w:ascii="Calibri" w:hAnsi="Calibri" w:cs="Calibri"/>
          <w:color w:val="000000" w:themeColor="text1"/>
          <w:sz w:val="22"/>
          <w:szCs w:val="22"/>
          <w:lang w:val="sk"/>
        </w:rPr>
      </w:pPr>
      <w:r w:rsidRPr="51F48C42">
        <w:rPr>
          <w:rFonts w:ascii="Calibri" w:hAnsi="Calibri" w:cs="Calibri"/>
          <w:color w:val="000000" w:themeColor="text1"/>
          <w:sz w:val="22"/>
          <w:szCs w:val="22"/>
          <w:lang w:val="sk"/>
        </w:rPr>
        <w:t xml:space="preserve">dodávku a inštaláciu odberných miest a prírub na </w:t>
      </w:r>
      <w:proofErr w:type="spellStart"/>
      <w:r w:rsidRPr="51F48C42">
        <w:rPr>
          <w:rFonts w:ascii="Calibri" w:hAnsi="Calibri" w:cs="Calibri"/>
          <w:color w:val="000000" w:themeColor="text1"/>
          <w:sz w:val="22"/>
          <w:szCs w:val="22"/>
          <w:lang w:val="sk"/>
        </w:rPr>
        <w:t>spalinových</w:t>
      </w:r>
      <w:proofErr w:type="spellEnd"/>
      <w:r w:rsidRPr="51F48C42">
        <w:rPr>
          <w:rFonts w:ascii="Calibri" w:hAnsi="Calibri" w:cs="Calibri"/>
          <w:color w:val="000000" w:themeColor="text1"/>
          <w:sz w:val="22"/>
          <w:szCs w:val="22"/>
          <w:lang w:val="sk"/>
        </w:rPr>
        <w:t xml:space="preserve"> cestách v zmysle platných technických noriem pre diskontinuálne meranie na účely overovania údajov o dodržaní určeného emisného limitu podľa vyhlášky Ministerstva životného prostredia SR č. 249/2023 Z. z. o monitorovaní emisií zo stacionárnych zdrojov znečisťovania ovzdušia a kvality ovzdušia v ich okolí.</w:t>
      </w:r>
    </w:p>
    <w:p w14:paraId="3761F442" w14:textId="77777777" w:rsidR="00300837" w:rsidRPr="000B23B1"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Súčasťou je aj realizácia nového automatizovaného systému riadenia pre ohrev zemného plynu v RSP. Celý chod kotlov pre predohrev plynu bude plne automatický, vyhotovený v automatickom záskoku. Zapnutím hlavného vypínača bude zariadenie (pri dodržaní technologických podmienok) pripravené k činnosti a po nastavení žiadaných hodnôt bude funkčné.</w:t>
      </w:r>
    </w:p>
    <w:p w14:paraId="43E4609E" w14:textId="77777777" w:rsidR="00300837" w:rsidRPr="000B23B1"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lastRenderedPageBreak/>
        <w:t>Pre meranie spotreby tepla na ohrev plynu a doplňovania bude použitý samostatne typovo schválený prietokomer, kalorimetrické počítadlo a párované snímače teploty.</w:t>
      </w:r>
    </w:p>
    <w:p w14:paraId="2B5B62AB" w14:textId="408BAA5E" w:rsidR="00300837" w:rsidRPr="008403A8"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 xml:space="preserve">Pre </w:t>
      </w:r>
      <w:proofErr w:type="spellStart"/>
      <w:r w:rsidRPr="49BCA899">
        <w:rPr>
          <w:rFonts w:ascii="Calibri" w:hAnsi="Calibri" w:cs="Calibri"/>
          <w:color w:val="000000" w:themeColor="text1"/>
          <w:sz w:val="22"/>
          <w:szCs w:val="22"/>
        </w:rPr>
        <w:t>MaR</w:t>
      </w:r>
      <w:proofErr w:type="spellEnd"/>
      <w:r w:rsidRPr="49BCA899">
        <w:rPr>
          <w:rFonts w:ascii="Calibri" w:hAnsi="Calibri" w:cs="Calibri"/>
          <w:color w:val="000000" w:themeColor="text1"/>
          <w:sz w:val="22"/>
          <w:szCs w:val="22"/>
        </w:rPr>
        <w:t xml:space="preserve"> prvky poľa dodávané ako súčasť technologických zariadení (plynové motory a generátory) platia štandardné technické požiadavky uvedené v technických normách, resp. iných predpisoch, ktoré definujú technické požiadavky</w:t>
      </w:r>
      <w:r w:rsidR="00B76F46">
        <w:rPr>
          <w:rFonts w:ascii="Calibri" w:hAnsi="Calibri" w:cs="Calibri"/>
          <w:color w:val="000000" w:themeColor="text1"/>
          <w:sz w:val="22"/>
          <w:szCs w:val="22"/>
        </w:rPr>
        <w:t>, pokiaľ v zmluve a jej prílohách nie je uvedené inak</w:t>
      </w:r>
      <w:r w:rsidRPr="49BCA899">
        <w:rPr>
          <w:rFonts w:ascii="Calibri" w:hAnsi="Calibri" w:cs="Calibri"/>
          <w:color w:val="000000" w:themeColor="text1"/>
          <w:sz w:val="22"/>
          <w:szCs w:val="22"/>
        </w:rPr>
        <w:t>.</w:t>
      </w:r>
    </w:p>
    <w:p w14:paraId="6BE508B8" w14:textId="77777777" w:rsidR="00300837" w:rsidRPr="00847A3A"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 xml:space="preserve">Ostatné zariadenia a technológie KGJ budú vybavené </w:t>
      </w:r>
      <w:proofErr w:type="spellStart"/>
      <w:r w:rsidRPr="49BCA899">
        <w:rPr>
          <w:rFonts w:ascii="Calibri" w:hAnsi="Calibri" w:cs="Calibri"/>
          <w:color w:val="000000" w:themeColor="text1"/>
          <w:sz w:val="22"/>
          <w:szCs w:val="22"/>
        </w:rPr>
        <w:t>MaR</w:t>
      </w:r>
      <w:proofErr w:type="spellEnd"/>
      <w:r w:rsidRPr="49BCA899">
        <w:rPr>
          <w:rFonts w:ascii="Calibri" w:hAnsi="Calibri" w:cs="Calibri"/>
          <w:color w:val="000000" w:themeColor="text1"/>
          <w:sz w:val="22"/>
          <w:szCs w:val="22"/>
        </w:rPr>
        <w:t xml:space="preserve"> prístrojmi a regulačnými armatúrami podľa uvedených minimálnych technických požiadaviek. Zhotoviteľ pri dodaní uvedených zariadení vezme do úvahy štandardy a zvyklosti objednávateľa a čo najlepšiu dostupnosť servisných stredísk. Pripojenie snímačov tlaku bude prevedené trojcestným manometrickým ventilom M 20 x 1,5.</w:t>
      </w:r>
    </w:p>
    <w:p w14:paraId="4C8C6970" w14:textId="77777777" w:rsidR="00300837" w:rsidRPr="00847A3A" w:rsidRDefault="00300837" w:rsidP="00300837">
      <w:pPr>
        <w:pStyle w:val="Podnadpis"/>
        <w:rPr>
          <w:rFonts w:ascii="Calibri" w:hAnsi="Calibri" w:cs="Calibri"/>
        </w:rPr>
      </w:pPr>
      <w:r w:rsidRPr="49BCA899">
        <w:rPr>
          <w:rFonts w:ascii="Calibri" w:hAnsi="Calibri" w:cs="Calibri"/>
        </w:rPr>
        <w:t>Minimálne technické požiadavky pre poľovú techniku</w:t>
      </w:r>
    </w:p>
    <w:p w14:paraId="41B5CB6C" w14:textId="256B8D49" w:rsidR="00300837" w:rsidRPr="007B0A0E" w:rsidRDefault="00300837" w:rsidP="00300837">
      <w:pPr>
        <w:jc w:val="both"/>
        <w:textAlignment w:val="baseline"/>
        <w:rPr>
          <w:rFonts w:ascii="Calibri" w:hAnsi="Calibri" w:cs="Calibri"/>
          <w:color w:val="000000" w:themeColor="text1"/>
          <w:sz w:val="22"/>
          <w:szCs w:val="22"/>
        </w:rPr>
      </w:pPr>
      <w:r w:rsidRPr="6A5812BF">
        <w:rPr>
          <w:rFonts w:ascii="Calibri" w:hAnsi="Calibri" w:cs="Calibri"/>
          <w:color w:val="000000" w:themeColor="text1"/>
          <w:sz w:val="22"/>
          <w:szCs w:val="22"/>
        </w:rPr>
        <w:t>Všetky prístroje musia spĺňať požiadavky na inštaláciu v zmysle protokolu o určení vonkajších vplyvov.</w:t>
      </w:r>
      <w:r w:rsidR="76F29674" w:rsidRPr="6A5812BF">
        <w:rPr>
          <w:rFonts w:ascii="Calibri" w:hAnsi="Calibri" w:cs="Calibri"/>
          <w:color w:val="000000" w:themeColor="text1"/>
          <w:sz w:val="22"/>
          <w:szCs w:val="22"/>
        </w:rPr>
        <w:t xml:space="preserve"> Poľová technika bude podporovať HART pre účely </w:t>
      </w:r>
      <w:r w:rsidR="1E28DCB5" w:rsidRPr="6A5812BF">
        <w:rPr>
          <w:rFonts w:ascii="Calibri" w:hAnsi="Calibri" w:cs="Calibri"/>
          <w:color w:val="000000" w:themeColor="text1"/>
          <w:sz w:val="22"/>
          <w:szCs w:val="22"/>
        </w:rPr>
        <w:t xml:space="preserve">údržby, </w:t>
      </w:r>
      <w:r w:rsidR="76F29674" w:rsidRPr="6A5812BF">
        <w:rPr>
          <w:rFonts w:ascii="Calibri" w:hAnsi="Calibri" w:cs="Calibri"/>
          <w:color w:val="000000" w:themeColor="text1"/>
          <w:sz w:val="22"/>
          <w:szCs w:val="22"/>
        </w:rPr>
        <w:t>diagnostiky, konfigurácie a testovania</w:t>
      </w:r>
      <w:r w:rsidR="19AE8351" w:rsidRPr="6A5812BF">
        <w:rPr>
          <w:rFonts w:ascii="Calibri" w:hAnsi="Calibri" w:cs="Calibri"/>
          <w:color w:val="000000" w:themeColor="text1"/>
          <w:sz w:val="22"/>
          <w:szCs w:val="22"/>
        </w:rPr>
        <w:t xml:space="preserve"> pomocou </w:t>
      </w:r>
      <w:proofErr w:type="spellStart"/>
      <w:r w:rsidR="19AE8351" w:rsidRPr="6A5812BF">
        <w:rPr>
          <w:rFonts w:ascii="Calibri" w:hAnsi="Calibri" w:cs="Calibri"/>
          <w:color w:val="000000" w:themeColor="text1"/>
          <w:sz w:val="22"/>
          <w:szCs w:val="22"/>
        </w:rPr>
        <w:t>maintenance</w:t>
      </w:r>
      <w:proofErr w:type="spellEnd"/>
      <w:r w:rsidR="19AE8351" w:rsidRPr="6A5812BF">
        <w:rPr>
          <w:rFonts w:ascii="Calibri" w:hAnsi="Calibri" w:cs="Calibri"/>
          <w:color w:val="000000" w:themeColor="text1"/>
          <w:sz w:val="22"/>
          <w:szCs w:val="22"/>
        </w:rPr>
        <w:t xml:space="preserve"> </w:t>
      </w:r>
      <w:proofErr w:type="spellStart"/>
      <w:r w:rsidR="19AE8351" w:rsidRPr="6A5812BF">
        <w:rPr>
          <w:rFonts w:ascii="Calibri" w:hAnsi="Calibri" w:cs="Calibri"/>
          <w:color w:val="000000" w:themeColor="text1"/>
          <w:sz w:val="22"/>
          <w:szCs w:val="22"/>
        </w:rPr>
        <w:t>station</w:t>
      </w:r>
      <w:proofErr w:type="spellEnd"/>
      <w:r w:rsidR="76F29674" w:rsidRPr="6A5812BF">
        <w:rPr>
          <w:rFonts w:ascii="Calibri" w:hAnsi="Calibri" w:cs="Calibri"/>
          <w:color w:val="000000" w:themeColor="text1"/>
          <w:sz w:val="22"/>
          <w:szCs w:val="22"/>
        </w:rPr>
        <w:t>.</w:t>
      </w:r>
    </w:p>
    <w:p w14:paraId="7649D0FD" w14:textId="77777777" w:rsidR="00300837" w:rsidRPr="007B0A0E" w:rsidRDefault="00300837" w:rsidP="00300837">
      <w:pPr>
        <w:pStyle w:val="Podnadpis"/>
        <w:rPr>
          <w:rFonts w:ascii="Calibri" w:hAnsi="Calibri" w:cs="Calibri"/>
        </w:rPr>
      </w:pPr>
      <w:r w:rsidRPr="49BCA899">
        <w:rPr>
          <w:rFonts w:ascii="Calibri" w:hAnsi="Calibri" w:cs="Calibri"/>
        </w:rPr>
        <w:t xml:space="preserve">Uzatvárací </w:t>
      </w:r>
      <w:proofErr w:type="spellStart"/>
      <w:r w:rsidRPr="49BCA899">
        <w:rPr>
          <w:rFonts w:ascii="Calibri" w:hAnsi="Calibri" w:cs="Calibri"/>
        </w:rPr>
        <w:t>servopohon</w:t>
      </w:r>
      <w:proofErr w:type="spellEnd"/>
    </w:p>
    <w:p w14:paraId="08E36330"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Napájacie napätie motora 230, resp. 400 V AC, </w:t>
      </w:r>
    </w:p>
    <w:p w14:paraId="1660E3DC"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Elektrické ovládanie motora pomocou reverzných stýkačov alebo tyristorov, </w:t>
      </w:r>
    </w:p>
    <w:p w14:paraId="1E1223F9"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SMART prevedenie, </w:t>
      </w:r>
    </w:p>
    <w:p w14:paraId="38FAD203"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Konektorové pripojenie – požadované (pripojenie vodiča na konektor skrutkovým spojom), </w:t>
      </w:r>
    </w:p>
    <w:p w14:paraId="09578CAB"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Možnosť </w:t>
      </w:r>
      <w:proofErr w:type="spellStart"/>
      <w:r w:rsidRPr="49BCA899">
        <w:rPr>
          <w:rFonts w:ascii="Calibri" w:hAnsi="Calibri" w:cs="Calibri"/>
          <w:color w:val="000000" w:themeColor="text1"/>
          <w:sz w:val="22"/>
          <w:szCs w:val="22"/>
          <w:lang w:val="sk"/>
        </w:rPr>
        <w:t>svorkovnicového</w:t>
      </w:r>
      <w:proofErr w:type="spellEnd"/>
      <w:r w:rsidRPr="49BCA899">
        <w:rPr>
          <w:rFonts w:ascii="Calibri" w:hAnsi="Calibri" w:cs="Calibri"/>
          <w:color w:val="000000" w:themeColor="text1"/>
          <w:sz w:val="22"/>
          <w:szCs w:val="22"/>
          <w:lang w:val="sk"/>
        </w:rPr>
        <w:t xml:space="preserve"> pripojenia, </w:t>
      </w:r>
    </w:p>
    <w:p w14:paraId="7EBC2BD9"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Tepelná ochrana elektromotora, </w:t>
      </w:r>
    </w:p>
    <w:p w14:paraId="13EB18B9"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Vypínanie v koncových polohách od polohy a od momentu, </w:t>
      </w:r>
    </w:p>
    <w:p w14:paraId="3D203278"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Vypínacia sila prestaviteľná od 50 % do 100 %, </w:t>
      </w:r>
    </w:p>
    <w:p w14:paraId="173D0774"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Blokovanie momentu (sily) v koncových polohách, </w:t>
      </w:r>
    </w:p>
    <w:p w14:paraId="1B53A929"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Blokovanie momentu (sily) pri rozbehu, </w:t>
      </w:r>
    </w:p>
    <w:p w14:paraId="738D5053"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Signál. relé </w:t>
      </w:r>
      <w:proofErr w:type="spellStart"/>
      <w:r w:rsidRPr="49BCA899">
        <w:rPr>
          <w:rFonts w:ascii="Calibri" w:hAnsi="Calibri" w:cs="Calibri"/>
          <w:color w:val="000000" w:themeColor="text1"/>
          <w:sz w:val="22"/>
          <w:szCs w:val="22"/>
          <w:lang w:val="sk"/>
        </w:rPr>
        <w:t>konc</w:t>
      </w:r>
      <w:proofErr w:type="spellEnd"/>
      <w:r w:rsidRPr="49BCA899">
        <w:rPr>
          <w:rFonts w:ascii="Calibri" w:hAnsi="Calibri" w:cs="Calibri"/>
          <w:color w:val="000000" w:themeColor="text1"/>
          <w:sz w:val="22"/>
          <w:szCs w:val="22"/>
          <w:lang w:val="sk"/>
        </w:rPr>
        <w:t xml:space="preserve">. polohy OTV., 250 V AC/1 A, </w:t>
      </w:r>
    </w:p>
    <w:p w14:paraId="0F4F7678"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Signál. relé </w:t>
      </w:r>
      <w:proofErr w:type="spellStart"/>
      <w:r w:rsidRPr="49BCA899">
        <w:rPr>
          <w:rFonts w:ascii="Calibri" w:hAnsi="Calibri" w:cs="Calibri"/>
          <w:color w:val="000000" w:themeColor="text1"/>
          <w:sz w:val="22"/>
          <w:szCs w:val="22"/>
          <w:lang w:val="sk"/>
        </w:rPr>
        <w:t>konc</w:t>
      </w:r>
      <w:proofErr w:type="spellEnd"/>
      <w:r w:rsidRPr="49BCA899">
        <w:rPr>
          <w:rFonts w:ascii="Calibri" w:hAnsi="Calibri" w:cs="Calibri"/>
          <w:color w:val="000000" w:themeColor="text1"/>
          <w:sz w:val="22"/>
          <w:szCs w:val="22"/>
          <w:lang w:val="sk"/>
        </w:rPr>
        <w:t xml:space="preserve">. polohy ZATV., 250 V AC/1 A, </w:t>
      </w:r>
    </w:p>
    <w:p w14:paraId="768085E0"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Signál. relé MIESTO-DIALKA, 250 V AC/1 A, </w:t>
      </w:r>
    </w:p>
    <w:p w14:paraId="3B9CC9A0"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Signál. READY, 250 V AC/1 A, </w:t>
      </w:r>
    </w:p>
    <w:p w14:paraId="08EFE4A8"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Min. 2x voľne programovateľné relé, 250 V AC/1 A, </w:t>
      </w:r>
    </w:p>
    <w:p w14:paraId="7623B939"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Ovládanie napätím 24 V DC – pohonu (pre Otvor/Stop/Zatvor), </w:t>
      </w:r>
    </w:p>
    <w:p w14:paraId="5385C8C0"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Modul miestneho ovládania s ovládacími tlačidlami a displejom na </w:t>
      </w:r>
      <w:proofErr w:type="spellStart"/>
      <w:r w:rsidRPr="49BCA899">
        <w:rPr>
          <w:rFonts w:ascii="Calibri" w:hAnsi="Calibri" w:cs="Calibri"/>
          <w:color w:val="000000" w:themeColor="text1"/>
          <w:sz w:val="22"/>
          <w:szCs w:val="22"/>
          <w:lang w:val="sk"/>
        </w:rPr>
        <w:t>servopohone</w:t>
      </w:r>
      <w:proofErr w:type="spellEnd"/>
      <w:r w:rsidRPr="49BCA899">
        <w:rPr>
          <w:rFonts w:ascii="Calibri" w:hAnsi="Calibri" w:cs="Calibri"/>
          <w:color w:val="000000" w:themeColor="text1"/>
          <w:sz w:val="22"/>
          <w:szCs w:val="22"/>
          <w:lang w:val="sk"/>
        </w:rPr>
        <w:t xml:space="preserve">, </w:t>
      </w:r>
    </w:p>
    <w:p w14:paraId="4E735021"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Parametrizácia a nastavenie </w:t>
      </w:r>
      <w:proofErr w:type="spellStart"/>
      <w:r w:rsidRPr="49BCA899">
        <w:rPr>
          <w:rFonts w:ascii="Calibri" w:hAnsi="Calibri" w:cs="Calibri"/>
          <w:color w:val="000000" w:themeColor="text1"/>
          <w:sz w:val="22"/>
          <w:szCs w:val="22"/>
          <w:lang w:val="sk"/>
        </w:rPr>
        <w:t>servopohonu</w:t>
      </w:r>
      <w:proofErr w:type="spellEnd"/>
      <w:r w:rsidRPr="49BCA899">
        <w:rPr>
          <w:rFonts w:ascii="Calibri" w:hAnsi="Calibri" w:cs="Calibri"/>
          <w:color w:val="000000" w:themeColor="text1"/>
          <w:sz w:val="22"/>
          <w:szCs w:val="22"/>
          <w:lang w:val="sk"/>
        </w:rPr>
        <w:t xml:space="preserve"> pomocou modulu miestneho ovládania, s ovládacími tlačidlami a displejom, menu v slovenskom jazyku alebo českom jazyku, </w:t>
      </w:r>
    </w:p>
    <w:p w14:paraId="38D5EEC9"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Parametrizácia pomocou PC, výrobcom dodávaného </w:t>
      </w:r>
      <w:proofErr w:type="spellStart"/>
      <w:r w:rsidRPr="49BCA899">
        <w:rPr>
          <w:rFonts w:ascii="Calibri" w:hAnsi="Calibri" w:cs="Calibri"/>
          <w:color w:val="000000" w:themeColor="text1"/>
          <w:sz w:val="22"/>
          <w:szCs w:val="22"/>
          <w:lang w:val="sk"/>
        </w:rPr>
        <w:t>parametrizačného</w:t>
      </w:r>
      <w:proofErr w:type="spellEnd"/>
      <w:r w:rsidRPr="49BCA899">
        <w:rPr>
          <w:rFonts w:ascii="Calibri" w:hAnsi="Calibri" w:cs="Calibri"/>
          <w:color w:val="000000" w:themeColor="text1"/>
          <w:sz w:val="22"/>
          <w:szCs w:val="22"/>
          <w:lang w:val="sk"/>
        </w:rPr>
        <w:t xml:space="preserve"> a servisného SW podporovaného OS Windows, voľne dostupného pre užívateľa, </w:t>
      </w:r>
    </w:p>
    <w:p w14:paraId="023664F9" w14:textId="77777777" w:rsidR="00300837" w:rsidRPr="007B0A0E"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Bezpečnostná funkcia (reakcia na poruchu), </w:t>
      </w:r>
    </w:p>
    <w:p w14:paraId="7BCC50A9" w14:textId="77777777" w:rsidR="00300837" w:rsidRPr="006636BD"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Pomocné výstupné napätie 24 V DC, pre napájanie ovládacích vstupov, </w:t>
      </w:r>
    </w:p>
    <w:p w14:paraId="683F6A0A" w14:textId="77777777" w:rsidR="00300837" w:rsidRPr="006636BD"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Výstup chybových hlásení so zobrazením chybového kódu na displeji, </w:t>
      </w:r>
    </w:p>
    <w:p w14:paraId="63D40222" w14:textId="77777777" w:rsidR="00300837" w:rsidRPr="006636BD"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Mechanický ukazovateľ polohy,</w:t>
      </w:r>
    </w:p>
    <w:p w14:paraId="5762BFE5"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Ručné ovládanie (ručné ovládacie koleso), pri chode </w:t>
      </w:r>
      <w:proofErr w:type="spellStart"/>
      <w:r w:rsidRPr="49BCA899">
        <w:rPr>
          <w:rFonts w:ascii="Calibri" w:hAnsi="Calibri" w:cs="Calibri"/>
          <w:color w:val="000000" w:themeColor="text1"/>
          <w:sz w:val="22"/>
          <w:szCs w:val="22"/>
          <w:lang w:val="sk"/>
        </w:rPr>
        <w:t>servopohonu</w:t>
      </w:r>
      <w:proofErr w:type="spellEnd"/>
      <w:r w:rsidRPr="49BCA899">
        <w:rPr>
          <w:rFonts w:ascii="Calibri" w:hAnsi="Calibri" w:cs="Calibri"/>
          <w:color w:val="000000" w:themeColor="text1"/>
          <w:sz w:val="22"/>
          <w:szCs w:val="22"/>
          <w:lang w:val="sk"/>
        </w:rPr>
        <w:t xml:space="preserve"> sa nesmie otáčať, </w:t>
      </w:r>
    </w:p>
    <w:p w14:paraId="0268A377"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Teplota okolia od -25 do +55 °C,</w:t>
      </w:r>
    </w:p>
    <w:p w14:paraId="0353B598"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Nastavenie vypínacej sily na požadovanú hodnotu zo zvoleného rozsahu, </w:t>
      </w:r>
    </w:p>
    <w:p w14:paraId="3D6A45E3"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Ručné ovládanie vstup výstup 1 : 1, </w:t>
      </w:r>
    </w:p>
    <w:p w14:paraId="3107F2BF"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proofErr w:type="spellStart"/>
      <w:r w:rsidRPr="49BCA899">
        <w:rPr>
          <w:rFonts w:ascii="Calibri" w:hAnsi="Calibri" w:cs="Calibri"/>
          <w:color w:val="000000" w:themeColor="text1"/>
          <w:sz w:val="22"/>
          <w:szCs w:val="22"/>
          <w:lang w:val="sk"/>
        </w:rPr>
        <w:t>Parametrizovateľné</w:t>
      </w:r>
      <w:proofErr w:type="spellEnd"/>
      <w:r w:rsidRPr="49BCA899">
        <w:rPr>
          <w:rFonts w:ascii="Calibri" w:hAnsi="Calibri" w:cs="Calibri"/>
          <w:color w:val="000000" w:themeColor="text1"/>
          <w:sz w:val="22"/>
          <w:szCs w:val="22"/>
          <w:lang w:val="sk"/>
        </w:rPr>
        <w:t xml:space="preserve"> mikroprocesorové riadenie, </w:t>
      </w:r>
    </w:p>
    <w:p w14:paraId="18F8610E"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Kontrola sledu fáz,</w:t>
      </w:r>
    </w:p>
    <w:p w14:paraId="0BB01D7F"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Možnosť aplikácie oddeleného prevedenia modulu miestneho ovládania, </w:t>
      </w:r>
    </w:p>
    <w:p w14:paraId="7E684895"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Kontinuálne snímanie momentu, </w:t>
      </w:r>
    </w:p>
    <w:p w14:paraId="01B565DB"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LCD displej s výstupmi v slovenskom jazyku alebo českom jazyku,</w:t>
      </w:r>
    </w:p>
    <w:p w14:paraId="2711416D"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lastRenderedPageBreak/>
        <w:t xml:space="preserve">Zobrazenie historických dát, </w:t>
      </w:r>
    </w:p>
    <w:p w14:paraId="5C07B549"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Stupeň krytia IP 67, </w:t>
      </w:r>
    </w:p>
    <w:p w14:paraId="2EC29553"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Návod na inštaláciu, obsluhu a údržbu v slovenskom jazyku alebo českom jazyku. </w:t>
      </w:r>
    </w:p>
    <w:p w14:paraId="79E768E4" w14:textId="77777777" w:rsidR="00300837" w:rsidRPr="008C2379" w:rsidRDefault="00300837" w:rsidP="00300837">
      <w:pPr>
        <w:pStyle w:val="Podnadpis"/>
        <w:rPr>
          <w:rFonts w:ascii="Calibri" w:hAnsi="Calibri" w:cs="Calibri"/>
        </w:rPr>
      </w:pPr>
      <w:r w:rsidRPr="49BCA899">
        <w:rPr>
          <w:rFonts w:ascii="Calibri" w:hAnsi="Calibri" w:cs="Calibri"/>
        </w:rPr>
        <w:t xml:space="preserve">Regulačný </w:t>
      </w:r>
      <w:proofErr w:type="spellStart"/>
      <w:r w:rsidRPr="49BCA899">
        <w:rPr>
          <w:rFonts w:ascii="Calibri" w:hAnsi="Calibri" w:cs="Calibri"/>
        </w:rPr>
        <w:t>servopohon</w:t>
      </w:r>
      <w:proofErr w:type="spellEnd"/>
    </w:p>
    <w:p w14:paraId="3DAFE791"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SMART prevedenie, </w:t>
      </w:r>
    </w:p>
    <w:p w14:paraId="20537F84"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Napájacie napätie 1x 230, resp. 3x 400 V AC, </w:t>
      </w:r>
    </w:p>
    <w:p w14:paraId="3E4FBCA0"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Elektrické ovládanie motora pomocou reverzných stýkačov alebo tyristorov, </w:t>
      </w:r>
    </w:p>
    <w:p w14:paraId="14041F84"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Konektorové pripojenie – požadované (pripojenie vodiča na konektor skrutkovým spojom), </w:t>
      </w:r>
    </w:p>
    <w:p w14:paraId="7D39D92D"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Možnosť </w:t>
      </w:r>
      <w:proofErr w:type="spellStart"/>
      <w:r w:rsidRPr="49BCA899">
        <w:rPr>
          <w:rFonts w:ascii="Calibri" w:hAnsi="Calibri" w:cs="Calibri"/>
          <w:color w:val="000000" w:themeColor="text1"/>
          <w:sz w:val="22"/>
          <w:szCs w:val="22"/>
          <w:lang w:val="sk"/>
        </w:rPr>
        <w:t>svorkovnicového</w:t>
      </w:r>
      <w:proofErr w:type="spellEnd"/>
      <w:r w:rsidRPr="49BCA899">
        <w:rPr>
          <w:rFonts w:ascii="Calibri" w:hAnsi="Calibri" w:cs="Calibri"/>
          <w:color w:val="000000" w:themeColor="text1"/>
          <w:sz w:val="22"/>
          <w:szCs w:val="22"/>
          <w:lang w:val="sk"/>
        </w:rPr>
        <w:t xml:space="preserve"> pripojenia, </w:t>
      </w:r>
    </w:p>
    <w:p w14:paraId="2F4D8577"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Tepelná ochrana elektromotora, </w:t>
      </w:r>
    </w:p>
    <w:p w14:paraId="4C05F248"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Vypínanie v koncových polohách od polohy a od momentu, </w:t>
      </w:r>
    </w:p>
    <w:p w14:paraId="1B2C9C02"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Vypínací moment digitálne prestaviteľný od 50 % do 100 %, </w:t>
      </w:r>
    </w:p>
    <w:p w14:paraId="1969C921"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Blokovanie momentu v koncových polohách, </w:t>
      </w:r>
    </w:p>
    <w:p w14:paraId="0A55A6A5"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Blokovanie momentu pri rozbehu, </w:t>
      </w:r>
    </w:p>
    <w:p w14:paraId="12E6CF80"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Signál. relé </w:t>
      </w:r>
      <w:proofErr w:type="spellStart"/>
      <w:r w:rsidRPr="49BCA899">
        <w:rPr>
          <w:rFonts w:ascii="Calibri" w:hAnsi="Calibri" w:cs="Calibri"/>
          <w:color w:val="000000" w:themeColor="text1"/>
          <w:sz w:val="22"/>
          <w:szCs w:val="22"/>
          <w:lang w:val="sk"/>
        </w:rPr>
        <w:t>konc</w:t>
      </w:r>
      <w:proofErr w:type="spellEnd"/>
      <w:r w:rsidRPr="49BCA899">
        <w:rPr>
          <w:rFonts w:ascii="Calibri" w:hAnsi="Calibri" w:cs="Calibri"/>
          <w:color w:val="000000" w:themeColor="text1"/>
          <w:sz w:val="22"/>
          <w:szCs w:val="22"/>
          <w:lang w:val="sk"/>
        </w:rPr>
        <w:t xml:space="preserve">. polohy OTV, 250 V AC/1 A, </w:t>
      </w:r>
    </w:p>
    <w:p w14:paraId="3BB326E2"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Signál. relé </w:t>
      </w:r>
      <w:proofErr w:type="spellStart"/>
      <w:r w:rsidRPr="49BCA899">
        <w:rPr>
          <w:rFonts w:ascii="Calibri" w:hAnsi="Calibri" w:cs="Calibri"/>
          <w:color w:val="000000" w:themeColor="text1"/>
          <w:sz w:val="22"/>
          <w:szCs w:val="22"/>
          <w:lang w:val="sk"/>
        </w:rPr>
        <w:t>konc</w:t>
      </w:r>
      <w:proofErr w:type="spellEnd"/>
      <w:r w:rsidRPr="49BCA899">
        <w:rPr>
          <w:rFonts w:ascii="Calibri" w:hAnsi="Calibri" w:cs="Calibri"/>
          <w:color w:val="000000" w:themeColor="text1"/>
          <w:sz w:val="22"/>
          <w:szCs w:val="22"/>
          <w:lang w:val="sk"/>
        </w:rPr>
        <w:t xml:space="preserve">. polohy ZATV, 250 V AC/1 A, </w:t>
      </w:r>
    </w:p>
    <w:p w14:paraId="62E78D95"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Signál. relé MIESTO-DIALKA, 250 V AC/1 A, </w:t>
      </w:r>
    </w:p>
    <w:p w14:paraId="682F7307"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Signál. READY, 250 V AC/1 A, </w:t>
      </w:r>
    </w:p>
    <w:p w14:paraId="7F5CD4F1" w14:textId="77777777" w:rsidR="00300837" w:rsidRPr="008C2379"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Min. 2 voľne programovateľné výstupy, 250 V AC/1 A, </w:t>
      </w:r>
    </w:p>
    <w:p w14:paraId="276215FE"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Min. 2 voľne programovateľné vstupy, -</w:t>
      </w:r>
    </w:p>
    <w:p w14:paraId="78F26F3C"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Modul miestneho ovládania s ovládacími tlačidlami a displejom na </w:t>
      </w:r>
      <w:proofErr w:type="spellStart"/>
      <w:r w:rsidRPr="49BCA899">
        <w:rPr>
          <w:rFonts w:ascii="Calibri" w:hAnsi="Calibri" w:cs="Calibri"/>
          <w:color w:val="000000" w:themeColor="text1"/>
          <w:sz w:val="22"/>
          <w:szCs w:val="22"/>
          <w:lang w:val="sk"/>
        </w:rPr>
        <w:t>servopohone</w:t>
      </w:r>
      <w:proofErr w:type="spellEnd"/>
      <w:r w:rsidRPr="49BCA899">
        <w:rPr>
          <w:rFonts w:ascii="Calibri" w:hAnsi="Calibri" w:cs="Calibri"/>
          <w:color w:val="000000" w:themeColor="text1"/>
          <w:sz w:val="22"/>
          <w:szCs w:val="22"/>
          <w:lang w:val="sk"/>
        </w:rPr>
        <w:t xml:space="preserve">, </w:t>
      </w:r>
    </w:p>
    <w:p w14:paraId="07A25952"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Parametrizácia a nastavenie </w:t>
      </w:r>
      <w:proofErr w:type="spellStart"/>
      <w:r w:rsidRPr="49BCA899">
        <w:rPr>
          <w:rFonts w:ascii="Calibri" w:hAnsi="Calibri" w:cs="Calibri"/>
          <w:color w:val="000000" w:themeColor="text1"/>
          <w:sz w:val="22"/>
          <w:szCs w:val="22"/>
          <w:lang w:val="sk"/>
        </w:rPr>
        <w:t>servopohonu</w:t>
      </w:r>
      <w:proofErr w:type="spellEnd"/>
      <w:r w:rsidRPr="49BCA899">
        <w:rPr>
          <w:rFonts w:ascii="Calibri" w:hAnsi="Calibri" w:cs="Calibri"/>
          <w:color w:val="000000" w:themeColor="text1"/>
          <w:sz w:val="22"/>
          <w:szCs w:val="22"/>
          <w:lang w:val="sk"/>
        </w:rPr>
        <w:t xml:space="preserve"> pomocou modulu miestneho ovládania s ovládacími tlačidlami a displejom, menu v slovenskom jazyku alebo českom jazyku, </w:t>
      </w:r>
    </w:p>
    <w:p w14:paraId="7A495077"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Možnosť aplikácie oddeleného prevedenia modulu miestneho ovládania, </w:t>
      </w:r>
    </w:p>
    <w:p w14:paraId="69A0CF7A" w14:textId="65D9AACC"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Ovládanie signálom 0/4 </w:t>
      </w:r>
      <w:r w:rsidR="001E4D71">
        <w:rPr>
          <w:rFonts w:ascii="Calibri" w:hAnsi="Calibri" w:cs="Calibri"/>
          <w:color w:val="000000" w:themeColor="text1"/>
          <w:sz w:val="22"/>
          <w:szCs w:val="22"/>
          <w:lang w:val="sk"/>
        </w:rPr>
        <w:t>-</w:t>
      </w:r>
      <w:r w:rsidRPr="49BCA899">
        <w:rPr>
          <w:rFonts w:ascii="Calibri" w:hAnsi="Calibri" w:cs="Calibri"/>
          <w:color w:val="000000" w:themeColor="text1"/>
          <w:sz w:val="22"/>
          <w:szCs w:val="22"/>
          <w:lang w:val="sk"/>
        </w:rPr>
        <w:t xml:space="preserve"> 20 </w:t>
      </w:r>
      <w:proofErr w:type="spellStart"/>
      <w:r w:rsidRPr="49BCA899">
        <w:rPr>
          <w:rFonts w:ascii="Calibri" w:hAnsi="Calibri" w:cs="Calibri"/>
          <w:color w:val="000000" w:themeColor="text1"/>
          <w:sz w:val="22"/>
          <w:szCs w:val="22"/>
          <w:lang w:val="sk"/>
        </w:rPr>
        <w:t>mA</w:t>
      </w:r>
      <w:proofErr w:type="spellEnd"/>
      <w:r w:rsidRPr="49BCA899">
        <w:rPr>
          <w:rFonts w:ascii="Calibri" w:hAnsi="Calibri" w:cs="Calibri"/>
          <w:color w:val="000000" w:themeColor="text1"/>
          <w:sz w:val="22"/>
          <w:szCs w:val="22"/>
          <w:lang w:val="sk"/>
        </w:rPr>
        <w:t xml:space="preserve">, galvanicky oddelené, </w:t>
      </w:r>
    </w:p>
    <w:p w14:paraId="59446B0A"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Možnosť ovládania napätím 24 V DC, </w:t>
      </w:r>
    </w:p>
    <w:p w14:paraId="30CB31CE"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Možnosť ovládania impulzom, </w:t>
      </w:r>
    </w:p>
    <w:p w14:paraId="7E427723"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Taktovací režim chodu, </w:t>
      </w:r>
    </w:p>
    <w:p w14:paraId="56E1689C"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Bezpečnostná funkcia (reakcia na poruchu), </w:t>
      </w:r>
    </w:p>
    <w:p w14:paraId="2076FBEB"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Pomocné výstupné napätie 24 V DC, 100 </w:t>
      </w:r>
      <w:proofErr w:type="spellStart"/>
      <w:r w:rsidRPr="49BCA899">
        <w:rPr>
          <w:rFonts w:ascii="Calibri" w:hAnsi="Calibri" w:cs="Calibri"/>
          <w:color w:val="000000" w:themeColor="text1"/>
          <w:sz w:val="22"/>
          <w:szCs w:val="22"/>
          <w:lang w:val="sk"/>
        </w:rPr>
        <w:t>mA</w:t>
      </w:r>
      <w:proofErr w:type="spellEnd"/>
      <w:r w:rsidRPr="49BCA899">
        <w:rPr>
          <w:rFonts w:ascii="Calibri" w:hAnsi="Calibri" w:cs="Calibri"/>
          <w:color w:val="000000" w:themeColor="text1"/>
          <w:sz w:val="22"/>
          <w:szCs w:val="22"/>
          <w:lang w:val="sk"/>
        </w:rPr>
        <w:t xml:space="preserve"> pre napájanie ovládacích vstupov a vysielača, </w:t>
      </w:r>
    </w:p>
    <w:p w14:paraId="0FAB38A5"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Výstup chybových hlásení, </w:t>
      </w:r>
    </w:p>
    <w:p w14:paraId="36A8D65A"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Vyhrievací odpor ovládaný z riadiacej jednotky, </w:t>
      </w:r>
    </w:p>
    <w:p w14:paraId="06340E52"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Ukazovateľ polohy,</w:t>
      </w:r>
    </w:p>
    <w:p w14:paraId="1616082E"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Komunikačné rozhranie pre servisné účely, </w:t>
      </w:r>
    </w:p>
    <w:p w14:paraId="66447C83"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Program pre parametrizáciu pomocou PC, výrobcom dodávaného </w:t>
      </w:r>
      <w:proofErr w:type="spellStart"/>
      <w:r w:rsidRPr="49BCA899">
        <w:rPr>
          <w:rFonts w:ascii="Calibri" w:hAnsi="Calibri" w:cs="Calibri"/>
          <w:color w:val="000000" w:themeColor="text1"/>
          <w:sz w:val="22"/>
          <w:szCs w:val="22"/>
          <w:lang w:val="sk"/>
        </w:rPr>
        <w:t>parametrizačného</w:t>
      </w:r>
      <w:proofErr w:type="spellEnd"/>
      <w:r w:rsidRPr="49BCA899">
        <w:rPr>
          <w:rFonts w:ascii="Calibri" w:hAnsi="Calibri" w:cs="Calibri"/>
          <w:color w:val="000000" w:themeColor="text1"/>
          <w:sz w:val="22"/>
          <w:szCs w:val="22"/>
          <w:lang w:val="sk"/>
        </w:rPr>
        <w:t xml:space="preserve"> a servisného SW podporovaného operačného systému, voľne dostupného pre užívateľa, </w:t>
      </w:r>
    </w:p>
    <w:p w14:paraId="6C69A972"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Mechanické koncové dorazy, </w:t>
      </w:r>
    </w:p>
    <w:p w14:paraId="2C965DEC"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Mechanické pripojenie prírubové podľa ISO 5211, </w:t>
      </w:r>
    </w:p>
    <w:p w14:paraId="1F9DE29B"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Ručné ovládanie (ručné ovládacie koleso), pri chode </w:t>
      </w:r>
      <w:proofErr w:type="spellStart"/>
      <w:r w:rsidRPr="49BCA899">
        <w:rPr>
          <w:rFonts w:ascii="Calibri" w:hAnsi="Calibri" w:cs="Calibri"/>
          <w:color w:val="000000" w:themeColor="text1"/>
          <w:sz w:val="22"/>
          <w:szCs w:val="22"/>
          <w:lang w:val="sk"/>
        </w:rPr>
        <w:t>servopohonu</w:t>
      </w:r>
      <w:proofErr w:type="spellEnd"/>
      <w:r w:rsidRPr="49BCA899">
        <w:rPr>
          <w:rFonts w:ascii="Calibri" w:hAnsi="Calibri" w:cs="Calibri"/>
          <w:color w:val="000000" w:themeColor="text1"/>
          <w:sz w:val="22"/>
          <w:szCs w:val="22"/>
          <w:lang w:val="sk"/>
        </w:rPr>
        <w:t xml:space="preserve"> sa nesmie otáčať, </w:t>
      </w:r>
    </w:p>
    <w:p w14:paraId="070B0CCF"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Ručné ovládanie vstup výstup 1 : 1, </w:t>
      </w:r>
    </w:p>
    <w:p w14:paraId="4DF71307"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proofErr w:type="spellStart"/>
      <w:r w:rsidRPr="49BCA899">
        <w:rPr>
          <w:rFonts w:ascii="Calibri" w:hAnsi="Calibri" w:cs="Calibri"/>
          <w:color w:val="000000" w:themeColor="text1"/>
          <w:sz w:val="22"/>
          <w:szCs w:val="22"/>
          <w:lang w:val="sk"/>
        </w:rPr>
        <w:t>Parametrizovateľné</w:t>
      </w:r>
      <w:proofErr w:type="spellEnd"/>
      <w:r w:rsidRPr="49BCA899">
        <w:rPr>
          <w:rFonts w:ascii="Calibri" w:hAnsi="Calibri" w:cs="Calibri"/>
          <w:color w:val="000000" w:themeColor="text1"/>
          <w:sz w:val="22"/>
          <w:szCs w:val="22"/>
          <w:lang w:val="sk"/>
        </w:rPr>
        <w:t xml:space="preserve"> mikroprocesorové riadenie, </w:t>
      </w:r>
    </w:p>
    <w:p w14:paraId="1AA1C55E"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Kontrola sledu fáz, </w:t>
      </w:r>
    </w:p>
    <w:p w14:paraId="4B1D681C"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Kontinuálne snímanie momentu, </w:t>
      </w:r>
    </w:p>
    <w:p w14:paraId="422FE685"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Kontinuálne snímanie polohy a nastavenie koncových polôh, </w:t>
      </w:r>
    </w:p>
    <w:p w14:paraId="42AB48D1" w14:textId="31C370AD"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Vysielač polohy s výstupom 4 </w:t>
      </w:r>
      <w:r w:rsidR="003A247A">
        <w:rPr>
          <w:rFonts w:ascii="Calibri" w:hAnsi="Calibri" w:cs="Calibri"/>
          <w:color w:val="000000" w:themeColor="text1"/>
          <w:sz w:val="22"/>
          <w:szCs w:val="22"/>
          <w:lang w:val="sk"/>
        </w:rPr>
        <w:t>-</w:t>
      </w:r>
      <w:r w:rsidRPr="49BCA899">
        <w:rPr>
          <w:rFonts w:ascii="Calibri" w:hAnsi="Calibri" w:cs="Calibri"/>
          <w:color w:val="000000" w:themeColor="text1"/>
          <w:sz w:val="22"/>
          <w:szCs w:val="22"/>
          <w:lang w:val="sk"/>
        </w:rPr>
        <w:t xml:space="preserve"> 20 </w:t>
      </w:r>
      <w:proofErr w:type="spellStart"/>
      <w:r w:rsidRPr="49BCA899">
        <w:rPr>
          <w:rFonts w:ascii="Calibri" w:hAnsi="Calibri" w:cs="Calibri"/>
          <w:color w:val="000000" w:themeColor="text1"/>
          <w:sz w:val="22"/>
          <w:szCs w:val="22"/>
          <w:lang w:val="sk"/>
        </w:rPr>
        <w:t>mA</w:t>
      </w:r>
      <w:proofErr w:type="spellEnd"/>
      <w:r w:rsidRPr="49BCA899">
        <w:rPr>
          <w:rFonts w:ascii="Calibri" w:hAnsi="Calibri" w:cs="Calibri"/>
          <w:color w:val="000000" w:themeColor="text1"/>
          <w:sz w:val="22"/>
          <w:szCs w:val="22"/>
          <w:lang w:val="sk"/>
        </w:rPr>
        <w:t xml:space="preserve">, galvanicky oddelený, </w:t>
      </w:r>
    </w:p>
    <w:p w14:paraId="40156539" w14:textId="31C67364"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Regulátor polohy pre vstupný signál 4 </w:t>
      </w:r>
      <w:r w:rsidR="003A247A">
        <w:rPr>
          <w:rFonts w:ascii="Calibri" w:hAnsi="Calibri" w:cs="Calibri"/>
          <w:color w:val="000000" w:themeColor="text1"/>
          <w:sz w:val="22"/>
          <w:szCs w:val="22"/>
          <w:lang w:val="sk"/>
        </w:rPr>
        <w:t>-</w:t>
      </w:r>
      <w:r w:rsidRPr="49BCA899">
        <w:rPr>
          <w:rFonts w:ascii="Calibri" w:hAnsi="Calibri" w:cs="Calibri"/>
          <w:color w:val="000000" w:themeColor="text1"/>
          <w:sz w:val="22"/>
          <w:szCs w:val="22"/>
          <w:lang w:val="sk"/>
        </w:rPr>
        <w:t xml:space="preserve"> 20 </w:t>
      </w:r>
      <w:proofErr w:type="spellStart"/>
      <w:r w:rsidRPr="49BCA899">
        <w:rPr>
          <w:rFonts w:ascii="Calibri" w:hAnsi="Calibri" w:cs="Calibri"/>
          <w:color w:val="000000" w:themeColor="text1"/>
          <w:sz w:val="22"/>
          <w:szCs w:val="22"/>
          <w:lang w:val="sk"/>
        </w:rPr>
        <w:t>mA</w:t>
      </w:r>
      <w:proofErr w:type="spellEnd"/>
      <w:r w:rsidRPr="49BCA899">
        <w:rPr>
          <w:rFonts w:ascii="Calibri" w:hAnsi="Calibri" w:cs="Calibri"/>
          <w:color w:val="000000" w:themeColor="text1"/>
          <w:sz w:val="22"/>
          <w:szCs w:val="22"/>
          <w:lang w:val="sk"/>
        </w:rPr>
        <w:t xml:space="preserve">, </w:t>
      </w:r>
    </w:p>
    <w:p w14:paraId="0FD919BF"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LCD displej s výstupmi v slovenskom jazyku alebo českom jazyku, </w:t>
      </w:r>
    </w:p>
    <w:p w14:paraId="16BD664B"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Zobrazenie historických dát (min. 52 posledných údajov), </w:t>
      </w:r>
    </w:p>
    <w:p w14:paraId="7B09FDAB"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Teplota okolia od -25 do +55 °C; stupeň krytia IP 67, </w:t>
      </w:r>
    </w:p>
    <w:p w14:paraId="495592B0"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lastRenderedPageBreak/>
        <w:t>Návod na inštaláciu, obsluhu a údržbu v slovenskom jazyku alebo českom jazyku.</w:t>
      </w:r>
    </w:p>
    <w:p w14:paraId="72E956A8" w14:textId="77777777" w:rsidR="00300837" w:rsidRPr="00A41B42" w:rsidRDefault="00300837" w:rsidP="00300837">
      <w:pPr>
        <w:pStyle w:val="Podnadpis"/>
        <w:rPr>
          <w:rFonts w:ascii="Calibri" w:hAnsi="Calibri" w:cs="Calibri"/>
        </w:rPr>
      </w:pPr>
      <w:r w:rsidRPr="49BCA899">
        <w:rPr>
          <w:rFonts w:ascii="Calibri" w:hAnsi="Calibri" w:cs="Calibri"/>
        </w:rPr>
        <w:t>Meracie okruhy pracovných meradiel</w:t>
      </w:r>
    </w:p>
    <w:p w14:paraId="7CAE5A5F" w14:textId="77777777" w:rsidR="00300837" w:rsidRPr="00A41B42"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Meracie okruhy pre meranie prietokov kvapalín budú riešené príložnými ultrazvukovými meraniami prietoku.</w:t>
      </w:r>
    </w:p>
    <w:p w14:paraId="47CDEBB7" w14:textId="77777777" w:rsidR="00300837" w:rsidRPr="00A41B42"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Pre meranie množstva prietoku plynu budú použité vírové prietokomery (budú spĺňať kritéria bilančného meradla).</w:t>
      </w:r>
    </w:p>
    <w:p w14:paraId="41D8B967" w14:textId="77777777" w:rsidR="00300837" w:rsidRPr="00A41B42"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Pre každé KGJ bude inštalovaný merač prietoku plynu.</w:t>
      </w:r>
    </w:p>
    <w:p w14:paraId="324D69CD" w14:textId="77777777" w:rsidR="00300837" w:rsidRPr="00A41B42" w:rsidRDefault="00300837" w:rsidP="00300837">
      <w:pPr>
        <w:pStyle w:val="Podnadpis"/>
        <w:rPr>
          <w:rFonts w:ascii="Calibri" w:hAnsi="Calibri" w:cs="Calibri"/>
        </w:rPr>
      </w:pPr>
      <w:r w:rsidRPr="49BCA899">
        <w:rPr>
          <w:rFonts w:ascii="Calibri" w:hAnsi="Calibri" w:cs="Calibri"/>
        </w:rPr>
        <w:t>Vírový prietokomer</w:t>
      </w:r>
    </w:p>
    <w:p w14:paraId="5EE0BEF4"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montáž do potrubia, </w:t>
      </w:r>
    </w:p>
    <w:p w14:paraId="6F0A7C8A"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1x impulzný výstup,</w:t>
      </w:r>
    </w:p>
    <w:p w14:paraId="0058BB8A" w14:textId="43A83183"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1x prúdový výstup 4 </w:t>
      </w:r>
      <w:r w:rsidR="003A247A">
        <w:rPr>
          <w:rFonts w:ascii="Calibri" w:hAnsi="Calibri" w:cs="Calibri"/>
          <w:color w:val="000000" w:themeColor="text1"/>
          <w:sz w:val="22"/>
          <w:szCs w:val="22"/>
          <w:lang w:val="sk"/>
        </w:rPr>
        <w:t>-</w:t>
      </w:r>
      <w:r w:rsidRPr="49BCA899">
        <w:rPr>
          <w:rFonts w:ascii="Calibri" w:hAnsi="Calibri" w:cs="Calibri"/>
          <w:color w:val="000000" w:themeColor="text1"/>
          <w:sz w:val="22"/>
          <w:szCs w:val="22"/>
          <w:lang w:val="sk"/>
        </w:rPr>
        <w:t xml:space="preserve"> 20 </w:t>
      </w:r>
      <w:proofErr w:type="spellStart"/>
      <w:r w:rsidRPr="49BCA899">
        <w:rPr>
          <w:rFonts w:ascii="Calibri" w:hAnsi="Calibri" w:cs="Calibri"/>
          <w:color w:val="000000" w:themeColor="text1"/>
          <w:sz w:val="22"/>
          <w:szCs w:val="22"/>
          <w:lang w:val="sk"/>
        </w:rPr>
        <w:t>mA</w:t>
      </w:r>
      <w:proofErr w:type="spellEnd"/>
      <w:r w:rsidRPr="49BCA899">
        <w:rPr>
          <w:rFonts w:ascii="Calibri" w:hAnsi="Calibri" w:cs="Calibri"/>
          <w:color w:val="000000" w:themeColor="text1"/>
          <w:sz w:val="22"/>
          <w:szCs w:val="22"/>
          <w:lang w:val="sk"/>
        </w:rPr>
        <w:t>,</w:t>
      </w:r>
    </w:p>
    <w:p w14:paraId="671F44EB"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napájanie 24 V DC,</w:t>
      </w:r>
    </w:p>
    <w:p w14:paraId="35A3D685"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integrovaným počítadlom pretečeného objemu, pretečenej hmoty, miestnym displejom, meradlo bude umožňovať nastavenia pomocou výrobcom dodávaného </w:t>
      </w:r>
      <w:proofErr w:type="spellStart"/>
      <w:r w:rsidRPr="49BCA899">
        <w:rPr>
          <w:rFonts w:ascii="Calibri" w:hAnsi="Calibri" w:cs="Calibri"/>
          <w:color w:val="000000" w:themeColor="text1"/>
          <w:sz w:val="22"/>
          <w:szCs w:val="22"/>
          <w:lang w:val="sk"/>
        </w:rPr>
        <w:t>parametrizačného</w:t>
      </w:r>
      <w:proofErr w:type="spellEnd"/>
      <w:r w:rsidRPr="49BCA899">
        <w:rPr>
          <w:rFonts w:ascii="Calibri" w:hAnsi="Calibri" w:cs="Calibri"/>
          <w:color w:val="000000" w:themeColor="text1"/>
          <w:sz w:val="22"/>
          <w:szCs w:val="22"/>
          <w:lang w:val="sk"/>
        </w:rPr>
        <w:t xml:space="preserve"> a servisného SW podporovaného OS Windows, pomocou tlačidiel elektroniky a HART, menu v slovenskom jazyku alebo českom jazyku, </w:t>
      </w:r>
    </w:p>
    <w:p w14:paraId="69698ACC"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meradlo bude mať vymeniteľný snímač vysoko odolný proti vibráciám (min. 1 g), teplotným šokom (min. 150 °C/s), vodným rázom (vodné kladivo), </w:t>
      </w:r>
    </w:p>
    <w:p w14:paraId="10FEB630"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vysoká opakovateľnosť (±0,2 %), max. nameraná chyba objemový prietok (kvapalina): ±0,75 %, objemový tok (plyn): ±1,00 %, hmotnostný prietok (teplotná kompenzácia): max. ±1,5 %, </w:t>
      </w:r>
    </w:p>
    <w:p w14:paraId="16A00F81"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pre aplikáciu PARA nad 200 °C bude meradlo vybavené vysokoteplotným snímačom, </w:t>
      </w:r>
    </w:p>
    <w:p w14:paraId="157F86F5"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pre aplikácie bilančných meraní musí mať platný certifikát schválenia typu, </w:t>
      </w:r>
    </w:p>
    <w:p w14:paraId="5869163B" w14:textId="0C90E913"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na meradle bude neodnímateľný štítok obsahujúci min. výrobcu, výrobné číslo, typ, technické a metrologické vlastnosti meradla, meradlo bude </w:t>
      </w:r>
      <w:r w:rsidR="00047E19">
        <w:rPr>
          <w:rFonts w:ascii="Calibri" w:hAnsi="Calibri" w:cs="Calibri"/>
          <w:color w:val="000000" w:themeColor="text1"/>
          <w:sz w:val="22"/>
          <w:szCs w:val="22"/>
          <w:lang w:val="sk"/>
        </w:rPr>
        <w:t>vybavené</w:t>
      </w:r>
      <w:r w:rsidRPr="49BCA899">
        <w:rPr>
          <w:rFonts w:ascii="Calibri" w:hAnsi="Calibri" w:cs="Calibri"/>
          <w:color w:val="000000" w:themeColor="text1"/>
          <w:sz w:val="22"/>
          <w:szCs w:val="22"/>
          <w:lang w:val="sk"/>
        </w:rPr>
        <w:t xml:space="preserve"> integrovaným snímačom teploty a vstupom pre tlakomer na výpočet tepla a meranie energie, </w:t>
      </w:r>
    </w:p>
    <w:p w14:paraId="5286BC3C"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návod na inštaláciu, obsluhu a údržbu v slovenskom jazyku alebo českom jazyku.</w:t>
      </w:r>
    </w:p>
    <w:p w14:paraId="15F02BBB" w14:textId="77777777" w:rsidR="00300837" w:rsidRPr="00A41B42" w:rsidRDefault="00300837" w:rsidP="00300837">
      <w:pPr>
        <w:pStyle w:val="Podnadpis"/>
        <w:rPr>
          <w:rFonts w:ascii="Calibri" w:hAnsi="Calibri" w:cs="Calibri"/>
        </w:rPr>
      </w:pPr>
      <w:r w:rsidRPr="49BCA899">
        <w:rPr>
          <w:rFonts w:ascii="Calibri" w:hAnsi="Calibri" w:cs="Calibri"/>
        </w:rPr>
        <w:t>Snímač teploty s prevodníkom</w:t>
      </w:r>
    </w:p>
    <w:p w14:paraId="39CA67EC"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priemyselný teplomer, merací odpor = </w:t>
      </w:r>
      <w:proofErr w:type="spellStart"/>
      <w:r w:rsidRPr="49BCA899">
        <w:rPr>
          <w:rFonts w:ascii="Calibri" w:hAnsi="Calibri" w:cs="Calibri"/>
          <w:color w:val="000000" w:themeColor="text1"/>
          <w:sz w:val="22"/>
          <w:szCs w:val="22"/>
          <w:lang w:val="sk"/>
        </w:rPr>
        <w:t>Pt</w:t>
      </w:r>
      <w:proofErr w:type="spellEnd"/>
      <w:r w:rsidRPr="49BCA899">
        <w:rPr>
          <w:rFonts w:ascii="Calibri" w:hAnsi="Calibri" w:cs="Calibri"/>
          <w:color w:val="000000" w:themeColor="text1"/>
          <w:sz w:val="22"/>
          <w:szCs w:val="22"/>
          <w:lang w:val="sk"/>
        </w:rPr>
        <w:t xml:space="preserve"> 100, 4-vodič, alebo termočlánok ukončený v hlavici na keramickej svorkovnici, </w:t>
      </w:r>
    </w:p>
    <w:p w14:paraId="25018B0C"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vymeniteľná meracia vložka, trieda presnosti B podľa STN EN 60751, 2 podľa STN EN 60584-1, </w:t>
      </w:r>
    </w:p>
    <w:p w14:paraId="47401BAF"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proofErr w:type="spellStart"/>
      <w:r w:rsidRPr="49BCA899">
        <w:rPr>
          <w:rFonts w:ascii="Calibri" w:hAnsi="Calibri" w:cs="Calibri"/>
          <w:color w:val="000000" w:themeColor="text1"/>
          <w:sz w:val="22"/>
          <w:szCs w:val="22"/>
          <w:lang w:val="sk"/>
        </w:rPr>
        <w:t>návarok</w:t>
      </w:r>
      <w:proofErr w:type="spellEnd"/>
      <w:r w:rsidRPr="49BCA899">
        <w:rPr>
          <w:rFonts w:ascii="Calibri" w:hAnsi="Calibri" w:cs="Calibri"/>
          <w:color w:val="000000" w:themeColor="text1"/>
          <w:sz w:val="22"/>
          <w:szCs w:val="22"/>
          <w:lang w:val="sk"/>
        </w:rPr>
        <w:t xml:space="preserve">: materiál a rozmer podľa vlastností aplikácie a parametrov meraného média, </w:t>
      </w:r>
      <w:proofErr w:type="spellStart"/>
      <w:r w:rsidRPr="49BCA899">
        <w:rPr>
          <w:rFonts w:ascii="Calibri" w:hAnsi="Calibri" w:cs="Calibri"/>
          <w:color w:val="000000" w:themeColor="text1"/>
          <w:sz w:val="22"/>
          <w:szCs w:val="22"/>
          <w:lang w:val="sk"/>
        </w:rPr>
        <w:t>jímka</w:t>
      </w:r>
      <w:proofErr w:type="spellEnd"/>
      <w:r w:rsidRPr="49BCA899">
        <w:rPr>
          <w:rFonts w:ascii="Calibri" w:hAnsi="Calibri" w:cs="Calibri"/>
          <w:color w:val="000000" w:themeColor="text1"/>
          <w:sz w:val="22"/>
          <w:szCs w:val="22"/>
          <w:lang w:val="sk"/>
        </w:rPr>
        <w:t xml:space="preserve"> materiál a rozmer podľa vlastností aplikácie a parametrov meraného média, tesnenia, </w:t>
      </w:r>
    </w:p>
    <w:p w14:paraId="0172D7A1"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pre aplikácie bilančných meraní musí mať certifikát schválenia typu, </w:t>
      </w:r>
    </w:p>
    <w:p w14:paraId="2DC6E0CE"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meranie teploty termoelektrickým snímačom budú realizované priemyselným teplomerom s vymeniteľnou meracou vložkou – dvojitým termočlánkom typ „K“ </w:t>
      </w:r>
      <w:proofErr w:type="spellStart"/>
      <w:r w:rsidRPr="49BCA899">
        <w:rPr>
          <w:rFonts w:ascii="Calibri" w:hAnsi="Calibri" w:cs="Calibri"/>
          <w:color w:val="000000" w:themeColor="text1"/>
          <w:sz w:val="22"/>
          <w:szCs w:val="22"/>
          <w:lang w:val="sk"/>
        </w:rPr>
        <w:t>PtRh-Pt</w:t>
      </w:r>
      <w:proofErr w:type="spellEnd"/>
      <w:r w:rsidRPr="49BCA899">
        <w:rPr>
          <w:rFonts w:ascii="Calibri" w:hAnsi="Calibri" w:cs="Calibri"/>
          <w:color w:val="000000" w:themeColor="text1"/>
          <w:sz w:val="22"/>
          <w:szCs w:val="22"/>
          <w:lang w:val="sk"/>
        </w:rPr>
        <w:t>, alebo dvojitým termočlánkom typ „J“ Fe-</w:t>
      </w:r>
      <w:proofErr w:type="spellStart"/>
      <w:r w:rsidRPr="49BCA899">
        <w:rPr>
          <w:rFonts w:ascii="Calibri" w:hAnsi="Calibri" w:cs="Calibri"/>
          <w:color w:val="000000" w:themeColor="text1"/>
          <w:sz w:val="22"/>
          <w:szCs w:val="22"/>
          <w:lang w:val="sk"/>
        </w:rPr>
        <w:t>CuNi</w:t>
      </w:r>
      <w:proofErr w:type="spellEnd"/>
      <w:r w:rsidRPr="49BCA899">
        <w:rPr>
          <w:rFonts w:ascii="Calibri" w:hAnsi="Calibri" w:cs="Calibri"/>
          <w:color w:val="000000" w:themeColor="text1"/>
          <w:sz w:val="22"/>
          <w:szCs w:val="22"/>
          <w:lang w:val="sk"/>
        </w:rPr>
        <w:t xml:space="preserve"> s kovovou alebo keramickou ochrannou trubkou, izolovanými a oddelenými meracími spojmi, materiál a rozmer podľa vlastností aplikácie a parametrov meraného média, </w:t>
      </w:r>
    </w:p>
    <w:p w14:paraId="41AB03D9" w14:textId="1E860CC4"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galvanicky oddelený prevodník do hlavice, napájanie 24 V DC, 2 vodič, výstup 4 </w:t>
      </w:r>
      <w:r w:rsidR="004C77A3">
        <w:rPr>
          <w:rFonts w:ascii="Calibri" w:hAnsi="Calibri" w:cs="Calibri"/>
          <w:color w:val="000000" w:themeColor="text1"/>
          <w:sz w:val="22"/>
          <w:szCs w:val="22"/>
          <w:lang w:val="sk"/>
        </w:rPr>
        <w:t>-</w:t>
      </w:r>
      <w:r w:rsidRPr="49BCA899">
        <w:rPr>
          <w:rFonts w:ascii="Calibri" w:hAnsi="Calibri" w:cs="Calibri"/>
          <w:color w:val="000000" w:themeColor="text1"/>
          <w:sz w:val="22"/>
          <w:szCs w:val="22"/>
          <w:lang w:val="sk"/>
        </w:rPr>
        <w:t xml:space="preserve"> 20 </w:t>
      </w:r>
      <w:proofErr w:type="spellStart"/>
      <w:r w:rsidRPr="49BCA899">
        <w:rPr>
          <w:rFonts w:ascii="Calibri" w:hAnsi="Calibri" w:cs="Calibri"/>
          <w:color w:val="000000" w:themeColor="text1"/>
          <w:sz w:val="22"/>
          <w:szCs w:val="22"/>
          <w:lang w:val="sk"/>
        </w:rPr>
        <w:t>mA</w:t>
      </w:r>
      <w:proofErr w:type="spellEnd"/>
      <w:r w:rsidRPr="49BCA899">
        <w:rPr>
          <w:rFonts w:ascii="Calibri" w:hAnsi="Calibri" w:cs="Calibri"/>
          <w:color w:val="000000" w:themeColor="text1"/>
          <w:sz w:val="22"/>
          <w:szCs w:val="22"/>
          <w:lang w:val="sk"/>
        </w:rPr>
        <w:t xml:space="preserve">, presnosť min. 0,05 %, elektrický izolační odpor: min. 100 MΩ podľa STN EN 60751 pri teplote (25 ±10) °C, max. 80 % relatívnej vlhkosti, </w:t>
      </w:r>
    </w:p>
    <w:p w14:paraId="58BF65F9"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možnosť užívateľského nastavenia a kontroly pomocou HART, </w:t>
      </w:r>
    </w:p>
    <w:p w14:paraId="41B7E436"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menu primárne v slovenskom jazyku alebo českom jazyku,</w:t>
      </w:r>
    </w:p>
    <w:p w14:paraId="46BAD4E4"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návod na inštaláciu, obsluhu a údržbu v slovenskom jazyku alebo českom jazyku.</w:t>
      </w:r>
    </w:p>
    <w:p w14:paraId="0886108A" w14:textId="77777777" w:rsidR="00300837" w:rsidRPr="00A41B42" w:rsidRDefault="00300837" w:rsidP="00300837">
      <w:pPr>
        <w:pStyle w:val="Podnadpis"/>
        <w:rPr>
          <w:rFonts w:ascii="Calibri" w:hAnsi="Calibri" w:cs="Calibri"/>
        </w:rPr>
      </w:pPr>
      <w:r w:rsidRPr="49BCA899">
        <w:rPr>
          <w:rFonts w:ascii="Calibri" w:hAnsi="Calibri" w:cs="Calibri"/>
        </w:rPr>
        <w:t>Snímač tlaku – prevodník tlaku</w:t>
      </w:r>
    </w:p>
    <w:p w14:paraId="1A352C37"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priemyselný tlakomer digitálny prevodník tlaku, </w:t>
      </w:r>
    </w:p>
    <w:p w14:paraId="04EE08A9"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pre aplikácie bilančných meraní musí mať platný certifikát schválenia typu, </w:t>
      </w:r>
    </w:p>
    <w:p w14:paraId="3ACEE43B" w14:textId="454DC126"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lastRenderedPageBreak/>
        <w:t xml:space="preserve">vstup tlak, výstup 4 </w:t>
      </w:r>
      <w:r w:rsidR="004C77A3">
        <w:rPr>
          <w:rFonts w:ascii="Calibri" w:hAnsi="Calibri" w:cs="Calibri"/>
          <w:color w:val="000000" w:themeColor="text1"/>
          <w:sz w:val="22"/>
          <w:szCs w:val="22"/>
          <w:lang w:val="sk"/>
        </w:rPr>
        <w:t>-</w:t>
      </w:r>
      <w:r w:rsidRPr="49BCA899">
        <w:rPr>
          <w:rFonts w:ascii="Calibri" w:hAnsi="Calibri" w:cs="Calibri"/>
          <w:color w:val="000000" w:themeColor="text1"/>
          <w:sz w:val="22"/>
          <w:szCs w:val="22"/>
          <w:lang w:val="sk"/>
        </w:rPr>
        <w:t xml:space="preserve"> 20 </w:t>
      </w:r>
      <w:proofErr w:type="spellStart"/>
      <w:r w:rsidRPr="49BCA899">
        <w:rPr>
          <w:rFonts w:ascii="Calibri" w:hAnsi="Calibri" w:cs="Calibri"/>
          <w:color w:val="000000" w:themeColor="text1"/>
          <w:sz w:val="22"/>
          <w:szCs w:val="22"/>
          <w:lang w:val="sk"/>
        </w:rPr>
        <w:t>mA</w:t>
      </w:r>
      <w:proofErr w:type="spellEnd"/>
      <w:r w:rsidRPr="49BCA899">
        <w:rPr>
          <w:rFonts w:ascii="Calibri" w:hAnsi="Calibri" w:cs="Calibri"/>
          <w:color w:val="000000" w:themeColor="text1"/>
          <w:sz w:val="22"/>
          <w:szCs w:val="22"/>
          <w:lang w:val="sk"/>
        </w:rPr>
        <w:t xml:space="preserve">, napájanie 24 V DC, 2 vodič, presnosť min. ±0,15 %, </w:t>
      </w:r>
    </w:p>
    <w:p w14:paraId="2E16850D"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možnosť užívateľského nastavenia pomocou tlačidiel elektroniky, displeja a HART protokolu, menu v slovenskom jazyku alebo českom jazyku, </w:t>
      </w:r>
    </w:p>
    <w:p w14:paraId="30FB007E"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prestaviteľnosť TD 100:1, </w:t>
      </w:r>
    </w:p>
    <w:p w14:paraId="284EA12A"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chyba merania menšia ako ±1 %, dlhodobá stabilita lepšia ako 0,05 % a 0,125 % na 5 rokov, </w:t>
      </w:r>
    </w:p>
    <w:p w14:paraId="6B89955B"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SIL2 certifikát podľa IEC 61508 a IEC 61511, procesné pripojenie M 20 x 1,5, </w:t>
      </w:r>
    </w:p>
    <w:p w14:paraId="1833C0BE"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kondenzačná slučka zahnutá alebo stočená, s nátrubkovou prípojkou a k privareniu + trojcestný ventil – materiál a rozmer podľa vlastností a parametrov meraného média – procesné pripojenie M 20 x 1,5, tesnenia, konzola na upevnenie tlakomera, spojovací materiál, </w:t>
      </w:r>
    </w:p>
    <w:p w14:paraId="1475F618"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návod na inštaláciu, obsluhu a údržbu v slovenskom jazyku alebo českom jazyku.</w:t>
      </w:r>
    </w:p>
    <w:p w14:paraId="0C6EAB9F" w14:textId="77777777" w:rsidR="00300837" w:rsidRPr="00A41B42" w:rsidRDefault="00300837" w:rsidP="00300837">
      <w:pPr>
        <w:pStyle w:val="Podnadpis"/>
        <w:rPr>
          <w:rFonts w:ascii="Calibri" w:hAnsi="Calibri" w:cs="Calibri"/>
        </w:rPr>
      </w:pPr>
      <w:r w:rsidRPr="49BCA899">
        <w:rPr>
          <w:rFonts w:ascii="Calibri" w:hAnsi="Calibri" w:cs="Calibri"/>
        </w:rPr>
        <w:t>Snímač tlakovej diferencie</w:t>
      </w:r>
    </w:p>
    <w:p w14:paraId="0CBAAF62" w14:textId="7A04D286"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priemyselný digitálny prevodník diferenčného tlaku na meranie prietoku (objemový prietok alebo hmotnostný prietok), v kombinácii s clonou, </w:t>
      </w:r>
      <w:proofErr w:type="spellStart"/>
      <w:r w:rsidRPr="49BCA899">
        <w:rPr>
          <w:rFonts w:ascii="Calibri" w:hAnsi="Calibri" w:cs="Calibri"/>
          <w:color w:val="000000" w:themeColor="text1"/>
          <w:sz w:val="22"/>
          <w:szCs w:val="22"/>
          <w:lang w:val="sk"/>
        </w:rPr>
        <w:t>Pitotovou</w:t>
      </w:r>
      <w:proofErr w:type="spellEnd"/>
      <w:r w:rsidRPr="49BCA899">
        <w:rPr>
          <w:rFonts w:ascii="Calibri" w:hAnsi="Calibri" w:cs="Calibri"/>
          <w:color w:val="000000" w:themeColor="text1"/>
          <w:sz w:val="22"/>
          <w:szCs w:val="22"/>
          <w:lang w:val="sk"/>
        </w:rPr>
        <w:t xml:space="preserve"> trubicou, dýzou atď., meranie hladiny, objemu a hmoty tekutín, vstup diferenčný tlak, výstup 4 </w:t>
      </w:r>
      <w:r w:rsidR="004C77A3">
        <w:rPr>
          <w:rFonts w:ascii="Calibri" w:hAnsi="Calibri" w:cs="Calibri"/>
          <w:color w:val="000000" w:themeColor="text1"/>
          <w:sz w:val="22"/>
          <w:szCs w:val="22"/>
          <w:lang w:val="sk"/>
        </w:rPr>
        <w:t>-</w:t>
      </w:r>
      <w:r w:rsidRPr="49BCA899">
        <w:rPr>
          <w:rFonts w:ascii="Calibri" w:hAnsi="Calibri" w:cs="Calibri"/>
          <w:color w:val="000000" w:themeColor="text1"/>
          <w:sz w:val="22"/>
          <w:szCs w:val="22"/>
          <w:lang w:val="sk"/>
        </w:rPr>
        <w:t xml:space="preserve"> 20 </w:t>
      </w:r>
      <w:proofErr w:type="spellStart"/>
      <w:r w:rsidRPr="49BCA899">
        <w:rPr>
          <w:rFonts w:ascii="Calibri" w:hAnsi="Calibri" w:cs="Calibri"/>
          <w:color w:val="000000" w:themeColor="text1"/>
          <w:sz w:val="22"/>
          <w:szCs w:val="22"/>
          <w:lang w:val="sk"/>
        </w:rPr>
        <w:t>mA</w:t>
      </w:r>
      <w:proofErr w:type="spellEnd"/>
      <w:r w:rsidRPr="49BCA899">
        <w:rPr>
          <w:rFonts w:ascii="Calibri" w:hAnsi="Calibri" w:cs="Calibri"/>
          <w:color w:val="000000" w:themeColor="text1"/>
          <w:sz w:val="22"/>
          <w:szCs w:val="22"/>
          <w:lang w:val="sk"/>
        </w:rPr>
        <w:t xml:space="preserve">, napájanie 24 V DC, </w:t>
      </w:r>
    </w:p>
    <w:p w14:paraId="70E6F40D"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2-vodič, presnosť min. ±0,075 %, možnosť užívateľského nastavenia pomocou tlačidiel elektroniky, displeja a HART protokolu, menu v slovenskom jazyku alebo českom jazyku, </w:t>
      </w:r>
    </w:p>
    <w:p w14:paraId="672D926D"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prestaviteľnosť TD 100 : 1,</w:t>
      </w:r>
    </w:p>
    <w:p w14:paraId="5A575B9A"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prevádzkový tlak: do 420 bar,</w:t>
      </w:r>
    </w:p>
    <w:p w14:paraId="64621463"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teplota okolia -20 až +85 °C,</w:t>
      </w:r>
    </w:p>
    <w:p w14:paraId="21B4F3F5"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krytie IP 67,</w:t>
      </w:r>
    </w:p>
    <w:p w14:paraId="35FFB740"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inteligentné monitorovanie celkového stavu a poruchy, SIL2 certifikovaného podľa IEC61508, </w:t>
      </w:r>
    </w:p>
    <w:p w14:paraId="2E25E366"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návod na inštaláciu, obsluhu a údržbu v slovenskom jazyku alebo českom jazyku.</w:t>
      </w:r>
    </w:p>
    <w:p w14:paraId="7E918F07" w14:textId="77777777" w:rsidR="00300837" w:rsidRPr="00A41B42" w:rsidRDefault="00300837" w:rsidP="00300837">
      <w:pPr>
        <w:pStyle w:val="Podnadpis"/>
        <w:rPr>
          <w:rFonts w:ascii="Calibri" w:hAnsi="Calibri" w:cs="Calibri"/>
        </w:rPr>
      </w:pPr>
      <w:r w:rsidRPr="49BCA899">
        <w:rPr>
          <w:rFonts w:ascii="Calibri" w:hAnsi="Calibri" w:cs="Calibri"/>
        </w:rPr>
        <w:t>Snímač výšky hladiny</w:t>
      </w:r>
    </w:p>
    <w:p w14:paraId="3128EA9E"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meradlo výšky hladiny – radar, </w:t>
      </w:r>
    </w:p>
    <w:p w14:paraId="09BD789B"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procesné pripojenie prírubové,</w:t>
      </w:r>
    </w:p>
    <w:p w14:paraId="44C8978B" w14:textId="2E4A3952"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pre teplotu média -40 až +200 °C,</w:t>
      </w:r>
    </w:p>
    <w:p w14:paraId="5E6A830A"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tlak -1 až 40 bar, teplota okolia -40 až +80 °C,</w:t>
      </w:r>
    </w:p>
    <w:p w14:paraId="373204C7"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presnosť min. ±5 mm,</w:t>
      </w:r>
    </w:p>
    <w:p w14:paraId="14EE2096"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napájanie 24 V DC 2-vodič,</w:t>
      </w:r>
    </w:p>
    <w:p w14:paraId="0E64C940" w14:textId="632D8ABB"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výstup 4 </w:t>
      </w:r>
      <w:r w:rsidR="004C77A3">
        <w:rPr>
          <w:rFonts w:ascii="Calibri" w:hAnsi="Calibri" w:cs="Calibri"/>
          <w:color w:val="000000" w:themeColor="text1"/>
          <w:sz w:val="22"/>
          <w:szCs w:val="22"/>
          <w:lang w:val="sk"/>
        </w:rPr>
        <w:t>-</w:t>
      </w:r>
      <w:r w:rsidRPr="49BCA899">
        <w:rPr>
          <w:rFonts w:ascii="Calibri" w:hAnsi="Calibri" w:cs="Calibri"/>
          <w:color w:val="000000" w:themeColor="text1"/>
          <w:sz w:val="22"/>
          <w:szCs w:val="22"/>
          <w:lang w:val="sk"/>
        </w:rPr>
        <w:t xml:space="preserve"> 20 </w:t>
      </w:r>
      <w:proofErr w:type="spellStart"/>
      <w:r w:rsidRPr="49BCA899">
        <w:rPr>
          <w:rFonts w:ascii="Calibri" w:hAnsi="Calibri" w:cs="Calibri"/>
          <w:color w:val="000000" w:themeColor="text1"/>
          <w:sz w:val="22"/>
          <w:szCs w:val="22"/>
          <w:lang w:val="sk"/>
        </w:rPr>
        <w:t>mA</w:t>
      </w:r>
      <w:proofErr w:type="spellEnd"/>
      <w:r w:rsidRPr="49BCA899">
        <w:rPr>
          <w:rFonts w:ascii="Calibri" w:hAnsi="Calibri" w:cs="Calibri"/>
          <w:color w:val="000000" w:themeColor="text1"/>
          <w:sz w:val="22"/>
          <w:szCs w:val="22"/>
          <w:lang w:val="sk"/>
        </w:rPr>
        <w:t xml:space="preserve"> HART,</w:t>
      </w:r>
    </w:p>
    <w:p w14:paraId="4B895CEA"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meradlo bude obsahovať: hlavicu elektroniky s miestnym displejom a tlačidlami pre možnosť užívateľského nastavenia pomocou tlačidiel elektroniky, svorkovnicu pre pripojenie kábla, </w:t>
      </w:r>
      <w:proofErr w:type="spellStart"/>
      <w:r w:rsidRPr="49BCA899">
        <w:rPr>
          <w:rFonts w:ascii="Calibri" w:hAnsi="Calibri" w:cs="Calibri"/>
          <w:color w:val="000000" w:themeColor="text1"/>
          <w:sz w:val="22"/>
          <w:szCs w:val="22"/>
          <w:lang w:val="sk"/>
        </w:rPr>
        <w:t>prechodku</w:t>
      </w:r>
      <w:proofErr w:type="spellEnd"/>
      <w:r w:rsidRPr="49BCA899">
        <w:rPr>
          <w:rFonts w:ascii="Calibri" w:hAnsi="Calibri" w:cs="Calibri"/>
          <w:color w:val="000000" w:themeColor="text1"/>
          <w:sz w:val="22"/>
          <w:szCs w:val="22"/>
          <w:lang w:val="sk"/>
        </w:rPr>
        <w:t>, meradlo bude umožňovať kontrolu a užívateľskú konfiguráciu pomocou HART protokolu s menu v slovenskom jazyku alebo českom jazyku, na meradle bude neodnímateľný štítok obsahujúci min. výrobcu, výrobné číslo, typ, technické a metrologické vlastnosti meradla,</w:t>
      </w:r>
    </w:p>
    <w:p w14:paraId="6FBE4D7A" w14:textId="77777777" w:rsidR="00300837" w:rsidRPr="00A41B42"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návod na inštaláciu, obsluhu a údržbu v slovenskom jazyku alebo českom jazyku.</w:t>
      </w:r>
    </w:p>
    <w:p w14:paraId="72AF44AB" w14:textId="77777777" w:rsidR="00300837" w:rsidRPr="00A41B42" w:rsidRDefault="00300837" w:rsidP="00300837">
      <w:pPr>
        <w:pStyle w:val="Podnadpis"/>
        <w:rPr>
          <w:rFonts w:ascii="Calibri" w:hAnsi="Calibri" w:cs="Calibri"/>
        </w:rPr>
      </w:pPr>
      <w:r w:rsidRPr="49BCA899">
        <w:rPr>
          <w:rFonts w:ascii="Calibri" w:hAnsi="Calibri" w:cs="Calibri"/>
        </w:rPr>
        <w:t>Meranie prietoku a spotreby zemného plynu</w:t>
      </w:r>
    </w:p>
    <w:p w14:paraId="48EA3DFF" w14:textId="77777777" w:rsidR="00300837" w:rsidRPr="00A41B42"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Pre meranie prietoku a spotreby zemného plynu do KGJ budú požité meradlá pre každý plynový motor zvlášť. Meradlo bude spĺňať štatút určeného meradla a musí mať platný certifikát schválenia typu. </w:t>
      </w:r>
    </w:p>
    <w:p w14:paraId="5D592C70" w14:textId="77777777" w:rsidR="00300837" w:rsidRPr="00300A39" w:rsidRDefault="00300837" w:rsidP="00300837">
      <w:pPr>
        <w:jc w:val="both"/>
        <w:textAlignment w:val="baseline"/>
        <w:rPr>
          <w:rFonts w:ascii="Calibri" w:hAnsi="Calibri" w:cs="Calibri"/>
          <w:color w:val="000000" w:themeColor="text1"/>
          <w:sz w:val="22"/>
          <w:szCs w:val="22"/>
        </w:rPr>
      </w:pPr>
      <w:r w:rsidRPr="49BCA899">
        <w:rPr>
          <w:rFonts w:ascii="Calibri" w:hAnsi="Calibri" w:cs="Calibri"/>
          <w:color w:val="000000" w:themeColor="text1"/>
          <w:sz w:val="22"/>
          <w:szCs w:val="22"/>
        </w:rPr>
        <w:t xml:space="preserve">Pri meraní zemného plynu sa použije prepočítavač pretečeného množstva zemného plynu, ktorý slúži na prepočet objemu zemného plynu meraného pri prevádzkových podmienkach (tlak, teplota, </w:t>
      </w:r>
      <w:proofErr w:type="spellStart"/>
      <w:r w:rsidRPr="49BCA899">
        <w:rPr>
          <w:rFonts w:ascii="Calibri" w:hAnsi="Calibri" w:cs="Calibri"/>
          <w:color w:val="000000" w:themeColor="text1"/>
          <w:sz w:val="22"/>
          <w:szCs w:val="22"/>
        </w:rPr>
        <w:t>kompresibilita</w:t>
      </w:r>
      <w:proofErr w:type="spellEnd"/>
      <w:r w:rsidRPr="49BCA899">
        <w:rPr>
          <w:rFonts w:ascii="Calibri" w:hAnsi="Calibri" w:cs="Calibri"/>
          <w:color w:val="000000" w:themeColor="text1"/>
          <w:sz w:val="22"/>
          <w:szCs w:val="22"/>
        </w:rPr>
        <w:t xml:space="preserve"> a i.) na referenčné podmienky. Prepočítavač musí mať platný certifikát schválenia typu. Prepočítavač bude okrem iného vybavený výstupom pre prenos údajov do RS (okamžitý prietok, tlak, teplota plynu, číselníky pretečeného množstva a pod.). </w:t>
      </w:r>
    </w:p>
    <w:p w14:paraId="507BC6B0" w14:textId="7085DA33" w:rsidR="00300837" w:rsidRPr="00300A39" w:rsidRDefault="00300837" w:rsidP="00300837">
      <w:pPr>
        <w:pStyle w:val="Nadpis10"/>
        <w:rPr>
          <w:rFonts w:ascii="Calibri" w:hAnsi="Calibri" w:cs="Calibri"/>
          <w:b/>
          <w:color w:val="auto"/>
          <w:sz w:val="22"/>
          <w:szCs w:val="22"/>
        </w:rPr>
      </w:pPr>
      <w:r w:rsidRPr="1BC3DB15">
        <w:rPr>
          <w:rFonts w:ascii="Calibri" w:hAnsi="Calibri" w:cs="Calibri"/>
          <w:color w:val="000000" w:themeColor="text1"/>
          <w:sz w:val="22"/>
          <w:szCs w:val="22"/>
        </w:rPr>
        <w:lastRenderedPageBreak/>
        <w:t>Návod na inštaláciu, obsluhu a údržbu v slovenskom jazyku alebo českom jazyku. Meranie bude vyvedené do nadradeného riadiaceho systému závodu Bratislava.</w:t>
      </w:r>
      <w:r w:rsidR="0081668E" w:rsidRPr="49BCA899">
        <w:rPr>
          <w:rFonts w:ascii="Calibri" w:hAnsi="Calibri" w:cs="Calibri"/>
          <w:b/>
          <w:bCs/>
          <w:color w:val="auto"/>
          <w:sz w:val="22"/>
          <w:szCs w:val="22"/>
        </w:rPr>
        <w:t xml:space="preserve"> </w:t>
      </w:r>
      <w:r w:rsidRPr="49BCA899">
        <w:rPr>
          <w:rFonts w:ascii="Calibri" w:hAnsi="Calibri" w:cs="Calibri"/>
          <w:b/>
          <w:bCs/>
          <w:color w:val="auto"/>
          <w:sz w:val="22"/>
          <w:szCs w:val="22"/>
        </w:rPr>
        <w:t>Tabuľka s minimálnymi kvalitatívnymi a technickými požiadavkami objednávateľa na dielo pre vyplnenie tabuľky v prílohe B k zmluve o dielo</w:t>
      </w:r>
    </w:p>
    <w:p w14:paraId="378227B4" w14:textId="7800B2DF" w:rsidR="00300837" w:rsidRPr="00300A39" w:rsidRDefault="00300837" w:rsidP="00300837">
      <w:pPr>
        <w:spacing w:after="240"/>
        <w:jc w:val="both"/>
        <w:rPr>
          <w:rFonts w:ascii="Calibri" w:hAnsi="Calibri" w:cs="Calibri"/>
          <w:color w:val="000000" w:themeColor="text1"/>
          <w:sz w:val="22"/>
          <w:szCs w:val="22"/>
        </w:rPr>
      </w:pPr>
      <w:r w:rsidRPr="49BCA899">
        <w:rPr>
          <w:rFonts w:ascii="Calibri" w:eastAsiaTheme="minorEastAsia" w:hAnsi="Calibri" w:cs="Calibri"/>
          <w:color w:val="000000" w:themeColor="text1"/>
          <w:sz w:val="22"/>
          <w:szCs w:val="22"/>
        </w:rPr>
        <w:t xml:space="preserve">Objednávateľ uvádza prehľad minimálnych technických požiadaviek spolu s umiestnením hlavných výrobkov podľa </w:t>
      </w:r>
      <w:r w:rsidR="005625FF">
        <w:rPr>
          <w:rFonts w:ascii="Calibri" w:eastAsiaTheme="minorEastAsia" w:hAnsi="Calibri" w:cs="Calibri"/>
          <w:color w:val="000000" w:themeColor="text1"/>
          <w:sz w:val="22"/>
          <w:szCs w:val="22"/>
        </w:rPr>
        <w:t>orientačného výpisu dodávok a prác</w:t>
      </w:r>
      <w:r w:rsidRPr="49BCA899">
        <w:rPr>
          <w:rFonts w:ascii="Calibri" w:eastAsiaTheme="minorEastAsia" w:hAnsi="Calibri" w:cs="Calibri"/>
          <w:color w:val="000000" w:themeColor="text1"/>
          <w:sz w:val="22"/>
          <w:szCs w:val="22"/>
        </w:rPr>
        <w:t>. Sledované parametre zhotoviteľ ako uchádzač viditeľne zvýrazní v príslušnom katalógovom liste, certifikáte alebo inom potvrdení výrobcu, ktoré priloží k návrhu prílohy B k zmluve o</w:t>
      </w:r>
      <w:r w:rsidR="00870CE1">
        <w:rPr>
          <w:rFonts w:ascii="Calibri" w:eastAsiaTheme="minorEastAsia" w:hAnsi="Calibri" w:cs="Calibri"/>
          <w:color w:val="000000" w:themeColor="text1"/>
          <w:sz w:val="22"/>
          <w:szCs w:val="22"/>
        </w:rPr>
        <w:t> </w:t>
      </w:r>
      <w:r w:rsidRPr="49BCA899">
        <w:rPr>
          <w:rFonts w:ascii="Calibri" w:eastAsiaTheme="minorEastAsia" w:hAnsi="Calibri" w:cs="Calibri"/>
          <w:color w:val="000000" w:themeColor="text1"/>
          <w:sz w:val="22"/>
          <w:szCs w:val="22"/>
        </w:rPr>
        <w:t>dielo.</w:t>
      </w:r>
      <w:r w:rsidR="005B65A3">
        <w:rPr>
          <w:rFonts w:ascii="Calibri" w:eastAsiaTheme="minorEastAsia" w:hAnsi="Calibri" w:cs="Calibri"/>
          <w:color w:val="000000" w:themeColor="text1"/>
          <w:sz w:val="22"/>
          <w:szCs w:val="22"/>
        </w:rPr>
        <w:t xml:space="preserve"> </w:t>
      </w:r>
      <w:r w:rsidR="00872CCC">
        <w:rPr>
          <w:rFonts w:ascii="Calibri" w:eastAsiaTheme="minorEastAsia" w:hAnsi="Calibri" w:cs="Calibri"/>
          <w:color w:val="000000" w:themeColor="text1"/>
          <w:sz w:val="22"/>
          <w:szCs w:val="22"/>
        </w:rPr>
        <w:t>Pre výrobky, ktoré nie sú uvedené v prílohe B zhotoviteľ</w:t>
      </w:r>
      <w:r w:rsidR="00D34A8E">
        <w:rPr>
          <w:rFonts w:ascii="Calibri" w:eastAsiaTheme="minorEastAsia" w:hAnsi="Calibri" w:cs="Calibri"/>
          <w:color w:val="000000" w:themeColor="text1"/>
          <w:sz w:val="22"/>
          <w:szCs w:val="22"/>
        </w:rPr>
        <w:t xml:space="preserve"> </w:t>
      </w:r>
      <w:r w:rsidR="00D34A8E" w:rsidRPr="00D34A8E">
        <w:rPr>
          <w:rFonts w:ascii="Calibri" w:eastAsiaTheme="minorEastAsia" w:hAnsi="Calibri" w:cs="Calibri"/>
          <w:color w:val="000000" w:themeColor="text1"/>
          <w:sz w:val="22"/>
          <w:szCs w:val="22"/>
        </w:rPr>
        <w:t>viditeľne zvýrazní v príslušnom katalógovom liste, certifikáte alebo inom potvrdení výrobcu</w:t>
      </w:r>
      <w:r w:rsidR="007258CF">
        <w:rPr>
          <w:rFonts w:ascii="Calibri" w:eastAsiaTheme="minorEastAsia" w:hAnsi="Calibri" w:cs="Calibri"/>
          <w:color w:val="000000" w:themeColor="text1"/>
          <w:sz w:val="22"/>
          <w:szCs w:val="22"/>
        </w:rPr>
        <w:t xml:space="preserve"> pri predložení </w:t>
      </w:r>
      <w:r w:rsidR="00EB7F56">
        <w:rPr>
          <w:rFonts w:ascii="Calibri" w:eastAsiaTheme="minorEastAsia" w:hAnsi="Calibri" w:cs="Calibri"/>
          <w:color w:val="000000" w:themeColor="text1"/>
          <w:sz w:val="22"/>
          <w:szCs w:val="22"/>
        </w:rPr>
        <w:t xml:space="preserve">návrhu materiálu podľa </w:t>
      </w:r>
      <w:r w:rsidR="009A5170">
        <w:rPr>
          <w:rFonts w:ascii="Calibri" w:eastAsiaTheme="minorEastAsia" w:hAnsi="Calibri" w:cs="Calibri"/>
          <w:color w:val="000000" w:themeColor="text1"/>
          <w:sz w:val="22"/>
          <w:szCs w:val="22"/>
        </w:rPr>
        <w:t>Zmluvy o dielo.</w:t>
      </w:r>
    </w:p>
    <w:p w14:paraId="1739EF19" w14:textId="77777777" w:rsidR="00300837" w:rsidRPr="00300A39" w:rsidRDefault="00300837" w:rsidP="00300837">
      <w:pPr>
        <w:keepNext/>
        <w:jc w:val="both"/>
        <w:rPr>
          <w:rFonts w:ascii="Calibri" w:hAnsi="Calibri" w:cs="Calibri"/>
          <w:color w:val="000000" w:themeColor="text1"/>
          <w:sz w:val="22"/>
          <w:szCs w:val="22"/>
        </w:rPr>
      </w:pPr>
      <w:r w:rsidRPr="49BCA899">
        <w:rPr>
          <w:rFonts w:ascii="Calibri" w:hAnsi="Calibri" w:cs="Calibri"/>
          <w:color w:val="000000" w:themeColor="text1"/>
          <w:sz w:val="22"/>
          <w:szCs w:val="22"/>
        </w:rPr>
        <w:t>Tabuľka č. 4 Hlavné zariadenia</w:t>
      </w:r>
    </w:p>
    <w:tbl>
      <w:tblPr>
        <w:tblStyle w:val="Mriekatabuky"/>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1567"/>
        <w:gridCol w:w="2126"/>
        <w:gridCol w:w="2977"/>
        <w:gridCol w:w="2375"/>
      </w:tblGrid>
      <w:tr w:rsidR="00300837" w:rsidRPr="00E23FA5" w14:paraId="09542CD0" w14:textId="6E691CCB" w:rsidTr="00E23FA5">
        <w:trPr>
          <w:trHeight w:val="300"/>
        </w:trPr>
        <w:tc>
          <w:tcPr>
            <w:tcW w:w="555" w:type="dxa"/>
            <w:tcMar>
              <w:left w:w="105" w:type="dxa"/>
              <w:right w:w="105" w:type="dxa"/>
            </w:tcMar>
            <w:vAlign w:val="center"/>
          </w:tcPr>
          <w:p w14:paraId="2496493B" w14:textId="77777777" w:rsidR="00300837" w:rsidRPr="00E23FA5" w:rsidRDefault="00300837">
            <w:pPr>
              <w:keepNext/>
              <w:jc w:val="center"/>
              <w:rPr>
                <w:rFonts w:ascii="Calibri" w:eastAsia="Calibri" w:hAnsi="Calibri" w:cs="Calibri"/>
                <w:color w:val="000000" w:themeColor="text1"/>
                <w:sz w:val="22"/>
                <w:szCs w:val="22"/>
              </w:rPr>
            </w:pPr>
            <w:r w:rsidRPr="00E23FA5">
              <w:rPr>
                <w:rFonts w:ascii="Calibri" w:eastAsia="Calibri" w:hAnsi="Calibri" w:cs="Calibri"/>
                <w:b/>
                <w:bCs/>
                <w:color w:val="000000" w:themeColor="text1"/>
                <w:sz w:val="22"/>
                <w:szCs w:val="22"/>
              </w:rPr>
              <w:t>Pol</w:t>
            </w:r>
            <w:r w:rsidRPr="00E23FA5">
              <w:rPr>
                <w:rFonts w:ascii="Calibri" w:eastAsia="Calibri" w:hAnsi="Calibri" w:cs="Calibri"/>
                <w:color w:val="000000" w:themeColor="text1"/>
                <w:sz w:val="22"/>
                <w:szCs w:val="22"/>
              </w:rPr>
              <w:t>.</w:t>
            </w:r>
          </w:p>
        </w:tc>
        <w:tc>
          <w:tcPr>
            <w:tcW w:w="1567" w:type="dxa"/>
            <w:tcMar>
              <w:left w:w="105" w:type="dxa"/>
              <w:right w:w="105" w:type="dxa"/>
            </w:tcMar>
            <w:vAlign w:val="center"/>
          </w:tcPr>
          <w:p w14:paraId="34842A49" w14:textId="77777777" w:rsidR="00300837" w:rsidRPr="00E23FA5" w:rsidRDefault="00300837">
            <w:pPr>
              <w:keepNext/>
              <w:jc w:val="center"/>
              <w:rPr>
                <w:rFonts w:ascii="Calibri" w:eastAsia="Calibri" w:hAnsi="Calibri" w:cs="Calibri"/>
                <w:color w:val="000000" w:themeColor="text1"/>
                <w:sz w:val="22"/>
                <w:szCs w:val="22"/>
              </w:rPr>
            </w:pPr>
            <w:r w:rsidRPr="00E23FA5">
              <w:rPr>
                <w:rFonts w:ascii="Calibri" w:eastAsia="Calibri" w:hAnsi="Calibri" w:cs="Calibri"/>
                <w:b/>
                <w:bCs/>
                <w:color w:val="000000" w:themeColor="text1"/>
                <w:sz w:val="22"/>
                <w:szCs w:val="22"/>
              </w:rPr>
              <w:t>Druh</w:t>
            </w:r>
          </w:p>
        </w:tc>
        <w:tc>
          <w:tcPr>
            <w:tcW w:w="2126" w:type="dxa"/>
            <w:tcMar>
              <w:left w:w="105" w:type="dxa"/>
              <w:right w:w="105" w:type="dxa"/>
            </w:tcMar>
            <w:vAlign w:val="center"/>
          </w:tcPr>
          <w:p w14:paraId="4D5701CB" w14:textId="5FE47A73" w:rsidR="00300837" w:rsidRPr="00E23FA5" w:rsidRDefault="00300837">
            <w:pPr>
              <w:keepNext/>
              <w:jc w:val="center"/>
              <w:rPr>
                <w:rFonts w:ascii="Calibri" w:eastAsia="Calibri" w:hAnsi="Calibri" w:cs="Calibri"/>
                <w:b/>
                <w:bCs/>
                <w:color w:val="000000" w:themeColor="text1"/>
                <w:sz w:val="22"/>
                <w:szCs w:val="22"/>
              </w:rPr>
            </w:pPr>
            <w:r w:rsidRPr="00E23FA5">
              <w:rPr>
                <w:rFonts w:ascii="Calibri" w:eastAsia="Calibri" w:hAnsi="Calibri" w:cs="Calibri"/>
                <w:b/>
                <w:bCs/>
                <w:color w:val="000000" w:themeColor="text1"/>
                <w:sz w:val="22"/>
                <w:szCs w:val="22"/>
              </w:rPr>
              <w:t>Položka v súbore podkladovej dokumentácie „</w:t>
            </w:r>
            <w:r w:rsidR="005625FF">
              <w:rPr>
                <w:rFonts w:ascii="Calibri" w:eastAsia="Calibri" w:hAnsi="Calibri" w:cs="Calibri"/>
                <w:b/>
                <w:bCs/>
                <w:color w:val="000000" w:themeColor="text1"/>
                <w:sz w:val="22"/>
                <w:szCs w:val="22"/>
              </w:rPr>
              <w:t>Orientačný výpis dodávok a prác</w:t>
            </w:r>
            <w:r w:rsidRPr="00E23FA5">
              <w:rPr>
                <w:rFonts w:ascii="Calibri" w:eastAsia="Calibri" w:hAnsi="Calibri" w:cs="Calibri"/>
                <w:b/>
                <w:bCs/>
                <w:color w:val="000000" w:themeColor="text1"/>
                <w:sz w:val="22"/>
                <w:szCs w:val="22"/>
              </w:rPr>
              <w:t>“</w:t>
            </w:r>
          </w:p>
        </w:tc>
        <w:tc>
          <w:tcPr>
            <w:tcW w:w="2977" w:type="dxa"/>
            <w:tcMar>
              <w:left w:w="105" w:type="dxa"/>
              <w:right w:w="105" w:type="dxa"/>
            </w:tcMar>
            <w:vAlign w:val="center"/>
          </w:tcPr>
          <w:p w14:paraId="1DECA955" w14:textId="77777777" w:rsidR="00300837" w:rsidRPr="00E23FA5" w:rsidRDefault="00300837">
            <w:pPr>
              <w:keepNext/>
              <w:jc w:val="center"/>
              <w:rPr>
                <w:rFonts w:ascii="Calibri" w:eastAsia="Calibri" w:hAnsi="Calibri" w:cs="Calibri"/>
                <w:color w:val="000000" w:themeColor="text1"/>
                <w:sz w:val="22"/>
                <w:szCs w:val="22"/>
              </w:rPr>
            </w:pPr>
            <w:r w:rsidRPr="00E23FA5">
              <w:rPr>
                <w:rFonts w:ascii="Calibri" w:eastAsia="Calibri" w:hAnsi="Calibri" w:cs="Calibri"/>
                <w:b/>
                <w:bCs/>
                <w:color w:val="000000" w:themeColor="text1"/>
                <w:sz w:val="22"/>
                <w:szCs w:val="22"/>
              </w:rPr>
              <w:t>Sledovaný parameter</w:t>
            </w:r>
          </w:p>
        </w:tc>
        <w:tc>
          <w:tcPr>
            <w:tcW w:w="2375" w:type="dxa"/>
            <w:tcMar>
              <w:left w:w="105" w:type="dxa"/>
              <w:right w:w="105" w:type="dxa"/>
            </w:tcMar>
            <w:vAlign w:val="center"/>
          </w:tcPr>
          <w:p w14:paraId="1B28DA87" w14:textId="77777777" w:rsidR="00300837" w:rsidRPr="00E23FA5" w:rsidRDefault="00300837">
            <w:pPr>
              <w:keepNext/>
              <w:jc w:val="center"/>
              <w:rPr>
                <w:rFonts w:ascii="Calibri" w:eastAsia="Calibri" w:hAnsi="Calibri" w:cs="Calibri"/>
                <w:color w:val="000000" w:themeColor="text1"/>
                <w:sz w:val="22"/>
                <w:szCs w:val="22"/>
              </w:rPr>
            </w:pPr>
            <w:r w:rsidRPr="00E23FA5">
              <w:rPr>
                <w:rFonts w:ascii="Calibri" w:eastAsia="Calibri" w:hAnsi="Calibri" w:cs="Calibri"/>
                <w:b/>
                <w:bCs/>
                <w:color w:val="000000" w:themeColor="text1"/>
                <w:sz w:val="22"/>
                <w:szCs w:val="22"/>
              </w:rPr>
              <w:t>Minimálna technická požiadavka</w:t>
            </w:r>
          </w:p>
        </w:tc>
      </w:tr>
      <w:tr w:rsidR="00300837" w:rsidRPr="00E23FA5" w14:paraId="64BC2786" w14:textId="322BD814" w:rsidTr="00E23FA5">
        <w:trPr>
          <w:trHeight w:val="300"/>
        </w:trPr>
        <w:tc>
          <w:tcPr>
            <w:tcW w:w="555" w:type="dxa"/>
            <w:tcMar>
              <w:left w:w="105" w:type="dxa"/>
              <w:right w:w="105" w:type="dxa"/>
            </w:tcMar>
            <w:vAlign w:val="center"/>
          </w:tcPr>
          <w:p w14:paraId="7D47CAC6" w14:textId="77777777" w:rsidR="00300837" w:rsidRPr="00E23FA5" w:rsidRDefault="00300837">
            <w:pPr>
              <w:keepNext/>
              <w:jc w:val="center"/>
              <w:rPr>
                <w:rFonts w:ascii="Calibri" w:eastAsia="Calibri" w:hAnsi="Calibri" w:cs="Calibri"/>
                <w:color w:val="000000" w:themeColor="text1"/>
                <w:sz w:val="22"/>
                <w:szCs w:val="22"/>
              </w:rPr>
            </w:pPr>
          </w:p>
        </w:tc>
        <w:tc>
          <w:tcPr>
            <w:tcW w:w="9045" w:type="dxa"/>
            <w:gridSpan w:val="4"/>
            <w:tcMar>
              <w:left w:w="105" w:type="dxa"/>
              <w:right w:w="105" w:type="dxa"/>
            </w:tcMar>
            <w:vAlign w:val="center"/>
          </w:tcPr>
          <w:p w14:paraId="463B1C5E" w14:textId="77777777" w:rsidR="00300837" w:rsidRPr="00E23FA5" w:rsidRDefault="00300837">
            <w:pPr>
              <w:keepNext/>
              <w:spacing w:line="259" w:lineRule="auto"/>
              <w:rPr>
                <w:rFonts w:ascii="Calibri" w:eastAsia="Calibri" w:hAnsi="Calibri" w:cs="Calibri"/>
                <w:sz w:val="22"/>
                <w:szCs w:val="22"/>
              </w:rPr>
            </w:pPr>
            <w:r w:rsidRPr="00E23FA5">
              <w:rPr>
                <w:rFonts w:ascii="Calibri" w:eastAsia="Calibri" w:hAnsi="Calibri" w:cs="Calibri"/>
                <w:b/>
                <w:bCs/>
                <w:sz w:val="22"/>
                <w:szCs w:val="22"/>
              </w:rPr>
              <w:t>Hlavné zariadenia</w:t>
            </w:r>
          </w:p>
        </w:tc>
      </w:tr>
      <w:tr w:rsidR="003608F1" w:rsidRPr="00E23FA5" w14:paraId="5B8832B9" w14:textId="6B4AF319" w:rsidTr="00E23FA5">
        <w:trPr>
          <w:trHeight w:val="300"/>
        </w:trPr>
        <w:tc>
          <w:tcPr>
            <w:tcW w:w="555" w:type="dxa"/>
            <w:vMerge w:val="restart"/>
            <w:tcMar>
              <w:left w:w="105" w:type="dxa"/>
              <w:right w:w="105" w:type="dxa"/>
            </w:tcMar>
            <w:vAlign w:val="center"/>
          </w:tcPr>
          <w:p w14:paraId="214536AB" w14:textId="77777777" w:rsidR="003608F1" w:rsidRPr="00E23FA5" w:rsidRDefault="003608F1" w:rsidP="00300837">
            <w:pPr>
              <w:pStyle w:val="Odsekzoznamu"/>
              <w:keepNext/>
              <w:numPr>
                <w:ilvl w:val="0"/>
                <w:numId w:val="45"/>
              </w:numPr>
              <w:spacing w:after="240"/>
              <w:ind w:left="360"/>
              <w:contextualSpacing w:val="0"/>
              <w:jc w:val="center"/>
              <w:rPr>
                <w:rFonts w:ascii="Calibri" w:eastAsia="Calibri" w:hAnsi="Calibri" w:cs="Calibri"/>
                <w:b/>
                <w:bCs/>
                <w:color w:val="000000" w:themeColor="text1"/>
                <w:sz w:val="22"/>
                <w:szCs w:val="22"/>
              </w:rPr>
            </w:pPr>
          </w:p>
        </w:tc>
        <w:tc>
          <w:tcPr>
            <w:tcW w:w="1567" w:type="dxa"/>
            <w:vMerge w:val="restart"/>
            <w:tcMar>
              <w:left w:w="105" w:type="dxa"/>
              <w:right w:w="105" w:type="dxa"/>
            </w:tcMar>
            <w:vAlign w:val="center"/>
          </w:tcPr>
          <w:p w14:paraId="774F02AD" w14:textId="77777777" w:rsidR="003608F1" w:rsidRPr="00E23FA5" w:rsidRDefault="003608F1">
            <w:pPr>
              <w:keepNext/>
              <w:rPr>
                <w:rFonts w:ascii="Calibri" w:eastAsia="Calibri" w:hAnsi="Calibri" w:cs="Calibri"/>
                <w:b/>
                <w:bCs/>
                <w:color w:val="000000" w:themeColor="text1"/>
                <w:sz w:val="22"/>
                <w:szCs w:val="22"/>
              </w:rPr>
            </w:pPr>
            <w:r w:rsidRPr="00E23FA5">
              <w:rPr>
                <w:rFonts w:ascii="Calibri" w:eastAsia="Calibri" w:hAnsi="Calibri" w:cs="Calibri"/>
                <w:b/>
                <w:bCs/>
                <w:color w:val="000000" w:themeColor="text1"/>
                <w:sz w:val="22"/>
                <w:szCs w:val="22"/>
              </w:rPr>
              <w:t>KGJ (1, 2 a 3)</w:t>
            </w:r>
          </w:p>
        </w:tc>
        <w:tc>
          <w:tcPr>
            <w:tcW w:w="2126" w:type="dxa"/>
            <w:vMerge w:val="restart"/>
            <w:tcMar>
              <w:left w:w="105" w:type="dxa"/>
              <w:right w:w="105" w:type="dxa"/>
            </w:tcMar>
            <w:vAlign w:val="center"/>
          </w:tcPr>
          <w:p w14:paraId="2D26AEC5" w14:textId="77777777" w:rsidR="003608F1" w:rsidRPr="00E23FA5" w:rsidRDefault="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zariadenia</w:t>
            </w:r>
          </w:p>
          <w:p w14:paraId="400B8239" w14:textId="77777777" w:rsidR="003608F1" w:rsidRPr="00E23FA5" w:rsidRDefault="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1</w:t>
            </w:r>
          </w:p>
        </w:tc>
        <w:tc>
          <w:tcPr>
            <w:tcW w:w="2977" w:type="dxa"/>
            <w:tcMar>
              <w:left w:w="105" w:type="dxa"/>
              <w:right w:w="105" w:type="dxa"/>
            </w:tcMar>
            <w:vAlign w:val="center"/>
          </w:tcPr>
          <w:p w14:paraId="148FA990" w14:textId="4482953A" w:rsidR="003608F1" w:rsidRPr="00E23FA5" w:rsidRDefault="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Menovitý elektrický výkon</w:t>
            </w:r>
          </w:p>
        </w:tc>
        <w:tc>
          <w:tcPr>
            <w:tcW w:w="2375" w:type="dxa"/>
            <w:tcMar>
              <w:left w:w="105" w:type="dxa"/>
              <w:right w:w="105" w:type="dxa"/>
            </w:tcMar>
            <w:vAlign w:val="center"/>
          </w:tcPr>
          <w:p w14:paraId="6668BF85" w14:textId="5B3A7DCB" w:rsidR="003608F1" w:rsidRPr="00E23FA5" w:rsidRDefault="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8,166 </w:t>
            </w:r>
            <w:proofErr w:type="spellStart"/>
            <w:r w:rsidRPr="00E23FA5">
              <w:rPr>
                <w:rFonts w:ascii="Calibri" w:eastAsia="Calibri" w:hAnsi="Calibri" w:cs="Calibri"/>
                <w:color w:val="000000" w:themeColor="text1"/>
                <w:sz w:val="22"/>
                <w:szCs w:val="22"/>
              </w:rPr>
              <w:t>MW</w:t>
            </w:r>
            <w:r w:rsidRPr="00E23FA5">
              <w:rPr>
                <w:rFonts w:ascii="Calibri" w:eastAsia="Calibri" w:hAnsi="Calibri" w:cs="Calibri"/>
                <w:color w:val="000000" w:themeColor="text1"/>
                <w:sz w:val="22"/>
                <w:szCs w:val="22"/>
                <w:vertAlign w:val="subscript"/>
              </w:rPr>
              <w:t>e</w:t>
            </w:r>
            <w:proofErr w:type="spellEnd"/>
          </w:p>
        </w:tc>
      </w:tr>
      <w:tr w:rsidR="003608F1" w:rsidRPr="00E23FA5" w14:paraId="1A278ED4" w14:textId="1ACF43F2" w:rsidTr="00E23FA5">
        <w:trPr>
          <w:trHeight w:val="300"/>
        </w:trPr>
        <w:tc>
          <w:tcPr>
            <w:tcW w:w="555" w:type="dxa"/>
            <w:vMerge/>
            <w:vAlign w:val="center"/>
          </w:tcPr>
          <w:p w14:paraId="130EC225" w14:textId="77777777" w:rsidR="003608F1" w:rsidRPr="00BA3523" w:rsidRDefault="003608F1">
            <w:pPr>
              <w:rPr>
                <w:rFonts w:ascii="Calibri" w:hAnsi="Calibri" w:cs="Calibri"/>
                <w:sz w:val="22"/>
                <w:szCs w:val="22"/>
              </w:rPr>
            </w:pPr>
          </w:p>
        </w:tc>
        <w:tc>
          <w:tcPr>
            <w:tcW w:w="1567" w:type="dxa"/>
            <w:vMerge/>
            <w:vAlign w:val="center"/>
          </w:tcPr>
          <w:p w14:paraId="383ABE3D" w14:textId="77777777" w:rsidR="003608F1" w:rsidRPr="00BA3523" w:rsidRDefault="003608F1">
            <w:pPr>
              <w:rPr>
                <w:rFonts w:ascii="Calibri" w:hAnsi="Calibri" w:cs="Calibri"/>
                <w:sz w:val="22"/>
                <w:szCs w:val="22"/>
              </w:rPr>
            </w:pPr>
          </w:p>
        </w:tc>
        <w:tc>
          <w:tcPr>
            <w:tcW w:w="2126" w:type="dxa"/>
            <w:vMerge/>
            <w:vAlign w:val="center"/>
          </w:tcPr>
          <w:p w14:paraId="40A0F7DC" w14:textId="77777777" w:rsidR="003608F1" w:rsidRPr="00BA3523" w:rsidRDefault="003608F1">
            <w:pPr>
              <w:rPr>
                <w:rFonts w:ascii="Calibri" w:hAnsi="Calibri" w:cs="Calibri"/>
                <w:sz w:val="22"/>
                <w:szCs w:val="22"/>
              </w:rPr>
            </w:pPr>
          </w:p>
        </w:tc>
        <w:tc>
          <w:tcPr>
            <w:tcW w:w="2977" w:type="dxa"/>
            <w:tcMar>
              <w:left w:w="105" w:type="dxa"/>
              <w:right w:w="105" w:type="dxa"/>
            </w:tcMar>
            <w:vAlign w:val="center"/>
          </w:tcPr>
          <w:p w14:paraId="7A519A9F" w14:textId="77777777" w:rsidR="003608F1" w:rsidRPr="00E23FA5" w:rsidRDefault="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Menovitý tepelný výkon</w:t>
            </w:r>
          </w:p>
        </w:tc>
        <w:tc>
          <w:tcPr>
            <w:tcW w:w="2375" w:type="dxa"/>
            <w:tcMar>
              <w:left w:w="105" w:type="dxa"/>
              <w:right w:w="105" w:type="dxa"/>
            </w:tcMar>
            <w:vAlign w:val="center"/>
          </w:tcPr>
          <w:p w14:paraId="27A5AE97" w14:textId="77777777" w:rsidR="003608F1" w:rsidRPr="00E23FA5" w:rsidRDefault="003608F1">
            <w:pPr>
              <w:jc w:val="center"/>
              <w:rPr>
                <w:rFonts w:ascii="Calibri" w:eastAsia="Calibri" w:hAnsi="Calibri" w:cs="Calibri"/>
                <w:color w:val="000000" w:themeColor="text1"/>
                <w:sz w:val="22"/>
                <w:szCs w:val="22"/>
              </w:rPr>
            </w:pPr>
            <w:r w:rsidRPr="00E23FA5">
              <w:rPr>
                <w:rFonts w:ascii="Calibri" w:eastAsia="Calibri" w:hAnsi="Calibri" w:cs="Calibri"/>
                <w:sz w:val="22"/>
                <w:szCs w:val="22"/>
              </w:rPr>
              <w:t>8 </w:t>
            </w:r>
            <w:proofErr w:type="spellStart"/>
            <w:r w:rsidRPr="00E23FA5">
              <w:rPr>
                <w:rFonts w:ascii="Calibri" w:eastAsia="Calibri" w:hAnsi="Calibri" w:cs="Calibri"/>
                <w:sz w:val="22"/>
                <w:szCs w:val="22"/>
              </w:rPr>
              <w:t>MW</w:t>
            </w:r>
            <w:r w:rsidRPr="00E23FA5">
              <w:rPr>
                <w:rFonts w:ascii="Calibri" w:eastAsia="Calibri" w:hAnsi="Calibri" w:cs="Calibri"/>
                <w:sz w:val="22"/>
                <w:szCs w:val="22"/>
                <w:vertAlign w:val="subscript"/>
              </w:rPr>
              <w:t>t</w:t>
            </w:r>
            <w:proofErr w:type="spellEnd"/>
            <w:r w:rsidRPr="00E23FA5">
              <w:rPr>
                <w:rFonts w:ascii="Calibri" w:eastAsia="Calibri" w:hAnsi="Calibri" w:cs="Calibri"/>
                <w:sz w:val="22"/>
                <w:szCs w:val="22"/>
              </w:rPr>
              <w:t xml:space="preserve"> ±1,5 </w:t>
            </w:r>
            <w:proofErr w:type="spellStart"/>
            <w:r w:rsidRPr="00E23FA5">
              <w:rPr>
                <w:rFonts w:ascii="Calibri" w:eastAsia="Calibri" w:hAnsi="Calibri" w:cs="Calibri"/>
                <w:sz w:val="22"/>
                <w:szCs w:val="22"/>
              </w:rPr>
              <w:t>MW</w:t>
            </w:r>
            <w:r w:rsidRPr="00E23FA5">
              <w:rPr>
                <w:rFonts w:ascii="Calibri" w:eastAsia="Calibri" w:hAnsi="Calibri" w:cs="Calibri"/>
                <w:sz w:val="22"/>
                <w:szCs w:val="22"/>
                <w:vertAlign w:val="subscript"/>
              </w:rPr>
              <w:t>t</w:t>
            </w:r>
            <w:proofErr w:type="spellEnd"/>
          </w:p>
        </w:tc>
      </w:tr>
      <w:tr w:rsidR="003608F1" w:rsidRPr="00E23FA5" w14:paraId="50670B05" w14:textId="0CD6593B" w:rsidTr="00E23FA5">
        <w:trPr>
          <w:trHeight w:val="300"/>
        </w:trPr>
        <w:tc>
          <w:tcPr>
            <w:tcW w:w="555" w:type="dxa"/>
            <w:vMerge/>
            <w:vAlign w:val="center"/>
          </w:tcPr>
          <w:p w14:paraId="7A9F28CA" w14:textId="77777777" w:rsidR="003608F1" w:rsidRPr="00BA3523" w:rsidRDefault="003608F1">
            <w:pPr>
              <w:rPr>
                <w:rFonts w:ascii="Calibri" w:hAnsi="Calibri" w:cs="Calibri"/>
                <w:sz w:val="22"/>
                <w:szCs w:val="22"/>
              </w:rPr>
            </w:pPr>
          </w:p>
        </w:tc>
        <w:tc>
          <w:tcPr>
            <w:tcW w:w="1567" w:type="dxa"/>
            <w:vMerge/>
            <w:vAlign w:val="center"/>
          </w:tcPr>
          <w:p w14:paraId="46ECBC0D" w14:textId="77777777" w:rsidR="003608F1" w:rsidRPr="00BA3523" w:rsidRDefault="003608F1">
            <w:pPr>
              <w:rPr>
                <w:rFonts w:ascii="Calibri" w:hAnsi="Calibri" w:cs="Calibri"/>
                <w:sz w:val="22"/>
                <w:szCs w:val="22"/>
              </w:rPr>
            </w:pPr>
          </w:p>
        </w:tc>
        <w:tc>
          <w:tcPr>
            <w:tcW w:w="2126" w:type="dxa"/>
            <w:vMerge/>
            <w:vAlign w:val="center"/>
          </w:tcPr>
          <w:p w14:paraId="02F72381" w14:textId="77777777" w:rsidR="003608F1" w:rsidRPr="00BA3523" w:rsidRDefault="003608F1">
            <w:pPr>
              <w:rPr>
                <w:rFonts w:ascii="Calibri" w:hAnsi="Calibri" w:cs="Calibri"/>
                <w:sz w:val="22"/>
                <w:szCs w:val="22"/>
              </w:rPr>
            </w:pPr>
          </w:p>
        </w:tc>
        <w:tc>
          <w:tcPr>
            <w:tcW w:w="2977" w:type="dxa"/>
            <w:tcMar>
              <w:left w:w="105" w:type="dxa"/>
              <w:right w:w="105" w:type="dxa"/>
            </w:tcMar>
            <w:vAlign w:val="center"/>
          </w:tcPr>
          <w:p w14:paraId="5E19CB1A" w14:textId="7B7BFD90" w:rsidR="003608F1" w:rsidRPr="00E23FA5" w:rsidRDefault="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Elektrická účinnosť pri menovitom výkone</w:t>
            </w:r>
          </w:p>
        </w:tc>
        <w:tc>
          <w:tcPr>
            <w:tcW w:w="2375" w:type="dxa"/>
            <w:tcMar>
              <w:left w:w="105" w:type="dxa"/>
              <w:right w:w="105" w:type="dxa"/>
            </w:tcMar>
            <w:vAlign w:val="center"/>
          </w:tcPr>
          <w:p w14:paraId="1E9189FA" w14:textId="2C2C5CAB" w:rsidR="003608F1" w:rsidRPr="00E23FA5" w:rsidRDefault="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45 %</w:t>
            </w:r>
          </w:p>
        </w:tc>
      </w:tr>
      <w:tr w:rsidR="003608F1" w:rsidRPr="00E23FA5" w14:paraId="6EC7DFD0" w14:textId="57A9D8F1" w:rsidTr="00E23FA5">
        <w:trPr>
          <w:trHeight w:val="300"/>
        </w:trPr>
        <w:tc>
          <w:tcPr>
            <w:tcW w:w="555" w:type="dxa"/>
            <w:vMerge/>
            <w:vAlign w:val="center"/>
          </w:tcPr>
          <w:p w14:paraId="1C1E986F" w14:textId="77777777" w:rsidR="003608F1" w:rsidRPr="00BA3523" w:rsidRDefault="003608F1">
            <w:pPr>
              <w:rPr>
                <w:rFonts w:ascii="Calibri" w:hAnsi="Calibri" w:cs="Calibri"/>
                <w:sz w:val="22"/>
                <w:szCs w:val="22"/>
              </w:rPr>
            </w:pPr>
          </w:p>
        </w:tc>
        <w:tc>
          <w:tcPr>
            <w:tcW w:w="1567" w:type="dxa"/>
            <w:vMerge/>
            <w:vAlign w:val="center"/>
          </w:tcPr>
          <w:p w14:paraId="5CCA9717" w14:textId="77777777" w:rsidR="003608F1" w:rsidRPr="00BA3523" w:rsidRDefault="003608F1">
            <w:pPr>
              <w:rPr>
                <w:rFonts w:ascii="Calibri" w:hAnsi="Calibri" w:cs="Calibri"/>
                <w:sz w:val="22"/>
                <w:szCs w:val="22"/>
              </w:rPr>
            </w:pPr>
          </w:p>
        </w:tc>
        <w:tc>
          <w:tcPr>
            <w:tcW w:w="2126" w:type="dxa"/>
            <w:vMerge/>
            <w:vAlign w:val="center"/>
          </w:tcPr>
          <w:p w14:paraId="6313331B" w14:textId="77777777" w:rsidR="003608F1" w:rsidRPr="00BA3523" w:rsidRDefault="003608F1">
            <w:pPr>
              <w:rPr>
                <w:rFonts w:ascii="Calibri" w:hAnsi="Calibri" w:cs="Calibri"/>
                <w:sz w:val="22"/>
                <w:szCs w:val="22"/>
              </w:rPr>
            </w:pPr>
          </w:p>
        </w:tc>
        <w:tc>
          <w:tcPr>
            <w:tcW w:w="2977" w:type="dxa"/>
            <w:tcMar>
              <w:left w:w="105" w:type="dxa"/>
              <w:right w:w="105" w:type="dxa"/>
            </w:tcMar>
            <w:vAlign w:val="center"/>
          </w:tcPr>
          <w:p w14:paraId="729C8645" w14:textId="5EBB6DC7" w:rsidR="003608F1" w:rsidRPr="00E23FA5" w:rsidRDefault="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Tepelná účinnosť </w:t>
            </w:r>
          </w:p>
        </w:tc>
        <w:tc>
          <w:tcPr>
            <w:tcW w:w="2375" w:type="dxa"/>
            <w:tcMar>
              <w:left w:w="105" w:type="dxa"/>
              <w:right w:w="105" w:type="dxa"/>
            </w:tcMar>
            <w:vAlign w:val="center"/>
          </w:tcPr>
          <w:p w14:paraId="79D801BE" w14:textId="576F5DDB" w:rsidR="003608F1" w:rsidRPr="00E23FA5" w:rsidRDefault="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 </w:t>
            </w:r>
            <w:r w:rsidR="00EC261E" w:rsidRPr="00E23FA5">
              <w:rPr>
                <w:rFonts w:ascii="Calibri" w:eastAsia="Calibri" w:hAnsi="Calibri" w:cs="Calibri"/>
                <w:color w:val="000000" w:themeColor="text1"/>
                <w:sz w:val="22"/>
                <w:szCs w:val="22"/>
              </w:rPr>
              <w:t xml:space="preserve">42 </w:t>
            </w:r>
            <w:r w:rsidRPr="00E23FA5">
              <w:rPr>
                <w:rFonts w:ascii="Calibri" w:eastAsia="Calibri" w:hAnsi="Calibri" w:cs="Calibri"/>
                <w:color w:val="000000" w:themeColor="text1"/>
                <w:sz w:val="22"/>
                <w:szCs w:val="22"/>
              </w:rPr>
              <w:t>%</w:t>
            </w:r>
          </w:p>
        </w:tc>
      </w:tr>
      <w:tr w:rsidR="003608F1" w:rsidRPr="00E23FA5" w14:paraId="68224B78" w14:textId="77777777" w:rsidTr="00E23FA5">
        <w:trPr>
          <w:trHeight w:val="300"/>
        </w:trPr>
        <w:tc>
          <w:tcPr>
            <w:tcW w:w="555" w:type="dxa"/>
            <w:vMerge/>
            <w:vAlign w:val="center"/>
          </w:tcPr>
          <w:p w14:paraId="5D1A30B1" w14:textId="77777777" w:rsidR="003608F1" w:rsidRPr="00BA3523" w:rsidRDefault="003608F1" w:rsidP="003608F1">
            <w:pPr>
              <w:rPr>
                <w:rFonts w:ascii="Calibri" w:hAnsi="Calibri" w:cs="Calibri"/>
                <w:sz w:val="22"/>
                <w:szCs w:val="22"/>
              </w:rPr>
            </w:pPr>
          </w:p>
        </w:tc>
        <w:tc>
          <w:tcPr>
            <w:tcW w:w="1567" w:type="dxa"/>
            <w:vMerge/>
            <w:vAlign w:val="center"/>
          </w:tcPr>
          <w:p w14:paraId="50CAE3B2" w14:textId="77777777" w:rsidR="003608F1" w:rsidRPr="00BA3523" w:rsidRDefault="003608F1" w:rsidP="003608F1">
            <w:pPr>
              <w:rPr>
                <w:rFonts w:ascii="Calibri" w:hAnsi="Calibri" w:cs="Calibri"/>
                <w:sz w:val="22"/>
                <w:szCs w:val="22"/>
              </w:rPr>
            </w:pPr>
          </w:p>
        </w:tc>
        <w:tc>
          <w:tcPr>
            <w:tcW w:w="2126" w:type="dxa"/>
            <w:vMerge/>
            <w:vAlign w:val="center"/>
          </w:tcPr>
          <w:p w14:paraId="128E0500"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6D62829A" w14:textId="07D1E40F"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Maximálny elektrický výkon</w:t>
            </w:r>
          </w:p>
        </w:tc>
        <w:tc>
          <w:tcPr>
            <w:tcW w:w="2375" w:type="dxa"/>
            <w:tcMar>
              <w:left w:w="105" w:type="dxa"/>
              <w:right w:w="105" w:type="dxa"/>
            </w:tcMar>
            <w:vAlign w:val="center"/>
          </w:tcPr>
          <w:p w14:paraId="77393139" w14:textId="27E3C23F" w:rsidR="003608F1" w:rsidRPr="00E23FA5" w:rsidRDefault="003608F1" w:rsidP="003608F1">
            <w:pPr>
              <w:jc w:val="center"/>
              <w:rPr>
                <w:rFonts w:ascii="Calibri" w:eastAsia="Calibri" w:hAnsi="Calibri" w:cs="Calibri"/>
                <w:color w:val="000000" w:themeColor="text1"/>
                <w:sz w:val="22"/>
                <w:szCs w:val="22"/>
                <w:vertAlign w:val="subscript"/>
              </w:rPr>
            </w:pPr>
            <w:r w:rsidRPr="00E23FA5">
              <w:rPr>
                <w:rFonts w:ascii="Calibri" w:eastAsia="Calibri" w:hAnsi="Calibri" w:cs="Calibri"/>
                <w:color w:val="000000" w:themeColor="text1"/>
                <w:sz w:val="22"/>
                <w:szCs w:val="22"/>
              </w:rPr>
              <w:t xml:space="preserve">9 – 11 </w:t>
            </w:r>
            <w:proofErr w:type="spellStart"/>
            <w:r w:rsidRPr="00E23FA5">
              <w:rPr>
                <w:rFonts w:ascii="Calibri" w:eastAsia="Calibri" w:hAnsi="Calibri" w:cs="Calibri"/>
                <w:color w:val="000000" w:themeColor="text1"/>
                <w:sz w:val="22"/>
                <w:szCs w:val="22"/>
              </w:rPr>
              <w:t>MW</w:t>
            </w:r>
            <w:r w:rsidRPr="00E23FA5">
              <w:rPr>
                <w:rFonts w:ascii="Calibri" w:eastAsia="Calibri" w:hAnsi="Calibri" w:cs="Calibri"/>
                <w:color w:val="000000" w:themeColor="text1"/>
                <w:sz w:val="22"/>
                <w:szCs w:val="22"/>
                <w:vertAlign w:val="subscript"/>
              </w:rPr>
              <w:t>e</w:t>
            </w:r>
            <w:proofErr w:type="spellEnd"/>
          </w:p>
        </w:tc>
      </w:tr>
      <w:tr w:rsidR="003608F1" w:rsidRPr="00E23FA5" w14:paraId="69BAE0DD" w14:textId="77777777" w:rsidTr="00E23FA5">
        <w:trPr>
          <w:trHeight w:val="300"/>
        </w:trPr>
        <w:tc>
          <w:tcPr>
            <w:tcW w:w="555" w:type="dxa"/>
            <w:vMerge/>
            <w:vAlign w:val="center"/>
          </w:tcPr>
          <w:p w14:paraId="1F274EA6" w14:textId="77777777" w:rsidR="003608F1" w:rsidRPr="00BA3523" w:rsidRDefault="003608F1" w:rsidP="003608F1">
            <w:pPr>
              <w:rPr>
                <w:rFonts w:ascii="Calibri" w:hAnsi="Calibri" w:cs="Calibri"/>
                <w:sz w:val="22"/>
                <w:szCs w:val="22"/>
              </w:rPr>
            </w:pPr>
          </w:p>
        </w:tc>
        <w:tc>
          <w:tcPr>
            <w:tcW w:w="1567" w:type="dxa"/>
            <w:vMerge/>
            <w:vAlign w:val="center"/>
          </w:tcPr>
          <w:p w14:paraId="4200FA31" w14:textId="77777777" w:rsidR="003608F1" w:rsidRPr="00BA3523" w:rsidRDefault="003608F1" w:rsidP="003608F1">
            <w:pPr>
              <w:rPr>
                <w:rFonts w:ascii="Calibri" w:hAnsi="Calibri" w:cs="Calibri"/>
                <w:sz w:val="22"/>
                <w:szCs w:val="22"/>
              </w:rPr>
            </w:pPr>
          </w:p>
        </w:tc>
        <w:tc>
          <w:tcPr>
            <w:tcW w:w="2126" w:type="dxa"/>
            <w:vMerge/>
            <w:vAlign w:val="center"/>
          </w:tcPr>
          <w:p w14:paraId="3A8AF302"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7F9958F5" w14:textId="30098360"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Elektrická účinnosť pri maximálnom výkone</w:t>
            </w:r>
          </w:p>
        </w:tc>
        <w:tc>
          <w:tcPr>
            <w:tcW w:w="2375" w:type="dxa"/>
            <w:tcMar>
              <w:left w:w="105" w:type="dxa"/>
              <w:right w:w="105" w:type="dxa"/>
            </w:tcMar>
            <w:vAlign w:val="center"/>
          </w:tcPr>
          <w:p w14:paraId="38F6A8EA" w14:textId="4651A981"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48 %</w:t>
            </w:r>
          </w:p>
        </w:tc>
      </w:tr>
      <w:tr w:rsidR="003608F1" w:rsidRPr="00E23FA5" w14:paraId="42A129AE" w14:textId="6D4AA336" w:rsidTr="00E23FA5">
        <w:trPr>
          <w:trHeight w:val="300"/>
        </w:trPr>
        <w:tc>
          <w:tcPr>
            <w:tcW w:w="555" w:type="dxa"/>
            <w:vMerge w:val="restart"/>
            <w:tcMar>
              <w:left w:w="105" w:type="dxa"/>
              <w:right w:w="105" w:type="dxa"/>
            </w:tcMar>
            <w:vAlign w:val="center"/>
          </w:tcPr>
          <w:p w14:paraId="04E23044" w14:textId="77777777" w:rsidR="003608F1" w:rsidRPr="0010331B" w:rsidRDefault="003608F1" w:rsidP="003608F1">
            <w:pPr>
              <w:pStyle w:val="Odsekzoznamu"/>
              <w:keepNext/>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7462645C"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Cirkulačné čerpadlá pre KGJ 1</w:t>
            </w:r>
          </w:p>
        </w:tc>
        <w:tc>
          <w:tcPr>
            <w:tcW w:w="2126" w:type="dxa"/>
            <w:vMerge w:val="restart"/>
            <w:tcMar>
              <w:left w:w="105" w:type="dxa"/>
              <w:right w:w="105" w:type="dxa"/>
            </w:tcMar>
            <w:vAlign w:val="center"/>
          </w:tcPr>
          <w:p w14:paraId="7DB11E72"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0EE9F387"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8</w:t>
            </w:r>
          </w:p>
        </w:tc>
        <w:tc>
          <w:tcPr>
            <w:tcW w:w="2977" w:type="dxa"/>
            <w:tcMar>
              <w:left w:w="105" w:type="dxa"/>
              <w:right w:w="105" w:type="dxa"/>
            </w:tcMar>
            <w:vAlign w:val="center"/>
          </w:tcPr>
          <w:p w14:paraId="40303C1D"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Teleso čerpadla – tlaková rada</w:t>
            </w:r>
          </w:p>
        </w:tc>
        <w:tc>
          <w:tcPr>
            <w:tcW w:w="2375" w:type="dxa"/>
            <w:tcMar>
              <w:left w:w="105" w:type="dxa"/>
              <w:right w:w="105" w:type="dxa"/>
            </w:tcMar>
            <w:vAlign w:val="center"/>
          </w:tcPr>
          <w:p w14:paraId="157EF59C"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 25</w:t>
            </w:r>
          </w:p>
        </w:tc>
      </w:tr>
      <w:tr w:rsidR="003608F1" w:rsidRPr="00E23FA5" w14:paraId="0FB0A348" w14:textId="1CF4A7B4" w:rsidTr="00E23FA5">
        <w:trPr>
          <w:trHeight w:val="285"/>
        </w:trPr>
        <w:tc>
          <w:tcPr>
            <w:tcW w:w="555" w:type="dxa"/>
            <w:vMerge/>
            <w:vAlign w:val="center"/>
          </w:tcPr>
          <w:p w14:paraId="3BC8C10B" w14:textId="77777777" w:rsidR="003608F1" w:rsidRPr="00BA3523" w:rsidRDefault="003608F1" w:rsidP="003608F1">
            <w:pPr>
              <w:keepNext/>
              <w:rPr>
                <w:rFonts w:ascii="Calibri" w:hAnsi="Calibri" w:cs="Calibri"/>
                <w:sz w:val="22"/>
                <w:szCs w:val="22"/>
              </w:rPr>
            </w:pPr>
          </w:p>
        </w:tc>
        <w:tc>
          <w:tcPr>
            <w:tcW w:w="1567" w:type="dxa"/>
            <w:vMerge/>
            <w:vAlign w:val="center"/>
          </w:tcPr>
          <w:p w14:paraId="1FA28BC1" w14:textId="77777777" w:rsidR="003608F1" w:rsidRPr="00BA3523" w:rsidRDefault="003608F1" w:rsidP="003608F1">
            <w:pPr>
              <w:keepNext/>
              <w:rPr>
                <w:rFonts w:ascii="Calibri" w:hAnsi="Calibri" w:cs="Calibri"/>
                <w:sz w:val="22"/>
                <w:szCs w:val="22"/>
              </w:rPr>
            </w:pPr>
          </w:p>
        </w:tc>
        <w:tc>
          <w:tcPr>
            <w:tcW w:w="2126" w:type="dxa"/>
            <w:vMerge/>
            <w:vAlign w:val="center"/>
          </w:tcPr>
          <w:p w14:paraId="39D82CE7"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353F5FD4"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Prevádzkový čas do prvej GO</w:t>
            </w:r>
          </w:p>
        </w:tc>
        <w:tc>
          <w:tcPr>
            <w:tcW w:w="2375" w:type="dxa"/>
            <w:tcMar>
              <w:left w:w="105" w:type="dxa"/>
              <w:right w:w="105" w:type="dxa"/>
            </w:tcMar>
            <w:vAlign w:val="center"/>
          </w:tcPr>
          <w:p w14:paraId="5B4C0D8C"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60 000 h</w:t>
            </w:r>
          </w:p>
        </w:tc>
      </w:tr>
      <w:tr w:rsidR="003608F1" w:rsidRPr="00E23FA5" w14:paraId="608C5B14" w14:textId="07D3CBFE" w:rsidTr="00E23FA5">
        <w:trPr>
          <w:trHeight w:val="285"/>
        </w:trPr>
        <w:tc>
          <w:tcPr>
            <w:tcW w:w="555" w:type="dxa"/>
            <w:vMerge/>
            <w:vAlign w:val="center"/>
          </w:tcPr>
          <w:p w14:paraId="0674B875" w14:textId="77777777" w:rsidR="003608F1" w:rsidRPr="00BA3523" w:rsidRDefault="003608F1" w:rsidP="003608F1">
            <w:pPr>
              <w:keepNext/>
              <w:rPr>
                <w:rFonts w:ascii="Calibri" w:hAnsi="Calibri" w:cs="Calibri"/>
                <w:sz w:val="22"/>
                <w:szCs w:val="22"/>
              </w:rPr>
            </w:pPr>
          </w:p>
        </w:tc>
        <w:tc>
          <w:tcPr>
            <w:tcW w:w="1567" w:type="dxa"/>
            <w:vMerge/>
            <w:vAlign w:val="center"/>
          </w:tcPr>
          <w:p w14:paraId="46D515ED" w14:textId="77777777" w:rsidR="003608F1" w:rsidRPr="00BA3523" w:rsidRDefault="003608F1" w:rsidP="003608F1">
            <w:pPr>
              <w:keepNext/>
              <w:rPr>
                <w:rFonts w:ascii="Calibri" w:hAnsi="Calibri" w:cs="Calibri"/>
                <w:sz w:val="22"/>
                <w:szCs w:val="22"/>
              </w:rPr>
            </w:pPr>
          </w:p>
        </w:tc>
        <w:tc>
          <w:tcPr>
            <w:tcW w:w="2126" w:type="dxa"/>
            <w:vMerge/>
            <w:vAlign w:val="center"/>
          </w:tcPr>
          <w:p w14:paraId="77B7127D"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454D4D1B"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Hydraulická účinnosť čerpadla</w:t>
            </w:r>
          </w:p>
        </w:tc>
        <w:tc>
          <w:tcPr>
            <w:tcW w:w="2375" w:type="dxa"/>
            <w:tcMar>
              <w:left w:w="105" w:type="dxa"/>
              <w:right w:w="105" w:type="dxa"/>
            </w:tcMar>
            <w:vAlign w:val="center"/>
          </w:tcPr>
          <w:p w14:paraId="4193DCD9" w14:textId="66709058"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 </w:t>
            </w:r>
            <w:r w:rsidR="004B0F36" w:rsidRPr="00E23FA5">
              <w:rPr>
                <w:rFonts w:ascii="Calibri" w:eastAsia="Calibri" w:hAnsi="Calibri" w:cs="Calibri"/>
                <w:color w:val="000000" w:themeColor="text1"/>
                <w:sz w:val="22"/>
                <w:szCs w:val="22"/>
              </w:rPr>
              <w:t xml:space="preserve">82 </w:t>
            </w:r>
            <w:r w:rsidRPr="00E23FA5">
              <w:rPr>
                <w:rFonts w:ascii="Calibri" w:eastAsia="Calibri" w:hAnsi="Calibri" w:cs="Calibri"/>
                <w:color w:val="000000" w:themeColor="text1"/>
                <w:sz w:val="22"/>
                <w:szCs w:val="22"/>
              </w:rPr>
              <w:t>%</w:t>
            </w:r>
          </w:p>
        </w:tc>
      </w:tr>
      <w:tr w:rsidR="003608F1" w:rsidRPr="00E23FA5" w14:paraId="3C4E74DE" w14:textId="13E1E39A" w:rsidTr="00E23FA5">
        <w:trPr>
          <w:trHeight w:val="285"/>
        </w:trPr>
        <w:tc>
          <w:tcPr>
            <w:tcW w:w="555" w:type="dxa"/>
            <w:vMerge/>
            <w:vAlign w:val="center"/>
          </w:tcPr>
          <w:p w14:paraId="038EFDD6" w14:textId="77777777" w:rsidR="003608F1" w:rsidRPr="00BA3523" w:rsidRDefault="003608F1" w:rsidP="003608F1">
            <w:pPr>
              <w:keepNext/>
              <w:rPr>
                <w:rFonts w:ascii="Calibri" w:hAnsi="Calibri" w:cs="Calibri"/>
                <w:sz w:val="22"/>
                <w:szCs w:val="22"/>
              </w:rPr>
            </w:pPr>
          </w:p>
        </w:tc>
        <w:tc>
          <w:tcPr>
            <w:tcW w:w="1567" w:type="dxa"/>
            <w:vMerge/>
            <w:vAlign w:val="center"/>
          </w:tcPr>
          <w:p w14:paraId="1FACBFFA" w14:textId="77777777" w:rsidR="003608F1" w:rsidRPr="00BA3523" w:rsidRDefault="003608F1" w:rsidP="003608F1">
            <w:pPr>
              <w:keepNext/>
              <w:rPr>
                <w:rFonts w:ascii="Calibri" w:hAnsi="Calibri" w:cs="Calibri"/>
                <w:sz w:val="22"/>
                <w:szCs w:val="22"/>
              </w:rPr>
            </w:pPr>
          </w:p>
        </w:tc>
        <w:tc>
          <w:tcPr>
            <w:tcW w:w="2126" w:type="dxa"/>
            <w:vMerge/>
            <w:vAlign w:val="center"/>
          </w:tcPr>
          <w:p w14:paraId="414DAD5E"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5C00B6EE"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Regulácia čerpadla</w:t>
            </w:r>
          </w:p>
        </w:tc>
        <w:tc>
          <w:tcPr>
            <w:tcW w:w="2375" w:type="dxa"/>
            <w:tcMar>
              <w:left w:w="105" w:type="dxa"/>
              <w:right w:w="105" w:type="dxa"/>
            </w:tcMar>
            <w:vAlign w:val="center"/>
          </w:tcPr>
          <w:p w14:paraId="2276A2C0"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FM</w:t>
            </w:r>
          </w:p>
        </w:tc>
      </w:tr>
      <w:tr w:rsidR="003608F1" w:rsidRPr="00E23FA5" w14:paraId="079F4E57" w14:textId="268759C6" w:rsidTr="00E23FA5">
        <w:trPr>
          <w:trHeight w:val="285"/>
        </w:trPr>
        <w:tc>
          <w:tcPr>
            <w:tcW w:w="555" w:type="dxa"/>
            <w:vMerge/>
            <w:vAlign w:val="center"/>
          </w:tcPr>
          <w:p w14:paraId="28E64FAD" w14:textId="77777777" w:rsidR="003608F1" w:rsidRPr="00BA3523" w:rsidRDefault="003608F1" w:rsidP="003608F1">
            <w:pPr>
              <w:keepNext/>
              <w:rPr>
                <w:rFonts w:ascii="Calibri" w:hAnsi="Calibri" w:cs="Calibri"/>
                <w:sz w:val="22"/>
                <w:szCs w:val="22"/>
              </w:rPr>
            </w:pPr>
          </w:p>
        </w:tc>
        <w:tc>
          <w:tcPr>
            <w:tcW w:w="1567" w:type="dxa"/>
            <w:vMerge/>
            <w:vAlign w:val="center"/>
          </w:tcPr>
          <w:p w14:paraId="268B7053" w14:textId="77777777" w:rsidR="003608F1" w:rsidRPr="00BA3523" w:rsidRDefault="003608F1" w:rsidP="003608F1">
            <w:pPr>
              <w:keepNext/>
              <w:rPr>
                <w:rFonts w:ascii="Calibri" w:hAnsi="Calibri" w:cs="Calibri"/>
                <w:sz w:val="22"/>
                <w:szCs w:val="22"/>
              </w:rPr>
            </w:pPr>
          </w:p>
        </w:tc>
        <w:tc>
          <w:tcPr>
            <w:tcW w:w="2126" w:type="dxa"/>
            <w:vMerge/>
            <w:vAlign w:val="center"/>
          </w:tcPr>
          <w:p w14:paraId="4E60D6C6"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741C53BA"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Upchávka hriadeľ čerpadla</w:t>
            </w:r>
          </w:p>
        </w:tc>
        <w:tc>
          <w:tcPr>
            <w:tcW w:w="2375" w:type="dxa"/>
            <w:tcMar>
              <w:left w:w="105" w:type="dxa"/>
              <w:right w:w="105" w:type="dxa"/>
            </w:tcMar>
            <w:vAlign w:val="center"/>
          </w:tcPr>
          <w:p w14:paraId="7DC4F2B0"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Mechanická</w:t>
            </w:r>
          </w:p>
        </w:tc>
      </w:tr>
      <w:tr w:rsidR="003608F1" w:rsidRPr="00E23FA5" w14:paraId="4042D151" w14:textId="345F453B" w:rsidTr="00E23FA5">
        <w:trPr>
          <w:trHeight w:val="285"/>
        </w:trPr>
        <w:tc>
          <w:tcPr>
            <w:tcW w:w="555" w:type="dxa"/>
            <w:vMerge/>
            <w:vAlign w:val="center"/>
          </w:tcPr>
          <w:p w14:paraId="058D1196" w14:textId="77777777" w:rsidR="003608F1" w:rsidRPr="00BA3523" w:rsidRDefault="003608F1" w:rsidP="003608F1">
            <w:pPr>
              <w:rPr>
                <w:rFonts w:ascii="Calibri" w:hAnsi="Calibri" w:cs="Calibri"/>
                <w:sz w:val="22"/>
                <w:szCs w:val="22"/>
              </w:rPr>
            </w:pPr>
          </w:p>
        </w:tc>
        <w:tc>
          <w:tcPr>
            <w:tcW w:w="1567" w:type="dxa"/>
            <w:vMerge/>
            <w:vAlign w:val="center"/>
          </w:tcPr>
          <w:p w14:paraId="0FE860E4" w14:textId="77777777" w:rsidR="003608F1" w:rsidRPr="00BA3523" w:rsidRDefault="003608F1" w:rsidP="003608F1">
            <w:pPr>
              <w:rPr>
                <w:rFonts w:ascii="Calibri" w:hAnsi="Calibri" w:cs="Calibri"/>
                <w:sz w:val="22"/>
                <w:szCs w:val="22"/>
              </w:rPr>
            </w:pPr>
          </w:p>
        </w:tc>
        <w:tc>
          <w:tcPr>
            <w:tcW w:w="2126" w:type="dxa"/>
            <w:vMerge/>
            <w:vAlign w:val="center"/>
          </w:tcPr>
          <w:p w14:paraId="60D9C38C"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1D2FBEF5"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Čerpaná kvapalina</w:t>
            </w:r>
          </w:p>
        </w:tc>
        <w:tc>
          <w:tcPr>
            <w:tcW w:w="2375" w:type="dxa"/>
            <w:tcMar>
              <w:left w:w="105" w:type="dxa"/>
              <w:right w:w="105" w:type="dxa"/>
            </w:tcMar>
            <w:vAlign w:val="center"/>
          </w:tcPr>
          <w:p w14:paraId="4BBD8276"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Sieťová voda</w:t>
            </w:r>
          </w:p>
        </w:tc>
      </w:tr>
      <w:tr w:rsidR="003608F1" w:rsidRPr="00E23FA5" w14:paraId="3DF0B942" w14:textId="62A6EA89" w:rsidTr="00E23FA5">
        <w:trPr>
          <w:trHeight w:val="150"/>
        </w:trPr>
        <w:tc>
          <w:tcPr>
            <w:tcW w:w="555" w:type="dxa"/>
            <w:vMerge w:val="restart"/>
            <w:tcMar>
              <w:left w:w="105" w:type="dxa"/>
              <w:right w:w="105" w:type="dxa"/>
            </w:tcMar>
            <w:vAlign w:val="center"/>
          </w:tcPr>
          <w:p w14:paraId="5E64F235" w14:textId="77777777" w:rsidR="003608F1" w:rsidRPr="0010331B" w:rsidRDefault="003608F1" w:rsidP="003608F1">
            <w:pPr>
              <w:pStyle w:val="Odsekzoznamu"/>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61ACB6AA"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Cirkulačné čerpadlá pre KGJ 2</w:t>
            </w:r>
          </w:p>
        </w:tc>
        <w:tc>
          <w:tcPr>
            <w:tcW w:w="2126" w:type="dxa"/>
            <w:vMerge w:val="restart"/>
            <w:tcMar>
              <w:left w:w="105" w:type="dxa"/>
              <w:right w:w="105" w:type="dxa"/>
            </w:tcMar>
            <w:vAlign w:val="center"/>
          </w:tcPr>
          <w:p w14:paraId="39E888AD"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28D0246C"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8</w:t>
            </w:r>
          </w:p>
        </w:tc>
        <w:tc>
          <w:tcPr>
            <w:tcW w:w="2977" w:type="dxa"/>
            <w:tcMar>
              <w:left w:w="105" w:type="dxa"/>
              <w:right w:w="105" w:type="dxa"/>
            </w:tcMar>
            <w:vAlign w:val="center"/>
          </w:tcPr>
          <w:p w14:paraId="54121953"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Teleso čerpadla – tlaková rada</w:t>
            </w:r>
          </w:p>
        </w:tc>
        <w:tc>
          <w:tcPr>
            <w:tcW w:w="2375" w:type="dxa"/>
            <w:tcMar>
              <w:left w:w="105" w:type="dxa"/>
              <w:right w:w="105" w:type="dxa"/>
            </w:tcMar>
            <w:vAlign w:val="center"/>
          </w:tcPr>
          <w:p w14:paraId="55627A0A"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 25</w:t>
            </w:r>
          </w:p>
        </w:tc>
      </w:tr>
      <w:tr w:rsidR="003608F1" w:rsidRPr="00E23FA5" w14:paraId="3C70135A" w14:textId="15580C71" w:rsidTr="00E23FA5">
        <w:trPr>
          <w:trHeight w:val="135"/>
        </w:trPr>
        <w:tc>
          <w:tcPr>
            <w:tcW w:w="555" w:type="dxa"/>
            <w:vMerge/>
            <w:vAlign w:val="center"/>
          </w:tcPr>
          <w:p w14:paraId="56FFFAD5" w14:textId="77777777" w:rsidR="003608F1" w:rsidRPr="00BA3523" w:rsidRDefault="003608F1" w:rsidP="003608F1">
            <w:pPr>
              <w:rPr>
                <w:rFonts w:ascii="Calibri" w:hAnsi="Calibri" w:cs="Calibri"/>
                <w:sz w:val="22"/>
                <w:szCs w:val="22"/>
              </w:rPr>
            </w:pPr>
          </w:p>
        </w:tc>
        <w:tc>
          <w:tcPr>
            <w:tcW w:w="1567" w:type="dxa"/>
            <w:vMerge/>
            <w:vAlign w:val="center"/>
          </w:tcPr>
          <w:p w14:paraId="35469FC3" w14:textId="77777777" w:rsidR="003608F1" w:rsidRPr="00BA3523" w:rsidRDefault="003608F1" w:rsidP="003608F1">
            <w:pPr>
              <w:rPr>
                <w:rFonts w:ascii="Calibri" w:hAnsi="Calibri" w:cs="Calibri"/>
                <w:sz w:val="22"/>
                <w:szCs w:val="22"/>
              </w:rPr>
            </w:pPr>
          </w:p>
        </w:tc>
        <w:tc>
          <w:tcPr>
            <w:tcW w:w="2126" w:type="dxa"/>
            <w:vMerge/>
            <w:vAlign w:val="center"/>
          </w:tcPr>
          <w:p w14:paraId="716BC245"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4E08C761"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Prevádzkový čas do prvej GO</w:t>
            </w:r>
          </w:p>
        </w:tc>
        <w:tc>
          <w:tcPr>
            <w:tcW w:w="2375" w:type="dxa"/>
            <w:tcMar>
              <w:left w:w="105" w:type="dxa"/>
              <w:right w:w="105" w:type="dxa"/>
            </w:tcMar>
            <w:vAlign w:val="center"/>
          </w:tcPr>
          <w:p w14:paraId="41D5A6E2"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60 000 h</w:t>
            </w:r>
          </w:p>
        </w:tc>
      </w:tr>
      <w:tr w:rsidR="003608F1" w:rsidRPr="00E23FA5" w14:paraId="494EC881" w14:textId="6C978917" w:rsidTr="00E23FA5">
        <w:trPr>
          <w:trHeight w:val="135"/>
        </w:trPr>
        <w:tc>
          <w:tcPr>
            <w:tcW w:w="555" w:type="dxa"/>
            <w:vMerge/>
            <w:vAlign w:val="center"/>
          </w:tcPr>
          <w:p w14:paraId="32A34913" w14:textId="77777777" w:rsidR="003608F1" w:rsidRPr="00BA3523" w:rsidRDefault="003608F1" w:rsidP="003608F1">
            <w:pPr>
              <w:rPr>
                <w:rFonts w:ascii="Calibri" w:hAnsi="Calibri" w:cs="Calibri"/>
                <w:sz w:val="22"/>
                <w:szCs w:val="22"/>
              </w:rPr>
            </w:pPr>
          </w:p>
        </w:tc>
        <w:tc>
          <w:tcPr>
            <w:tcW w:w="1567" w:type="dxa"/>
            <w:vMerge/>
            <w:vAlign w:val="center"/>
          </w:tcPr>
          <w:p w14:paraId="3D372E87" w14:textId="77777777" w:rsidR="003608F1" w:rsidRPr="00BA3523" w:rsidRDefault="003608F1" w:rsidP="003608F1">
            <w:pPr>
              <w:rPr>
                <w:rFonts w:ascii="Calibri" w:hAnsi="Calibri" w:cs="Calibri"/>
                <w:sz w:val="22"/>
                <w:szCs w:val="22"/>
              </w:rPr>
            </w:pPr>
          </w:p>
        </w:tc>
        <w:tc>
          <w:tcPr>
            <w:tcW w:w="2126" w:type="dxa"/>
            <w:vMerge/>
            <w:vAlign w:val="center"/>
          </w:tcPr>
          <w:p w14:paraId="0900B59B"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7B43B680"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Hydraulická účinnosť čerpadla</w:t>
            </w:r>
          </w:p>
        </w:tc>
        <w:tc>
          <w:tcPr>
            <w:tcW w:w="2375" w:type="dxa"/>
            <w:tcMar>
              <w:left w:w="105" w:type="dxa"/>
              <w:right w:w="105" w:type="dxa"/>
            </w:tcMar>
            <w:vAlign w:val="center"/>
          </w:tcPr>
          <w:p w14:paraId="6FBD395E" w14:textId="075E6E7E"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 </w:t>
            </w:r>
            <w:r w:rsidR="00C61CD9" w:rsidRPr="00E23FA5">
              <w:rPr>
                <w:rFonts w:ascii="Calibri" w:eastAsia="Calibri" w:hAnsi="Calibri" w:cs="Calibri"/>
                <w:color w:val="000000" w:themeColor="text1"/>
                <w:sz w:val="22"/>
                <w:szCs w:val="22"/>
              </w:rPr>
              <w:t xml:space="preserve">82 </w:t>
            </w:r>
            <w:r w:rsidRPr="00E23FA5">
              <w:rPr>
                <w:rFonts w:ascii="Calibri" w:eastAsia="Calibri" w:hAnsi="Calibri" w:cs="Calibri"/>
                <w:color w:val="000000" w:themeColor="text1"/>
                <w:sz w:val="22"/>
                <w:szCs w:val="22"/>
              </w:rPr>
              <w:t>%</w:t>
            </w:r>
          </w:p>
        </w:tc>
      </w:tr>
      <w:tr w:rsidR="003608F1" w:rsidRPr="00E23FA5" w14:paraId="3AD1C113" w14:textId="152222D1" w:rsidTr="00BA3523">
        <w:trPr>
          <w:trHeight w:val="135"/>
        </w:trPr>
        <w:tc>
          <w:tcPr>
            <w:tcW w:w="555" w:type="dxa"/>
            <w:vMerge/>
            <w:vAlign w:val="center"/>
          </w:tcPr>
          <w:p w14:paraId="6E6ED25B" w14:textId="77777777" w:rsidR="003608F1" w:rsidRPr="00BA3523" w:rsidRDefault="003608F1" w:rsidP="003608F1">
            <w:pPr>
              <w:rPr>
                <w:rFonts w:ascii="Calibri" w:hAnsi="Calibri" w:cs="Calibri"/>
                <w:sz w:val="22"/>
                <w:szCs w:val="22"/>
              </w:rPr>
            </w:pPr>
          </w:p>
        </w:tc>
        <w:tc>
          <w:tcPr>
            <w:tcW w:w="1567" w:type="dxa"/>
            <w:vMerge/>
            <w:vAlign w:val="center"/>
          </w:tcPr>
          <w:p w14:paraId="2C88D091" w14:textId="77777777" w:rsidR="003608F1" w:rsidRPr="00BA3523" w:rsidRDefault="003608F1" w:rsidP="003608F1">
            <w:pPr>
              <w:rPr>
                <w:rFonts w:ascii="Calibri" w:hAnsi="Calibri" w:cs="Calibri"/>
                <w:sz w:val="22"/>
                <w:szCs w:val="22"/>
              </w:rPr>
            </w:pPr>
          </w:p>
        </w:tc>
        <w:tc>
          <w:tcPr>
            <w:tcW w:w="2126" w:type="dxa"/>
            <w:vMerge/>
            <w:vAlign w:val="center"/>
          </w:tcPr>
          <w:p w14:paraId="17B6068C"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3D25E15B"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Regulácia čerpadla</w:t>
            </w:r>
          </w:p>
        </w:tc>
        <w:tc>
          <w:tcPr>
            <w:tcW w:w="2375" w:type="dxa"/>
            <w:tcMar>
              <w:left w:w="105" w:type="dxa"/>
              <w:right w:w="105" w:type="dxa"/>
            </w:tcMar>
            <w:vAlign w:val="center"/>
          </w:tcPr>
          <w:p w14:paraId="7143383F"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FM</w:t>
            </w:r>
          </w:p>
        </w:tc>
      </w:tr>
      <w:tr w:rsidR="003608F1" w:rsidRPr="00E23FA5" w14:paraId="38F90AF7" w14:textId="217697D3" w:rsidTr="00BA3523">
        <w:trPr>
          <w:trHeight w:val="135"/>
        </w:trPr>
        <w:tc>
          <w:tcPr>
            <w:tcW w:w="555" w:type="dxa"/>
            <w:vMerge/>
            <w:vAlign w:val="center"/>
          </w:tcPr>
          <w:p w14:paraId="1BE8B6DE" w14:textId="77777777" w:rsidR="003608F1" w:rsidRPr="00BA3523" w:rsidRDefault="003608F1" w:rsidP="003608F1">
            <w:pPr>
              <w:rPr>
                <w:rFonts w:ascii="Calibri" w:hAnsi="Calibri" w:cs="Calibri"/>
                <w:sz w:val="22"/>
                <w:szCs w:val="22"/>
              </w:rPr>
            </w:pPr>
          </w:p>
        </w:tc>
        <w:tc>
          <w:tcPr>
            <w:tcW w:w="1567" w:type="dxa"/>
            <w:vMerge/>
            <w:vAlign w:val="center"/>
          </w:tcPr>
          <w:p w14:paraId="49BC28A2" w14:textId="77777777" w:rsidR="003608F1" w:rsidRPr="00BA3523" w:rsidRDefault="003608F1" w:rsidP="003608F1">
            <w:pPr>
              <w:rPr>
                <w:rFonts w:ascii="Calibri" w:hAnsi="Calibri" w:cs="Calibri"/>
                <w:sz w:val="22"/>
                <w:szCs w:val="22"/>
              </w:rPr>
            </w:pPr>
          </w:p>
        </w:tc>
        <w:tc>
          <w:tcPr>
            <w:tcW w:w="2126" w:type="dxa"/>
            <w:vMerge/>
            <w:vAlign w:val="center"/>
          </w:tcPr>
          <w:p w14:paraId="526F9B5A"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1EA7B6FF"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Upchávka hriadeľ čerpadla</w:t>
            </w:r>
          </w:p>
        </w:tc>
        <w:tc>
          <w:tcPr>
            <w:tcW w:w="2375" w:type="dxa"/>
            <w:tcMar>
              <w:left w:w="105" w:type="dxa"/>
              <w:right w:w="105" w:type="dxa"/>
            </w:tcMar>
            <w:vAlign w:val="center"/>
          </w:tcPr>
          <w:p w14:paraId="23240C4F"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Mechanická</w:t>
            </w:r>
          </w:p>
        </w:tc>
      </w:tr>
      <w:tr w:rsidR="003608F1" w:rsidRPr="00E23FA5" w14:paraId="679A085E" w14:textId="4AAC40BB" w:rsidTr="00BA3523">
        <w:trPr>
          <w:trHeight w:val="135"/>
        </w:trPr>
        <w:tc>
          <w:tcPr>
            <w:tcW w:w="555" w:type="dxa"/>
            <w:vMerge/>
            <w:vAlign w:val="center"/>
          </w:tcPr>
          <w:p w14:paraId="45267E85" w14:textId="77777777" w:rsidR="003608F1" w:rsidRPr="00BA3523" w:rsidRDefault="003608F1" w:rsidP="003608F1">
            <w:pPr>
              <w:rPr>
                <w:rFonts w:ascii="Calibri" w:hAnsi="Calibri" w:cs="Calibri"/>
                <w:sz w:val="22"/>
                <w:szCs w:val="22"/>
              </w:rPr>
            </w:pPr>
          </w:p>
        </w:tc>
        <w:tc>
          <w:tcPr>
            <w:tcW w:w="1567" w:type="dxa"/>
            <w:vMerge/>
            <w:vAlign w:val="center"/>
          </w:tcPr>
          <w:p w14:paraId="70D09785" w14:textId="77777777" w:rsidR="003608F1" w:rsidRPr="00BA3523" w:rsidRDefault="003608F1" w:rsidP="003608F1">
            <w:pPr>
              <w:rPr>
                <w:rFonts w:ascii="Calibri" w:hAnsi="Calibri" w:cs="Calibri"/>
                <w:sz w:val="22"/>
                <w:szCs w:val="22"/>
              </w:rPr>
            </w:pPr>
          </w:p>
        </w:tc>
        <w:tc>
          <w:tcPr>
            <w:tcW w:w="2126" w:type="dxa"/>
            <w:vMerge/>
            <w:vAlign w:val="center"/>
          </w:tcPr>
          <w:p w14:paraId="0D51B60A"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12C166B1"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Čerpaná kvapalina</w:t>
            </w:r>
          </w:p>
        </w:tc>
        <w:tc>
          <w:tcPr>
            <w:tcW w:w="2375" w:type="dxa"/>
            <w:tcMar>
              <w:left w:w="105" w:type="dxa"/>
              <w:right w:w="105" w:type="dxa"/>
            </w:tcMar>
            <w:vAlign w:val="center"/>
          </w:tcPr>
          <w:p w14:paraId="208D4B9A"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Sieťová voda</w:t>
            </w:r>
          </w:p>
        </w:tc>
      </w:tr>
      <w:tr w:rsidR="003608F1" w:rsidRPr="00E23FA5" w14:paraId="09C3F86B" w14:textId="3733CBCC" w:rsidTr="00BA3523">
        <w:trPr>
          <w:trHeight w:val="150"/>
        </w:trPr>
        <w:tc>
          <w:tcPr>
            <w:tcW w:w="555" w:type="dxa"/>
            <w:vMerge w:val="restart"/>
            <w:tcMar>
              <w:left w:w="105" w:type="dxa"/>
              <w:right w:w="105" w:type="dxa"/>
            </w:tcMar>
            <w:vAlign w:val="center"/>
          </w:tcPr>
          <w:p w14:paraId="1B3FEB8C" w14:textId="77777777" w:rsidR="003608F1" w:rsidRPr="0010331B" w:rsidRDefault="003608F1" w:rsidP="003608F1">
            <w:pPr>
              <w:pStyle w:val="Odsekzoznamu"/>
              <w:keepNext/>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7E3C14D3"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Cirkulačné čerpadlá pre KGJ 3</w:t>
            </w:r>
          </w:p>
        </w:tc>
        <w:tc>
          <w:tcPr>
            <w:tcW w:w="2126" w:type="dxa"/>
            <w:vMerge w:val="restart"/>
            <w:tcMar>
              <w:left w:w="105" w:type="dxa"/>
              <w:right w:w="105" w:type="dxa"/>
            </w:tcMar>
            <w:vAlign w:val="center"/>
          </w:tcPr>
          <w:p w14:paraId="61F7E0FB"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7D7EE09C"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8</w:t>
            </w:r>
          </w:p>
        </w:tc>
        <w:tc>
          <w:tcPr>
            <w:tcW w:w="2977" w:type="dxa"/>
            <w:tcMar>
              <w:left w:w="105" w:type="dxa"/>
              <w:right w:w="105" w:type="dxa"/>
            </w:tcMar>
            <w:vAlign w:val="center"/>
          </w:tcPr>
          <w:p w14:paraId="077BC24D"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Teleso čerpadla – tlaková rada</w:t>
            </w:r>
          </w:p>
        </w:tc>
        <w:tc>
          <w:tcPr>
            <w:tcW w:w="2375" w:type="dxa"/>
            <w:tcMar>
              <w:left w:w="105" w:type="dxa"/>
              <w:right w:w="105" w:type="dxa"/>
            </w:tcMar>
            <w:vAlign w:val="center"/>
          </w:tcPr>
          <w:p w14:paraId="31D9C0BE"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 25</w:t>
            </w:r>
          </w:p>
        </w:tc>
      </w:tr>
      <w:tr w:rsidR="003608F1" w:rsidRPr="00E23FA5" w14:paraId="2080794E" w14:textId="5C641991" w:rsidTr="00BA3523">
        <w:trPr>
          <w:trHeight w:val="135"/>
        </w:trPr>
        <w:tc>
          <w:tcPr>
            <w:tcW w:w="555" w:type="dxa"/>
            <w:vMerge/>
            <w:vAlign w:val="center"/>
          </w:tcPr>
          <w:p w14:paraId="3E1DC79C" w14:textId="77777777" w:rsidR="003608F1" w:rsidRPr="00BA3523" w:rsidRDefault="003608F1" w:rsidP="003608F1">
            <w:pPr>
              <w:rPr>
                <w:rFonts w:ascii="Calibri" w:hAnsi="Calibri" w:cs="Calibri"/>
                <w:sz w:val="22"/>
                <w:szCs w:val="22"/>
              </w:rPr>
            </w:pPr>
          </w:p>
        </w:tc>
        <w:tc>
          <w:tcPr>
            <w:tcW w:w="1567" w:type="dxa"/>
            <w:vMerge/>
            <w:vAlign w:val="center"/>
          </w:tcPr>
          <w:p w14:paraId="177F81FE" w14:textId="77777777" w:rsidR="003608F1" w:rsidRPr="00BA3523" w:rsidRDefault="003608F1" w:rsidP="003608F1">
            <w:pPr>
              <w:rPr>
                <w:rFonts w:ascii="Calibri" w:hAnsi="Calibri" w:cs="Calibri"/>
                <w:sz w:val="22"/>
                <w:szCs w:val="22"/>
              </w:rPr>
            </w:pPr>
          </w:p>
        </w:tc>
        <w:tc>
          <w:tcPr>
            <w:tcW w:w="2126" w:type="dxa"/>
            <w:vMerge/>
            <w:vAlign w:val="center"/>
          </w:tcPr>
          <w:p w14:paraId="11AAAA58"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5B55A6DE"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Prevádzkový čas do prvej GO</w:t>
            </w:r>
          </w:p>
        </w:tc>
        <w:tc>
          <w:tcPr>
            <w:tcW w:w="2375" w:type="dxa"/>
            <w:tcMar>
              <w:left w:w="105" w:type="dxa"/>
              <w:right w:w="105" w:type="dxa"/>
            </w:tcMar>
            <w:vAlign w:val="center"/>
          </w:tcPr>
          <w:p w14:paraId="7FEF75A0"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60 000 h</w:t>
            </w:r>
          </w:p>
        </w:tc>
      </w:tr>
      <w:tr w:rsidR="003608F1" w:rsidRPr="00E23FA5" w14:paraId="4A9FAFAF" w14:textId="33C8F9EB" w:rsidTr="00BA3523">
        <w:trPr>
          <w:trHeight w:val="135"/>
        </w:trPr>
        <w:tc>
          <w:tcPr>
            <w:tcW w:w="555" w:type="dxa"/>
            <w:vMerge/>
            <w:vAlign w:val="center"/>
          </w:tcPr>
          <w:p w14:paraId="7BBA7AAD" w14:textId="77777777" w:rsidR="003608F1" w:rsidRPr="00BA3523" w:rsidRDefault="003608F1" w:rsidP="003608F1">
            <w:pPr>
              <w:rPr>
                <w:rFonts w:ascii="Calibri" w:hAnsi="Calibri" w:cs="Calibri"/>
                <w:sz w:val="22"/>
                <w:szCs w:val="22"/>
              </w:rPr>
            </w:pPr>
          </w:p>
        </w:tc>
        <w:tc>
          <w:tcPr>
            <w:tcW w:w="1567" w:type="dxa"/>
            <w:vMerge/>
            <w:vAlign w:val="center"/>
          </w:tcPr>
          <w:p w14:paraId="3C013AC8" w14:textId="77777777" w:rsidR="003608F1" w:rsidRPr="00BA3523" w:rsidRDefault="003608F1" w:rsidP="003608F1">
            <w:pPr>
              <w:rPr>
                <w:rFonts w:ascii="Calibri" w:hAnsi="Calibri" w:cs="Calibri"/>
                <w:sz w:val="22"/>
                <w:szCs w:val="22"/>
              </w:rPr>
            </w:pPr>
          </w:p>
        </w:tc>
        <w:tc>
          <w:tcPr>
            <w:tcW w:w="2126" w:type="dxa"/>
            <w:vMerge/>
            <w:vAlign w:val="center"/>
          </w:tcPr>
          <w:p w14:paraId="1638CEEB"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1C66D30F"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Hydraulická účinnosť čerpadla</w:t>
            </w:r>
          </w:p>
        </w:tc>
        <w:tc>
          <w:tcPr>
            <w:tcW w:w="2375" w:type="dxa"/>
            <w:tcMar>
              <w:left w:w="105" w:type="dxa"/>
              <w:right w:w="105" w:type="dxa"/>
            </w:tcMar>
            <w:vAlign w:val="center"/>
          </w:tcPr>
          <w:p w14:paraId="2FBB9714" w14:textId="4CC1882D"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 </w:t>
            </w:r>
            <w:r w:rsidR="004B0F36" w:rsidRPr="00E23FA5">
              <w:rPr>
                <w:rFonts w:ascii="Calibri" w:eastAsia="Calibri" w:hAnsi="Calibri" w:cs="Calibri"/>
                <w:color w:val="000000" w:themeColor="text1"/>
                <w:sz w:val="22"/>
                <w:szCs w:val="22"/>
              </w:rPr>
              <w:t xml:space="preserve">82 </w:t>
            </w:r>
            <w:r w:rsidRPr="00E23FA5">
              <w:rPr>
                <w:rFonts w:ascii="Calibri" w:eastAsia="Calibri" w:hAnsi="Calibri" w:cs="Calibri"/>
                <w:color w:val="000000" w:themeColor="text1"/>
                <w:sz w:val="22"/>
                <w:szCs w:val="22"/>
              </w:rPr>
              <w:t>%</w:t>
            </w:r>
          </w:p>
        </w:tc>
      </w:tr>
      <w:tr w:rsidR="003608F1" w:rsidRPr="00E23FA5" w14:paraId="7698E62C" w14:textId="5490FCE0" w:rsidTr="00BA3523">
        <w:trPr>
          <w:trHeight w:val="135"/>
        </w:trPr>
        <w:tc>
          <w:tcPr>
            <w:tcW w:w="555" w:type="dxa"/>
            <w:vMerge/>
            <w:vAlign w:val="center"/>
          </w:tcPr>
          <w:p w14:paraId="6B23A91C" w14:textId="77777777" w:rsidR="003608F1" w:rsidRPr="00BA3523" w:rsidRDefault="003608F1" w:rsidP="003608F1">
            <w:pPr>
              <w:rPr>
                <w:rFonts w:ascii="Calibri" w:hAnsi="Calibri" w:cs="Calibri"/>
                <w:sz w:val="22"/>
                <w:szCs w:val="22"/>
              </w:rPr>
            </w:pPr>
          </w:p>
        </w:tc>
        <w:tc>
          <w:tcPr>
            <w:tcW w:w="1567" w:type="dxa"/>
            <w:vMerge/>
            <w:vAlign w:val="center"/>
          </w:tcPr>
          <w:p w14:paraId="521B7D86" w14:textId="77777777" w:rsidR="003608F1" w:rsidRPr="00BA3523" w:rsidRDefault="003608F1" w:rsidP="003608F1">
            <w:pPr>
              <w:rPr>
                <w:rFonts w:ascii="Calibri" w:hAnsi="Calibri" w:cs="Calibri"/>
                <w:sz w:val="22"/>
                <w:szCs w:val="22"/>
              </w:rPr>
            </w:pPr>
          </w:p>
        </w:tc>
        <w:tc>
          <w:tcPr>
            <w:tcW w:w="2126" w:type="dxa"/>
            <w:vMerge/>
            <w:vAlign w:val="center"/>
          </w:tcPr>
          <w:p w14:paraId="03AB5C51"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600152B6"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Regulácia čerpadla</w:t>
            </w:r>
          </w:p>
        </w:tc>
        <w:tc>
          <w:tcPr>
            <w:tcW w:w="2375" w:type="dxa"/>
            <w:tcMar>
              <w:left w:w="105" w:type="dxa"/>
              <w:right w:w="105" w:type="dxa"/>
            </w:tcMar>
            <w:vAlign w:val="center"/>
          </w:tcPr>
          <w:p w14:paraId="2DCEEE4E"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FM</w:t>
            </w:r>
          </w:p>
        </w:tc>
      </w:tr>
      <w:tr w:rsidR="003608F1" w:rsidRPr="00E23FA5" w14:paraId="1259B211" w14:textId="06B59A3A" w:rsidTr="00BA3523">
        <w:trPr>
          <w:trHeight w:val="135"/>
        </w:trPr>
        <w:tc>
          <w:tcPr>
            <w:tcW w:w="555" w:type="dxa"/>
            <w:vMerge/>
            <w:vAlign w:val="center"/>
          </w:tcPr>
          <w:p w14:paraId="62C31CE5" w14:textId="77777777" w:rsidR="003608F1" w:rsidRPr="00BA3523" w:rsidRDefault="003608F1" w:rsidP="003608F1">
            <w:pPr>
              <w:rPr>
                <w:rFonts w:ascii="Calibri" w:hAnsi="Calibri" w:cs="Calibri"/>
                <w:sz w:val="22"/>
                <w:szCs w:val="22"/>
              </w:rPr>
            </w:pPr>
          </w:p>
        </w:tc>
        <w:tc>
          <w:tcPr>
            <w:tcW w:w="1567" w:type="dxa"/>
            <w:vMerge/>
            <w:vAlign w:val="center"/>
          </w:tcPr>
          <w:p w14:paraId="72386138" w14:textId="77777777" w:rsidR="003608F1" w:rsidRPr="00BA3523" w:rsidRDefault="003608F1" w:rsidP="003608F1">
            <w:pPr>
              <w:rPr>
                <w:rFonts w:ascii="Calibri" w:hAnsi="Calibri" w:cs="Calibri"/>
                <w:sz w:val="22"/>
                <w:szCs w:val="22"/>
              </w:rPr>
            </w:pPr>
          </w:p>
        </w:tc>
        <w:tc>
          <w:tcPr>
            <w:tcW w:w="2126" w:type="dxa"/>
            <w:vMerge/>
            <w:vAlign w:val="center"/>
          </w:tcPr>
          <w:p w14:paraId="77F68DFD"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48B20B6F"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Upchávka hriadeľ čerpadla</w:t>
            </w:r>
          </w:p>
        </w:tc>
        <w:tc>
          <w:tcPr>
            <w:tcW w:w="2375" w:type="dxa"/>
            <w:tcMar>
              <w:left w:w="105" w:type="dxa"/>
              <w:right w:w="105" w:type="dxa"/>
            </w:tcMar>
            <w:vAlign w:val="center"/>
          </w:tcPr>
          <w:p w14:paraId="716D8A25"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Mechanická</w:t>
            </w:r>
          </w:p>
        </w:tc>
      </w:tr>
      <w:tr w:rsidR="003608F1" w:rsidRPr="00E23FA5" w14:paraId="74F8DC48" w14:textId="247C45A2" w:rsidTr="00BA3523">
        <w:trPr>
          <w:trHeight w:val="135"/>
        </w:trPr>
        <w:tc>
          <w:tcPr>
            <w:tcW w:w="555" w:type="dxa"/>
            <w:vMerge/>
            <w:vAlign w:val="center"/>
          </w:tcPr>
          <w:p w14:paraId="1610FD23" w14:textId="77777777" w:rsidR="003608F1" w:rsidRPr="00BA3523" w:rsidRDefault="003608F1" w:rsidP="003608F1">
            <w:pPr>
              <w:rPr>
                <w:rFonts w:ascii="Calibri" w:hAnsi="Calibri" w:cs="Calibri"/>
                <w:sz w:val="22"/>
                <w:szCs w:val="22"/>
              </w:rPr>
            </w:pPr>
          </w:p>
        </w:tc>
        <w:tc>
          <w:tcPr>
            <w:tcW w:w="1567" w:type="dxa"/>
            <w:vMerge/>
            <w:vAlign w:val="center"/>
          </w:tcPr>
          <w:p w14:paraId="24CBDBB8" w14:textId="77777777" w:rsidR="003608F1" w:rsidRPr="00BA3523" w:rsidRDefault="003608F1" w:rsidP="003608F1">
            <w:pPr>
              <w:rPr>
                <w:rFonts w:ascii="Calibri" w:hAnsi="Calibri" w:cs="Calibri"/>
                <w:sz w:val="22"/>
                <w:szCs w:val="22"/>
              </w:rPr>
            </w:pPr>
          </w:p>
        </w:tc>
        <w:tc>
          <w:tcPr>
            <w:tcW w:w="2126" w:type="dxa"/>
            <w:vMerge/>
            <w:vAlign w:val="center"/>
          </w:tcPr>
          <w:p w14:paraId="3BB8D791"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3D32B895"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Čerpaná kvapalina</w:t>
            </w:r>
          </w:p>
        </w:tc>
        <w:tc>
          <w:tcPr>
            <w:tcW w:w="2375" w:type="dxa"/>
            <w:tcMar>
              <w:left w:w="105" w:type="dxa"/>
              <w:right w:w="105" w:type="dxa"/>
            </w:tcMar>
            <w:vAlign w:val="center"/>
          </w:tcPr>
          <w:p w14:paraId="5DDFFCFA"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Sieťová voda</w:t>
            </w:r>
          </w:p>
        </w:tc>
      </w:tr>
      <w:tr w:rsidR="003608F1" w:rsidRPr="00E23FA5" w14:paraId="750A508F" w14:textId="4EA21203" w:rsidTr="00BA3523">
        <w:trPr>
          <w:trHeight w:val="135"/>
        </w:trPr>
        <w:tc>
          <w:tcPr>
            <w:tcW w:w="555" w:type="dxa"/>
            <w:vMerge w:val="restart"/>
            <w:tcMar>
              <w:left w:w="105" w:type="dxa"/>
              <w:right w:w="105" w:type="dxa"/>
            </w:tcMar>
            <w:vAlign w:val="center"/>
          </w:tcPr>
          <w:p w14:paraId="0A27B1B7" w14:textId="77777777" w:rsidR="003608F1" w:rsidRPr="0010331B" w:rsidRDefault="003608F1" w:rsidP="003608F1">
            <w:pPr>
              <w:pStyle w:val="Odsekzoznamu"/>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2FD98130"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Cirkulačné čerpadlá HT okruhu</w:t>
            </w:r>
          </w:p>
        </w:tc>
        <w:tc>
          <w:tcPr>
            <w:tcW w:w="2126" w:type="dxa"/>
            <w:vMerge w:val="restart"/>
            <w:tcMar>
              <w:left w:w="105" w:type="dxa"/>
              <w:right w:w="105" w:type="dxa"/>
            </w:tcMar>
            <w:vAlign w:val="center"/>
          </w:tcPr>
          <w:p w14:paraId="463DE1C2"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4F0AA8B7"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10</w:t>
            </w:r>
          </w:p>
        </w:tc>
        <w:tc>
          <w:tcPr>
            <w:tcW w:w="2977" w:type="dxa"/>
            <w:tcMar>
              <w:left w:w="105" w:type="dxa"/>
              <w:right w:w="105" w:type="dxa"/>
            </w:tcMar>
            <w:vAlign w:val="center"/>
          </w:tcPr>
          <w:p w14:paraId="66F75B21"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Teleso čerpadla – tlaková rada</w:t>
            </w:r>
          </w:p>
        </w:tc>
        <w:tc>
          <w:tcPr>
            <w:tcW w:w="2375" w:type="dxa"/>
            <w:tcMar>
              <w:left w:w="105" w:type="dxa"/>
              <w:right w:w="105" w:type="dxa"/>
            </w:tcMar>
            <w:vAlign w:val="center"/>
          </w:tcPr>
          <w:p w14:paraId="3A6FFB59"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 16</w:t>
            </w:r>
          </w:p>
        </w:tc>
      </w:tr>
      <w:tr w:rsidR="003608F1" w:rsidRPr="00E23FA5" w14:paraId="4ED88CCB" w14:textId="3C9E62F3" w:rsidTr="00BA3523">
        <w:trPr>
          <w:trHeight w:val="135"/>
        </w:trPr>
        <w:tc>
          <w:tcPr>
            <w:tcW w:w="555" w:type="dxa"/>
            <w:vMerge/>
            <w:vAlign w:val="center"/>
          </w:tcPr>
          <w:p w14:paraId="27C165E0" w14:textId="77777777" w:rsidR="003608F1" w:rsidRPr="00BA3523" w:rsidRDefault="003608F1" w:rsidP="003608F1">
            <w:pPr>
              <w:rPr>
                <w:rFonts w:ascii="Calibri" w:hAnsi="Calibri" w:cs="Calibri"/>
                <w:sz w:val="22"/>
                <w:szCs w:val="22"/>
              </w:rPr>
            </w:pPr>
          </w:p>
        </w:tc>
        <w:tc>
          <w:tcPr>
            <w:tcW w:w="1567" w:type="dxa"/>
            <w:vMerge/>
            <w:vAlign w:val="center"/>
          </w:tcPr>
          <w:p w14:paraId="416E19D1" w14:textId="77777777" w:rsidR="003608F1" w:rsidRPr="00BA3523" w:rsidRDefault="003608F1" w:rsidP="003608F1">
            <w:pPr>
              <w:rPr>
                <w:rFonts w:ascii="Calibri" w:hAnsi="Calibri" w:cs="Calibri"/>
                <w:sz w:val="22"/>
                <w:szCs w:val="22"/>
              </w:rPr>
            </w:pPr>
          </w:p>
        </w:tc>
        <w:tc>
          <w:tcPr>
            <w:tcW w:w="2126" w:type="dxa"/>
            <w:vMerge/>
            <w:vAlign w:val="center"/>
          </w:tcPr>
          <w:p w14:paraId="37E13FCB"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5759128E"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Hydraulická účinnosť čerpadla</w:t>
            </w:r>
          </w:p>
        </w:tc>
        <w:tc>
          <w:tcPr>
            <w:tcW w:w="2375" w:type="dxa"/>
            <w:tcMar>
              <w:left w:w="105" w:type="dxa"/>
              <w:right w:w="105" w:type="dxa"/>
            </w:tcMar>
            <w:vAlign w:val="center"/>
          </w:tcPr>
          <w:p w14:paraId="0F29BA30" w14:textId="37920D3A"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 </w:t>
            </w:r>
            <w:r w:rsidR="004B0F36" w:rsidRPr="00E23FA5">
              <w:rPr>
                <w:rFonts w:ascii="Calibri" w:eastAsia="Calibri" w:hAnsi="Calibri" w:cs="Calibri"/>
                <w:color w:val="000000" w:themeColor="text1"/>
                <w:sz w:val="22"/>
                <w:szCs w:val="22"/>
              </w:rPr>
              <w:t xml:space="preserve">82 </w:t>
            </w:r>
            <w:r w:rsidRPr="00E23FA5">
              <w:rPr>
                <w:rFonts w:ascii="Calibri" w:eastAsia="Calibri" w:hAnsi="Calibri" w:cs="Calibri"/>
                <w:color w:val="000000" w:themeColor="text1"/>
                <w:sz w:val="22"/>
                <w:szCs w:val="22"/>
              </w:rPr>
              <w:t>%</w:t>
            </w:r>
          </w:p>
        </w:tc>
      </w:tr>
      <w:tr w:rsidR="003608F1" w:rsidRPr="00E23FA5" w14:paraId="62D1F232" w14:textId="4500DF3B" w:rsidTr="00BA3523">
        <w:trPr>
          <w:trHeight w:val="135"/>
        </w:trPr>
        <w:tc>
          <w:tcPr>
            <w:tcW w:w="555" w:type="dxa"/>
            <w:vMerge/>
            <w:vAlign w:val="center"/>
          </w:tcPr>
          <w:p w14:paraId="649E1AEA" w14:textId="77777777" w:rsidR="003608F1" w:rsidRPr="00BA3523" w:rsidRDefault="003608F1" w:rsidP="003608F1">
            <w:pPr>
              <w:rPr>
                <w:rFonts w:ascii="Calibri" w:hAnsi="Calibri" w:cs="Calibri"/>
                <w:sz w:val="22"/>
                <w:szCs w:val="22"/>
              </w:rPr>
            </w:pPr>
          </w:p>
        </w:tc>
        <w:tc>
          <w:tcPr>
            <w:tcW w:w="1567" w:type="dxa"/>
            <w:vMerge/>
            <w:vAlign w:val="center"/>
          </w:tcPr>
          <w:p w14:paraId="207B74AD" w14:textId="77777777" w:rsidR="003608F1" w:rsidRPr="00BA3523" w:rsidRDefault="003608F1" w:rsidP="003608F1">
            <w:pPr>
              <w:rPr>
                <w:rFonts w:ascii="Calibri" w:hAnsi="Calibri" w:cs="Calibri"/>
                <w:sz w:val="22"/>
                <w:szCs w:val="22"/>
              </w:rPr>
            </w:pPr>
          </w:p>
        </w:tc>
        <w:tc>
          <w:tcPr>
            <w:tcW w:w="2126" w:type="dxa"/>
            <w:vMerge/>
            <w:vAlign w:val="center"/>
          </w:tcPr>
          <w:p w14:paraId="3B37D961"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689B317B"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Prevádzkový čas do prvej GO</w:t>
            </w:r>
          </w:p>
        </w:tc>
        <w:tc>
          <w:tcPr>
            <w:tcW w:w="2375" w:type="dxa"/>
            <w:tcMar>
              <w:left w:w="105" w:type="dxa"/>
              <w:right w:w="105" w:type="dxa"/>
            </w:tcMar>
            <w:vAlign w:val="center"/>
          </w:tcPr>
          <w:p w14:paraId="24C63452"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60 000 h</w:t>
            </w:r>
          </w:p>
        </w:tc>
      </w:tr>
      <w:tr w:rsidR="003608F1" w:rsidRPr="00E23FA5" w14:paraId="39FEF642" w14:textId="2E56447D" w:rsidTr="00BA3523">
        <w:trPr>
          <w:trHeight w:val="135"/>
        </w:trPr>
        <w:tc>
          <w:tcPr>
            <w:tcW w:w="555" w:type="dxa"/>
            <w:vMerge/>
            <w:vAlign w:val="center"/>
          </w:tcPr>
          <w:p w14:paraId="2B456226" w14:textId="77777777" w:rsidR="003608F1" w:rsidRPr="00BA3523" w:rsidRDefault="003608F1" w:rsidP="003608F1">
            <w:pPr>
              <w:rPr>
                <w:rFonts w:ascii="Calibri" w:hAnsi="Calibri" w:cs="Calibri"/>
                <w:sz w:val="22"/>
                <w:szCs w:val="22"/>
              </w:rPr>
            </w:pPr>
          </w:p>
        </w:tc>
        <w:tc>
          <w:tcPr>
            <w:tcW w:w="1567" w:type="dxa"/>
            <w:vMerge/>
            <w:vAlign w:val="center"/>
          </w:tcPr>
          <w:p w14:paraId="1FD31A8E" w14:textId="77777777" w:rsidR="003608F1" w:rsidRPr="00BA3523" w:rsidRDefault="003608F1" w:rsidP="003608F1">
            <w:pPr>
              <w:rPr>
                <w:rFonts w:ascii="Calibri" w:hAnsi="Calibri" w:cs="Calibri"/>
                <w:sz w:val="22"/>
                <w:szCs w:val="22"/>
              </w:rPr>
            </w:pPr>
          </w:p>
        </w:tc>
        <w:tc>
          <w:tcPr>
            <w:tcW w:w="2126" w:type="dxa"/>
            <w:vMerge/>
            <w:vAlign w:val="center"/>
          </w:tcPr>
          <w:p w14:paraId="00AE8FC2"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43CDB49B"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Regulácia čerpadla</w:t>
            </w:r>
          </w:p>
        </w:tc>
        <w:tc>
          <w:tcPr>
            <w:tcW w:w="2375" w:type="dxa"/>
            <w:tcMar>
              <w:left w:w="105" w:type="dxa"/>
              <w:right w:w="105" w:type="dxa"/>
            </w:tcMar>
            <w:vAlign w:val="center"/>
          </w:tcPr>
          <w:p w14:paraId="459681D1"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FM</w:t>
            </w:r>
          </w:p>
        </w:tc>
      </w:tr>
      <w:tr w:rsidR="003608F1" w:rsidRPr="00E23FA5" w14:paraId="09A8BD3D" w14:textId="5E606044" w:rsidTr="00BA3523">
        <w:trPr>
          <w:trHeight w:val="135"/>
        </w:trPr>
        <w:tc>
          <w:tcPr>
            <w:tcW w:w="555" w:type="dxa"/>
            <w:vMerge/>
            <w:vAlign w:val="center"/>
          </w:tcPr>
          <w:p w14:paraId="053A18D3" w14:textId="77777777" w:rsidR="003608F1" w:rsidRPr="00BA3523" w:rsidRDefault="003608F1" w:rsidP="003608F1">
            <w:pPr>
              <w:rPr>
                <w:rFonts w:ascii="Calibri" w:hAnsi="Calibri" w:cs="Calibri"/>
                <w:sz w:val="22"/>
                <w:szCs w:val="22"/>
              </w:rPr>
            </w:pPr>
          </w:p>
        </w:tc>
        <w:tc>
          <w:tcPr>
            <w:tcW w:w="1567" w:type="dxa"/>
            <w:vMerge/>
            <w:vAlign w:val="center"/>
          </w:tcPr>
          <w:p w14:paraId="20D6F7C6" w14:textId="77777777" w:rsidR="003608F1" w:rsidRPr="00BA3523" w:rsidRDefault="003608F1" w:rsidP="003608F1">
            <w:pPr>
              <w:rPr>
                <w:rFonts w:ascii="Calibri" w:hAnsi="Calibri" w:cs="Calibri"/>
                <w:sz w:val="22"/>
                <w:szCs w:val="22"/>
              </w:rPr>
            </w:pPr>
          </w:p>
        </w:tc>
        <w:tc>
          <w:tcPr>
            <w:tcW w:w="2126" w:type="dxa"/>
            <w:vMerge/>
            <w:vAlign w:val="center"/>
          </w:tcPr>
          <w:p w14:paraId="71EC2558"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0B618693"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Upchávka hriadeľ čerpadla</w:t>
            </w:r>
          </w:p>
        </w:tc>
        <w:tc>
          <w:tcPr>
            <w:tcW w:w="2375" w:type="dxa"/>
            <w:tcMar>
              <w:left w:w="105" w:type="dxa"/>
              <w:right w:w="105" w:type="dxa"/>
            </w:tcMar>
            <w:vAlign w:val="center"/>
          </w:tcPr>
          <w:p w14:paraId="37747491"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Mechanická</w:t>
            </w:r>
          </w:p>
        </w:tc>
      </w:tr>
      <w:tr w:rsidR="003608F1" w:rsidRPr="00E23FA5" w14:paraId="09ED569D" w14:textId="04078571" w:rsidTr="00BA3523">
        <w:trPr>
          <w:trHeight w:val="135"/>
        </w:trPr>
        <w:tc>
          <w:tcPr>
            <w:tcW w:w="555" w:type="dxa"/>
            <w:vMerge/>
            <w:vAlign w:val="center"/>
          </w:tcPr>
          <w:p w14:paraId="2970897B" w14:textId="77777777" w:rsidR="003608F1" w:rsidRPr="00BA3523" w:rsidRDefault="003608F1" w:rsidP="003608F1">
            <w:pPr>
              <w:rPr>
                <w:rFonts w:ascii="Calibri" w:hAnsi="Calibri" w:cs="Calibri"/>
                <w:sz w:val="22"/>
                <w:szCs w:val="22"/>
              </w:rPr>
            </w:pPr>
          </w:p>
        </w:tc>
        <w:tc>
          <w:tcPr>
            <w:tcW w:w="1567" w:type="dxa"/>
            <w:vMerge/>
            <w:vAlign w:val="center"/>
          </w:tcPr>
          <w:p w14:paraId="5D56EFA0" w14:textId="77777777" w:rsidR="003608F1" w:rsidRPr="00BA3523" w:rsidRDefault="003608F1" w:rsidP="003608F1">
            <w:pPr>
              <w:rPr>
                <w:rFonts w:ascii="Calibri" w:hAnsi="Calibri" w:cs="Calibri"/>
                <w:sz w:val="22"/>
                <w:szCs w:val="22"/>
              </w:rPr>
            </w:pPr>
          </w:p>
        </w:tc>
        <w:tc>
          <w:tcPr>
            <w:tcW w:w="2126" w:type="dxa"/>
            <w:vMerge/>
            <w:vAlign w:val="center"/>
          </w:tcPr>
          <w:p w14:paraId="6B33B2F3"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39650EB6"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Čerpaná kvapalina</w:t>
            </w:r>
          </w:p>
        </w:tc>
        <w:tc>
          <w:tcPr>
            <w:tcW w:w="2375" w:type="dxa"/>
            <w:tcMar>
              <w:left w:w="105" w:type="dxa"/>
              <w:right w:w="105" w:type="dxa"/>
            </w:tcMar>
            <w:vAlign w:val="center"/>
          </w:tcPr>
          <w:p w14:paraId="74F22E76"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ETG</w:t>
            </w:r>
          </w:p>
        </w:tc>
      </w:tr>
      <w:tr w:rsidR="003608F1" w:rsidRPr="00E23FA5" w14:paraId="4433D6C5" w14:textId="042666F3" w:rsidTr="00BA3523">
        <w:trPr>
          <w:trHeight w:val="135"/>
        </w:trPr>
        <w:tc>
          <w:tcPr>
            <w:tcW w:w="555" w:type="dxa"/>
            <w:vMerge w:val="restart"/>
            <w:tcMar>
              <w:left w:w="105" w:type="dxa"/>
              <w:right w:w="105" w:type="dxa"/>
            </w:tcMar>
            <w:vAlign w:val="center"/>
          </w:tcPr>
          <w:p w14:paraId="71206E51" w14:textId="77777777" w:rsidR="003608F1" w:rsidRPr="0010331B" w:rsidRDefault="003608F1" w:rsidP="003608F1">
            <w:pPr>
              <w:pStyle w:val="Odsekzoznamu"/>
              <w:keepNext/>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04351CDB"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Cirkulačné čerpadlá LT okruhu</w:t>
            </w:r>
          </w:p>
        </w:tc>
        <w:tc>
          <w:tcPr>
            <w:tcW w:w="2126" w:type="dxa"/>
            <w:vMerge w:val="restart"/>
            <w:tcMar>
              <w:left w:w="105" w:type="dxa"/>
              <w:right w:w="105" w:type="dxa"/>
            </w:tcMar>
            <w:vAlign w:val="center"/>
          </w:tcPr>
          <w:p w14:paraId="04A0A1C1"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216A1253"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9</w:t>
            </w:r>
          </w:p>
        </w:tc>
        <w:tc>
          <w:tcPr>
            <w:tcW w:w="2977" w:type="dxa"/>
            <w:tcMar>
              <w:left w:w="105" w:type="dxa"/>
              <w:right w:w="105" w:type="dxa"/>
            </w:tcMar>
            <w:vAlign w:val="center"/>
          </w:tcPr>
          <w:p w14:paraId="7D4DD03E"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Teleso čerpadla – tlaková rada</w:t>
            </w:r>
          </w:p>
        </w:tc>
        <w:tc>
          <w:tcPr>
            <w:tcW w:w="2375" w:type="dxa"/>
            <w:tcMar>
              <w:left w:w="105" w:type="dxa"/>
              <w:right w:w="105" w:type="dxa"/>
            </w:tcMar>
            <w:vAlign w:val="center"/>
          </w:tcPr>
          <w:p w14:paraId="2D3ACF6A"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 16</w:t>
            </w:r>
          </w:p>
        </w:tc>
      </w:tr>
      <w:tr w:rsidR="003608F1" w:rsidRPr="00E23FA5" w14:paraId="1A076526" w14:textId="6A0553EF" w:rsidTr="00BA3523">
        <w:trPr>
          <w:trHeight w:val="135"/>
        </w:trPr>
        <w:tc>
          <w:tcPr>
            <w:tcW w:w="555" w:type="dxa"/>
            <w:vMerge/>
            <w:vAlign w:val="center"/>
          </w:tcPr>
          <w:p w14:paraId="13C3256D" w14:textId="77777777" w:rsidR="003608F1" w:rsidRPr="00BA3523" w:rsidRDefault="003608F1" w:rsidP="003608F1">
            <w:pPr>
              <w:rPr>
                <w:rFonts w:ascii="Calibri" w:hAnsi="Calibri" w:cs="Calibri"/>
                <w:sz w:val="22"/>
                <w:szCs w:val="22"/>
              </w:rPr>
            </w:pPr>
          </w:p>
        </w:tc>
        <w:tc>
          <w:tcPr>
            <w:tcW w:w="1567" w:type="dxa"/>
            <w:vMerge/>
            <w:vAlign w:val="center"/>
          </w:tcPr>
          <w:p w14:paraId="407F829E" w14:textId="77777777" w:rsidR="003608F1" w:rsidRPr="00BA3523" w:rsidRDefault="003608F1" w:rsidP="003608F1">
            <w:pPr>
              <w:rPr>
                <w:rFonts w:ascii="Calibri" w:hAnsi="Calibri" w:cs="Calibri"/>
                <w:sz w:val="22"/>
                <w:szCs w:val="22"/>
              </w:rPr>
            </w:pPr>
          </w:p>
        </w:tc>
        <w:tc>
          <w:tcPr>
            <w:tcW w:w="2126" w:type="dxa"/>
            <w:vMerge/>
            <w:vAlign w:val="center"/>
          </w:tcPr>
          <w:p w14:paraId="76C2ADD4"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25939454"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Hydraulická účinnosť čerpadla</w:t>
            </w:r>
          </w:p>
        </w:tc>
        <w:tc>
          <w:tcPr>
            <w:tcW w:w="2375" w:type="dxa"/>
            <w:tcMar>
              <w:left w:w="105" w:type="dxa"/>
              <w:right w:w="105" w:type="dxa"/>
            </w:tcMar>
            <w:vAlign w:val="center"/>
          </w:tcPr>
          <w:p w14:paraId="29AE2D2A" w14:textId="79122C9A"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 </w:t>
            </w:r>
            <w:r w:rsidR="004B0F36" w:rsidRPr="00E23FA5">
              <w:rPr>
                <w:rFonts w:ascii="Calibri" w:eastAsia="Calibri" w:hAnsi="Calibri" w:cs="Calibri"/>
                <w:color w:val="000000" w:themeColor="text1"/>
                <w:sz w:val="22"/>
                <w:szCs w:val="22"/>
              </w:rPr>
              <w:t xml:space="preserve">82 </w:t>
            </w:r>
            <w:r w:rsidRPr="00E23FA5">
              <w:rPr>
                <w:rFonts w:ascii="Calibri" w:eastAsia="Calibri" w:hAnsi="Calibri" w:cs="Calibri"/>
                <w:color w:val="000000" w:themeColor="text1"/>
                <w:sz w:val="22"/>
                <w:szCs w:val="22"/>
              </w:rPr>
              <w:t>%</w:t>
            </w:r>
          </w:p>
        </w:tc>
      </w:tr>
      <w:tr w:rsidR="003608F1" w:rsidRPr="00E23FA5" w14:paraId="10483639" w14:textId="53245C84" w:rsidTr="00BA3523">
        <w:trPr>
          <w:trHeight w:val="135"/>
        </w:trPr>
        <w:tc>
          <w:tcPr>
            <w:tcW w:w="555" w:type="dxa"/>
            <w:vMerge/>
            <w:vAlign w:val="center"/>
          </w:tcPr>
          <w:p w14:paraId="28C021D2" w14:textId="77777777" w:rsidR="003608F1" w:rsidRPr="00BA3523" w:rsidRDefault="003608F1" w:rsidP="003608F1">
            <w:pPr>
              <w:rPr>
                <w:rFonts w:ascii="Calibri" w:hAnsi="Calibri" w:cs="Calibri"/>
                <w:sz w:val="22"/>
                <w:szCs w:val="22"/>
              </w:rPr>
            </w:pPr>
          </w:p>
        </w:tc>
        <w:tc>
          <w:tcPr>
            <w:tcW w:w="1567" w:type="dxa"/>
            <w:vMerge/>
            <w:vAlign w:val="center"/>
          </w:tcPr>
          <w:p w14:paraId="6DDE45E9" w14:textId="77777777" w:rsidR="003608F1" w:rsidRPr="00BA3523" w:rsidRDefault="003608F1" w:rsidP="003608F1">
            <w:pPr>
              <w:rPr>
                <w:rFonts w:ascii="Calibri" w:hAnsi="Calibri" w:cs="Calibri"/>
                <w:sz w:val="22"/>
                <w:szCs w:val="22"/>
              </w:rPr>
            </w:pPr>
          </w:p>
        </w:tc>
        <w:tc>
          <w:tcPr>
            <w:tcW w:w="2126" w:type="dxa"/>
            <w:vMerge/>
            <w:vAlign w:val="center"/>
          </w:tcPr>
          <w:p w14:paraId="032CE692"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6C962A4E"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Prevádzkový čas do prvej GO</w:t>
            </w:r>
          </w:p>
        </w:tc>
        <w:tc>
          <w:tcPr>
            <w:tcW w:w="2375" w:type="dxa"/>
            <w:tcMar>
              <w:left w:w="105" w:type="dxa"/>
              <w:right w:w="105" w:type="dxa"/>
            </w:tcMar>
            <w:vAlign w:val="center"/>
          </w:tcPr>
          <w:p w14:paraId="57E1E62D"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60 000 h</w:t>
            </w:r>
          </w:p>
        </w:tc>
      </w:tr>
      <w:tr w:rsidR="003608F1" w:rsidRPr="00E23FA5" w14:paraId="38BB433C" w14:textId="5ED708FA" w:rsidTr="00BA3523">
        <w:trPr>
          <w:trHeight w:val="135"/>
        </w:trPr>
        <w:tc>
          <w:tcPr>
            <w:tcW w:w="555" w:type="dxa"/>
            <w:vMerge/>
            <w:vAlign w:val="center"/>
          </w:tcPr>
          <w:p w14:paraId="3D54F56F" w14:textId="77777777" w:rsidR="003608F1" w:rsidRPr="00BA3523" w:rsidRDefault="003608F1" w:rsidP="003608F1">
            <w:pPr>
              <w:rPr>
                <w:rFonts w:ascii="Calibri" w:hAnsi="Calibri" w:cs="Calibri"/>
                <w:sz w:val="22"/>
                <w:szCs w:val="22"/>
              </w:rPr>
            </w:pPr>
          </w:p>
        </w:tc>
        <w:tc>
          <w:tcPr>
            <w:tcW w:w="1567" w:type="dxa"/>
            <w:vMerge/>
            <w:vAlign w:val="center"/>
          </w:tcPr>
          <w:p w14:paraId="7F587D29" w14:textId="77777777" w:rsidR="003608F1" w:rsidRPr="00BA3523" w:rsidRDefault="003608F1" w:rsidP="003608F1">
            <w:pPr>
              <w:rPr>
                <w:rFonts w:ascii="Calibri" w:hAnsi="Calibri" w:cs="Calibri"/>
                <w:sz w:val="22"/>
                <w:szCs w:val="22"/>
              </w:rPr>
            </w:pPr>
          </w:p>
        </w:tc>
        <w:tc>
          <w:tcPr>
            <w:tcW w:w="2126" w:type="dxa"/>
            <w:vMerge/>
            <w:vAlign w:val="center"/>
          </w:tcPr>
          <w:p w14:paraId="00C685EF"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5B0CD500"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Regulácia čerpadla</w:t>
            </w:r>
          </w:p>
        </w:tc>
        <w:tc>
          <w:tcPr>
            <w:tcW w:w="2375" w:type="dxa"/>
            <w:tcMar>
              <w:left w:w="105" w:type="dxa"/>
              <w:right w:w="105" w:type="dxa"/>
            </w:tcMar>
            <w:vAlign w:val="center"/>
          </w:tcPr>
          <w:p w14:paraId="16543D2A"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FM</w:t>
            </w:r>
          </w:p>
        </w:tc>
      </w:tr>
      <w:tr w:rsidR="003608F1" w:rsidRPr="00E23FA5" w14:paraId="6C41FE98" w14:textId="49D5429F" w:rsidTr="00BA3523">
        <w:trPr>
          <w:trHeight w:val="135"/>
        </w:trPr>
        <w:tc>
          <w:tcPr>
            <w:tcW w:w="555" w:type="dxa"/>
            <w:vMerge/>
            <w:vAlign w:val="center"/>
          </w:tcPr>
          <w:p w14:paraId="030F1983" w14:textId="77777777" w:rsidR="003608F1" w:rsidRPr="00BA3523" w:rsidRDefault="003608F1" w:rsidP="003608F1">
            <w:pPr>
              <w:rPr>
                <w:rFonts w:ascii="Calibri" w:hAnsi="Calibri" w:cs="Calibri"/>
                <w:sz w:val="22"/>
                <w:szCs w:val="22"/>
              </w:rPr>
            </w:pPr>
          </w:p>
        </w:tc>
        <w:tc>
          <w:tcPr>
            <w:tcW w:w="1567" w:type="dxa"/>
            <w:vMerge/>
            <w:vAlign w:val="center"/>
          </w:tcPr>
          <w:p w14:paraId="7552595B" w14:textId="77777777" w:rsidR="003608F1" w:rsidRPr="00BA3523" w:rsidRDefault="003608F1" w:rsidP="003608F1">
            <w:pPr>
              <w:rPr>
                <w:rFonts w:ascii="Calibri" w:hAnsi="Calibri" w:cs="Calibri"/>
                <w:sz w:val="22"/>
                <w:szCs w:val="22"/>
              </w:rPr>
            </w:pPr>
          </w:p>
        </w:tc>
        <w:tc>
          <w:tcPr>
            <w:tcW w:w="2126" w:type="dxa"/>
            <w:vMerge/>
            <w:vAlign w:val="center"/>
          </w:tcPr>
          <w:p w14:paraId="733ADCB0"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34313A9C"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Upchávka hriadeľ čerpadla</w:t>
            </w:r>
          </w:p>
        </w:tc>
        <w:tc>
          <w:tcPr>
            <w:tcW w:w="2375" w:type="dxa"/>
            <w:tcMar>
              <w:left w:w="105" w:type="dxa"/>
              <w:right w:w="105" w:type="dxa"/>
            </w:tcMar>
            <w:vAlign w:val="center"/>
          </w:tcPr>
          <w:p w14:paraId="5FA23116"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Mechanická</w:t>
            </w:r>
          </w:p>
        </w:tc>
      </w:tr>
      <w:tr w:rsidR="003608F1" w:rsidRPr="00E23FA5" w14:paraId="17215273" w14:textId="06BA939B" w:rsidTr="00BA3523">
        <w:trPr>
          <w:trHeight w:val="135"/>
        </w:trPr>
        <w:tc>
          <w:tcPr>
            <w:tcW w:w="555" w:type="dxa"/>
            <w:vMerge/>
            <w:vAlign w:val="center"/>
          </w:tcPr>
          <w:p w14:paraId="3AD0F2BF" w14:textId="77777777" w:rsidR="003608F1" w:rsidRPr="00BA3523" w:rsidRDefault="003608F1" w:rsidP="003608F1">
            <w:pPr>
              <w:rPr>
                <w:rFonts w:ascii="Calibri" w:hAnsi="Calibri" w:cs="Calibri"/>
                <w:sz w:val="22"/>
                <w:szCs w:val="22"/>
              </w:rPr>
            </w:pPr>
          </w:p>
        </w:tc>
        <w:tc>
          <w:tcPr>
            <w:tcW w:w="1567" w:type="dxa"/>
            <w:vMerge/>
            <w:vAlign w:val="center"/>
          </w:tcPr>
          <w:p w14:paraId="7CFD6805" w14:textId="77777777" w:rsidR="003608F1" w:rsidRPr="00BA3523" w:rsidRDefault="003608F1" w:rsidP="003608F1">
            <w:pPr>
              <w:rPr>
                <w:rFonts w:ascii="Calibri" w:hAnsi="Calibri" w:cs="Calibri"/>
                <w:sz w:val="22"/>
                <w:szCs w:val="22"/>
              </w:rPr>
            </w:pPr>
          </w:p>
        </w:tc>
        <w:tc>
          <w:tcPr>
            <w:tcW w:w="2126" w:type="dxa"/>
            <w:vMerge/>
            <w:vAlign w:val="center"/>
          </w:tcPr>
          <w:p w14:paraId="208C7178"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46E9C091"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Čerpaná kvapalina</w:t>
            </w:r>
          </w:p>
        </w:tc>
        <w:tc>
          <w:tcPr>
            <w:tcW w:w="2375" w:type="dxa"/>
            <w:tcMar>
              <w:left w:w="105" w:type="dxa"/>
              <w:right w:w="105" w:type="dxa"/>
            </w:tcMar>
            <w:vAlign w:val="center"/>
          </w:tcPr>
          <w:p w14:paraId="108D4874"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ETG</w:t>
            </w:r>
          </w:p>
        </w:tc>
      </w:tr>
      <w:tr w:rsidR="003608F1" w:rsidRPr="00E23FA5" w14:paraId="28549D5C" w14:textId="7E4C8198" w:rsidTr="00BA3523">
        <w:trPr>
          <w:trHeight w:val="180"/>
        </w:trPr>
        <w:tc>
          <w:tcPr>
            <w:tcW w:w="555" w:type="dxa"/>
            <w:vMerge w:val="restart"/>
            <w:tcMar>
              <w:left w:w="105" w:type="dxa"/>
              <w:right w:w="105" w:type="dxa"/>
            </w:tcMar>
            <w:vAlign w:val="center"/>
          </w:tcPr>
          <w:p w14:paraId="7464C41D" w14:textId="77777777" w:rsidR="003608F1" w:rsidRPr="0010331B" w:rsidRDefault="003608F1" w:rsidP="003608F1">
            <w:pPr>
              <w:pStyle w:val="Odsekzoznamu"/>
              <w:keepNext/>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58C49188"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Všetky uzatváracie klapky s ručným pohonom – okruh HV</w:t>
            </w:r>
          </w:p>
        </w:tc>
        <w:tc>
          <w:tcPr>
            <w:tcW w:w="2126" w:type="dxa"/>
            <w:vMerge w:val="restart"/>
            <w:tcMar>
              <w:left w:w="105" w:type="dxa"/>
              <w:right w:w="105" w:type="dxa"/>
            </w:tcMar>
            <w:vAlign w:val="center"/>
          </w:tcPr>
          <w:p w14:paraId="080FF822"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w:t>
            </w:r>
            <w:proofErr w:type="spellStart"/>
            <w:r w:rsidRPr="00E23FA5">
              <w:rPr>
                <w:rFonts w:ascii="Calibri" w:eastAsia="Calibri" w:hAnsi="Calibri" w:cs="Calibri"/>
                <w:color w:val="000000" w:themeColor="text1"/>
                <w:sz w:val="22"/>
                <w:szCs w:val="22"/>
              </w:rPr>
              <w:t>Armatury</w:t>
            </w:r>
            <w:proofErr w:type="spellEnd"/>
            <w:r w:rsidRPr="00E23FA5">
              <w:rPr>
                <w:rFonts w:ascii="Calibri" w:eastAsia="Calibri" w:hAnsi="Calibri" w:cs="Calibri"/>
                <w:color w:val="000000" w:themeColor="text1"/>
                <w:sz w:val="22"/>
                <w:szCs w:val="22"/>
              </w:rPr>
              <w:t xml:space="preserve"> </w:t>
            </w:r>
            <w:proofErr w:type="spellStart"/>
            <w:r w:rsidRPr="00E23FA5">
              <w:rPr>
                <w:rFonts w:ascii="Calibri" w:eastAsia="Calibri" w:hAnsi="Calibri" w:cs="Calibri"/>
                <w:color w:val="000000" w:themeColor="text1"/>
                <w:sz w:val="22"/>
                <w:szCs w:val="22"/>
              </w:rPr>
              <w:t>rucne</w:t>
            </w:r>
            <w:proofErr w:type="spellEnd"/>
          </w:p>
          <w:p w14:paraId="67AEEF24"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1</w:t>
            </w:r>
          </w:p>
        </w:tc>
        <w:tc>
          <w:tcPr>
            <w:tcW w:w="2977" w:type="dxa"/>
            <w:tcMar>
              <w:left w:w="105" w:type="dxa"/>
              <w:right w:w="105" w:type="dxa"/>
            </w:tcMar>
            <w:vAlign w:val="center"/>
          </w:tcPr>
          <w:p w14:paraId="3D191A29"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Menovitý tlak pre klapky</w:t>
            </w:r>
          </w:p>
        </w:tc>
        <w:tc>
          <w:tcPr>
            <w:tcW w:w="2375" w:type="dxa"/>
            <w:tcMar>
              <w:left w:w="105" w:type="dxa"/>
              <w:right w:w="105" w:type="dxa"/>
            </w:tcMar>
            <w:vAlign w:val="center"/>
          </w:tcPr>
          <w:p w14:paraId="070D67D2"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 25</w:t>
            </w:r>
          </w:p>
        </w:tc>
      </w:tr>
      <w:tr w:rsidR="003608F1" w:rsidRPr="00E23FA5" w14:paraId="298B0F21" w14:textId="16009B80" w:rsidTr="00BA3523">
        <w:trPr>
          <w:trHeight w:val="180"/>
        </w:trPr>
        <w:tc>
          <w:tcPr>
            <w:tcW w:w="555" w:type="dxa"/>
            <w:vMerge/>
            <w:vAlign w:val="center"/>
          </w:tcPr>
          <w:p w14:paraId="5125A37E" w14:textId="77777777" w:rsidR="003608F1" w:rsidRPr="00BA3523" w:rsidRDefault="003608F1" w:rsidP="003608F1">
            <w:pPr>
              <w:keepNext/>
              <w:rPr>
                <w:rFonts w:ascii="Calibri" w:hAnsi="Calibri" w:cs="Calibri"/>
                <w:sz w:val="22"/>
                <w:szCs w:val="22"/>
              </w:rPr>
            </w:pPr>
          </w:p>
        </w:tc>
        <w:tc>
          <w:tcPr>
            <w:tcW w:w="1567" w:type="dxa"/>
            <w:vMerge/>
            <w:vAlign w:val="center"/>
          </w:tcPr>
          <w:p w14:paraId="2BFE0725" w14:textId="77777777" w:rsidR="003608F1" w:rsidRPr="00BA3523" w:rsidRDefault="003608F1" w:rsidP="003608F1">
            <w:pPr>
              <w:keepNext/>
              <w:rPr>
                <w:rFonts w:ascii="Calibri" w:hAnsi="Calibri" w:cs="Calibri"/>
                <w:sz w:val="22"/>
                <w:szCs w:val="22"/>
              </w:rPr>
            </w:pPr>
          </w:p>
        </w:tc>
        <w:tc>
          <w:tcPr>
            <w:tcW w:w="2126" w:type="dxa"/>
            <w:vMerge/>
            <w:vAlign w:val="center"/>
          </w:tcPr>
          <w:p w14:paraId="4B64DF45"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77D6492F"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Menovitá teplota</w:t>
            </w:r>
          </w:p>
        </w:tc>
        <w:tc>
          <w:tcPr>
            <w:tcW w:w="2375" w:type="dxa"/>
            <w:tcMar>
              <w:left w:w="105" w:type="dxa"/>
              <w:right w:w="105" w:type="dxa"/>
            </w:tcMar>
            <w:vAlign w:val="center"/>
          </w:tcPr>
          <w:p w14:paraId="72C27839"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150 °C</w:t>
            </w:r>
          </w:p>
        </w:tc>
      </w:tr>
      <w:tr w:rsidR="003608F1" w:rsidRPr="00E23FA5" w14:paraId="70D3DB20" w14:textId="29AFAC21" w:rsidTr="00BA3523">
        <w:trPr>
          <w:trHeight w:val="180"/>
        </w:trPr>
        <w:tc>
          <w:tcPr>
            <w:tcW w:w="555" w:type="dxa"/>
            <w:vMerge/>
            <w:vAlign w:val="center"/>
          </w:tcPr>
          <w:p w14:paraId="56D03888" w14:textId="77777777" w:rsidR="003608F1" w:rsidRPr="00BA3523" w:rsidRDefault="003608F1" w:rsidP="003608F1">
            <w:pPr>
              <w:keepNext/>
              <w:rPr>
                <w:rFonts w:ascii="Calibri" w:hAnsi="Calibri" w:cs="Calibri"/>
                <w:sz w:val="22"/>
                <w:szCs w:val="22"/>
              </w:rPr>
            </w:pPr>
          </w:p>
        </w:tc>
        <w:tc>
          <w:tcPr>
            <w:tcW w:w="1567" w:type="dxa"/>
            <w:vMerge/>
            <w:vAlign w:val="center"/>
          </w:tcPr>
          <w:p w14:paraId="0D15A78E" w14:textId="77777777" w:rsidR="003608F1" w:rsidRPr="00BA3523" w:rsidRDefault="003608F1" w:rsidP="003608F1">
            <w:pPr>
              <w:keepNext/>
              <w:rPr>
                <w:rFonts w:ascii="Calibri" w:hAnsi="Calibri" w:cs="Calibri"/>
                <w:sz w:val="22"/>
                <w:szCs w:val="22"/>
              </w:rPr>
            </w:pPr>
          </w:p>
        </w:tc>
        <w:tc>
          <w:tcPr>
            <w:tcW w:w="2126" w:type="dxa"/>
            <w:vMerge/>
            <w:vAlign w:val="center"/>
          </w:tcPr>
          <w:p w14:paraId="12C9A684"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5D05C4B5"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Excentricita</w:t>
            </w:r>
          </w:p>
        </w:tc>
        <w:tc>
          <w:tcPr>
            <w:tcW w:w="2375" w:type="dxa"/>
            <w:tcMar>
              <w:left w:w="105" w:type="dxa"/>
              <w:right w:w="105" w:type="dxa"/>
            </w:tcMar>
            <w:vAlign w:val="center"/>
          </w:tcPr>
          <w:p w14:paraId="41583AC8"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trojitá</w:t>
            </w:r>
          </w:p>
        </w:tc>
      </w:tr>
      <w:tr w:rsidR="003608F1" w:rsidRPr="00E23FA5" w14:paraId="31A58CB6" w14:textId="4C3B1FFE" w:rsidTr="00BA3523">
        <w:trPr>
          <w:trHeight w:val="180"/>
        </w:trPr>
        <w:tc>
          <w:tcPr>
            <w:tcW w:w="555" w:type="dxa"/>
            <w:vMerge/>
            <w:vAlign w:val="center"/>
          </w:tcPr>
          <w:p w14:paraId="0A8A5DFA" w14:textId="77777777" w:rsidR="003608F1" w:rsidRPr="00BA3523" w:rsidRDefault="003608F1" w:rsidP="003608F1">
            <w:pPr>
              <w:keepNext/>
              <w:rPr>
                <w:rFonts w:ascii="Calibri" w:hAnsi="Calibri" w:cs="Calibri"/>
                <w:sz w:val="22"/>
                <w:szCs w:val="22"/>
              </w:rPr>
            </w:pPr>
          </w:p>
        </w:tc>
        <w:tc>
          <w:tcPr>
            <w:tcW w:w="1567" w:type="dxa"/>
            <w:vMerge/>
            <w:vAlign w:val="center"/>
          </w:tcPr>
          <w:p w14:paraId="79440354" w14:textId="77777777" w:rsidR="003608F1" w:rsidRPr="00BA3523" w:rsidRDefault="003608F1" w:rsidP="003608F1">
            <w:pPr>
              <w:keepNext/>
              <w:rPr>
                <w:rFonts w:ascii="Calibri" w:hAnsi="Calibri" w:cs="Calibri"/>
                <w:sz w:val="22"/>
                <w:szCs w:val="22"/>
              </w:rPr>
            </w:pPr>
          </w:p>
        </w:tc>
        <w:tc>
          <w:tcPr>
            <w:tcW w:w="2126" w:type="dxa"/>
            <w:vMerge/>
            <w:vAlign w:val="center"/>
          </w:tcPr>
          <w:p w14:paraId="4140A09B"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675E3425"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Trieda tesnosti</w:t>
            </w:r>
          </w:p>
        </w:tc>
        <w:tc>
          <w:tcPr>
            <w:tcW w:w="2375" w:type="dxa"/>
            <w:tcMar>
              <w:left w:w="105" w:type="dxa"/>
              <w:right w:w="105" w:type="dxa"/>
            </w:tcMar>
            <w:vAlign w:val="center"/>
          </w:tcPr>
          <w:p w14:paraId="2403677B"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A</w:t>
            </w:r>
          </w:p>
        </w:tc>
      </w:tr>
      <w:tr w:rsidR="003608F1" w:rsidRPr="00E23FA5" w14:paraId="277FA053" w14:textId="2DB06DB6" w:rsidTr="00BA3523">
        <w:trPr>
          <w:trHeight w:val="180"/>
        </w:trPr>
        <w:tc>
          <w:tcPr>
            <w:tcW w:w="555" w:type="dxa"/>
            <w:vMerge/>
            <w:vAlign w:val="center"/>
          </w:tcPr>
          <w:p w14:paraId="3713F058" w14:textId="77777777" w:rsidR="003608F1" w:rsidRPr="00BA3523" w:rsidRDefault="003608F1" w:rsidP="003608F1">
            <w:pPr>
              <w:keepNext/>
              <w:rPr>
                <w:rFonts w:ascii="Calibri" w:hAnsi="Calibri" w:cs="Calibri"/>
                <w:sz w:val="22"/>
                <w:szCs w:val="22"/>
              </w:rPr>
            </w:pPr>
          </w:p>
        </w:tc>
        <w:tc>
          <w:tcPr>
            <w:tcW w:w="1567" w:type="dxa"/>
            <w:vMerge/>
            <w:vAlign w:val="center"/>
          </w:tcPr>
          <w:p w14:paraId="12F82BB9" w14:textId="77777777" w:rsidR="003608F1" w:rsidRPr="00BA3523" w:rsidRDefault="003608F1" w:rsidP="003608F1">
            <w:pPr>
              <w:keepNext/>
              <w:rPr>
                <w:rFonts w:ascii="Calibri" w:hAnsi="Calibri" w:cs="Calibri"/>
                <w:sz w:val="22"/>
                <w:szCs w:val="22"/>
              </w:rPr>
            </w:pPr>
          </w:p>
        </w:tc>
        <w:tc>
          <w:tcPr>
            <w:tcW w:w="2126" w:type="dxa"/>
            <w:vMerge/>
            <w:vAlign w:val="center"/>
          </w:tcPr>
          <w:p w14:paraId="55B2242F"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2E22FFF5"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Tesnosť</w:t>
            </w:r>
          </w:p>
        </w:tc>
        <w:tc>
          <w:tcPr>
            <w:tcW w:w="2375" w:type="dxa"/>
            <w:tcMar>
              <w:left w:w="105" w:type="dxa"/>
              <w:right w:w="105" w:type="dxa"/>
            </w:tcMar>
            <w:vAlign w:val="center"/>
          </w:tcPr>
          <w:p w14:paraId="0FC22E87"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obojstranná</w:t>
            </w:r>
          </w:p>
        </w:tc>
      </w:tr>
      <w:tr w:rsidR="003608F1" w:rsidRPr="00E23FA5" w14:paraId="45880074" w14:textId="3CD9CED4" w:rsidTr="00BA3523">
        <w:trPr>
          <w:trHeight w:val="180"/>
        </w:trPr>
        <w:tc>
          <w:tcPr>
            <w:tcW w:w="555" w:type="dxa"/>
            <w:vMerge/>
            <w:vAlign w:val="center"/>
          </w:tcPr>
          <w:p w14:paraId="66365B3A" w14:textId="77777777" w:rsidR="003608F1" w:rsidRPr="00BA3523" w:rsidRDefault="003608F1" w:rsidP="003608F1">
            <w:pPr>
              <w:keepNext/>
              <w:rPr>
                <w:rFonts w:ascii="Calibri" w:hAnsi="Calibri" w:cs="Calibri"/>
                <w:sz w:val="22"/>
                <w:szCs w:val="22"/>
              </w:rPr>
            </w:pPr>
          </w:p>
        </w:tc>
        <w:tc>
          <w:tcPr>
            <w:tcW w:w="1567" w:type="dxa"/>
            <w:vMerge/>
            <w:vAlign w:val="center"/>
          </w:tcPr>
          <w:p w14:paraId="4E56C06C" w14:textId="77777777" w:rsidR="003608F1" w:rsidRPr="00BA3523" w:rsidRDefault="003608F1" w:rsidP="003608F1">
            <w:pPr>
              <w:keepNext/>
              <w:rPr>
                <w:rFonts w:ascii="Calibri" w:hAnsi="Calibri" w:cs="Calibri"/>
                <w:sz w:val="22"/>
                <w:szCs w:val="22"/>
              </w:rPr>
            </w:pPr>
          </w:p>
        </w:tc>
        <w:tc>
          <w:tcPr>
            <w:tcW w:w="2126" w:type="dxa"/>
            <w:vMerge/>
            <w:vAlign w:val="center"/>
          </w:tcPr>
          <w:p w14:paraId="7120CED7"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12AC059F"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Sedlo</w:t>
            </w:r>
          </w:p>
        </w:tc>
        <w:tc>
          <w:tcPr>
            <w:tcW w:w="2375" w:type="dxa"/>
            <w:tcMar>
              <w:left w:w="105" w:type="dxa"/>
              <w:right w:w="105" w:type="dxa"/>
            </w:tcMar>
            <w:vAlign w:val="center"/>
          </w:tcPr>
          <w:p w14:paraId="6C604D72" w14:textId="77777777" w:rsidR="003608F1" w:rsidRPr="00E23FA5" w:rsidRDefault="003608F1" w:rsidP="003608F1">
            <w:pPr>
              <w:keepNext/>
              <w:jc w:val="center"/>
              <w:rPr>
                <w:rFonts w:ascii="Calibri" w:eastAsia="Calibri" w:hAnsi="Calibri" w:cs="Calibri"/>
                <w:color w:val="000000" w:themeColor="text1"/>
                <w:sz w:val="22"/>
                <w:szCs w:val="22"/>
              </w:rPr>
            </w:pPr>
            <w:proofErr w:type="spellStart"/>
            <w:r w:rsidRPr="00E23FA5">
              <w:rPr>
                <w:rFonts w:ascii="Calibri" w:eastAsia="Calibri" w:hAnsi="Calibri" w:cs="Calibri"/>
                <w:color w:val="000000" w:themeColor="text1"/>
                <w:sz w:val="22"/>
                <w:szCs w:val="22"/>
              </w:rPr>
              <w:t>Stelite</w:t>
            </w:r>
            <w:proofErr w:type="spellEnd"/>
          </w:p>
        </w:tc>
      </w:tr>
      <w:tr w:rsidR="003608F1" w:rsidRPr="00E23FA5" w14:paraId="22D3E830" w14:textId="3EFE1D4B" w:rsidTr="00BA3523">
        <w:trPr>
          <w:trHeight w:val="180"/>
        </w:trPr>
        <w:tc>
          <w:tcPr>
            <w:tcW w:w="555" w:type="dxa"/>
            <w:vMerge/>
            <w:vAlign w:val="center"/>
          </w:tcPr>
          <w:p w14:paraId="0D864DAB" w14:textId="77777777" w:rsidR="003608F1" w:rsidRPr="00BA3523" w:rsidRDefault="003608F1" w:rsidP="003608F1">
            <w:pPr>
              <w:keepNext/>
              <w:rPr>
                <w:rFonts w:ascii="Calibri" w:hAnsi="Calibri" w:cs="Calibri"/>
                <w:sz w:val="22"/>
                <w:szCs w:val="22"/>
              </w:rPr>
            </w:pPr>
          </w:p>
        </w:tc>
        <w:tc>
          <w:tcPr>
            <w:tcW w:w="1567" w:type="dxa"/>
            <w:vMerge/>
            <w:vAlign w:val="center"/>
          </w:tcPr>
          <w:p w14:paraId="745E3F55" w14:textId="77777777" w:rsidR="003608F1" w:rsidRPr="00BA3523" w:rsidRDefault="003608F1" w:rsidP="003608F1">
            <w:pPr>
              <w:keepNext/>
              <w:rPr>
                <w:rFonts w:ascii="Calibri" w:hAnsi="Calibri" w:cs="Calibri"/>
                <w:sz w:val="22"/>
                <w:szCs w:val="22"/>
              </w:rPr>
            </w:pPr>
          </w:p>
        </w:tc>
        <w:tc>
          <w:tcPr>
            <w:tcW w:w="2126" w:type="dxa"/>
            <w:vMerge/>
            <w:vAlign w:val="center"/>
          </w:tcPr>
          <w:p w14:paraId="5EB09225"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36E36F6E"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disku</w:t>
            </w:r>
          </w:p>
        </w:tc>
        <w:tc>
          <w:tcPr>
            <w:tcW w:w="2375" w:type="dxa"/>
            <w:tcMar>
              <w:left w:w="105" w:type="dxa"/>
              <w:right w:w="105" w:type="dxa"/>
            </w:tcMar>
            <w:vAlign w:val="center"/>
          </w:tcPr>
          <w:p w14:paraId="4E36AE92" w14:textId="77777777" w:rsidR="003608F1" w:rsidRPr="00E23FA5" w:rsidRDefault="003608F1" w:rsidP="003608F1">
            <w:pPr>
              <w:keepNext/>
              <w:jc w:val="center"/>
              <w:rPr>
                <w:rFonts w:ascii="Calibri" w:eastAsia="Calibri" w:hAnsi="Calibri" w:cs="Calibri"/>
                <w:color w:val="000000" w:themeColor="text1"/>
                <w:sz w:val="22"/>
                <w:szCs w:val="22"/>
              </w:rPr>
            </w:pPr>
            <w:proofErr w:type="spellStart"/>
            <w:r w:rsidRPr="00E23FA5">
              <w:rPr>
                <w:rFonts w:ascii="Calibri" w:eastAsia="Calibri" w:hAnsi="Calibri" w:cs="Calibri"/>
                <w:color w:val="000000" w:themeColor="text1"/>
                <w:sz w:val="22"/>
                <w:szCs w:val="22"/>
              </w:rPr>
              <w:t>nerez</w:t>
            </w:r>
            <w:proofErr w:type="spellEnd"/>
          </w:p>
        </w:tc>
      </w:tr>
      <w:tr w:rsidR="003608F1" w:rsidRPr="00E23FA5" w14:paraId="71BA4C73" w14:textId="6D425432" w:rsidTr="00BA3523">
        <w:trPr>
          <w:trHeight w:val="180"/>
        </w:trPr>
        <w:tc>
          <w:tcPr>
            <w:tcW w:w="555" w:type="dxa"/>
            <w:vMerge/>
            <w:vAlign w:val="center"/>
          </w:tcPr>
          <w:p w14:paraId="367F486A" w14:textId="77777777" w:rsidR="003608F1" w:rsidRPr="00BA3523" w:rsidRDefault="003608F1" w:rsidP="003608F1">
            <w:pPr>
              <w:rPr>
                <w:rFonts w:ascii="Calibri" w:hAnsi="Calibri" w:cs="Calibri"/>
                <w:sz w:val="22"/>
                <w:szCs w:val="22"/>
              </w:rPr>
            </w:pPr>
          </w:p>
        </w:tc>
        <w:tc>
          <w:tcPr>
            <w:tcW w:w="1567" w:type="dxa"/>
            <w:vMerge/>
            <w:vAlign w:val="center"/>
          </w:tcPr>
          <w:p w14:paraId="4C09CF37" w14:textId="77777777" w:rsidR="003608F1" w:rsidRPr="00BA3523" w:rsidRDefault="003608F1" w:rsidP="003608F1">
            <w:pPr>
              <w:rPr>
                <w:rFonts w:ascii="Calibri" w:hAnsi="Calibri" w:cs="Calibri"/>
                <w:sz w:val="22"/>
                <w:szCs w:val="22"/>
              </w:rPr>
            </w:pPr>
          </w:p>
        </w:tc>
        <w:tc>
          <w:tcPr>
            <w:tcW w:w="2126" w:type="dxa"/>
            <w:vMerge/>
            <w:vAlign w:val="center"/>
          </w:tcPr>
          <w:p w14:paraId="2F5F607A"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7904E695"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Pohon</w:t>
            </w:r>
          </w:p>
        </w:tc>
        <w:tc>
          <w:tcPr>
            <w:tcW w:w="2375" w:type="dxa"/>
            <w:tcMar>
              <w:left w:w="105" w:type="dxa"/>
              <w:right w:w="105" w:type="dxa"/>
            </w:tcMar>
            <w:vAlign w:val="center"/>
          </w:tcPr>
          <w:p w14:paraId="4C0EE028"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ručná prevodovka</w:t>
            </w:r>
          </w:p>
        </w:tc>
      </w:tr>
      <w:tr w:rsidR="003608F1" w:rsidRPr="00E23FA5" w14:paraId="37EA4BCF" w14:textId="7E3E52B2" w:rsidTr="00BA3523">
        <w:trPr>
          <w:trHeight w:val="180"/>
        </w:trPr>
        <w:tc>
          <w:tcPr>
            <w:tcW w:w="555" w:type="dxa"/>
            <w:vMerge w:val="restart"/>
            <w:tcMar>
              <w:left w:w="105" w:type="dxa"/>
              <w:right w:w="105" w:type="dxa"/>
            </w:tcMar>
            <w:vAlign w:val="center"/>
          </w:tcPr>
          <w:p w14:paraId="1313C387" w14:textId="77777777" w:rsidR="003608F1" w:rsidRPr="0010331B" w:rsidRDefault="003608F1" w:rsidP="003608F1">
            <w:pPr>
              <w:pStyle w:val="Odsekzoznamu"/>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7840CD4F"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Všetky uzatváracie klapky s pohonom – okruh HV</w:t>
            </w:r>
          </w:p>
        </w:tc>
        <w:tc>
          <w:tcPr>
            <w:tcW w:w="2126" w:type="dxa"/>
            <w:vMerge w:val="restart"/>
            <w:tcMar>
              <w:left w:w="105" w:type="dxa"/>
              <w:right w:w="105" w:type="dxa"/>
            </w:tcMar>
            <w:vAlign w:val="center"/>
          </w:tcPr>
          <w:p w14:paraId="69114389"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w:t>
            </w:r>
            <w:proofErr w:type="spellStart"/>
            <w:r w:rsidRPr="00E23FA5">
              <w:rPr>
                <w:rFonts w:ascii="Calibri" w:eastAsia="Calibri" w:hAnsi="Calibri" w:cs="Calibri"/>
                <w:color w:val="000000" w:themeColor="text1"/>
                <w:sz w:val="22"/>
                <w:szCs w:val="22"/>
              </w:rPr>
              <w:t>Armatury</w:t>
            </w:r>
            <w:proofErr w:type="spellEnd"/>
            <w:r w:rsidRPr="00E23FA5">
              <w:rPr>
                <w:rFonts w:ascii="Calibri" w:eastAsia="Calibri" w:hAnsi="Calibri" w:cs="Calibri"/>
                <w:color w:val="000000" w:themeColor="text1"/>
                <w:sz w:val="22"/>
                <w:szCs w:val="22"/>
              </w:rPr>
              <w:t xml:space="preserve"> s pohonom</w:t>
            </w:r>
          </w:p>
          <w:p w14:paraId="5658D814"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2,3</w:t>
            </w:r>
          </w:p>
        </w:tc>
        <w:tc>
          <w:tcPr>
            <w:tcW w:w="2977" w:type="dxa"/>
            <w:tcMar>
              <w:left w:w="105" w:type="dxa"/>
              <w:right w:w="105" w:type="dxa"/>
            </w:tcMar>
            <w:vAlign w:val="center"/>
          </w:tcPr>
          <w:p w14:paraId="29665407"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Menovitý tlak pre klapky</w:t>
            </w:r>
          </w:p>
        </w:tc>
        <w:tc>
          <w:tcPr>
            <w:tcW w:w="2375" w:type="dxa"/>
            <w:tcMar>
              <w:left w:w="105" w:type="dxa"/>
              <w:right w:w="105" w:type="dxa"/>
            </w:tcMar>
            <w:vAlign w:val="center"/>
          </w:tcPr>
          <w:p w14:paraId="55B26570"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 25</w:t>
            </w:r>
          </w:p>
        </w:tc>
      </w:tr>
      <w:tr w:rsidR="003608F1" w:rsidRPr="00E23FA5" w14:paraId="795C9084" w14:textId="22C11727" w:rsidTr="00BA3523">
        <w:trPr>
          <w:trHeight w:val="180"/>
        </w:trPr>
        <w:tc>
          <w:tcPr>
            <w:tcW w:w="555" w:type="dxa"/>
            <w:vMerge/>
            <w:vAlign w:val="center"/>
          </w:tcPr>
          <w:p w14:paraId="326B2109" w14:textId="77777777" w:rsidR="003608F1" w:rsidRPr="00BA3523" w:rsidRDefault="003608F1" w:rsidP="003608F1">
            <w:pPr>
              <w:rPr>
                <w:rFonts w:ascii="Calibri" w:hAnsi="Calibri" w:cs="Calibri"/>
                <w:sz w:val="22"/>
                <w:szCs w:val="22"/>
              </w:rPr>
            </w:pPr>
          </w:p>
        </w:tc>
        <w:tc>
          <w:tcPr>
            <w:tcW w:w="1567" w:type="dxa"/>
            <w:vMerge/>
            <w:vAlign w:val="center"/>
          </w:tcPr>
          <w:p w14:paraId="52DF3221" w14:textId="77777777" w:rsidR="003608F1" w:rsidRPr="00BA3523" w:rsidRDefault="003608F1" w:rsidP="003608F1">
            <w:pPr>
              <w:rPr>
                <w:rFonts w:ascii="Calibri" w:hAnsi="Calibri" w:cs="Calibri"/>
                <w:sz w:val="22"/>
                <w:szCs w:val="22"/>
              </w:rPr>
            </w:pPr>
          </w:p>
        </w:tc>
        <w:tc>
          <w:tcPr>
            <w:tcW w:w="2126" w:type="dxa"/>
            <w:vMerge/>
            <w:vAlign w:val="center"/>
          </w:tcPr>
          <w:p w14:paraId="5793105A"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3FE729E8"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Menovitá teplota</w:t>
            </w:r>
          </w:p>
        </w:tc>
        <w:tc>
          <w:tcPr>
            <w:tcW w:w="2375" w:type="dxa"/>
            <w:tcMar>
              <w:left w:w="105" w:type="dxa"/>
              <w:right w:w="105" w:type="dxa"/>
            </w:tcMar>
            <w:vAlign w:val="center"/>
          </w:tcPr>
          <w:p w14:paraId="223F81A0"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150 °C</w:t>
            </w:r>
          </w:p>
        </w:tc>
      </w:tr>
      <w:tr w:rsidR="003608F1" w:rsidRPr="00E23FA5" w14:paraId="75D02521" w14:textId="7EF844BA" w:rsidTr="00BA3523">
        <w:trPr>
          <w:trHeight w:val="180"/>
        </w:trPr>
        <w:tc>
          <w:tcPr>
            <w:tcW w:w="555" w:type="dxa"/>
            <w:vMerge/>
            <w:vAlign w:val="center"/>
          </w:tcPr>
          <w:p w14:paraId="6F211D66" w14:textId="77777777" w:rsidR="003608F1" w:rsidRPr="00BA3523" w:rsidRDefault="003608F1" w:rsidP="003608F1">
            <w:pPr>
              <w:rPr>
                <w:rFonts w:ascii="Calibri" w:hAnsi="Calibri" w:cs="Calibri"/>
                <w:sz w:val="22"/>
                <w:szCs w:val="22"/>
              </w:rPr>
            </w:pPr>
          </w:p>
        </w:tc>
        <w:tc>
          <w:tcPr>
            <w:tcW w:w="1567" w:type="dxa"/>
            <w:vMerge/>
            <w:vAlign w:val="center"/>
          </w:tcPr>
          <w:p w14:paraId="6471BF39" w14:textId="77777777" w:rsidR="003608F1" w:rsidRPr="00BA3523" w:rsidRDefault="003608F1" w:rsidP="003608F1">
            <w:pPr>
              <w:rPr>
                <w:rFonts w:ascii="Calibri" w:hAnsi="Calibri" w:cs="Calibri"/>
                <w:sz w:val="22"/>
                <w:szCs w:val="22"/>
              </w:rPr>
            </w:pPr>
          </w:p>
        </w:tc>
        <w:tc>
          <w:tcPr>
            <w:tcW w:w="2126" w:type="dxa"/>
            <w:vMerge/>
            <w:vAlign w:val="center"/>
          </w:tcPr>
          <w:p w14:paraId="7AC1E092"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7AD12C55"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Excentricita</w:t>
            </w:r>
          </w:p>
        </w:tc>
        <w:tc>
          <w:tcPr>
            <w:tcW w:w="2375" w:type="dxa"/>
            <w:tcMar>
              <w:left w:w="105" w:type="dxa"/>
              <w:right w:w="105" w:type="dxa"/>
            </w:tcMar>
            <w:vAlign w:val="center"/>
          </w:tcPr>
          <w:p w14:paraId="459EBD47"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trojitá</w:t>
            </w:r>
          </w:p>
        </w:tc>
      </w:tr>
      <w:tr w:rsidR="003608F1" w:rsidRPr="00E23FA5" w14:paraId="6659F995" w14:textId="79E2E54D" w:rsidTr="00BA3523">
        <w:trPr>
          <w:trHeight w:val="180"/>
        </w:trPr>
        <w:tc>
          <w:tcPr>
            <w:tcW w:w="555" w:type="dxa"/>
            <w:vMerge/>
            <w:vAlign w:val="center"/>
          </w:tcPr>
          <w:p w14:paraId="4D2D691C" w14:textId="77777777" w:rsidR="003608F1" w:rsidRPr="00BA3523" w:rsidRDefault="003608F1" w:rsidP="003608F1">
            <w:pPr>
              <w:rPr>
                <w:rFonts w:ascii="Calibri" w:hAnsi="Calibri" w:cs="Calibri"/>
                <w:sz w:val="22"/>
                <w:szCs w:val="22"/>
              </w:rPr>
            </w:pPr>
          </w:p>
        </w:tc>
        <w:tc>
          <w:tcPr>
            <w:tcW w:w="1567" w:type="dxa"/>
            <w:vMerge/>
            <w:vAlign w:val="center"/>
          </w:tcPr>
          <w:p w14:paraId="62263667" w14:textId="77777777" w:rsidR="003608F1" w:rsidRPr="00BA3523" w:rsidRDefault="003608F1" w:rsidP="003608F1">
            <w:pPr>
              <w:rPr>
                <w:rFonts w:ascii="Calibri" w:hAnsi="Calibri" w:cs="Calibri"/>
                <w:sz w:val="22"/>
                <w:szCs w:val="22"/>
              </w:rPr>
            </w:pPr>
          </w:p>
        </w:tc>
        <w:tc>
          <w:tcPr>
            <w:tcW w:w="2126" w:type="dxa"/>
            <w:vMerge/>
            <w:vAlign w:val="center"/>
          </w:tcPr>
          <w:p w14:paraId="6F020873"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3C0B075C"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Trieda tesnosti</w:t>
            </w:r>
          </w:p>
        </w:tc>
        <w:tc>
          <w:tcPr>
            <w:tcW w:w="2375" w:type="dxa"/>
            <w:tcMar>
              <w:left w:w="105" w:type="dxa"/>
              <w:right w:w="105" w:type="dxa"/>
            </w:tcMar>
            <w:vAlign w:val="center"/>
          </w:tcPr>
          <w:p w14:paraId="0E261756"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A</w:t>
            </w:r>
          </w:p>
        </w:tc>
      </w:tr>
      <w:tr w:rsidR="003608F1" w:rsidRPr="00E23FA5" w14:paraId="6F1BF381" w14:textId="3B4FE02E" w:rsidTr="00BA3523">
        <w:trPr>
          <w:trHeight w:val="180"/>
        </w:trPr>
        <w:tc>
          <w:tcPr>
            <w:tcW w:w="555" w:type="dxa"/>
            <w:vMerge/>
            <w:vAlign w:val="center"/>
          </w:tcPr>
          <w:p w14:paraId="24C8C3F0" w14:textId="77777777" w:rsidR="003608F1" w:rsidRPr="00BA3523" w:rsidRDefault="003608F1" w:rsidP="003608F1">
            <w:pPr>
              <w:rPr>
                <w:rFonts w:ascii="Calibri" w:hAnsi="Calibri" w:cs="Calibri"/>
                <w:sz w:val="22"/>
                <w:szCs w:val="22"/>
              </w:rPr>
            </w:pPr>
          </w:p>
        </w:tc>
        <w:tc>
          <w:tcPr>
            <w:tcW w:w="1567" w:type="dxa"/>
            <w:vMerge/>
            <w:vAlign w:val="center"/>
          </w:tcPr>
          <w:p w14:paraId="45119CDD" w14:textId="77777777" w:rsidR="003608F1" w:rsidRPr="00BA3523" w:rsidRDefault="003608F1" w:rsidP="003608F1">
            <w:pPr>
              <w:rPr>
                <w:rFonts w:ascii="Calibri" w:hAnsi="Calibri" w:cs="Calibri"/>
                <w:sz w:val="22"/>
                <w:szCs w:val="22"/>
              </w:rPr>
            </w:pPr>
          </w:p>
        </w:tc>
        <w:tc>
          <w:tcPr>
            <w:tcW w:w="2126" w:type="dxa"/>
            <w:vMerge/>
            <w:vAlign w:val="center"/>
          </w:tcPr>
          <w:p w14:paraId="4FBB997C"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6AFC03A9"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Tesnosť</w:t>
            </w:r>
          </w:p>
        </w:tc>
        <w:tc>
          <w:tcPr>
            <w:tcW w:w="2375" w:type="dxa"/>
            <w:tcMar>
              <w:left w:w="105" w:type="dxa"/>
              <w:right w:w="105" w:type="dxa"/>
            </w:tcMar>
            <w:vAlign w:val="center"/>
          </w:tcPr>
          <w:p w14:paraId="61254D86"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obojstranná</w:t>
            </w:r>
          </w:p>
        </w:tc>
      </w:tr>
      <w:tr w:rsidR="003608F1" w:rsidRPr="00E23FA5" w14:paraId="4C8B2F56" w14:textId="6D861C57" w:rsidTr="00BA3523">
        <w:trPr>
          <w:trHeight w:val="180"/>
        </w:trPr>
        <w:tc>
          <w:tcPr>
            <w:tcW w:w="555" w:type="dxa"/>
            <w:vMerge/>
            <w:vAlign w:val="center"/>
          </w:tcPr>
          <w:p w14:paraId="1E59964C" w14:textId="77777777" w:rsidR="003608F1" w:rsidRPr="00BA3523" w:rsidRDefault="003608F1" w:rsidP="003608F1">
            <w:pPr>
              <w:rPr>
                <w:rFonts w:ascii="Calibri" w:hAnsi="Calibri" w:cs="Calibri"/>
                <w:sz w:val="22"/>
                <w:szCs w:val="22"/>
              </w:rPr>
            </w:pPr>
          </w:p>
        </w:tc>
        <w:tc>
          <w:tcPr>
            <w:tcW w:w="1567" w:type="dxa"/>
            <w:vMerge/>
            <w:vAlign w:val="center"/>
          </w:tcPr>
          <w:p w14:paraId="6DE7B3F4" w14:textId="77777777" w:rsidR="003608F1" w:rsidRPr="00BA3523" w:rsidRDefault="003608F1" w:rsidP="003608F1">
            <w:pPr>
              <w:rPr>
                <w:rFonts w:ascii="Calibri" w:hAnsi="Calibri" w:cs="Calibri"/>
                <w:sz w:val="22"/>
                <w:szCs w:val="22"/>
              </w:rPr>
            </w:pPr>
          </w:p>
        </w:tc>
        <w:tc>
          <w:tcPr>
            <w:tcW w:w="2126" w:type="dxa"/>
            <w:vMerge/>
            <w:vAlign w:val="center"/>
          </w:tcPr>
          <w:p w14:paraId="6CEF8961"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3C764440"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Sedlo</w:t>
            </w:r>
          </w:p>
        </w:tc>
        <w:tc>
          <w:tcPr>
            <w:tcW w:w="2375" w:type="dxa"/>
            <w:tcMar>
              <w:left w:w="105" w:type="dxa"/>
              <w:right w:w="105" w:type="dxa"/>
            </w:tcMar>
            <w:vAlign w:val="center"/>
          </w:tcPr>
          <w:p w14:paraId="20252863" w14:textId="77777777" w:rsidR="003608F1" w:rsidRPr="00E23FA5" w:rsidRDefault="003608F1" w:rsidP="003608F1">
            <w:pPr>
              <w:jc w:val="center"/>
              <w:rPr>
                <w:rFonts w:ascii="Calibri" w:eastAsia="Calibri" w:hAnsi="Calibri" w:cs="Calibri"/>
                <w:color w:val="000000" w:themeColor="text1"/>
                <w:sz w:val="22"/>
                <w:szCs w:val="22"/>
              </w:rPr>
            </w:pPr>
            <w:proofErr w:type="spellStart"/>
            <w:r w:rsidRPr="00E23FA5">
              <w:rPr>
                <w:rFonts w:ascii="Calibri" w:eastAsia="Calibri" w:hAnsi="Calibri" w:cs="Calibri"/>
                <w:color w:val="000000" w:themeColor="text1"/>
                <w:sz w:val="22"/>
                <w:szCs w:val="22"/>
              </w:rPr>
              <w:t>Stelite</w:t>
            </w:r>
            <w:proofErr w:type="spellEnd"/>
          </w:p>
        </w:tc>
      </w:tr>
      <w:tr w:rsidR="003608F1" w:rsidRPr="00E23FA5" w14:paraId="14A009E9" w14:textId="05C8350C" w:rsidTr="00BA3523">
        <w:trPr>
          <w:trHeight w:val="180"/>
        </w:trPr>
        <w:tc>
          <w:tcPr>
            <w:tcW w:w="555" w:type="dxa"/>
            <w:vMerge/>
            <w:vAlign w:val="center"/>
          </w:tcPr>
          <w:p w14:paraId="12A3DA20" w14:textId="77777777" w:rsidR="003608F1" w:rsidRPr="00BA3523" w:rsidRDefault="003608F1" w:rsidP="003608F1">
            <w:pPr>
              <w:rPr>
                <w:rFonts w:ascii="Calibri" w:hAnsi="Calibri" w:cs="Calibri"/>
                <w:sz w:val="22"/>
                <w:szCs w:val="22"/>
              </w:rPr>
            </w:pPr>
          </w:p>
        </w:tc>
        <w:tc>
          <w:tcPr>
            <w:tcW w:w="1567" w:type="dxa"/>
            <w:vMerge/>
            <w:vAlign w:val="center"/>
          </w:tcPr>
          <w:p w14:paraId="32F3B5F9" w14:textId="77777777" w:rsidR="003608F1" w:rsidRPr="00BA3523" w:rsidRDefault="003608F1" w:rsidP="003608F1">
            <w:pPr>
              <w:rPr>
                <w:rFonts w:ascii="Calibri" w:hAnsi="Calibri" w:cs="Calibri"/>
                <w:sz w:val="22"/>
                <w:szCs w:val="22"/>
              </w:rPr>
            </w:pPr>
          </w:p>
        </w:tc>
        <w:tc>
          <w:tcPr>
            <w:tcW w:w="2126" w:type="dxa"/>
            <w:vMerge/>
            <w:vAlign w:val="center"/>
          </w:tcPr>
          <w:p w14:paraId="4A98DBB6"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6531AF2E"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disku</w:t>
            </w:r>
          </w:p>
        </w:tc>
        <w:tc>
          <w:tcPr>
            <w:tcW w:w="2375" w:type="dxa"/>
            <w:tcMar>
              <w:left w:w="105" w:type="dxa"/>
              <w:right w:w="105" w:type="dxa"/>
            </w:tcMar>
            <w:vAlign w:val="center"/>
          </w:tcPr>
          <w:p w14:paraId="3E1A5E4A" w14:textId="77777777" w:rsidR="003608F1" w:rsidRPr="00E23FA5" w:rsidRDefault="003608F1" w:rsidP="003608F1">
            <w:pPr>
              <w:jc w:val="center"/>
              <w:rPr>
                <w:rFonts w:ascii="Calibri" w:eastAsia="Calibri" w:hAnsi="Calibri" w:cs="Calibri"/>
                <w:color w:val="000000" w:themeColor="text1"/>
                <w:sz w:val="22"/>
                <w:szCs w:val="22"/>
              </w:rPr>
            </w:pPr>
            <w:proofErr w:type="spellStart"/>
            <w:r w:rsidRPr="00E23FA5">
              <w:rPr>
                <w:rFonts w:ascii="Calibri" w:eastAsia="Calibri" w:hAnsi="Calibri" w:cs="Calibri"/>
                <w:color w:val="000000" w:themeColor="text1"/>
                <w:sz w:val="22"/>
                <w:szCs w:val="22"/>
              </w:rPr>
              <w:t>nerez</w:t>
            </w:r>
            <w:proofErr w:type="spellEnd"/>
          </w:p>
        </w:tc>
      </w:tr>
      <w:tr w:rsidR="003608F1" w:rsidRPr="00E23FA5" w14:paraId="452C4184" w14:textId="6C000190" w:rsidTr="00BA3523">
        <w:trPr>
          <w:trHeight w:val="180"/>
        </w:trPr>
        <w:tc>
          <w:tcPr>
            <w:tcW w:w="555" w:type="dxa"/>
            <w:vMerge/>
            <w:vAlign w:val="center"/>
          </w:tcPr>
          <w:p w14:paraId="5AA8FEFE" w14:textId="77777777" w:rsidR="003608F1" w:rsidRPr="00BA3523" w:rsidRDefault="003608F1" w:rsidP="003608F1">
            <w:pPr>
              <w:rPr>
                <w:rFonts w:ascii="Calibri" w:hAnsi="Calibri" w:cs="Calibri"/>
                <w:sz w:val="22"/>
                <w:szCs w:val="22"/>
              </w:rPr>
            </w:pPr>
          </w:p>
        </w:tc>
        <w:tc>
          <w:tcPr>
            <w:tcW w:w="1567" w:type="dxa"/>
            <w:vMerge/>
            <w:vAlign w:val="center"/>
          </w:tcPr>
          <w:p w14:paraId="204B3DD4" w14:textId="77777777" w:rsidR="003608F1" w:rsidRPr="00BA3523" w:rsidRDefault="003608F1" w:rsidP="003608F1">
            <w:pPr>
              <w:rPr>
                <w:rFonts w:ascii="Calibri" w:hAnsi="Calibri" w:cs="Calibri"/>
                <w:sz w:val="22"/>
                <w:szCs w:val="22"/>
              </w:rPr>
            </w:pPr>
          </w:p>
        </w:tc>
        <w:tc>
          <w:tcPr>
            <w:tcW w:w="2126" w:type="dxa"/>
            <w:vMerge/>
            <w:vAlign w:val="center"/>
          </w:tcPr>
          <w:p w14:paraId="018FA28B"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7E5B6EA2"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Pohon</w:t>
            </w:r>
          </w:p>
        </w:tc>
        <w:tc>
          <w:tcPr>
            <w:tcW w:w="2375" w:type="dxa"/>
            <w:tcMar>
              <w:left w:w="105" w:type="dxa"/>
              <w:right w:w="105" w:type="dxa"/>
            </w:tcMar>
            <w:vAlign w:val="center"/>
          </w:tcPr>
          <w:p w14:paraId="14B02947"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Elektrický/pneumatický</w:t>
            </w:r>
          </w:p>
        </w:tc>
      </w:tr>
      <w:tr w:rsidR="003608F1" w:rsidRPr="00E23FA5" w14:paraId="62F3B2AE" w14:textId="125BDC9F" w:rsidTr="00BA3523">
        <w:trPr>
          <w:trHeight w:val="135"/>
        </w:trPr>
        <w:tc>
          <w:tcPr>
            <w:tcW w:w="555" w:type="dxa"/>
            <w:vMerge w:val="restart"/>
            <w:tcMar>
              <w:left w:w="105" w:type="dxa"/>
              <w:right w:w="105" w:type="dxa"/>
            </w:tcMar>
            <w:vAlign w:val="center"/>
          </w:tcPr>
          <w:p w14:paraId="4DDA2BAF" w14:textId="77777777" w:rsidR="003608F1" w:rsidRPr="0010331B" w:rsidRDefault="003608F1" w:rsidP="003608F1">
            <w:pPr>
              <w:pStyle w:val="Odsekzoznamu"/>
              <w:keepNext/>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45CAC465"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Všetky uzatváracie klapky s ručným pohonom – okruh chladiacej vody a ETG</w:t>
            </w:r>
          </w:p>
        </w:tc>
        <w:tc>
          <w:tcPr>
            <w:tcW w:w="2126" w:type="dxa"/>
            <w:vMerge w:val="restart"/>
            <w:tcMar>
              <w:left w:w="105" w:type="dxa"/>
              <w:right w:w="105" w:type="dxa"/>
            </w:tcMar>
            <w:vAlign w:val="center"/>
          </w:tcPr>
          <w:p w14:paraId="0EDD3F25"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w:t>
            </w:r>
            <w:proofErr w:type="spellStart"/>
            <w:r w:rsidRPr="00E23FA5">
              <w:rPr>
                <w:rFonts w:ascii="Calibri" w:eastAsia="Calibri" w:hAnsi="Calibri" w:cs="Calibri"/>
                <w:color w:val="000000" w:themeColor="text1"/>
                <w:sz w:val="22"/>
                <w:szCs w:val="22"/>
              </w:rPr>
              <w:t>Armatury</w:t>
            </w:r>
            <w:proofErr w:type="spellEnd"/>
            <w:r w:rsidRPr="00E23FA5">
              <w:rPr>
                <w:rFonts w:ascii="Calibri" w:eastAsia="Calibri" w:hAnsi="Calibri" w:cs="Calibri"/>
                <w:color w:val="000000" w:themeColor="text1"/>
                <w:sz w:val="22"/>
                <w:szCs w:val="22"/>
              </w:rPr>
              <w:t xml:space="preserve"> </w:t>
            </w:r>
            <w:proofErr w:type="spellStart"/>
            <w:r w:rsidRPr="00E23FA5">
              <w:rPr>
                <w:rFonts w:ascii="Calibri" w:eastAsia="Calibri" w:hAnsi="Calibri" w:cs="Calibri"/>
                <w:color w:val="000000" w:themeColor="text1"/>
                <w:sz w:val="22"/>
                <w:szCs w:val="22"/>
              </w:rPr>
              <w:t>rucne</w:t>
            </w:r>
            <w:proofErr w:type="spellEnd"/>
          </w:p>
          <w:p w14:paraId="58CC29DC" w14:textId="77777777" w:rsidR="003608F1" w:rsidRPr="00E23FA5" w:rsidRDefault="003608F1" w:rsidP="003608F1">
            <w:pPr>
              <w:keepNext/>
              <w:rPr>
                <w:rFonts w:ascii="Calibri" w:eastAsia="Calibri" w:hAnsi="Calibri" w:cs="Calibri"/>
                <w:color w:val="498205"/>
                <w:sz w:val="22"/>
                <w:szCs w:val="22"/>
              </w:rPr>
            </w:pPr>
            <w:r w:rsidRPr="00E23FA5">
              <w:rPr>
                <w:rFonts w:ascii="Calibri" w:eastAsia="Calibri" w:hAnsi="Calibri" w:cs="Calibri"/>
                <w:color w:val="000000" w:themeColor="text1"/>
                <w:sz w:val="22"/>
                <w:szCs w:val="22"/>
              </w:rPr>
              <w:t>Por. č.: 17, 22, 25</w:t>
            </w:r>
          </w:p>
        </w:tc>
        <w:tc>
          <w:tcPr>
            <w:tcW w:w="2977" w:type="dxa"/>
            <w:tcMar>
              <w:left w:w="105" w:type="dxa"/>
              <w:right w:w="105" w:type="dxa"/>
            </w:tcMar>
            <w:vAlign w:val="center"/>
          </w:tcPr>
          <w:p w14:paraId="2B6EB856"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Menovitý tlak pre klapky</w:t>
            </w:r>
          </w:p>
        </w:tc>
        <w:tc>
          <w:tcPr>
            <w:tcW w:w="2375" w:type="dxa"/>
            <w:tcMar>
              <w:left w:w="105" w:type="dxa"/>
              <w:right w:w="105" w:type="dxa"/>
            </w:tcMar>
            <w:vAlign w:val="center"/>
          </w:tcPr>
          <w:p w14:paraId="51A285CC"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 16</w:t>
            </w:r>
          </w:p>
        </w:tc>
      </w:tr>
      <w:tr w:rsidR="003608F1" w:rsidRPr="00E23FA5" w14:paraId="4F4A16D1" w14:textId="769B877E" w:rsidTr="00BA3523">
        <w:trPr>
          <w:trHeight w:val="135"/>
        </w:trPr>
        <w:tc>
          <w:tcPr>
            <w:tcW w:w="555" w:type="dxa"/>
            <w:vMerge/>
            <w:vAlign w:val="center"/>
          </w:tcPr>
          <w:p w14:paraId="3A1AB9AB" w14:textId="77777777" w:rsidR="003608F1" w:rsidRPr="00BA3523" w:rsidRDefault="003608F1" w:rsidP="003608F1">
            <w:pPr>
              <w:keepNext/>
              <w:rPr>
                <w:rFonts w:ascii="Calibri" w:hAnsi="Calibri" w:cs="Calibri"/>
                <w:sz w:val="22"/>
                <w:szCs w:val="22"/>
              </w:rPr>
            </w:pPr>
          </w:p>
        </w:tc>
        <w:tc>
          <w:tcPr>
            <w:tcW w:w="1567" w:type="dxa"/>
            <w:vMerge/>
            <w:vAlign w:val="center"/>
          </w:tcPr>
          <w:p w14:paraId="2E51A3A6" w14:textId="77777777" w:rsidR="003608F1" w:rsidRPr="00BA3523" w:rsidRDefault="003608F1" w:rsidP="003608F1">
            <w:pPr>
              <w:keepNext/>
              <w:rPr>
                <w:rFonts w:ascii="Calibri" w:hAnsi="Calibri" w:cs="Calibri"/>
                <w:sz w:val="22"/>
                <w:szCs w:val="22"/>
              </w:rPr>
            </w:pPr>
          </w:p>
        </w:tc>
        <w:tc>
          <w:tcPr>
            <w:tcW w:w="2126" w:type="dxa"/>
            <w:vMerge/>
            <w:vAlign w:val="center"/>
          </w:tcPr>
          <w:p w14:paraId="0CFFD892"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4E241488"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Menovitá teplota</w:t>
            </w:r>
          </w:p>
        </w:tc>
        <w:tc>
          <w:tcPr>
            <w:tcW w:w="2375" w:type="dxa"/>
            <w:tcMar>
              <w:left w:w="105" w:type="dxa"/>
              <w:right w:w="105" w:type="dxa"/>
            </w:tcMar>
            <w:vAlign w:val="center"/>
          </w:tcPr>
          <w:p w14:paraId="593487C9"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150 °C</w:t>
            </w:r>
          </w:p>
        </w:tc>
      </w:tr>
      <w:tr w:rsidR="003608F1" w:rsidRPr="00E23FA5" w14:paraId="01FE0FD0" w14:textId="4C78920C" w:rsidTr="00BA3523">
        <w:trPr>
          <w:trHeight w:val="135"/>
        </w:trPr>
        <w:tc>
          <w:tcPr>
            <w:tcW w:w="555" w:type="dxa"/>
            <w:vMerge/>
            <w:vAlign w:val="center"/>
          </w:tcPr>
          <w:p w14:paraId="685A1FDF" w14:textId="77777777" w:rsidR="003608F1" w:rsidRPr="00BA3523" w:rsidRDefault="003608F1" w:rsidP="003608F1">
            <w:pPr>
              <w:keepNext/>
              <w:rPr>
                <w:rFonts w:ascii="Calibri" w:hAnsi="Calibri" w:cs="Calibri"/>
                <w:sz w:val="22"/>
                <w:szCs w:val="22"/>
              </w:rPr>
            </w:pPr>
          </w:p>
        </w:tc>
        <w:tc>
          <w:tcPr>
            <w:tcW w:w="1567" w:type="dxa"/>
            <w:vMerge/>
            <w:vAlign w:val="center"/>
          </w:tcPr>
          <w:p w14:paraId="6485A6F2" w14:textId="77777777" w:rsidR="003608F1" w:rsidRPr="00BA3523" w:rsidRDefault="003608F1" w:rsidP="003608F1">
            <w:pPr>
              <w:keepNext/>
              <w:rPr>
                <w:rFonts w:ascii="Calibri" w:hAnsi="Calibri" w:cs="Calibri"/>
                <w:sz w:val="22"/>
                <w:szCs w:val="22"/>
              </w:rPr>
            </w:pPr>
          </w:p>
        </w:tc>
        <w:tc>
          <w:tcPr>
            <w:tcW w:w="2126" w:type="dxa"/>
            <w:vMerge/>
            <w:vAlign w:val="center"/>
          </w:tcPr>
          <w:p w14:paraId="76627232"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39C3D1AA"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Excentricita</w:t>
            </w:r>
          </w:p>
        </w:tc>
        <w:tc>
          <w:tcPr>
            <w:tcW w:w="2375" w:type="dxa"/>
            <w:tcMar>
              <w:left w:w="105" w:type="dxa"/>
              <w:right w:w="105" w:type="dxa"/>
            </w:tcMar>
            <w:vAlign w:val="center"/>
          </w:tcPr>
          <w:p w14:paraId="284F3702"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trojitá</w:t>
            </w:r>
          </w:p>
        </w:tc>
      </w:tr>
      <w:tr w:rsidR="003608F1" w:rsidRPr="00E23FA5" w14:paraId="5DC97750" w14:textId="7D4241F1" w:rsidTr="00BA3523">
        <w:trPr>
          <w:trHeight w:val="135"/>
        </w:trPr>
        <w:tc>
          <w:tcPr>
            <w:tcW w:w="555" w:type="dxa"/>
            <w:vMerge/>
            <w:vAlign w:val="center"/>
          </w:tcPr>
          <w:p w14:paraId="0AB14800" w14:textId="77777777" w:rsidR="003608F1" w:rsidRPr="00BA3523" w:rsidRDefault="003608F1" w:rsidP="003608F1">
            <w:pPr>
              <w:keepNext/>
              <w:rPr>
                <w:rFonts w:ascii="Calibri" w:hAnsi="Calibri" w:cs="Calibri"/>
                <w:sz w:val="22"/>
                <w:szCs w:val="22"/>
              </w:rPr>
            </w:pPr>
          </w:p>
        </w:tc>
        <w:tc>
          <w:tcPr>
            <w:tcW w:w="1567" w:type="dxa"/>
            <w:vMerge/>
            <w:vAlign w:val="center"/>
          </w:tcPr>
          <w:p w14:paraId="4E23ECA3" w14:textId="77777777" w:rsidR="003608F1" w:rsidRPr="00BA3523" w:rsidRDefault="003608F1" w:rsidP="003608F1">
            <w:pPr>
              <w:keepNext/>
              <w:rPr>
                <w:rFonts w:ascii="Calibri" w:hAnsi="Calibri" w:cs="Calibri"/>
                <w:sz w:val="22"/>
                <w:szCs w:val="22"/>
              </w:rPr>
            </w:pPr>
          </w:p>
        </w:tc>
        <w:tc>
          <w:tcPr>
            <w:tcW w:w="2126" w:type="dxa"/>
            <w:vMerge/>
            <w:vAlign w:val="center"/>
          </w:tcPr>
          <w:p w14:paraId="533A025F"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7379C6E8"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Trieda tesnosti</w:t>
            </w:r>
          </w:p>
        </w:tc>
        <w:tc>
          <w:tcPr>
            <w:tcW w:w="2375" w:type="dxa"/>
            <w:tcMar>
              <w:left w:w="105" w:type="dxa"/>
              <w:right w:w="105" w:type="dxa"/>
            </w:tcMar>
            <w:vAlign w:val="center"/>
          </w:tcPr>
          <w:p w14:paraId="21D0AEAA"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A</w:t>
            </w:r>
          </w:p>
        </w:tc>
      </w:tr>
      <w:tr w:rsidR="003608F1" w:rsidRPr="00E23FA5" w14:paraId="2D03A280" w14:textId="402644FC" w:rsidTr="00BA3523">
        <w:trPr>
          <w:trHeight w:val="135"/>
        </w:trPr>
        <w:tc>
          <w:tcPr>
            <w:tcW w:w="555" w:type="dxa"/>
            <w:vMerge/>
            <w:vAlign w:val="center"/>
          </w:tcPr>
          <w:p w14:paraId="14F323D0" w14:textId="77777777" w:rsidR="003608F1" w:rsidRPr="00BA3523" w:rsidRDefault="003608F1" w:rsidP="003608F1">
            <w:pPr>
              <w:keepNext/>
              <w:rPr>
                <w:rFonts w:ascii="Calibri" w:hAnsi="Calibri" w:cs="Calibri"/>
                <w:sz w:val="22"/>
                <w:szCs w:val="22"/>
              </w:rPr>
            </w:pPr>
          </w:p>
        </w:tc>
        <w:tc>
          <w:tcPr>
            <w:tcW w:w="1567" w:type="dxa"/>
            <w:vMerge/>
            <w:vAlign w:val="center"/>
          </w:tcPr>
          <w:p w14:paraId="4EB19DAE" w14:textId="77777777" w:rsidR="003608F1" w:rsidRPr="00BA3523" w:rsidRDefault="003608F1" w:rsidP="003608F1">
            <w:pPr>
              <w:keepNext/>
              <w:rPr>
                <w:rFonts w:ascii="Calibri" w:hAnsi="Calibri" w:cs="Calibri"/>
                <w:sz w:val="22"/>
                <w:szCs w:val="22"/>
              </w:rPr>
            </w:pPr>
          </w:p>
        </w:tc>
        <w:tc>
          <w:tcPr>
            <w:tcW w:w="2126" w:type="dxa"/>
            <w:vMerge/>
            <w:vAlign w:val="center"/>
          </w:tcPr>
          <w:p w14:paraId="0EFB021E"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4E8CED93"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Tesnosť</w:t>
            </w:r>
          </w:p>
        </w:tc>
        <w:tc>
          <w:tcPr>
            <w:tcW w:w="2375" w:type="dxa"/>
            <w:tcMar>
              <w:left w:w="105" w:type="dxa"/>
              <w:right w:w="105" w:type="dxa"/>
            </w:tcMar>
            <w:vAlign w:val="center"/>
          </w:tcPr>
          <w:p w14:paraId="0F82EE7B"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obojstranná</w:t>
            </w:r>
          </w:p>
        </w:tc>
      </w:tr>
      <w:tr w:rsidR="003608F1" w:rsidRPr="00E23FA5" w14:paraId="129719C5" w14:textId="7421A1CD" w:rsidTr="00BA3523">
        <w:trPr>
          <w:trHeight w:val="135"/>
        </w:trPr>
        <w:tc>
          <w:tcPr>
            <w:tcW w:w="555" w:type="dxa"/>
            <w:vMerge/>
            <w:vAlign w:val="center"/>
          </w:tcPr>
          <w:p w14:paraId="7F7DDCB7" w14:textId="77777777" w:rsidR="003608F1" w:rsidRPr="00BA3523" w:rsidRDefault="003608F1" w:rsidP="003608F1">
            <w:pPr>
              <w:keepNext/>
              <w:rPr>
                <w:rFonts w:ascii="Calibri" w:hAnsi="Calibri" w:cs="Calibri"/>
                <w:sz w:val="22"/>
                <w:szCs w:val="22"/>
              </w:rPr>
            </w:pPr>
          </w:p>
        </w:tc>
        <w:tc>
          <w:tcPr>
            <w:tcW w:w="1567" w:type="dxa"/>
            <w:vMerge/>
            <w:vAlign w:val="center"/>
          </w:tcPr>
          <w:p w14:paraId="1A895EFB" w14:textId="77777777" w:rsidR="003608F1" w:rsidRPr="00BA3523" w:rsidRDefault="003608F1" w:rsidP="003608F1">
            <w:pPr>
              <w:keepNext/>
              <w:rPr>
                <w:rFonts w:ascii="Calibri" w:hAnsi="Calibri" w:cs="Calibri"/>
                <w:sz w:val="22"/>
                <w:szCs w:val="22"/>
              </w:rPr>
            </w:pPr>
          </w:p>
        </w:tc>
        <w:tc>
          <w:tcPr>
            <w:tcW w:w="2126" w:type="dxa"/>
            <w:vMerge/>
            <w:vAlign w:val="center"/>
          </w:tcPr>
          <w:p w14:paraId="230D7876"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56D2FFF6"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Sedlo</w:t>
            </w:r>
          </w:p>
        </w:tc>
        <w:tc>
          <w:tcPr>
            <w:tcW w:w="2375" w:type="dxa"/>
            <w:tcMar>
              <w:left w:w="105" w:type="dxa"/>
              <w:right w:w="105" w:type="dxa"/>
            </w:tcMar>
            <w:vAlign w:val="center"/>
          </w:tcPr>
          <w:p w14:paraId="77B269F0" w14:textId="77777777" w:rsidR="003608F1" w:rsidRPr="00E23FA5" w:rsidRDefault="003608F1" w:rsidP="003608F1">
            <w:pPr>
              <w:keepNext/>
              <w:jc w:val="center"/>
              <w:rPr>
                <w:rFonts w:ascii="Calibri" w:eastAsia="Calibri" w:hAnsi="Calibri" w:cs="Calibri"/>
                <w:color w:val="000000" w:themeColor="text1"/>
                <w:sz w:val="22"/>
                <w:szCs w:val="22"/>
              </w:rPr>
            </w:pPr>
            <w:proofErr w:type="spellStart"/>
            <w:r w:rsidRPr="00E23FA5">
              <w:rPr>
                <w:rFonts w:ascii="Calibri" w:eastAsia="Calibri" w:hAnsi="Calibri" w:cs="Calibri"/>
                <w:color w:val="000000" w:themeColor="text1"/>
                <w:sz w:val="22"/>
                <w:szCs w:val="22"/>
              </w:rPr>
              <w:t>Stelite</w:t>
            </w:r>
            <w:proofErr w:type="spellEnd"/>
          </w:p>
        </w:tc>
      </w:tr>
      <w:tr w:rsidR="003608F1" w:rsidRPr="00E23FA5" w14:paraId="5FC3C89B" w14:textId="7F063C34" w:rsidTr="00BA3523">
        <w:trPr>
          <w:trHeight w:val="135"/>
        </w:trPr>
        <w:tc>
          <w:tcPr>
            <w:tcW w:w="555" w:type="dxa"/>
            <w:vMerge/>
            <w:vAlign w:val="center"/>
          </w:tcPr>
          <w:p w14:paraId="49C45E87" w14:textId="77777777" w:rsidR="003608F1" w:rsidRPr="00BA3523" w:rsidRDefault="003608F1" w:rsidP="003608F1">
            <w:pPr>
              <w:keepNext/>
              <w:rPr>
                <w:rFonts w:ascii="Calibri" w:hAnsi="Calibri" w:cs="Calibri"/>
                <w:sz w:val="22"/>
                <w:szCs w:val="22"/>
              </w:rPr>
            </w:pPr>
          </w:p>
        </w:tc>
        <w:tc>
          <w:tcPr>
            <w:tcW w:w="1567" w:type="dxa"/>
            <w:vMerge/>
            <w:vAlign w:val="center"/>
          </w:tcPr>
          <w:p w14:paraId="0D6B3138" w14:textId="77777777" w:rsidR="003608F1" w:rsidRPr="00BA3523" w:rsidRDefault="003608F1" w:rsidP="003608F1">
            <w:pPr>
              <w:keepNext/>
              <w:rPr>
                <w:rFonts w:ascii="Calibri" w:hAnsi="Calibri" w:cs="Calibri"/>
                <w:sz w:val="22"/>
                <w:szCs w:val="22"/>
              </w:rPr>
            </w:pPr>
          </w:p>
        </w:tc>
        <w:tc>
          <w:tcPr>
            <w:tcW w:w="2126" w:type="dxa"/>
            <w:vMerge/>
            <w:vAlign w:val="center"/>
          </w:tcPr>
          <w:p w14:paraId="644BF274"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50A1466C"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disku</w:t>
            </w:r>
          </w:p>
        </w:tc>
        <w:tc>
          <w:tcPr>
            <w:tcW w:w="2375" w:type="dxa"/>
            <w:tcMar>
              <w:left w:w="105" w:type="dxa"/>
              <w:right w:w="105" w:type="dxa"/>
            </w:tcMar>
            <w:vAlign w:val="center"/>
          </w:tcPr>
          <w:p w14:paraId="561787DB" w14:textId="77777777" w:rsidR="003608F1" w:rsidRPr="00E23FA5" w:rsidRDefault="003608F1" w:rsidP="003608F1">
            <w:pPr>
              <w:keepNext/>
              <w:jc w:val="center"/>
              <w:rPr>
                <w:rFonts w:ascii="Calibri" w:eastAsia="Calibri" w:hAnsi="Calibri" w:cs="Calibri"/>
                <w:color w:val="000000" w:themeColor="text1"/>
                <w:sz w:val="22"/>
                <w:szCs w:val="22"/>
              </w:rPr>
            </w:pPr>
            <w:proofErr w:type="spellStart"/>
            <w:r w:rsidRPr="00E23FA5">
              <w:rPr>
                <w:rFonts w:ascii="Calibri" w:eastAsia="Calibri" w:hAnsi="Calibri" w:cs="Calibri"/>
                <w:color w:val="000000" w:themeColor="text1"/>
                <w:sz w:val="22"/>
                <w:szCs w:val="22"/>
              </w:rPr>
              <w:t>nerez</w:t>
            </w:r>
            <w:proofErr w:type="spellEnd"/>
          </w:p>
        </w:tc>
      </w:tr>
      <w:tr w:rsidR="003608F1" w:rsidRPr="00E23FA5" w14:paraId="69D31DBD" w14:textId="3CE18F72" w:rsidTr="00BA3523">
        <w:trPr>
          <w:trHeight w:val="135"/>
        </w:trPr>
        <w:tc>
          <w:tcPr>
            <w:tcW w:w="555" w:type="dxa"/>
            <w:vMerge/>
            <w:vAlign w:val="center"/>
          </w:tcPr>
          <w:p w14:paraId="74F3B94C" w14:textId="77777777" w:rsidR="003608F1" w:rsidRPr="00BA3523" w:rsidRDefault="003608F1" w:rsidP="003608F1">
            <w:pPr>
              <w:rPr>
                <w:rFonts w:ascii="Calibri" w:hAnsi="Calibri" w:cs="Calibri"/>
                <w:sz w:val="22"/>
                <w:szCs w:val="22"/>
              </w:rPr>
            </w:pPr>
          </w:p>
        </w:tc>
        <w:tc>
          <w:tcPr>
            <w:tcW w:w="1567" w:type="dxa"/>
            <w:vMerge/>
            <w:vAlign w:val="center"/>
          </w:tcPr>
          <w:p w14:paraId="45189464" w14:textId="77777777" w:rsidR="003608F1" w:rsidRPr="00BA3523" w:rsidRDefault="003608F1" w:rsidP="003608F1">
            <w:pPr>
              <w:rPr>
                <w:rFonts w:ascii="Calibri" w:hAnsi="Calibri" w:cs="Calibri"/>
                <w:sz w:val="22"/>
                <w:szCs w:val="22"/>
              </w:rPr>
            </w:pPr>
          </w:p>
        </w:tc>
        <w:tc>
          <w:tcPr>
            <w:tcW w:w="2126" w:type="dxa"/>
            <w:vMerge/>
            <w:vAlign w:val="center"/>
          </w:tcPr>
          <w:p w14:paraId="5B019CDD"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67EBB0A3"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Pohon</w:t>
            </w:r>
          </w:p>
        </w:tc>
        <w:tc>
          <w:tcPr>
            <w:tcW w:w="2375" w:type="dxa"/>
            <w:tcMar>
              <w:left w:w="105" w:type="dxa"/>
              <w:right w:w="105" w:type="dxa"/>
            </w:tcMar>
            <w:vAlign w:val="center"/>
          </w:tcPr>
          <w:p w14:paraId="57E43BB3"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ručná prevodovka</w:t>
            </w:r>
          </w:p>
        </w:tc>
      </w:tr>
      <w:tr w:rsidR="003608F1" w:rsidRPr="00E23FA5" w14:paraId="7F62DBB1" w14:textId="41755D31" w:rsidTr="00BA3523">
        <w:trPr>
          <w:trHeight w:val="105"/>
        </w:trPr>
        <w:tc>
          <w:tcPr>
            <w:tcW w:w="555" w:type="dxa"/>
            <w:vMerge w:val="restart"/>
            <w:tcMar>
              <w:left w:w="105" w:type="dxa"/>
              <w:right w:w="105" w:type="dxa"/>
            </w:tcMar>
            <w:vAlign w:val="center"/>
          </w:tcPr>
          <w:p w14:paraId="6328C216" w14:textId="77777777" w:rsidR="003608F1" w:rsidRPr="0010331B" w:rsidRDefault="003608F1" w:rsidP="003608F1">
            <w:pPr>
              <w:pStyle w:val="Odsekzoznamu"/>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2DAAAB72"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Všetky uzatváracie klapky s pohonom – okruh chladiacej vody a ETG</w:t>
            </w:r>
          </w:p>
        </w:tc>
        <w:tc>
          <w:tcPr>
            <w:tcW w:w="2126" w:type="dxa"/>
            <w:vMerge w:val="restart"/>
            <w:tcMar>
              <w:left w:w="105" w:type="dxa"/>
              <w:right w:w="105" w:type="dxa"/>
            </w:tcMar>
            <w:vAlign w:val="center"/>
          </w:tcPr>
          <w:p w14:paraId="07800C02"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w:t>
            </w:r>
            <w:proofErr w:type="spellStart"/>
            <w:r w:rsidRPr="00E23FA5">
              <w:rPr>
                <w:rFonts w:ascii="Calibri" w:eastAsia="Calibri" w:hAnsi="Calibri" w:cs="Calibri"/>
                <w:color w:val="000000" w:themeColor="text1"/>
                <w:sz w:val="22"/>
                <w:szCs w:val="22"/>
              </w:rPr>
              <w:t>Armatury</w:t>
            </w:r>
            <w:proofErr w:type="spellEnd"/>
            <w:r w:rsidRPr="00E23FA5">
              <w:rPr>
                <w:rFonts w:ascii="Calibri" w:eastAsia="Calibri" w:hAnsi="Calibri" w:cs="Calibri"/>
                <w:color w:val="000000" w:themeColor="text1"/>
                <w:sz w:val="22"/>
                <w:szCs w:val="22"/>
              </w:rPr>
              <w:t xml:space="preserve"> s pohonom</w:t>
            </w:r>
          </w:p>
          <w:p w14:paraId="5659692A" w14:textId="77777777" w:rsidR="003608F1" w:rsidRPr="00E23FA5" w:rsidRDefault="003608F1" w:rsidP="003608F1">
            <w:pPr>
              <w:rPr>
                <w:rFonts w:ascii="Calibri" w:eastAsia="Calibri" w:hAnsi="Calibri" w:cs="Calibri"/>
                <w:color w:val="498205"/>
                <w:sz w:val="22"/>
                <w:szCs w:val="22"/>
              </w:rPr>
            </w:pPr>
            <w:r w:rsidRPr="00E23FA5">
              <w:rPr>
                <w:rFonts w:ascii="Calibri" w:eastAsia="Calibri" w:hAnsi="Calibri" w:cs="Calibri"/>
                <w:color w:val="000000" w:themeColor="text1"/>
                <w:sz w:val="22"/>
                <w:szCs w:val="22"/>
              </w:rPr>
              <w:t>Por. č.: 7</w:t>
            </w:r>
          </w:p>
        </w:tc>
        <w:tc>
          <w:tcPr>
            <w:tcW w:w="2977" w:type="dxa"/>
            <w:tcMar>
              <w:left w:w="105" w:type="dxa"/>
              <w:right w:w="105" w:type="dxa"/>
            </w:tcMar>
            <w:vAlign w:val="center"/>
          </w:tcPr>
          <w:p w14:paraId="3F245231"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Menovitý tlak pre klapky</w:t>
            </w:r>
          </w:p>
        </w:tc>
        <w:tc>
          <w:tcPr>
            <w:tcW w:w="2375" w:type="dxa"/>
            <w:tcMar>
              <w:left w:w="105" w:type="dxa"/>
              <w:right w:w="105" w:type="dxa"/>
            </w:tcMar>
            <w:vAlign w:val="center"/>
          </w:tcPr>
          <w:p w14:paraId="6F71E4C9"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 16</w:t>
            </w:r>
          </w:p>
        </w:tc>
      </w:tr>
      <w:tr w:rsidR="003608F1" w:rsidRPr="00E23FA5" w14:paraId="224B8297" w14:textId="48B7996A" w:rsidTr="00BA3523">
        <w:trPr>
          <w:trHeight w:val="105"/>
        </w:trPr>
        <w:tc>
          <w:tcPr>
            <w:tcW w:w="555" w:type="dxa"/>
            <w:vMerge/>
            <w:vAlign w:val="center"/>
          </w:tcPr>
          <w:p w14:paraId="0E930C11" w14:textId="77777777" w:rsidR="003608F1" w:rsidRPr="00BA3523" w:rsidRDefault="003608F1" w:rsidP="003608F1">
            <w:pPr>
              <w:rPr>
                <w:rFonts w:ascii="Calibri" w:hAnsi="Calibri" w:cs="Calibri"/>
                <w:sz w:val="22"/>
                <w:szCs w:val="22"/>
              </w:rPr>
            </w:pPr>
          </w:p>
        </w:tc>
        <w:tc>
          <w:tcPr>
            <w:tcW w:w="1567" w:type="dxa"/>
            <w:vMerge/>
            <w:vAlign w:val="center"/>
          </w:tcPr>
          <w:p w14:paraId="3A4297E8" w14:textId="77777777" w:rsidR="003608F1" w:rsidRPr="00BA3523" w:rsidRDefault="003608F1" w:rsidP="003608F1">
            <w:pPr>
              <w:rPr>
                <w:rFonts w:ascii="Calibri" w:hAnsi="Calibri" w:cs="Calibri"/>
                <w:sz w:val="22"/>
                <w:szCs w:val="22"/>
              </w:rPr>
            </w:pPr>
          </w:p>
        </w:tc>
        <w:tc>
          <w:tcPr>
            <w:tcW w:w="2126" w:type="dxa"/>
            <w:vMerge/>
            <w:vAlign w:val="center"/>
          </w:tcPr>
          <w:p w14:paraId="27CA6DCF"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1BE35F77"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Menovitá teplota</w:t>
            </w:r>
          </w:p>
        </w:tc>
        <w:tc>
          <w:tcPr>
            <w:tcW w:w="2375" w:type="dxa"/>
            <w:tcMar>
              <w:left w:w="105" w:type="dxa"/>
              <w:right w:w="105" w:type="dxa"/>
            </w:tcMar>
            <w:vAlign w:val="center"/>
          </w:tcPr>
          <w:p w14:paraId="7CD213B8"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150 °C</w:t>
            </w:r>
          </w:p>
        </w:tc>
      </w:tr>
      <w:tr w:rsidR="003608F1" w:rsidRPr="00E23FA5" w14:paraId="683B87EE" w14:textId="1E15E892" w:rsidTr="00BA3523">
        <w:trPr>
          <w:trHeight w:val="105"/>
        </w:trPr>
        <w:tc>
          <w:tcPr>
            <w:tcW w:w="555" w:type="dxa"/>
            <w:vMerge/>
            <w:vAlign w:val="center"/>
          </w:tcPr>
          <w:p w14:paraId="45DDA15D" w14:textId="77777777" w:rsidR="003608F1" w:rsidRPr="00BA3523" w:rsidRDefault="003608F1" w:rsidP="003608F1">
            <w:pPr>
              <w:rPr>
                <w:rFonts w:ascii="Calibri" w:hAnsi="Calibri" w:cs="Calibri"/>
                <w:sz w:val="22"/>
                <w:szCs w:val="22"/>
              </w:rPr>
            </w:pPr>
          </w:p>
        </w:tc>
        <w:tc>
          <w:tcPr>
            <w:tcW w:w="1567" w:type="dxa"/>
            <w:vMerge/>
            <w:vAlign w:val="center"/>
          </w:tcPr>
          <w:p w14:paraId="628443B3" w14:textId="77777777" w:rsidR="003608F1" w:rsidRPr="00BA3523" w:rsidRDefault="003608F1" w:rsidP="003608F1">
            <w:pPr>
              <w:rPr>
                <w:rFonts w:ascii="Calibri" w:hAnsi="Calibri" w:cs="Calibri"/>
                <w:sz w:val="22"/>
                <w:szCs w:val="22"/>
              </w:rPr>
            </w:pPr>
          </w:p>
        </w:tc>
        <w:tc>
          <w:tcPr>
            <w:tcW w:w="2126" w:type="dxa"/>
            <w:vMerge/>
            <w:vAlign w:val="center"/>
          </w:tcPr>
          <w:p w14:paraId="07261ED8"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5C79FEC3"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Excentricita</w:t>
            </w:r>
          </w:p>
        </w:tc>
        <w:tc>
          <w:tcPr>
            <w:tcW w:w="2375" w:type="dxa"/>
            <w:tcMar>
              <w:left w:w="105" w:type="dxa"/>
              <w:right w:w="105" w:type="dxa"/>
            </w:tcMar>
            <w:vAlign w:val="center"/>
          </w:tcPr>
          <w:p w14:paraId="4F2F64D1"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trojitá</w:t>
            </w:r>
          </w:p>
        </w:tc>
      </w:tr>
      <w:tr w:rsidR="003608F1" w:rsidRPr="00E23FA5" w14:paraId="2A1B9339" w14:textId="1549D20E" w:rsidTr="00BA3523">
        <w:trPr>
          <w:trHeight w:val="105"/>
        </w:trPr>
        <w:tc>
          <w:tcPr>
            <w:tcW w:w="555" w:type="dxa"/>
            <w:vMerge/>
            <w:vAlign w:val="center"/>
          </w:tcPr>
          <w:p w14:paraId="4EDAA5C7" w14:textId="77777777" w:rsidR="003608F1" w:rsidRPr="00BA3523" w:rsidRDefault="003608F1" w:rsidP="003608F1">
            <w:pPr>
              <w:rPr>
                <w:rFonts w:ascii="Calibri" w:hAnsi="Calibri" w:cs="Calibri"/>
                <w:sz w:val="22"/>
                <w:szCs w:val="22"/>
              </w:rPr>
            </w:pPr>
          </w:p>
        </w:tc>
        <w:tc>
          <w:tcPr>
            <w:tcW w:w="1567" w:type="dxa"/>
            <w:vMerge/>
            <w:vAlign w:val="center"/>
          </w:tcPr>
          <w:p w14:paraId="3516A7D9" w14:textId="77777777" w:rsidR="003608F1" w:rsidRPr="00BA3523" w:rsidRDefault="003608F1" w:rsidP="003608F1">
            <w:pPr>
              <w:rPr>
                <w:rFonts w:ascii="Calibri" w:hAnsi="Calibri" w:cs="Calibri"/>
                <w:sz w:val="22"/>
                <w:szCs w:val="22"/>
              </w:rPr>
            </w:pPr>
          </w:p>
        </w:tc>
        <w:tc>
          <w:tcPr>
            <w:tcW w:w="2126" w:type="dxa"/>
            <w:vMerge/>
            <w:vAlign w:val="center"/>
          </w:tcPr>
          <w:p w14:paraId="41320088"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364B2CEF"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Trieda tesnosti</w:t>
            </w:r>
          </w:p>
        </w:tc>
        <w:tc>
          <w:tcPr>
            <w:tcW w:w="2375" w:type="dxa"/>
            <w:tcMar>
              <w:left w:w="105" w:type="dxa"/>
              <w:right w:w="105" w:type="dxa"/>
            </w:tcMar>
            <w:vAlign w:val="center"/>
          </w:tcPr>
          <w:p w14:paraId="7D07AA42"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A</w:t>
            </w:r>
          </w:p>
        </w:tc>
      </w:tr>
      <w:tr w:rsidR="003608F1" w:rsidRPr="00E23FA5" w14:paraId="315AA19F" w14:textId="56D52F39" w:rsidTr="00BA3523">
        <w:trPr>
          <w:trHeight w:val="105"/>
        </w:trPr>
        <w:tc>
          <w:tcPr>
            <w:tcW w:w="555" w:type="dxa"/>
            <w:vMerge/>
            <w:vAlign w:val="center"/>
          </w:tcPr>
          <w:p w14:paraId="7EEBC540" w14:textId="77777777" w:rsidR="003608F1" w:rsidRPr="00BA3523" w:rsidRDefault="003608F1" w:rsidP="003608F1">
            <w:pPr>
              <w:rPr>
                <w:rFonts w:ascii="Calibri" w:hAnsi="Calibri" w:cs="Calibri"/>
                <w:sz w:val="22"/>
                <w:szCs w:val="22"/>
              </w:rPr>
            </w:pPr>
          </w:p>
        </w:tc>
        <w:tc>
          <w:tcPr>
            <w:tcW w:w="1567" w:type="dxa"/>
            <w:vMerge/>
            <w:vAlign w:val="center"/>
          </w:tcPr>
          <w:p w14:paraId="35FB1665" w14:textId="77777777" w:rsidR="003608F1" w:rsidRPr="00BA3523" w:rsidRDefault="003608F1" w:rsidP="003608F1">
            <w:pPr>
              <w:rPr>
                <w:rFonts w:ascii="Calibri" w:hAnsi="Calibri" w:cs="Calibri"/>
                <w:sz w:val="22"/>
                <w:szCs w:val="22"/>
              </w:rPr>
            </w:pPr>
          </w:p>
        </w:tc>
        <w:tc>
          <w:tcPr>
            <w:tcW w:w="2126" w:type="dxa"/>
            <w:vMerge/>
            <w:vAlign w:val="center"/>
          </w:tcPr>
          <w:p w14:paraId="7C96FB20"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472D040B"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Tesnosť</w:t>
            </w:r>
          </w:p>
        </w:tc>
        <w:tc>
          <w:tcPr>
            <w:tcW w:w="2375" w:type="dxa"/>
            <w:tcMar>
              <w:left w:w="105" w:type="dxa"/>
              <w:right w:w="105" w:type="dxa"/>
            </w:tcMar>
            <w:vAlign w:val="center"/>
          </w:tcPr>
          <w:p w14:paraId="2500F8EF"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obojstranná</w:t>
            </w:r>
          </w:p>
        </w:tc>
      </w:tr>
      <w:tr w:rsidR="003608F1" w:rsidRPr="00E23FA5" w14:paraId="4F72E679" w14:textId="6D902A50" w:rsidTr="00BA3523">
        <w:trPr>
          <w:trHeight w:val="105"/>
        </w:trPr>
        <w:tc>
          <w:tcPr>
            <w:tcW w:w="555" w:type="dxa"/>
            <w:vMerge/>
            <w:vAlign w:val="center"/>
          </w:tcPr>
          <w:p w14:paraId="7CF71E75" w14:textId="77777777" w:rsidR="003608F1" w:rsidRPr="00BA3523" w:rsidRDefault="003608F1" w:rsidP="003608F1">
            <w:pPr>
              <w:rPr>
                <w:rFonts w:ascii="Calibri" w:hAnsi="Calibri" w:cs="Calibri"/>
                <w:sz w:val="22"/>
                <w:szCs w:val="22"/>
              </w:rPr>
            </w:pPr>
          </w:p>
        </w:tc>
        <w:tc>
          <w:tcPr>
            <w:tcW w:w="1567" w:type="dxa"/>
            <w:vMerge/>
            <w:vAlign w:val="center"/>
          </w:tcPr>
          <w:p w14:paraId="2F587C92" w14:textId="77777777" w:rsidR="003608F1" w:rsidRPr="00BA3523" w:rsidRDefault="003608F1" w:rsidP="003608F1">
            <w:pPr>
              <w:rPr>
                <w:rFonts w:ascii="Calibri" w:hAnsi="Calibri" w:cs="Calibri"/>
                <w:sz w:val="22"/>
                <w:szCs w:val="22"/>
              </w:rPr>
            </w:pPr>
          </w:p>
        </w:tc>
        <w:tc>
          <w:tcPr>
            <w:tcW w:w="2126" w:type="dxa"/>
            <w:vMerge/>
            <w:vAlign w:val="center"/>
          </w:tcPr>
          <w:p w14:paraId="70AFAF7F"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1EEC9FC3"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Sedlo</w:t>
            </w:r>
          </w:p>
        </w:tc>
        <w:tc>
          <w:tcPr>
            <w:tcW w:w="2375" w:type="dxa"/>
            <w:tcMar>
              <w:left w:w="105" w:type="dxa"/>
              <w:right w:w="105" w:type="dxa"/>
            </w:tcMar>
            <w:vAlign w:val="center"/>
          </w:tcPr>
          <w:p w14:paraId="76B9C2CB" w14:textId="77777777" w:rsidR="003608F1" w:rsidRPr="00E23FA5" w:rsidRDefault="003608F1" w:rsidP="003608F1">
            <w:pPr>
              <w:jc w:val="center"/>
              <w:rPr>
                <w:rFonts w:ascii="Calibri" w:eastAsia="Calibri" w:hAnsi="Calibri" w:cs="Calibri"/>
                <w:color w:val="000000" w:themeColor="text1"/>
                <w:sz w:val="22"/>
                <w:szCs w:val="22"/>
              </w:rPr>
            </w:pPr>
            <w:proofErr w:type="spellStart"/>
            <w:r w:rsidRPr="00E23FA5">
              <w:rPr>
                <w:rFonts w:ascii="Calibri" w:eastAsia="Calibri" w:hAnsi="Calibri" w:cs="Calibri"/>
                <w:color w:val="000000" w:themeColor="text1"/>
                <w:sz w:val="22"/>
                <w:szCs w:val="22"/>
              </w:rPr>
              <w:t>Stelite</w:t>
            </w:r>
            <w:proofErr w:type="spellEnd"/>
          </w:p>
        </w:tc>
      </w:tr>
      <w:tr w:rsidR="003608F1" w:rsidRPr="00E23FA5" w14:paraId="527DB3F2" w14:textId="400F9DD3" w:rsidTr="00BA3523">
        <w:trPr>
          <w:trHeight w:val="105"/>
        </w:trPr>
        <w:tc>
          <w:tcPr>
            <w:tcW w:w="555" w:type="dxa"/>
            <w:vMerge/>
            <w:vAlign w:val="center"/>
          </w:tcPr>
          <w:p w14:paraId="06008C33" w14:textId="77777777" w:rsidR="003608F1" w:rsidRPr="00BA3523" w:rsidRDefault="003608F1" w:rsidP="003608F1">
            <w:pPr>
              <w:rPr>
                <w:rFonts w:ascii="Calibri" w:hAnsi="Calibri" w:cs="Calibri"/>
                <w:sz w:val="22"/>
                <w:szCs w:val="22"/>
              </w:rPr>
            </w:pPr>
          </w:p>
        </w:tc>
        <w:tc>
          <w:tcPr>
            <w:tcW w:w="1567" w:type="dxa"/>
            <w:vMerge/>
            <w:vAlign w:val="center"/>
          </w:tcPr>
          <w:p w14:paraId="5E0F24A4" w14:textId="77777777" w:rsidR="003608F1" w:rsidRPr="00BA3523" w:rsidRDefault="003608F1" w:rsidP="003608F1">
            <w:pPr>
              <w:rPr>
                <w:rFonts w:ascii="Calibri" w:hAnsi="Calibri" w:cs="Calibri"/>
                <w:sz w:val="22"/>
                <w:szCs w:val="22"/>
              </w:rPr>
            </w:pPr>
          </w:p>
        </w:tc>
        <w:tc>
          <w:tcPr>
            <w:tcW w:w="2126" w:type="dxa"/>
            <w:vMerge/>
            <w:vAlign w:val="center"/>
          </w:tcPr>
          <w:p w14:paraId="05FD968D"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6C855312"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disku</w:t>
            </w:r>
          </w:p>
        </w:tc>
        <w:tc>
          <w:tcPr>
            <w:tcW w:w="2375" w:type="dxa"/>
            <w:tcMar>
              <w:left w:w="105" w:type="dxa"/>
              <w:right w:w="105" w:type="dxa"/>
            </w:tcMar>
            <w:vAlign w:val="center"/>
          </w:tcPr>
          <w:p w14:paraId="51D0CE0D" w14:textId="77777777" w:rsidR="003608F1" w:rsidRPr="00E23FA5" w:rsidRDefault="003608F1" w:rsidP="003608F1">
            <w:pPr>
              <w:jc w:val="center"/>
              <w:rPr>
                <w:rFonts w:ascii="Calibri" w:eastAsia="Calibri" w:hAnsi="Calibri" w:cs="Calibri"/>
                <w:color w:val="000000" w:themeColor="text1"/>
                <w:sz w:val="22"/>
                <w:szCs w:val="22"/>
              </w:rPr>
            </w:pPr>
            <w:proofErr w:type="spellStart"/>
            <w:r w:rsidRPr="00E23FA5">
              <w:rPr>
                <w:rFonts w:ascii="Calibri" w:eastAsia="Calibri" w:hAnsi="Calibri" w:cs="Calibri"/>
                <w:color w:val="000000" w:themeColor="text1"/>
                <w:sz w:val="22"/>
                <w:szCs w:val="22"/>
              </w:rPr>
              <w:t>nerez</w:t>
            </w:r>
            <w:proofErr w:type="spellEnd"/>
          </w:p>
        </w:tc>
      </w:tr>
      <w:tr w:rsidR="003608F1" w:rsidRPr="00E23FA5" w14:paraId="0DCB0C25" w14:textId="7BF41322" w:rsidTr="00BA3523">
        <w:trPr>
          <w:trHeight w:val="105"/>
        </w:trPr>
        <w:tc>
          <w:tcPr>
            <w:tcW w:w="555" w:type="dxa"/>
            <w:vMerge/>
            <w:vAlign w:val="center"/>
          </w:tcPr>
          <w:p w14:paraId="3B6D21FB" w14:textId="77777777" w:rsidR="003608F1" w:rsidRPr="00BA3523" w:rsidRDefault="003608F1" w:rsidP="003608F1">
            <w:pPr>
              <w:rPr>
                <w:rFonts w:ascii="Calibri" w:hAnsi="Calibri" w:cs="Calibri"/>
                <w:sz w:val="22"/>
                <w:szCs w:val="22"/>
              </w:rPr>
            </w:pPr>
          </w:p>
        </w:tc>
        <w:tc>
          <w:tcPr>
            <w:tcW w:w="1567" w:type="dxa"/>
            <w:vMerge/>
            <w:vAlign w:val="center"/>
          </w:tcPr>
          <w:p w14:paraId="64BD7691" w14:textId="77777777" w:rsidR="003608F1" w:rsidRPr="00BA3523" w:rsidRDefault="003608F1" w:rsidP="003608F1">
            <w:pPr>
              <w:rPr>
                <w:rFonts w:ascii="Calibri" w:hAnsi="Calibri" w:cs="Calibri"/>
                <w:sz w:val="22"/>
                <w:szCs w:val="22"/>
              </w:rPr>
            </w:pPr>
          </w:p>
        </w:tc>
        <w:tc>
          <w:tcPr>
            <w:tcW w:w="2126" w:type="dxa"/>
            <w:vMerge/>
            <w:vAlign w:val="center"/>
          </w:tcPr>
          <w:p w14:paraId="537A9774"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211123DF"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Pohon</w:t>
            </w:r>
          </w:p>
        </w:tc>
        <w:tc>
          <w:tcPr>
            <w:tcW w:w="2375" w:type="dxa"/>
            <w:tcMar>
              <w:left w:w="105" w:type="dxa"/>
              <w:right w:w="105" w:type="dxa"/>
            </w:tcMar>
            <w:vAlign w:val="center"/>
          </w:tcPr>
          <w:p w14:paraId="2999D69D"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Elektrický/pneumatický</w:t>
            </w:r>
          </w:p>
        </w:tc>
      </w:tr>
      <w:tr w:rsidR="003608F1" w:rsidRPr="00E23FA5" w14:paraId="2CD1F715" w14:textId="5007EC36" w:rsidTr="00BA3523">
        <w:trPr>
          <w:trHeight w:val="180"/>
        </w:trPr>
        <w:tc>
          <w:tcPr>
            <w:tcW w:w="555" w:type="dxa"/>
            <w:vMerge w:val="restart"/>
            <w:tcMar>
              <w:left w:w="105" w:type="dxa"/>
              <w:right w:w="105" w:type="dxa"/>
            </w:tcMar>
            <w:vAlign w:val="center"/>
          </w:tcPr>
          <w:p w14:paraId="419DA961" w14:textId="77777777" w:rsidR="003608F1" w:rsidRPr="0010331B" w:rsidRDefault="003608F1" w:rsidP="003608F1">
            <w:pPr>
              <w:pStyle w:val="Odsekzoznamu"/>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5877C215"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Výmenník chladenia oleja č. 3</w:t>
            </w:r>
          </w:p>
        </w:tc>
        <w:tc>
          <w:tcPr>
            <w:tcW w:w="2126" w:type="dxa"/>
            <w:vMerge w:val="restart"/>
            <w:tcMar>
              <w:left w:w="105" w:type="dxa"/>
              <w:right w:w="105" w:type="dxa"/>
            </w:tcMar>
            <w:vAlign w:val="center"/>
          </w:tcPr>
          <w:p w14:paraId="055D834A"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6F825152"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6</w:t>
            </w:r>
          </w:p>
        </w:tc>
        <w:tc>
          <w:tcPr>
            <w:tcW w:w="2977" w:type="dxa"/>
            <w:tcMar>
              <w:left w:w="105" w:type="dxa"/>
              <w:right w:w="105" w:type="dxa"/>
            </w:tcMar>
            <w:vAlign w:val="center"/>
          </w:tcPr>
          <w:p w14:paraId="7576B3C4"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Prevedenie</w:t>
            </w:r>
          </w:p>
        </w:tc>
        <w:tc>
          <w:tcPr>
            <w:tcW w:w="2375" w:type="dxa"/>
            <w:tcMar>
              <w:left w:w="105" w:type="dxa"/>
              <w:right w:w="105" w:type="dxa"/>
            </w:tcMar>
            <w:vAlign w:val="center"/>
          </w:tcPr>
          <w:p w14:paraId="65DB6581"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doskový, skladaný</w:t>
            </w:r>
          </w:p>
        </w:tc>
      </w:tr>
      <w:tr w:rsidR="003608F1" w:rsidRPr="00E23FA5" w14:paraId="3BE2512A" w14:textId="7C48E927" w:rsidTr="00BA3523">
        <w:trPr>
          <w:trHeight w:val="180"/>
        </w:trPr>
        <w:tc>
          <w:tcPr>
            <w:tcW w:w="555" w:type="dxa"/>
            <w:vMerge/>
            <w:vAlign w:val="center"/>
          </w:tcPr>
          <w:p w14:paraId="0E00A5B7" w14:textId="77777777" w:rsidR="003608F1" w:rsidRPr="00BA3523" w:rsidRDefault="003608F1" w:rsidP="003608F1">
            <w:pPr>
              <w:rPr>
                <w:rFonts w:ascii="Calibri" w:hAnsi="Calibri" w:cs="Calibri"/>
                <w:sz w:val="22"/>
                <w:szCs w:val="22"/>
              </w:rPr>
            </w:pPr>
          </w:p>
        </w:tc>
        <w:tc>
          <w:tcPr>
            <w:tcW w:w="1567" w:type="dxa"/>
            <w:vMerge/>
            <w:vAlign w:val="center"/>
          </w:tcPr>
          <w:p w14:paraId="49E22317" w14:textId="77777777" w:rsidR="003608F1" w:rsidRPr="00BA3523" w:rsidRDefault="003608F1" w:rsidP="003608F1">
            <w:pPr>
              <w:rPr>
                <w:rFonts w:ascii="Calibri" w:hAnsi="Calibri" w:cs="Calibri"/>
                <w:sz w:val="22"/>
                <w:szCs w:val="22"/>
              </w:rPr>
            </w:pPr>
          </w:p>
        </w:tc>
        <w:tc>
          <w:tcPr>
            <w:tcW w:w="2126" w:type="dxa"/>
            <w:vMerge/>
            <w:vAlign w:val="center"/>
          </w:tcPr>
          <w:p w14:paraId="0368F962"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6D33D7C6"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tesnenia</w:t>
            </w:r>
          </w:p>
        </w:tc>
        <w:tc>
          <w:tcPr>
            <w:tcW w:w="2375" w:type="dxa"/>
            <w:tcMar>
              <w:left w:w="105" w:type="dxa"/>
              <w:right w:w="105" w:type="dxa"/>
            </w:tcMar>
            <w:vAlign w:val="center"/>
          </w:tcPr>
          <w:p w14:paraId="78E9C974"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PTFE</w:t>
            </w:r>
          </w:p>
        </w:tc>
      </w:tr>
      <w:tr w:rsidR="003608F1" w:rsidRPr="00E23FA5" w14:paraId="489F556F" w14:textId="3071DEBC" w:rsidTr="00BA3523">
        <w:trPr>
          <w:trHeight w:val="180"/>
        </w:trPr>
        <w:tc>
          <w:tcPr>
            <w:tcW w:w="555" w:type="dxa"/>
            <w:vMerge/>
            <w:vAlign w:val="center"/>
          </w:tcPr>
          <w:p w14:paraId="745092FE" w14:textId="77777777" w:rsidR="003608F1" w:rsidRPr="00BA3523" w:rsidRDefault="003608F1" w:rsidP="003608F1">
            <w:pPr>
              <w:rPr>
                <w:rFonts w:ascii="Calibri" w:hAnsi="Calibri" w:cs="Calibri"/>
                <w:sz w:val="22"/>
                <w:szCs w:val="22"/>
              </w:rPr>
            </w:pPr>
          </w:p>
        </w:tc>
        <w:tc>
          <w:tcPr>
            <w:tcW w:w="1567" w:type="dxa"/>
            <w:vMerge/>
            <w:vAlign w:val="center"/>
          </w:tcPr>
          <w:p w14:paraId="52241934" w14:textId="77777777" w:rsidR="003608F1" w:rsidRPr="00BA3523" w:rsidRDefault="003608F1" w:rsidP="003608F1">
            <w:pPr>
              <w:rPr>
                <w:rFonts w:ascii="Calibri" w:hAnsi="Calibri" w:cs="Calibri"/>
                <w:sz w:val="22"/>
                <w:szCs w:val="22"/>
              </w:rPr>
            </w:pPr>
          </w:p>
        </w:tc>
        <w:tc>
          <w:tcPr>
            <w:tcW w:w="2126" w:type="dxa"/>
            <w:vMerge/>
            <w:vAlign w:val="center"/>
          </w:tcPr>
          <w:p w14:paraId="4DE7AE57"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4C182043"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kanálových dosiek</w:t>
            </w:r>
          </w:p>
        </w:tc>
        <w:tc>
          <w:tcPr>
            <w:tcW w:w="2375" w:type="dxa"/>
            <w:tcMar>
              <w:left w:w="105" w:type="dxa"/>
              <w:right w:w="105" w:type="dxa"/>
            </w:tcMar>
            <w:vAlign w:val="center"/>
          </w:tcPr>
          <w:p w14:paraId="549A9051"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nehrdzavejúca oceľ 316</w:t>
            </w:r>
          </w:p>
        </w:tc>
      </w:tr>
      <w:tr w:rsidR="003608F1" w:rsidRPr="00E23FA5" w14:paraId="6E52A4CB" w14:textId="57B89144" w:rsidTr="00BA3523">
        <w:trPr>
          <w:trHeight w:val="180"/>
        </w:trPr>
        <w:tc>
          <w:tcPr>
            <w:tcW w:w="555" w:type="dxa"/>
            <w:vMerge/>
            <w:vAlign w:val="center"/>
          </w:tcPr>
          <w:p w14:paraId="239D4D48" w14:textId="77777777" w:rsidR="003608F1" w:rsidRPr="00BA3523" w:rsidRDefault="003608F1" w:rsidP="003608F1">
            <w:pPr>
              <w:rPr>
                <w:rFonts w:ascii="Calibri" w:hAnsi="Calibri" w:cs="Calibri"/>
                <w:sz w:val="22"/>
                <w:szCs w:val="22"/>
              </w:rPr>
            </w:pPr>
          </w:p>
        </w:tc>
        <w:tc>
          <w:tcPr>
            <w:tcW w:w="1567" w:type="dxa"/>
            <w:vMerge/>
            <w:vAlign w:val="center"/>
          </w:tcPr>
          <w:p w14:paraId="64AA8158" w14:textId="77777777" w:rsidR="003608F1" w:rsidRPr="00BA3523" w:rsidRDefault="003608F1" w:rsidP="003608F1">
            <w:pPr>
              <w:rPr>
                <w:rFonts w:ascii="Calibri" w:hAnsi="Calibri" w:cs="Calibri"/>
                <w:sz w:val="22"/>
                <w:szCs w:val="22"/>
              </w:rPr>
            </w:pPr>
          </w:p>
        </w:tc>
        <w:tc>
          <w:tcPr>
            <w:tcW w:w="2126" w:type="dxa"/>
            <w:vMerge/>
            <w:vAlign w:val="center"/>
          </w:tcPr>
          <w:p w14:paraId="7C310407"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7F74726E"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Tepelná odolnosť tesnenia</w:t>
            </w:r>
          </w:p>
        </w:tc>
        <w:tc>
          <w:tcPr>
            <w:tcW w:w="2375" w:type="dxa"/>
            <w:tcMar>
              <w:left w:w="105" w:type="dxa"/>
              <w:right w:w="105" w:type="dxa"/>
            </w:tcMar>
            <w:vAlign w:val="center"/>
          </w:tcPr>
          <w:p w14:paraId="3156E9C3"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150 °C</w:t>
            </w:r>
          </w:p>
        </w:tc>
      </w:tr>
      <w:tr w:rsidR="003608F1" w:rsidRPr="00E23FA5" w14:paraId="5669F52F" w14:textId="1033E75E" w:rsidTr="00BA3523">
        <w:trPr>
          <w:trHeight w:val="180"/>
        </w:trPr>
        <w:tc>
          <w:tcPr>
            <w:tcW w:w="555" w:type="dxa"/>
            <w:vMerge w:val="restart"/>
            <w:tcMar>
              <w:left w:w="105" w:type="dxa"/>
              <w:right w:w="105" w:type="dxa"/>
            </w:tcMar>
            <w:vAlign w:val="center"/>
          </w:tcPr>
          <w:p w14:paraId="73890078" w14:textId="77777777" w:rsidR="003608F1" w:rsidRPr="0010331B" w:rsidRDefault="003608F1" w:rsidP="003608F1">
            <w:pPr>
              <w:pStyle w:val="Odsekzoznamu"/>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69E3FE31"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Výmenník chladenia oleja č. 4</w:t>
            </w:r>
          </w:p>
        </w:tc>
        <w:tc>
          <w:tcPr>
            <w:tcW w:w="2126" w:type="dxa"/>
            <w:vMerge w:val="restart"/>
            <w:tcMar>
              <w:left w:w="105" w:type="dxa"/>
              <w:right w:w="105" w:type="dxa"/>
            </w:tcMar>
            <w:vAlign w:val="center"/>
          </w:tcPr>
          <w:p w14:paraId="6A9B8EB7"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6CBEF86A"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7</w:t>
            </w:r>
          </w:p>
        </w:tc>
        <w:tc>
          <w:tcPr>
            <w:tcW w:w="2977" w:type="dxa"/>
            <w:tcMar>
              <w:left w:w="105" w:type="dxa"/>
              <w:right w:w="105" w:type="dxa"/>
            </w:tcMar>
            <w:vAlign w:val="center"/>
          </w:tcPr>
          <w:p w14:paraId="754CF6F6"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Prevedenie</w:t>
            </w:r>
          </w:p>
        </w:tc>
        <w:tc>
          <w:tcPr>
            <w:tcW w:w="2375" w:type="dxa"/>
            <w:tcMar>
              <w:left w:w="105" w:type="dxa"/>
              <w:right w:w="105" w:type="dxa"/>
            </w:tcMar>
            <w:vAlign w:val="center"/>
          </w:tcPr>
          <w:p w14:paraId="24AB3055"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doskový, skladaný</w:t>
            </w:r>
          </w:p>
        </w:tc>
      </w:tr>
      <w:tr w:rsidR="003608F1" w:rsidRPr="00E23FA5" w14:paraId="5E439789" w14:textId="1F30B6C7" w:rsidTr="00BA3523">
        <w:trPr>
          <w:trHeight w:val="180"/>
        </w:trPr>
        <w:tc>
          <w:tcPr>
            <w:tcW w:w="555" w:type="dxa"/>
            <w:vMerge/>
            <w:vAlign w:val="center"/>
          </w:tcPr>
          <w:p w14:paraId="39EFF0C7" w14:textId="77777777" w:rsidR="003608F1" w:rsidRPr="00BA3523" w:rsidRDefault="003608F1" w:rsidP="003608F1">
            <w:pPr>
              <w:rPr>
                <w:rFonts w:ascii="Calibri" w:hAnsi="Calibri" w:cs="Calibri"/>
                <w:sz w:val="22"/>
                <w:szCs w:val="22"/>
              </w:rPr>
            </w:pPr>
          </w:p>
        </w:tc>
        <w:tc>
          <w:tcPr>
            <w:tcW w:w="1567" w:type="dxa"/>
            <w:vMerge/>
            <w:vAlign w:val="center"/>
          </w:tcPr>
          <w:p w14:paraId="44F4E0ED" w14:textId="77777777" w:rsidR="003608F1" w:rsidRPr="00BA3523" w:rsidRDefault="003608F1" w:rsidP="003608F1">
            <w:pPr>
              <w:rPr>
                <w:rFonts w:ascii="Calibri" w:hAnsi="Calibri" w:cs="Calibri"/>
                <w:sz w:val="22"/>
                <w:szCs w:val="22"/>
              </w:rPr>
            </w:pPr>
          </w:p>
        </w:tc>
        <w:tc>
          <w:tcPr>
            <w:tcW w:w="2126" w:type="dxa"/>
            <w:vMerge/>
            <w:vAlign w:val="center"/>
          </w:tcPr>
          <w:p w14:paraId="0165CDC0"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3992F693"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tesnenia</w:t>
            </w:r>
          </w:p>
        </w:tc>
        <w:tc>
          <w:tcPr>
            <w:tcW w:w="2375" w:type="dxa"/>
            <w:tcMar>
              <w:left w:w="105" w:type="dxa"/>
              <w:right w:w="105" w:type="dxa"/>
            </w:tcMar>
            <w:vAlign w:val="center"/>
          </w:tcPr>
          <w:p w14:paraId="560A253E"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PTFE</w:t>
            </w:r>
          </w:p>
        </w:tc>
      </w:tr>
      <w:tr w:rsidR="003608F1" w:rsidRPr="00E23FA5" w14:paraId="5EB95CB2" w14:textId="562686EA" w:rsidTr="00BA3523">
        <w:trPr>
          <w:trHeight w:val="180"/>
        </w:trPr>
        <w:tc>
          <w:tcPr>
            <w:tcW w:w="555" w:type="dxa"/>
            <w:vMerge/>
            <w:vAlign w:val="center"/>
          </w:tcPr>
          <w:p w14:paraId="62193EB4" w14:textId="77777777" w:rsidR="003608F1" w:rsidRPr="00BA3523" w:rsidRDefault="003608F1" w:rsidP="003608F1">
            <w:pPr>
              <w:rPr>
                <w:rFonts w:ascii="Calibri" w:hAnsi="Calibri" w:cs="Calibri"/>
                <w:sz w:val="22"/>
                <w:szCs w:val="22"/>
              </w:rPr>
            </w:pPr>
          </w:p>
        </w:tc>
        <w:tc>
          <w:tcPr>
            <w:tcW w:w="1567" w:type="dxa"/>
            <w:vMerge/>
            <w:vAlign w:val="center"/>
          </w:tcPr>
          <w:p w14:paraId="7D877AB8" w14:textId="77777777" w:rsidR="003608F1" w:rsidRPr="00BA3523" w:rsidRDefault="003608F1" w:rsidP="003608F1">
            <w:pPr>
              <w:rPr>
                <w:rFonts w:ascii="Calibri" w:hAnsi="Calibri" w:cs="Calibri"/>
                <w:sz w:val="22"/>
                <w:szCs w:val="22"/>
              </w:rPr>
            </w:pPr>
          </w:p>
        </w:tc>
        <w:tc>
          <w:tcPr>
            <w:tcW w:w="2126" w:type="dxa"/>
            <w:vMerge/>
            <w:vAlign w:val="center"/>
          </w:tcPr>
          <w:p w14:paraId="517BE44C"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18F21067"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kanálových dosiek</w:t>
            </w:r>
          </w:p>
        </w:tc>
        <w:tc>
          <w:tcPr>
            <w:tcW w:w="2375" w:type="dxa"/>
            <w:tcMar>
              <w:left w:w="105" w:type="dxa"/>
              <w:right w:w="105" w:type="dxa"/>
            </w:tcMar>
            <w:vAlign w:val="center"/>
          </w:tcPr>
          <w:p w14:paraId="196BFC43"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nehrdzavejúca oceľ 316</w:t>
            </w:r>
          </w:p>
        </w:tc>
      </w:tr>
      <w:tr w:rsidR="003608F1" w:rsidRPr="00E23FA5" w14:paraId="05E73495" w14:textId="3302B94A" w:rsidTr="00BA3523">
        <w:trPr>
          <w:trHeight w:val="180"/>
        </w:trPr>
        <w:tc>
          <w:tcPr>
            <w:tcW w:w="555" w:type="dxa"/>
            <w:vMerge/>
            <w:vAlign w:val="center"/>
          </w:tcPr>
          <w:p w14:paraId="08260803" w14:textId="77777777" w:rsidR="003608F1" w:rsidRPr="00BA3523" w:rsidRDefault="003608F1" w:rsidP="003608F1">
            <w:pPr>
              <w:rPr>
                <w:rFonts w:ascii="Calibri" w:hAnsi="Calibri" w:cs="Calibri"/>
                <w:sz w:val="22"/>
                <w:szCs w:val="22"/>
              </w:rPr>
            </w:pPr>
          </w:p>
        </w:tc>
        <w:tc>
          <w:tcPr>
            <w:tcW w:w="1567" w:type="dxa"/>
            <w:vMerge/>
            <w:vAlign w:val="center"/>
          </w:tcPr>
          <w:p w14:paraId="360E0B6B" w14:textId="77777777" w:rsidR="003608F1" w:rsidRPr="00BA3523" w:rsidRDefault="003608F1" w:rsidP="003608F1">
            <w:pPr>
              <w:rPr>
                <w:rFonts w:ascii="Calibri" w:hAnsi="Calibri" w:cs="Calibri"/>
                <w:sz w:val="22"/>
                <w:szCs w:val="22"/>
              </w:rPr>
            </w:pPr>
          </w:p>
        </w:tc>
        <w:tc>
          <w:tcPr>
            <w:tcW w:w="2126" w:type="dxa"/>
            <w:vMerge/>
            <w:vAlign w:val="center"/>
          </w:tcPr>
          <w:p w14:paraId="53D8E7C7"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4340AA50"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Tepelná odolnosť tesnenia</w:t>
            </w:r>
          </w:p>
        </w:tc>
        <w:tc>
          <w:tcPr>
            <w:tcW w:w="2375" w:type="dxa"/>
            <w:tcMar>
              <w:left w:w="105" w:type="dxa"/>
              <w:right w:w="105" w:type="dxa"/>
            </w:tcMar>
            <w:vAlign w:val="center"/>
          </w:tcPr>
          <w:p w14:paraId="22D2A3EB"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150 °C</w:t>
            </w:r>
          </w:p>
        </w:tc>
      </w:tr>
      <w:tr w:rsidR="003608F1" w:rsidRPr="00E23FA5" w14:paraId="2426C9FC" w14:textId="5576D1AD" w:rsidTr="00BA3523">
        <w:trPr>
          <w:trHeight w:val="300"/>
        </w:trPr>
        <w:tc>
          <w:tcPr>
            <w:tcW w:w="555" w:type="dxa"/>
            <w:vMerge w:val="restart"/>
            <w:tcMar>
              <w:left w:w="105" w:type="dxa"/>
              <w:right w:w="105" w:type="dxa"/>
            </w:tcMar>
            <w:vAlign w:val="center"/>
          </w:tcPr>
          <w:p w14:paraId="11D8F32D" w14:textId="77777777" w:rsidR="003608F1" w:rsidRPr="0010331B" w:rsidRDefault="003608F1" w:rsidP="003608F1">
            <w:pPr>
              <w:pStyle w:val="Odsekzoznamu"/>
              <w:keepNext/>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4AF5BDEB"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Výmenník (LT) </w:t>
            </w:r>
            <w:proofErr w:type="spellStart"/>
            <w:r w:rsidRPr="00E23FA5">
              <w:rPr>
                <w:rFonts w:ascii="Calibri" w:eastAsia="Calibri" w:hAnsi="Calibri" w:cs="Calibri"/>
                <w:color w:val="000000" w:themeColor="text1"/>
                <w:sz w:val="22"/>
                <w:szCs w:val="22"/>
              </w:rPr>
              <w:t>spalinový</w:t>
            </w:r>
            <w:proofErr w:type="spellEnd"/>
          </w:p>
        </w:tc>
        <w:tc>
          <w:tcPr>
            <w:tcW w:w="2126" w:type="dxa"/>
            <w:vMerge w:val="restart"/>
            <w:tcMar>
              <w:left w:w="105" w:type="dxa"/>
              <w:right w:w="105" w:type="dxa"/>
            </w:tcMar>
            <w:vAlign w:val="center"/>
          </w:tcPr>
          <w:p w14:paraId="5083BF88"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6957921B"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26</w:t>
            </w:r>
          </w:p>
        </w:tc>
        <w:tc>
          <w:tcPr>
            <w:tcW w:w="2977" w:type="dxa"/>
            <w:tcMar>
              <w:left w:w="105" w:type="dxa"/>
              <w:right w:w="105" w:type="dxa"/>
            </w:tcMar>
            <w:vAlign w:val="center"/>
          </w:tcPr>
          <w:p w14:paraId="5F8CFD82"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Prevedenie</w:t>
            </w:r>
          </w:p>
        </w:tc>
        <w:tc>
          <w:tcPr>
            <w:tcW w:w="2375" w:type="dxa"/>
            <w:tcMar>
              <w:left w:w="105" w:type="dxa"/>
              <w:right w:w="105" w:type="dxa"/>
            </w:tcMar>
            <w:vAlign w:val="center"/>
          </w:tcPr>
          <w:p w14:paraId="3EE64D0D"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rúrkový</w:t>
            </w:r>
          </w:p>
        </w:tc>
      </w:tr>
      <w:tr w:rsidR="003608F1" w:rsidRPr="00E23FA5" w14:paraId="6400064F" w14:textId="73F2BC11" w:rsidTr="00BA3523">
        <w:trPr>
          <w:trHeight w:val="300"/>
        </w:trPr>
        <w:tc>
          <w:tcPr>
            <w:tcW w:w="555" w:type="dxa"/>
            <w:vMerge/>
            <w:vAlign w:val="center"/>
          </w:tcPr>
          <w:p w14:paraId="7F1F8F5A" w14:textId="77777777" w:rsidR="003608F1" w:rsidRPr="00BA3523" w:rsidRDefault="003608F1" w:rsidP="003608F1">
            <w:pPr>
              <w:keepNext/>
              <w:rPr>
                <w:rFonts w:ascii="Calibri" w:hAnsi="Calibri" w:cs="Calibri"/>
                <w:sz w:val="22"/>
                <w:szCs w:val="22"/>
              </w:rPr>
            </w:pPr>
          </w:p>
        </w:tc>
        <w:tc>
          <w:tcPr>
            <w:tcW w:w="1567" w:type="dxa"/>
            <w:vMerge/>
            <w:vAlign w:val="center"/>
          </w:tcPr>
          <w:p w14:paraId="78CB627B" w14:textId="77777777" w:rsidR="003608F1" w:rsidRPr="00BA3523" w:rsidRDefault="003608F1" w:rsidP="003608F1">
            <w:pPr>
              <w:keepNext/>
              <w:rPr>
                <w:rFonts w:ascii="Calibri" w:hAnsi="Calibri" w:cs="Calibri"/>
                <w:sz w:val="22"/>
                <w:szCs w:val="22"/>
              </w:rPr>
            </w:pPr>
          </w:p>
        </w:tc>
        <w:tc>
          <w:tcPr>
            <w:tcW w:w="2126" w:type="dxa"/>
            <w:vMerge/>
            <w:vAlign w:val="center"/>
          </w:tcPr>
          <w:p w14:paraId="2D8E1361"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3E8A2C1B"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 vodnej strany</w:t>
            </w:r>
          </w:p>
        </w:tc>
        <w:tc>
          <w:tcPr>
            <w:tcW w:w="2375" w:type="dxa"/>
            <w:tcMar>
              <w:left w:w="105" w:type="dxa"/>
              <w:right w:w="105" w:type="dxa"/>
            </w:tcMar>
            <w:vAlign w:val="center"/>
          </w:tcPr>
          <w:p w14:paraId="55CAE6AB"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25</w:t>
            </w:r>
          </w:p>
        </w:tc>
      </w:tr>
      <w:tr w:rsidR="003608F1" w:rsidRPr="00E23FA5" w14:paraId="109D7C14" w14:textId="03CB4B7C" w:rsidTr="00BA3523">
        <w:trPr>
          <w:trHeight w:val="300"/>
        </w:trPr>
        <w:tc>
          <w:tcPr>
            <w:tcW w:w="555" w:type="dxa"/>
            <w:vMerge/>
            <w:vAlign w:val="center"/>
          </w:tcPr>
          <w:p w14:paraId="6FFEFCE2" w14:textId="77777777" w:rsidR="003608F1" w:rsidRPr="00BA3523" w:rsidRDefault="003608F1" w:rsidP="003608F1">
            <w:pPr>
              <w:keepNext/>
              <w:rPr>
                <w:rFonts w:ascii="Calibri" w:hAnsi="Calibri" w:cs="Calibri"/>
                <w:sz w:val="22"/>
                <w:szCs w:val="22"/>
              </w:rPr>
            </w:pPr>
          </w:p>
        </w:tc>
        <w:tc>
          <w:tcPr>
            <w:tcW w:w="1567" w:type="dxa"/>
            <w:vMerge/>
            <w:vAlign w:val="center"/>
          </w:tcPr>
          <w:p w14:paraId="2438516E" w14:textId="77777777" w:rsidR="003608F1" w:rsidRPr="00BA3523" w:rsidRDefault="003608F1" w:rsidP="003608F1">
            <w:pPr>
              <w:keepNext/>
              <w:rPr>
                <w:rFonts w:ascii="Calibri" w:hAnsi="Calibri" w:cs="Calibri"/>
                <w:sz w:val="22"/>
                <w:szCs w:val="22"/>
              </w:rPr>
            </w:pPr>
          </w:p>
        </w:tc>
        <w:tc>
          <w:tcPr>
            <w:tcW w:w="2126" w:type="dxa"/>
            <w:vMerge/>
            <w:vAlign w:val="center"/>
          </w:tcPr>
          <w:p w14:paraId="1F98AF05"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3F7F2649"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Max. teplota vody</w:t>
            </w:r>
          </w:p>
        </w:tc>
        <w:tc>
          <w:tcPr>
            <w:tcW w:w="2375" w:type="dxa"/>
            <w:tcMar>
              <w:left w:w="105" w:type="dxa"/>
              <w:right w:w="105" w:type="dxa"/>
            </w:tcMar>
            <w:vAlign w:val="center"/>
          </w:tcPr>
          <w:p w14:paraId="0BECA5B3"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110 °C</w:t>
            </w:r>
          </w:p>
        </w:tc>
      </w:tr>
      <w:tr w:rsidR="003608F1" w:rsidRPr="00E23FA5" w14:paraId="72436444" w14:textId="10B0D353" w:rsidTr="00BA3523">
        <w:trPr>
          <w:trHeight w:val="300"/>
        </w:trPr>
        <w:tc>
          <w:tcPr>
            <w:tcW w:w="555" w:type="dxa"/>
            <w:vMerge/>
            <w:vAlign w:val="center"/>
          </w:tcPr>
          <w:p w14:paraId="04ADB9A6" w14:textId="77777777" w:rsidR="003608F1" w:rsidRPr="00BA3523" w:rsidRDefault="003608F1" w:rsidP="003608F1">
            <w:pPr>
              <w:rPr>
                <w:rFonts w:ascii="Calibri" w:hAnsi="Calibri" w:cs="Calibri"/>
                <w:sz w:val="22"/>
                <w:szCs w:val="22"/>
              </w:rPr>
            </w:pPr>
          </w:p>
        </w:tc>
        <w:tc>
          <w:tcPr>
            <w:tcW w:w="1567" w:type="dxa"/>
            <w:vMerge/>
            <w:vAlign w:val="center"/>
          </w:tcPr>
          <w:p w14:paraId="17B7D97E" w14:textId="77777777" w:rsidR="003608F1" w:rsidRPr="00BA3523" w:rsidRDefault="003608F1" w:rsidP="003608F1">
            <w:pPr>
              <w:rPr>
                <w:rFonts w:ascii="Calibri" w:hAnsi="Calibri" w:cs="Calibri"/>
                <w:sz w:val="22"/>
                <w:szCs w:val="22"/>
              </w:rPr>
            </w:pPr>
          </w:p>
        </w:tc>
        <w:tc>
          <w:tcPr>
            <w:tcW w:w="2126" w:type="dxa"/>
            <w:vMerge/>
            <w:vAlign w:val="center"/>
          </w:tcPr>
          <w:p w14:paraId="031F757E"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68EB1785"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Max. teplota spalín</w:t>
            </w:r>
          </w:p>
        </w:tc>
        <w:tc>
          <w:tcPr>
            <w:tcW w:w="2375" w:type="dxa"/>
            <w:tcMar>
              <w:left w:w="105" w:type="dxa"/>
              <w:right w:w="105" w:type="dxa"/>
            </w:tcMar>
            <w:vAlign w:val="center"/>
          </w:tcPr>
          <w:p w14:paraId="1DF244BA"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500 °C</w:t>
            </w:r>
          </w:p>
        </w:tc>
      </w:tr>
      <w:tr w:rsidR="003608F1" w:rsidRPr="00E23FA5" w14:paraId="4EDBC5CE" w14:textId="542B27B5" w:rsidTr="00BA3523">
        <w:trPr>
          <w:trHeight w:val="126"/>
        </w:trPr>
        <w:tc>
          <w:tcPr>
            <w:tcW w:w="555" w:type="dxa"/>
            <w:vMerge w:val="restart"/>
            <w:tcMar>
              <w:left w:w="105" w:type="dxa"/>
              <w:right w:w="105" w:type="dxa"/>
            </w:tcMar>
            <w:vAlign w:val="center"/>
          </w:tcPr>
          <w:p w14:paraId="1E6A7699" w14:textId="77777777" w:rsidR="003608F1" w:rsidRPr="0010331B" w:rsidRDefault="003608F1" w:rsidP="003608F1">
            <w:pPr>
              <w:pStyle w:val="Odsekzoznamu"/>
              <w:keepNext/>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755482A7"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Výmenník (HT) </w:t>
            </w:r>
            <w:proofErr w:type="spellStart"/>
            <w:r w:rsidRPr="00E23FA5">
              <w:rPr>
                <w:rFonts w:ascii="Calibri" w:eastAsia="Calibri" w:hAnsi="Calibri" w:cs="Calibri"/>
                <w:color w:val="000000" w:themeColor="text1"/>
                <w:sz w:val="22"/>
                <w:szCs w:val="22"/>
              </w:rPr>
              <w:t>spalinový</w:t>
            </w:r>
            <w:proofErr w:type="spellEnd"/>
          </w:p>
        </w:tc>
        <w:tc>
          <w:tcPr>
            <w:tcW w:w="2126" w:type="dxa"/>
            <w:vMerge w:val="restart"/>
            <w:tcMar>
              <w:left w:w="105" w:type="dxa"/>
              <w:right w:w="105" w:type="dxa"/>
            </w:tcMar>
            <w:vAlign w:val="center"/>
          </w:tcPr>
          <w:p w14:paraId="46252DEA"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1B5F3D8E"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25</w:t>
            </w:r>
          </w:p>
        </w:tc>
        <w:tc>
          <w:tcPr>
            <w:tcW w:w="2977" w:type="dxa"/>
            <w:tcMar>
              <w:left w:w="105" w:type="dxa"/>
              <w:right w:w="105" w:type="dxa"/>
            </w:tcMar>
            <w:vAlign w:val="center"/>
          </w:tcPr>
          <w:p w14:paraId="2FC9385E"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Prevedenie</w:t>
            </w:r>
          </w:p>
        </w:tc>
        <w:tc>
          <w:tcPr>
            <w:tcW w:w="2375" w:type="dxa"/>
            <w:tcMar>
              <w:left w:w="105" w:type="dxa"/>
              <w:right w:w="105" w:type="dxa"/>
            </w:tcMar>
            <w:vAlign w:val="center"/>
          </w:tcPr>
          <w:p w14:paraId="55844870"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rúrkový</w:t>
            </w:r>
          </w:p>
        </w:tc>
      </w:tr>
      <w:tr w:rsidR="003608F1" w:rsidRPr="00E23FA5" w14:paraId="75DF35B2" w14:textId="5C525D3E" w:rsidTr="00BA3523">
        <w:trPr>
          <w:trHeight w:val="225"/>
        </w:trPr>
        <w:tc>
          <w:tcPr>
            <w:tcW w:w="555" w:type="dxa"/>
            <w:vMerge/>
            <w:vAlign w:val="center"/>
          </w:tcPr>
          <w:p w14:paraId="604056DC" w14:textId="77777777" w:rsidR="003608F1" w:rsidRPr="00BA3523" w:rsidRDefault="003608F1" w:rsidP="003608F1">
            <w:pPr>
              <w:rPr>
                <w:rFonts w:ascii="Calibri" w:hAnsi="Calibri" w:cs="Calibri"/>
                <w:sz w:val="22"/>
                <w:szCs w:val="22"/>
              </w:rPr>
            </w:pPr>
          </w:p>
        </w:tc>
        <w:tc>
          <w:tcPr>
            <w:tcW w:w="1567" w:type="dxa"/>
            <w:vMerge/>
            <w:vAlign w:val="center"/>
          </w:tcPr>
          <w:p w14:paraId="1F512CC3" w14:textId="77777777" w:rsidR="003608F1" w:rsidRPr="00BA3523" w:rsidRDefault="003608F1" w:rsidP="003608F1">
            <w:pPr>
              <w:rPr>
                <w:rFonts w:ascii="Calibri" w:hAnsi="Calibri" w:cs="Calibri"/>
                <w:sz w:val="22"/>
                <w:szCs w:val="22"/>
              </w:rPr>
            </w:pPr>
          </w:p>
        </w:tc>
        <w:tc>
          <w:tcPr>
            <w:tcW w:w="2126" w:type="dxa"/>
            <w:vMerge/>
            <w:vAlign w:val="center"/>
          </w:tcPr>
          <w:p w14:paraId="082EEB77"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0B0BF7AB"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 vodnej strany</w:t>
            </w:r>
          </w:p>
        </w:tc>
        <w:tc>
          <w:tcPr>
            <w:tcW w:w="2375" w:type="dxa"/>
            <w:tcMar>
              <w:left w:w="105" w:type="dxa"/>
              <w:right w:w="105" w:type="dxa"/>
            </w:tcMar>
            <w:vAlign w:val="center"/>
          </w:tcPr>
          <w:p w14:paraId="652920E1"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25</w:t>
            </w:r>
          </w:p>
        </w:tc>
      </w:tr>
      <w:tr w:rsidR="003608F1" w:rsidRPr="00E23FA5" w14:paraId="30E13F90" w14:textId="0D50D10A" w:rsidTr="00BA3523">
        <w:trPr>
          <w:trHeight w:val="300"/>
        </w:trPr>
        <w:tc>
          <w:tcPr>
            <w:tcW w:w="555" w:type="dxa"/>
            <w:vMerge/>
            <w:vAlign w:val="center"/>
          </w:tcPr>
          <w:p w14:paraId="0F1BE554" w14:textId="77777777" w:rsidR="003608F1" w:rsidRPr="00BA3523" w:rsidRDefault="003608F1" w:rsidP="003608F1">
            <w:pPr>
              <w:rPr>
                <w:rFonts w:ascii="Calibri" w:hAnsi="Calibri" w:cs="Calibri"/>
                <w:sz w:val="22"/>
                <w:szCs w:val="22"/>
              </w:rPr>
            </w:pPr>
          </w:p>
        </w:tc>
        <w:tc>
          <w:tcPr>
            <w:tcW w:w="1567" w:type="dxa"/>
            <w:vMerge/>
            <w:vAlign w:val="center"/>
          </w:tcPr>
          <w:p w14:paraId="3C397E24" w14:textId="77777777" w:rsidR="003608F1" w:rsidRPr="00BA3523" w:rsidRDefault="003608F1" w:rsidP="003608F1">
            <w:pPr>
              <w:rPr>
                <w:rFonts w:ascii="Calibri" w:hAnsi="Calibri" w:cs="Calibri"/>
                <w:sz w:val="22"/>
                <w:szCs w:val="22"/>
              </w:rPr>
            </w:pPr>
          </w:p>
        </w:tc>
        <w:tc>
          <w:tcPr>
            <w:tcW w:w="2126" w:type="dxa"/>
            <w:vMerge/>
            <w:vAlign w:val="center"/>
          </w:tcPr>
          <w:p w14:paraId="04A8EE84"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5FD303B6"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Max. teplota vody</w:t>
            </w:r>
          </w:p>
        </w:tc>
        <w:tc>
          <w:tcPr>
            <w:tcW w:w="2375" w:type="dxa"/>
            <w:tcMar>
              <w:left w:w="105" w:type="dxa"/>
              <w:right w:w="105" w:type="dxa"/>
            </w:tcMar>
            <w:vAlign w:val="center"/>
          </w:tcPr>
          <w:p w14:paraId="3D423B14"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110 °C</w:t>
            </w:r>
          </w:p>
        </w:tc>
      </w:tr>
      <w:tr w:rsidR="003608F1" w:rsidRPr="00E23FA5" w14:paraId="27327147" w14:textId="704DA9C4" w:rsidTr="00BA3523">
        <w:trPr>
          <w:trHeight w:val="300"/>
        </w:trPr>
        <w:tc>
          <w:tcPr>
            <w:tcW w:w="555" w:type="dxa"/>
            <w:vMerge/>
            <w:vAlign w:val="center"/>
          </w:tcPr>
          <w:p w14:paraId="4C505439" w14:textId="77777777" w:rsidR="003608F1" w:rsidRPr="00BA3523" w:rsidRDefault="003608F1" w:rsidP="003608F1">
            <w:pPr>
              <w:rPr>
                <w:rFonts w:ascii="Calibri" w:hAnsi="Calibri" w:cs="Calibri"/>
                <w:sz w:val="22"/>
                <w:szCs w:val="22"/>
              </w:rPr>
            </w:pPr>
          </w:p>
        </w:tc>
        <w:tc>
          <w:tcPr>
            <w:tcW w:w="1567" w:type="dxa"/>
            <w:vMerge/>
            <w:vAlign w:val="center"/>
          </w:tcPr>
          <w:p w14:paraId="40BBF18A" w14:textId="77777777" w:rsidR="003608F1" w:rsidRPr="00BA3523" w:rsidRDefault="003608F1" w:rsidP="003608F1">
            <w:pPr>
              <w:rPr>
                <w:rFonts w:ascii="Calibri" w:hAnsi="Calibri" w:cs="Calibri"/>
                <w:sz w:val="22"/>
                <w:szCs w:val="22"/>
              </w:rPr>
            </w:pPr>
          </w:p>
        </w:tc>
        <w:tc>
          <w:tcPr>
            <w:tcW w:w="2126" w:type="dxa"/>
            <w:vMerge/>
            <w:vAlign w:val="center"/>
          </w:tcPr>
          <w:p w14:paraId="052E0504"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518321AD"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Max. teplota spalín</w:t>
            </w:r>
          </w:p>
        </w:tc>
        <w:tc>
          <w:tcPr>
            <w:tcW w:w="2375" w:type="dxa"/>
            <w:tcMar>
              <w:left w:w="105" w:type="dxa"/>
              <w:right w:w="105" w:type="dxa"/>
            </w:tcMar>
            <w:vAlign w:val="center"/>
          </w:tcPr>
          <w:p w14:paraId="2EAFBEAB"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500 °C</w:t>
            </w:r>
          </w:p>
        </w:tc>
      </w:tr>
      <w:tr w:rsidR="003608F1" w:rsidRPr="00E23FA5" w14:paraId="0F9131A9" w14:textId="52751803" w:rsidTr="00BA3523">
        <w:trPr>
          <w:trHeight w:val="180"/>
        </w:trPr>
        <w:tc>
          <w:tcPr>
            <w:tcW w:w="555" w:type="dxa"/>
            <w:vMerge w:val="restart"/>
            <w:tcMar>
              <w:left w:w="105" w:type="dxa"/>
              <w:right w:w="105" w:type="dxa"/>
            </w:tcMar>
            <w:vAlign w:val="center"/>
          </w:tcPr>
          <w:p w14:paraId="55306B63" w14:textId="77777777" w:rsidR="003608F1" w:rsidRPr="0010331B" w:rsidRDefault="003608F1" w:rsidP="003608F1">
            <w:pPr>
              <w:pStyle w:val="Odsekzoznamu"/>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3D949074"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Výmenník chladenia motora č. 1</w:t>
            </w:r>
          </w:p>
        </w:tc>
        <w:tc>
          <w:tcPr>
            <w:tcW w:w="2126" w:type="dxa"/>
            <w:vMerge w:val="restart"/>
            <w:tcMar>
              <w:left w:w="105" w:type="dxa"/>
              <w:right w:w="105" w:type="dxa"/>
            </w:tcMar>
            <w:vAlign w:val="center"/>
          </w:tcPr>
          <w:p w14:paraId="077683AB"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68A5DC35"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4</w:t>
            </w:r>
          </w:p>
        </w:tc>
        <w:tc>
          <w:tcPr>
            <w:tcW w:w="2977" w:type="dxa"/>
            <w:tcMar>
              <w:left w:w="105" w:type="dxa"/>
              <w:right w:w="105" w:type="dxa"/>
            </w:tcMar>
            <w:vAlign w:val="center"/>
          </w:tcPr>
          <w:p w14:paraId="3DFDDA16"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Prevedenie</w:t>
            </w:r>
          </w:p>
        </w:tc>
        <w:tc>
          <w:tcPr>
            <w:tcW w:w="2375" w:type="dxa"/>
            <w:tcMar>
              <w:left w:w="105" w:type="dxa"/>
              <w:right w:w="105" w:type="dxa"/>
            </w:tcMar>
            <w:vAlign w:val="center"/>
          </w:tcPr>
          <w:p w14:paraId="4EA448FF"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doskový, skladaný</w:t>
            </w:r>
          </w:p>
        </w:tc>
      </w:tr>
      <w:tr w:rsidR="003608F1" w:rsidRPr="00E23FA5" w14:paraId="7DE65E1A" w14:textId="7161CC05" w:rsidTr="00BA3523">
        <w:trPr>
          <w:trHeight w:val="180"/>
        </w:trPr>
        <w:tc>
          <w:tcPr>
            <w:tcW w:w="555" w:type="dxa"/>
            <w:vMerge/>
            <w:vAlign w:val="center"/>
          </w:tcPr>
          <w:p w14:paraId="502ADDC3" w14:textId="77777777" w:rsidR="003608F1" w:rsidRPr="00BA3523" w:rsidRDefault="003608F1" w:rsidP="003608F1">
            <w:pPr>
              <w:rPr>
                <w:rFonts w:ascii="Calibri" w:hAnsi="Calibri" w:cs="Calibri"/>
                <w:sz w:val="22"/>
                <w:szCs w:val="22"/>
              </w:rPr>
            </w:pPr>
          </w:p>
        </w:tc>
        <w:tc>
          <w:tcPr>
            <w:tcW w:w="1567" w:type="dxa"/>
            <w:vMerge/>
            <w:vAlign w:val="center"/>
          </w:tcPr>
          <w:p w14:paraId="178A529E" w14:textId="77777777" w:rsidR="003608F1" w:rsidRPr="00BA3523" w:rsidRDefault="003608F1" w:rsidP="003608F1">
            <w:pPr>
              <w:rPr>
                <w:rFonts w:ascii="Calibri" w:hAnsi="Calibri" w:cs="Calibri"/>
                <w:sz w:val="22"/>
                <w:szCs w:val="22"/>
              </w:rPr>
            </w:pPr>
          </w:p>
        </w:tc>
        <w:tc>
          <w:tcPr>
            <w:tcW w:w="2126" w:type="dxa"/>
            <w:vMerge/>
            <w:vAlign w:val="center"/>
          </w:tcPr>
          <w:p w14:paraId="30902388"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24AFF1B9"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tesnenia</w:t>
            </w:r>
          </w:p>
        </w:tc>
        <w:tc>
          <w:tcPr>
            <w:tcW w:w="2375" w:type="dxa"/>
            <w:tcMar>
              <w:left w:w="105" w:type="dxa"/>
              <w:right w:w="105" w:type="dxa"/>
            </w:tcMar>
            <w:vAlign w:val="center"/>
          </w:tcPr>
          <w:p w14:paraId="0CD90D78"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EPDM</w:t>
            </w:r>
          </w:p>
        </w:tc>
      </w:tr>
      <w:tr w:rsidR="003608F1" w:rsidRPr="00E23FA5" w14:paraId="2A14D4D5" w14:textId="403A3D96" w:rsidTr="00BA3523">
        <w:trPr>
          <w:trHeight w:val="180"/>
        </w:trPr>
        <w:tc>
          <w:tcPr>
            <w:tcW w:w="555" w:type="dxa"/>
            <w:vMerge/>
            <w:vAlign w:val="center"/>
          </w:tcPr>
          <w:p w14:paraId="09B4FD6A" w14:textId="77777777" w:rsidR="003608F1" w:rsidRPr="00BA3523" w:rsidRDefault="003608F1" w:rsidP="003608F1">
            <w:pPr>
              <w:rPr>
                <w:rFonts w:ascii="Calibri" w:hAnsi="Calibri" w:cs="Calibri"/>
                <w:sz w:val="22"/>
                <w:szCs w:val="22"/>
              </w:rPr>
            </w:pPr>
          </w:p>
        </w:tc>
        <w:tc>
          <w:tcPr>
            <w:tcW w:w="1567" w:type="dxa"/>
            <w:vMerge/>
            <w:vAlign w:val="center"/>
          </w:tcPr>
          <w:p w14:paraId="7F6A899F" w14:textId="77777777" w:rsidR="003608F1" w:rsidRPr="00BA3523" w:rsidRDefault="003608F1" w:rsidP="003608F1">
            <w:pPr>
              <w:rPr>
                <w:rFonts w:ascii="Calibri" w:hAnsi="Calibri" w:cs="Calibri"/>
                <w:sz w:val="22"/>
                <w:szCs w:val="22"/>
              </w:rPr>
            </w:pPr>
          </w:p>
        </w:tc>
        <w:tc>
          <w:tcPr>
            <w:tcW w:w="2126" w:type="dxa"/>
            <w:vMerge/>
            <w:vAlign w:val="center"/>
          </w:tcPr>
          <w:p w14:paraId="352E88DB"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55450935"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kanálových dosiek</w:t>
            </w:r>
          </w:p>
        </w:tc>
        <w:tc>
          <w:tcPr>
            <w:tcW w:w="2375" w:type="dxa"/>
            <w:tcMar>
              <w:left w:w="105" w:type="dxa"/>
              <w:right w:w="105" w:type="dxa"/>
            </w:tcMar>
            <w:vAlign w:val="center"/>
          </w:tcPr>
          <w:p w14:paraId="547F1350"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nehrdzavejúca oceľ 316</w:t>
            </w:r>
          </w:p>
        </w:tc>
      </w:tr>
      <w:tr w:rsidR="003608F1" w:rsidRPr="00E23FA5" w14:paraId="01424346" w14:textId="2AD83AD8" w:rsidTr="00BA3523">
        <w:trPr>
          <w:trHeight w:val="180"/>
        </w:trPr>
        <w:tc>
          <w:tcPr>
            <w:tcW w:w="555" w:type="dxa"/>
            <w:vMerge/>
            <w:vAlign w:val="center"/>
          </w:tcPr>
          <w:p w14:paraId="7C35B103" w14:textId="77777777" w:rsidR="003608F1" w:rsidRPr="00BA3523" w:rsidRDefault="003608F1" w:rsidP="003608F1">
            <w:pPr>
              <w:rPr>
                <w:rFonts w:ascii="Calibri" w:hAnsi="Calibri" w:cs="Calibri"/>
                <w:sz w:val="22"/>
                <w:szCs w:val="22"/>
              </w:rPr>
            </w:pPr>
          </w:p>
        </w:tc>
        <w:tc>
          <w:tcPr>
            <w:tcW w:w="1567" w:type="dxa"/>
            <w:vMerge/>
            <w:vAlign w:val="center"/>
          </w:tcPr>
          <w:p w14:paraId="32D4C4CA" w14:textId="77777777" w:rsidR="003608F1" w:rsidRPr="00BA3523" w:rsidRDefault="003608F1" w:rsidP="003608F1">
            <w:pPr>
              <w:rPr>
                <w:rFonts w:ascii="Calibri" w:hAnsi="Calibri" w:cs="Calibri"/>
                <w:sz w:val="22"/>
                <w:szCs w:val="22"/>
              </w:rPr>
            </w:pPr>
          </w:p>
        </w:tc>
        <w:tc>
          <w:tcPr>
            <w:tcW w:w="2126" w:type="dxa"/>
            <w:vMerge/>
            <w:vAlign w:val="center"/>
          </w:tcPr>
          <w:p w14:paraId="278E473C"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184F9813"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Tepelná odolnosť tesnenia</w:t>
            </w:r>
          </w:p>
        </w:tc>
        <w:tc>
          <w:tcPr>
            <w:tcW w:w="2375" w:type="dxa"/>
            <w:tcMar>
              <w:left w:w="105" w:type="dxa"/>
              <w:right w:w="105" w:type="dxa"/>
            </w:tcMar>
            <w:vAlign w:val="center"/>
          </w:tcPr>
          <w:p w14:paraId="4089CB1F"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150 °C</w:t>
            </w:r>
          </w:p>
        </w:tc>
      </w:tr>
      <w:tr w:rsidR="003608F1" w:rsidRPr="00E23FA5" w14:paraId="4DE39EB0" w14:textId="5E1F9E7C" w:rsidTr="00BA3523">
        <w:trPr>
          <w:trHeight w:val="180"/>
        </w:trPr>
        <w:tc>
          <w:tcPr>
            <w:tcW w:w="555" w:type="dxa"/>
            <w:vMerge w:val="restart"/>
            <w:tcMar>
              <w:left w:w="105" w:type="dxa"/>
              <w:right w:w="105" w:type="dxa"/>
            </w:tcMar>
            <w:vAlign w:val="center"/>
          </w:tcPr>
          <w:p w14:paraId="661B9431" w14:textId="77777777" w:rsidR="003608F1" w:rsidRPr="0010331B" w:rsidRDefault="003608F1" w:rsidP="003608F1">
            <w:pPr>
              <w:pStyle w:val="Odsekzoznamu"/>
              <w:keepNext/>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4B110BBF"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Výmenník chladenia motora č. 2</w:t>
            </w:r>
          </w:p>
        </w:tc>
        <w:tc>
          <w:tcPr>
            <w:tcW w:w="2126" w:type="dxa"/>
            <w:vMerge w:val="restart"/>
            <w:tcMar>
              <w:left w:w="105" w:type="dxa"/>
              <w:right w:w="105" w:type="dxa"/>
            </w:tcMar>
            <w:vAlign w:val="center"/>
          </w:tcPr>
          <w:p w14:paraId="67FC6B90"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59B75099"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5</w:t>
            </w:r>
          </w:p>
        </w:tc>
        <w:tc>
          <w:tcPr>
            <w:tcW w:w="2977" w:type="dxa"/>
            <w:tcMar>
              <w:left w:w="105" w:type="dxa"/>
              <w:right w:w="105" w:type="dxa"/>
            </w:tcMar>
            <w:vAlign w:val="center"/>
          </w:tcPr>
          <w:p w14:paraId="689BDCE3"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Prevedenie</w:t>
            </w:r>
          </w:p>
        </w:tc>
        <w:tc>
          <w:tcPr>
            <w:tcW w:w="2375" w:type="dxa"/>
            <w:tcMar>
              <w:left w:w="105" w:type="dxa"/>
              <w:right w:w="105" w:type="dxa"/>
            </w:tcMar>
            <w:vAlign w:val="center"/>
          </w:tcPr>
          <w:p w14:paraId="3E75F277"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doskový, skladaný</w:t>
            </w:r>
          </w:p>
        </w:tc>
      </w:tr>
      <w:tr w:rsidR="003608F1" w:rsidRPr="00E23FA5" w14:paraId="20D9E697" w14:textId="4F533E68" w:rsidTr="00BA3523">
        <w:trPr>
          <w:trHeight w:val="180"/>
        </w:trPr>
        <w:tc>
          <w:tcPr>
            <w:tcW w:w="555" w:type="dxa"/>
            <w:vMerge/>
            <w:vAlign w:val="center"/>
          </w:tcPr>
          <w:p w14:paraId="304BAF83" w14:textId="77777777" w:rsidR="003608F1" w:rsidRPr="00BA3523" w:rsidRDefault="003608F1" w:rsidP="003608F1">
            <w:pPr>
              <w:rPr>
                <w:rFonts w:ascii="Calibri" w:hAnsi="Calibri" w:cs="Calibri"/>
                <w:sz w:val="22"/>
                <w:szCs w:val="22"/>
              </w:rPr>
            </w:pPr>
          </w:p>
        </w:tc>
        <w:tc>
          <w:tcPr>
            <w:tcW w:w="1567" w:type="dxa"/>
            <w:vMerge/>
            <w:vAlign w:val="center"/>
          </w:tcPr>
          <w:p w14:paraId="62990BCE" w14:textId="77777777" w:rsidR="003608F1" w:rsidRPr="00BA3523" w:rsidRDefault="003608F1" w:rsidP="003608F1">
            <w:pPr>
              <w:rPr>
                <w:rFonts w:ascii="Calibri" w:hAnsi="Calibri" w:cs="Calibri"/>
                <w:sz w:val="22"/>
                <w:szCs w:val="22"/>
              </w:rPr>
            </w:pPr>
          </w:p>
        </w:tc>
        <w:tc>
          <w:tcPr>
            <w:tcW w:w="2126" w:type="dxa"/>
            <w:vMerge/>
            <w:vAlign w:val="center"/>
          </w:tcPr>
          <w:p w14:paraId="2466C829"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16199D12"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tesnenia</w:t>
            </w:r>
          </w:p>
        </w:tc>
        <w:tc>
          <w:tcPr>
            <w:tcW w:w="2375" w:type="dxa"/>
            <w:tcMar>
              <w:left w:w="105" w:type="dxa"/>
              <w:right w:w="105" w:type="dxa"/>
            </w:tcMar>
            <w:vAlign w:val="center"/>
          </w:tcPr>
          <w:p w14:paraId="6FAB7CA6"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EPDM</w:t>
            </w:r>
          </w:p>
        </w:tc>
      </w:tr>
      <w:tr w:rsidR="003608F1" w:rsidRPr="00E23FA5" w14:paraId="5BADDEA1" w14:textId="27EBF960" w:rsidTr="00BA3523">
        <w:trPr>
          <w:trHeight w:val="180"/>
        </w:trPr>
        <w:tc>
          <w:tcPr>
            <w:tcW w:w="555" w:type="dxa"/>
            <w:vMerge/>
            <w:vAlign w:val="center"/>
          </w:tcPr>
          <w:p w14:paraId="626FF31D" w14:textId="77777777" w:rsidR="003608F1" w:rsidRPr="00BA3523" w:rsidRDefault="003608F1" w:rsidP="003608F1">
            <w:pPr>
              <w:rPr>
                <w:rFonts w:ascii="Calibri" w:hAnsi="Calibri" w:cs="Calibri"/>
                <w:sz w:val="22"/>
                <w:szCs w:val="22"/>
              </w:rPr>
            </w:pPr>
          </w:p>
        </w:tc>
        <w:tc>
          <w:tcPr>
            <w:tcW w:w="1567" w:type="dxa"/>
            <w:vMerge/>
            <w:vAlign w:val="center"/>
          </w:tcPr>
          <w:p w14:paraId="7BCE8B94" w14:textId="77777777" w:rsidR="003608F1" w:rsidRPr="00BA3523" w:rsidRDefault="003608F1" w:rsidP="003608F1">
            <w:pPr>
              <w:rPr>
                <w:rFonts w:ascii="Calibri" w:hAnsi="Calibri" w:cs="Calibri"/>
                <w:sz w:val="22"/>
                <w:szCs w:val="22"/>
              </w:rPr>
            </w:pPr>
          </w:p>
        </w:tc>
        <w:tc>
          <w:tcPr>
            <w:tcW w:w="2126" w:type="dxa"/>
            <w:vMerge/>
            <w:vAlign w:val="center"/>
          </w:tcPr>
          <w:p w14:paraId="3DCDAA1F"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16043CC2"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kanálových dosiek</w:t>
            </w:r>
          </w:p>
        </w:tc>
        <w:tc>
          <w:tcPr>
            <w:tcW w:w="2375" w:type="dxa"/>
            <w:tcMar>
              <w:left w:w="105" w:type="dxa"/>
              <w:right w:w="105" w:type="dxa"/>
            </w:tcMar>
            <w:vAlign w:val="center"/>
          </w:tcPr>
          <w:p w14:paraId="3B9B9B9E"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nehrdzavejúca oceľ 316</w:t>
            </w:r>
          </w:p>
        </w:tc>
      </w:tr>
      <w:tr w:rsidR="003608F1" w:rsidRPr="00E23FA5" w14:paraId="20A395A7" w14:textId="0EC34A6B" w:rsidTr="00BA3523">
        <w:trPr>
          <w:trHeight w:val="180"/>
        </w:trPr>
        <w:tc>
          <w:tcPr>
            <w:tcW w:w="555" w:type="dxa"/>
            <w:vMerge/>
            <w:vAlign w:val="center"/>
          </w:tcPr>
          <w:p w14:paraId="3842A559" w14:textId="77777777" w:rsidR="003608F1" w:rsidRPr="00BA3523" w:rsidRDefault="003608F1" w:rsidP="003608F1">
            <w:pPr>
              <w:rPr>
                <w:rFonts w:ascii="Calibri" w:hAnsi="Calibri" w:cs="Calibri"/>
                <w:sz w:val="22"/>
                <w:szCs w:val="22"/>
              </w:rPr>
            </w:pPr>
          </w:p>
        </w:tc>
        <w:tc>
          <w:tcPr>
            <w:tcW w:w="1567" w:type="dxa"/>
            <w:vMerge/>
            <w:vAlign w:val="center"/>
          </w:tcPr>
          <w:p w14:paraId="6FCE1F85" w14:textId="77777777" w:rsidR="003608F1" w:rsidRPr="00BA3523" w:rsidRDefault="003608F1" w:rsidP="003608F1">
            <w:pPr>
              <w:rPr>
                <w:rFonts w:ascii="Calibri" w:hAnsi="Calibri" w:cs="Calibri"/>
                <w:sz w:val="22"/>
                <w:szCs w:val="22"/>
              </w:rPr>
            </w:pPr>
          </w:p>
        </w:tc>
        <w:tc>
          <w:tcPr>
            <w:tcW w:w="2126" w:type="dxa"/>
            <w:vMerge/>
            <w:vAlign w:val="center"/>
          </w:tcPr>
          <w:p w14:paraId="519C2980"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6EF0FAD3"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Tepelná odolnosť tesnenia</w:t>
            </w:r>
          </w:p>
        </w:tc>
        <w:tc>
          <w:tcPr>
            <w:tcW w:w="2375" w:type="dxa"/>
            <w:tcMar>
              <w:left w:w="105" w:type="dxa"/>
              <w:right w:w="105" w:type="dxa"/>
            </w:tcMar>
            <w:vAlign w:val="center"/>
          </w:tcPr>
          <w:p w14:paraId="2DD35D00"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150 °C</w:t>
            </w:r>
          </w:p>
        </w:tc>
      </w:tr>
      <w:tr w:rsidR="003608F1" w:rsidRPr="00E23FA5" w14:paraId="465BBF51" w14:textId="67D7F6B9" w:rsidTr="00BA3523">
        <w:trPr>
          <w:trHeight w:val="300"/>
        </w:trPr>
        <w:tc>
          <w:tcPr>
            <w:tcW w:w="555" w:type="dxa"/>
            <w:vMerge w:val="restart"/>
            <w:tcMar>
              <w:left w:w="105" w:type="dxa"/>
              <w:right w:w="105" w:type="dxa"/>
            </w:tcMar>
            <w:vAlign w:val="center"/>
          </w:tcPr>
          <w:p w14:paraId="3EB0FA8A" w14:textId="77777777" w:rsidR="003608F1" w:rsidRPr="0010331B" w:rsidRDefault="003608F1" w:rsidP="003608F1">
            <w:pPr>
              <w:pStyle w:val="Odsekzoznamu"/>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268855ED"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Výmenník vyhrievania bloku motora</w:t>
            </w:r>
          </w:p>
        </w:tc>
        <w:tc>
          <w:tcPr>
            <w:tcW w:w="2126" w:type="dxa"/>
            <w:vMerge w:val="restart"/>
            <w:tcMar>
              <w:left w:w="105" w:type="dxa"/>
              <w:right w:w="105" w:type="dxa"/>
            </w:tcMar>
            <w:vAlign w:val="center"/>
          </w:tcPr>
          <w:p w14:paraId="57553E1D"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7C3CB047"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20</w:t>
            </w:r>
          </w:p>
        </w:tc>
        <w:tc>
          <w:tcPr>
            <w:tcW w:w="2977" w:type="dxa"/>
            <w:tcMar>
              <w:left w:w="105" w:type="dxa"/>
              <w:right w:w="105" w:type="dxa"/>
            </w:tcMar>
            <w:vAlign w:val="center"/>
          </w:tcPr>
          <w:p w14:paraId="3F439A84"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Prevedenie</w:t>
            </w:r>
          </w:p>
        </w:tc>
        <w:tc>
          <w:tcPr>
            <w:tcW w:w="2375" w:type="dxa"/>
            <w:tcMar>
              <w:left w:w="105" w:type="dxa"/>
              <w:right w:w="105" w:type="dxa"/>
            </w:tcMar>
            <w:vAlign w:val="center"/>
          </w:tcPr>
          <w:p w14:paraId="1F8B8436"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doskový, skladaný</w:t>
            </w:r>
          </w:p>
        </w:tc>
      </w:tr>
      <w:tr w:rsidR="003608F1" w:rsidRPr="00E23FA5" w14:paraId="6EC2720D" w14:textId="0B21CC55" w:rsidTr="00BA3523">
        <w:trPr>
          <w:trHeight w:val="300"/>
        </w:trPr>
        <w:tc>
          <w:tcPr>
            <w:tcW w:w="555" w:type="dxa"/>
            <w:vMerge/>
            <w:vAlign w:val="center"/>
          </w:tcPr>
          <w:p w14:paraId="48C76D01" w14:textId="77777777" w:rsidR="003608F1" w:rsidRPr="00BA3523" w:rsidRDefault="003608F1" w:rsidP="003608F1">
            <w:pPr>
              <w:rPr>
                <w:rFonts w:ascii="Calibri" w:hAnsi="Calibri" w:cs="Calibri"/>
                <w:sz w:val="22"/>
                <w:szCs w:val="22"/>
              </w:rPr>
            </w:pPr>
          </w:p>
        </w:tc>
        <w:tc>
          <w:tcPr>
            <w:tcW w:w="1567" w:type="dxa"/>
            <w:vMerge/>
            <w:vAlign w:val="center"/>
          </w:tcPr>
          <w:p w14:paraId="25AD8C64" w14:textId="77777777" w:rsidR="003608F1" w:rsidRPr="00BA3523" w:rsidRDefault="003608F1" w:rsidP="003608F1">
            <w:pPr>
              <w:rPr>
                <w:rFonts w:ascii="Calibri" w:hAnsi="Calibri" w:cs="Calibri"/>
                <w:sz w:val="22"/>
                <w:szCs w:val="22"/>
              </w:rPr>
            </w:pPr>
          </w:p>
        </w:tc>
        <w:tc>
          <w:tcPr>
            <w:tcW w:w="2126" w:type="dxa"/>
            <w:vMerge/>
            <w:vAlign w:val="center"/>
          </w:tcPr>
          <w:p w14:paraId="0DEFA7AE"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3E007F66"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tesnenia</w:t>
            </w:r>
          </w:p>
        </w:tc>
        <w:tc>
          <w:tcPr>
            <w:tcW w:w="2375" w:type="dxa"/>
            <w:tcMar>
              <w:left w:w="105" w:type="dxa"/>
              <w:right w:w="105" w:type="dxa"/>
            </w:tcMar>
            <w:vAlign w:val="center"/>
          </w:tcPr>
          <w:p w14:paraId="342446F2"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EPDM</w:t>
            </w:r>
          </w:p>
        </w:tc>
      </w:tr>
      <w:tr w:rsidR="003608F1" w:rsidRPr="00E23FA5" w14:paraId="1377E07D" w14:textId="7E10C866" w:rsidTr="00BA3523">
        <w:trPr>
          <w:trHeight w:val="300"/>
        </w:trPr>
        <w:tc>
          <w:tcPr>
            <w:tcW w:w="555" w:type="dxa"/>
            <w:vMerge/>
            <w:vAlign w:val="center"/>
          </w:tcPr>
          <w:p w14:paraId="349E4925" w14:textId="77777777" w:rsidR="003608F1" w:rsidRPr="00BA3523" w:rsidRDefault="003608F1" w:rsidP="003608F1">
            <w:pPr>
              <w:rPr>
                <w:rFonts w:ascii="Calibri" w:hAnsi="Calibri" w:cs="Calibri"/>
                <w:sz w:val="22"/>
                <w:szCs w:val="22"/>
              </w:rPr>
            </w:pPr>
          </w:p>
        </w:tc>
        <w:tc>
          <w:tcPr>
            <w:tcW w:w="1567" w:type="dxa"/>
            <w:vMerge/>
            <w:vAlign w:val="center"/>
          </w:tcPr>
          <w:p w14:paraId="3768E3FD" w14:textId="77777777" w:rsidR="003608F1" w:rsidRPr="00BA3523" w:rsidRDefault="003608F1" w:rsidP="003608F1">
            <w:pPr>
              <w:rPr>
                <w:rFonts w:ascii="Calibri" w:hAnsi="Calibri" w:cs="Calibri"/>
                <w:sz w:val="22"/>
                <w:szCs w:val="22"/>
              </w:rPr>
            </w:pPr>
          </w:p>
        </w:tc>
        <w:tc>
          <w:tcPr>
            <w:tcW w:w="2126" w:type="dxa"/>
            <w:vMerge/>
            <w:vAlign w:val="center"/>
          </w:tcPr>
          <w:p w14:paraId="4DFF28B1"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50C8E897"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kanálových dosiek</w:t>
            </w:r>
          </w:p>
        </w:tc>
        <w:tc>
          <w:tcPr>
            <w:tcW w:w="2375" w:type="dxa"/>
            <w:tcMar>
              <w:left w:w="105" w:type="dxa"/>
              <w:right w:w="105" w:type="dxa"/>
            </w:tcMar>
            <w:vAlign w:val="center"/>
          </w:tcPr>
          <w:p w14:paraId="468FBDF9"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nehrdzavejúca oceľ 316</w:t>
            </w:r>
          </w:p>
        </w:tc>
      </w:tr>
      <w:tr w:rsidR="003608F1" w:rsidRPr="00E23FA5" w14:paraId="6640D621" w14:textId="3F0F1CCB" w:rsidTr="00BA3523">
        <w:trPr>
          <w:trHeight w:val="300"/>
        </w:trPr>
        <w:tc>
          <w:tcPr>
            <w:tcW w:w="555" w:type="dxa"/>
            <w:vMerge/>
            <w:vAlign w:val="center"/>
          </w:tcPr>
          <w:p w14:paraId="78EBC584" w14:textId="77777777" w:rsidR="003608F1" w:rsidRPr="00BA3523" w:rsidRDefault="003608F1" w:rsidP="003608F1">
            <w:pPr>
              <w:rPr>
                <w:rFonts w:ascii="Calibri" w:hAnsi="Calibri" w:cs="Calibri"/>
                <w:sz w:val="22"/>
                <w:szCs w:val="22"/>
              </w:rPr>
            </w:pPr>
          </w:p>
        </w:tc>
        <w:tc>
          <w:tcPr>
            <w:tcW w:w="1567" w:type="dxa"/>
            <w:vMerge/>
            <w:vAlign w:val="center"/>
          </w:tcPr>
          <w:p w14:paraId="08055C4E" w14:textId="77777777" w:rsidR="003608F1" w:rsidRPr="00BA3523" w:rsidRDefault="003608F1" w:rsidP="003608F1">
            <w:pPr>
              <w:rPr>
                <w:rFonts w:ascii="Calibri" w:hAnsi="Calibri" w:cs="Calibri"/>
                <w:sz w:val="22"/>
                <w:szCs w:val="22"/>
              </w:rPr>
            </w:pPr>
          </w:p>
        </w:tc>
        <w:tc>
          <w:tcPr>
            <w:tcW w:w="2126" w:type="dxa"/>
            <w:vMerge/>
            <w:vAlign w:val="center"/>
          </w:tcPr>
          <w:p w14:paraId="50B2DFD8"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7942548E"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Tepelná odolnosť tesnenia</w:t>
            </w:r>
          </w:p>
        </w:tc>
        <w:tc>
          <w:tcPr>
            <w:tcW w:w="2375" w:type="dxa"/>
            <w:tcMar>
              <w:left w:w="105" w:type="dxa"/>
              <w:right w:w="105" w:type="dxa"/>
            </w:tcMar>
            <w:vAlign w:val="center"/>
          </w:tcPr>
          <w:p w14:paraId="00B2CBCB"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150 °C</w:t>
            </w:r>
          </w:p>
        </w:tc>
      </w:tr>
      <w:tr w:rsidR="003608F1" w:rsidRPr="00E23FA5" w14:paraId="19D70813" w14:textId="1690D322" w:rsidTr="00BA3523">
        <w:trPr>
          <w:trHeight w:val="300"/>
        </w:trPr>
        <w:tc>
          <w:tcPr>
            <w:tcW w:w="555" w:type="dxa"/>
            <w:vMerge w:val="restart"/>
            <w:tcMar>
              <w:left w:w="105" w:type="dxa"/>
              <w:right w:w="105" w:type="dxa"/>
            </w:tcMar>
            <w:vAlign w:val="center"/>
          </w:tcPr>
          <w:p w14:paraId="60639058" w14:textId="77777777" w:rsidR="003608F1" w:rsidRPr="0010331B" w:rsidRDefault="003608F1" w:rsidP="003608F1">
            <w:pPr>
              <w:pStyle w:val="Odsekzoznamu"/>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66A57BE6"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Výmenník predohrevu oleja</w:t>
            </w:r>
          </w:p>
        </w:tc>
        <w:tc>
          <w:tcPr>
            <w:tcW w:w="2126" w:type="dxa"/>
            <w:vMerge w:val="restart"/>
            <w:tcMar>
              <w:left w:w="105" w:type="dxa"/>
              <w:right w:w="105" w:type="dxa"/>
            </w:tcMar>
            <w:vAlign w:val="center"/>
          </w:tcPr>
          <w:p w14:paraId="758F1106"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0C8D17A8"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21</w:t>
            </w:r>
          </w:p>
        </w:tc>
        <w:tc>
          <w:tcPr>
            <w:tcW w:w="2977" w:type="dxa"/>
            <w:tcMar>
              <w:left w:w="105" w:type="dxa"/>
              <w:right w:w="105" w:type="dxa"/>
            </w:tcMar>
            <w:vAlign w:val="center"/>
          </w:tcPr>
          <w:p w14:paraId="1BD140E8"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Prevedenie</w:t>
            </w:r>
          </w:p>
        </w:tc>
        <w:tc>
          <w:tcPr>
            <w:tcW w:w="2375" w:type="dxa"/>
            <w:tcMar>
              <w:left w:w="105" w:type="dxa"/>
              <w:right w:w="105" w:type="dxa"/>
            </w:tcMar>
            <w:vAlign w:val="center"/>
          </w:tcPr>
          <w:p w14:paraId="45B3B296"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doskový, skladaný</w:t>
            </w:r>
          </w:p>
        </w:tc>
      </w:tr>
      <w:tr w:rsidR="003608F1" w:rsidRPr="00E23FA5" w14:paraId="3F2982A0" w14:textId="7E73FEB9" w:rsidTr="00BA3523">
        <w:trPr>
          <w:trHeight w:val="300"/>
        </w:trPr>
        <w:tc>
          <w:tcPr>
            <w:tcW w:w="555" w:type="dxa"/>
            <w:vMerge/>
            <w:vAlign w:val="center"/>
          </w:tcPr>
          <w:p w14:paraId="695D83BC" w14:textId="77777777" w:rsidR="003608F1" w:rsidRPr="00BA3523" w:rsidRDefault="003608F1" w:rsidP="003608F1">
            <w:pPr>
              <w:rPr>
                <w:rFonts w:ascii="Calibri" w:hAnsi="Calibri" w:cs="Calibri"/>
                <w:sz w:val="22"/>
                <w:szCs w:val="22"/>
              </w:rPr>
            </w:pPr>
          </w:p>
        </w:tc>
        <w:tc>
          <w:tcPr>
            <w:tcW w:w="1567" w:type="dxa"/>
            <w:vMerge/>
            <w:vAlign w:val="center"/>
          </w:tcPr>
          <w:p w14:paraId="4393C466" w14:textId="77777777" w:rsidR="003608F1" w:rsidRPr="00BA3523" w:rsidRDefault="003608F1" w:rsidP="003608F1">
            <w:pPr>
              <w:rPr>
                <w:rFonts w:ascii="Calibri" w:hAnsi="Calibri" w:cs="Calibri"/>
                <w:sz w:val="22"/>
                <w:szCs w:val="22"/>
              </w:rPr>
            </w:pPr>
          </w:p>
        </w:tc>
        <w:tc>
          <w:tcPr>
            <w:tcW w:w="2126" w:type="dxa"/>
            <w:vMerge/>
            <w:vAlign w:val="center"/>
          </w:tcPr>
          <w:p w14:paraId="16E2559F"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03FB8311"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tesnenia</w:t>
            </w:r>
          </w:p>
        </w:tc>
        <w:tc>
          <w:tcPr>
            <w:tcW w:w="2375" w:type="dxa"/>
            <w:tcMar>
              <w:left w:w="105" w:type="dxa"/>
              <w:right w:w="105" w:type="dxa"/>
            </w:tcMar>
            <w:vAlign w:val="center"/>
          </w:tcPr>
          <w:p w14:paraId="62DFCF88"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EPDM</w:t>
            </w:r>
          </w:p>
        </w:tc>
      </w:tr>
      <w:tr w:rsidR="003608F1" w:rsidRPr="00E23FA5" w14:paraId="41392669" w14:textId="29B69B5E" w:rsidTr="00BA3523">
        <w:trPr>
          <w:trHeight w:val="300"/>
        </w:trPr>
        <w:tc>
          <w:tcPr>
            <w:tcW w:w="555" w:type="dxa"/>
            <w:vMerge/>
            <w:vAlign w:val="center"/>
          </w:tcPr>
          <w:p w14:paraId="36851562" w14:textId="77777777" w:rsidR="003608F1" w:rsidRPr="00BA3523" w:rsidRDefault="003608F1" w:rsidP="003608F1">
            <w:pPr>
              <w:rPr>
                <w:rFonts w:ascii="Calibri" w:hAnsi="Calibri" w:cs="Calibri"/>
                <w:sz w:val="22"/>
                <w:szCs w:val="22"/>
              </w:rPr>
            </w:pPr>
          </w:p>
        </w:tc>
        <w:tc>
          <w:tcPr>
            <w:tcW w:w="1567" w:type="dxa"/>
            <w:vMerge/>
            <w:vAlign w:val="center"/>
          </w:tcPr>
          <w:p w14:paraId="2A92219A" w14:textId="77777777" w:rsidR="003608F1" w:rsidRPr="00BA3523" w:rsidRDefault="003608F1" w:rsidP="003608F1">
            <w:pPr>
              <w:rPr>
                <w:rFonts w:ascii="Calibri" w:hAnsi="Calibri" w:cs="Calibri"/>
                <w:sz w:val="22"/>
                <w:szCs w:val="22"/>
              </w:rPr>
            </w:pPr>
          </w:p>
        </w:tc>
        <w:tc>
          <w:tcPr>
            <w:tcW w:w="2126" w:type="dxa"/>
            <w:vMerge/>
            <w:vAlign w:val="center"/>
          </w:tcPr>
          <w:p w14:paraId="431FD1FC"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36C77D80"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kanálových dosiek</w:t>
            </w:r>
          </w:p>
        </w:tc>
        <w:tc>
          <w:tcPr>
            <w:tcW w:w="2375" w:type="dxa"/>
            <w:tcMar>
              <w:left w:w="105" w:type="dxa"/>
              <w:right w:w="105" w:type="dxa"/>
            </w:tcMar>
            <w:vAlign w:val="center"/>
          </w:tcPr>
          <w:p w14:paraId="1E265FE2"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nehrdzavejúca oceľ 316</w:t>
            </w:r>
          </w:p>
        </w:tc>
      </w:tr>
      <w:tr w:rsidR="003608F1" w:rsidRPr="00E23FA5" w14:paraId="55D9C33D" w14:textId="19F62B29" w:rsidTr="00BA3523">
        <w:trPr>
          <w:trHeight w:val="300"/>
        </w:trPr>
        <w:tc>
          <w:tcPr>
            <w:tcW w:w="555" w:type="dxa"/>
            <w:vMerge/>
            <w:vAlign w:val="center"/>
          </w:tcPr>
          <w:p w14:paraId="488364A8" w14:textId="77777777" w:rsidR="003608F1" w:rsidRPr="00BA3523" w:rsidRDefault="003608F1" w:rsidP="003608F1">
            <w:pPr>
              <w:rPr>
                <w:rFonts w:ascii="Calibri" w:hAnsi="Calibri" w:cs="Calibri"/>
                <w:sz w:val="22"/>
                <w:szCs w:val="22"/>
              </w:rPr>
            </w:pPr>
          </w:p>
        </w:tc>
        <w:tc>
          <w:tcPr>
            <w:tcW w:w="1567" w:type="dxa"/>
            <w:vMerge/>
            <w:vAlign w:val="center"/>
          </w:tcPr>
          <w:p w14:paraId="73B96B0D" w14:textId="77777777" w:rsidR="003608F1" w:rsidRPr="00BA3523" w:rsidRDefault="003608F1" w:rsidP="003608F1">
            <w:pPr>
              <w:rPr>
                <w:rFonts w:ascii="Calibri" w:hAnsi="Calibri" w:cs="Calibri"/>
                <w:sz w:val="22"/>
                <w:szCs w:val="22"/>
              </w:rPr>
            </w:pPr>
          </w:p>
        </w:tc>
        <w:tc>
          <w:tcPr>
            <w:tcW w:w="2126" w:type="dxa"/>
            <w:vMerge/>
            <w:vAlign w:val="center"/>
          </w:tcPr>
          <w:p w14:paraId="2B4CD2C0"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3D3DE17F"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Tepelná odolnosť tesnenia</w:t>
            </w:r>
          </w:p>
        </w:tc>
        <w:tc>
          <w:tcPr>
            <w:tcW w:w="2375" w:type="dxa"/>
            <w:tcMar>
              <w:left w:w="105" w:type="dxa"/>
              <w:right w:w="105" w:type="dxa"/>
            </w:tcMar>
            <w:vAlign w:val="center"/>
          </w:tcPr>
          <w:p w14:paraId="0A00A580"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150 °C</w:t>
            </w:r>
          </w:p>
        </w:tc>
      </w:tr>
      <w:tr w:rsidR="003608F1" w:rsidRPr="00E23FA5" w14:paraId="110DC811" w14:textId="19D0295D" w:rsidTr="00BA3523">
        <w:trPr>
          <w:trHeight w:val="300"/>
        </w:trPr>
        <w:tc>
          <w:tcPr>
            <w:tcW w:w="555" w:type="dxa"/>
            <w:vMerge w:val="restart"/>
            <w:tcMar>
              <w:left w:w="105" w:type="dxa"/>
              <w:right w:w="105" w:type="dxa"/>
            </w:tcMar>
            <w:vAlign w:val="center"/>
          </w:tcPr>
          <w:p w14:paraId="1E23EDA7" w14:textId="77777777" w:rsidR="003608F1" w:rsidRPr="0010331B" w:rsidRDefault="003608F1" w:rsidP="003608F1">
            <w:pPr>
              <w:pStyle w:val="Odsekzoznamu"/>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6360E81F"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Suchý chladič pre LT</w:t>
            </w:r>
          </w:p>
        </w:tc>
        <w:tc>
          <w:tcPr>
            <w:tcW w:w="2126" w:type="dxa"/>
            <w:vMerge w:val="restart"/>
            <w:tcMar>
              <w:left w:w="105" w:type="dxa"/>
              <w:right w:w="105" w:type="dxa"/>
            </w:tcMar>
            <w:vAlign w:val="center"/>
          </w:tcPr>
          <w:p w14:paraId="17B5DFE8"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375B7750"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13</w:t>
            </w:r>
          </w:p>
        </w:tc>
        <w:tc>
          <w:tcPr>
            <w:tcW w:w="2977" w:type="dxa"/>
            <w:tcMar>
              <w:left w:w="105" w:type="dxa"/>
              <w:right w:w="105" w:type="dxa"/>
            </w:tcMar>
            <w:vAlign w:val="center"/>
          </w:tcPr>
          <w:p w14:paraId="4AFCFC19"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Typ</w:t>
            </w:r>
          </w:p>
        </w:tc>
        <w:tc>
          <w:tcPr>
            <w:tcW w:w="2375" w:type="dxa"/>
            <w:tcMar>
              <w:left w:w="105" w:type="dxa"/>
              <w:right w:w="105" w:type="dxa"/>
            </w:tcMar>
            <w:vAlign w:val="center"/>
          </w:tcPr>
          <w:p w14:paraId="66602239"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V</w:t>
            </w:r>
          </w:p>
        </w:tc>
      </w:tr>
      <w:tr w:rsidR="003608F1" w:rsidRPr="00E23FA5" w14:paraId="0D4A216D" w14:textId="53E98D69" w:rsidTr="00BA3523">
        <w:trPr>
          <w:trHeight w:val="300"/>
        </w:trPr>
        <w:tc>
          <w:tcPr>
            <w:tcW w:w="555" w:type="dxa"/>
            <w:vMerge/>
            <w:vAlign w:val="center"/>
          </w:tcPr>
          <w:p w14:paraId="58C0E21B" w14:textId="77777777" w:rsidR="003608F1" w:rsidRPr="00BA3523" w:rsidRDefault="003608F1" w:rsidP="003608F1">
            <w:pPr>
              <w:rPr>
                <w:rFonts w:ascii="Calibri" w:hAnsi="Calibri" w:cs="Calibri"/>
                <w:sz w:val="22"/>
                <w:szCs w:val="22"/>
              </w:rPr>
            </w:pPr>
          </w:p>
        </w:tc>
        <w:tc>
          <w:tcPr>
            <w:tcW w:w="1567" w:type="dxa"/>
            <w:vMerge/>
            <w:vAlign w:val="center"/>
          </w:tcPr>
          <w:p w14:paraId="7AAF0CE8" w14:textId="77777777" w:rsidR="003608F1" w:rsidRPr="00BA3523" w:rsidRDefault="003608F1" w:rsidP="003608F1">
            <w:pPr>
              <w:rPr>
                <w:rFonts w:ascii="Calibri" w:hAnsi="Calibri" w:cs="Calibri"/>
                <w:sz w:val="22"/>
                <w:szCs w:val="22"/>
              </w:rPr>
            </w:pPr>
          </w:p>
        </w:tc>
        <w:tc>
          <w:tcPr>
            <w:tcW w:w="2126" w:type="dxa"/>
            <w:vMerge/>
            <w:vAlign w:val="center"/>
          </w:tcPr>
          <w:p w14:paraId="288F1E16"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15820AEF"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chladiča a rúrok</w:t>
            </w:r>
          </w:p>
        </w:tc>
        <w:tc>
          <w:tcPr>
            <w:tcW w:w="2375" w:type="dxa"/>
            <w:tcMar>
              <w:left w:w="105" w:type="dxa"/>
              <w:right w:w="105" w:type="dxa"/>
            </w:tcMar>
            <w:vAlign w:val="center"/>
          </w:tcPr>
          <w:p w14:paraId="38EA3D9A" w14:textId="77777777" w:rsidR="003608F1" w:rsidRPr="00E23FA5" w:rsidRDefault="003608F1" w:rsidP="003608F1">
            <w:pPr>
              <w:jc w:val="center"/>
              <w:rPr>
                <w:rFonts w:ascii="Calibri" w:eastAsia="Calibri" w:hAnsi="Calibri" w:cs="Calibri"/>
                <w:color w:val="000000" w:themeColor="text1"/>
                <w:sz w:val="22"/>
                <w:szCs w:val="22"/>
              </w:rPr>
            </w:pPr>
            <w:proofErr w:type="spellStart"/>
            <w:r w:rsidRPr="00E23FA5">
              <w:rPr>
                <w:rFonts w:ascii="Calibri" w:eastAsia="Calibri" w:hAnsi="Calibri" w:cs="Calibri"/>
                <w:color w:val="000000" w:themeColor="text1"/>
                <w:sz w:val="22"/>
                <w:szCs w:val="22"/>
              </w:rPr>
              <w:t>Nerez</w:t>
            </w:r>
            <w:proofErr w:type="spellEnd"/>
          </w:p>
        </w:tc>
      </w:tr>
      <w:tr w:rsidR="003608F1" w:rsidRPr="00E23FA5" w14:paraId="1050F1AB" w14:textId="4DD4AF5D" w:rsidTr="00BA3523">
        <w:trPr>
          <w:trHeight w:val="300"/>
        </w:trPr>
        <w:tc>
          <w:tcPr>
            <w:tcW w:w="555" w:type="dxa"/>
            <w:vMerge w:val="restart"/>
            <w:tcMar>
              <w:left w:w="105" w:type="dxa"/>
              <w:right w:w="105" w:type="dxa"/>
            </w:tcMar>
            <w:vAlign w:val="center"/>
          </w:tcPr>
          <w:p w14:paraId="6FF11C53" w14:textId="77777777" w:rsidR="003608F1" w:rsidRPr="0010331B" w:rsidRDefault="003608F1" w:rsidP="003608F1">
            <w:pPr>
              <w:pStyle w:val="Odsekzoznamu"/>
              <w:keepNext/>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0FD8922B"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Suché chladiče pre HT</w:t>
            </w:r>
          </w:p>
        </w:tc>
        <w:tc>
          <w:tcPr>
            <w:tcW w:w="2126" w:type="dxa"/>
            <w:vMerge w:val="restart"/>
            <w:tcMar>
              <w:left w:w="105" w:type="dxa"/>
              <w:right w:w="105" w:type="dxa"/>
            </w:tcMar>
            <w:vAlign w:val="center"/>
          </w:tcPr>
          <w:p w14:paraId="026C3266"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0BD61E11"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14</w:t>
            </w:r>
          </w:p>
        </w:tc>
        <w:tc>
          <w:tcPr>
            <w:tcW w:w="2977" w:type="dxa"/>
            <w:tcMar>
              <w:left w:w="105" w:type="dxa"/>
              <w:right w:w="105" w:type="dxa"/>
            </w:tcMar>
            <w:vAlign w:val="center"/>
          </w:tcPr>
          <w:p w14:paraId="304C2FB2"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Typ</w:t>
            </w:r>
          </w:p>
        </w:tc>
        <w:tc>
          <w:tcPr>
            <w:tcW w:w="2375" w:type="dxa"/>
            <w:tcMar>
              <w:left w:w="105" w:type="dxa"/>
              <w:right w:w="105" w:type="dxa"/>
            </w:tcMar>
            <w:vAlign w:val="center"/>
          </w:tcPr>
          <w:p w14:paraId="75CE8F00"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V</w:t>
            </w:r>
          </w:p>
        </w:tc>
      </w:tr>
      <w:tr w:rsidR="003608F1" w:rsidRPr="00E23FA5" w14:paraId="64CEC942" w14:textId="1BEF876C" w:rsidTr="00BA3523">
        <w:trPr>
          <w:trHeight w:val="300"/>
        </w:trPr>
        <w:tc>
          <w:tcPr>
            <w:tcW w:w="555" w:type="dxa"/>
            <w:vMerge/>
            <w:vAlign w:val="center"/>
          </w:tcPr>
          <w:p w14:paraId="0C53F654" w14:textId="77777777" w:rsidR="003608F1" w:rsidRPr="00BA3523" w:rsidRDefault="003608F1" w:rsidP="003608F1">
            <w:pPr>
              <w:rPr>
                <w:rFonts w:ascii="Calibri" w:hAnsi="Calibri" w:cs="Calibri"/>
                <w:sz w:val="22"/>
                <w:szCs w:val="22"/>
              </w:rPr>
            </w:pPr>
          </w:p>
        </w:tc>
        <w:tc>
          <w:tcPr>
            <w:tcW w:w="1567" w:type="dxa"/>
            <w:vMerge/>
            <w:vAlign w:val="center"/>
          </w:tcPr>
          <w:p w14:paraId="0C1DB9C1" w14:textId="77777777" w:rsidR="003608F1" w:rsidRPr="00BA3523" w:rsidRDefault="003608F1" w:rsidP="003608F1">
            <w:pPr>
              <w:rPr>
                <w:rFonts w:ascii="Calibri" w:hAnsi="Calibri" w:cs="Calibri"/>
                <w:sz w:val="22"/>
                <w:szCs w:val="22"/>
              </w:rPr>
            </w:pPr>
          </w:p>
        </w:tc>
        <w:tc>
          <w:tcPr>
            <w:tcW w:w="2126" w:type="dxa"/>
            <w:vMerge/>
            <w:vAlign w:val="center"/>
          </w:tcPr>
          <w:p w14:paraId="6B6BCE4B"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21D60165"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chladiča a rúrok</w:t>
            </w:r>
          </w:p>
        </w:tc>
        <w:tc>
          <w:tcPr>
            <w:tcW w:w="2375" w:type="dxa"/>
            <w:tcMar>
              <w:left w:w="105" w:type="dxa"/>
              <w:right w:w="105" w:type="dxa"/>
            </w:tcMar>
            <w:vAlign w:val="center"/>
          </w:tcPr>
          <w:p w14:paraId="2A0033C5" w14:textId="77777777" w:rsidR="003608F1" w:rsidRPr="00E23FA5" w:rsidRDefault="003608F1" w:rsidP="003608F1">
            <w:pPr>
              <w:jc w:val="center"/>
              <w:rPr>
                <w:rFonts w:ascii="Calibri" w:eastAsia="Calibri" w:hAnsi="Calibri" w:cs="Calibri"/>
                <w:color w:val="000000" w:themeColor="text1"/>
                <w:sz w:val="22"/>
                <w:szCs w:val="22"/>
              </w:rPr>
            </w:pPr>
            <w:proofErr w:type="spellStart"/>
            <w:r w:rsidRPr="00E23FA5">
              <w:rPr>
                <w:rFonts w:ascii="Calibri" w:eastAsia="Calibri" w:hAnsi="Calibri" w:cs="Calibri"/>
                <w:color w:val="000000" w:themeColor="text1"/>
                <w:sz w:val="22"/>
                <w:szCs w:val="22"/>
              </w:rPr>
              <w:t>Nerez</w:t>
            </w:r>
            <w:proofErr w:type="spellEnd"/>
          </w:p>
        </w:tc>
      </w:tr>
      <w:tr w:rsidR="003608F1" w:rsidRPr="00E23FA5" w14:paraId="453168DA" w14:textId="17419552" w:rsidTr="00BA3523">
        <w:trPr>
          <w:trHeight w:val="120"/>
        </w:trPr>
        <w:tc>
          <w:tcPr>
            <w:tcW w:w="555" w:type="dxa"/>
            <w:vMerge w:val="restart"/>
            <w:tcMar>
              <w:left w:w="105" w:type="dxa"/>
              <w:right w:w="105" w:type="dxa"/>
            </w:tcMar>
            <w:vAlign w:val="center"/>
          </w:tcPr>
          <w:p w14:paraId="6C0BC7C2" w14:textId="77777777" w:rsidR="003608F1" w:rsidRPr="0010331B" w:rsidRDefault="003608F1" w:rsidP="003608F1">
            <w:pPr>
              <w:pStyle w:val="Odsekzoznamu"/>
              <w:keepNext/>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1AFB5511"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Vzdušník prístrojového vzduchu</w:t>
            </w:r>
          </w:p>
        </w:tc>
        <w:tc>
          <w:tcPr>
            <w:tcW w:w="2126" w:type="dxa"/>
            <w:vMerge w:val="restart"/>
            <w:tcMar>
              <w:left w:w="105" w:type="dxa"/>
              <w:right w:w="105" w:type="dxa"/>
            </w:tcMar>
            <w:vAlign w:val="center"/>
          </w:tcPr>
          <w:p w14:paraId="36FB1CC2"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5A8AFF10"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42</w:t>
            </w:r>
          </w:p>
        </w:tc>
        <w:tc>
          <w:tcPr>
            <w:tcW w:w="2977" w:type="dxa"/>
            <w:tcMar>
              <w:left w:w="105" w:type="dxa"/>
              <w:right w:w="105" w:type="dxa"/>
            </w:tcMar>
            <w:vAlign w:val="center"/>
          </w:tcPr>
          <w:p w14:paraId="2167F8AF"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Menovitý tlak</w:t>
            </w:r>
          </w:p>
        </w:tc>
        <w:tc>
          <w:tcPr>
            <w:tcW w:w="2375" w:type="dxa"/>
            <w:tcMar>
              <w:left w:w="105" w:type="dxa"/>
              <w:right w:w="105" w:type="dxa"/>
            </w:tcMar>
            <w:vAlign w:val="center"/>
          </w:tcPr>
          <w:p w14:paraId="2CBC0C52"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 10</w:t>
            </w:r>
          </w:p>
        </w:tc>
      </w:tr>
      <w:tr w:rsidR="003608F1" w:rsidRPr="00E23FA5" w14:paraId="175C2004" w14:textId="3E36F394" w:rsidTr="00BA3523">
        <w:trPr>
          <w:trHeight w:val="615"/>
        </w:trPr>
        <w:tc>
          <w:tcPr>
            <w:tcW w:w="555" w:type="dxa"/>
            <w:vMerge/>
            <w:vAlign w:val="center"/>
          </w:tcPr>
          <w:p w14:paraId="13903C7A" w14:textId="77777777" w:rsidR="003608F1" w:rsidRPr="00BA3523" w:rsidRDefault="003608F1" w:rsidP="003608F1">
            <w:pPr>
              <w:rPr>
                <w:rFonts w:ascii="Calibri" w:hAnsi="Calibri" w:cs="Calibri"/>
                <w:sz w:val="22"/>
                <w:szCs w:val="22"/>
              </w:rPr>
            </w:pPr>
          </w:p>
        </w:tc>
        <w:tc>
          <w:tcPr>
            <w:tcW w:w="1567" w:type="dxa"/>
            <w:vMerge/>
            <w:vAlign w:val="center"/>
          </w:tcPr>
          <w:p w14:paraId="1F6CE086" w14:textId="77777777" w:rsidR="003608F1" w:rsidRPr="00BA3523" w:rsidRDefault="003608F1" w:rsidP="003608F1">
            <w:pPr>
              <w:rPr>
                <w:rFonts w:ascii="Calibri" w:hAnsi="Calibri" w:cs="Calibri"/>
                <w:sz w:val="22"/>
                <w:szCs w:val="22"/>
              </w:rPr>
            </w:pPr>
          </w:p>
        </w:tc>
        <w:tc>
          <w:tcPr>
            <w:tcW w:w="2126" w:type="dxa"/>
            <w:vMerge/>
            <w:vAlign w:val="center"/>
          </w:tcPr>
          <w:p w14:paraId="2EEE441B"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05B787F8"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Prevedenie</w:t>
            </w:r>
          </w:p>
        </w:tc>
        <w:tc>
          <w:tcPr>
            <w:tcW w:w="2375" w:type="dxa"/>
            <w:tcMar>
              <w:left w:w="105" w:type="dxa"/>
              <w:right w:w="105" w:type="dxa"/>
            </w:tcMar>
            <w:vAlign w:val="center"/>
          </w:tcPr>
          <w:p w14:paraId="6CE7E57F"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Obojstranne žiarovo pozinkovaný</w:t>
            </w:r>
          </w:p>
        </w:tc>
      </w:tr>
      <w:tr w:rsidR="003608F1" w:rsidRPr="00E23FA5" w14:paraId="35152AB0" w14:textId="6781D6D3" w:rsidTr="00BA3523">
        <w:trPr>
          <w:trHeight w:val="60"/>
        </w:trPr>
        <w:tc>
          <w:tcPr>
            <w:tcW w:w="555" w:type="dxa"/>
            <w:vMerge w:val="restart"/>
            <w:tcMar>
              <w:left w:w="105" w:type="dxa"/>
              <w:right w:w="105" w:type="dxa"/>
            </w:tcMar>
            <w:vAlign w:val="center"/>
          </w:tcPr>
          <w:p w14:paraId="4444FC10" w14:textId="77777777" w:rsidR="003608F1" w:rsidRPr="0010331B" w:rsidRDefault="003608F1" w:rsidP="003608F1">
            <w:pPr>
              <w:pStyle w:val="Odsekzoznamu"/>
              <w:keepNext/>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2586DE03"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Vzdušník spúšťacieho vzduchu</w:t>
            </w:r>
          </w:p>
        </w:tc>
        <w:tc>
          <w:tcPr>
            <w:tcW w:w="2126" w:type="dxa"/>
            <w:vMerge w:val="restart"/>
            <w:tcMar>
              <w:left w:w="105" w:type="dxa"/>
              <w:right w:w="105" w:type="dxa"/>
            </w:tcMar>
            <w:vAlign w:val="center"/>
          </w:tcPr>
          <w:p w14:paraId="41FFD7A8"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0F011536"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43</w:t>
            </w:r>
          </w:p>
        </w:tc>
        <w:tc>
          <w:tcPr>
            <w:tcW w:w="2977" w:type="dxa"/>
            <w:tcMar>
              <w:left w:w="105" w:type="dxa"/>
              <w:right w:w="105" w:type="dxa"/>
            </w:tcMar>
            <w:vAlign w:val="center"/>
          </w:tcPr>
          <w:p w14:paraId="37976F8A"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Menovitý tlak</w:t>
            </w:r>
          </w:p>
        </w:tc>
        <w:tc>
          <w:tcPr>
            <w:tcW w:w="2375" w:type="dxa"/>
            <w:tcMar>
              <w:left w:w="105" w:type="dxa"/>
              <w:right w:w="105" w:type="dxa"/>
            </w:tcMar>
            <w:vAlign w:val="center"/>
          </w:tcPr>
          <w:p w14:paraId="479EE071"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PN40</w:t>
            </w:r>
          </w:p>
        </w:tc>
      </w:tr>
      <w:tr w:rsidR="003608F1" w:rsidRPr="00E23FA5" w14:paraId="04834A39" w14:textId="5F929B46" w:rsidTr="00BA3523">
        <w:trPr>
          <w:trHeight w:val="615"/>
        </w:trPr>
        <w:tc>
          <w:tcPr>
            <w:tcW w:w="555" w:type="dxa"/>
            <w:vMerge/>
            <w:vAlign w:val="center"/>
          </w:tcPr>
          <w:p w14:paraId="08138166" w14:textId="77777777" w:rsidR="003608F1" w:rsidRPr="00BA3523" w:rsidRDefault="003608F1" w:rsidP="003608F1">
            <w:pPr>
              <w:rPr>
                <w:rFonts w:ascii="Calibri" w:hAnsi="Calibri" w:cs="Calibri"/>
                <w:sz w:val="22"/>
                <w:szCs w:val="22"/>
              </w:rPr>
            </w:pPr>
          </w:p>
        </w:tc>
        <w:tc>
          <w:tcPr>
            <w:tcW w:w="1567" w:type="dxa"/>
            <w:vMerge/>
            <w:vAlign w:val="center"/>
          </w:tcPr>
          <w:p w14:paraId="6F57E943" w14:textId="77777777" w:rsidR="003608F1" w:rsidRPr="00BA3523" w:rsidRDefault="003608F1" w:rsidP="003608F1">
            <w:pPr>
              <w:rPr>
                <w:rFonts w:ascii="Calibri" w:hAnsi="Calibri" w:cs="Calibri"/>
                <w:sz w:val="22"/>
                <w:szCs w:val="22"/>
              </w:rPr>
            </w:pPr>
          </w:p>
        </w:tc>
        <w:tc>
          <w:tcPr>
            <w:tcW w:w="2126" w:type="dxa"/>
            <w:vMerge/>
            <w:vAlign w:val="center"/>
          </w:tcPr>
          <w:p w14:paraId="1A9CACEC"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07A29DB3"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Prevedenie</w:t>
            </w:r>
          </w:p>
        </w:tc>
        <w:tc>
          <w:tcPr>
            <w:tcW w:w="2375" w:type="dxa"/>
            <w:tcMar>
              <w:left w:w="105" w:type="dxa"/>
              <w:right w:w="105" w:type="dxa"/>
            </w:tcMar>
            <w:vAlign w:val="center"/>
          </w:tcPr>
          <w:p w14:paraId="048885D7"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Obojstranne galvanicky pozinkovaný</w:t>
            </w:r>
          </w:p>
        </w:tc>
      </w:tr>
      <w:tr w:rsidR="003608F1" w:rsidRPr="00E23FA5" w14:paraId="3D0B10A2" w14:textId="79439A16" w:rsidTr="00BA3523">
        <w:trPr>
          <w:trHeight w:val="366"/>
        </w:trPr>
        <w:tc>
          <w:tcPr>
            <w:tcW w:w="555" w:type="dxa"/>
            <w:tcMar>
              <w:left w:w="105" w:type="dxa"/>
              <w:right w:w="105" w:type="dxa"/>
            </w:tcMar>
            <w:vAlign w:val="center"/>
          </w:tcPr>
          <w:p w14:paraId="3BC31A44" w14:textId="77777777" w:rsidR="003608F1" w:rsidRPr="0010331B" w:rsidRDefault="003608F1" w:rsidP="003608F1">
            <w:pPr>
              <w:pStyle w:val="Odsekzoznamu"/>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tcMar>
              <w:left w:w="105" w:type="dxa"/>
              <w:right w:w="105" w:type="dxa"/>
            </w:tcMar>
            <w:vAlign w:val="center"/>
          </w:tcPr>
          <w:p w14:paraId="46D366F6"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Kompresory spúšťacieho vzduchu</w:t>
            </w:r>
          </w:p>
        </w:tc>
        <w:tc>
          <w:tcPr>
            <w:tcW w:w="2126" w:type="dxa"/>
            <w:tcMar>
              <w:left w:w="105" w:type="dxa"/>
              <w:right w:w="105" w:type="dxa"/>
            </w:tcMar>
            <w:vAlign w:val="center"/>
          </w:tcPr>
          <w:p w14:paraId="3721D76A"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xml:space="preserve">. zariadenia </w:t>
            </w:r>
          </w:p>
          <w:p w14:paraId="2851D480"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41</w:t>
            </w:r>
          </w:p>
        </w:tc>
        <w:tc>
          <w:tcPr>
            <w:tcW w:w="2977" w:type="dxa"/>
            <w:tcMar>
              <w:left w:w="105" w:type="dxa"/>
              <w:right w:w="105" w:type="dxa"/>
            </w:tcMar>
            <w:vAlign w:val="center"/>
          </w:tcPr>
          <w:p w14:paraId="665207EB"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Prevedenie </w:t>
            </w:r>
          </w:p>
        </w:tc>
        <w:tc>
          <w:tcPr>
            <w:tcW w:w="2375" w:type="dxa"/>
            <w:tcMar>
              <w:left w:w="105" w:type="dxa"/>
              <w:right w:w="105" w:type="dxa"/>
            </w:tcMar>
            <w:vAlign w:val="center"/>
          </w:tcPr>
          <w:p w14:paraId="74069EE8"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2 stupňový piestový</w:t>
            </w:r>
          </w:p>
        </w:tc>
      </w:tr>
      <w:tr w:rsidR="003608F1" w:rsidRPr="00E23FA5" w14:paraId="1FCEE5F0" w14:textId="2EE84E09" w:rsidTr="00BA3523">
        <w:trPr>
          <w:trHeight w:val="195"/>
        </w:trPr>
        <w:tc>
          <w:tcPr>
            <w:tcW w:w="555" w:type="dxa"/>
            <w:vMerge w:val="restart"/>
            <w:shd w:val="clear" w:color="auto" w:fill="FFFFFF" w:themeFill="background1"/>
            <w:tcMar>
              <w:left w:w="105" w:type="dxa"/>
              <w:right w:w="105" w:type="dxa"/>
            </w:tcMar>
            <w:vAlign w:val="center"/>
          </w:tcPr>
          <w:p w14:paraId="6C89F57C" w14:textId="77777777" w:rsidR="003608F1" w:rsidRPr="0010331B" w:rsidRDefault="003608F1" w:rsidP="003608F1">
            <w:pPr>
              <w:pStyle w:val="Odsekzoznamu"/>
              <w:keepNext/>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shd w:val="clear" w:color="auto" w:fill="FFFFFF" w:themeFill="background1"/>
            <w:tcMar>
              <w:left w:w="105" w:type="dxa"/>
              <w:right w:w="105" w:type="dxa"/>
            </w:tcMar>
            <w:vAlign w:val="center"/>
          </w:tcPr>
          <w:p w14:paraId="039B7FB3"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Regulačný ventil prietoku HV cez PM</w:t>
            </w:r>
          </w:p>
        </w:tc>
        <w:tc>
          <w:tcPr>
            <w:tcW w:w="2126" w:type="dxa"/>
            <w:vMerge w:val="restart"/>
            <w:shd w:val="clear" w:color="auto" w:fill="FFFFFF" w:themeFill="background1"/>
            <w:tcMar>
              <w:left w:w="105" w:type="dxa"/>
              <w:right w:w="105" w:type="dxa"/>
            </w:tcMar>
            <w:vAlign w:val="center"/>
          </w:tcPr>
          <w:p w14:paraId="7F7EADFF"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w:t>
            </w:r>
            <w:proofErr w:type="spellStart"/>
            <w:r w:rsidRPr="00E23FA5">
              <w:rPr>
                <w:rFonts w:ascii="Calibri" w:eastAsia="Calibri" w:hAnsi="Calibri" w:cs="Calibri"/>
                <w:color w:val="000000" w:themeColor="text1"/>
                <w:sz w:val="22"/>
                <w:szCs w:val="22"/>
              </w:rPr>
              <w:t>Armatury</w:t>
            </w:r>
            <w:proofErr w:type="spellEnd"/>
            <w:r w:rsidRPr="00E23FA5">
              <w:rPr>
                <w:rFonts w:ascii="Calibri" w:eastAsia="Calibri" w:hAnsi="Calibri" w:cs="Calibri"/>
                <w:color w:val="000000" w:themeColor="text1"/>
                <w:sz w:val="22"/>
                <w:szCs w:val="22"/>
              </w:rPr>
              <w:t xml:space="preserve"> s pohonom</w:t>
            </w:r>
          </w:p>
          <w:p w14:paraId="39E603C7"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1</w:t>
            </w:r>
          </w:p>
        </w:tc>
        <w:tc>
          <w:tcPr>
            <w:tcW w:w="2977" w:type="dxa"/>
            <w:shd w:val="clear" w:color="auto" w:fill="FFFFFF" w:themeFill="background1"/>
            <w:tcMar>
              <w:left w:w="105" w:type="dxa"/>
              <w:right w:w="105" w:type="dxa"/>
            </w:tcMar>
            <w:vAlign w:val="center"/>
          </w:tcPr>
          <w:p w14:paraId="482BB1C0"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DN</w:t>
            </w:r>
          </w:p>
        </w:tc>
        <w:tc>
          <w:tcPr>
            <w:tcW w:w="2375" w:type="dxa"/>
            <w:shd w:val="clear" w:color="auto" w:fill="FFFFFF" w:themeFill="background1"/>
            <w:tcMar>
              <w:left w:w="105" w:type="dxa"/>
              <w:right w:w="105" w:type="dxa"/>
            </w:tcMar>
            <w:vAlign w:val="center"/>
          </w:tcPr>
          <w:p w14:paraId="4F4EDF07"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200</w:t>
            </w:r>
          </w:p>
        </w:tc>
      </w:tr>
      <w:tr w:rsidR="003608F1" w:rsidRPr="00E23FA5" w14:paraId="1ED9CB95" w14:textId="6C8C7D0C" w:rsidTr="00BA3523">
        <w:trPr>
          <w:trHeight w:val="195"/>
        </w:trPr>
        <w:tc>
          <w:tcPr>
            <w:tcW w:w="555" w:type="dxa"/>
            <w:vMerge/>
            <w:vAlign w:val="center"/>
          </w:tcPr>
          <w:p w14:paraId="5F57EC39" w14:textId="77777777" w:rsidR="003608F1" w:rsidRPr="00BA3523" w:rsidRDefault="003608F1" w:rsidP="003608F1">
            <w:pPr>
              <w:rPr>
                <w:rFonts w:ascii="Calibri" w:hAnsi="Calibri" w:cs="Calibri"/>
                <w:sz w:val="22"/>
                <w:szCs w:val="22"/>
              </w:rPr>
            </w:pPr>
          </w:p>
        </w:tc>
        <w:tc>
          <w:tcPr>
            <w:tcW w:w="1567" w:type="dxa"/>
            <w:vMerge/>
            <w:vAlign w:val="center"/>
          </w:tcPr>
          <w:p w14:paraId="4B0E1DD9" w14:textId="77777777" w:rsidR="003608F1" w:rsidRPr="00BA3523" w:rsidRDefault="003608F1" w:rsidP="003608F1">
            <w:pPr>
              <w:rPr>
                <w:rFonts w:ascii="Calibri" w:hAnsi="Calibri" w:cs="Calibri"/>
                <w:sz w:val="22"/>
                <w:szCs w:val="22"/>
              </w:rPr>
            </w:pPr>
          </w:p>
        </w:tc>
        <w:tc>
          <w:tcPr>
            <w:tcW w:w="2126" w:type="dxa"/>
            <w:vMerge/>
            <w:vAlign w:val="center"/>
          </w:tcPr>
          <w:p w14:paraId="779BF12F"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348092BC"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w:t>
            </w:r>
          </w:p>
        </w:tc>
        <w:tc>
          <w:tcPr>
            <w:tcW w:w="2375" w:type="dxa"/>
            <w:shd w:val="clear" w:color="auto" w:fill="FFFFFF" w:themeFill="background1"/>
            <w:tcMar>
              <w:left w:w="105" w:type="dxa"/>
              <w:right w:w="105" w:type="dxa"/>
            </w:tcMar>
            <w:vAlign w:val="center"/>
          </w:tcPr>
          <w:p w14:paraId="4389F71C"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25</w:t>
            </w:r>
          </w:p>
        </w:tc>
      </w:tr>
      <w:tr w:rsidR="003608F1" w:rsidRPr="00E23FA5" w14:paraId="3D4AB0F6" w14:textId="768C506D" w:rsidTr="00BA3523">
        <w:trPr>
          <w:trHeight w:val="195"/>
        </w:trPr>
        <w:tc>
          <w:tcPr>
            <w:tcW w:w="555" w:type="dxa"/>
            <w:vMerge/>
            <w:vAlign w:val="center"/>
          </w:tcPr>
          <w:p w14:paraId="2463E7E0" w14:textId="77777777" w:rsidR="003608F1" w:rsidRPr="00BA3523" w:rsidRDefault="003608F1" w:rsidP="003608F1">
            <w:pPr>
              <w:rPr>
                <w:rFonts w:ascii="Calibri" w:hAnsi="Calibri" w:cs="Calibri"/>
                <w:sz w:val="22"/>
                <w:szCs w:val="22"/>
              </w:rPr>
            </w:pPr>
          </w:p>
        </w:tc>
        <w:tc>
          <w:tcPr>
            <w:tcW w:w="1567" w:type="dxa"/>
            <w:vMerge/>
            <w:vAlign w:val="center"/>
          </w:tcPr>
          <w:p w14:paraId="27C34090" w14:textId="77777777" w:rsidR="003608F1" w:rsidRPr="00BA3523" w:rsidRDefault="003608F1" w:rsidP="003608F1">
            <w:pPr>
              <w:rPr>
                <w:rFonts w:ascii="Calibri" w:hAnsi="Calibri" w:cs="Calibri"/>
                <w:sz w:val="22"/>
                <w:szCs w:val="22"/>
              </w:rPr>
            </w:pPr>
          </w:p>
        </w:tc>
        <w:tc>
          <w:tcPr>
            <w:tcW w:w="2126" w:type="dxa"/>
            <w:vMerge/>
            <w:vAlign w:val="center"/>
          </w:tcPr>
          <w:p w14:paraId="08909308"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2D654EA8"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Teplota</w:t>
            </w:r>
          </w:p>
        </w:tc>
        <w:tc>
          <w:tcPr>
            <w:tcW w:w="2375" w:type="dxa"/>
            <w:shd w:val="clear" w:color="auto" w:fill="FFFFFF" w:themeFill="background1"/>
            <w:tcMar>
              <w:left w:w="105" w:type="dxa"/>
              <w:right w:w="105" w:type="dxa"/>
            </w:tcMar>
            <w:vAlign w:val="center"/>
          </w:tcPr>
          <w:p w14:paraId="22875814"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130 °C</w:t>
            </w:r>
          </w:p>
        </w:tc>
      </w:tr>
      <w:tr w:rsidR="003608F1" w:rsidRPr="00E23FA5" w14:paraId="458ECB83" w14:textId="31537170" w:rsidTr="00BA3523">
        <w:trPr>
          <w:trHeight w:val="195"/>
        </w:trPr>
        <w:tc>
          <w:tcPr>
            <w:tcW w:w="555" w:type="dxa"/>
            <w:vMerge/>
            <w:vAlign w:val="center"/>
          </w:tcPr>
          <w:p w14:paraId="7573A1F5" w14:textId="77777777" w:rsidR="003608F1" w:rsidRPr="00BA3523" w:rsidRDefault="003608F1" w:rsidP="003608F1">
            <w:pPr>
              <w:rPr>
                <w:rFonts w:ascii="Calibri" w:hAnsi="Calibri" w:cs="Calibri"/>
                <w:sz w:val="22"/>
                <w:szCs w:val="22"/>
              </w:rPr>
            </w:pPr>
          </w:p>
        </w:tc>
        <w:tc>
          <w:tcPr>
            <w:tcW w:w="1567" w:type="dxa"/>
            <w:vMerge/>
            <w:vAlign w:val="center"/>
          </w:tcPr>
          <w:p w14:paraId="701936FA" w14:textId="77777777" w:rsidR="003608F1" w:rsidRPr="00BA3523" w:rsidRDefault="003608F1" w:rsidP="003608F1">
            <w:pPr>
              <w:rPr>
                <w:rFonts w:ascii="Calibri" w:hAnsi="Calibri" w:cs="Calibri"/>
                <w:sz w:val="22"/>
                <w:szCs w:val="22"/>
              </w:rPr>
            </w:pPr>
          </w:p>
        </w:tc>
        <w:tc>
          <w:tcPr>
            <w:tcW w:w="2126" w:type="dxa"/>
            <w:vMerge/>
            <w:vAlign w:val="center"/>
          </w:tcPr>
          <w:p w14:paraId="125F0225"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61E1F984"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Prúdenie</w:t>
            </w:r>
          </w:p>
        </w:tc>
        <w:tc>
          <w:tcPr>
            <w:tcW w:w="2375" w:type="dxa"/>
            <w:shd w:val="clear" w:color="auto" w:fill="FFFFFF" w:themeFill="background1"/>
            <w:tcMar>
              <w:left w:w="105" w:type="dxa"/>
              <w:right w:w="105" w:type="dxa"/>
            </w:tcMar>
            <w:vAlign w:val="center"/>
          </w:tcPr>
          <w:p w14:paraId="352E2002"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priame</w:t>
            </w:r>
          </w:p>
        </w:tc>
      </w:tr>
      <w:tr w:rsidR="003608F1" w:rsidRPr="00E23FA5" w14:paraId="68C8C699" w14:textId="68DEF23C" w:rsidTr="00BA3523">
        <w:trPr>
          <w:trHeight w:val="195"/>
        </w:trPr>
        <w:tc>
          <w:tcPr>
            <w:tcW w:w="555" w:type="dxa"/>
            <w:vMerge/>
            <w:vAlign w:val="center"/>
          </w:tcPr>
          <w:p w14:paraId="122231D1" w14:textId="77777777" w:rsidR="003608F1" w:rsidRPr="00BA3523" w:rsidRDefault="003608F1" w:rsidP="003608F1">
            <w:pPr>
              <w:rPr>
                <w:rFonts w:ascii="Calibri" w:hAnsi="Calibri" w:cs="Calibri"/>
                <w:sz w:val="22"/>
                <w:szCs w:val="22"/>
              </w:rPr>
            </w:pPr>
          </w:p>
        </w:tc>
        <w:tc>
          <w:tcPr>
            <w:tcW w:w="1567" w:type="dxa"/>
            <w:vMerge/>
            <w:vAlign w:val="center"/>
          </w:tcPr>
          <w:p w14:paraId="44DDCE81" w14:textId="77777777" w:rsidR="003608F1" w:rsidRPr="00BA3523" w:rsidRDefault="003608F1" w:rsidP="003608F1">
            <w:pPr>
              <w:rPr>
                <w:rFonts w:ascii="Calibri" w:hAnsi="Calibri" w:cs="Calibri"/>
                <w:sz w:val="22"/>
                <w:szCs w:val="22"/>
              </w:rPr>
            </w:pPr>
          </w:p>
        </w:tc>
        <w:tc>
          <w:tcPr>
            <w:tcW w:w="2126" w:type="dxa"/>
            <w:vMerge/>
            <w:vAlign w:val="center"/>
          </w:tcPr>
          <w:p w14:paraId="0C4811D1"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43E0486E"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Pripojenie</w:t>
            </w:r>
          </w:p>
        </w:tc>
        <w:tc>
          <w:tcPr>
            <w:tcW w:w="2375" w:type="dxa"/>
            <w:shd w:val="clear" w:color="auto" w:fill="FFFFFF" w:themeFill="background1"/>
            <w:tcMar>
              <w:left w:w="105" w:type="dxa"/>
              <w:right w:w="105" w:type="dxa"/>
            </w:tcMar>
            <w:vAlign w:val="center"/>
          </w:tcPr>
          <w:p w14:paraId="0E478512"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prírubové</w:t>
            </w:r>
          </w:p>
        </w:tc>
      </w:tr>
      <w:tr w:rsidR="003608F1" w:rsidRPr="00E23FA5" w14:paraId="455C97F7" w14:textId="68C09DF0" w:rsidTr="00BA3523">
        <w:trPr>
          <w:trHeight w:val="195"/>
        </w:trPr>
        <w:tc>
          <w:tcPr>
            <w:tcW w:w="555" w:type="dxa"/>
            <w:vMerge/>
            <w:vAlign w:val="center"/>
          </w:tcPr>
          <w:p w14:paraId="7977CB39" w14:textId="77777777" w:rsidR="003608F1" w:rsidRPr="00BA3523" w:rsidRDefault="003608F1" w:rsidP="003608F1">
            <w:pPr>
              <w:rPr>
                <w:rFonts w:ascii="Calibri" w:hAnsi="Calibri" w:cs="Calibri"/>
                <w:sz w:val="22"/>
                <w:szCs w:val="22"/>
              </w:rPr>
            </w:pPr>
          </w:p>
        </w:tc>
        <w:tc>
          <w:tcPr>
            <w:tcW w:w="1567" w:type="dxa"/>
            <w:vMerge/>
            <w:vAlign w:val="center"/>
          </w:tcPr>
          <w:p w14:paraId="03BC3C47" w14:textId="77777777" w:rsidR="003608F1" w:rsidRPr="00BA3523" w:rsidRDefault="003608F1" w:rsidP="003608F1">
            <w:pPr>
              <w:rPr>
                <w:rFonts w:ascii="Calibri" w:hAnsi="Calibri" w:cs="Calibri"/>
                <w:sz w:val="22"/>
                <w:szCs w:val="22"/>
              </w:rPr>
            </w:pPr>
          </w:p>
        </w:tc>
        <w:tc>
          <w:tcPr>
            <w:tcW w:w="2126" w:type="dxa"/>
            <w:vMerge/>
            <w:vAlign w:val="center"/>
          </w:tcPr>
          <w:p w14:paraId="676118ED"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13063197"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Médium</w:t>
            </w:r>
          </w:p>
        </w:tc>
        <w:tc>
          <w:tcPr>
            <w:tcW w:w="2375" w:type="dxa"/>
            <w:shd w:val="clear" w:color="auto" w:fill="FFFFFF" w:themeFill="background1"/>
            <w:tcMar>
              <w:left w:w="105" w:type="dxa"/>
              <w:right w:w="105" w:type="dxa"/>
            </w:tcMar>
            <w:vAlign w:val="center"/>
          </w:tcPr>
          <w:p w14:paraId="6FA91A23"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voda</w:t>
            </w:r>
          </w:p>
        </w:tc>
      </w:tr>
      <w:tr w:rsidR="003608F1" w:rsidRPr="00E23FA5" w14:paraId="13DB3EF9" w14:textId="7FB3D4FB" w:rsidTr="00BA3523">
        <w:trPr>
          <w:trHeight w:val="195"/>
        </w:trPr>
        <w:tc>
          <w:tcPr>
            <w:tcW w:w="555" w:type="dxa"/>
            <w:vMerge w:val="restart"/>
            <w:shd w:val="clear" w:color="auto" w:fill="FFFFFF" w:themeFill="background1"/>
            <w:tcMar>
              <w:left w:w="105" w:type="dxa"/>
              <w:right w:w="105" w:type="dxa"/>
            </w:tcMar>
            <w:vAlign w:val="center"/>
          </w:tcPr>
          <w:p w14:paraId="0C3EC443" w14:textId="77777777" w:rsidR="003608F1" w:rsidRPr="0010331B" w:rsidRDefault="003608F1" w:rsidP="003608F1">
            <w:pPr>
              <w:pStyle w:val="Odsekzoznamu"/>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shd w:val="clear" w:color="auto" w:fill="FFFFFF" w:themeFill="background1"/>
            <w:tcMar>
              <w:left w:w="105" w:type="dxa"/>
              <w:right w:w="105" w:type="dxa"/>
            </w:tcMar>
            <w:vAlign w:val="center"/>
          </w:tcPr>
          <w:p w14:paraId="5EFBF689"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Regulačný ventil HT chladiaci okruh</w:t>
            </w:r>
          </w:p>
        </w:tc>
        <w:tc>
          <w:tcPr>
            <w:tcW w:w="2126" w:type="dxa"/>
            <w:vMerge w:val="restart"/>
            <w:shd w:val="clear" w:color="auto" w:fill="FFFFFF" w:themeFill="background1"/>
            <w:tcMar>
              <w:left w:w="105" w:type="dxa"/>
              <w:right w:w="105" w:type="dxa"/>
            </w:tcMar>
            <w:vAlign w:val="center"/>
          </w:tcPr>
          <w:p w14:paraId="032DC874"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w:t>
            </w:r>
            <w:proofErr w:type="spellStart"/>
            <w:r w:rsidRPr="00E23FA5">
              <w:rPr>
                <w:rFonts w:ascii="Calibri" w:eastAsia="Calibri" w:hAnsi="Calibri" w:cs="Calibri"/>
                <w:color w:val="000000" w:themeColor="text1"/>
                <w:sz w:val="22"/>
                <w:szCs w:val="22"/>
              </w:rPr>
              <w:t>Armatury</w:t>
            </w:r>
            <w:proofErr w:type="spellEnd"/>
            <w:r w:rsidRPr="00E23FA5">
              <w:rPr>
                <w:rFonts w:ascii="Calibri" w:eastAsia="Calibri" w:hAnsi="Calibri" w:cs="Calibri"/>
                <w:color w:val="000000" w:themeColor="text1"/>
                <w:sz w:val="22"/>
                <w:szCs w:val="22"/>
              </w:rPr>
              <w:t xml:space="preserve"> s pohonom</w:t>
            </w:r>
          </w:p>
          <w:p w14:paraId="0E6FC616"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4</w:t>
            </w:r>
          </w:p>
        </w:tc>
        <w:tc>
          <w:tcPr>
            <w:tcW w:w="2977" w:type="dxa"/>
            <w:shd w:val="clear" w:color="auto" w:fill="FFFFFF" w:themeFill="background1"/>
            <w:tcMar>
              <w:left w:w="105" w:type="dxa"/>
              <w:right w:w="105" w:type="dxa"/>
            </w:tcMar>
            <w:vAlign w:val="center"/>
          </w:tcPr>
          <w:p w14:paraId="710EF975"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DN</w:t>
            </w:r>
          </w:p>
        </w:tc>
        <w:tc>
          <w:tcPr>
            <w:tcW w:w="2375" w:type="dxa"/>
            <w:shd w:val="clear" w:color="auto" w:fill="FFFFFF" w:themeFill="background1"/>
            <w:tcMar>
              <w:left w:w="105" w:type="dxa"/>
              <w:right w:w="105" w:type="dxa"/>
            </w:tcMar>
            <w:vAlign w:val="center"/>
          </w:tcPr>
          <w:p w14:paraId="6684E893"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125</w:t>
            </w:r>
          </w:p>
        </w:tc>
      </w:tr>
      <w:tr w:rsidR="003608F1" w:rsidRPr="00E23FA5" w14:paraId="70741C17" w14:textId="05D56D41" w:rsidTr="00BA3523">
        <w:trPr>
          <w:trHeight w:val="195"/>
        </w:trPr>
        <w:tc>
          <w:tcPr>
            <w:tcW w:w="555" w:type="dxa"/>
            <w:vMerge/>
            <w:vAlign w:val="center"/>
          </w:tcPr>
          <w:p w14:paraId="5D0B9BB0" w14:textId="77777777" w:rsidR="003608F1" w:rsidRPr="00BA3523" w:rsidRDefault="003608F1" w:rsidP="003608F1">
            <w:pPr>
              <w:rPr>
                <w:rFonts w:ascii="Calibri" w:hAnsi="Calibri" w:cs="Calibri"/>
                <w:sz w:val="22"/>
                <w:szCs w:val="22"/>
              </w:rPr>
            </w:pPr>
          </w:p>
        </w:tc>
        <w:tc>
          <w:tcPr>
            <w:tcW w:w="1567" w:type="dxa"/>
            <w:vMerge/>
            <w:vAlign w:val="center"/>
          </w:tcPr>
          <w:p w14:paraId="2160A8D9" w14:textId="77777777" w:rsidR="003608F1" w:rsidRPr="00BA3523" w:rsidRDefault="003608F1" w:rsidP="003608F1">
            <w:pPr>
              <w:rPr>
                <w:rFonts w:ascii="Calibri" w:hAnsi="Calibri" w:cs="Calibri"/>
                <w:sz w:val="22"/>
                <w:szCs w:val="22"/>
              </w:rPr>
            </w:pPr>
          </w:p>
        </w:tc>
        <w:tc>
          <w:tcPr>
            <w:tcW w:w="2126" w:type="dxa"/>
            <w:vMerge/>
            <w:vAlign w:val="center"/>
          </w:tcPr>
          <w:p w14:paraId="143A549E"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1CCCE554"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w:t>
            </w:r>
          </w:p>
        </w:tc>
        <w:tc>
          <w:tcPr>
            <w:tcW w:w="2375" w:type="dxa"/>
            <w:shd w:val="clear" w:color="auto" w:fill="FFFFFF" w:themeFill="background1"/>
            <w:tcMar>
              <w:left w:w="105" w:type="dxa"/>
              <w:right w:w="105" w:type="dxa"/>
            </w:tcMar>
            <w:vAlign w:val="center"/>
          </w:tcPr>
          <w:p w14:paraId="7B867644"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16</w:t>
            </w:r>
          </w:p>
        </w:tc>
      </w:tr>
      <w:tr w:rsidR="003608F1" w:rsidRPr="00E23FA5" w14:paraId="7F18325C" w14:textId="3FE2C87A" w:rsidTr="00BA3523">
        <w:trPr>
          <w:trHeight w:val="195"/>
        </w:trPr>
        <w:tc>
          <w:tcPr>
            <w:tcW w:w="555" w:type="dxa"/>
            <w:vMerge/>
            <w:vAlign w:val="center"/>
          </w:tcPr>
          <w:p w14:paraId="31669545" w14:textId="77777777" w:rsidR="003608F1" w:rsidRPr="00BA3523" w:rsidRDefault="003608F1" w:rsidP="003608F1">
            <w:pPr>
              <w:rPr>
                <w:rFonts w:ascii="Calibri" w:hAnsi="Calibri" w:cs="Calibri"/>
                <w:sz w:val="22"/>
                <w:szCs w:val="22"/>
              </w:rPr>
            </w:pPr>
          </w:p>
        </w:tc>
        <w:tc>
          <w:tcPr>
            <w:tcW w:w="1567" w:type="dxa"/>
            <w:vMerge/>
            <w:vAlign w:val="center"/>
          </w:tcPr>
          <w:p w14:paraId="477935BB" w14:textId="77777777" w:rsidR="003608F1" w:rsidRPr="00BA3523" w:rsidRDefault="003608F1" w:rsidP="003608F1">
            <w:pPr>
              <w:rPr>
                <w:rFonts w:ascii="Calibri" w:hAnsi="Calibri" w:cs="Calibri"/>
                <w:sz w:val="22"/>
                <w:szCs w:val="22"/>
              </w:rPr>
            </w:pPr>
          </w:p>
        </w:tc>
        <w:tc>
          <w:tcPr>
            <w:tcW w:w="2126" w:type="dxa"/>
            <w:vMerge/>
            <w:vAlign w:val="center"/>
          </w:tcPr>
          <w:p w14:paraId="100F3395"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323A9D24"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Teplota</w:t>
            </w:r>
          </w:p>
        </w:tc>
        <w:tc>
          <w:tcPr>
            <w:tcW w:w="2375" w:type="dxa"/>
            <w:shd w:val="clear" w:color="auto" w:fill="FFFFFF" w:themeFill="background1"/>
            <w:tcMar>
              <w:left w:w="105" w:type="dxa"/>
              <w:right w:w="105" w:type="dxa"/>
            </w:tcMar>
            <w:vAlign w:val="center"/>
          </w:tcPr>
          <w:p w14:paraId="0DAB48E5"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100 °C</w:t>
            </w:r>
          </w:p>
        </w:tc>
      </w:tr>
      <w:tr w:rsidR="003608F1" w:rsidRPr="00E23FA5" w14:paraId="49BC0F6C" w14:textId="3A114A2B" w:rsidTr="00BA3523">
        <w:trPr>
          <w:trHeight w:val="195"/>
        </w:trPr>
        <w:tc>
          <w:tcPr>
            <w:tcW w:w="555" w:type="dxa"/>
            <w:vMerge/>
            <w:vAlign w:val="center"/>
          </w:tcPr>
          <w:p w14:paraId="5E50E3F6" w14:textId="77777777" w:rsidR="003608F1" w:rsidRPr="00BA3523" w:rsidRDefault="003608F1" w:rsidP="003608F1">
            <w:pPr>
              <w:rPr>
                <w:rFonts w:ascii="Calibri" w:hAnsi="Calibri" w:cs="Calibri"/>
                <w:sz w:val="22"/>
                <w:szCs w:val="22"/>
              </w:rPr>
            </w:pPr>
          </w:p>
        </w:tc>
        <w:tc>
          <w:tcPr>
            <w:tcW w:w="1567" w:type="dxa"/>
            <w:vMerge/>
            <w:vAlign w:val="center"/>
          </w:tcPr>
          <w:p w14:paraId="60464DF9" w14:textId="77777777" w:rsidR="003608F1" w:rsidRPr="00BA3523" w:rsidRDefault="003608F1" w:rsidP="003608F1">
            <w:pPr>
              <w:rPr>
                <w:rFonts w:ascii="Calibri" w:hAnsi="Calibri" w:cs="Calibri"/>
                <w:sz w:val="22"/>
                <w:szCs w:val="22"/>
              </w:rPr>
            </w:pPr>
          </w:p>
        </w:tc>
        <w:tc>
          <w:tcPr>
            <w:tcW w:w="2126" w:type="dxa"/>
            <w:vMerge/>
            <w:vAlign w:val="center"/>
          </w:tcPr>
          <w:p w14:paraId="042A4218"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64365720"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Prúdenie</w:t>
            </w:r>
          </w:p>
        </w:tc>
        <w:tc>
          <w:tcPr>
            <w:tcW w:w="2375" w:type="dxa"/>
            <w:shd w:val="clear" w:color="auto" w:fill="FFFFFF" w:themeFill="background1"/>
            <w:tcMar>
              <w:left w:w="105" w:type="dxa"/>
              <w:right w:w="105" w:type="dxa"/>
            </w:tcMar>
            <w:vAlign w:val="center"/>
          </w:tcPr>
          <w:p w14:paraId="13B9609C"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trojcestný</w:t>
            </w:r>
          </w:p>
        </w:tc>
      </w:tr>
      <w:tr w:rsidR="003608F1" w:rsidRPr="00E23FA5" w14:paraId="36CBF82E" w14:textId="2599F320" w:rsidTr="00BA3523">
        <w:trPr>
          <w:trHeight w:val="195"/>
        </w:trPr>
        <w:tc>
          <w:tcPr>
            <w:tcW w:w="555" w:type="dxa"/>
            <w:vMerge/>
            <w:vAlign w:val="center"/>
          </w:tcPr>
          <w:p w14:paraId="4EA87867" w14:textId="77777777" w:rsidR="003608F1" w:rsidRPr="00BA3523" w:rsidRDefault="003608F1" w:rsidP="003608F1">
            <w:pPr>
              <w:rPr>
                <w:rFonts w:ascii="Calibri" w:hAnsi="Calibri" w:cs="Calibri"/>
                <w:sz w:val="22"/>
                <w:szCs w:val="22"/>
              </w:rPr>
            </w:pPr>
          </w:p>
        </w:tc>
        <w:tc>
          <w:tcPr>
            <w:tcW w:w="1567" w:type="dxa"/>
            <w:vMerge/>
            <w:vAlign w:val="center"/>
          </w:tcPr>
          <w:p w14:paraId="301FDCEA" w14:textId="77777777" w:rsidR="003608F1" w:rsidRPr="00BA3523" w:rsidRDefault="003608F1" w:rsidP="003608F1">
            <w:pPr>
              <w:rPr>
                <w:rFonts w:ascii="Calibri" w:hAnsi="Calibri" w:cs="Calibri"/>
                <w:sz w:val="22"/>
                <w:szCs w:val="22"/>
              </w:rPr>
            </w:pPr>
          </w:p>
        </w:tc>
        <w:tc>
          <w:tcPr>
            <w:tcW w:w="2126" w:type="dxa"/>
            <w:vMerge/>
            <w:vAlign w:val="center"/>
          </w:tcPr>
          <w:p w14:paraId="516ABA26"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0674260A"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Pripojenie</w:t>
            </w:r>
          </w:p>
        </w:tc>
        <w:tc>
          <w:tcPr>
            <w:tcW w:w="2375" w:type="dxa"/>
            <w:shd w:val="clear" w:color="auto" w:fill="FFFFFF" w:themeFill="background1"/>
            <w:tcMar>
              <w:left w:w="105" w:type="dxa"/>
              <w:right w:w="105" w:type="dxa"/>
            </w:tcMar>
            <w:vAlign w:val="center"/>
          </w:tcPr>
          <w:p w14:paraId="30E40621"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prírubový</w:t>
            </w:r>
          </w:p>
        </w:tc>
      </w:tr>
      <w:tr w:rsidR="003608F1" w:rsidRPr="00E23FA5" w14:paraId="6B88A2D8" w14:textId="51C97804" w:rsidTr="00BA3523">
        <w:trPr>
          <w:trHeight w:val="195"/>
        </w:trPr>
        <w:tc>
          <w:tcPr>
            <w:tcW w:w="555" w:type="dxa"/>
            <w:vMerge/>
            <w:vAlign w:val="center"/>
          </w:tcPr>
          <w:p w14:paraId="49FCCE88" w14:textId="77777777" w:rsidR="003608F1" w:rsidRPr="00BA3523" w:rsidRDefault="003608F1" w:rsidP="003608F1">
            <w:pPr>
              <w:rPr>
                <w:rFonts w:ascii="Calibri" w:hAnsi="Calibri" w:cs="Calibri"/>
                <w:sz w:val="22"/>
                <w:szCs w:val="22"/>
              </w:rPr>
            </w:pPr>
          </w:p>
        </w:tc>
        <w:tc>
          <w:tcPr>
            <w:tcW w:w="1567" w:type="dxa"/>
            <w:vMerge/>
            <w:vAlign w:val="center"/>
          </w:tcPr>
          <w:p w14:paraId="028C1EBD" w14:textId="77777777" w:rsidR="003608F1" w:rsidRPr="00BA3523" w:rsidRDefault="003608F1" w:rsidP="003608F1">
            <w:pPr>
              <w:rPr>
                <w:rFonts w:ascii="Calibri" w:hAnsi="Calibri" w:cs="Calibri"/>
                <w:sz w:val="22"/>
                <w:szCs w:val="22"/>
              </w:rPr>
            </w:pPr>
          </w:p>
        </w:tc>
        <w:tc>
          <w:tcPr>
            <w:tcW w:w="2126" w:type="dxa"/>
            <w:vMerge/>
            <w:vAlign w:val="center"/>
          </w:tcPr>
          <w:p w14:paraId="5483D847"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610D0EA9"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Médium</w:t>
            </w:r>
          </w:p>
        </w:tc>
        <w:tc>
          <w:tcPr>
            <w:tcW w:w="2375" w:type="dxa"/>
            <w:shd w:val="clear" w:color="auto" w:fill="FFFFFF" w:themeFill="background1"/>
            <w:tcMar>
              <w:left w:w="105" w:type="dxa"/>
              <w:right w:w="105" w:type="dxa"/>
            </w:tcMar>
            <w:vAlign w:val="center"/>
          </w:tcPr>
          <w:p w14:paraId="4CF84555"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voda</w:t>
            </w:r>
          </w:p>
        </w:tc>
      </w:tr>
      <w:tr w:rsidR="003608F1" w:rsidRPr="00E23FA5" w14:paraId="6BF3E9C5" w14:textId="3CDD864F" w:rsidTr="00BA3523">
        <w:trPr>
          <w:trHeight w:val="195"/>
        </w:trPr>
        <w:tc>
          <w:tcPr>
            <w:tcW w:w="555" w:type="dxa"/>
            <w:vMerge w:val="restart"/>
            <w:shd w:val="clear" w:color="auto" w:fill="FFFFFF" w:themeFill="background1"/>
            <w:tcMar>
              <w:left w:w="105" w:type="dxa"/>
              <w:right w:w="105" w:type="dxa"/>
            </w:tcMar>
            <w:vAlign w:val="center"/>
          </w:tcPr>
          <w:p w14:paraId="73DC37EB" w14:textId="77777777" w:rsidR="003608F1" w:rsidRPr="0010331B" w:rsidRDefault="003608F1" w:rsidP="003608F1">
            <w:pPr>
              <w:pStyle w:val="Odsekzoznamu"/>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shd w:val="clear" w:color="auto" w:fill="FFFFFF" w:themeFill="background1"/>
            <w:tcMar>
              <w:left w:w="105" w:type="dxa"/>
              <w:right w:w="105" w:type="dxa"/>
            </w:tcMar>
            <w:vAlign w:val="center"/>
          </w:tcPr>
          <w:p w14:paraId="625A3186"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Regulačný ventil LT chladiaci okruh</w:t>
            </w:r>
          </w:p>
        </w:tc>
        <w:tc>
          <w:tcPr>
            <w:tcW w:w="2126" w:type="dxa"/>
            <w:vMerge w:val="restart"/>
            <w:shd w:val="clear" w:color="auto" w:fill="FFFFFF" w:themeFill="background1"/>
            <w:tcMar>
              <w:left w:w="105" w:type="dxa"/>
              <w:right w:w="105" w:type="dxa"/>
            </w:tcMar>
            <w:vAlign w:val="center"/>
          </w:tcPr>
          <w:p w14:paraId="392AC4F6"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w:t>
            </w:r>
            <w:proofErr w:type="spellStart"/>
            <w:r w:rsidRPr="00E23FA5">
              <w:rPr>
                <w:rFonts w:ascii="Calibri" w:eastAsia="Calibri" w:hAnsi="Calibri" w:cs="Calibri"/>
                <w:color w:val="000000" w:themeColor="text1"/>
                <w:sz w:val="22"/>
                <w:szCs w:val="22"/>
              </w:rPr>
              <w:t>Armatury</w:t>
            </w:r>
            <w:proofErr w:type="spellEnd"/>
            <w:r w:rsidRPr="00E23FA5">
              <w:rPr>
                <w:rFonts w:ascii="Calibri" w:eastAsia="Calibri" w:hAnsi="Calibri" w:cs="Calibri"/>
                <w:color w:val="000000" w:themeColor="text1"/>
                <w:sz w:val="22"/>
                <w:szCs w:val="22"/>
              </w:rPr>
              <w:t xml:space="preserve"> s pohonom</w:t>
            </w:r>
          </w:p>
          <w:p w14:paraId="38D2DEB2"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5</w:t>
            </w:r>
          </w:p>
        </w:tc>
        <w:tc>
          <w:tcPr>
            <w:tcW w:w="2977" w:type="dxa"/>
            <w:shd w:val="clear" w:color="auto" w:fill="FFFFFF" w:themeFill="background1"/>
            <w:tcMar>
              <w:left w:w="105" w:type="dxa"/>
              <w:right w:w="105" w:type="dxa"/>
            </w:tcMar>
            <w:vAlign w:val="center"/>
          </w:tcPr>
          <w:p w14:paraId="0CB61787"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DN</w:t>
            </w:r>
          </w:p>
        </w:tc>
        <w:tc>
          <w:tcPr>
            <w:tcW w:w="2375" w:type="dxa"/>
            <w:shd w:val="clear" w:color="auto" w:fill="FFFFFF" w:themeFill="background1"/>
            <w:tcMar>
              <w:left w:w="105" w:type="dxa"/>
              <w:right w:w="105" w:type="dxa"/>
            </w:tcMar>
            <w:vAlign w:val="center"/>
          </w:tcPr>
          <w:p w14:paraId="40B146BF"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100</w:t>
            </w:r>
          </w:p>
        </w:tc>
      </w:tr>
      <w:tr w:rsidR="003608F1" w:rsidRPr="00E23FA5" w14:paraId="70F415F1" w14:textId="7A0DF3AE" w:rsidTr="00BA3523">
        <w:trPr>
          <w:trHeight w:val="195"/>
        </w:trPr>
        <w:tc>
          <w:tcPr>
            <w:tcW w:w="555" w:type="dxa"/>
            <w:vMerge/>
            <w:vAlign w:val="center"/>
          </w:tcPr>
          <w:p w14:paraId="075C2959" w14:textId="77777777" w:rsidR="003608F1" w:rsidRPr="00BA3523" w:rsidRDefault="003608F1" w:rsidP="003608F1">
            <w:pPr>
              <w:rPr>
                <w:rFonts w:ascii="Calibri" w:hAnsi="Calibri" w:cs="Calibri"/>
                <w:sz w:val="22"/>
                <w:szCs w:val="22"/>
              </w:rPr>
            </w:pPr>
          </w:p>
        </w:tc>
        <w:tc>
          <w:tcPr>
            <w:tcW w:w="1567" w:type="dxa"/>
            <w:vMerge/>
            <w:vAlign w:val="center"/>
          </w:tcPr>
          <w:p w14:paraId="75AAFBB1" w14:textId="77777777" w:rsidR="003608F1" w:rsidRPr="00BA3523" w:rsidRDefault="003608F1" w:rsidP="003608F1">
            <w:pPr>
              <w:rPr>
                <w:rFonts w:ascii="Calibri" w:hAnsi="Calibri" w:cs="Calibri"/>
                <w:sz w:val="22"/>
                <w:szCs w:val="22"/>
              </w:rPr>
            </w:pPr>
          </w:p>
        </w:tc>
        <w:tc>
          <w:tcPr>
            <w:tcW w:w="2126" w:type="dxa"/>
            <w:vMerge/>
            <w:vAlign w:val="center"/>
          </w:tcPr>
          <w:p w14:paraId="3B86B6A1"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3A1905BF"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w:t>
            </w:r>
          </w:p>
        </w:tc>
        <w:tc>
          <w:tcPr>
            <w:tcW w:w="2375" w:type="dxa"/>
            <w:shd w:val="clear" w:color="auto" w:fill="FFFFFF" w:themeFill="background1"/>
            <w:tcMar>
              <w:left w:w="105" w:type="dxa"/>
              <w:right w:w="105" w:type="dxa"/>
            </w:tcMar>
            <w:vAlign w:val="center"/>
          </w:tcPr>
          <w:p w14:paraId="6CFE4042"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16</w:t>
            </w:r>
          </w:p>
        </w:tc>
      </w:tr>
      <w:tr w:rsidR="003608F1" w:rsidRPr="00E23FA5" w14:paraId="7A966DAA" w14:textId="78F1ACD1" w:rsidTr="00BA3523">
        <w:trPr>
          <w:trHeight w:val="195"/>
        </w:trPr>
        <w:tc>
          <w:tcPr>
            <w:tcW w:w="555" w:type="dxa"/>
            <w:vMerge/>
            <w:vAlign w:val="center"/>
          </w:tcPr>
          <w:p w14:paraId="5EFAA307" w14:textId="77777777" w:rsidR="003608F1" w:rsidRPr="00BA3523" w:rsidRDefault="003608F1" w:rsidP="003608F1">
            <w:pPr>
              <w:rPr>
                <w:rFonts w:ascii="Calibri" w:hAnsi="Calibri" w:cs="Calibri"/>
                <w:sz w:val="22"/>
                <w:szCs w:val="22"/>
              </w:rPr>
            </w:pPr>
          </w:p>
        </w:tc>
        <w:tc>
          <w:tcPr>
            <w:tcW w:w="1567" w:type="dxa"/>
            <w:vMerge/>
            <w:vAlign w:val="center"/>
          </w:tcPr>
          <w:p w14:paraId="504D33B6" w14:textId="77777777" w:rsidR="003608F1" w:rsidRPr="00BA3523" w:rsidRDefault="003608F1" w:rsidP="003608F1">
            <w:pPr>
              <w:rPr>
                <w:rFonts w:ascii="Calibri" w:hAnsi="Calibri" w:cs="Calibri"/>
                <w:sz w:val="22"/>
                <w:szCs w:val="22"/>
              </w:rPr>
            </w:pPr>
          </w:p>
        </w:tc>
        <w:tc>
          <w:tcPr>
            <w:tcW w:w="2126" w:type="dxa"/>
            <w:vMerge/>
            <w:vAlign w:val="center"/>
          </w:tcPr>
          <w:p w14:paraId="3CC5A3BC"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05273C3E"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Teplota</w:t>
            </w:r>
          </w:p>
        </w:tc>
        <w:tc>
          <w:tcPr>
            <w:tcW w:w="2375" w:type="dxa"/>
            <w:shd w:val="clear" w:color="auto" w:fill="FFFFFF" w:themeFill="background1"/>
            <w:tcMar>
              <w:left w:w="105" w:type="dxa"/>
              <w:right w:w="105" w:type="dxa"/>
            </w:tcMar>
            <w:vAlign w:val="center"/>
          </w:tcPr>
          <w:p w14:paraId="4D3EBAF0"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100 °C</w:t>
            </w:r>
          </w:p>
        </w:tc>
      </w:tr>
      <w:tr w:rsidR="003608F1" w:rsidRPr="00E23FA5" w14:paraId="247009E2" w14:textId="3D72C2DA" w:rsidTr="00BA3523">
        <w:trPr>
          <w:trHeight w:val="195"/>
        </w:trPr>
        <w:tc>
          <w:tcPr>
            <w:tcW w:w="555" w:type="dxa"/>
            <w:vMerge/>
            <w:vAlign w:val="center"/>
          </w:tcPr>
          <w:p w14:paraId="77FA02D9" w14:textId="77777777" w:rsidR="003608F1" w:rsidRPr="00BA3523" w:rsidRDefault="003608F1" w:rsidP="003608F1">
            <w:pPr>
              <w:rPr>
                <w:rFonts w:ascii="Calibri" w:hAnsi="Calibri" w:cs="Calibri"/>
                <w:sz w:val="22"/>
                <w:szCs w:val="22"/>
              </w:rPr>
            </w:pPr>
          </w:p>
        </w:tc>
        <w:tc>
          <w:tcPr>
            <w:tcW w:w="1567" w:type="dxa"/>
            <w:vMerge/>
            <w:vAlign w:val="center"/>
          </w:tcPr>
          <w:p w14:paraId="4D4C34D8" w14:textId="77777777" w:rsidR="003608F1" w:rsidRPr="00BA3523" w:rsidRDefault="003608F1" w:rsidP="003608F1">
            <w:pPr>
              <w:rPr>
                <w:rFonts w:ascii="Calibri" w:hAnsi="Calibri" w:cs="Calibri"/>
                <w:sz w:val="22"/>
                <w:szCs w:val="22"/>
              </w:rPr>
            </w:pPr>
          </w:p>
        </w:tc>
        <w:tc>
          <w:tcPr>
            <w:tcW w:w="2126" w:type="dxa"/>
            <w:vMerge/>
            <w:vAlign w:val="center"/>
          </w:tcPr>
          <w:p w14:paraId="7F941F9A"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708D4EAE"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Prúdenie</w:t>
            </w:r>
          </w:p>
        </w:tc>
        <w:tc>
          <w:tcPr>
            <w:tcW w:w="2375" w:type="dxa"/>
            <w:shd w:val="clear" w:color="auto" w:fill="FFFFFF" w:themeFill="background1"/>
            <w:tcMar>
              <w:left w:w="105" w:type="dxa"/>
              <w:right w:w="105" w:type="dxa"/>
            </w:tcMar>
            <w:vAlign w:val="center"/>
          </w:tcPr>
          <w:p w14:paraId="78104D3D"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trojcestný</w:t>
            </w:r>
          </w:p>
        </w:tc>
      </w:tr>
      <w:tr w:rsidR="003608F1" w:rsidRPr="00E23FA5" w14:paraId="6C249B5E" w14:textId="27AF26D4" w:rsidTr="00BA3523">
        <w:trPr>
          <w:trHeight w:val="195"/>
        </w:trPr>
        <w:tc>
          <w:tcPr>
            <w:tcW w:w="555" w:type="dxa"/>
            <w:vMerge/>
            <w:vAlign w:val="center"/>
          </w:tcPr>
          <w:p w14:paraId="7937EC27" w14:textId="77777777" w:rsidR="003608F1" w:rsidRPr="00BA3523" w:rsidRDefault="003608F1" w:rsidP="003608F1">
            <w:pPr>
              <w:rPr>
                <w:rFonts w:ascii="Calibri" w:hAnsi="Calibri" w:cs="Calibri"/>
                <w:sz w:val="22"/>
                <w:szCs w:val="22"/>
              </w:rPr>
            </w:pPr>
          </w:p>
        </w:tc>
        <w:tc>
          <w:tcPr>
            <w:tcW w:w="1567" w:type="dxa"/>
            <w:vMerge/>
            <w:vAlign w:val="center"/>
          </w:tcPr>
          <w:p w14:paraId="716B9830" w14:textId="77777777" w:rsidR="003608F1" w:rsidRPr="00BA3523" w:rsidRDefault="003608F1" w:rsidP="003608F1">
            <w:pPr>
              <w:rPr>
                <w:rFonts w:ascii="Calibri" w:hAnsi="Calibri" w:cs="Calibri"/>
                <w:sz w:val="22"/>
                <w:szCs w:val="22"/>
              </w:rPr>
            </w:pPr>
          </w:p>
        </w:tc>
        <w:tc>
          <w:tcPr>
            <w:tcW w:w="2126" w:type="dxa"/>
            <w:vMerge/>
            <w:vAlign w:val="center"/>
          </w:tcPr>
          <w:p w14:paraId="47BA6BBD"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55C406B4"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Pripojenie</w:t>
            </w:r>
          </w:p>
        </w:tc>
        <w:tc>
          <w:tcPr>
            <w:tcW w:w="2375" w:type="dxa"/>
            <w:shd w:val="clear" w:color="auto" w:fill="FFFFFF" w:themeFill="background1"/>
            <w:tcMar>
              <w:left w:w="105" w:type="dxa"/>
              <w:right w:w="105" w:type="dxa"/>
            </w:tcMar>
            <w:vAlign w:val="center"/>
          </w:tcPr>
          <w:p w14:paraId="5C420773"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Prírubový</w:t>
            </w:r>
          </w:p>
        </w:tc>
      </w:tr>
      <w:tr w:rsidR="003608F1" w:rsidRPr="00E23FA5" w14:paraId="30536CBC" w14:textId="59E183AB" w:rsidTr="00BA3523">
        <w:trPr>
          <w:trHeight w:val="195"/>
        </w:trPr>
        <w:tc>
          <w:tcPr>
            <w:tcW w:w="555" w:type="dxa"/>
            <w:vMerge/>
            <w:vAlign w:val="center"/>
          </w:tcPr>
          <w:p w14:paraId="5369681F" w14:textId="77777777" w:rsidR="003608F1" w:rsidRPr="00BA3523" w:rsidRDefault="003608F1" w:rsidP="003608F1">
            <w:pPr>
              <w:rPr>
                <w:rFonts w:ascii="Calibri" w:hAnsi="Calibri" w:cs="Calibri"/>
                <w:sz w:val="22"/>
                <w:szCs w:val="22"/>
              </w:rPr>
            </w:pPr>
          </w:p>
        </w:tc>
        <w:tc>
          <w:tcPr>
            <w:tcW w:w="1567" w:type="dxa"/>
            <w:vMerge/>
            <w:vAlign w:val="center"/>
          </w:tcPr>
          <w:p w14:paraId="0DCC5A96" w14:textId="77777777" w:rsidR="003608F1" w:rsidRPr="00BA3523" w:rsidRDefault="003608F1" w:rsidP="003608F1">
            <w:pPr>
              <w:rPr>
                <w:rFonts w:ascii="Calibri" w:hAnsi="Calibri" w:cs="Calibri"/>
                <w:sz w:val="22"/>
                <w:szCs w:val="22"/>
              </w:rPr>
            </w:pPr>
          </w:p>
        </w:tc>
        <w:tc>
          <w:tcPr>
            <w:tcW w:w="2126" w:type="dxa"/>
            <w:vMerge/>
            <w:vAlign w:val="center"/>
          </w:tcPr>
          <w:p w14:paraId="73BBE07D"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09A01DDD"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Médium</w:t>
            </w:r>
          </w:p>
        </w:tc>
        <w:tc>
          <w:tcPr>
            <w:tcW w:w="2375" w:type="dxa"/>
            <w:shd w:val="clear" w:color="auto" w:fill="FFFFFF" w:themeFill="background1"/>
            <w:tcMar>
              <w:left w:w="105" w:type="dxa"/>
              <w:right w:w="105" w:type="dxa"/>
            </w:tcMar>
            <w:vAlign w:val="center"/>
          </w:tcPr>
          <w:p w14:paraId="5EA663E7"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ETG</w:t>
            </w:r>
          </w:p>
        </w:tc>
      </w:tr>
      <w:tr w:rsidR="003608F1" w:rsidRPr="00E23FA5" w14:paraId="184EE466" w14:textId="72E3E905" w:rsidTr="00BA3523">
        <w:trPr>
          <w:trHeight w:val="195"/>
        </w:trPr>
        <w:tc>
          <w:tcPr>
            <w:tcW w:w="555" w:type="dxa"/>
            <w:vMerge w:val="restart"/>
            <w:shd w:val="clear" w:color="auto" w:fill="FFFFFF" w:themeFill="background1"/>
            <w:tcMar>
              <w:left w:w="105" w:type="dxa"/>
              <w:right w:w="105" w:type="dxa"/>
            </w:tcMar>
            <w:vAlign w:val="center"/>
          </w:tcPr>
          <w:p w14:paraId="0B7F3DA5" w14:textId="77777777" w:rsidR="003608F1" w:rsidRPr="0010331B" w:rsidRDefault="003608F1" w:rsidP="003608F1">
            <w:pPr>
              <w:pStyle w:val="Odsekzoznamu"/>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shd w:val="clear" w:color="auto" w:fill="FFFFFF" w:themeFill="background1"/>
            <w:tcMar>
              <w:left w:w="105" w:type="dxa"/>
              <w:right w:w="105" w:type="dxa"/>
            </w:tcMar>
            <w:vAlign w:val="center"/>
          </w:tcPr>
          <w:p w14:paraId="2B6C9226"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Regulačný ventil LT chladiaci okruh</w:t>
            </w:r>
          </w:p>
        </w:tc>
        <w:tc>
          <w:tcPr>
            <w:tcW w:w="2126" w:type="dxa"/>
            <w:vMerge w:val="restart"/>
            <w:shd w:val="clear" w:color="auto" w:fill="FFFFFF" w:themeFill="background1"/>
            <w:tcMar>
              <w:left w:w="105" w:type="dxa"/>
              <w:right w:w="105" w:type="dxa"/>
            </w:tcMar>
            <w:vAlign w:val="center"/>
          </w:tcPr>
          <w:p w14:paraId="7F2F7FE9"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w:t>
            </w:r>
            <w:proofErr w:type="spellStart"/>
            <w:r w:rsidRPr="00E23FA5">
              <w:rPr>
                <w:rFonts w:ascii="Calibri" w:eastAsia="Calibri" w:hAnsi="Calibri" w:cs="Calibri"/>
                <w:color w:val="000000" w:themeColor="text1"/>
                <w:sz w:val="22"/>
                <w:szCs w:val="22"/>
              </w:rPr>
              <w:t>Armatury</w:t>
            </w:r>
            <w:proofErr w:type="spellEnd"/>
            <w:r w:rsidRPr="00E23FA5">
              <w:rPr>
                <w:rFonts w:ascii="Calibri" w:eastAsia="Calibri" w:hAnsi="Calibri" w:cs="Calibri"/>
                <w:color w:val="000000" w:themeColor="text1"/>
                <w:sz w:val="22"/>
                <w:szCs w:val="22"/>
              </w:rPr>
              <w:t xml:space="preserve"> s pohonom</w:t>
            </w:r>
          </w:p>
          <w:p w14:paraId="5C4B121E"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6</w:t>
            </w:r>
          </w:p>
        </w:tc>
        <w:tc>
          <w:tcPr>
            <w:tcW w:w="2977" w:type="dxa"/>
            <w:shd w:val="clear" w:color="auto" w:fill="FFFFFF" w:themeFill="background1"/>
            <w:tcMar>
              <w:left w:w="105" w:type="dxa"/>
              <w:right w:w="105" w:type="dxa"/>
            </w:tcMar>
            <w:vAlign w:val="center"/>
          </w:tcPr>
          <w:p w14:paraId="4702E822"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DN</w:t>
            </w:r>
          </w:p>
        </w:tc>
        <w:tc>
          <w:tcPr>
            <w:tcW w:w="2375" w:type="dxa"/>
            <w:shd w:val="clear" w:color="auto" w:fill="FFFFFF" w:themeFill="background1"/>
            <w:tcMar>
              <w:left w:w="105" w:type="dxa"/>
              <w:right w:w="105" w:type="dxa"/>
            </w:tcMar>
            <w:vAlign w:val="center"/>
          </w:tcPr>
          <w:p w14:paraId="55903505"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100</w:t>
            </w:r>
          </w:p>
        </w:tc>
      </w:tr>
      <w:tr w:rsidR="003608F1" w:rsidRPr="00E23FA5" w14:paraId="170076BC" w14:textId="6C35AF74" w:rsidTr="00BA3523">
        <w:trPr>
          <w:trHeight w:val="195"/>
        </w:trPr>
        <w:tc>
          <w:tcPr>
            <w:tcW w:w="555" w:type="dxa"/>
            <w:vMerge/>
            <w:vAlign w:val="center"/>
          </w:tcPr>
          <w:p w14:paraId="259CDFE5" w14:textId="77777777" w:rsidR="003608F1" w:rsidRPr="00BA3523" w:rsidRDefault="003608F1" w:rsidP="003608F1">
            <w:pPr>
              <w:rPr>
                <w:rFonts w:ascii="Calibri" w:hAnsi="Calibri" w:cs="Calibri"/>
                <w:sz w:val="22"/>
                <w:szCs w:val="22"/>
              </w:rPr>
            </w:pPr>
          </w:p>
        </w:tc>
        <w:tc>
          <w:tcPr>
            <w:tcW w:w="1567" w:type="dxa"/>
            <w:vMerge/>
            <w:vAlign w:val="center"/>
          </w:tcPr>
          <w:p w14:paraId="0E460892" w14:textId="77777777" w:rsidR="003608F1" w:rsidRPr="00BA3523" w:rsidRDefault="003608F1" w:rsidP="003608F1">
            <w:pPr>
              <w:rPr>
                <w:rFonts w:ascii="Calibri" w:hAnsi="Calibri" w:cs="Calibri"/>
                <w:sz w:val="22"/>
                <w:szCs w:val="22"/>
              </w:rPr>
            </w:pPr>
          </w:p>
        </w:tc>
        <w:tc>
          <w:tcPr>
            <w:tcW w:w="2126" w:type="dxa"/>
            <w:vMerge/>
            <w:vAlign w:val="center"/>
          </w:tcPr>
          <w:p w14:paraId="2FC37B3E"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795BC7D2"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w:t>
            </w:r>
          </w:p>
        </w:tc>
        <w:tc>
          <w:tcPr>
            <w:tcW w:w="2375" w:type="dxa"/>
            <w:shd w:val="clear" w:color="auto" w:fill="FFFFFF" w:themeFill="background1"/>
            <w:tcMar>
              <w:left w:w="105" w:type="dxa"/>
              <w:right w:w="105" w:type="dxa"/>
            </w:tcMar>
            <w:vAlign w:val="center"/>
          </w:tcPr>
          <w:p w14:paraId="510DBC5F"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16</w:t>
            </w:r>
          </w:p>
        </w:tc>
      </w:tr>
      <w:tr w:rsidR="003608F1" w:rsidRPr="00E23FA5" w14:paraId="5193ED0C" w14:textId="609CFD03" w:rsidTr="00BA3523">
        <w:trPr>
          <w:trHeight w:val="195"/>
        </w:trPr>
        <w:tc>
          <w:tcPr>
            <w:tcW w:w="555" w:type="dxa"/>
            <w:vMerge/>
            <w:vAlign w:val="center"/>
          </w:tcPr>
          <w:p w14:paraId="07D7C532" w14:textId="77777777" w:rsidR="003608F1" w:rsidRPr="00BA3523" w:rsidRDefault="003608F1" w:rsidP="003608F1">
            <w:pPr>
              <w:rPr>
                <w:rFonts w:ascii="Calibri" w:hAnsi="Calibri" w:cs="Calibri"/>
                <w:sz w:val="22"/>
                <w:szCs w:val="22"/>
              </w:rPr>
            </w:pPr>
          </w:p>
        </w:tc>
        <w:tc>
          <w:tcPr>
            <w:tcW w:w="1567" w:type="dxa"/>
            <w:vMerge/>
            <w:vAlign w:val="center"/>
          </w:tcPr>
          <w:p w14:paraId="7BB4B9CC" w14:textId="77777777" w:rsidR="003608F1" w:rsidRPr="00BA3523" w:rsidRDefault="003608F1" w:rsidP="003608F1">
            <w:pPr>
              <w:rPr>
                <w:rFonts w:ascii="Calibri" w:hAnsi="Calibri" w:cs="Calibri"/>
                <w:sz w:val="22"/>
                <w:szCs w:val="22"/>
              </w:rPr>
            </w:pPr>
          </w:p>
        </w:tc>
        <w:tc>
          <w:tcPr>
            <w:tcW w:w="2126" w:type="dxa"/>
            <w:vMerge/>
            <w:vAlign w:val="center"/>
          </w:tcPr>
          <w:p w14:paraId="5F48AE82"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025BA48C"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Teplota</w:t>
            </w:r>
          </w:p>
        </w:tc>
        <w:tc>
          <w:tcPr>
            <w:tcW w:w="2375" w:type="dxa"/>
            <w:shd w:val="clear" w:color="auto" w:fill="FFFFFF" w:themeFill="background1"/>
            <w:tcMar>
              <w:left w:w="105" w:type="dxa"/>
              <w:right w:w="105" w:type="dxa"/>
            </w:tcMar>
            <w:vAlign w:val="center"/>
          </w:tcPr>
          <w:p w14:paraId="10C430E1"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100 °C</w:t>
            </w:r>
          </w:p>
        </w:tc>
      </w:tr>
      <w:tr w:rsidR="003608F1" w:rsidRPr="00E23FA5" w14:paraId="3CE018A9" w14:textId="25023D47" w:rsidTr="00BA3523">
        <w:trPr>
          <w:trHeight w:val="195"/>
        </w:trPr>
        <w:tc>
          <w:tcPr>
            <w:tcW w:w="555" w:type="dxa"/>
            <w:vMerge/>
            <w:vAlign w:val="center"/>
          </w:tcPr>
          <w:p w14:paraId="32F9D6E0" w14:textId="77777777" w:rsidR="003608F1" w:rsidRPr="00BA3523" w:rsidRDefault="003608F1" w:rsidP="003608F1">
            <w:pPr>
              <w:rPr>
                <w:rFonts w:ascii="Calibri" w:hAnsi="Calibri" w:cs="Calibri"/>
                <w:sz w:val="22"/>
                <w:szCs w:val="22"/>
              </w:rPr>
            </w:pPr>
          </w:p>
        </w:tc>
        <w:tc>
          <w:tcPr>
            <w:tcW w:w="1567" w:type="dxa"/>
            <w:vMerge/>
            <w:vAlign w:val="center"/>
          </w:tcPr>
          <w:p w14:paraId="35B53055" w14:textId="77777777" w:rsidR="003608F1" w:rsidRPr="00BA3523" w:rsidRDefault="003608F1" w:rsidP="003608F1">
            <w:pPr>
              <w:rPr>
                <w:rFonts w:ascii="Calibri" w:hAnsi="Calibri" w:cs="Calibri"/>
                <w:sz w:val="22"/>
                <w:szCs w:val="22"/>
              </w:rPr>
            </w:pPr>
          </w:p>
        </w:tc>
        <w:tc>
          <w:tcPr>
            <w:tcW w:w="2126" w:type="dxa"/>
            <w:vMerge/>
            <w:vAlign w:val="center"/>
          </w:tcPr>
          <w:p w14:paraId="030C085F"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7FA9CFAB"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Prúdenie</w:t>
            </w:r>
          </w:p>
        </w:tc>
        <w:tc>
          <w:tcPr>
            <w:tcW w:w="2375" w:type="dxa"/>
            <w:shd w:val="clear" w:color="auto" w:fill="FFFFFF" w:themeFill="background1"/>
            <w:tcMar>
              <w:left w:w="105" w:type="dxa"/>
              <w:right w:w="105" w:type="dxa"/>
            </w:tcMar>
            <w:vAlign w:val="center"/>
          </w:tcPr>
          <w:p w14:paraId="3090C4F1"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trojcestný</w:t>
            </w:r>
          </w:p>
        </w:tc>
      </w:tr>
      <w:tr w:rsidR="003608F1" w:rsidRPr="00E23FA5" w14:paraId="4CF52E99" w14:textId="34159C6D" w:rsidTr="00BA3523">
        <w:trPr>
          <w:trHeight w:val="195"/>
        </w:trPr>
        <w:tc>
          <w:tcPr>
            <w:tcW w:w="555" w:type="dxa"/>
            <w:vMerge/>
            <w:vAlign w:val="center"/>
          </w:tcPr>
          <w:p w14:paraId="7C1ECD54" w14:textId="77777777" w:rsidR="003608F1" w:rsidRPr="00BA3523" w:rsidRDefault="003608F1" w:rsidP="003608F1">
            <w:pPr>
              <w:rPr>
                <w:rFonts w:ascii="Calibri" w:hAnsi="Calibri" w:cs="Calibri"/>
                <w:sz w:val="22"/>
                <w:szCs w:val="22"/>
              </w:rPr>
            </w:pPr>
          </w:p>
        </w:tc>
        <w:tc>
          <w:tcPr>
            <w:tcW w:w="1567" w:type="dxa"/>
            <w:vMerge/>
            <w:vAlign w:val="center"/>
          </w:tcPr>
          <w:p w14:paraId="44B809B9" w14:textId="77777777" w:rsidR="003608F1" w:rsidRPr="00BA3523" w:rsidRDefault="003608F1" w:rsidP="003608F1">
            <w:pPr>
              <w:rPr>
                <w:rFonts w:ascii="Calibri" w:hAnsi="Calibri" w:cs="Calibri"/>
                <w:sz w:val="22"/>
                <w:szCs w:val="22"/>
              </w:rPr>
            </w:pPr>
          </w:p>
        </w:tc>
        <w:tc>
          <w:tcPr>
            <w:tcW w:w="2126" w:type="dxa"/>
            <w:vMerge/>
            <w:vAlign w:val="center"/>
          </w:tcPr>
          <w:p w14:paraId="6359E1EF"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0A3D84F7"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Pripojenie</w:t>
            </w:r>
          </w:p>
        </w:tc>
        <w:tc>
          <w:tcPr>
            <w:tcW w:w="2375" w:type="dxa"/>
            <w:shd w:val="clear" w:color="auto" w:fill="FFFFFF" w:themeFill="background1"/>
            <w:tcMar>
              <w:left w:w="105" w:type="dxa"/>
              <w:right w:w="105" w:type="dxa"/>
            </w:tcMar>
            <w:vAlign w:val="center"/>
          </w:tcPr>
          <w:p w14:paraId="7522A3DC"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prírubový</w:t>
            </w:r>
          </w:p>
        </w:tc>
      </w:tr>
      <w:tr w:rsidR="003608F1" w:rsidRPr="00E23FA5" w14:paraId="0AB601B3" w14:textId="3D73F69B" w:rsidTr="00BA3523">
        <w:trPr>
          <w:trHeight w:val="195"/>
        </w:trPr>
        <w:tc>
          <w:tcPr>
            <w:tcW w:w="555" w:type="dxa"/>
            <w:vMerge/>
            <w:vAlign w:val="center"/>
          </w:tcPr>
          <w:p w14:paraId="75099133" w14:textId="77777777" w:rsidR="003608F1" w:rsidRPr="00BA3523" w:rsidRDefault="003608F1" w:rsidP="003608F1">
            <w:pPr>
              <w:rPr>
                <w:rFonts w:ascii="Calibri" w:hAnsi="Calibri" w:cs="Calibri"/>
                <w:sz w:val="22"/>
                <w:szCs w:val="22"/>
              </w:rPr>
            </w:pPr>
          </w:p>
        </w:tc>
        <w:tc>
          <w:tcPr>
            <w:tcW w:w="1567" w:type="dxa"/>
            <w:vMerge/>
            <w:vAlign w:val="center"/>
          </w:tcPr>
          <w:p w14:paraId="0B1447C5" w14:textId="77777777" w:rsidR="003608F1" w:rsidRPr="00BA3523" w:rsidRDefault="003608F1" w:rsidP="003608F1">
            <w:pPr>
              <w:rPr>
                <w:rFonts w:ascii="Calibri" w:hAnsi="Calibri" w:cs="Calibri"/>
                <w:sz w:val="22"/>
                <w:szCs w:val="22"/>
              </w:rPr>
            </w:pPr>
          </w:p>
        </w:tc>
        <w:tc>
          <w:tcPr>
            <w:tcW w:w="2126" w:type="dxa"/>
            <w:vMerge/>
            <w:vAlign w:val="center"/>
          </w:tcPr>
          <w:p w14:paraId="2411F5F5"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601583FB"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Médium</w:t>
            </w:r>
          </w:p>
        </w:tc>
        <w:tc>
          <w:tcPr>
            <w:tcW w:w="2375" w:type="dxa"/>
            <w:shd w:val="clear" w:color="auto" w:fill="FFFFFF" w:themeFill="background1"/>
            <w:tcMar>
              <w:left w:w="105" w:type="dxa"/>
              <w:right w:w="105" w:type="dxa"/>
            </w:tcMar>
            <w:vAlign w:val="center"/>
          </w:tcPr>
          <w:p w14:paraId="34751511"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ETG</w:t>
            </w:r>
          </w:p>
        </w:tc>
      </w:tr>
      <w:tr w:rsidR="003608F1" w:rsidRPr="00E23FA5" w14:paraId="3BB00732" w14:textId="5094A095" w:rsidTr="00BA3523">
        <w:trPr>
          <w:trHeight w:val="195"/>
        </w:trPr>
        <w:tc>
          <w:tcPr>
            <w:tcW w:w="555" w:type="dxa"/>
            <w:vMerge w:val="restart"/>
            <w:shd w:val="clear" w:color="auto" w:fill="FFFFFF" w:themeFill="background1"/>
            <w:tcMar>
              <w:left w:w="105" w:type="dxa"/>
              <w:right w:w="105" w:type="dxa"/>
            </w:tcMar>
            <w:vAlign w:val="center"/>
          </w:tcPr>
          <w:p w14:paraId="036BDF50" w14:textId="77777777" w:rsidR="003608F1" w:rsidRPr="0010331B" w:rsidRDefault="003608F1" w:rsidP="003608F1">
            <w:pPr>
              <w:pStyle w:val="Odsekzoznamu"/>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shd w:val="clear" w:color="auto" w:fill="FFFFFF" w:themeFill="background1"/>
            <w:tcMar>
              <w:left w:w="105" w:type="dxa"/>
              <w:right w:w="105" w:type="dxa"/>
            </w:tcMar>
            <w:vAlign w:val="center"/>
          </w:tcPr>
          <w:p w14:paraId="5C62A4C7"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Regulačný ventil olejového hospodárstva</w:t>
            </w:r>
          </w:p>
        </w:tc>
        <w:tc>
          <w:tcPr>
            <w:tcW w:w="2126" w:type="dxa"/>
            <w:vMerge w:val="restart"/>
            <w:shd w:val="clear" w:color="auto" w:fill="FFFFFF" w:themeFill="background1"/>
            <w:tcMar>
              <w:left w:w="105" w:type="dxa"/>
              <w:right w:w="105" w:type="dxa"/>
            </w:tcMar>
            <w:vAlign w:val="center"/>
          </w:tcPr>
          <w:p w14:paraId="4F584048"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w:t>
            </w:r>
            <w:proofErr w:type="spellStart"/>
            <w:r w:rsidRPr="00E23FA5">
              <w:rPr>
                <w:rFonts w:ascii="Calibri" w:eastAsia="Calibri" w:hAnsi="Calibri" w:cs="Calibri"/>
                <w:color w:val="000000" w:themeColor="text1"/>
                <w:sz w:val="22"/>
                <w:szCs w:val="22"/>
              </w:rPr>
              <w:t>Armatury</w:t>
            </w:r>
            <w:proofErr w:type="spellEnd"/>
            <w:r w:rsidRPr="00E23FA5">
              <w:rPr>
                <w:rFonts w:ascii="Calibri" w:eastAsia="Calibri" w:hAnsi="Calibri" w:cs="Calibri"/>
                <w:color w:val="000000" w:themeColor="text1"/>
                <w:sz w:val="22"/>
                <w:szCs w:val="22"/>
              </w:rPr>
              <w:t xml:space="preserve"> s pohonom</w:t>
            </w:r>
          </w:p>
          <w:p w14:paraId="07A6E9C5"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11</w:t>
            </w:r>
          </w:p>
        </w:tc>
        <w:tc>
          <w:tcPr>
            <w:tcW w:w="2977" w:type="dxa"/>
            <w:shd w:val="clear" w:color="auto" w:fill="FFFFFF" w:themeFill="background1"/>
            <w:tcMar>
              <w:left w:w="105" w:type="dxa"/>
              <w:right w:w="105" w:type="dxa"/>
            </w:tcMar>
            <w:vAlign w:val="center"/>
          </w:tcPr>
          <w:p w14:paraId="2962D55A"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DN</w:t>
            </w:r>
          </w:p>
        </w:tc>
        <w:tc>
          <w:tcPr>
            <w:tcW w:w="2375" w:type="dxa"/>
            <w:shd w:val="clear" w:color="auto" w:fill="FFFFFF" w:themeFill="background1"/>
            <w:tcMar>
              <w:left w:w="105" w:type="dxa"/>
              <w:right w:w="105" w:type="dxa"/>
            </w:tcMar>
            <w:vAlign w:val="center"/>
          </w:tcPr>
          <w:p w14:paraId="4F9FACAB"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150</w:t>
            </w:r>
          </w:p>
        </w:tc>
      </w:tr>
      <w:tr w:rsidR="003608F1" w:rsidRPr="00E23FA5" w14:paraId="4EDF4AE3" w14:textId="3FBA00E8" w:rsidTr="00BA3523">
        <w:trPr>
          <w:trHeight w:val="195"/>
        </w:trPr>
        <w:tc>
          <w:tcPr>
            <w:tcW w:w="555" w:type="dxa"/>
            <w:vMerge/>
            <w:vAlign w:val="center"/>
          </w:tcPr>
          <w:p w14:paraId="6B10D24B" w14:textId="77777777" w:rsidR="003608F1" w:rsidRPr="00BA3523" w:rsidRDefault="003608F1" w:rsidP="003608F1">
            <w:pPr>
              <w:rPr>
                <w:rFonts w:ascii="Calibri" w:hAnsi="Calibri" w:cs="Calibri"/>
                <w:sz w:val="22"/>
                <w:szCs w:val="22"/>
              </w:rPr>
            </w:pPr>
          </w:p>
        </w:tc>
        <w:tc>
          <w:tcPr>
            <w:tcW w:w="1567" w:type="dxa"/>
            <w:vMerge/>
            <w:vAlign w:val="center"/>
          </w:tcPr>
          <w:p w14:paraId="7F606BDF" w14:textId="77777777" w:rsidR="003608F1" w:rsidRPr="00BA3523" w:rsidRDefault="003608F1" w:rsidP="003608F1">
            <w:pPr>
              <w:rPr>
                <w:rFonts w:ascii="Calibri" w:hAnsi="Calibri" w:cs="Calibri"/>
                <w:sz w:val="22"/>
                <w:szCs w:val="22"/>
              </w:rPr>
            </w:pPr>
          </w:p>
        </w:tc>
        <w:tc>
          <w:tcPr>
            <w:tcW w:w="2126" w:type="dxa"/>
            <w:vMerge/>
            <w:vAlign w:val="center"/>
          </w:tcPr>
          <w:p w14:paraId="3117481E"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65367559"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PN</w:t>
            </w:r>
          </w:p>
        </w:tc>
        <w:tc>
          <w:tcPr>
            <w:tcW w:w="2375" w:type="dxa"/>
            <w:shd w:val="clear" w:color="auto" w:fill="FFFFFF" w:themeFill="background1"/>
            <w:tcMar>
              <w:left w:w="105" w:type="dxa"/>
              <w:right w:w="105" w:type="dxa"/>
            </w:tcMar>
            <w:vAlign w:val="center"/>
          </w:tcPr>
          <w:p w14:paraId="7540B7FD"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16</w:t>
            </w:r>
          </w:p>
        </w:tc>
      </w:tr>
      <w:tr w:rsidR="003608F1" w:rsidRPr="00E23FA5" w14:paraId="762A6ED0" w14:textId="5E474A6D" w:rsidTr="00BA3523">
        <w:trPr>
          <w:trHeight w:val="195"/>
        </w:trPr>
        <w:tc>
          <w:tcPr>
            <w:tcW w:w="555" w:type="dxa"/>
            <w:vMerge/>
            <w:vAlign w:val="center"/>
          </w:tcPr>
          <w:p w14:paraId="6748C88B" w14:textId="77777777" w:rsidR="003608F1" w:rsidRPr="00BA3523" w:rsidRDefault="003608F1" w:rsidP="003608F1">
            <w:pPr>
              <w:rPr>
                <w:rFonts w:ascii="Calibri" w:hAnsi="Calibri" w:cs="Calibri"/>
                <w:sz w:val="22"/>
                <w:szCs w:val="22"/>
              </w:rPr>
            </w:pPr>
          </w:p>
        </w:tc>
        <w:tc>
          <w:tcPr>
            <w:tcW w:w="1567" w:type="dxa"/>
            <w:vMerge/>
            <w:vAlign w:val="center"/>
          </w:tcPr>
          <w:p w14:paraId="6E4273C8" w14:textId="77777777" w:rsidR="003608F1" w:rsidRPr="00BA3523" w:rsidRDefault="003608F1" w:rsidP="003608F1">
            <w:pPr>
              <w:rPr>
                <w:rFonts w:ascii="Calibri" w:hAnsi="Calibri" w:cs="Calibri"/>
                <w:sz w:val="22"/>
                <w:szCs w:val="22"/>
              </w:rPr>
            </w:pPr>
          </w:p>
        </w:tc>
        <w:tc>
          <w:tcPr>
            <w:tcW w:w="2126" w:type="dxa"/>
            <w:vMerge/>
            <w:vAlign w:val="center"/>
          </w:tcPr>
          <w:p w14:paraId="0660A018"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43EA6381"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Teplota</w:t>
            </w:r>
          </w:p>
        </w:tc>
        <w:tc>
          <w:tcPr>
            <w:tcW w:w="2375" w:type="dxa"/>
            <w:shd w:val="clear" w:color="auto" w:fill="FFFFFF" w:themeFill="background1"/>
            <w:tcMar>
              <w:left w:w="105" w:type="dxa"/>
              <w:right w:w="105" w:type="dxa"/>
            </w:tcMar>
            <w:vAlign w:val="center"/>
          </w:tcPr>
          <w:p w14:paraId="11F81AD7"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100 °C</w:t>
            </w:r>
          </w:p>
        </w:tc>
      </w:tr>
      <w:tr w:rsidR="003608F1" w:rsidRPr="00E23FA5" w14:paraId="110CDF53" w14:textId="10021726" w:rsidTr="00BA3523">
        <w:trPr>
          <w:trHeight w:val="195"/>
        </w:trPr>
        <w:tc>
          <w:tcPr>
            <w:tcW w:w="555" w:type="dxa"/>
            <w:vMerge/>
            <w:vAlign w:val="center"/>
          </w:tcPr>
          <w:p w14:paraId="54EA110E" w14:textId="77777777" w:rsidR="003608F1" w:rsidRPr="00BA3523" w:rsidRDefault="003608F1" w:rsidP="003608F1">
            <w:pPr>
              <w:rPr>
                <w:rFonts w:ascii="Calibri" w:hAnsi="Calibri" w:cs="Calibri"/>
                <w:sz w:val="22"/>
                <w:szCs w:val="22"/>
              </w:rPr>
            </w:pPr>
          </w:p>
        </w:tc>
        <w:tc>
          <w:tcPr>
            <w:tcW w:w="1567" w:type="dxa"/>
            <w:vMerge/>
            <w:vAlign w:val="center"/>
          </w:tcPr>
          <w:p w14:paraId="329D2AB7" w14:textId="77777777" w:rsidR="003608F1" w:rsidRPr="00BA3523" w:rsidRDefault="003608F1" w:rsidP="003608F1">
            <w:pPr>
              <w:rPr>
                <w:rFonts w:ascii="Calibri" w:hAnsi="Calibri" w:cs="Calibri"/>
                <w:sz w:val="22"/>
                <w:szCs w:val="22"/>
              </w:rPr>
            </w:pPr>
          </w:p>
        </w:tc>
        <w:tc>
          <w:tcPr>
            <w:tcW w:w="2126" w:type="dxa"/>
            <w:vMerge/>
            <w:vAlign w:val="center"/>
          </w:tcPr>
          <w:p w14:paraId="527C8625"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0E332737"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Prúdenie</w:t>
            </w:r>
          </w:p>
        </w:tc>
        <w:tc>
          <w:tcPr>
            <w:tcW w:w="2375" w:type="dxa"/>
            <w:shd w:val="clear" w:color="auto" w:fill="FFFFFF" w:themeFill="background1"/>
            <w:tcMar>
              <w:left w:w="105" w:type="dxa"/>
              <w:right w:w="105" w:type="dxa"/>
            </w:tcMar>
            <w:vAlign w:val="center"/>
          </w:tcPr>
          <w:p w14:paraId="5B74206D"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Trojcestný</w:t>
            </w:r>
          </w:p>
        </w:tc>
      </w:tr>
      <w:tr w:rsidR="003608F1" w:rsidRPr="00E23FA5" w14:paraId="30FD6AEE" w14:textId="63769FB7" w:rsidTr="00BA3523">
        <w:trPr>
          <w:trHeight w:val="195"/>
        </w:trPr>
        <w:tc>
          <w:tcPr>
            <w:tcW w:w="555" w:type="dxa"/>
            <w:vMerge/>
            <w:vAlign w:val="center"/>
          </w:tcPr>
          <w:p w14:paraId="35E031F1" w14:textId="77777777" w:rsidR="003608F1" w:rsidRPr="00BA3523" w:rsidRDefault="003608F1" w:rsidP="003608F1">
            <w:pPr>
              <w:rPr>
                <w:rFonts w:ascii="Calibri" w:hAnsi="Calibri" w:cs="Calibri"/>
                <w:sz w:val="22"/>
                <w:szCs w:val="22"/>
              </w:rPr>
            </w:pPr>
          </w:p>
        </w:tc>
        <w:tc>
          <w:tcPr>
            <w:tcW w:w="1567" w:type="dxa"/>
            <w:vMerge/>
            <w:vAlign w:val="center"/>
          </w:tcPr>
          <w:p w14:paraId="74E8CCA1" w14:textId="77777777" w:rsidR="003608F1" w:rsidRPr="00BA3523" w:rsidRDefault="003608F1" w:rsidP="003608F1">
            <w:pPr>
              <w:rPr>
                <w:rFonts w:ascii="Calibri" w:hAnsi="Calibri" w:cs="Calibri"/>
                <w:sz w:val="22"/>
                <w:szCs w:val="22"/>
              </w:rPr>
            </w:pPr>
          </w:p>
        </w:tc>
        <w:tc>
          <w:tcPr>
            <w:tcW w:w="2126" w:type="dxa"/>
            <w:vMerge/>
            <w:vAlign w:val="center"/>
          </w:tcPr>
          <w:p w14:paraId="21FF33C7"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5672135D"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Pripojenie</w:t>
            </w:r>
          </w:p>
        </w:tc>
        <w:tc>
          <w:tcPr>
            <w:tcW w:w="2375" w:type="dxa"/>
            <w:shd w:val="clear" w:color="auto" w:fill="FFFFFF" w:themeFill="background1"/>
            <w:tcMar>
              <w:left w:w="105" w:type="dxa"/>
              <w:right w:w="105" w:type="dxa"/>
            </w:tcMar>
            <w:vAlign w:val="center"/>
          </w:tcPr>
          <w:p w14:paraId="715DA7DB"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Prírubový</w:t>
            </w:r>
          </w:p>
        </w:tc>
      </w:tr>
      <w:tr w:rsidR="003608F1" w:rsidRPr="00E23FA5" w14:paraId="7A5D456E" w14:textId="16A08F68" w:rsidTr="00BA3523">
        <w:trPr>
          <w:trHeight w:val="195"/>
        </w:trPr>
        <w:tc>
          <w:tcPr>
            <w:tcW w:w="555" w:type="dxa"/>
            <w:vMerge/>
            <w:vAlign w:val="center"/>
          </w:tcPr>
          <w:p w14:paraId="04FBF55F" w14:textId="77777777" w:rsidR="003608F1" w:rsidRPr="00BA3523" w:rsidRDefault="003608F1" w:rsidP="003608F1">
            <w:pPr>
              <w:rPr>
                <w:rFonts w:ascii="Calibri" w:hAnsi="Calibri" w:cs="Calibri"/>
                <w:sz w:val="22"/>
                <w:szCs w:val="22"/>
              </w:rPr>
            </w:pPr>
          </w:p>
        </w:tc>
        <w:tc>
          <w:tcPr>
            <w:tcW w:w="1567" w:type="dxa"/>
            <w:vMerge/>
            <w:vAlign w:val="center"/>
          </w:tcPr>
          <w:p w14:paraId="5100E6DF" w14:textId="77777777" w:rsidR="003608F1" w:rsidRPr="00BA3523" w:rsidRDefault="003608F1" w:rsidP="003608F1">
            <w:pPr>
              <w:rPr>
                <w:rFonts w:ascii="Calibri" w:hAnsi="Calibri" w:cs="Calibri"/>
                <w:sz w:val="22"/>
                <w:szCs w:val="22"/>
              </w:rPr>
            </w:pPr>
          </w:p>
        </w:tc>
        <w:tc>
          <w:tcPr>
            <w:tcW w:w="2126" w:type="dxa"/>
            <w:vMerge/>
            <w:vAlign w:val="center"/>
          </w:tcPr>
          <w:p w14:paraId="2AA5DD0B" w14:textId="77777777" w:rsidR="003608F1" w:rsidRPr="00BA3523" w:rsidRDefault="003608F1" w:rsidP="003608F1">
            <w:pPr>
              <w:rPr>
                <w:rFonts w:ascii="Calibri" w:hAnsi="Calibri" w:cs="Calibri"/>
                <w:sz w:val="22"/>
                <w:szCs w:val="22"/>
              </w:rPr>
            </w:pPr>
          </w:p>
        </w:tc>
        <w:tc>
          <w:tcPr>
            <w:tcW w:w="2977" w:type="dxa"/>
            <w:shd w:val="clear" w:color="auto" w:fill="FFFFFF" w:themeFill="background1"/>
            <w:tcMar>
              <w:left w:w="105" w:type="dxa"/>
              <w:right w:w="105" w:type="dxa"/>
            </w:tcMar>
            <w:vAlign w:val="center"/>
          </w:tcPr>
          <w:p w14:paraId="381DB548"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Médium</w:t>
            </w:r>
          </w:p>
        </w:tc>
        <w:tc>
          <w:tcPr>
            <w:tcW w:w="2375" w:type="dxa"/>
            <w:shd w:val="clear" w:color="auto" w:fill="FFFFFF" w:themeFill="background1"/>
            <w:tcMar>
              <w:left w:w="105" w:type="dxa"/>
              <w:right w:w="105" w:type="dxa"/>
            </w:tcMar>
            <w:vAlign w:val="center"/>
          </w:tcPr>
          <w:p w14:paraId="66C04D2B"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olej</w:t>
            </w:r>
          </w:p>
        </w:tc>
      </w:tr>
      <w:tr w:rsidR="003608F1" w:rsidRPr="00E23FA5" w14:paraId="37A0B46A" w14:textId="612306E7" w:rsidTr="00BA3523">
        <w:trPr>
          <w:trHeight w:val="300"/>
        </w:trPr>
        <w:tc>
          <w:tcPr>
            <w:tcW w:w="555" w:type="dxa"/>
            <w:tcMar>
              <w:left w:w="105" w:type="dxa"/>
              <w:right w:w="105" w:type="dxa"/>
            </w:tcMar>
            <w:vAlign w:val="center"/>
          </w:tcPr>
          <w:p w14:paraId="673D92DB" w14:textId="77777777" w:rsidR="003608F1" w:rsidRPr="00E23FA5" w:rsidRDefault="003608F1" w:rsidP="003608F1">
            <w:pPr>
              <w:keepNext/>
              <w:jc w:val="center"/>
              <w:rPr>
                <w:rFonts w:ascii="Calibri" w:eastAsia="Calibri" w:hAnsi="Calibri" w:cs="Calibri"/>
                <w:color w:val="000000" w:themeColor="text1"/>
                <w:sz w:val="22"/>
                <w:szCs w:val="22"/>
              </w:rPr>
            </w:pPr>
          </w:p>
        </w:tc>
        <w:tc>
          <w:tcPr>
            <w:tcW w:w="9045" w:type="dxa"/>
            <w:gridSpan w:val="4"/>
            <w:tcMar>
              <w:left w:w="105" w:type="dxa"/>
              <w:right w:w="105" w:type="dxa"/>
            </w:tcMar>
            <w:vAlign w:val="center"/>
          </w:tcPr>
          <w:p w14:paraId="4037CC2D"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b/>
                <w:bCs/>
                <w:color w:val="000000" w:themeColor="text1"/>
                <w:sz w:val="22"/>
                <w:szCs w:val="22"/>
              </w:rPr>
              <w:t>ELEKTROČASŤ a </w:t>
            </w:r>
            <w:proofErr w:type="spellStart"/>
            <w:r w:rsidRPr="00E23FA5">
              <w:rPr>
                <w:rFonts w:ascii="Calibri" w:eastAsia="Calibri" w:hAnsi="Calibri" w:cs="Calibri"/>
                <w:b/>
                <w:bCs/>
                <w:color w:val="000000" w:themeColor="text1"/>
                <w:sz w:val="22"/>
                <w:szCs w:val="22"/>
              </w:rPr>
              <w:t>MaR</w:t>
            </w:r>
            <w:proofErr w:type="spellEnd"/>
          </w:p>
        </w:tc>
      </w:tr>
      <w:tr w:rsidR="003608F1" w:rsidRPr="00E23FA5" w14:paraId="2AE8CC1D" w14:textId="6A4F7DBF" w:rsidTr="00BA3523">
        <w:trPr>
          <w:trHeight w:val="180"/>
        </w:trPr>
        <w:tc>
          <w:tcPr>
            <w:tcW w:w="555" w:type="dxa"/>
            <w:vMerge w:val="restart"/>
            <w:tcMar>
              <w:left w:w="105" w:type="dxa"/>
              <w:right w:w="105" w:type="dxa"/>
            </w:tcMar>
            <w:vAlign w:val="center"/>
          </w:tcPr>
          <w:p w14:paraId="2B3606B9" w14:textId="77777777" w:rsidR="003608F1" w:rsidRPr="00085EA9" w:rsidRDefault="003608F1" w:rsidP="003608F1">
            <w:pPr>
              <w:pStyle w:val="Odsekzoznamu"/>
              <w:keepNext/>
              <w:numPr>
                <w:ilvl w:val="0"/>
                <w:numId w:val="45"/>
              </w:numPr>
              <w:spacing w:after="240"/>
              <w:ind w:left="360"/>
              <w:contextualSpacing w:val="0"/>
              <w:jc w:val="center"/>
              <w:rPr>
                <w:rFonts w:ascii="Calibri" w:eastAsia="Calibri" w:hAnsi="Calibri" w:cs="Calibri"/>
                <w:b/>
                <w:bCs/>
                <w:color w:val="000000" w:themeColor="text1"/>
                <w:sz w:val="22"/>
                <w:szCs w:val="22"/>
              </w:rPr>
            </w:pPr>
          </w:p>
        </w:tc>
        <w:tc>
          <w:tcPr>
            <w:tcW w:w="1567" w:type="dxa"/>
            <w:vMerge w:val="restart"/>
            <w:tcMar>
              <w:left w:w="105" w:type="dxa"/>
              <w:right w:w="105" w:type="dxa"/>
            </w:tcMar>
            <w:vAlign w:val="center"/>
          </w:tcPr>
          <w:p w14:paraId="52ACB43C" w14:textId="77777777" w:rsidR="003608F1" w:rsidRPr="00085EA9" w:rsidRDefault="003608F1" w:rsidP="003608F1">
            <w:pPr>
              <w:keepNext/>
              <w:rPr>
                <w:rFonts w:ascii="Calibri" w:eastAsia="Calibri" w:hAnsi="Calibri" w:cs="Calibri"/>
                <w:b/>
                <w:bCs/>
                <w:color w:val="000000" w:themeColor="text1"/>
                <w:sz w:val="22"/>
                <w:szCs w:val="22"/>
              </w:rPr>
            </w:pPr>
            <w:r w:rsidRPr="00085EA9">
              <w:rPr>
                <w:rFonts w:ascii="Calibri" w:eastAsia="Calibri" w:hAnsi="Calibri" w:cs="Calibri"/>
                <w:b/>
                <w:bCs/>
                <w:color w:val="000000" w:themeColor="text1"/>
                <w:sz w:val="22"/>
                <w:szCs w:val="22"/>
              </w:rPr>
              <w:t>Generátor pre KGJ (1, 2 a 3)</w:t>
            </w:r>
          </w:p>
        </w:tc>
        <w:tc>
          <w:tcPr>
            <w:tcW w:w="2126" w:type="dxa"/>
            <w:vMerge w:val="restart"/>
            <w:tcMar>
              <w:left w:w="105" w:type="dxa"/>
              <w:right w:w="105" w:type="dxa"/>
            </w:tcMar>
            <w:vAlign w:val="center"/>
          </w:tcPr>
          <w:p w14:paraId="468B3125"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Hárok: PS 01-08 </w:t>
            </w:r>
            <w:proofErr w:type="spellStart"/>
            <w:r w:rsidRPr="00E23FA5">
              <w:rPr>
                <w:rFonts w:ascii="Calibri" w:eastAsia="Calibri" w:hAnsi="Calibri" w:cs="Calibri"/>
                <w:color w:val="000000" w:themeColor="text1"/>
                <w:sz w:val="22"/>
                <w:szCs w:val="22"/>
              </w:rPr>
              <w:t>Tech</w:t>
            </w:r>
            <w:proofErr w:type="spellEnd"/>
            <w:r w:rsidRPr="00E23FA5">
              <w:rPr>
                <w:rFonts w:ascii="Calibri" w:eastAsia="Calibri" w:hAnsi="Calibri" w:cs="Calibri"/>
                <w:color w:val="000000" w:themeColor="text1"/>
                <w:sz w:val="22"/>
                <w:szCs w:val="22"/>
              </w:rPr>
              <w:t>. zariadenia</w:t>
            </w:r>
          </w:p>
          <w:p w14:paraId="64E93FFE"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1</w:t>
            </w:r>
          </w:p>
        </w:tc>
        <w:tc>
          <w:tcPr>
            <w:tcW w:w="2977" w:type="dxa"/>
            <w:tcMar>
              <w:left w:w="105" w:type="dxa"/>
              <w:right w:w="105" w:type="dxa"/>
            </w:tcMar>
            <w:vAlign w:val="center"/>
          </w:tcPr>
          <w:p w14:paraId="6348CE29" w14:textId="49461B89"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Menovitý </w:t>
            </w:r>
            <w:r w:rsidR="00DA1020" w:rsidRPr="00E23FA5">
              <w:rPr>
                <w:rFonts w:ascii="Calibri" w:eastAsia="Calibri" w:hAnsi="Calibri" w:cs="Calibri"/>
                <w:color w:val="000000" w:themeColor="text1"/>
                <w:sz w:val="22"/>
                <w:szCs w:val="22"/>
              </w:rPr>
              <w:t xml:space="preserve">činný </w:t>
            </w:r>
            <w:r w:rsidRPr="00E23FA5">
              <w:rPr>
                <w:rFonts w:ascii="Calibri" w:eastAsia="Calibri" w:hAnsi="Calibri" w:cs="Calibri"/>
                <w:color w:val="000000" w:themeColor="text1"/>
                <w:sz w:val="22"/>
                <w:szCs w:val="22"/>
              </w:rPr>
              <w:t>výkon</w:t>
            </w:r>
          </w:p>
        </w:tc>
        <w:tc>
          <w:tcPr>
            <w:tcW w:w="2375" w:type="dxa"/>
            <w:tcMar>
              <w:left w:w="105" w:type="dxa"/>
              <w:right w:w="105" w:type="dxa"/>
            </w:tcMar>
            <w:vAlign w:val="center"/>
          </w:tcPr>
          <w:p w14:paraId="7B19E165"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8,0 až 8,1666 </w:t>
            </w:r>
            <w:proofErr w:type="spellStart"/>
            <w:r w:rsidRPr="00E23FA5">
              <w:rPr>
                <w:rFonts w:ascii="Calibri" w:eastAsia="Calibri" w:hAnsi="Calibri" w:cs="Calibri"/>
                <w:color w:val="000000" w:themeColor="text1"/>
                <w:sz w:val="22"/>
                <w:szCs w:val="22"/>
              </w:rPr>
              <w:t>MW</w:t>
            </w:r>
            <w:r w:rsidRPr="00E23FA5">
              <w:rPr>
                <w:rFonts w:ascii="Calibri" w:eastAsia="Calibri" w:hAnsi="Calibri" w:cs="Calibri"/>
                <w:color w:val="000000" w:themeColor="text1"/>
                <w:sz w:val="22"/>
                <w:szCs w:val="22"/>
                <w:vertAlign w:val="subscript"/>
              </w:rPr>
              <w:t>e</w:t>
            </w:r>
            <w:proofErr w:type="spellEnd"/>
          </w:p>
        </w:tc>
      </w:tr>
      <w:tr w:rsidR="008B3299" w:rsidRPr="00E23FA5" w14:paraId="0C3F647E" w14:textId="77777777" w:rsidTr="00BA3523">
        <w:trPr>
          <w:trHeight w:val="180"/>
        </w:trPr>
        <w:tc>
          <w:tcPr>
            <w:tcW w:w="555" w:type="dxa"/>
            <w:vMerge/>
            <w:tcMar>
              <w:left w:w="105" w:type="dxa"/>
              <w:right w:w="105" w:type="dxa"/>
            </w:tcMar>
            <w:vAlign w:val="center"/>
          </w:tcPr>
          <w:p w14:paraId="30747FCC" w14:textId="77777777" w:rsidR="008B3299" w:rsidRPr="00BA3523" w:rsidRDefault="008B3299" w:rsidP="003608F1">
            <w:pPr>
              <w:pStyle w:val="Odsekzoznamu"/>
              <w:keepNext/>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tcMar>
              <w:left w:w="105" w:type="dxa"/>
              <w:right w:w="105" w:type="dxa"/>
            </w:tcMar>
            <w:vAlign w:val="center"/>
          </w:tcPr>
          <w:p w14:paraId="00576FEF" w14:textId="77777777" w:rsidR="008B3299" w:rsidRPr="00E23FA5" w:rsidRDefault="008B3299" w:rsidP="003608F1">
            <w:pPr>
              <w:keepNext/>
              <w:rPr>
                <w:rFonts w:ascii="Calibri" w:eastAsia="Calibri" w:hAnsi="Calibri" w:cs="Calibri"/>
                <w:color w:val="000000" w:themeColor="text1"/>
                <w:sz w:val="22"/>
                <w:szCs w:val="22"/>
              </w:rPr>
            </w:pPr>
          </w:p>
        </w:tc>
        <w:tc>
          <w:tcPr>
            <w:tcW w:w="2126" w:type="dxa"/>
            <w:vMerge/>
            <w:tcMar>
              <w:left w:w="105" w:type="dxa"/>
              <w:right w:w="105" w:type="dxa"/>
            </w:tcMar>
            <w:vAlign w:val="center"/>
          </w:tcPr>
          <w:p w14:paraId="356DC77E" w14:textId="77777777" w:rsidR="008B3299" w:rsidRPr="00E23FA5" w:rsidRDefault="008B3299" w:rsidP="003608F1">
            <w:pPr>
              <w:keepNext/>
              <w:rPr>
                <w:rFonts w:ascii="Calibri" w:eastAsia="Calibri" w:hAnsi="Calibri" w:cs="Calibri"/>
                <w:color w:val="000000" w:themeColor="text1"/>
                <w:sz w:val="22"/>
                <w:szCs w:val="22"/>
              </w:rPr>
            </w:pPr>
          </w:p>
        </w:tc>
        <w:tc>
          <w:tcPr>
            <w:tcW w:w="2977" w:type="dxa"/>
            <w:tcMar>
              <w:left w:w="105" w:type="dxa"/>
              <w:right w:w="105" w:type="dxa"/>
            </w:tcMar>
            <w:vAlign w:val="center"/>
          </w:tcPr>
          <w:p w14:paraId="4F8AF1EF" w14:textId="362E3967" w:rsidR="008B3299" w:rsidRPr="00E23FA5" w:rsidRDefault="008B3299"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Maximálny činný výkon</w:t>
            </w:r>
          </w:p>
        </w:tc>
        <w:tc>
          <w:tcPr>
            <w:tcW w:w="2375" w:type="dxa"/>
            <w:tcMar>
              <w:left w:w="105" w:type="dxa"/>
              <w:right w:w="105" w:type="dxa"/>
            </w:tcMar>
            <w:vAlign w:val="center"/>
          </w:tcPr>
          <w:p w14:paraId="207038CA" w14:textId="44860868" w:rsidR="008B3299" w:rsidRPr="00E23FA5" w:rsidRDefault="00C56377"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 xml:space="preserve">9 až 11 </w:t>
            </w:r>
            <w:proofErr w:type="spellStart"/>
            <w:r w:rsidRPr="00E23FA5">
              <w:rPr>
                <w:rFonts w:ascii="Calibri" w:eastAsia="Calibri" w:hAnsi="Calibri" w:cs="Calibri"/>
                <w:color w:val="000000" w:themeColor="text1"/>
                <w:sz w:val="22"/>
                <w:szCs w:val="22"/>
              </w:rPr>
              <w:t>MW</w:t>
            </w:r>
            <w:r w:rsidRPr="00E23FA5">
              <w:rPr>
                <w:rFonts w:ascii="Calibri" w:eastAsia="Calibri" w:hAnsi="Calibri" w:cs="Calibri"/>
                <w:color w:val="000000" w:themeColor="text1"/>
                <w:sz w:val="22"/>
                <w:szCs w:val="22"/>
                <w:vertAlign w:val="subscript"/>
              </w:rPr>
              <w:t>e</w:t>
            </w:r>
            <w:proofErr w:type="spellEnd"/>
          </w:p>
        </w:tc>
      </w:tr>
      <w:tr w:rsidR="003608F1" w:rsidRPr="00E23FA5" w14:paraId="3B740FD0" w14:textId="60FA3D4B" w:rsidTr="00BA3523">
        <w:trPr>
          <w:trHeight w:val="180"/>
        </w:trPr>
        <w:tc>
          <w:tcPr>
            <w:tcW w:w="555" w:type="dxa"/>
            <w:vMerge/>
            <w:vAlign w:val="center"/>
          </w:tcPr>
          <w:p w14:paraId="3FEB4815" w14:textId="77777777" w:rsidR="003608F1" w:rsidRPr="00BA3523" w:rsidRDefault="003608F1" w:rsidP="003608F1">
            <w:pPr>
              <w:keepNext/>
              <w:rPr>
                <w:rFonts w:ascii="Calibri" w:hAnsi="Calibri" w:cs="Calibri"/>
                <w:sz w:val="22"/>
                <w:szCs w:val="22"/>
              </w:rPr>
            </w:pPr>
          </w:p>
        </w:tc>
        <w:tc>
          <w:tcPr>
            <w:tcW w:w="1567" w:type="dxa"/>
            <w:vMerge/>
            <w:vAlign w:val="center"/>
          </w:tcPr>
          <w:p w14:paraId="40391569" w14:textId="77777777" w:rsidR="003608F1" w:rsidRPr="00BA3523" w:rsidRDefault="003608F1" w:rsidP="003608F1">
            <w:pPr>
              <w:keepNext/>
              <w:rPr>
                <w:rFonts w:ascii="Calibri" w:hAnsi="Calibri" w:cs="Calibri"/>
                <w:sz w:val="22"/>
                <w:szCs w:val="22"/>
              </w:rPr>
            </w:pPr>
          </w:p>
        </w:tc>
        <w:tc>
          <w:tcPr>
            <w:tcW w:w="2126" w:type="dxa"/>
            <w:vMerge/>
            <w:vAlign w:val="center"/>
          </w:tcPr>
          <w:p w14:paraId="68F7376E"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6F167271"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Účinnosť pri 100 % výkon.</w:t>
            </w:r>
          </w:p>
        </w:tc>
        <w:tc>
          <w:tcPr>
            <w:tcW w:w="2375" w:type="dxa"/>
            <w:tcMar>
              <w:left w:w="105" w:type="dxa"/>
              <w:right w:w="105" w:type="dxa"/>
            </w:tcMar>
            <w:vAlign w:val="center"/>
          </w:tcPr>
          <w:p w14:paraId="4B314014"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min. 98 %</w:t>
            </w:r>
          </w:p>
        </w:tc>
      </w:tr>
      <w:tr w:rsidR="003608F1" w:rsidRPr="00E23FA5" w14:paraId="42D5A8EF" w14:textId="1A5FBE49" w:rsidTr="00BA3523">
        <w:trPr>
          <w:trHeight w:val="180"/>
        </w:trPr>
        <w:tc>
          <w:tcPr>
            <w:tcW w:w="555" w:type="dxa"/>
            <w:vMerge/>
            <w:vAlign w:val="center"/>
          </w:tcPr>
          <w:p w14:paraId="6E8F8284" w14:textId="77777777" w:rsidR="003608F1" w:rsidRPr="00BA3523" w:rsidRDefault="003608F1" w:rsidP="003608F1">
            <w:pPr>
              <w:keepNext/>
              <w:rPr>
                <w:rFonts w:ascii="Calibri" w:hAnsi="Calibri" w:cs="Calibri"/>
                <w:sz w:val="22"/>
                <w:szCs w:val="22"/>
              </w:rPr>
            </w:pPr>
          </w:p>
        </w:tc>
        <w:tc>
          <w:tcPr>
            <w:tcW w:w="1567" w:type="dxa"/>
            <w:vMerge/>
            <w:vAlign w:val="center"/>
          </w:tcPr>
          <w:p w14:paraId="128EE7A2" w14:textId="77777777" w:rsidR="003608F1" w:rsidRPr="00BA3523" w:rsidRDefault="003608F1" w:rsidP="003608F1">
            <w:pPr>
              <w:keepNext/>
              <w:rPr>
                <w:rFonts w:ascii="Calibri" w:hAnsi="Calibri" w:cs="Calibri"/>
                <w:sz w:val="22"/>
                <w:szCs w:val="22"/>
              </w:rPr>
            </w:pPr>
          </w:p>
        </w:tc>
        <w:tc>
          <w:tcPr>
            <w:tcW w:w="2126" w:type="dxa"/>
            <w:vMerge/>
            <w:vAlign w:val="center"/>
          </w:tcPr>
          <w:p w14:paraId="0F58F810"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633138DB"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cos Ⴔ (</w:t>
            </w:r>
            <w:proofErr w:type="spellStart"/>
            <w:r w:rsidRPr="00E23FA5">
              <w:rPr>
                <w:rFonts w:ascii="Calibri" w:eastAsia="Calibri" w:hAnsi="Calibri" w:cs="Calibri"/>
                <w:color w:val="000000" w:themeColor="text1"/>
                <w:sz w:val="22"/>
                <w:szCs w:val="22"/>
              </w:rPr>
              <w:t>fí</w:t>
            </w:r>
            <w:proofErr w:type="spellEnd"/>
            <w:r w:rsidRPr="00E23FA5">
              <w:rPr>
                <w:rFonts w:ascii="Calibri" w:eastAsia="Calibri" w:hAnsi="Calibri" w:cs="Calibri"/>
                <w:color w:val="000000" w:themeColor="text1"/>
                <w:sz w:val="22"/>
                <w:szCs w:val="22"/>
              </w:rPr>
              <w:t>)</w:t>
            </w:r>
          </w:p>
        </w:tc>
        <w:tc>
          <w:tcPr>
            <w:tcW w:w="2375" w:type="dxa"/>
            <w:tcMar>
              <w:left w:w="105" w:type="dxa"/>
              <w:right w:w="105" w:type="dxa"/>
            </w:tcMar>
            <w:vAlign w:val="center"/>
          </w:tcPr>
          <w:p w14:paraId="725F087D"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0,8</w:t>
            </w:r>
          </w:p>
        </w:tc>
      </w:tr>
      <w:tr w:rsidR="003608F1" w:rsidRPr="00E23FA5" w14:paraId="17BE636F" w14:textId="5D59DDF2" w:rsidTr="00BA3523">
        <w:trPr>
          <w:trHeight w:val="180"/>
        </w:trPr>
        <w:tc>
          <w:tcPr>
            <w:tcW w:w="555" w:type="dxa"/>
            <w:vMerge/>
            <w:vAlign w:val="center"/>
          </w:tcPr>
          <w:p w14:paraId="19BEA6AD" w14:textId="77777777" w:rsidR="003608F1" w:rsidRPr="00BA3523" w:rsidRDefault="003608F1" w:rsidP="003608F1">
            <w:pPr>
              <w:keepNext/>
              <w:rPr>
                <w:rFonts w:ascii="Calibri" w:hAnsi="Calibri" w:cs="Calibri"/>
                <w:sz w:val="22"/>
                <w:szCs w:val="22"/>
              </w:rPr>
            </w:pPr>
          </w:p>
        </w:tc>
        <w:tc>
          <w:tcPr>
            <w:tcW w:w="1567" w:type="dxa"/>
            <w:vMerge/>
            <w:vAlign w:val="center"/>
          </w:tcPr>
          <w:p w14:paraId="420D0A1F" w14:textId="77777777" w:rsidR="003608F1" w:rsidRPr="00BA3523" w:rsidRDefault="003608F1" w:rsidP="003608F1">
            <w:pPr>
              <w:keepNext/>
              <w:rPr>
                <w:rFonts w:ascii="Calibri" w:hAnsi="Calibri" w:cs="Calibri"/>
                <w:sz w:val="22"/>
                <w:szCs w:val="22"/>
              </w:rPr>
            </w:pPr>
          </w:p>
        </w:tc>
        <w:tc>
          <w:tcPr>
            <w:tcW w:w="2126" w:type="dxa"/>
            <w:vMerge/>
            <w:vAlign w:val="center"/>
          </w:tcPr>
          <w:p w14:paraId="094A27D9"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7CE76879"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Nominálne napätie</w:t>
            </w:r>
          </w:p>
        </w:tc>
        <w:tc>
          <w:tcPr>
            <w:tcW w:w="2375" w:type="dxa"/>
            <w:tcMar>
              <w:left w:w="105" w:type="dxa"/>
              <w:right w:w="105" w:type="dxa"/>
            </w:tcMar>
            <w:vAlign w:val="center"/>
          </w:tcPr>
          <w:p w14:paraId="549FF672"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11 kV</w:t>
            </w:r>
          </w:p>
        </w:tc>
      </w:tr>
      <w:tr w:rsidR="003608F1" w:rsidRPr="00E23FA5" w14:paraId="5E3CF884" w14:textId="34D1FADD" w:rsidTr="00BA3523">
        <w:trPr>
          <w:trHeight w:val="180"/>
        </w:trPr>
        <w:tc>
          <w:tcPr>
            <w:tcW w:w="555" w:type="dxa"/>
            <w:vMerge/>
            <w:vAlign w:val="center"/>
          </w:tcPr>
          <w:p w14:paraId="7DF96200" w14:textId="77777777" w:rsidR="003608F1" w:rsidRPr="00BA3523" w:rsidRDefault="003608F1" w:rsidP="003608F1">
            <w:pPr>
              <w:keepNext/>
              <w:rPr>
                <w:rFonts w:ascii="Calibri" w:hAnsi="Calibri" w:cs="Calibri"/>
                <w:sz w:val="22"/>
                <w:szCs w:val="22"/>
              </w:rPr>
            </w:pPr>
          </w:p>
        </w:tc>
        <w:tc>
          <w:tcPr>
            <w:tcW w:w="1567" w:type="dxa"/>
            <w:vMerge/>
            <w:vAlign w:val="center"/>
          </w:tcPr>
          <w:p w14:paraId="6331A18B" w14:textId="77777777" w:rsidR="003608F1" w:rsidRPr="00BA3523" w:rsidRDefault="003608F1" w:rsidP="003608F1">
            <w:pPr>
              <w:keepNext/>
              <w:rPr>
                <w:rFonts w:ascii="Calibri" w:hAnsi="Calibri" w:cs="Calibri"/>
                <w:sz w:val="22"/>
                <w:szCs w:val="22"/>
              </w:rPr>
            </w:pPr>
          </w:p>
        </w:tc>
        <w:tc>
          <w:tcPr>
            <w:tcW w:w="2126" w:type="dxa"/>
            <w:vMerge/>
            <w:vAlign w:val="center"/>
          </w:tcPr>
          <w:p w14:paraId="020F41F8" w14:textId="77777777" w:rsidR="003608F1" w:rsidRPr="00BA3523" w:rsidRDefault="003608F1" w:rsidP="003608F1">
            <w:pPr>
              <w:keepNext/>
              <w:rPr>
                <w:rFonts w:ascii="Calibri" w:hAnsi="Calibri" w:cs="Calibri"/>
                <w:sz w:val="22"/>
                <w:szCs w:val="22"/>
              </w:rPr>
            </w:pPr>
          </w:p>
        </w:tc>
        <w:tc>
          <w:tcPr>
            <w:tcW w:w="2977" w:type="dxa"/>
            <w:tcMar>
              <w:left w:w="105" w:type="dxa"/>
              <w:right w:w="105" w:type="dxa"/>
            </w:tcMar>
            <w:vAlign w:val="center"/>
          </w:tcPr>
          <w:p w14:paraId="1E626CDC"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Počet fáz</w:t>
            </w:r>
          </w:p>
        </w:tc>
        <w:tc>
          <w:tcPr>
            <w:tcW w:w="2375" w:type="dxa"/>
            <w:tcMar>
              <w:left w:w="105" w:type="dxa"/>
              <w:right w:w="105" w:type="dxa"/>
            </w:tcMar>
            <w:vAlign w:val="center"/>
          </w:tcPr>
          <w:p w14:paraId="40F6FC61" w14:textId="77777777" w:rsidR="003608F1" w:rsidRPr="00E23FA5" w:rsidRDefault="003608F1" w:rsidP="003608F1">
            <w:pPr>
              <w:keepNext/>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3 fázy</w:t>
            </w:r>
          </w:p>
        </w:tc>
      </w:tr>
      <w:tr w:rsidR="003608F1" w:rsidRPr="00E23FA5" w14:paraId="1BA134AA" w14:textId="7DCB5803" w:rsidTr="00BA3523">
        <w:trPr>
          <w:trHeight w:val="180"/>
        </w:trPr>
        <w:tc>
          <w:tcPr>
            <w:tcW w:w="555" w:type="dxa"/>
            <w:vMerge/>
            <w:vAlign w:val="center"/>
          </w:tcPr>
          <w:p w14:paraId="6416D3A4" w14:textId="77777777" w:rsidR="003608F1" w:rsidRPr="00BA3523" w:rsidRDefault="003608F1" w:rsidP="003608F1">
            <w:pPr>
              <w:rPr>
                <w:rFonts w:ascii="Calibri" w:hAnsi="Calibri" w:cs="Calibri"/>
                <w:sz w:val="22"/>
                <w:szCs w:val="22"/>
              </w:rPr>
            </w:pPr>
          </w:p>
        </w:tc>
        <w:tc>
          <w:tcPr>
            <w:tcW w:w="1567" w:type="dxa"/>
            <w:vMerge/>
            <w:vAlign w:val="center"/>
          </w:tcPr>
          <w:p w14:paraId="5AC225CD" w14:textId="77777777" w:rsidR="003608F1" w:rsidRPr="00BA3523" w:rsidRDefault="003608F1" w:rsidP="003608F1">
            <w:pPr>
              <w:rPr>
                <w:rFonts w:ascii="Calibri" w:hAnsi="Calibri" w:cs="Calibri"/>
                <w:sz w:val="22"/>
                <w:szCs w:val="22"/>
              </w:rPr>
            </w:pPr>
          </w:p>
        </w:tc>
        <w:tc>
          <w:tcPr>
            <w:tcW w:w="2126" w:type="dxa"/>
            <w:vMerge/>
            <w:vAlign w:val="center"/>
          </w:tcPr>
          <w:p w14:paraId="6531008A"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23EE8A85"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Frekvencia</w:t>
            </w:r>
          </w:p>
        </w:tc>
        <w:tc>
          <w:tcPr>
            <w:tcW w:w="2375" w:type="dxa"/>
            <w:tcMar>
              <w:left w:w="105" w:type="dxa"/>
              <w:right w:w="105" w:type="dxa"/>
            </w:tcMar>
            <w:vAlign w:val="center"/>
          </w:tcPr>
          <w:p w14:paraId="1144E8BC"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50 Hz</w:t>
            </w:r>
          </w:p>
        </w:tc>
      </w:tr>
      <w:tr w:rsidR="003608F1" w:rsidRPr="00E23FA5" w14:paraId="60F6B96C" w14:textId="21AF9786" w:rsidTr="00BA3523">
        <w:trPr>
          <w:trHeight w:val="195"/>
        </w:trPr>
        <w:tc>
          <w:tcPr>
            <w:tcW w:w="555" w:type="dxa"/>
            <w:vMerge w:val="restart"/>
            <w:tcMar>
              <w:left w:w="105" w:type="dxa"/>
              <w:right w:w="105" w:type="dxa"/>
            </w:tcMar>
            <w:vAlign w:val="center"/>
          </w:tcPr>
          <w:p w14:paraId="126E125C" w14:textId="77777777" w:rsidR="003608F1" w:rsidRPr="00085EA9" w:rsidRDefault="003608F1" w:rsidP="003608F1">
            <w:pPr>
              <w:pStyle w:val="Odsekzoznamu"/>
              <w:numPr>
                <w:ilvl w:val="0"/>
                <w:numId w:val="45"/>
              </w:numPr>
              <w:spacing w:after="240"/>
              <w:ind w:left="360"/>
              <w:contextualSpacing w:val="0"/>
              <w:jc w:val="center"/>
              <w:rPr>
                <w:rFonts w:ascii="Calibri" w:eastAsia="Calibri" w:hAnsi="Calibri" w:cs="Calibri"/>
                <w:b/>
                <w:bCs/>
                <w:color w:val="000000" w:themeColor="text1"/>
                <w:sz w:val="22"/>
                <w:szCs w:val="22"/>
              </w:rPr>
            </w:pPr>
          </w:p>
        </w:tc>
        <w:tc>
          <w:tcPr>
            <w:tcW w:w="1567" w:type="dxa"/>
            <w:vMerge w:val="restart"/>
            <w:tcMar>
              <w:left w:w="105" w:type="dxa"/>
              <w:right w:w="105" w:type="dxa"/>
            </w:tcMar>
            <w:vAlign w:val="center"/>
          </w:tcPr>
          <w:p w14:paraId="23C31A88" w14:textId="77777777" w:rsidR="003608F1" w:rsidRPr="00085EA9" w:rsidRDefault="003608F1" w:rsidP="003608F1">
            <w:pPr>
              <w:rPr>
                <w:rFonts w:ascii="Calibri" w:eastAsia="Calibri" w:hAnsi="Calibri" w:cs="Calibri"/>
                <w:b/>
                <w:bCs/>
                <w:color w:val="000000" w:themeColor="text1"/>
                <w:sz w:val="22"/>
                <w:szCs w:val="22"/>
              </w:rPr>
            </w:pPr>
            <w:r w:rsidRPr="00085EA9">
              <w:rPr>
                <w:rFonts w:ascii="Calibri" w:eastAsia="Calibri" w:hAnsi="Calibri" w:cs="Calibri"/>
                <w:b/>
                <w:bCs/>
                <w:color w:val="000000" w:themeColor="text1"/>
                <w:sz w:val="22"/>
                <w:szCs w:val="22"/>
              </w:rPr>
              <w:t>Transformátor T30</w:t>
            </w:r>
          </w:p>
        </w:tc>
        <w:tc>
          <w:tcPr>
            <w:tcW w:w="2126" w:type="dxa"/>
            <w:vMerge w:val="restart"/>
            <w:tcMar>
              <w:left w:w="105" w:type="dxa"/>
              <w:right w:w="105" w:type="dxa"/>
            </w:tcMar>
            <w:vAlign w:val="center"/>
          </w:tcPr>
          <w:p w14:paraId="0EDD9559"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Hárok: DPS 15.3</w:t>
            </w:r>
          </w:p>
          <w:p w14:paraId="65B724D0"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9</w:t>
            </w:r>
          </w:p>
        </w:tc>
        <w:tc>
          <w:tcPr>
            <w:tcW w:w="2977" w:type="dxa"/>
            <w:tcMar>
              <w:left w:w="105" w:type="dxa"/>
              <w:right w:w="105" w:type="dxa"/>
            </w:tcMar>
            <w:vAlign w:val="center"/>
          </w:tcPr>
          <w:p w14:paraId="3E0C2338"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Menovitý výkon</w:t>
            </w:r>
          </w:p>
        </w:tc>
        <w:tc>
          <w:tcPr>
            <w:tcW w:w="2375" w:type="dxa"/>
            <w:tcMar>
              <w:left w:w="105" w:type="dxa"/>
              <w:right w:w="105" w:type="dxa"/>
            </w:tcMar>
            <w:vAlign w:val="center"/>
          </w:tcPr>
          <w:p w14:paraId="72AFE525"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12 MVA</w:t>
            </w:r>
          </w:p>
        </w:tc>
      </w:tr>
      <w:tr w:rsidR="003608F1" w:rsidRPr="00E23FA5" w14:paraId="7506DE1F" w14:textId="7CFC4DC6" w:rsidTr="00BA3523">
        <w:trPr>
          <w:trHeight w:val="195"/>
        </w:trPr>
        <w:tc>
          <w:tcPr>
            <w:tcW w:w="555" w:type="dxa"/>
            <w:vMerge/>
            <w:vAlign w:val="center"/>
          </w:tcPr>
          <w:p w14:paraId="74343D2C" w14:textId="77777777" w:rsidR="003608F1" w:rsidRPr="00BA3523" w:rsidRDefault="003608F1" w:rsidP="003608F1">
            <w:pPr>
              <w:rPr>
                <w:rFonts w:ascii="Calibri" w:hAnsi="Calibri" w:cs="Calibri"/>
                <w:sz w:val="22"/>
                <w:szCs w:val="22"/>
              </w:rPr>
            </w:pPr>
          </w:p>
        </w:tc>
        <w:tc>
          <w:tcPr>
            <w:tcW w:w="1567" w:type="dxa"/>
            <w:vMerge/>
            <w:vAlign w:val="center"/>
          </w:tcPr>
          <w:p w14:paraId="131BB221" w14:textId="77777777" w:rsidR="003608F1" w:rsidRPr="00BA3523" w:rsidRDefault="003608F1" w:rsidP="003608F1">
            <w:pPr>
              <w:rPr>
                <w:rFonts w:ascii="Calibri" w:hAnsi="Calibri" w:cs="Calibri"/>
                <w:sz w:val="22"/>
                <w:szCs w:val="22"/>
              </w:rPr>
            </w:pPr>
          </w:p>
        </w:tc>
        <w:tc>
          <w:tcPr>
            <w:tcW w:w="2126" w:type="dxa"/>
            <w:vMerge/>
            <w:vAlign w:val="center"/>
          </w:tcPr>
          <w:p w14:paraId="288D5A41"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51CC4747"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Zapojenie</w:t>
            </w:r>
          </w:p>
        </w:tc>
        <w:tc>
          <w:tcPr>
            <w:tcW w:w="2375" w:type="dxa"/>
            <w:tcMar>
              <w:left w:w="105" w:type="dxa"/>
              <w:right w:w="105" w:type="dxa"/>
            </w:tcMar>
            <w:vAlign w:val="center"/>
          </w:tcPr>
          <w:p w14:paraId="24D75C91"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Yd1</w:t>
            </w:r>
          </w:p>
        </w:tc>
      </w:tr>
      <w:tr w:rsidR="003608F1" w:rsidRPr="00E23FA5" w14:paraId="16EDA59D" w14:textId="4945B5CB" w:rsidTr="00BA3523">
        <w:trPr>
          <w:trHeight w:val="195"/>
        </w:trPr>
        <w:tc>
          <w:tcPr>
            <w:tcW w:w="555" w:type="dxa"/>
            <w:vMerge/>
            <w:vAlign w:val="center"/>
          </w:tcPr>
          <w:p w14:paraId="238434FD" w14:textId="77777777" w:rsidR="003608F1" w:rsidRPr="00BA3523" w:rsidRDefault="003608F1" w:rsidP="003608F1">
            <w:pPr>
              <w:rPr>
                <w:rFonts w:ascii="Calibri" w:hAnsi="Calibri" w:cs="Calibri"/>
                <w:sz w:val="22"/>
                <w:szCs w:val="22"/>
              </w:rPr>
            </w:pPr>
          </w:p>
        </w:tc>
        <w:tc>
          <w:tcPr>
            <w:tcW w:w="1567" w:type="dxa"/>
            <w:vMerge/>
            <w:vAlign w:val="center"/>
          </w:tcPr>
          <w:p w14:paraId="21F18CC7" w14:textId="77777777" w:rsidR="003608F1" w:rsidRPr="00BA3523" w:rsidRDefault="003608F1" w:rsidP="003608F1">
            <w:pPr>
              <w:rPr>
                <w:rFonts w:ascii="Calibri" w:hAnsi="Calibri" w:cs="Calibri"/>
                <w:sz w:val="22"/>
                <w:szCs w:val="22"/>
              </w:rPr>
            </w:pPr>
          </w:p>
        </w:tc>
        <w:tc>
          <w:tcPr>
            <w:tcW w:w="2126" w:type="dxa"/>
            <w:vMerge/>
            <w:vAlign w:val="center"/>
          </w:tcPr>
          <w:p w14:paraId="4AB270FB"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3AA519FC"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Menovitý prevod</w:t>
            </w:r>
          </w:p>
        </w:tc>
        <w:tc>
          <w:tcPr>
            <w:tcW w:w="2375" w:type="dxa"/>
            <w:tcMar>
              <w:left w:w="105" w:type="dxa"/>
              <w:right w:w="105" w:type="dxa"/>
            </w:tcMar>
            <w:vAlign w:val="center"/>
          </w:tcPr>
          <w:p w14:paraId="6AE2B95A"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22/11 kV</w:t>
            </w:r>
          </w:p>
        </w:tc>
      </w:tr>
      <w:tr w:rsidR="003608F1" w:rsidRPr="00E23FA5" w14:paraId="2D2D715C" w14:textId="5A0B4B89" w:rsidTr="00BA3523">
        <w:trPr>
          <w:trHeight w:val="195"/>
        </w:trPr>
        <w:tc>
          <w:tcPr>
            <w:tcW w:w="555" w:type="dxa"/>
            <w:vMerge/>
            <w:vAlign w:val="center"/>
          </w:tcPr>
          <w:p w14:paraId="35F72B83" w14:textId="77777777" w:rsidR="003608F1" w:rsidRPr="00BA3523" w:rsidRDefault="003608F1" w:rsidP="003608F1">
            <w:pPr>
              <w:rPr>
                <w:rFonts w:ascii="Calibri" w:hAnsi="Calibri" w:cs="Calibri"/>
                <w:sz w:val="22"/>
                <w:szCs w:val="22"/>
              </w:rPr>
            </w:pPr>
          </w:p>
        </w:tc>
        <w:tc>
          <w:tcPr>
            <w:tcW w:w="1567" w:type="dxa"/>
            <w:vMerge/>
            <w:vAlign w:val="center"/>
          </w:tcPr>
          <w:p w14:paraId="664D1242" w14:textId="77777777" w:rsidR="003608F1" w:rsidRPr="00BA3523" w:rsidRDefault="003608F1" w:rsidP="003608F1">
            <w:pPr>
              <w:rPr>
                <w:rFonts w:ascii="Calibri" w:hAnsi="Calibri" w:cs="Calibri"/>
                <w:sz w:val="22"/>
                <w:szCs w:val="22"/>
              </w:rPr>
            </w:pPr>
          </w:p>
        </w:tc>
        <w:tc>
          <w:tcPr>
            <w:tcW w:w="2126" w:type="dxa"/>
            <w:vMerge/>
            <w:vAlign w:val="center"/>
          </w:tcPr>
          <w:p w14:paraId="35C26DBB"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7EF86D28"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Spôsob chladenia</w:t>
            </w:r>
          </w:p>
        </w:tc>
        <w:tc>
          <w:tcPr>
            <w:tcW w:w="2375" w:type="dxa"/>
            <w:tcMar>
              <w:left w:w="105" w:type="dxa"/>
              <w:right w:w="105" w:type="dxa"/>
            </w:tcMar>
            <w:vAlign w:val="center"/>
          </w:tcPr>
          <w:p w14:paraId="1B8089A6"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Olejový</w:t>
            </w:r>
          </w:p>
        </w:tc>
      </w:tr>
      <w:tr w:rsidR="003608F1" w:rsidRPr="00E23FA5" w14:paraId="1FE44663" w14:textId="457AB1BA" w:rsidTr="00BA3523">
        <w:trPr>
          <w:trHeight w:val="210"/>
        </w:trPr>
        <w:tc>
          <w:tcPr>
            <w:tcW w:w="555" w:type="dxa"/>
            <w:vMerge/>
            <w:vAlign w:val="center"/>
          </w:tcPr>
          <w:p w14:paraId="436297E9" w14:textId="77777777" w:rsidR="003608F1" w:rsidRPr="00BA3523" w:rsidRDefault="003608F1" w:rsidP="003608F1">
            <w:pPr>
              <w:rPr>
                <w:rFonts w:ascii="Calibri" w:hAnsi="Calibri" w:cs="Calibri"/>
                <w:sz w:val="22"/>
                <w:szCs w:val="22"/>
              </w:rPr>
            </w:pPr>
          </w:p>
        </w:tc>
        <w:tc>
          <w:tcPr>
            <w:tcW w:w="1567" w:type="dxa"/>
            <w:vMerge/>
            <w:vAlign w:val="center"/>
          </w:tcPr>
          <w:p w14:paraId="386A960B" w14:textId="77777777" w:rsidR="003608F1" w:rsidRPr="00BA3523" w:rsidRDefault="003608F1" w:rsidP="003608F1">
            <w:pPr>
              <w:rPr>
                <w:rFonts w:ascii="Calibri" w:hAnsi="Calibri" w:cs="Calibri"/>
                <w:sz w:val="22"/>
                <w:szCs w:val="22"/>
              </w:rPr>
            </w:pPr>
          </w:p>
        </w:tc>
        <w:tc>
          <w:tcPr>
            <w:tcW w:w="2126" w:type="dxa"/>
            <w:vMerge/>
            <w:vAlign w:val="center"/>
          </w:tcPr>
          <w:p w14:paraId="6C0AFA03"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7C263302"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vinutia</w:t>
            </w:r>
          </w:p>
        </w:tc>
        <w:tc>
          <w:tcPr>
            <w:tcW w:w="2375" w:type="dxa"/>
            <w:tcMar>
              <w:left w:w="105" w:type="dxa"/>
              <w:right w:w="105" w:type="dxa"/>
            </w:tcMar>
            <w:vAlign w:val="center"/>
          </w:tcPr>
          <w:p w14:paraId="607FBF8C"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Meď</w:t>
            </w:r>
          </w:p>
        </w:tc>
      </w:tr>
      <w:tr w:rsidR="003608F1" w:rsidRPr="00E23FA5" w14:paraId="61596104" w14:textId="565FC075" w:rsidTr="00BA3523">
        <w:trPr>
          <w:trHeight w:val="195"/>
        </w:trPr>
        <w:tc>
          <w:tcPr>
            <w:tcW w:w="555" w:type="dxa"/>
            <w:vMerge w:val="restart"/>
            <w:tcMar>
              <w:left w:w="105" w:type="dxa"/>
              <w:right w:w="105" w:type="dxa"/>
            </w:tcMar>
            <w:vAlign w:val="center"/>
          </w:tcPr>
          <w:p w14:paraId="136D065B" w14:textId="77777777" w:rsidR="003608F1" w:rsidRPr="00085EA9" w:rsidRDefault="003608F1" w:rsidP="003608F1">
            <w:pPr>
              <w:pStyle w:val="Odsekzoznamu"/>
              <w:numPr>
                <w:ilvl w:val="0"/>
                <w:numId w:val="45"/>
              </w:numPr>
              <w:spacing w:after="240"/>
              <w:ind w:left="360"/>
              <w:contextualSpacing w:val="0"/>
              <w:jc w:val="center"/>
              <w:rPr>
                <w:rFonts w:ascii="Calibri" w:eastAsia="Calibri" w:hAnsi="Calibri" w:cs="Calibri"/>
                <w:b/>
                <w:bCs/>
                <w:color w:val="000000" w:themeColor="text1"/>
                <w:sz w:val="22"/>
                <w:szCs w:val="22"/>
              </w:rPr>
            </w:pPr>
          </w:p>
        </w:tc>
        <w:tc>
          <w:tcPr>
            <w:tcW w:w="1567" w:type="dxa"/>
            <w:vMerge w:val="restart"/>
            <w:tcMar>
              <w:left w:w="105" w:type="dxa"/>
              <w:right w:w="105" w:type="dxa"/>
            </w:tcMar>
            <w:vAlign w:val="center"/>
          </w:tcPr>
          <w:p w14:paraId="589981FC" w14:textId="77777777" w:rsidR="003608F1" w:rsidRPr="00085EA9" w:rsidRDefault="003608F1" w:rsidP="003608F1">
            <w:pPr>
              <w:rPr>
                <w:rFonts w:ascii="Calibri" w:eastAsia="Calibri" w:hAnsi="Calibri" w:cs="Calibri"/>
                <w:b/>
                <w:bCs/>
                <w:color w:val="000000" w:themeColor="text1"/>
                <w:sz w:val="22"/>
                <w:szCs w:val="22"/>
              </w:rPr>
            </w:pPr>
            <w:r w:rsidRPr="00085EA9">
              <w:rPr>
                <w:rFonts w:ascii="Calibri" w:eastAsia="Calibri" w:hAnsi="Calibri" w:cs="Calibri"/>
                <w:b/>
                <w:bCs/>
                <w:color w:val="000000" w:themeColor="text1"/>
                <w:sz w:val="22"/>
                <w:szCs w:val="22"/>
              </w:rPr>
              <w:t>Transformátor T31</w:t>
            </w:r>
          </w:p>
        </w:tc>
        <w:tc>
          <w:tcPr>
            <w:tcW w:w="2126" w:type="dxa"/>
            <w:vMerge w:val="restart"/>
            <w:tcMar>
              <w:left w:w="105" w:type="dxa"/>
              <w:right w:w="105" w:type="dxa"/>
            </w:tcMar>
            <w:vAlign w:val="center"/>
          </w:tcPr>
          <w:p w14:paraId="141C91D7"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Hárok: DPS 15.3</w:t>
            </w:r>
          </w:p>
          <w:p w14:paraId="2713B129"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10</w:t>
            </w:r>
          </w:p>
        </w:tc>
        <w:tc>
          <w:tcPr>
            <w:tcW w:w="2977" w:type="dxa"/>
            <w:tcMar>
              <w:left w:w="105" w:type="dxa"/>
              <w:right w:w="105" w:type="dxa"/>
            </w:tcMar>
            <w:vAlign w:val="center"/>
          </w:tcPr>
          <w:p w14:paraId="39803362"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Menovitý výkon</w:t>
            </w:r>
          </w:p>
        </w:tc>
        <w:tc>
          <w:tcPr>
            <w:tcW w:w="2375" w:type="dxa"/>
            <w:tcMar>
              <w:left w:w="105" w:type="dxa"/>
              <w:right w:w="105" w:type="dxa"/>
            </w:tcMar>
            <w:vAlign w:val="center"/>
          </w:tcPr>
          <w:p w14:paraId="06400701"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24 MVA</w:t>
            </w:r>
          </w:p>
        </w:tc>
      </w:tr>
      <w:tr w:rsidR="003608F1" w:rsidRPr="00E23FA5" w14:paraId="020D4972" w14:textId="336D91C9" w:rsidTr="00BA3523">
        <w:trPr>
          <w:trHeight w:val="195"/>
        </w:trPr>
        <w:tc>
          <w:tcPr>
            <w:tcW w:w="555" w:type="dxa"/>
            <w:vMerge/>
            <w:vAlign w:val="center"/>
          </w:tcPr>
          <w:p w14:paraId="3CEBC460" w14:textId="77777777" w:rsidR="003608F1" w:rsidRPr="00BA3523" w:rsidRDefault="003608F1" w:rsidP="003608F1">
            <w:pPr>
              <w:rPr>
                <w:rFonts w:ascii="Calibri" w:hAnsi="Calibri" w:cs="Calibri"/>
                <w:sz w:val="22"/>
                <w:szCs w:val="22"/>
              </w:rPr>
            </w:pPr>
          </w:p>
        </w:tc>
        <w:tc>
          <w:tcPr>
            <w:tcW w:w="1567" w:type="dxa"/>
            <w:vMerge/>
            <w:vAlign w:val="center"/>
          </w:tcPr>
          <w:p w14:paraId="3BD95C42" w14:textId="77777777" w:rsidR="003608F1" w:rsidRPr="00BA3523" w:rsidRDefault="003608F1" w:rsidP="003608F1">
            <w:pPr>
              <w:rPr>
                <w:rFonts w:ascii="Calibri" w:hAnsi="Calibri" w:cs="Calibri"/>
                <w:sz w:val="22"/>
                <w:szCs w:val="22"/>
              </w:rPr>
            </w:pPr>
          </w:p>
        </w:tc>
        <w:tc>
          <w:tcPr>
            <w:tcW w:w="2126" w:type="dxa"/>
            <w:vMerge/>
            <w:vAlign w:val="center"/>
          </w:tcPr>
          <w:p w14:paraId="1CB53176"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6E373B67"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Zapojenie</w:t>
            </w:r>
          </w:p>
        </w:tc>
        <w:tc>
          <w:tcPr>
            <w:tcW w:w="2375" w:type="dxa"/>
            <w:tcMar>
              <w:left w:w="105" w:type="dxa"/>
              <w:right w:w="105" w:type="dxa"/>
            </w:tcMar>
            <w:vAlign w:val="center"/>
          </w:tcPr>
          <w:p w14:paraId="57EEDFD1"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Yd1</w:t>
            </w:r>
          </w:p>
        </w:tc>
      </w:tr>
      <w:tr w:rsidR="003608F1" w:rsidRPr="00E23FA5" w14:paraId="2E54FE71" w14:textId="3629C215" w:rsidTr="00BA3523">
        <w:trPr>
          <w:trHeight w:val="195"/>
        </w:trPr>
        <w:tc>
          <w:tcPr>
            <w:tcW w:w="555" w:type="dxa"/>
            <w:vMerge/>
            <w:vAlign w:val="center"/>
          </w:tcPr>
          <w:p w14:paraId="52C738D6" w14:textId="77777777" w:rsidR="003608F1" w:rsidRPr="00BA3523" w:rsidRDefault="003608F1" w:rsidP="003608F1">
            <w:pPr>
              <w:rPr>
                <w:rFonts w:ascii="Calibri" w:hAnsi="Calibri" w:cs="Calibri"/>
                <w:sz w:val="22"/>
                <w:szCs w:val="22"/>
              </w:rPr>
            </w:pPr>
          </w:p>
        </w:tc>
        <w:tc>
          <w:tcPr>
            <w:tcW w:w="1567" w:type="dxa"/>
            <w:vMerge/>
            <w:vAlign w:val="center"/>
          </w:tcPr>
          <w:p w14:paraId="3FDC39D8" w14:textId="77777777" w:rsidR="003608F1" w:rsidRPr="00BA3523" w:rsidRDefault="003608F1" w:rsidP="003608F1">
            <w:pPr>
              <w:rPr>
                <w:rFonts w:ascii="Calibri" w:hAnsi="Calibri" w:cs="Calibri"/>
                <w:sz w:val="22"/>
                <w:szCs w:val="22"/>
              </w:rPr>
            </w:pPr>
          </w:p>
        </w:tc>
        <w:tc>
          <w:tcPr>
            <w:tcW w:w="2126" w:type="dxa"/>
            <w:vMerge/>
            <w:vAlign w:val="center"/>
          </w:tcPr>
          <w:p w14:paraId="7EA3E49D"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7086505F"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Menovitý prevod</w:t>
            </w:r>
          </w:p>
        </w:tc>
        <w:tc>
          <w:tcPr>
            <w:tcW w:w="2375" w:type="dxa"/>
            <w:tcMar>
              <w:left w:w="105" w:type="dxa"/>
              <w:right w:w="105" w:type="dxa"/>
            </w:tcMar>
            <w:vAlign w:val="center"/>
          </w:tcPr>
          <w:p w14:paraId="6BC637BB"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22/11 kV</w:t>
            </w:r>
          </w:p>
        </w:tc>
      </w:tr>
      <w:tr w:rsidR="003608F1" w:rsidRPr="00E23FA5" w14:paraId="25FD3BE7" w14:textId="42C30101" w:rsidTr="00BA3523">
        <w:trPr>
          <w:trHeight w:val="195"/>
        </w:trPr>
        <w:tc>
          <w:tcPr>
            <w:tcW w:w="555" w:type="dxa"/>
            <w:vMerge/>
            <w:vAlign w:val="center"/>
          </w:tcPr>
          <w:p w14:paraId="0DB1F21F" w14:textId="77777777" w:rsidR="003608F1" w:rsidRPr="00BA3523" w:rsidRDefault="003608F1" w:rsidP="003608F1">
            <w:pPr>
              <w:rPr>
                <w:rFonts w:ascii="Calibri" w:hAnsi="Calibri" w:cs="Calibri"/>
                <w:sz w:val="22"/>
                <w:szCs w:val="22"/>
              </w:rPr>
            </w:pPr>
          </w:p>
        </w:tc>
        <w:tc>
          <w:tcPr>
            <w:tcW w:w="1567" w:type="dxa"/>
            <w:vMerge/>
            <w:vAlign w:val="center"/>
          </w:tcPr>
          <w:p w14:paraId="7EA24428" w14:textId="77777777" w:rsidR="003608F1" w:rsidRPr="00BA3523" w:rsidRDefault="003608F1" w:rsidP="003608F1">
            <w:pPr>
              <w:rPr>
                <w:rFonts w:ascii="Calibri" w:hAnsi="Calibri" w:cs="Calibri"/>
                <w:sz w:val="22"/>
                <w:szCs w:val="22"/>
              </w:rPr>
            </w:pPr>
          </w:p>
        </w:tc>
        <w:tc>
          <w:tcPr>
            <w:tcW w:w="2126" w:type="dxa"/>
            <w:vMerge/>
            <w:vAlign w:val="center"/>
          </w:tcPr>
          <w:p w14:paraId="321DBBE0"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39BD5844"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Spôsob chladenia</w:t>
            </w:r>
          </w:p>
        </w:tc>
        <w:tc>
          <w:tcPr>
            <w:tcW w:w="2375" w:type="dxa"/>
            <w:tcMar>
              <w:left w:w="105" w:type="dxa"/>
              <w:right w:w="105" w:type="dxa"/>
            </w:tcMar>
            <w:vAlign w:val="center"/>
          </w:tcPr>
          <w:p w14:paraId="2FF00504"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Olejový</w:t>
            </w:r>
          </w:p>
        </w:tc>
      </w:tr>
      <w:tr w:rsidR="003608F1" w:rsidRPr="00E23FA5" w14:paraId="123AE27A" w14:textId="69E4087E" w:rsidTr="00BA3523">
        <w:trPr>
          <w:trHeight w:val="195"/>
        </w:trPr>
        <w:tc>
          <w:tcPr>
            <w:tcW w:w="555" w:type="dxa"/>
            <w:vMerge/>
            <w:vAlign w:val="center"/>
          </w:tcPr>
          <w:p w14:paraId="7EEFD166" w14:textId="77777777" w:rsidR="003608F1" w:rsidRPr="00BA3523" w:rsidRDefault="003608F1" w:rsidP="003608F1">
            <w:pPr>
              <w:rPr>
                <w:rFonts w:ascii="Calibri" w:hAnsi="Calibri" w:cs="Calibri"/>
                <w:sz w:val="22"/>
                <w:szCs w:val="22"/>
              </w:rPr>
            </w:pPr>
          </w:p>
        </w:tc>
        <w:tc>
          <w:tcPr>
            <w:tcW w:w="1567" w:type="dxa"/>
            <w:vMerge/>
            <w:vAlign w:val="center"/>
          </w:tcPr>
          <w:p w14:paraId="51413701" w14:textId="77777777" w:rsidR="003608F1" w:rsidRPr="00BA3523" w:rsidRDefault="003608F1" w:rsidP="003608F1">
            <w:pPr>
              <w:rPr>
                <w:rFonts w:ascii="Calibri" w:hAnsi="Calibri" w:cs="Calibri"/>
                <w:sz w:val="22"/>
                <w:szCs w:val="22"/>
              </w:rPr>
            </w:pPr>
          </w:p>
        </w:tc>
        <w:tc>
          <w:tcPr>
            <w:tcW w:w="2126" w:type="dxa"/>
            <w:vMerge/>
            <w:vAlign w:val="center"/>
          </w:tcPr>
          <w:p w14:paraId="4DE8126E"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5B17E378"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vinutia</w:t>
            </w:r>
          </w:p>
        </w:tc>
        <w:tc>
          <w:tcPr>
            <w:tcW w:w="2375" w:type="dxa"/>
            <w:tcMar>
              <w:left w:w="105" w:type="dxa"/>
              <w:right w:w="105" w:type="dxa"/>
            </w:tcMar>
            <w:vAlign w:val="center"/>
          </w:tcPr>
          <w:p w14:paraId="3E7E66CF"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Meď</w:t>
            </w:r>
          </w:p>
        </w:tc>
      </w:tr>
      <w:tr w:rsidR="003608F1" w:rsidRPr="00E23FA5" w14:paraId="5295C745" w14:textId="5669CE03" w:rsidTr="00BA3523">
        <w:trPr>
          <w:trHeight w:val="195"/>
        </w:trPr>
        <w:tc>
          <w:tcPr>
            <w:tcW w:w="555" w:type="dxa"/>
            <w:vMerge w:val="restart"/>
            <w:tcMar>
              <w:left w:w="105" w:type="dxa"/>
              <w:right w:w="105" w:type="dxa"/>
            </w:tcMar>
            <w:vAlign w:val="center"/>
          </w:tcPr>
          <w:p w14:paraId="780F1C89" w14:textId="77777777" w:rsidR="003608F1" w:rsidRPr="0010331B" w:rsidRDefault="003608F1" w:rsidP="003608F1">
            <w:pPr>
              <w:pStyle w:val="Odsekzoznamu"/>
              <w:numPr>
                <w:ilvl w:val="0"/>
                <w:numId w:val="45"/>
              </w:numPr>
              <w:spacing w:after="240"/>
              <w:ind w:left="360"/>
              <w:contextualSpacing w:val="0"/>
              <w:jc w:val="center"/>
              <w:rPr>
                <w:rFonts w:ascii="Calibri" w:eastAsia="Calibri" w:hAnsi="Calibri" w:cs="Calibri"/>
                <w:color w:val="000000" w:themeColor="text1"/>
                <w:sz w:val="22"/>
                <w:szCs w:val="22"/>
              </w:rPr>
            </w:pPr>
          </w:p>
        </w:tc>
        <w:tc>
          <w:tcPr>
            <w:tcW w:w="1567" w:type="dxa"/>
            <w:vMerge w:val="restart"/>
            <w:tcMar>
              <w:left w:w="105" w:type="dxa"/>
              <w:right w:w="105" w:type="dxa"/>
            </w:tcMar>
            <w:vAlign w:val="center"/>
          </w:tcPr>
          <w:p w14:paraId="76C6B924"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Transformátor T33</w:t>
            </w:r>
          </w:p>
        </w:tc>
        <w:tc>
          <w:tcPr>
            <w:tcW w:w="2126" w:type="dxa"/>
            <w:vMerge w:val="restart"/>
            <w:tcMar>
              <w:left w:w="105" w:type="dxa"/>
              <w:right w:w="105" w:type="dxa"/>
            </w:tcMar>
            <w:vAlign w:val="center"/>
          </w:tcPr>
          <w:p w14:paraId="40B98035"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Hárok: DPS 15.5</w:t>
            </w:r>
          </w:p>
          <w:p w14:paraId="27783AE9" w14:textId="77777777" w:rsidR="003608F1" w:rsidRPr="00E23FA5" w:rsidRDefault="003608F1" w:rsidP="003608F1">
            <w:pPr>
              <w:keepNext/>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Por. č.: 1</w:t>
            </w:r>
          </w:p>
        </w:tc>
        <w:tc>
          <w:tcPr>
            <w:tcW w:w="2977" w:type="dxa"/>
            <w:tcMar>
              <w:left w:w="105" w:type="dxa"/>
              <w:right w:w="105" w:type="dxa"/>
            </w:tcMar>
            <w:vAlign w:val="center"/>
          </w:tcPr>
          <w:p w14:paraId="4A78C553"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Menovitý výkon</w:t>
            </w:r>
          </w:p>
        </w:tc>
        <w:tc>
          <w:tcPr>
            <w:tcW w:w="2375" w:type="dxa"/>
            <w:tcMar>
              <w:left w:w="105" w:type="dxa"/>
              <w:right w:w="105" w:type="dxa"/>
            </w:tcMar>
            <w:vAlign w:val="center"/>
          </w:tcPr>
          <w:p w14:paraId="1636E256"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1,6 MVA</w:t>
            </w:r>
          </w:p>
        </w:tc>
      </w:tr>
      <w:tr w:rsidR="003608F1" w:rsidRPr="00E23FA5" w14:paraId="0304B8B6" w14:textId="0CA325F4" w:rsidTr="00BA3523">
        <w:trPr>
          <w:trHeight w:val="195"/>
        </w:trPr>
        <w:tc>
          <w:tcPr>
            <w:tcW w:w="555" w:type="dxa"/>
            <w:vMerge/>
            <w:vAlign w:val="center"/>
          </w:tcPr>
          <w:p w14:paraId="570A8D96" w14:textId="77777777" w:rsidR="003608F1" w:rsidRPr="00BA3523" w:rsidRDefault="003608F1" w:rsidP="003608F1">
            <w:pPr>
              <w:rPr>
                <w:rFonts w:ascii="Calibri" w:hAnsi="Calibri" w:cs="Calibri"/>
                <w:sz w:val="22"/>
                <w:szCs w:val="22"/>
              </w:rPr>
            </w:pPr>
          </w:p>
        </w:tc>
        <w:tc>
          <w:tcPr>
            <w:tcW w:w="1567" w:type="dxa"/>
            <w:vMerge/>
            <w:vAlign w:val="center"/>
          </w:tcPr>
          <w:p w14:paraId="4AE6A66F" w14:textId="77777777" w:rsidR="003608F1" w:rsidRPr="00BA3523" w:rsidRDefault="003608F1" w:rsidP="003608F1">
            <w:pPr>
              <w:rPr>
                <w:rFonts w:ascii="Calibri" w:hAnsi="Calibri" w:cs="Calibri"/>
                <w:sz w:val="22"/>
                <w:szCs w:val="22"/>
              </w:rPr>
            </w:pPr>
          </w:p>
        </w:tc>
        <w:tc>
          <w:tcPr>
            <w:tcW w:w="2126" w:type="dxa"/>
            <w:vMerge/>
            <w:vAlign w:val="center"/>
          </w:tcPr>
          <w:p w14:paraId="0D8BBC3B"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44C0D6FC"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Zapojenie</w:t>
            </w:r>
          </w:p>
        </w:tc>
        <w:tc>
          <w:tcPr>
            <w:tcW w:w="2375" w:type="dxa"/>
            <w:tcMar>
              <w:left w:w="105" w:type="dxa"/>
              <w:right w:w="105" w:type="dxa"/>
            </w:tcMar>
            <w:vAlign w:val="center"/>
          </w:tcPr>
          <w:p w14:paraId="35045A30"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Dyn1</w:t>
            </w:r>
          </w:p>
        </w:tc>
      </w:tr>
      <w:tr w:rsidR="003608F1" w:rsidRPr="00E23FA5" w14:paraId="5B889901" w14:textId="754FB240" w:rsidTr="00BA3523">
        <w:trPr>
          <w:trHeight w:val="195"/>
        </w:trPr>
        <w:tc>
          <w:tcPr>
            <w:tcW w:w="555" w:type="dxa"/>
            <w:vMerge/>
            <w:vAlign w:val="center"/>
          </w:tcPr>
          <w:p w14:paraId="672EC65A" w14:textId="77777777" w:rsidR="003608F1" w:rsidRPr="00BA3523" w:rsidRDefault="003608F1" w:rsidP="003608F1">
            <w:pPr>
              <w:rPr>
                <w:rFonts w:ascii="Calibri" w:hAnsi="Calibri" w:cs="Calibri"/>
                <w:sz w:val="22"/>
                <w:szCs w:val="22"/>
              </w:rPr>
            </w:pPr>
          </w:p>
        </w:tc>
        <w:tc>
          <w:tcPr>
            <w:tcW w:w="1567" w:type="dxa"/>
            <w:vMerge/>
            <w:vAlign w:val="center"/>
          </w:tcPr>
          <w:p w14:paraId="087C594C" w14:textId="77777777" w:rsidR="003608F1" w:rsidRPr="00BA3523" w:rsidRDefault="003608F1" w:rsidP="003608F1">
            <w:pPr>
              <w:rPr>
                <w:rFonts w:ascii="Calibri" w:hAnsi="Calibri" w:cs="Calibri"/>
                <w:sz w:val="22"/>
                <w:szCs w:val="22"/>
              </w:rPr>
            </w:pPr>
          </w:p>
        </w:tc>
        <w:tc>
          <w:tcPr>
            <w:tcW w:w="2126" w:type="dxa"/>
            <w:vMerge/>
            <w:vAlign w:val="center"/>
          </w:tcPr>
          <w:p w14:paraId="257A609F"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62D98D73"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Menovitý prevod</w:t>
            </w:r>
          </w:p>
        </w:tc>
        <w:tc>
          <w:tcPr>
            <w:tcW w:w="2375" w:type="dxa"/>
            <w:tcMar>
              <w:left w:w="105" w:type="dxa"/>
              <w:right w:w="105" w:type="dxa"/>
            </w:tcMar>
            <w:vAlign w:val="center"/>
          </w:tcPr>
          <w:p w14:paraId="4F145EE0"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11/0,4 kV</w:t>
            </w:r>
          </w:p>
        </w:tc>
      </w:tr>
      <w:tr w:rsidR="003608F1" w:rsidRPr="00E23FA5" w14:paraId="5829D68D" w14:textId="194DBF75" w:rsidTr="00BA3523">
        <w:trPr>
          <w:trHeight w:val="195"/>
        </w:trPr>
        <w:tc>
          <w:tcPr>
            <w:tcW w:w="555" w:type="dxa"/>
            <w:vMerge/>
            <w:vAlign w:val="center"/>
          </w:tcPr>
          <w:p w14:paraId="2262AF34" w14:textId="77777777" w:rsidR="003608F1" w:rsidRPr="00BA3523" w:rsidRDefault="003608F1" w:rsidP="003608F1">
            <w:pPr>
              <w:rPr>
                <w:rFonts w:ascii="Calibri" w:hAnsi="Calibri" w:cs="Calibri"/>
                <w:sz w:val="22"/>
                <w:szCs w:val="22"/>
              </w:rPr>
            </w:pPr>
          </w:p>
        </w:tc>
        <w:tc>
          <w:tcPr>
            <w:tcW w:w="1567" w:type="dxa"/>
            <w:vMerge/>
            <w:vAlign w:val="center"/>
          </w:tcPr>
          <w:p w14:paraId="3EE830B0" w14:textId="77777777" w:rsidR="003608F1" w:rsidRPr="00BA3523" w:rsidRDefault="003608F1" w:rsidP="003608F1">
            <w:pPr>
              <w:rPr>
                <w:rFonts w:ascii="Calibri" w:hAnsi="Calibri" w:cs="Calibri"/>
                <w:sz w:val="22"/>
                <w:szCs w:val="22"/>
              </w:rPr>
            </w:pPr>
          </w:p>
        </w:tc>
        <w:tc>
          <w:tcPr>
            <w:tcW w:w="2126" w:type="dxa"/>
            <w:vMerge/>
            <w:vAlign w:val="center"/>
          </w:tcPr>
          <w:p w14:paraId="6CA09EC2"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68F77BF9"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Spôsob chladenia</w:t>
            </w:r>
          </w:p>
        </w:tc>
        <w:tc>
          <w:tcPr>
            <w:tcW w:w="2375" w:type="dxa"/>
            <w:tcMar>
              <w:left w:w="105" w:type="dxa"/>
              <w:right w:w="105" w:type="dxa"/>
            </w:tcMar>
            <w:vAlign w:val="center"/>
          </w:tcPr>
          <w:p w14:paraId="795BF744"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Suchý, epoxidový</w:t>
            </w:r>
          </w:p>
        </w:tc>
      </w:tr>
      <w:tr w:rsidR="003608F1" w:rsidRPr="00E23FA5" w14:paraId="51D22BB2" w14:textId="591D02B3" w:rsidTr="00BA3523">
        <w:trPr>
          <w:trHeight w:val="195"/>
        </w:trPr>
        <w:tc>
          <w:tcPr>
            <w:tcW w:w="555" w:type="dxa"/>
            <w:vMerge/>
            <w:vAlign w:val="center"/>
          </w:tcPr>
          <w:p w14:paraId="5818B9F6" w14:textId="77777777" w:rsidR="003608F1" w:rsidRPr="00BA3523" w:rsidRDefault="003608F1" w:rsidP="003608F1">
            <w:pPr>
              <w:rPr>
                <w:rFonts w:ascii="Calibri" w:hAnsi="Calibri" w:cs="Calibri"/>
                <w:sz w:val="22"/>
                <w:szCs w:val="22"/>
              </w:rPr>
            </w:pPr>
          </w:p>
        </w:tc>
        <w:tc>
          <w:tcPr>
            <w:tcW w:w="1567" w:type="dxa"/>
            <w:vMerge/>
            <w:vAlign w:val="center"/>
          </w:tcPr>
          <w:p w14:paraId="47A2EAEF" w14:textId="77777777" w:rsidR="003608F1" w:rsidRPr="00BA3523" w:rsidRDefault="003608F1" w:rsidP="003608F1">
            <w:pPr>
              <w:rPr>
                <w:rFonts w:ascii="Calibri" w:hAnsi="Calibri" w:cs="Calibri"/>
                <w:sz w:val="22"/>
                <w:szCs w:val="22"/>
              </w:rPr>
            </w:pPr>
          </w:p>
        </w:tc>
        <w:tc>
          <w:tcPr>
            <w:tcW w:w="2126" w:type="dxa"/>
            <w:vMerge/>
            <w:vAlign w:val="center"/>
          </w:tcPr>
          <w:p w14:paraId="501BA120" w14:textId="77777777" w:rsidR="003608F1" w:rsidRPr="00BA3523" w:rsidRDefault="003608F1" w:rsidP="003608F1">
            <w:pPr>
              <w:rPr>
                <w:rFonts w:ascii="Calibri" w:hAnsi="Calibri" w:cs="Calibri"/>
                <w:sz w:val="22"/>
                <w:szCs w:val="22"/>
              </w:rPr>
            </w:pPr>
          </w:p>
        </w:tc>
        <w:tc>
          <w:tcPr>
            <w:tcW w:w="2977" w:type="dxa"/>
            <w:tcMar>
              <w:left w:w="105" w:type="dxa"/>
              <w:right w:w="105" w:type="dxa"/>
            </w:tcMar>
            <w:vAlign w:val="center"/>
          </w:tcPr>
          <w:p w14:paraId="4F011B58" w14:textId="77777777" w:rsidR="003608F1" w:rsidRPr="00E23FA5" w:rsidRDefault="003608F1" w:rsidP="003608F1">
            <w:pP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Materiál vinutia</w:t>
            </w:r>
          </w:p>
        </w:tc>
        <w:tc>
          <w:tcPr>
            <w:tcW w:w="2375" w:type="dxa"/>
            <w:tcMar>
              <w:left w:w="105" w:type="dxa"/>
              <w:right w:w="105" w:type="dxa"/>
            </w:tcMar>
            <w:vAlign w:val="center"/>
          </w:tcPr>
          <w:p w14:paraId="7882ED2F" w14:textId="77777777" w:rsidR="003608F1" w:rsidRPr="00E23FA5" w:rsidRDefault="003608F1" w:rsidP="003608F1">
            <w:pPr>
              <w:jc w:val="center"/>
              <w:rPr>
                <w:rFonts w:ascii="Calibri" w:eastAsia="Calibri" w:hAnsi="Calibri" w:cs="Calibri"/>
                <w:color w:val="000000" w:themeColor="text1"/>
                <w:sz w:val="22"/>
                <w:szCs w:val="22"/>
              </w:rPr>
            </w:pPr>
            <w:r w:rsidRPr="00E23FA5">
              <w:rPr>
                <w:rFonts w:ascii="Calibri" w:eastAsia="Calibri" w:hAnsi="Calibri" w:cs="Calibri"/>
                <w:color w:val="000000" w:themeColor="text1"/>
                <w:sz w:val="22"/>
                <w:szCs w:val="22"/>
              </w:rPr>
              <w:t>Meď</w:t>
            </w:r>
          </w:p>
        </w:tc>
      </w:tr>
    </w:tbl>
    <w:p w14:paraId="06E31CD1" w14:textId="77777777" w:rsidR="00300837" w:rsidRPr="007C6B88" w:rsidRDefault="00300837" w:rsidP="00300837">
      <w:pPr>
        <w:pStyle w:val="Nadpis10"/>
        <w:spacing w:before="240"/>
        <w:rPr>
          <w:rFonts w:ascii="Calibri" w:hAnsi="Calibri" w:cs="Calibri"/>
          <w:b/>
          <w:color w:val="auto"/>
          <w:sz w:val="22"/>
          <w:szCs w:val="22"/>
        </w:rPr>
      </w:pPr>
      <w:r w:rsidRPr="49BCA899">
        <w:rPr>
          <w:rFonts w:ascii="Calibri" w:hAnsi="Calibri" w:cs="Calibri"/>
          <w:b/>
          <w:bCs/>
          <w:color w:val="auto"/>
          <w:sz w:val="22"/>
          <w:szCs w:val="22"/>
        </w:rPr>
        <w:t>Doprava, skúšky, uvedenie do prevádzky, oboznámenie personálu, odovzdanie diela</w:t>
      </w:r>
    </w:p>
    <w:p w14:paraId="51D52689" w14:textId="77777777" w:rsidR="00300837" w:rsidRPr="007C6B88" w:rsidRDefault="00300837" w:rsidP="00300837">
      <w:pPr>
        <w:pStyle w:val="Podnadpis"/>
        <w:rPr>
          <w:rFonts w:ascii="Calibri" w:hAnsi="Calibri" w:cs="Calibri"/>
        </w:rPr>
      </w:pPr>
      <w:r w:rsidRPr="49BCA899">
        <w:rPr>
          <w:rFonts w:ascii="Calibri" w:hAnsi="Calibri" w:cs="Calibri"/>
        </w:rPr>
        <w:t>Doprava z výrobného závodu</w:t>
      </w:r>
    </w:p>
    <w:p w14:paraId="793440D7" w14:textId="77777777" w:rsidR="00300837" w:rsidRPr="007C6B88" w:rsidRDefault="00300837" w:rsidP="00300837">
      <w:pPr>
        <w:jc w:val="both"/>
        <w:rPr>
          <w:rFonts w:ascii="Calibri" w:hAnsi="Calibri" w:cs="Calibri"/>
          <w:b/>
          <w:color w:val="000000" w:themeColor="text1"/>
          <w:sz w:val="22"/>
          <w:szCs w:val="22"/>
        </w:rPr>
      </w:pPr>
      <w:r w:rsidRPr="49BCA899">
        <w:rPr>
          <w:rFonts w:ascii="Calibri" w:hAnsi="Calibri" w:cs="Calibri"/>
          <w:color w:val="000000" w:themeColor="text1"/>
          <w:sz w:val="22"/>
          <w:szCs w:val="22"/>
        </w:rPr>
        <w:t>Doprava z výrobného závodu do miesta stavby v zmysle INCOTERMS 2020 – DPU.</w:t>
      </w:r>
    </w:p>
    <w:p w14:paraId="64A86799" w14:textId="77777777" w:rsidR="00300837" w:rsidRPr="007C6B88" w:rsidRDefault="00300837" w:rsidP="00300837">
      <w:pPr>
        <w:pStyle w:val="Podnadpis"/>
        <w:rPr>
          <w:rFonts w:ascii="Calibri" w:hAnsi="Calibri" w:cs="Calibri"/>
        </w:rPr>
      </w:pPr>
      <w:r w:rsidRPr="49BCA899">
        <w:rPr>
          <w:rFonts w:ascii="Calibri" w:hAnsi="Calibri" w:cs="Calibri"/>
        </w:rPr>
        <w:lastRenderedPageBreak/>
        <w:t>Koordinácia stavby</w:t>
      </w:r>
    </w:p>
    <w:p w14:paraId="2B9B3D36" w14:textId="77777777" w:rsidR="00300837" w:rsidRPr="007C6B88"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Koordinácia realizácie diela bude naviazaná na dodávku motorov a príslušenstva motorov, transformátora a stavebnej časti. Koordinácia realizácie stavby musí byť bezpodmienečne naviazaná aj na prevádzkový režim objednávateľa a realizovaná v spolupráci s objednávateľom, nakoľko realizačné práce budú prebiehať za plnej prevádzky aj v priestoroch stávajúcej technológie, kde dochádza k obslužnej činnosti pracovníkmi obsluhy.</w:t>
      </w:r>
    </w:p>
    <w:p w14:paraId="7D881848" w14:textId="77777777" w:rsidR="00300837" w:rsidRPr="007C6B88" w:rsidRDefault="00300837" w:rsidP="00300837">
      <w:pPr>
        <w:pStyle w:val="Podnadpis"/>
        <w:rPr>
          <w:rFonts w:ascii="Calibri" w:hAnsi="Calibri" w:cs="Calibri"/>
        </w:rPr>
      </w:pPr>
      <w:r w:rsidRPr="49BCA899">
        <w:rPr>
          <w:rFonts w:ascii="Calibri" w:hAnsi="Calibri" w:cs="Calibri"/>
        </w:rPr>
        <w:t>Odskúšanie a uvedenie do prevádzky</w:t>
      </w:r>
    </w:p>
    <w:p w14:paraId="69186FED" w14:textId="77777777" w:rsidR="00300837" w:rsidRPr="007C6B88"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vypracovanie projektu, harmonogram (HMG) uvádzania do prevádzky,</w:t>
      </w:r>
    </w:p>
    <w:p w14:paraId="698AB4FB" w14:textId="77777777" w:rsidR="00300837" w:rsidRPr="007C6B88"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vypracovanie plánu skúšok pred uvedením zariadenia do prevádzky,</w:t>
      </w:r>
    </w:p>
    <w:p w14:paraId="094DF1E1" w14:textId="77777777" w:rsidR="00300837" w:rsidRPr="007C6B88"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zaškolenie pracovníkov obsluhy objednávateľa na prevádzku zariadenia,</w:t>
      </w:r>
    </w:p>
    <w:p w14:paraId="0E44FF69" w14:textId="77777777" w:rsidR="00300837" w:rsidRPr="007C6B88"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vypracovanie prevádzkového predpisu pre obsluhu zariadenia,</w:t>
      </w:r>
    </w:p>
    <w:p w14:paraId="08071B3E" w14:textId="77777777" w:rsidR="00300837" w:rsidRPr="007C6B88"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vykonanie FAT testov riadiaceho systému, sekvenčného ovládania a riadenia za účasti objednávateľa,</w:t>
      </w:r>
    </w:p>
    <w:p w14:paraId="13ACC090" w14:textId="77777777" w:rsidR="00300837" w:rsidRPr="007C6B88"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vykonanie individuálnych skúšok u zariadení ako čerpadlá, kompresory na skúšobniach u výrobcu,</w:t>
      </w:r>
    </w:p>
    <w:p w14:paraId="65642023" w14:textId="77777777" w:rsidR="00300837" w:rsidRPr="007C6B88"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vykonanie individuálnych skúšok všetkých zariadení, technologických celkov po zabudovaní na stavbe pred spustením technológie, prehliadok na základe DRS, kontrolného a skúšobného plánu a z neho vyplývajúceho časového harmonogramu skúšok a odovzdanie správ (protokolov) o výsledkoch jednotlivých skúšok,</w:t>
      </w:r>
    </w:p>
    <w:p w14:paraId="4D31D806" w14:textId="77777777" w:rsidR="00300837" w:rsidRPr="007C6B88"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vykonanie komplexného vyskúšania v trvaní 240 hodín (na základe projektovej dokumentácie, časového harmonogramu skúšok a projektu komplexného vyskúšania).</w:t>
      </w:r>
    </w:p>
    <w:p w14:paraId="0C393AF2" w14:textId="77777777" w:rsidR="00300837" w:rsidRPr="007C6B88" w:rsidRDefault="00300837" w:rsidP="00300837">
      <w:pPr>
        <w:pStyle w:val="Podnadpis"/>
        <w:rPr>
          <w:rFonts w:ascii="Calibri" w:hAnsi="Calibri" w:cs="Calibri"/>
        </w:rPr>
      </w:pPr>
      <w:r w:rsidRPr="49BCA899">
        <w:rPr>
          <w:rFonts w:ascii="Calibri" w:hAnsi="Calibri" w:cs="Calibri"/>
        </w:rPr>
        <w:t>Individuálne skúšky</w:t>
      </w:r>
    </w:p>
    <w:p w14:paraId="0A970473" w14:textId="77777777" w:rsidR="00300837" w:rsidRPr="007C6B88"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Individuálne skúšky jednotlivých strojov a zariadení v rozsahu dodávky</w:t>
      </w:r>
    </w:p>
    <w:p w14:paraId="5E925B89" w14:textId="77777777" w:rsidR="00300837" w:rsidRPr="007C6B88"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 xml:space="preserve">Individuálne skúšky </w:t>
      </w:r>
      <w:proofErr w:type="spellStart"/>
      <w:r w:rsidRPr="49BCA899">
        <w:rPr>
          <w:rFonts w:ascii="Calibri" w:hAnsi="Calibri" w:cs="Calibri"/>
          <w:color w:val="000000" w:themeColor="text1"/>
          <w:sz w:val="22"/>
          <w:szCs w:val="22"/>
        </w:rPr>
        <w:t>elektročasti</w:t>
      </w:r>
      <w:proofErr w:type="spellEnd"/>
      <w:r w:rsidRPr="49BCA899">
        <w:rPr>
          <w:rFonts w:ascii="Calibri" w:hAnsi="Calibri" w:cs="Calibri"/>
          <w:color w:val="000000" w:themeColor="text1"/>
          <w:sz w:val="22"/>
          <w:szCs w:val="22"/>
        </w:rPr>
        <w:t xml:space="preserve"> a </w:t>
      </w:r>
      <w:proofErr w:type="spellStart"/>
      <w:r w:rsidRPr="49BCA899">
        <w:rPr>
          <w:rFonts w:ascii="Calibri" w:hAnsi="Calibri" w:cs="Calibri"/>
          <w:color w:val="000000" w:themeColor="text1"/>
          <w:sz w:val="22"/>
          <w:szCs w:val="22"/>
        </w:rPr>
        <w:t>MaR</w:t>
      </w:r>
      <w:proofErr w:type="spellEnd"/>
      <w:r w:rsidRPr="49BCA899">
        <w:rPr>
          <w:rFonts w:ascii="Calibri" w:hAnsi="Calibri" w:cs="Calibri"/>
          <w:color w:val="000000" w:themeColor="text1"/>
          <w:sz w:val="22"/>
          <w:szCs w:val="22"/>
        </w:rPr>
        <w:t xml:space="preserve"> s vyhotovením protokolov</w:t>
      </w:r>
    </w:p>
    <w:p w14:paraId="2FCE739B" w14:textId="77777777" w:rsidR="00300837" w:rsidRPr="007C6B88"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Skúšky v rámci riadiaceho systému</w:t>
      </w:r>
    </w:p>
    <w:p w14:paraId="1E35DD2C" w14:textId="77777777" w:rsidR="00300837" w:rsidRPr="007C6B88" w:rsidRDefault="00300837" w:rsidP="00300837">
      <w:pPr>
        <w:pStyle w:val="Podnadpis"/>
        <w:rPr>
          <w:rFonts w:ascii="Calibri" w:hAnsi="Calibri" w:cs="Calibri"/>
        </w:rPr>
      </w:pPr>
      <w:r w:rsidRPr="49BCA899">
        <w:rPr>
          <w:rFonts w:ascii="Calibri" w:hAnsi="Calibri" w:cs="Calibri"/>
        </w:rPr>
        <w:t>Príprava na komplexné vyskúšanie </w:t>
      </w:r>
    </w:p>
    <w:p w14:paraId="1372AEFD" w14:textId="77777777" w:rsidR="00300837" w:rsidRPr="007C6B88"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Nastavovanie jednotlivých regulačných obvodov, blokád a signalizácie </w:t>
      </w:r>
    </w:p>
    <w:p w14:paraId="31AFD6C2" w14:textId="77777777" w:rsidR="00300837" w:rsidRPr="007C6B88"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Uvedenie regulačných obvodov do prevádzky </w:t>
      </w:r>
    </w:p>
    <w:p w14:paraId="41CEA8D1" w14:textId="77777777" w:rsidR="00300837" w:rsidRPr="007C6B88"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Vykonanie školenia pracovníkov obsluhy a údržby</w:t>
      </w:r>
    </w:p>
    <w:p w14:paraId="302F39AF" w14:textId="77777777" w:rsidR="00300837" w:rsidRPr="007C6B88" w:rsidRDefault="00300837" w:rsidP="00300837">
      <w:pPr>
        <w:pStyle w:val="Podnadpis"/>
        <w:rPr>
          <w:rFonts w:ascii="Calibri" w:hAnsi="Calibri" w:cs="Calibri"/>
        </w:rPr>
      </w:pPr>
      <w:r w:rsidRPr="49BCA899">
        <w:rPr>
          <w:rFonts w:ascii="Calibri" w:hAnsi="Calibri" w:cs="Calibri"/>
        </w:rPr>
        <w:t>Komplexné vyskúšanie (KV)</w:t>
      </w:r>
    </w:p>
    <w:p w14:paraId="1EC4CDA9" w14:textId="77777777" w:rsidR="00300837" w:rsidRPr="007C6B88"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Uvedenie plynového motora do prevádzky bude vykonané podľa projektu pre uvádzanie do prevádzky.</w:t>
      </w:r>
    </w:p>
    <w:p w14:paraId="7F129320" w14:textId="77777777" w:rsidR="00300837" w:rsidRPr="007C6B88"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V prípade, že dôjde k prerušeniu prevádzky skúšaných zariadení z dôvodu nie na strane objednávateľa, musí byť skúška za účelom preukázania riadneho vykonania diela zopakovaná. V prípade, že dôjde k prerušeniu prevádzky skúšaných zariadení z dôvodov na strane objednávateľa, bude skúška pokračovať po opätovnom spustení prevádzky skúšaných zariadení, a to až do uplynutia doby 240 hodín. Pri prerušení prevádzky z dôvodov na strane objednávateľa sa pre posúdenie úspešnosti skúšky nebudú vyhodnocovať dosahované parametre jednu (1) hodinu pred prerušením prevádzky a jednu (1) hodinu po opätovnom spustení a ustálení prevádzky skúšaných zariadení. </w:t>
      </w:r>
    </w:p>
    <w:p w14:paraId="06A31E73" w14:textId="77777777" w:rsidR="00300837" w:rsidRPr="007C6B88" w:rsidRDefault="00300837" w:rsidP="00300837">
      <w:pPr>
        <w:pStyle w:val="Podnadpis"/>
        <w:rPr>
          <w:rFonts w:ascii="Calibri" w:hAnsi="Calibri" w:cs="Calibri"/>
        </w:rPr>
      </w:pPr>
      <w:r w:rsidRPr="49BCA899">
        <w:rPr>
          <w:rFonts w:ascii="Calibri" w:hAnsi="Calibri" w:cs="Calibri"/>
        </w:rPr>
        <w:t>Garančné skúšky (GS)</w:t>
      </w:r>
    </w:p>
    <w:p w14:paraId="3AD3E3F1" w14:textId="219B3FE5" w:rsidR="00300837" w:rsidRPr="00863774" w:rsidRDefault="00300837" w:rsidP="00300837">
      <w:pPr>
        <w:jc w:val="both"/>
        <w:rPr>
          <w:rFonts w:ascii="Calibri" w:eastAsia="Calibri" w:hAnsi="Calibri" w:cs="Calibri"/>
          <w:sz w:val="22"/>
          <w:szCs w:val="22"/>
        </w:rPr>
      </w:pPr>
      <w:r w:rsidRPr="49BCA899">
        <w:rPr>
          <w:rFonts w:ascii="Calibri" w:eastAsiaTheme="minorEastAsia" w:hAnsi="Calibri" w:cs="Calibri"/>
          <w:sz w:val="22"/>
          <w:szCs w:val="22"/>
          <w:lang w:eastAsia="en-US"/>
        </w:rPr>
        <w:t xml:space="preserve">Zhotoviteľ zodpovedá, že na každom zvlášť dodanom plynovom motore s generátorom KGJ1, plynovom motore s generátorom KGJ2 a plynovom motore s generátorom KGJ3 musí byť preukázaná funkčnosť a dosiahnutie garantovaných parametrov uvádzaných výrobcom motorov. </w:t>
      </w:r>
    </w:p>
    <w:p w14:paraId="6DDC56EF" w14:textId="77777777" w:rsidR="00300837" w:rsidRPr="007C6B88" w:rsidRDefault="00300837" w:rsidP="49BCA899">
      <w:pPr>
        <w:spacing w:after="240"/>
        <w:jc w:val="both"/>
        <w:rPr>
          <w:rFonts w:ascii="Calibri" w:eastAsiaTheme="minorEastAsia" w:hAnsi="Calibri" w:cs="Calibri"/>
          <w:sz w:val="22"/>
          <w:szCs w:val="22"/>
          <w:lang w:eastAsia="en-US"/>
        </w:rPr>
      </w:pPr>
      <w:r w:rsidRPr="49BCA899">
        <w:rPr>
          <w:rFonts w:ascii="Calibri" w:eastAsiaTheme="minorEastAsia" w:hAnsi="Calibri" w:cs="Calibri"/>
          <w:sz w:val="22"/>
          <w:szCs w:val="22"/>
          <w:lang w:eastAsia="en-US"/>
        </w:rPr>
        <w:t>Zhotoviteľ zodpovedá, že na každej KGJ musí byť preukázaná funkčnosť a dosiahnutie garantovaných parametrov uvádzaných v </w:t>
      </w:r>
      <w:r w:rsidRPr="00BA3523">
        <w:rPr>
          <w:rFonts w:ascii="Calibri" w:eastAsiaTheme="minorEastAsia" w:hAnsi="Calibri" w:cs="Calibri"/>
          <w:sz w:val="22"/>
          <w:szCs w:val="22"/>
          <w:u w:val="single"/>
          <w:lang w:eastAsia="en-US"/>
        </w:rPr>
        <w:t>prílohe C</w:t>
      </w:r>
      <w:r w:rsidRPr="49BCA899">
        <w:rPr>
          <w:rFonts w:ascii="Calibri" w:eastAsiaTheme="minorEastAsia" w:hAnsi="Calibri" w:cs="Calibri"/>
          <w:sz w:val="22"/>
          <w:szCs w:val="22"/>
          <w:lang w:eastAsia="en-US"/>
        </w:rPr>
        <w:t xml:space="preserve"> k zmluve o dielo.</w:t>
      </w:r>
    </w:p>
    <w:p w14:paraId="39000C7B" w14:textId="77777777" w:rsidR="00300837" w:rsidRPr="007C6B88" w:rsidRDefault="00300837" w:rsidP="00300837">
      <w:pPr>
        <w:jc w:val="both"/>
        <w:rPr>
          <w:rFonts w:ascii="Calibri" w:hAnsi="Calibri" w:cs="Calibri"/>
          <w:sz w:val="22"/>
          <w:szCs w:val="22"/>
        </w:rPr>
      </w:pPr>
      <w:r w:rsidRPr="49BCA899">
        <w:rPr>
          <w:rFonts w:ascii="Calibri" w:eastAsiaTheme="minorEastAsia" w:hAnsi="Calibri" w:cs="Calibri"/>
          <w:sz w:val="22"/>
          <w:szCs w:val="22"/>
          <w:lang w:eastAsia="en-US"/>
        </w:rPr>
        <w:t>Objednávateľ požaduje garantovať okrem parametrov uvedených v </w:t>
      </w:r>
      <w:r w:rsidRPr="00BA3523">
        <w:rPr>
          <w:rFonts w:ascii="Calibri" w:eastAsiaTheme="minorEastAsia" w:hAnsi="Calibri" w:cs="Calibri"/>
          <w:sz w:val="22"/>
          <w:szCs w:val="22"/>
          <w:u w:val="single"/>
          <w:lang w:eastAsia="en-US"/>
        </w:rPr>
        <w:t>prílohe C</w:t>
      </w:r>
      <w:r w:rsidRPr="49BCA899">
        <w:rPr>
          <w:rFonts w:ascii="Calibri" w:eastAsiaTheme="minorEastAsia" w:hAnsi="Calibri" w:cs="Calibri"/>
          <w:sz w:val="22"/>
          <w:szCs w:val="22"/>
          <w:lang w:eastAsia="en-US"/>
        </w:rPr>
        <w:t xml:space="preserve"> zároveň aj tieto parametre:</w:t>
      </w:r>
    </w:p>
    <w:p w14:paraId="51EB95B0" w14:textId="7C11450D" w:rsidR="00300837" w:rsidRPr="007C6B88" w:rsidRDefault="00300837" w:rsidP="49BCA899">
      <w:pPr>
        <w:pStyle w:val="Odsekzoznamu"/>
        <w:numPr>
          <w:ilvl w:val="0"/>
          <w:numId w:val="30"/>
        </w:num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lastRenderedPageBreak/>
        <w:t xml:space="preserve">Celková účinnosť kombinovanej výroby elektriny a tepla pri </w:t>
      </w:r>
      <w:r w:rsidR="00F341FF">
        <w:rPr>
          <w:rFonts w:ascii="Calibri" w:hAnsi="Calibri" w:cs="Calibri"/>
          <w:color w:val="000000" w:themeColor="text1"/>
          <w:sz w:val="22"/>
          <w:szCs w:val="22"/>
          <w:lang w:val="sk"/>
        </w:rPr>
        <w:t>menovitom</w:t>
      </w:r>
      <w:r w:rsidR="00F341FF" w:rsidRPr="49BCA899">
        <w:rPr>
          <w:rFonts w:ascii="Calibri" w:hAnsi="Calibri" w:cs="Calibri"/>
          <w:color w:val="000000" w:themeColor="text1"/>
          <w:sz w:val="22"/>
          <w:szCs w:val="22"/>
          <w:lang w:val="sk"/>
        </w:rPr>
        <w:t xml:space="preserve"> </w:t>
      </w:r>
      <w:r w:rsidRPr="49BCA899">
        <w:rPr>
          <w:rFonts w:ascii="Calibri" w:hAnsi="Calibri" w:cs="Calibri"/>
          <w:color w:val="000000" w:themeColor="text1"/>
          <w:sz w:val="22"/>
          <w:szCs w:val="22"/>
          <w:lang w:val="sk"/>
        </w:rPr>
        <w:t xml:space="preserve">elektrickom výkone bude minimálne </w:t>
      </w:r>
      <w:r w:rsidR="0090326C">
        <w:rPr>
          <w:rFonts w:ascii="Calibri" w:hAnsi="Calibri" w:cs="Calibri"/>
          <w:color w:val="000000" w:themeColor="text1"/>
          <w:sz w:val="22"/>
          <w:szCs w:val="22"/>
          <w:lang w:val="sk"/>
        </w:rPr>
        <w:t>87</w:t>
      </w:r>
      <w:r w:rsidR="0090326C" w:rsidRPr="49BCA899">
        <w:rPr>
          <w:rFonts w:ascii="Calibri" w:hAnsi="Calibri" w:cs="Calibri"/>
          <w:color w:val="000000" w:themeColor="text1"/>
          <w:sz w:val="22"/>
          <w:szCs w:val="22"/>
          <w:lang w:val="sk"/>
        </w:rPr>
        <w:t xml:space="preserve"> </w:t>
      </w:r>
      <w:r w:rsidRPr="49BCA899">
        <w:rPr>
          <w:rFonts w:ascii="Calibri" w:hAnsi="Calibri" w:cs="Calibri"/>
          <w:color w:val="000000" w:themeColor="text1"/>
          <w:sz w:val="22"/>
          <w:szCs w:val="22"/>
          <w:lang w:val="sk"/>
        </w:rPr>
        <w:t>% (pri teplote výstupnej horúcej vody minimálne 80 °C a teplote vratnej vody maximálne 60 °C).</w:t>
      </w:r>
    </w:p>
    <w:p w14:paraId="55DA53F5" w14:textId="4A416155" w:rsidR="00300837" w:rsidRPr="007C6B88" w:rsidRDefault="00300837" w:rsidP="49BCA899">
      <w:pPr>
        <w:pStyle w:val="Odsekzoznamu"/>
        <w:numPr>
          <w:ilvl w:val="0"/>
          <w:numId w:val="30"/>
        </w:num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Celková účinnosť kombinovanej výroby elektriny a tepla pri </w:t>
      </w:r>
      <w:r w:rsidR="00F341FF">
        <w:rPr>
          <w:rFonts w:ascii="Calibri" w:hAnsi="Calibri" w:cs="Calibri"/>
          <w:color w:val="000000" w:themeColor="text1"/>
          <w:sz w:val="22"/>
          <w:szCs w:val="22"/>
          <w:lang w:val="sk"/>
        </w:rPr>
        <w:t>maximálnom</w:t>
      </w:r>
      <w:r w:rsidRPr="49BCA899">
        <w:rPr>
          <w:rFonts w:ascii="Calibri" w:hAnsi="Calibri" w:cs="Calibri"/>
          <w:color w:val="000000" w:themeColor="text1"/>
          <w:sz w:val="22"/>
          <w:szCs w:val="22"/>
          <w:lang w:val="sk"/>
        </w:rPr>
        <w:t xml:space="preserve"> elektrickom výkone bude minimálne </w:t>
      </w:r>
      <w:r w:rsidR="00497552">
        <w:rPr>
          <w:rFonts w:ascii="Calibri" w:hAnsi="Calibri" w:cs="Calibri"/>
          <w:color w:val="000000" w:themeColor="text1"/>
          <w:sz w:val="22"/>
          <w:szCs w:val="22"/>
          <w:lang w:val="sk"/>
        </w:rPr>
        <w:t>90</w:t>
      </w:r>
      <w:r w:rsidR="001C1925" w:rsidRPr="49BCA899">
        <w:rPr>
          <w:rFonts w:ascii="Calibri" w:hAnsi="Calibri" w:cs="Calibri"/>
          <w:color w:val="000000" w:themeColor="text1"/>
          <w:sz w:val="22"/>
          <w:szCs w:val="22"/>
          <w:lang w:val="sk"/>
        </w:rPr>
        <w:t xml:space="preserve"> </w:t>
      </w:r>
      <w:r w:rsidRPr="49BCA899">
        <w:rPr>
          <w:rFonts w:ascii="Calibri" w:hAnsi="Calibri" w:cs="Calibri"/>
          <w:color w:val="000000" w:themeColor="text1"/>
          <w:sz w:val="22"/>
          <w:szCs w:val="22"/>
          <w:lang w:val="sk"/>
        </w:rPr>
        <w:t>% (pri teplote výstupnej horúcej vody minimálne 80 °C a teplote vratnej vody maximálne 60 °C).</w:t>
      </w:r>
    </w:p>
    <w:p w14:paraId="33D3C1BC" w14:textId="77777777" w:rsidR="00300837" w:rsidRPr="007C6B88" w:rsidRDefault="00300837" w:rsidP="49BCA899">
      <w:pPr>
        <w:pStyle w:val="Odsekzoznamu"/>
        <w:numPr>
          <w:ilvl w:val="0"/>
          <w:numId w:val="30"/>
        </w:num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Dielo bude schopné dodávať teplo vo forme horúcej vody s požadovanými teplotami s toleranciou maximálne +/-5 °C, a to aj v režime poskytovania podporných služieb.</w:t>
      </w:r>
    </w:p>
    <w:p w14:paraId="5DBC1A11" w14:textId="170DF486" w:rsidR="00300837" w:rsidRPr="007C6B88" w:rsidRDefault="00AC32B2" w:rsidP="49BCA899">
      <w:pPr>
        <w:pStyle w:val="Odsekzoznamu"/>
        <w:numPr>
          <w:ilvl w:val="0"/>
          <w:numId w:val="30"/>
        </w:numPr>
        <w:jc w:val="both"/>
        <w:rPr>
          <w:rFonts w:ascii="Calibri" w:hAnsi="Calibri" w:cs="Calibri"/>
          <w:color w:val="000000" w:themeColor="text1"/>
          <w:sz w:val="22"/>
          <w:szCs w:val="22"/>
          <w:lang w:val="sk"/>
        </w:rPr>
      </w:pPr>
      <w:r w:rsidRPr="7880CA3A">
        <w:rPr>
          <w:rFonts w:ascii="Calibri" w:eastAsia="Calibri" w:hAnsi="Calibri" w:cs="Calibri"/>
          <w:sz w:val="22"/>
          <w:szCs w:val="22"/>
        </w:rPr>
        <w:t>Každý jednotlivý motor musí byť schopný</w:t>
      </w:r>
      <w:r>
        <w:rPr>
          <w:rFonts w:ascii="Calibri" w:eastAsia="Calibri" w:hAnsi="Calibri" w:cs="Calibri"/>
          <w:sz w:val="22"/>
          <w:szCs w:val="22"/>
        </w:rPr>
        <w:t xml:space="preserve"> poskytovať kladnú manuálnu rezervu na obnovenie frekvencie (</w:t>
      </w:r>
      <w:proofErr w:type="spellStart"/>
      <w:r>
        <w:rPr>
          <w:rFonts w:ascii="Calibri" w:eastAsia="Calibri" w:hAnsi="Calibri" w:cs="Calibri"/>
          <w:sz w:val="22"/>
          <w:szCs w:val="22"/>
        </w:rPr>
        <w:t>mFRR</w:t>
      </w:r>
      <w:proofErr w:type="spellEnd"/>
      <w:r>
        <w:rPr>
          <w:rFonts w:ascii="Calibri" w:eastAsia="Calibri" w:hAnsi="Calibri" w:cs="Calibri"/>
          <w:sz w:val="22"/>
          <w:szCs w:val="22"/>
        </w:rPr>
        <w:t>+)</w:t>
      </w:r>
      <w:r w:rsidRPr="7880CA3A">
        <w:rPr>
          <w:rFonts w:ascii="Calibri" w:eastAsia="Calibri" w:hAnsi="Calibri" w:cs="Calibri"/>
          <w:sz w:val="22"/>
          <w:szCs w:val="22"/>
        </w:rPr>
        <w:t xml:space="preserve"> z </w:t>
      </w:r>
      <w:proofErr w:type="spellStart"/>
      <w:r w:rsidRPr="7880CA3A">
        <w:rPr>
          <w:rFonts w:ascii="Calibri" w:eastAsia="Calibri" w:hAnsi="Calibri" w:cs="Calibri"/>
          <w:sz w:val="22"/>
          <w:szCs w:val="22"/>
        </w:rPr>
        <w:t>kľudového</w:t>
      </w:r>
      <w:proofErr w:type="spellEnd"/>
      <w:r w:rsidRPr="7880CA3A">
        <w:rPr>
          <w:rFonts w:ascii="Calibri" w:eastAsia="Calibri" w:hAnsi="Calibri" w:cs="Calibri"/>
          <w:sz w:val="22"/>
          <w:szCs w:val="22"/>
        </w:rPr>
        <w:t xml:space="preserve"> pohotovostného stavu</w:t>
      </w:r>
      <w:r>
        <w:rPr>
          <w:rFonts w:ascii="Calibri" w:eastAsia="Calibri" w:hAnsi="Calibri" w:cs="Calibri"/>
          <w:sz w:val="22"/>
          <w:szCs w:val="22"/>
        </w:rPr>
        <w:t>.</w:t>
      </w:r>
      <w:r w:rsidRPr="7880CA3A">
        <w:rPr>
          <w:rFonts w:ascii="Calibri" w:eastAsia="Calibri" w:hAnsi="Calibri" w:cs="Calibri"/>
          <w:sz w:val="22"/>
          <w:szCs w:val="22"/>
        </w:rPr>
        <w:t xml:space="preserve"> </w:t>
      </w:r>
      <w:r>
        <w:rPr>
          <w:rFonts w:ascii="Calibri" w:eastAsia="Calibri" w:hAnsi="Calibri" w:cs="Calibri"/>
          <w:sz w:val="22"/>
          <w:szCs w:val="22"/>
        </w:rPr>
        <w:t>P</w:t>
      </w:r>
      <w:r w:rsidRPr="7880CA3A">
        <w:rPr>
          <w:rFonts w:ascii="Calibri" w:eastAsia="Calibri" w:hAnsi="Calibri" w:cs="Calibri"/>
          <w:sz w:val="22"/>
          <w:szCs w:val="22"/>
        </w:rPr>
        <w:t>o</w:t>
      </w:r>
      <w:r>
        <w:rPr>
          <w:rFonts w:ascii="Calibri" w:eastAsia="Calibri" w:hAnsi="Calibri" w:cs="Calibri"/>
          <w:sz w:val="22"/>
          <w:szCs w:val="22"/>
        </w:rPr>
        <w:t xml:space="preserve"> prijatí</w:t>
      </w:r>
      <w:r w:rsidRPr="7880CA3A">
        <w:rPr>
          <w:rFonts w:ascii="Calibri" w:eastAsia="Calibri" w:hAnsi="Calibri" w:cs="Calibri"/>
          <w:sz w:val="22"/>
          <w:szCs w:val="22"/>
        </w:rPr>
        <w:t xml:space="preserve"> povel</w:t>
      </w:r>
      <w:r>
        <w:rPr>
          <w:rFonts w:ascii="Calibri" w:eastAsia="Calibri" w:hAnsi="Calibri" w:cs="Calibri"/>
          <w:sz w:val="22"/>
          <w:szCs w:val="22"/>
        </w:rPr>
        <w:t>u</w:t>
      </w:r>
      <w:r w:rsidRPr="7880CA3A">
        <w:rPr>
          <w:rFonts w:ascii="Calibri" w:eastAsia="Calibri" w:hAnsi="Calibri" w:cs="Calibri"/>
          <w:sz w:val="22"/>
          <w:szCs w:val="22"/>
        </w:rPr>
        <w:t xml:space="preserve"> </w:t>
      </w:r>
      <w:r>
        <w:rPr>
          <w:rFonts w:ascii="Calibri" w:eastAsia="Calibri" w:hAnsi="Calibri" w:cs="Calibri"/>
          <w:sz w:val="22"/>
          <w:szCs w:val="22"/>
        </w:rPr>
        <w:t>na aktiváciu</w:t>
      </w:r>
      <w:r w:rsidRPr="7880CA3A">
        <w:rPr>
          <w:rFonts w:ascii="Calibri" w:eastAsia="Calibri" w:hAnsi="Calibri" w:cs="Calibri"/>
          <w:sz w:val="22"/>
          <w:szCs w:val="22"/>
        </w:rPr>
        <w:t>,</w:t>
      </w:r>
      <w:r>
        <w:rPr>
          <w:rFonts w:ascii="Calibri" w:eastAsia="Calibri" w:hAnsi="Calibri" w:cs="Calibri"/>
          <w:sz w:val="22"/>
          <w:szCs w:val="22"/>
        </w:rPr>
        <w:t xml:space="preserve"> musí motor</w:t>
      </w:r>
      <w:r w:rsidRPr="7880CA3A">
        <w:rPr>
          <w:rFonts w:ascii="Calibri" w:eastAsia="Calibri" w:hAnsi="Calibri" w:cs="Calibri"/>
          <w:sz w:val="22"/>
          <w:szCs w:val="22"/>
        </w:rPr>
        <w:t xml:space="preserve"> dosiahnuť svoj </w:t>
      </w:r>
      <w:r>
        <w:rPr>
          <w:rFonts w:ascii="Calibri" w:eastAsia="Calibri" w:hAnsi="Calibri" w:cs="Calibri"/>
          <w:sz w:val="22"/>
          <w:szCs w:val="22"/>
        </w:rPr>
        <w:t>maximálny</w:t>
      </w:r>
      <w:r w:rsidRPr="7880CA3A">
        <w:rPr>
          <w:rFonts w:ascii="Calibri" w:eastAsia="Calibri" w:hAnsi="Calibri" w:cs="Calibri"/>
          <w:sz w:val="22"/>
          <w:szCs w:val="22"/>
        </w:rPr>
        <w:t xml:space="preserve"> elektrický výkon </w:t>
      </w:r>
      <w:r>
        <w:rPr>
          <w:rFonts w:ascii="Calibri" w:eastAsia="Calibri" w:hAnsi="Calibri" w:cs="Calibri"/>
          <w:sz w:val="22"/>
          <w:szCs w:val="22"/>
        </w:rPr>
        <w:t>v časovom limite, ktorý definujú aktuálne Technické podmienky SEPS</w:t>
      </w:r>
      <w:r w:rsidRPr="7880CA3A">
        <w:rPr>
          <w:rFonts w:ascii="Calibri" w:eastAsia="Calibri" w:hAnsi="Calibri" w:cs="Calibri"/>
          <w:sz w:val="22"/>
          <w:szCs w:val="22"/>
        </w:rPr>
        <w:t xml:space="preserve">. </w:t>
      </w:r>
      <w:r>
        <w:rPr>
          <w:rFonts w:ascii="Calibri" w:eastAsia="Calibri" w:hAnsi="Calibri" w:cs="Calibri"/>
          <w:sz w:val="22"/>
          <w:szCs w:val="22"/>
        </w:rPr>
        <w:t>Na zabezpečenie tejto pohotovosti</w:t>
      </w:r>
      <w:r w:rsidRPr="7880CA3A">
        <w:rPr>
          <w:rFonts w:ascii="Calibri" w:eastAsia="Calibri" w:hAnsi="Calibri" w:cs="Calibri"/>
          <w:sz w:val="22"/>
          <w:szCs w:val="22"/>
        </w:rPr>
        <w:t xml:space="preserve"> musia byť </w:t>
      </w:r>
      <w:r>
        <w:rPr>
          <w:rFonts w:ascii="Calibri" w:eastAsia="Calibri" w:hAnsi="Calibri" w:cs="Calibri"/>
          <w:sz w:val="22"/>
          <w:szCs w:val="22"/>
        </w:rPr>
        <w:t>motory vybavené</w:t>
      </w:r>
      <w:r w:rsidRPr="7880CA3A">
        <w:rPr>
          <w:rFonts w:ascii="Calibri" w:eastAsia="Calibri" w:hAnsi="Calibri" w:cs="Calibri"/>
          <w:sz w:val="22"/>
          <w:szCs w:val="22"/>
        </w:rPr>
        <w:t xml:space="preserve"> zariadením na ohrev prevádzkových kvapalín</w:t>
      </w:r>
      <w:r>
        <w:rPr>
          <w:rFonts w:ascii="Calibri" w:eastAsia="Calibri" w:hAnsi="Calibri" w:cs="Calibri"/>
          <w:sz w:val="22"/>
          <w:szCs w:val="22"/>
        </w:rPr>
        <w:t xml:space="preserve"> tak</w:t>
      </w:r>
      <w:r w:rsidRPr="7880CA3A">
        <w:rPr>
          <w:rFonts w:ascii="Calibri" w:eastAsia="Calibri" w:hAnsi="Calibri" w:cs="Calibri"/>
          <w:sz w:val="22"/>
          <w:szCs w:val="22"/>
        </w:rPr>
        <w:t>, aby</w:t>
      </w:r>
      <w:r>
        <w:rPr>
          <w:rFonts w:ascii="Calibri" w:eastAsia="Calibri" w:hAnsi="Calibri" w:cs="Calibri"/>
          <w:sz w:val="22"/>
          <w:szCs w:val="22"/>
        </w:rPr>
        <w:t xml:space="preserve"> bola garantovaná schopnosť nábehu na maximálny certifikovaný výkon v súlade s prevádzkovým poriadkom prenosovej sústavy</w:t>
      </w:r>
      <w:r w:rsidRPr="7880CA3A">
        <w:rPr>
          <w:rFonts w:ascii="Calibri" w:eastAsia="Calibri" w:hAnsi="Calibri" w:cs="Calibri"/>
          <w:sz w:val="22"/>
          <w:szCs w:val="22"/>
        </w:rPr>
        <w:t xml:space="preserve"> aj pri teplote vratnej vody </w:t>
      </w:r>
      <w:proofErr w:type="spellStart"/>
      <w:r w:rsidRPr="7880CA3A">
        <w:rPr>
          <w:rFonts w:ascii="Calibri" w:eastAsia="Calibri" w:hAnsi="Calibri" w:cs="Calibri"/>
          <w:sz w:val="22"/>
          <w:szCs w:val="22"/>
        </w:rPr>
        <w:t>horúcovodu</w:t>
      </w:r>
      <w:proofErr w:type="spellEnd"/>
      <w:r w:rsidRPr="7880CA3A">
        <w:rPr>
          <w:rFonts w:ascii="Calibri" w:eastAsia="Calibri" w:hAnsi="Calibri" w:cs="Calibri"/>
          <w:sz w:val="22"/>
          <w:szCs w:val="22"/>
        </w:rPr>
        <w:t xml:space="preserve"> menej ako 55 °C a dlhodobom </w:t>
      </w:r>
      <w:proofErr w:type="spellStart"/>
      <w:r w:rsidRPr="7880CA3A">
        <w:rPr>
          <w:rFonts w:ascii="Calibri" w:eastAsia="Calibri" w:hAnsi="Calibri" w:cs="Calibri"/>
          <w:sz w:val="22"/>
          <w:szCs w:val="22"/>
        </w:rPr>
        <w:t>odfázovaní</w:t>
      </w:r>
      <w:proofErr w:type="spellEnd"/>
      <w:r w:rsidRPr="7880CA3A">
        <w:rPr>
          <w:rFonts w:ascii="Calibri" w:eastAsia="Calibri" w:hAnsi="Calibri" w:cs="Calibri"/>
          <w:sz w:val="22"/>
          <w:szCs w:val="22"/>
        </w:rPr>
        <w:t xml:space="preserve"> </w:t>
      </w:r>
      <w:r w:rsidR="00300837" w:rsidRPr="49BCA899">
        <w:rPr>
          <w:rFonts w:ascii="Calibri" w:eastAsia="Calibri" w:hAnsi="Calibri" w:cs="Calibri"/>
          <w:color w:val="000000" w:themeColor="text1"/>
          <w:sz w:val="22"/>
          <w:szCs w:val="22"/>
        </w:rPr>
        <w:t>.</w:t>
      </w:r>
      <w:r w:rsidR="00300837" w:rsidRPr="49BCA899">
        <w:rPr>
          <w:rFonts w:ascii="Calibri" w:hAnsi="Calibri" w:cs="Calibri"/>
          <w:color w:val="000000" w:themeColor="text1"/>
          <w:sz w:val="22"/>
          <w:szCs w:val="22"/>
          <w:lang w:val="sk"/>
        </w:rPr>
        <w:t xml:space="preserve"> </w:t>
      </w:r>
    </w:p>
    <w:p w14:paraId="1440F70A" w14:textId="77777777" w:rsidR="00300837" w:rsidRPr="007C6B88" w:rsidRDefault="00300837" w:rsidP="49BCA899">
      <w:pPr>
        <w:pStyle w:val="Odsekzoznamu"/>
        <w:numPr>
          <w:ilvl w:val="0"/>
          <w:numId w:val="30"/>
        </w:num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Garantovaná hodnota rozdielu teplôt u výmenníkov voda/voda vstupného média na teplej strane a výstupného média na studenej strane najviac 5 °C.</w:t>
      </w:r>
    </w:p>
    <w:p w14:paraId="1B51ED96" w14:textId="77777777" w:rsidR="00300837" w:rsidRPr="007C6B88" w:rsidRDefault="00300837" w:rsidP="49BCA899">
      <w:pPr>
        <w:pStyle w:val="Odsekzoznamu"/>
        <w:numPr>
          <w:ilvl w:val="0"/>
          <w:numId w:val="30"/>
        </w:numPr>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Dielo bude schopné prevádzky pri vonkajších teplotách od -25 °C do +40 °C.</w:t>
      </w:r>
    </w:p>
    <w:p w14:paraId="31145AC0" w14:textId="77777777" w:rsidR="00300837" w:rsidRPr="007C6B88" w:rsidRDefault="00300837" w:rsidP="49BCA899">
      <w:pPr>
        <w:pStyle w:val="Odsekzoznamu"/>
        <w:numPr>
          <w:ilvl w:val="0"/>
          <w:numId w:val="30"/>
        </w:numPr>
        <w:spacing w:after="240"/>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Vlastná spotreba elektriny (bez obehových čerpadiel a núdzového chladenia) diela ako celku neprevýši 1 MW.</w:t>
      </w:r>
    </w:p>
    <w:p w14:paraId="74EA479F" w14:textId="77777777" w:rsidR="00300837" w:rsidRPr="007C6B88"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Objednávateľ zabezpečí odber elektrického výkonu v celom rozsahu dodávaného elektrického výkonu z KGJ 1, KGJ 2 a KGJ 3.</w:t>
      </w:r>
    </w:p>
    <w:p w14:paraId="5ACA90BA" w14:textId="77777777" w:rsidR="00300837" w:rsidRPr="007C6B88"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 xml:space="preserve">Objednávateľ zabezpečí odber tepelného výkonu do </w:t>
      </w:r>
      <w:proofErr w:type="spellStart"/>
      <w:r w:rsidRPr="49BCA899">
        <w:rPr>
          <w:rFonts w:ascii="Calibri" w:hAnsi="Calibri" w:cs="Calibri"/>
          <w:color w:val="000000" w:themeColor="text1"/>
          <w:sz w:val="22"/>
          <w:szCs w:val="22"/>
        </w:rPr>
        <w:t>horúcovodnej</w:t>
      </w:r>
      <w:proofErr w:type="spellEnd"/>
      <w:r w:rsidRPr="49BCA899">
        <w:rPr>
          <w:rFonts w:ascii="Calibri" w:hAnsi="Calibri" w:cs="Calibri"/>
          <w:color w:val="000000" w:themeColor="text1"/>
          <w:sz w:val="22"/>
          <w:szCs w:val="22"/>
        </w:rPr>
        <w:t xml:space="preserve"> siete v celom rozsahu dodávaného tepelného výkonu z KGJ 1, KGJ 2 a KGJ 3.</w:t>
      </w:r>
    </w:p>
    <w:p w14:paraId="281F140D" w14:textId="77777777" w:rsidR="00300837" w:rsidRPr="007C6B88"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 xml:space="preserve">Objednávateľ zabezpečí stanovený prietok vody podľa DSP, resp. DRS v </w:t>
      </w:r>
      <w:proofErr w:type="spellStart"/>
      <w:r w:rsidRPr="49BCA899">
        <w:rPr>
          <w:rFonts w:ascii="Calibri" w:hAnsi="Calibri" w:cs="Calibri"/>
          <w:color w:val="000000" w:themeColor="text1"/>
          <w:sz w:val="22"/>
          <w:szCs w:val="22"/>
        </w:rPr>
        <w:t>horúcovodnej</w:t>
      </w:r>
      <w:proofErr w:type="spellEnd"/>
      <w:r w:rsidRPr="49BCA899">
        <w:rPr>
          <w:rFonts w:ascii="Calibri" w:hAnsi="Calibri" w:cs="Calibri"/>
          <w:color w:val="000000" w:themeColor="text1"/>
          <w:sz w:val="22"/>
          <w:szCs w:val="22"/>
        </w:rPr>
        <w:t xml:space="preserve"> sústave.</w:t>
      </w:r>
    </w:p>
    <w:p w14:paraId="4B510074" w14:textId="0B630E3A" w:rsidR="00300837" w:rsidRPr="007C6B88"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 xml:space="preserve">Teplota vody na vstupe do KGJ 1, KGJ 2 a KGJ 3 bude 50 ÷ </w:t>
      </w:r>
      <w:r w:rsidR="004E5A3C">
        <w:rPr>
          <w:rFonts w:ascii="Calibri" w:hAnsi="Calibri" w:cs="Calibri"/>
          <w:color w:val="000000" w:themeColor="text1"/>
          <w:sz w:val="22"/>
          <w:szCs w:val="22"/>
        </w:rPr>
        <w:t>60</w:t>
      </w:r>
      <w:r w:rsidR="004E5A3C" w:rsidRPr="49BCA899">
        <w:rPr>
          <w:rFonts w:ascii="Calibri" w:hAnsi="Calibri" w:cs="Calibri"/>
          <w:color w:val="000000" w:themeColor="text1"/>
          <w:sz w:val="22"/>
          <w:szCs w:val="22"/>
        </w:rPr>
        <w:t xml:space="preserve"> </w:t>
      </w:r>
      <w:r w:rsidRPr="49BCA899">
        <w:rPr>
          <w:rFonts w:ascii="Calibri" w:hAnsi="Calibri" w:cs="Calibri"/>
          <w:color w:val="000000" w:themeColor="text1"/>
          <w:sz w:val="22"/>
          <w:szCs w:val="22"/>
        </w:rPr>
        <w:t>°C.</w:t>
      </w:r>
    </w:p>
    <w:p w14:paraId="302C985C" w14:textId="2774830B" w:rsidR="00C46C2B" w:rsidRDefault="003C2AE3" w:rsidP="00C46C2B">
      <w:pPr>
        <w:jc w:val="both"/>
        <w:rPr>
          <w:rFonts w:ascii="Calibri" w:hAnsi="Calibri" w:cs="Calibri"/>
          <w:color w:val="000000" w:themeColor="text1"/>
          <w:sz w:val="22"/>
          <w:szCs w:val="22"/>
        </w:rPr>
      </w:pPr>
      <w:r>
        <w:rPr>
          <w:rFonts w:ascii="Calibri" w:hAnsi="Calibri" w:cs="Calibri"/>
          <w:color w:val="000000" w:themeColor="text1"/>
          <w:sz w:val="22"/>
          <w:szCs w:val="22"/>
        </w:rPr>
        <w:t>Celková ú</w:t>
      </w:r>
      <w:r w:rsidR="006640C1" w:rsidRPr="00C46C2B">
        <w:rPr>
          <w:rFonts w:ascii="Calibri" w:hAnsi="Calibri" w:cs="Calibri"/>
          <w:color w:val="000000" w:themeColor="text1"/>
          <w:sz w:val="22"/>
          <w:szCs w:val="22"/>
        </w:rPr>
        <w:t>činnos</w:t>
      </w:r>
      <w:r>
        <w:rPr>
          <w:rFonts w:ascii="Calibri" w:hAnsi="Calibri" w:cs="Calibri"/>
          <w:color w:val="000000" w:themeColor="text1"/>
          <w:sz w:val="22"/>
          <w:szCs w:val="22"/>
        </w:rPr>
        <w:t>ť</w:t>
      </w:r>
      <w:r w:rsidR="00C46C2B" w:rsidRPr="00C46C2B">
        <w:rPr>
          <w:rFonts w:ascii="Calibri" w:hAnsi="Calibri" w:cs="Calibri"/>
          <w:color w:val="000000" w:themeColor="text1"/>
          <w:sz w:val="22"/>
          <w:szCs w:val="22"/>
        </w:rPr>
        <w:t xml:space="preserve"> KGJ bud</w:t>
      </w:r>
      <w:r w:rsidR="006640C1">
        <w:rPr>
          <w:rFonts w:ascii="Calibri" w:hAnsi="Calibri" w:cs="Calibri"/>
          <w:color w:val="000000" w:themeColor="text1"/>
          <w:sz w:val="22"/>
          <w:szCs w:val="22"/>
        </w:rPr>
        <w:t>ú</w:t>
      </w:r>
      <w:r w:rsidR="00C46C2B" w:rsidRPr="00C46C2B">
        <w:rPr>
          <w:rFonts w:ascii="Calibri" w:hAnsi="Calibri" w:cs="Calibri"/>
          <w:color w:val="000000" w:themeColor="text1"/>
          <w:sz w:val="22"/>
          <w:szCs w:val="22"/>
        </w:rPr>
        <w:t xml:space="preserve"> stanoven</w:t>
      </w:r>
      <w:r w:rsidR="00210FAC">
        <w:rPr>
          <w:rFonts w:ascii="Calibri" w:hAnsi="Calibri" w:cs="Calibri"/>
          <w:color w:val="000000" w:themeColor="text1"/>
          <w:sz w:val="22"/>
          <w:szCs w:val="22"/>
        </w:rPr>
        <w:t>á</w:t>
      </w:r>
      <w:r w:rsidR="00C46C2B" w:rsidRPr="00C46C2B">
        <w:rPr>
          <w:rFonts w:ascii="Calibri" w:hAnsi="Calibri" w:cs="Calibri"/>
          <w:color w:val="000000" w:themeColor="text1"/>
          <w:sz w:val="22"/>
          <w:szCs w:val="22"/>
        </w:rPr>
        <w:t xml:space="preserve"> nepriamou metódou</w:t>
      </w:r>
      <w:r w:rsidR="00F858CE">
        <w:rPr>
          <w:rFonts w:ascii="Calibri" w:hAnsi="Calibri" w:cs="Calibri"/>
          <w:color w:val="000000" w:themeColor="text1"/>
          <w:sz w:val="22"/>
          <w:szCs w:val="22"/>
        </w:rPr>
        <w:t xml:space="preserve"> </w:t>
      </w:r>
      <w:r w:rsidR="00C46C2B" w:rsidRPr="00C46C2B">
        <w:rPr>
          <w:rFonts w:ascii="Calibri" w:hAnsi="Calibri" w:cs="Calibri"/>
          <w:color w:val="000000" w:themeColor="text1"/>
          <w:sz w:val="22"/>
          <w:szCs w:val="22"/>
        </w:rPr>
        <w:t>podľa</w:t>
      </w:r>
      <w:r w:rsidR="00234B99">
        <w:rPr>
          <w:rFonts w:ascii="Calibri" w:hAnsi="Calibri" w:cs="Calibri"/>
          <w:color w:val="000000" w:themeColor="text1"/>
          <w:sz w:val="22"/>
          <w:szCs w:val="22"/>
        </w:rPr>
        <w:t xml:space="preserve"> STN EN 12953-11</w:t>
      </w:r>
      <w:r w:rsidR="005B49B2">
        <w:rPr>
          <w:rFonts w:ascii="Calibri" w:hAnsi="Calibri" w:cs="Calibri"/>
          <w:color w:val="000000" w:themeColor="text1"/>
          <w:sz w:val="22"/>
          <w:szCs w:val="22"/>
        </w:rPr>
        <w:t xml:space="preserve"> a</w:t>
      </w:r>
      <w:r w:rsidR="00F90CCD">
        <w:rPr>
          <w:rFonts w:ascii="Calibri" w:hAnsi="Calibri" w:cs="Calibri"/>
          <w:color w:val="000000" w:themeColor="text1"/>
          <w:sz w:val="22"/>
          <w:szCs w:val="22"/>
        </w:rPr>
        <w:t xml:space="preserve"> </w:t>
      </w:r>
      <w:r w:rsidR="00C46C2B" w:rsidRPr="00C46C2B">
        <w:rPr>
          <w:rFonts w:ascii="Calibri" w:hAnsi="Calibri" w:cs="Calibri"/>
          <w:color w:val="000000" w:themeColor="text1"/>
          <w:sz w:val="22"/>
          <w:szCs w:val="22"/>
        </w:rPr>
        <w:t>STN EN 12952-15 (metóda strát).</w:t>
      </w:r>
    </w:p>
    <w:p w14:paraId="0D63308D" w14:textId="0E0A8229" w:rsidR="00887F61" w:rsidRDefault="00887F61" w:rsidP="00C46C2B">
      <w:pPr>
        <w:jc w:val="both"/>
        <w:rPr>
          <w:rFonts w:ascii="Calibri" w:hAnsi="Calibri" w:cs="Calibri"/>
          <w:color w:val="000000" w:themeColor="text1"/>
          <w:sz w:val="22"/>
          <w:szCs w:val="22"/>
        </w:rPr>
      </w:pPr>
      <w:r w:rsidRPr="00887F61">
        <w:rPr>
          <w:rFonts w:ascii="Calibri" w:hAnsi="Calibri" w:cs="Calibri"/>
          <w:color w:val="000000" w:themeColor="text1"/>
          <w:sz w:val="22"/>
          <w:szCs w:val="22"/>
        </w:rPr>
        <w:t>Všetky merania, korekcie na referenčné podmienky a vyhodnotenie neistôt merania budú vykonané v súlade s STN EN 12953-11 a STN EN 12952-15</w:t>
      </w:r>
    </w:p>
    <w:p w14:paraId="24B89831" w14:textId="5530BECF" w:rsidR="00453045" w:rsidRDefault="00453045" w:rsidP="00C46C2B">
      <w:pPr>
        <w:jc w:val="both"/>
        <w:rPr>
          <w:rFonts w:ascii="Calibri" w:hAnsi="Calibri" w:cs="Calibri"/>
          <w:color w:val="000000" w:themeColor="text1"/>
          <w:sz w:val="22"/>
          <w:szCs w:val="22"/>
        </w:rPr>
      </w:pPr>
      <w:r w:rsidRPr="00453045">
        <w:rPr>
          <w:rFonts w:ascii="Calibri" w:hAnsi="Calibri" w:cs="Calibri"/>
          <w:color w:val="000000" w:themeColor="text1"/>
          <w:sz w:val="22"/>
          <w:szCs w:val="22"/>
        </w:rPr>
        <w:t>Všetky meracie prístroje pre určenie</w:t>
      </w:r>
      <w:r w:rsidR="00486751">
        <w:rPr>
          <w:rFonts w:ascii="Calibri" w:hAnsi="Calibri" w:cs="Calibri"/>
          <w:color w:val="000000" w:themeColor="text1"/>
          <w:sz w:val="22"/>
          <w:szCs w:val="22"/>
        </w:rPr>
        <w:t xml:space="preserve"> </w:t>
      </w:r>
      <w:r w:rsidR="00486751" w:rsidRPr="00486751">
        <w:rPr>
          <w:rFonts w:ascii="Calibri" w:hAnsi="Calibri" w:cs="Calibri"/>
          <w:color w:val="000000" w:themeColor="text1"/>
          <w:sz w:val="22"/>
          <w:szCs w:val="22"/>
        </w:rPr>
        <w:t>účinnosti nepriamou metódou musia mať platnú kalibráciu v akreditovanom kalibračnom laboratóriu, všetky ostatné meracie prístroje musia byť kalibrované a spĺňať triedy presnosti podľa ISO 15550:2016</w:t>
      </w:r>
    </w:p>
    <w:p w14:paraId="014F5095" w14:textId="04217118" w:rsidR="0068320E" w:rsidRPr="00C46C2B" w:rsidRDefault="00717C86" w:rsidP="00C46C2B">
      <w:pPr>
        <w:jc w:val="both"/>
        <w:rPr>
          <w:rFonts w:ascii="Calibri" w:hAnsi="Calibri" w:cs="Calibri"/>
          <w:color w:val="000000" w:themeColor="text1"/>
          <w:sz w:val="22"/>
          <w:szCs w:val="22"/>
        </w:rPr>
      </w:pPr>
      <w:r>
        <w:rPr>
          <w:rFonts w:ascii="Calibri" w:hAnsi="Calibri" w:cs="Calibri"/>
          <w:color w:val="000000" w:themeColor="text1"/>
          <w:sz w:val="22"/>
          <w:szCs w:val="22"/>
        </w:rPr>
        <w:t>Emisné limity</w:t>
      </w:r>
      <w:r w:rsidR="00B778AA">
        <w:rPr>
          <w:rFonts w:ascii="Calibri" w:hAnsi="Calibri" w:cs="Calibri"/>
          <w:color w:val="000000" w:themeColor="text1"/>
          <w:sz w:val="22"/>
          <w:szCs w:val="22"/>
        </w:rPr>
        <w:t xml:space="preserve"> </w:t>
      </w:r>
      <w:proofErr w:type="spellStart"/>
      <w:r w:rsidR="00B778AA">
        <w:rPr>
          <w:rFonts w:ascii="Calibri" w:hAnsi="Calibri" w:cs="Calibri"/>
          <w:color w:val="000000" w:themeColor="text1"/>
          <w:sz w:val="22"/>
          <w:szCs w:val="22"/>
        </w:rPr>
        <w:t>NO</w:t>
      </w:r>
      <w:r w:rsidR="00B778AA">
        <w:rPr>
          <w:rFonts w:ascii="Calibri" w:hAnsi="Calibri" w:cs="Calibri"/>
          <w:color w:val="000000" w:themeColor="text1"/>
          <w:sz w:val="22"/>
          <w:szCs w:val="22"/>
          <w:vertAlign w:val="subscript"/>
        </w:rPr>
        <w:t>x</w:t>
      </w:r>
      <w:proofErr w:type="spellEnd"/>
      <w:r>
        <w:rPr>
          <w:rFonts w:ascii="Calibri" w:hAnsi="Calibri" w:cs="Calibri"/>
          <w:color w:val="000000" w:themeColor="text1"/>
          <w:sz w:val="22"/>
          <w:szCs w:val="22"/>
        </w:rPr>
        <w:t xml:space="preserve"> budú stanovené </w:t>
      </w:r>
      <w:r w:rsidR="000B5D94">
        <w:rPr>
          <w:rFonts w:ascii="Calibri" w:hAnsi="Calibri" w:cs="Calibri"/>
          <w:color w:val="000000" w:themeColor="text1"/>
          <w:sz w:val="22"/>
          <w:szCs w:val="22"/>
        </w:rPr>
        <w:t>podľa STN EN 10849</w:t>
      </w:r>
      <w:r w:rsidR="00B778AA">
        <w:rPr>
          <w:rFonts w:ascii="Calibri" w:hAnsi="Calibri" w:cs="Calibri"/>
          <w:color w:val="000000" w:themeColor="text1"/>
          <w:sz w:val="22"/>
          <w:szCs w:val="22"/>
        </w:rPr>
        <w:t>, emisné limity</w:t>
      </w:r>
      <w:r w:rsidR="004F3387">
        <w:rPr>
          <w:rFonts w:ascii="Calibri" w:hAnsi="Calibri" w:cs="Calibri"/>
          <w:color w:val="000000" w:themeColor="text1"/>
          <w:sz w:val="22"/>
          <w:szCs w:val="22"/>
        </w:rPr>
        <w:t xml:space="preserve"> CO budú stanovené podľa STN EN 15058</w:t>
      </w:r>
      <w:r w:rsidR="009400C3">
        <w:rPr>
          <w:rFonts w:ascii="Calibri" w:hAnsi="Calibri" w:cs="Calibri"/>
          <w:color w:val="000000" w:themeColor="text1"/>
          <w:sz w:val="22"/>
          <w:szCs w:val="22"/>
        </w:rPr>
        <w:t>, emisné limity NH</w:t>
      </w:r>
      <w:r w:rsidR="009400C3">
        <w:rPr>
          <w:rFonts w:ascii="Calibri" w:hAnsi="Calibri" w:cs="Calibri"/>
          <w:color w:val="000000" w:themeColor="text1"/>
          <w:sz w:val="22"/>
          <w:szCs w:val="22"/>
          <w:vertAlign w:val="subscript"/>
        </w:rPr>
        <w:t>3</w:t>
      </w:r>
      <w:r w:rsidR="00680B51">
        <w:rPr>
          <w:rFonts w:ascii="Calibri" w:hAnsi="Calibri" w:cs="Calibri"/>
          <w:color w:val="000000" w:themeColor="text1"/>
          <w:sz w:val="22"/>
          <w:szCs w:val="22"/>
        </w:rPr>
        <w:t xml:space="preserve">, </w:t>
      </w:r>
      <w:r w:rsidR="00EA0B63" w:rsidRPr="00EA0B63">
        <w:rPr>
          <w:rFonts w:ascii="Calibri" w:hAnsi="Calibri" w:cs="Calibri"/>
          <w:color w:val="000000" w:themeColor="text1"/>
          <w:sz w:val="22"/>
          <w:szCs w:val="22"/>
        </w:rPr>
        <w:t>CH</w:t>
      </w:r>
      <w:r w:rsidR="00EA0B63" w:rsidRPr="00EA0B63">
        <w:rPr>
          <w:rFonts w:ascii="Calibri" w:hAnsi="Calibri" w:cs="Calibri"/>
          <w:color w:val="000000" w:themeColor="text1"/>
          <w:sz w:val="22"/>
          <w:szCs w:val="22"/>
          <w:vertAlign w:val="subscript"/>
        </w:rPr>
        <w:t>4</w:t>
      </w:r>
      <w:r w:rsidR="00EA0B63">
        <w:rPr>
          <w:rFonts w:ascii="Calibri" w:hAnsi="Calibri" w:cs="Calibri"/>
          <w:color w:val="000000" w:themeColor="text1"/>
          <w:sz w:val="22"/>
          <w:szCs w:val="22"/>
        </w:rPr>
        <w:t xml:space="preserve"> a</w:t>
      </w:r>
      <w:r w:rsidR="00BC335E">
        <w:rPr>
          <w:rFonts w:ascii="Calibri" w:hAnsi="Calibri" w:cs="Calibri"/>
          <w:color w:val="000000" w:themeColor="text1"/>
          <w:sz w:val="22"/>
          <w:szCs w:val="22"/>
        </w:rPr>
        <w:t xml:space="preserve"> formaldehydu</w:t>
      </w:r>
      <w:r w:rsidR="00EA0B63">
        <w:rPr>
          <w:rFonts w:ascii="Calibri" w:hAnsi="Calibri" w:cs="Calibri"/>
          <w:color w:val="000000" w:themeColor="text1"/>
          <w:sz w:val="22"/>
          <w:szCs w:val="22"/>
        </w:rPr>
        <w:t xml:space="preserve"> </w:t>
      </w:r>
      <w:r w:rsidR="009400C3" w:rsidRPr="00EA0B63">
        <w:rPr>
          <w:rFonts w:ascii="Calibri" w:hAnsi="Calibri" w:cs="Calibri"/>
          <w:color w:val="000000" w:themeColor="text1"/>
          <w:sz w:val="22"/>
          <w:szCs w:val="22"/>
        </w:rPr>
        <w:t>budú</w:t>
      </w:r>
      <w:r w:rsidR="009400C3">
        <w:rPr>
          <w:rFonts w:ascii="Calibri" w:hAnsi="Calibri" w:cs="Calibri"/>
          <w:color w:val="000000" w:themeColor="text1"/>
          <w:sz w:val="22"/>
          <w:szCs w:val="22"/>
        </w:rPr>
        <w:t xml:space="preserve"> stanovené podľa STN </w:t>
      </w:r>
      <w:r w:rsidR="004177DF">
        <w:rPr>
          <w:rFonts w:ascii="Calibri" w:hAnsi="Calibri" w:cs="Calibri"/>
          <w:color w:val="000000" w:themeColor="text1"/>
          <w:sz w:val="22"/>
          <w:szCs w:val="22"/>
        </w:rPr>
        <w:t>P CN/TS 17337</w:t>
      </w:r>
      <w:r w:rsidR="000B5D94">
        <w:rPr>
          <w:rFonts w:ascii="Calibri" w:hAnsi="Calibri" w:cs="Calibri"/>
          <w:color w:val="000000" w:themeColor="text1"/>
          <w:sz w:val="22"/>
          <w:szCs w:val="22"/>
        </w:rPr>
        <w:t>.</w:t>
      </w:r>
    </w:p>
    <w:p w14:paraId="09AA921A" w14:textId="089CCC49" w:rsidR="0072308A" w:rsidRDefault="006640C1" w:rsidP="00C46C2B">
      <w:pPr>
        <w:jc w:val="both"/>
        <w:rPr>
          <w:rFonts w:ascii="Calibri" w:hAnsi="Calibri" w:cs="Calibri"/>
          <w:color w:val="000000" w:themeColor="text1"/>
          <w:sz w:val="22"/>
          <w:szCs w:val="22"/>
        </w:rPr>
      </w:pPr>
      <w:r>
        <w:rPr>
          <w:rFonts w:ascii="Calibri" w:hAnsi="Calibri" w:cs="Calibri"/>
          <w:color w:val="000000" w:themeColor="text1"/>
          <w:sz w:val="22"/>
          <w:szCs w:val="22"/>
        </w:rPr>
        <w:t>Ostatné meran</w:t>
      </w:r>
      <w:r w:rsidR="00445132">
        <w:rPr>
          <w:rFonts w:ascii="Calibri" w:hAnsi="Calibri" w:cs="Calibri"/>
          <w:color w:val="000000" w:themeColor="text1"/>
          <w:sz w:val="22"/>
          <w:szCs w:val="22"/>
        </w:rPr>
        <w:t xml:space="preserve">ia garantovaných parametrov budú vykonané v súlade </w:t>
      </w:r>
      <w:r w:rsidR="00597D99">
        <w:rPr>
          <w:rFonts w:ascii="Calibri" w:hAnsi="Calibri" w:cs="Calibri"/>
          <w:color w:val="000000" w:themeColor="text1"/>
          <w:sz w:val="22"/>
          <w:szCs w:val="22"/>
        </w:rPr>
        <w:t>normou STN EN 12952.</w:t>
      </w:r>
    </w:p>
    <w:p w14:paraId="3A19CB4F" w14:textId="77777777" w:rsidR="004601AE" w:rsidRDefault="004601AE" w:rsidP="00C46C2B">
      <w:pPr>
        <w:jc w:val="both"/>
        <w:rPr>
          <w:rFonts w:ascii="Calibri" w:hAnsi="Calibri" w:cs="Calibri"/>
          <w:color w:val="000000" w:themeColor="text1"/>
          <w:sz w:val="22"/>
          <w:szCs w:val="22"/>
        </w:rPr>
      </w:pPr>
    </w:p>
    <w:p w14:paraId="7DBA45BA" w14:textId="5CC57163" w:rsidR="004601AE" w:rsidRPr="00C46C2B" w:rsidRDefault="004601AE" w:rsidP="004601AE">
      <w:pPr>
        <w:jc w:val="both"/>
        <w:rPr>
          <w:rFonts w:ascii="Calibri" w:hAnsi="Calibri" w:cs="Calibri"/>
          <w:color w:val="000000" w:themeColor="text1"/>
          <w:sz w:val="22"/>
          <w:szCs w:val="22"/>
        </w:rPr>
      </w:pPr>
      <w:r w:rsidRPr="00C46C2B">
        <w:rPr>
          <w:rFonts w:ascii="Calibri" w:hAnsi="Calibri" w:cs="Calibri"/>
          <w:color w:val="000000" w:themeColor="text1"/>
          <w:sz w:val="22"/>
          <w:szCs w:val="22"/>
        </w:rPr>
        <w:t xml:space="preserve">Zhotoviteľ predloží </w:t>
      </w:r>
      <w:r w:rsidR="00ED4A72">
        <w:rPr>
          <w:rFonts w:ascii="Calibri" w:hAnsi="Calibri" w:cs="Calibri"/>
          <w:color w:val="000000" w:themeColor="text1"/>
          <w:sz w:val="22"/>
          <w:szCs w:val="22"/>
        </w:rPr>
        <w:t>v rámci ponuky</w:t>
      </w:r>
      <w:r w:rsidRPr="00C46C2B">
        <w:rPr>
          <w:rFonts w:ascii="Calibri" w:hAnsi="Calibri" w:cs="Calibri"/>
          <w:color w:val="000000" w:themeColor="text1"/>
          <w:sz w:val="22"/>
          <w:szCs w:val="22"/>
        </w:rPr>
        <w:t xml:space="preserve"> oficiálne prehlásenie výrobcu motora, že zariadenie je konštrukčne navrhnuté a schopné bezpečnej a trvalej prevádzky na zmes zemného plynu s prímesou 15 % </w:t>
      </w:r>
      <w:proofErr w:type="spellStart"/>
      <w:r w:rsidRPr="00C46C2B">
        <w:rPr>
          <w:rFonts w:ascii="Calibri" w:hAnsi="Calibri" w:cs="Calibri"/>
          <w:color w:val="000000" w:themeColor="text1"/>
          <w:sz w:val="22"/>
          <w:szCs w:val="22"/>
        </w:rPr>
        <w:t>obj</w:t>
      </w:r>
      <w:proofErr w:type="spellEnd"/>
      <w:r w:rsidRPr="00C46C2B">
        <w:rPr>
          <w:rFonts w:ascii="Calibri" w:hAnsi="Calibri" w:cs="Calibri"/>
          <w:color w:val="000000" w:themeColor="text1"/>
          <w:sz w:val="22"/>
          <w:szCs w:val="22"/>
        </w:rPr>
        <w:t>. vodíka pri zachovaní</w:t>
      </w:r>
      <w:r w:rsidR="0030695F">
        <w:rPr>
          <w:rFonts w:ascii="Calibri" w:hAnsi="Calibri" w:cs="Calibri"/>
          <w:color w:val="000000" w:themeColor="text1"/>
          <w:sz w:val="22"/>
          <w:szCs w:val="22"/>
        </w:rPr>
        <w:t xml:space="preserve"> </w:t>
      </w:r>
      <w:r w:rsidR="00130156">
        <w:rPr>
          <w:rFonts w:ascii="Calibri" w:hAnsi="Calibri" w:cs="Calibri"/>
          <w:color w:val="000000" w:themeColor="text1"/>
          <w:sz w:val="22"/>
          <w:szCs w:val="22"/>
        </w:rPr>
        <w:t>emisných limitov</w:t>
      </w:r>
      <w:r w:rsidR="004643AF">
        <w:rPr>
          <w:rFonts w:ascii="Calibri" w:hAnsi="Calibri" w:cs="Calibri"/>
          <w:color w:val="000000" w:themeColor="text1"/>
          <w:sz w:val="22"/>
          <w:szCs w:val="22"/>
        </w:rPr>
        <w:t>, a</w:t>
      </w:r>
      <w:r w:rsidR="00103409">
        <w:rPr>
          <w:rFonts w:ascii="Calibri" w:hAnsi="Calibri" w:cs="Calibri"/>
          <w:color w:val="000000" w:themeColor="text1"/>
          <w:sz w:val="22"/>
          <w:szCs w:val="22"/>
        </w:rPr>
        <w:t xml:space="preserve"> že</w:t>
      </w:r>
      <w:r w:rsidRPr="00C46C2B">
        <w:rPr>
          <w:rFonts w:ascii="Calibri" w:hAnsi="Calibri" w:cs="Calibri"/>
          <w:color w:val="000000" w:themeColor="text1"/>
          <w:sz w:val="22"/>
          <w:szCs w:val="22"/>
        </w:rPr>
        <w:t xml:space="preserve"> pri budúcom prechode na 15 % </w:t>
      </w:r>
      <w:proofErr w:type="spellStart"/>
      <w:r w:rsidR="00424076">
        <w:rPr>
          <w:rFonts w:ascii="Calibri" w:hAnsi="Calibri" w:cs="Calibri"/>
          <w:color w:val="000000" w:themeColor="text1"/>
          <w:sz w:val="22"/>
          <w:szCs w:val="22"/>
        </w:rPr>
        <w:t>obj</w:t>
      </w:r>
      <w:proofErr w:type="spellEnd"/>
      <w:r w:rsidR="00424076">
        <w:rPr>
          <w:rFonts w:ascii="Calibri" w:hAnsi="Calibri" w:cs="Calibri"/>
          <w:color w:val="000000" w:themeColor="text1"/>
          <w:sz w:val="22"/>
          <w:szCs w:val="22"/>
        </w:rPr>
        <w:t xml:space="preserve">. </w:t>
      </w:r>
      <w:r w:rsidRPr="00C46C2B">
        <w:rPr>
          <w:rFonts w:ascii="Calibri" w:hAnsi="Calibri" w:cs="Calibri"/>
          <w:color w:val="000000" w:themeColor="text1"/>
          <w:sz w:val="22"/>
          <w:szCs w:val="22"/>
        </w:rPr>
        <w:t>prímes</w:t>
      </w:r>
      <w:r w:rsidR="00103409">
        <w:rPr>
          <w:rFonts w:ascii="Calibri" w:hAnsi="Calibri" w:cs="Calibri"/>
          <w:color w:val="000000" w:themeColor="text1"/>
          <w:sz w:val="22"/>
          <w:szCs w:val="22"/>
        </w:rPr>
        <w:t xml:space="preserve"> </w:t>
      </w:r>
      <w:r w:rsidR="00856826">
        <w:rPr>
          <w:rFonts w:ascii="Calibri" w:hAnsi="Calibri" w:cs="Calibri"/>
          <w:color w:val="000000" w:themeColor="text1"/>
          <w:sz w:val="22"/>
          <w:szCs w:val="22"/>
        </w:rPr>
        <w:t>vodíka zo zemným plynom</w:t>
      </w:r>
      <w:r w:rsidRPr="00C46C2B">
        <w:rPr>
          <w:rFonts w:ascii="Calibri" w:hAnsi="Calibri" w:cs="Calibri"/>
          <w:color w:val="000000" w:themeColor="text1"/>
          <w:sz w:val="22"/>
          <w:szCs w:val="22"/>
        </w:rPr>
        <w:t xml:space="preserve"> nebude vyžadovaná výmena hlavných komponentov motora</w:t>
      </w:r>
      <w:r w:rsidR="00AE61F3">
        <w:rPr>
          <w:rFonts w:ascii="Calibri" w:hAnsi="Calibri" w:cs="Calibri"/>
          <w:color w:val="000000" w:themeColor="text1"/>
          <w:sz w:val="22"/>
          <w:szCs w:val="22"/>
        </w:rPr>
        <w:t xml:space="preserve"> a </w:t>
      </w:r>
      <w:proofErr w:type="spellStart"/>
      <w:r w:rsidR="00AE61F3">
        <w:rPr>
          <w:rFonts w:ascii="Calibri" w:hAnsi="Calibri" w:cs="Calibri"/>
          <w:color w:val="000000" w:themeColor="text1"/>
          <w:sz w:val="22"/>
          <w:szCs w:val="22"/>
        </w:rPr>
        <w:t>spalinových</w:t>
      </w:r>
      <w:proofErr w:type="spellEnd"/>
      <w:r w:rsidR="00AE61F3">
        <w:rPr>
          <w:rFonts w:ascii="Calibri" w:hAnsi="Calibri" w:cs="Calibri"/>
          <w:color w:val="000000" w:themeColor="text1"/>
          <w:sz w:val="22"/>
          <w:szCs w:val="22"/>
        </w:rPr>
        <w:t xml:space="preserve"> ciest</w:t>
      </w:r>
      <w:r w:rsidRPr="00C46C2B">
        <w:rPr>
          <w:rFonts w:ascii="Calibri" w:hAnsi="Calibri" w:cs="Calibri"/>
          <w:color w:val="000000" w:themeColor="text1"/>
          <w:sz w:val="22"/>
          <w:szCs w:val="22"/>
        </w:rPr>
        <w:t>.</w:t>
      </w:r>
    </w:p>
    <w:p w14:paraId="454BB2F8" w14:textId="02B1C45C" w:rsidR="00300837" w:rsidRPr="007C6B88" w:rsidRDefault="00750298" w:rsidP="00300837">
      <w:pPr>
        <w:pStyle w:val="Podnadpis"/>
        <w:rPr>
          <w:rFonts w:ascii="Calibri" w:hAnsi="Calibri" w:cs="Calibri"/>
        </w:rPr>
      </w:pPr>
      <w:r>
        <w:rPr>
          <w:rFonts w:ascii="Calibri" w:hAnsi="Calibri" w:cs="Calibri"/>
        </w:rPr>
        <w:t>Prevádzka pod dozorom zhotoviteľa</w:t>
      </w:r>
    </w:p>
    <w:p w14:paraId="041DA3AC" w14:textId="2EF3F381" w:rsidR="00300837" w:rsidRPr="00863774" w:rsidRDefault="00300837" w:rsidP="00300837">
      <w:pPr>
        <w:ind w:right="-1"/>
        <w:jc w:val="both"/>
        <w:rPr>
          <w:rFonts w:ascii="Calibri" w:eastAsia="Calibri" w:hAnsi="Calibri" w:cs="Calibri"/>
          <w:sz w:val="22"/>
          <w:szCs w:val="22"/>
        </w:rPr>
      </w:pPr>
      <w:r w:rsidRPr="00863774">
        <w:rPr>
          <w:rFonts w:ascii="Calibri" w:eastAsia="Calibri" w:hAnsi="Calibri" w:cs="Calibri"/>
          <w:sz w:val="22"/>
          <w:szCs w:val="22"/>
        </w:rPr>
        <w:t xml:space="preserve">Pred zahájením prevádzky </w:t>
      </w:r>
      <w:r w:rsidR="001E0680">
        <w:rPr>
          <w:rFonts w:ascii="Calibri" w:eastAsia="Calibri" w:hAnsi="Calibri" w:cs="Calibri"/>
          <w:sz w:val="22"/>
          <w:szCs w:val="22"/>
        </w:rPr>
        <w:t>pod dozorom zh</w:t>
      </w:r>
      <w:r w:rsidR="00166126">
        <w:rPr>
          <w:rFonts w:ascii="Calibri" w:eastAsia="Calibri" w:hAnsi="Calibri" w:cs="Calibri"/>
          <w:sz w:val="22"/>
          <w:szCs w:val="22"/>
        </w:rPr>
        <w:t>otovi</w:t>
      </w:r>
      <w:r w:rsidR="007C6B88">
        <w:rPr>
          <w:rFonts w:ascii="Calibri" w:eastAsia="Calibri" w:hAnsi="Calibri" w:cs="Calibri"/>
          <w:sz w:val="22"/>
          <w:szCs w:val="22"/>
        </w:rPr>
        <w:t>t</w:t>
      </w:r>
      <w:r w:rsidR="00166126">
        <w:rPr>
          <w:rFonts w:ascii="Calibri" w:eastAsia="Calibri" w:hAnsi="Calibri" w:cs="Calibri"/>
          <w:sz w:val="22"/>
          <w:szCs w:val="22"/>
        </w:rPr>
        <w:t>eľa</w:t>
      </w:r>
      <w:r w:rsidRPr="00863774">
        <w:rPr>
          <w:rFonts w:ascii="Calibri" w:eastAsia="Calibri" w:hAnsi="Calibri" w:cs="Calibri"/>
          <w:sz w:val="22"/>
          <w:szCs w:val="22"/>
        </w:rPr>
        <w:t xml:space="preserve"> musí byť vykonané komplexné vyskúšanie diela, musia byť zhotoviteľom zaškolení zamestnanci objednávateľa pre obsluhu všetkých inštalovaných zariadení diela a zamestnanci objednávateľa pre údržbu v zmysle prílohy D k zmluve o dielo.</w:t>
      </w:r>
    </w:p>
    <w:p w14:paraId="001CAD38" w14:textId="108DDEB8" w:rsidR="00300837" w:rsidRPr="00863774" w:rsidRDefault="00F1658A" w:rsidP="00300837">
      <w:pPr>
        <w:ind w:right="-1"/>
        <w:jc w:val="both"/>
        <w:rPr>
          <w:rFonts w:ascii="Calibri" w:eastAsia="Calibri" w:hAnsi="Calibri" w:cs="Calibri"/>
          <w:sz w:val="22"/>
          <w:szCs w:val="22"/>
        </w:rPr>
      </w:pPr>
      <w:r>
        <w:rPr>
          <w:rFonts w:ascii="Calibri" w:eastAsia="Calibri" w:hAnsi="Calibri" w:cs="Calibri"/>
          <w:sz w:val="22"/>
          <w:szCs w:val="22"/>
        </w:rPr>
        <w:t>P</w:t>
      </w:r>
      <w:r w:rsidR="00300837" w:rsidRPr="00863774">
        <w:rPr>
          <w:rFonts w:ascii="Calibri" w:eastAsia="Calibri" w:hAnsi="Calibri" w:cs="Calibri"/>
          <w:sz w:val="22"/>
          <w:szCs w:val="22"/>
        </w:rPr>
        <w:t>revádzka</w:t>
      </w:r>
      <w:r>
        <w:rPr>
          <w:rFonts w:ascii="Calibri" w:eastAsia="Calibri" w:hAnsi="Calibri" w:cs="Calibri"/>
          <w:sz w:val="22"/>
          <w:szCs w:val="22"/>
        </w:rPr>
        <w:t xml:space="preserve"> pod doz</w:t>
      </w:r>
      <w:r w:rsidR="00D7047A">
        <w:rPr>
          <w:rFonts w:ascii="Calibri" w:eastAsia="Calibri" w:hAnsi="Calibri" w:cs="Calibri"/>
          <w:sz w:val="22"/>
          <w:szCs w:val="22"/>
        </w:rPr>
        <w:t>orom zhotoviteľa</w:t>
      </w:r>
      <w:r w:rsidR="00300837" w:rsidRPr="00863774">
        <w:rPr>
          <w:rFonts w:ascii="Calibri" w:eastAsia="Calibri" w:hAnsi="Calibri" w:cs="Calibri"/>
          <w:sz w:val="22"/>
          <w:szCs w:val="22"/>
        </w:rPr>
        <w:t xml:space="preserve"> v trvaní </w:t>
      </w:r>
      <w:r w:rsidR="00E754C9">
        <w:rPr>
          <w:rFonts w:ascii="Calibri" w:eastAsia="Calibri" w:hAnsi="Calibri" w:cs="Calibri"/>
          <w:sz w:val="22"/>
          <w:szCs w:val="22"/>
        </w:rPr>
        <w:t>1</w:t>
      </w:r>
      <w:r w:rsidR="00E754C9" w:rsidRPr="00863774">
        <w:rPr>
          <w:rFonts w:ascii="Calibri" w:eastAsia="Calibri" w:hAnsi="Calibri" w:cs="Calibri"/>
          <w:sz w:val="22"/>
          <w:szCs w:val="22"/>
        </w:rPr>
        <w:t> </w:t>
      </w:r>
      <w:r w:rsidR="00300837" w:rsidRPr="00863774">
        <w:rPr>
          <w:rFonts w:ascii="Calibri" w:eastAsia="Calibri" w:hAnsi="Calibri" w:cs="Calibri"/>
          <w:sz w:val="22"/>
          <w:szCs w:val="22"/>
        </w:rPr>
        <w:t xml:space="preserve">000 </w:t>
      </w:r>
      <w:proofErr w:type="spellStart"/>
      <w:r w:rsidR="00300837" w:rsidRPr="00863774">
        <w:rPr>
          <w:rFonts w:ascii="Calibri" w:eastAsia="Calibri" w:hAnsi="Calibri" w:cs="Calibri"/>
          <w:sz w:val="22"/>
          <w:szCs w:val="22"/>
        </w:rPr>
        <w:t>Mth</w:t>
      </w:r>
      <w:proofErr w:type="spellEnd"/>
      <w:r w:rsidR="00300837" w:rsidRPr="00863774">
        <w:rPr>
          <w:rFonts w:ascii="Calibri" w:eastAsia="Calibri" w:hAnsi="Calibri" w:cs="Calibri"/>
          <w:sz w:val="22"/>
          <w:szCs w:val="22"/>
        </w:rPr>
        <w:t xml:space="preserve"> pre každú KGJ začína plynúť od podpisu protokolu o úspešnom vykonaní komplexného vyskúšania. Po zahájení prevádzky </w:t>
      </w:r>
      <w:r w:rsidR="0043251B">
        <w:rPr>
          <w:rFonts w:ascii="Calibri" w:eastAsia="Calibri" w:hAnsi="Calibri" w:cs="Calibri"/>
          <w:sz w:val="22"/>
          <w:szCs w:val="22"/>
        </w:rPr>
        <w:t>pod doz</w:t>
      </w:r>
      <w:r w:rsidR="00F66894">
        <w:rPr>
          <w:rFonts w:ascii="Calibri" w:eastAsia="Calibri" w:hAnsi="Calibri" w:cs="Calibri"/>
          <w:sz w:val="22"/>
          <w:szCs w:val="22"/>
        </w:rPr>
        <w:t>orom zhotoviteľa</w:t>
      </w:r>
      <w:r w:rsidR="00300837" w:rsidRPr="00863774">
        <w:rPr>
          <w:rFonts w:ascii="Calibri" w:eastAsia="Calibri" w:hAnsi="Calibri" w:cs="Calibri"/>
          <w:sz w:val="22"/>
          <w:szCs w:val="22"/>
        </w:rPr>
        <w:t xml:space="preserve"> bude pri obsluhe objednávateľa prítomný supervízor zhotoviteľa. </w:t>
      </w:r>
      <w:r w:rsidR="009835B5">
        <w:rPr>
          <w:rFonts w:ascii="Calibri" w:eastAsia="Calibri" w:hAnsi="Calibri" w:cs="Calibri"/>
          <w:sz w:val="22"/>
          <w:szCs w:val="22"/>
        </w:rPr>
        <w:t>P</w:t>
      </w:r>
      <w:r w:rsidR="00300837" w:rsidRPr="00863774">
        <w:rPr>
          <w:rFonts w:ascii="Calibri" w:eastAsia="Calibri" w:hAnsi="Calibri" w:cs="Calibri"/>
          <w:sz w:val="22"/>
          <w:szCs w:val="22"/>
        </w:rPr>
        <w:t>revádzka</w:t>
      </w:r>
      <w:r w:rsidR="0028080C">
        <w:rPr>
          <w:rFonts w:ascii="Calibri" w:eastAsia="Calibri" w:hAnsi="Calibri" w:cs="Calibri"/>
          <w:sz w:val="22"/>
          <w:szCs w:val="22"/>
        </w:rPr>
        <w:t xml:space="preserve"> pod dozorom zhoto</w:t>
      </w:r>
      <w:r w:rsidR="006961F0">
        <w:rPr>
          <w:rFonts w:ascii="Calibri" w:eastAsia="Calibri" w:hAnsi="Calibri" w:cs="Calibri"/>
          <w:sz w:val="22"/>
          <w:szCs w:val="22"/>
        </w:rPr>
        <w:t>viteľa</w:t>
      </w:r>
      <w:r w:rsidR="00300837" w:rsidRPr="00863774">
        <w:rPr>
          <w:rFonts w:ascii="Calibri" w:eastAsia="Calibri" w:hAnsi="Calibri" w:cs="Calibri"/>
          <w:sz w:val="22"/>
          <w:szCs w:val="22"/>
        </w:rPr>
        <w:t xml:space="preserve"> bude ukončená po </w:t>
      </w:r>
      <w:proofErr w:type="spellStart"/>
      <w:r w:rsidR="00300837" w:rsidRPr="00863774">
        <w:rPr>
          <w:rFonts w:ascii="Calibri" w:eastAsia="Calibri" w:hAnsi="Calibri" w:cs="Calibri"/>
          <w:sz w:val="22"/>
          <w:szCs w:val="22"/>
        </w:rPr>
        <w:t>odprevádzkovaní</w:t>
      </w:r>
      <w:proofErr w:type="spellEnd"/>
      <w:r w:rsidR="00300837" w:rsidRPr="00863774">
        <w:rPr>
          <w:rFonts w:ascii="Calibri" w:eastAsia="Calibri" w:hAnsi="Calibri" w:cs="Calibri"/>
          <w:sz w:val="22"/>
          <w:szCs w:val="22"/>
        </w:rPr>
        <w:t xml:space="preserve"> </w:t>
      </w:r>
      <w:r w:rsidR="00E754C9">
        <w:rPr>
          <w:rFonts w:ascii="Calibri" w:eastAsia="Calibri" w:hAnsi="Calibri" w:cs="Calibri"/>
          <w:sz w:val="22"/>
          <w:szCs w:val="22"/>
        </w:rPr>
        <w:t>1</w:t>
      </w:r>
      <w:r w:rsidR="00E754C9" w:rsidRPr="00863774">
        <w:rPr>
          <w:rFonts w:ascii="Calibri" w:eastAsia="Calibri" w:hAnsi="Calibri" w:cs="Calibri"/>
          <w:sz w:val="22"/>
          <w:szCs w:val="22"/>
        </w:rPr>
        <w:t xml:space="preserve"> </w:t>
      </w:r>
      <w:r w:rsidR="00300837" w:rsidRPr="00863774">
        <w:rPr>
          <w:rFonts w:ascii="Calibri" w:eastAsia="Calibri" w:hAnsi="Calibri" w:cs="Calibri"/>
          <w:sz w:val="22"/>
          <w:szCs w:val="22"/>
        </w:rPr>
        <w:t xml:space="preserve">000 </w:t>
      </w:r>
      <w:proofErr w:type="spellStart"/>
      <w:r w:rsidR="00300837" w:rsidRPr="00863774">
        <w:rPr>
          <w:rFonts w:ascii="Calibri" w:eastAsia="Calibri" w:hAnsi="Calibri" w:cs="Calibri"/>
          <w:sz w:val="22"/>
          <w:szCs w:val="22"/>
        </w:rPr>
        <w:t>Mth</w:t>
      </w:r>
      <w:proofErr w:type="spellEnd"/>
      <w:r w:rsidR="00300837" w:rsidRPr="00863774">
        <w:rPr>
          <w:rFonts w:ascii="Calibri" w:eastAsia="Calibri" w:hAnsi="Calibri" w:cs="Calibri"/>
          <w:sz w:val="22"/>
          <w:szCs w:val="22"/>
        </w:rPr>
        <w:t xml:space="preserve"> na každej KGJ</w:t>
      </w:r>
      <w:r w:rsidR="00F20873">
        <w:rPr>
          <w:rFonts w:ascii="Calibri" w:eastAsia="Calibri" w:hAnsi="Calibri" w:cs="Calibri"/>
          <w:sz w:val="22"/>
          <w:szCs w:val="22"/>
        </w:rPr>
        <w:t xml:space="preserve"> maximálne po dobu </w:t>
      </w:r>
      <w:r w:rsidR="00DD7797">
        <w:rPr>
          <w:rFonts w:ascii="Calibri" w:eastAsia="Calibri" w:hAnsi="Calibri" w:cs="Calibri"/>
          <w:sz w:val="22"/>
          <w:szCs w:val="22"/>
        </w:rPr>
        <w:t xml:space="preserve">3 </w:t>
      </w:r>
      <w:r w:rsidR="00F20873">
        <w:rPr>
          <w:rFonts w:ascii="Calibri" w:eastAsia="Calibri" w:hAnsi="Calibri" w:cs="Calibri"/>
          <w:sz w:val="22"/>
          <w:szCs w:val="22"/>
        </w:rPr>
        <w:t>mesiacov</w:t>
      </w:r>
      <w:r w:rsidR="00300837" w:rsidRPr="00863774">
        <w:rPr>
          <w:rFonts w:ascii="Calibri" w:eastAsia="Calibri" w:hAnsi="Calibri" w:cs="Calibri"/>
          <w:sz w:val="22"/>
          <w:szCs w:val="22"/>
        </w:rPr>
        <w:t>.</w:t>
      </w:r>
    </w:p>
    <w:p w14:paraId="672DE581" w14:textId="77777777" w:rsidR="00300837" w:rsidRPr="007C6B88" w:rsidRDefault="1CEA5AA6" w:rsidP="00300837">
      <w:pPr>
        <w:pStyle w:val="Podnadpis"/>
        <w:rPr>
          <w:rFonts w:ascii="Calibri" w:hAnsi="Calibri" w:cs="Calibri"/>
        </w:rPr>
      </w:pPr>
      <w:r w:rsidRPr="66D1BD03">
        <w:rPr>
          <w:rFonts w:ascii="Calibri" w:hAnsi="Calibri" w:cs="Calibri"/>
        </w:rPr>
        <w:lastRenderedPageBreak/>
        <w:t>Emisné skúšky</w:t>
      </w:r>
    </w:p>
    <w:p w14:paraId="66CA6D7D" w14:textId="77777777" w:rsidR="00300837" w:rsidRPr="002F011B" w:rsidRDefault="1CEA5AA6" w:rsidP="00300837">
      <w:pPr>
        <w:spacing w:after="240"/>
        <w:jc w:val="both"/>
        <w:rPr>
          <w:rFonts w:ascii="Calibri" w:hAnsi="Calibri" w:cs="Calibri"/>
          <w:color w:val="000000" w:themeColor="text1"/>
          <w:sz w:val="22"/>
          <w:szCs w:val="22"/>
        </w:rPr>
      </w:pPr>
      <w:r w:rsidRPr="66D1BD03">
        <w:rPr>
          <w:rFonts w:ascii="Calibri" w:hAnsi="Calibri" w:cs="Calibri"/>
          <w:color w:val="000000" w:themeColor="text1"/>
          <w:sz w:val="22"/>
          <w:szCs w:val="22"/>
        </w:rPr>
        <w:t>Po uvedení do prevádzky, nastavení regulácií bude vykonané jednorazové protokolárne meranie plynných emisií (emisné skúšky), ktoré bude využité na prípadnú optimalizáciu regulačných obvodov spaľovania.</w:t>
      </w:r>
    </w:p>
    <w:p w14:paraId="7ED744A6" w14:textId="77777777" w:rsidR="00300837" w:rsidRPr="002F011B" w:rsidRDefault="1CEA5AA6" w:rsidP="66D1BD03">
      <w:pPr>
        <w:pStyle w:val="Nadpis10"/>
        <w:rPr>
          <w:rFonts w:ascii="Calibri" w:hAnsi="Calibri" w:cs="Calibri"/>
          <w:b/>
          <w:bCs/>
          <w:color w:val="auto"/>
          <w:sz w:val="22"/>
          <w:szCs w:val="22"/>
        </w:rPr>
      </w:pPr>
      <w:r w:rsidRPr="66D1BD03">
        <w:rPr>
          <w:rFonts w:ascii="Calibri" w:hAnsi="Calibri" w:cs="Calibri"/>
          <w:b/>
          <w:bCs/>
          <w:color w:val="auto"/>
          <w:sz w:val="22"/>
          <w:szCs w:val="22"/>
        </w:rPr>
        <w:t>Projektové a inžinierske činnosti</w:t>
      </w:r>
    </w:p>
    <w:p w14:paraId="23719841" w14:textId="4204C8B4" w:rsidR="00300837" w:rsidRPr="002F011B"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 xml:space="preserve">Spracovanie dokumentácie pre realizáciu stavby vo vzťahu k dielu (DRS), bude vychádzať z dokumentácie pre stavebné povolenie (DSP) vrátane ponukového výkazu výmer, </w:t>
      </w:r>
      <w:r w:rsidR="00376DA3" w:rsidRPr="00471824">
        <w:rPr>
          <w:rFonts w:ascii="Calibri" w:hAnsi="Calibri" w:cs="Calibri"/>
          <w:color w:val="000000" w:themeColor="text1"/>
          <w:sz w:val="22"/>
          <w:szCs w:val="22"/>
        </w:rPr>
        <w:t xml:space="preserve">orientačného </w:t>
      </w:r>
      <w:r w:rsidR="005625FF" w:rsidRPr="00471824">
        <w:rPr>
          <w:rFonts w:ascii="Calibri" w:hAnsi="Calibri" w:cs="Calibri"/>
          <w:color w:val="000000" w:themeColor="text1"/>
          <w:sz w:val="22"/>
          <w:szCs w:val="22"/>
        </w:rPr>
        <w:t>výpisu</w:t>
      </w:r>
      <w:r w:rsidR="005625FF">
        <w:rPr>
          <w:rFonts w:ascii="Calibri" w:hAnsi="Calibri" w:cs="Calibri"/>
          <w:color w:val="000000" w:themeColor="text1"/>
          <w:sz w:val="22"/>
          <w:szCs w:val="22"/>
        </w:rPr>
        <w:t xml:space="preserve"> dodávok a prác</w:t>
      </w:r>
      <w:r w:rsidR="00376DA3">
        <w:rPr>
          <w:rFonts w:ascii="Calibri" w:hAnsi="Calibri" w:cs="Calibri"/>
          <w:color w:val="000000" w:themeColor="text1"/>
          <w:sz w:val="22"/>
          <w:szCs w:val="22"/>
        </w:rPr>
        <w:t xml:space="preserve">, </w:t>
      </w:r>
      <w:r w:rsidRPr="49BCA899">
        <w:rPr>
          <w:rFonts w:ascii="Calibri" w:hAnsi="Calibri" w:cs="Calibri"/>
          <w:color w:val="000000" w:themeColor="text1"/>
          <w:sz w:val="22"/>
          <w:szCs w:val="22"/>
        </w:rPr>
        <w:t xml:space="preserve">podmienok vyplývajúcich so stavebného povolenia a parametrov motorov. Nevyhnutná je koordinácia spracovania DRS s výrobcom, resp. dodávateľom technológie plynových motorov. Záväzné je základné dispozičné riešenie (generátor, motor, </w:t>
      </w:r>
      <w:proofErr w:type="spellStart"/>
      <w:r w:rsidRPr="49BCA899">
        <w:rPr>
          <w:rFonts w:ascii="Calibri" w:hAnsi="Calibri" w:cs="Calibri"/>
          <w:color w:val="000000" w:themeColor="text1"/>
          <w:sz w:val="22"/>
          <w:szCs w:val="22"/>
        </w:rPr>
        <w:t>spalinové</w:t>
      </w:r>
      <w:proofErr w:type="spellEnd"/>
      <w:r w:rsidRPr="49BCA899">
        <w:rPr>
          <w:rFonts w:ascii="Calibri" w:hAnsi="Calibri" w:cs="Calibri"/>
          <w:color w:val="000000" w:themeColor="text1"/>
          <w:sz w:val="22"/>
          <w:szCs w:val="22"/>
        </w:rPr>
        <w:t xml:space="preserve"> výmenníky), body napojenia technologickej časti na existujúcu technológiu uvedené v DSP. Technické špecifikácie jednotlivých technologických zariadení uvedené v DSP sú orientačné. Presná špecifikácia a parametre technológií, ktoré sú predmetom diela, budú navzájom prispôsobené podľa prvkov dodanej technológie. Dispozície vyvedenia výkonu, vzájomného napojenia technológií budú zohľadňovať rozmerovú a technickú dispozíciu dodanej technológie. </w:t>
      </w:r>
    </w:p>
    <w:p w14:paraId="57EACA82" w14:textId="77777777" w:rsidR="00300837" w:rsidRPr="002F011B" w:rsidRDefault="00300837" w:rsidP="00300837">
      <w:pPr>
        <w:pStyle w:val="Podnadpis"/>
        <w:rPr>
          <w:rFonts w:ascii="Calibri" w:hAnsi="Calibri" w:cs="Calibri"/>
        </w:rPr>
      </w:pPr>
      <w:r w:rsidRPr="49BCA899">
        <w:rPr>
          <w:rFonts w:ascii="Calibri" w:hAnsi="Calibri" w:cs="Calibri"/>
        </w:rPr>
        <w:t>Nepripúšťajú sa</w:t>
      </w:r>
    </w:p>
    <w:p w14:paraId="6567AF59" w14:textId="77777777" w:rsidR="00300837" w:rsidRPr="002F011B"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zmeny dispozičného usporiadania existujúcej technológie nad rozsah DSP,</w:t>
      </w:r>
    </w:p>
    <w:p w14:paraId="55BEC62B" w14:textId="77777777" w:rsidR="00300837" w:rsidRPr="002F011B"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požiadavky na zvyšovanie energetickej náročnosti existujúcej technológie z dôvodov prevádzky zariadení realizovaných v rámci diela; tým nie je dotknutý nárast celkovej energetickej náročnosti technológie objednávateľa z dôvodu spotreby nových zariadení realizovaných v rámci diela,</w:t>
      </w:r>
    </w:p>
    <w:p w14:paraId="12C53B7C" w14:textId="77777777" w:rsidR="00300837" w:rsidRPr="002F011B" w:rsidRDefault="1CEA5AA6" w:rsidP="49BCA899">
      <w:pPr>
        <w:pStyle w:val="Odsekzoznamu"/>
        <w:numPr>
          <w:ilvl w:val="0"/>
          <w:numId w:val="30"/>
        </w:numPr>
        <w:ind w:left="284" w:hanging="284"/>
        <w:jc w:val="both"/>
        <w:rPr>
          <w:rFonts w:ascii="Calibri" w:hAnsi="Calibri" w:cs="Calibri"/>
          <w:color w:val="000000" w:themeColor="text1"/>
          <w:sz w:val="22"/>
          <w:szCs w:val="22"/>
          <w:lang w:val="sk"/>
        </w:rPr>
      </w:pPr>
      <w:r w:rsidRPr="66D1BD03">
        <w:rPr>
          <w:rFonts w:ascii="Calibri" w:hAnsi="Calibri" w:cs="Calibri"/>
          <w:color w:val="000000" w:themeColor="text1"/>
          <w:sz w:val="22"/>
          <w:szCs w:val="22"/>
          <w:lang w:val="sk"/>
        </w:rPr>
        <w:t>požiadavky, ktoré by viedli k zhoršeniu technických parametrov, funkčnosti SCZT oproti stavu pred realizáciou diela, ktoré by vyplynuli z realizácie diela a prevádzky zariadení realizovaných v rámci diela.</w:t>
      </w:r>
    </w:p>
    <w:p w14:paraId="3387D20C" w14:textId="77777777" w:rsidR="00300837" w:rsidRPr="002F011B" w:rsidRDefault="00300837" w:rsidP="00300837">
      <w:pPr>
        <w:pStyle w:val="Podnadpis"/>
        <w:rPr>
          <w:rFonts w:ascii="Calibri" w:hAnsi="Calibri" w:cs="Calibri"/>
        </w:rPr>
      </w:pPr>
      <w:r w:rsidRPr="49BCA899">
        <w:rPr>
          <w:rFonts w:ascii="Calibri" w:eastAsia="Calibri" w:hAnsi="Calibri" w:cs="Calibri"/>
        </w:rPr>
        <w:t>Požiadavky na sprievodnú technickú dokumentáciu regulačnej stanice plynu (RSP)</w:t>
      </w:r>
    </w:p>
    <w:p w14:paraId="7C91F391" w14:textId="5AB314D2" w:rsidR="00300837" w:rsidRPr="002F011B" w:rsidRDefault="1CEA5AA6" w:rsidP="00300837">
      <w:pPr>
        <w:jc w:val="both"/>
        <w:rPr>
          <w:rFonts w:ascii="Calibri" w:hAnsi="Calibri" w:cs="Calibri"/>
          <w:color w:val="000000" w:themeColor="text1"/>
          <w:sz w:val="22"/>
          <w:szCs w:val="22"/>
        </w:rPr>
      </w:pPr>
      <w:r w:rsidRPr="66D1BD03">
        <w:rPr>
          <w:rFonts w:ascii="Calibri" w:eastAsia="Calibri" w:hAnsi="Calibri" w:cs="Calibri"/>
          <w:color w:val="000000" w:themeColor="text1"/>
          <w:sz w:val="22"/>
          <w:szCs w:val="22"/>
        </w:rPr>
        <w:t>Zhotoviteľ je povinný po dokončení diela odovzdať objednávateľovi dokumenty potrebné k úspešnému spusteniu zariadení</w:t>
      </w:r>
      <w:r w:rsidR="4804641A" w:rsidRPr="66D1BD03">
        <w:rPr>
          <w:rFonts w:ascii="Calibri" w:eastAsia="Calibri" w:hAnsi="Calibri" w:cs="Calibri"/>
          <w:color w:val="000000" w:themeColor="text1"/>
          <w:sz w:val="22"/>
          <w:szCs w:val="22"/>
        </w:rPr>
        <w:t>, prevádzky pod dozorom</w:t>
      </w:r>
      <w:r w:rsidRPr="66D1BD03">
        <w:rPr>
          <w:rFonts w:ascii="Calibri" w:eastAsia="Calibri" w:hAnsi="Calibri" w:cs="Calibri"/>
          <w:color w:val="000000" w:themeColor="text1"/>
          <w:sz w:val="22"/>
          <w:szCs w:val="22"/>
        </w:rPr>
        <w:t xml:space="preserve"> a kolaudácii diela</w:t>
      </w:r>
    </w:p>
    <w:p w14:paraId="063A0062" w14:textId="77777777" w:rsidR="00300837" w:rsidRPr="002F011B"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aktualizovaný prevádzkový predpis rozšírený o novú technológiu na ohrev plynu vrátane výkresových schém,</w:t>
      </w:r>
    </w:p>
    <w:p w14:paraId="7A2D6911" w14:textId="77777777" w:rsidR="00300837" w:rsidRPr="002F011B"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aktualizovaný prevádzkový poriadok o novú technológiu v RSP,</w:t>
      </w:r>
    </w:p>
    <w:p w14:paraId="3B24BD98" w14:textId="77777777" w:rsidR="00300837" w:rsidRPr="002F011B"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pracovný postup pre vykonávanie odborných prehliadok a skúšok pre nové regulačné rady s rozvodom plynu,</w:t>
      </w:r>
    </w:p>
    <w:p w14:paraId="0B8A32FC" w14:textId="77777777" w:rsidR="00300837" w:rsidRPr="002F011B"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pracovný postup pre vykonávanie odborných prehliadok a skúšok pre plynové spotrebiče,</w:t>
      </w:r>
    </w:p>
    <w:p w14:paraId="4FD29AF4" w14:textId="77777777" w:rsidR="00300837" w:rsidRPr="002F011B"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aktualizovaný prevádzkový denník rozšírený o sledované dáta novej technológie v RSP,</w:t>
      </w:r>
    </w:p>
    <w:p w14:paraId="5D8F5F53" w14:textId="77777777" w:rsidR="00300837" w:rsidRPr="002F011B"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aktualizovaný prevádzkový predpis rozšírený o novú technológiu elektro.</w:t>
      </w:r>
    </w:p>
    <w:p w14:paraId="6048E770" w14:textId="77777777" w:rsidR="00300837" w:rsidRPr="002F011B" w:rsidRDefault="00300837" w:rsidP="00300837">
      <w:pPr>
        <w:pStyle w:val="Podnadpis"/>
        <w:rPr>
          <w:rFonts w:ascii="Calibri" w:hAnsi="Calibri" w:cs="Calibri"/>
        </w:rPr>
      </w:pPr>
      <w:r w:rsidRPr="49BCA899">
        <w:rPr>
          <w:rFonts w:ascii="Calibri" w:hAnsi="Calibri" w:cs="Calibri"/>
        </w:rPr>
        <w:t>Požiadavky na projektovú dokumentáciu DRS časť SKR</w:t>
      </w:r>
    </w:p>
    <w:p w14:paraId="67E3B04B" w14:textId="77777777" w:rsidR="00300837" w:rsidRPr="00003134"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DRS pre SKR bude o. i. obsahovať a riešiť:</w:t>
      </w:r>
    </w:p>
    <w:p w14:paraId="24EF09B6"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technickú správu,</w:t>
      </w:r>
    </w:p>
    <w:p w14:paraId="01544424"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technický popis projektu,</w:t>
      </w:r>
    </w:p>
    <w:p w14:paraId="18C6D553"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súpis podkladov, podľa ktorých bola dokumentácia vypracovaná,</w:t>
      </w:r>
    </w:p>
    <w:p w14:paraId="1EF28621"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všeobecné poznámky k dokumentácii,</w:t>
      </w:r>
    </w:p>
    <w:p w14:paraId="59106F13"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popis technologického zariadenia a zvolenej koncepcie,</w:t>
      </w:r>
    </w:p>
    <w:p w14:paraId="66820E3E"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technické riešenie,</w:t>
      </w:r>
    </w:p>
    <w:p w14:paraId="26695D0E"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popis RIS, polohopis RIS, typy a schémy komunikácie rôznych RIS a PLC,</w:t>
      </w:r>
    </w:p>
    <w:p w14:paraId="3323B795" w14:textId="77777777" w:rsidR="00300837"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výkresovú dokumentáciu dátového prepojenia jednotlivých prvkov RIS s podrobnou špecifikáciou použitých prvkov,</w:t>
      </w:r>
    </w:p>
    <w:p w14:paraId="667BCCCB" w14:textId="36199669" w:rsidR="009842B4" w:rsidRDefault="009842B4" w:rsidP="49BCA899">
      <w:pPr>
        <w:pStyle w:val="Odsekzoznamu"/>
        <w:numPr>
          <w:ilvl w:val="0"/>
          <w:numId w:val="30"/>
        </w:numPr>
        <w:ind w:left="284" w:hanging="284"/>
        <w:jc w:val="both"/>
        <w:rPr>
          <w:rFonts w:ascii="Calibri" w:hAnsi="Calibri" w:cs="Calibri"/>
          <w:color w:val="000000" w:themeColor="text1"/>
          <w:sz w:val="22"/>
          <w:szCs w:val="22"/>
          <w:lang w:val="sk"/>
        </w:rPr>
      </w:pPr>
      <w:r>
        <w:rPr>
          <w:rFonts w:ascii="Calibri" w:hAnsi="Calibri" w:cs="Calibri"/>
          <w:color w:val="000000" w:themeColor="text1"/>
          <w:sz w:val="22"/>
          <w:szCs w:val="22"/>
          <w:lang w:val="sk"/>
        </w:rPr>
        <w:t>hardvérový a softvérový IO list</w:t>
      </w:r>
      <w:r w:rsidR="00D91319">
        <w:rPr>
          <w:rFonts w:ascii="Calibri" w:hAnsi="Calibri" w:cs="Calibri"/>
          <w:color w:val="000000" w:themeColor="text1"/>
          <w:sz w:val="22"/>
          <w:szCs w:val="22"/>
          <w:lang w:val="sk"/>
        </w:rPr>
        <w:t xml:space="preserve"> (predlohu dodá objednáva</w:t>
      </w:r>
      <w:r w:rsidR="00093EAD">
        <w:rPr>
          <w:rFonts w:ascii="Calibri" w:hAnsi="Calibri" w:cs="Calibri"/>
          <w:color w:val="000000" w:themeColor="text1"/>
          <w:sz w:val="22"/>
          <w:szCs w:val="22"/>
          <w:lang w:val="sk"/>
        </w:rPr>
        <w:t>teľ)</w:t>
      </w:r>
      <w:r w:rsidR="001A0F77">
        <w:rPr>
          <w:rFonts w:ascii="Calibri" w:hAnsi="Calibri" w:cs="Calibri"/>
          <w:color w:val="000000" w:themeColor="text1"/>
          <w:sz w:val="22"/>
          <w:szCs w:val="22"/>
          <w:lang w:val="sk"/>
        </w:rPr>
        <w:t>,</w:t>
      </w:r>
    </w:p>
    <w:p w14:paraId="125C8A46" w14:textId="4830C939" w:rsidR="009842B4" w:rsidRPr="00003134" w:rsidRDefault="00032308" w:rsidP="49BCA899">
      <w:pPr>
        <w:pStyle w:val="Odsekzoznamu"/>
        <w:numPr>
          <w:ilvl w:val="0"/>
          <w:numId w:val="30"/>
        </w:numPr>
        <w:ind w:left="284" w:hanging="284"/>
        <w:jc w:val="both"/>
        <w:rPr>
          <w:rFonts w:ascii="Calibri" w:hAnsi="Calibri" w:cs="Calibri"/>
          <w:color w:val="000000" w:themeColor="text1"/>
          <w:sz w:val="22"/>
          <w:szCs w:val="22"/>
          <w:lang w:val="sk"/>
        </w:rPr>
      </w:pPr>
      <w:r>
        <w:rPr>
          <w:rFonts w:ascii="Calibri" w:hAnsi="Calibri" w:cs="Calibri"/>
          <w:color w:val="000000" w:themeColor="text1"/>
          <w:sz w:val="22"/>
          <w:szCs w:val="22"/>
          <w:lang w:val="sk"/>
        </w:rPr>
        <w:lastRenderedPageBreak/>
        <w:t>detailný popis regulačných slučiek</w:t>
      </w:r>
      <w:r w:rsidR="002A60DF">
        <w:rPr>
          <w:rFonts w:ascii="Calibri" w:hAnsi="Calibri" w:cs="Calibri"/>
          <w:color w:val="000000" w:themeColor="text1"/>
          <w:sz w:val="22"/>
          <w:szCs w:val="22"/>
          <w:lang w:val="sk"/>
        </w:rPr>
        <w:t xml:space="preserve">, </w:t>
      </w:r>
    </w:p>
    <w:p w14:paraId="7C468C44"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zoznamy premenných pre komunikáciu RIS a PLC,</w:t>
      </w:r>
    </w:p>
    <w:p w14:paraId="3980154C"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popis meracích, regulačných, ovládacích a signalizačných obvodov,</w:t>
      </w:r>
    </w:p>
    <w:p w14:paraId="01BDE38C"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systém značenia okruhov,</w:t>
      </w:r>
    </w:p>
    <w:p w14:paraId="6CCF2AA7" w14:textId="77777777" w:rsidR="00300837" w:rsidRPr="00003134" w:rsidRDefault="00300837" w:rsidP="49BCA899">
      <w:pPr>
        <w:pStyle w:val="Odsekzoznamu"/>
        <w:numPr>
          <w:ilvl w:val="0"/>
          <w:numId w:val="30"/>
        </w:numPr>
        <w:ind w:left="284" w:hanging="284"/>
        <w:jc w:val="both"/>
        <w:rPr>
          <w:rFonts w:ascii="Calibri" w:hAnsi="Calibri" w:cs="Calibri"/>
          <w:sz w:val="22"/>
          <w:szCs w:val="22"/>
          <w:lang w:val="sk"/>
        </w:rPr>
      </w:pPr>
      <w:r w:rsidRPr="49BCA899">
        <w:rPr>
          <w:rFonts w:ascii="Calibri" w:eastAsia="Calibri" w:hAnsi="Calibri" w:cs="Calibri"/>
          <w:sz w:val="22"/>
          <w:szCs w:val="22"/>
          <w:lang w:val="sk"/>
        </w:rPr>
        <w:t>zoznam všetkých pripojených zariadení s ich IP adresou,</w:t>
      </w:r>
    </w:p>
    <w:p w14:paraId="62A43CBC"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zoznam meracích miest, systém značenia obvodov,</w:t>
      </w:r>
    </w:p>
    <w:p w14:paraId="51BAD0A3"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zoznam ochrán a výstrah,</w:t>
      </w:r>
    </w:p>
    <w:p w14:paraId="06E2DCFA"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zoznam obvodov signalizačných, ovládacích,</w:t>
      </w:r>
    </w:p>
    <w:p w14:paraId="48441B8A"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zoznam elektrospotrebičov,</w:t>
      </w:r>
    </w:p>
    <w:p w14:paraId="77E16A3A"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zoznam armatúr,</w:t>
      </w:r>
    </w:p>
    <w:p w14:paraId="1DB51EE5"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zoznam technologických zariadení,</w:t>
      </w:r>
    </w:p>
    <w:p w14:paraId="486EF95A"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zoznam káblov,</w:t>
      </w:r>
    </w:p>
    <w:p w14:paraId="6460DA71"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označenie káblov,</w:t>
      </w:r>
    </w:p>
    <w:p w14:paraId="72A91EB4"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káblové rozvody a združovanie káblov,</w:t>
      </w:r>
    </w:p>
    <w:p w14:paraId="5D0BD0AE"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výkresová dokumentácia trasovania káblov (dispozícia),</w:t>
      </w:r>
    </w:p>
    <w:p w14:paraId="295195A1"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zoznam elektroinštalačného materiálu a montážneho materiálu nosných konštrukcií,</w:t>
      </w:r>
    </w:p>
    <w:p w14:paraId="39E602FA"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technicko-obchodná špecifikácia prvkov </w:t>
      </w:r>
      <w:proofErr w:type="spellStart"/>
      <w:r w:rsidRPr="49BCA899">
        <w:rPr>
          <w:rFonts w:ascii="Calibri" w:hAnsi="Calibri" w:cs="Calibri"/>
          <w:color w:val="000000" w:themeColor="text1"/>
          <w:sz w:val="22"/>
          <w:szCs w:val="22"/>
          <w:lang w:val="sk"/>
        </w:rPr>
        <w:t>MaR</w:t>
      </w:r>
      <w:proofErr w:type="spellEnd"/>
      <w:r w:rsidRPr="49BCA899">
        <w:rPr>
          <w:rFonts w:ascii="Calibri" w:hAnsi="Calibri" w:cs="Calibri"/>
          <w:color w:val="000000" w:themeColor="text1"/>
          <w:sz w:val="22"/>
          <w:szCs w:val="22"/>
          <w:lang w:val="sk"/>
        </w:rPr>
        <w:t>,</w:t>
      </w:r>
    </w:p>
    <w:p w14:paraId="480D0138" w14:textId="2B39E87B"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technologické schémy (P&amp;ID </w:t>
      </w:r>
      <w:proofErr w:type="spellStart"/>
      <w:r w:rsidRPr="49BCA899">
        <w:rPr>
          <w:rFonts w:ascii="Calibri" w:hAnsi="Calibri" w:cs="Calibri"/>
          <w:color w:val="000000" w:themeColor="text1"/>
          <w:sz w:val="22"/>
          <w:szCs w:val="22"/>
          <w:lang w:val="sk"/>
        </w:rPr>
        <w:t>Piping</w:t>
      </w:r>
      <w:proofErr w:type="spellEnd"/>
      <w:r w:rsidRPr="49BCA899">
        <w:rPr>
          <w:rFonts w:ascii="Calibri" w:hAnsi="Calibri" w:cs="Calibri"/>
          <w:color w:val="000000" w:themeColor="text1"/>
          <w:sz w:val="22"/>
          <w:szCs w:val="22"/>
          <w:lang w:val="sk"/>
        </w:rPr>
        <w:t xml:space="preserve"> and </w:t>
      </w:r>
      <w:proofErr w:type="spellStart"/>
      <w:r w:rsidRPr="49BCA899">
        <w:rPr>
          <w:rFonts w:ascii="Calibri" w:hAnsi="Calibri" w:cs="Calibri"/>
          <w:color w:val="000000" w:themeColor="text1"/>
          <w:sz w:val="22"/>
          <w:szCs w:val="22"/>
          <w:lang w:val="sk"/>
        </w:rPr>
        <w:t>Instrumentation</w:t>
      </w:r>
      <w:proofErr w:type="spellEnd"/>
      <w:r w:rsidRPr="49BCA899">
        <w:rPr>
          <w:rFonts w:ascii="Calibri" w:hAnsi="Calibri" w:cs="Calibri"/>
          <w:color w:val="000000" w:themeColor="text1"/>
          <w:sz w:val="22"/>
          <w:szCs w:val="22"/>
          <w:lang w:val="sk"/>
        </w:rPr>
        <w:t xml:space="preserve"> </w:t>
      </w:r>
      <w:proofErr w:type="spellStart"/>
      <w:r w:rsidRPr="49BCA899">
        <w:rPr>
          <w:rFonts w:ascii="Calibri" w:hAnsi="Calibri" w:cs="Calibri"/>
          <w:color w:val="000000" w:themeColor="text1"/>
          <w:sz w:val="22"/>
          <w:szCs w:val="22"/>
          <w:lang w:val="sk"/>
        </w:rPr>
        <w:t>Drawing</w:t>
      </w:r>
      <w:proofErr w:type="spellEnd"/>
      <w:r w:rsidRPr="49BCA899">
        <w:rPr>
          <w:rFonts w:ascii="Calibri" w:hAnsi="Calibri" w:cs="Calibri"/>
          <w:color w:val="000000" w:themeColor="text1"/>
          <w:sz w:val="22"/>
          <w:szCs w:val="22"/>
          <w:lang w:val="sk"/>
        </w:rPr>
        <w:t>)</w:t>
      </w:r>
      <w:r w:rsidR="00C13762">
        <w:rPr>
          <w:rFonts w:ascii="Calibri" w:hAnsi="Calibri" w:cs="Calibri"/>
          <w:color w:val="000000" w:themeColor="text1"/>
          <w:sz w:val="22"/>
          <w:szCs w:val="22"/>
          <w:lang w:val="sk"/>
        </w:rPr>
        <w:t xml:space="preserve"> s implementovaným KKS značením</w:t>
      </w:r>
      <w:r w:rsidR="00B565EC">
        <w:rPr>
          <w:rFonts w:ascii="Calibri" w:hAnsi="Calibri" w:cs="Calibri"/>
          <w:color w:val="000000" w:themeColor="text1"/>
          <w:sz w:val="22"/>
          <w:szCs w:val="22"/>
          <w:lang w:val="sk"/>
        </w:rPr>
        <w:t xml:space="preserve"> </w:t>
      </w:r>
      <w:r w:rsidR="00B565EC">
        <w:rPr>
          <w:rFonts w:ascii="Calibri" w:hAnsi="Calibri" w:cs="Calibri"/>
          <w:color w:val="000000" w:themeColor="text1"/>
          <w:sz w:val="22"/>
          <w:szCs w:val="22"/>
          <w:lang w:val="en-US"/>
        </w:rPr>
        <w:t xml:space="preserve">(v </w:t>
      </w:r>
      <w:proofErr w:type="spellStart"/>
      <w:r w:rsidR="00B565EC">
        <w:rPr>
          <w:rFonts w:ascii="Calibri" w:hAnsi="Calibri" w:cs="Calibri"/>
          <w:color w:val="000000" w:themeColor="text1"/>
          <w:sz w:val="22"/>
          <w:szCs w:val="22"/>
          <w:lang w:val="en-US"/>
        </w:rPr>
        <w:t>elektronickej</w:t>
      </w:r>
      <w:proofErr w:type="spellEnd"/>
      <w:r w:rsidR="00B565EC">
        <w:rPr>
          <w:rFonts w:ascii="Calibri" w:hAnsi="Calibri" w:cs="Calibri"/>
          <w:color w:val="000000" w:themeColor="text1"/>
          <w:sz w:val="22"/>
          <w:szCs w:val="22"/>
          <w:lang w:val="en-US"/>
        </w:rPr>
        <w:t xml:space="preserve"> </w:t>
      </w:r>
      <w:proofErr w:type="spellStart"/>
      <w:r w:rsidR="00B565EC">
        <w:rPr>
          <w:rFonts w:ascii="Calibri" w:hAnsi="Calibri" w:cs="Calibri"/>
          <w:color w:val="000000" w:themeColor="text1"/>
          <w:sz w:val="22"/>
          <w:szCs w:val="22"/>
          <w:lang w:val="en-US"/>
        </w:rPr>
        <w:t>verzii</w:t>
      </w:r>
      <w:proofErr w:type="spellEnd"/>
      <w:r w:rsidR="00B565EC">
        <w:rPr>
          <w:rFonts w:ascii="Calibri" w:hAnsi="Calibri" w:cs="Calibri"/>
          <w:color w:val="000000" w:themeColor="text1"/>
          <w:sz w:val="22"/>
          <w:szCs w:val="22"/>
          <w:lang w:val="en-US"/>
        </w:rPr>
        <w:t xml:space="preserve"> </w:t>
      </w:r>
      <w:proofErr w:type="spellStart"/>
      <w:r w:rsidR="00B565EC">
        <w:rPr>
          <w:rFonts w:ascii="Calibri" w:hAnsi="Calibri" w:cs="Calibri"/>
          <w:color w:val="000000" w:themeColor="text1"/>
          <w:sz w:val="22"/>
          <w:szCs w:val="22"/>
          <w:lang w:val="en-US"/>
        </w:rPr>
        <w:t>dokumentu</w:t>
      </w:r>
      <w:proofErr w:type="spellEnd"/>
      <w:r w:rsidR="00B565EC">
        <w:rPr>
          <w:rFonts w:ascii="Calibri" w:hAnsi="Calibri" w:cs="Calibri"/>
          <w:color w:val="000000" w:themeColor="text1"/>
          <w:sz w:val="22"/>
          <w:szCs w:val="22"/>
          <w:lang w:val="en-US"/>
        </w:rPr>
        <w:t xml:space="preserve"> </w:t>
      </w:r>
      <w:proofErr w:type="spellStart"/>
      <w:r w:rsidR="001579A9">
        <w:rPr>
          <w:rFonts w:ascii="Calibri" w:hAnsi="Calibri" w:cs="Calibri"/>
          <w:color w:val="000000" w:themeColor="text1"/>
          <w:sz w:val="22"/>
          <w:szCs w:val="22"/>
          <w:lang w:val="en-US"/>
        </w:rPr>
        <w:t>bude</w:t>
      </w:r>
      <w:proofErr w:type="spellEnd"/>
      <w:r w:rsidR="001579A9">
        <w:rPr>
          <w:rFonts w:ascii="Calibri" w:hAnsi="Calibri" w:cs="Calibri"/>
          <w:color w:val="000000" w:themeColor="text1"/>
          <w:sz w:val="22"/>
          <w:szCs w:val="22"/>
          <w:lang w:val="en-US"/>
        </w:rPr>
        <w:t xml:space="preserve"> </w:t>
      </w:r>
      <w:proofErr w:type="spellStart"/>
      <w:r w:rsidR="001579A9">
        <w:rPr>
          <w:rFonts w:ascii="Calibri" w:hAnsi="Calibri" w:cs="Calibri"/>
          <w:color w:val="000000" w:themeColor="text1"/>
          <w:sz w:val="22"/>
          <w:szCs w:val="22"/>
          <w:lang w:val="en-US"/>
        </w:rPr>
        <w:t>možné</w:t>
      </w:r>
      <w:proofErr w:type="spellEnd"/>
      <w:r w:rsidR="001579A9">
        <w:rPr>
          <w:rFonts w:ascii="Calibri" w:hAnsi="Calibri" w:cs="Calibri"/>
          <w:color w:val="000000" w:themeColor="text1"/>
          <w:sz w:val="22"/>
          <w:szCs w:val="22"/>
          <w:lang w:val="en-US"/>
        </w:rPr>
        <w:t xml:space="preserve"> </w:t>
      </w:r>
      <w:proofErr w:type="spellStart"/>
      <w:r w:rsidR="001579A9">
        <w:rPr>
          <w:rFonts w:ascii="Calibri" w:hAnsi="Calibri" w:cs="Calibri"/>
          <w:color w:val="000000" w:themeColor="text1"/>
          <w:sz w:val="22"/>
          <w:szCs w:val="22"/>
          <w:lang w:val="en-US"/>
        </w:rPr>
        <w:t>vyhladávať</w:t>
      </w:r>
      <w:proofErr w:type="spellEnd"/>
      <w:r w:rsidR="001579A9">
        <w:rPr>
          <w:rFonts w:ascii="Calibri" w:hAnsi="Calibri" w:cs="Calibri"/>
          <w:color w:val="000000" w:themeColor="text1"/>
          <w:sz w:val="22"/>
          <w:szCs w:val="22"/>
          <w:lang w:val="en-US"/>
        </w:rPr>
        <w:t xml:space="preserve"> </w:t>
      </w:r>
      <w:proofErr w:type="spellStart"/>
      <w:r w:rsidR="001579A9">
        <w:rPr>
          <w:rFonts w:ascii="Calibri" w:hAnsi="Calibri" w:cs="Calibri"/>
          <w:color w:val="000000" w:themeColor="text1"/>
          <w:sz w:val="22"/>
          <w:szCs w:val="22"/>
          <w:lang w:val="en-US"/>
        </w:rPr>
        <w:t>podľa</w:t>
      </w:r>
      <w:proofErr w:type="spellEnd"/>
      <w:r w:rsidR="001579A9">
        <w:rPr>
          <w:rFonts w:ascii="Calibri" w:hAnsi="Calibri" w:cs="Calibri"/>
          <w:color w:val="000000" w:themeColor="text1"/>
          <w:sz w:val="22"/>
          <w:szCs w:val="22"/>
          <w:lang w:val="en-US"/>
        </w:rPr>
        <w:t xml:space="preserve"> KKS </w:t>
      </w:r>
      <w:proofErr w:type="spellStart"/>
      <w:r w:rsidR="001579A9">
        <w:rPr>
          <w:rFonts w:ascii="Calibri" w:hAnsi="Calibri" w:cs="Calibri"/>
          <w:color w:val="000000" w:themeColor="text1"/>
          <w:sz w:val="22"/>
          <w:szCs w:val="22"/>
          <w:lang w:val="en-US"/>
        </w:rPr>
        <w:t>kódu</w:t>
      </w:r>
      <w:proofErr w:type="spellEnd"/>
      <w:r w:rsidR="001579A9">
        <w:rPr>
          <w:rFonts w:ascii="Calibri" w:hAnsi="Calibri" w:cs="Calibri"/>
          <w:color w:val="000000" w:themeColor="text1"/>
          <w:sz w:val="22"/>
          <w:szCs w:val="22"/>
          <w:lang w:val="en-US"/>
        </w:rPr>
        <w:t>)</w:t>
      </w:r>
      <w:r w:rsidRPr="49BCA899">
        <w:rPr>
          <w:rFonts w:ascii="Calibri" w:hAnsi="Calibri" w:cs="Calibri"/>
          <w:color w:val="000000" w:themeColor="text1"/>
          <w:sz w:val="22"/>
          <w:szCs w:val="22"/>
          <w:lang w:val="sk"/>
        </w:rPr>
        <w:t>,</w:t>
      </w:r>
    </w:p>
    <w:p w14:paraId="35F4975D" w14:textId="77777777" w:rsidR="00300837"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výpočty meraní prietokov,</w:t>
      </w:r>
    </w:p>
    <w:p w14:paraId="66A00CED" w14:textId="50DEF8B5" w:rsidR="008A6C5A" w:rsidRPr="00003134" w:rsidRDefault="007F1744" w:rsidP="49BCA899">
      <w:pPr>
        <w:pStyle w:val="Odsekzoznamu"/>
        <w:numPr>
          <w:ilvl w:val="0"/>
          <w:numId w:val="30"/>
        </w:numPr>
        <w:ind w:left="284" w:hanging="284"/>
        <w:jc w:val="both"/>
        <w:rPr>
          <w:rFonts w:ascii="Calibri" w:hAnsi="Calibri" w:cs="Calibri"/>
          <w:color w:val="000000" w:themeColor="text1"/>
          <w:sz w:val="22"/>
          <w:szCs w:val="22"/>
          <w:lang w:val="sk"/>
        </w:rPr>
      </w:pPr>
      <w:r>
        <w:rPr>
          <w:rFonts w:ascii="Calibri" w:hAnsi="Calibri" w:cs="Calibri"/>
          <w:color w:val="000000" w:themeColor="text1"/>
          <w:sz w:val="22"/>
          <w:szCs w:val="22"/>
          <w:lang w:val="sk"/>
        </w:rPr>
        <w:t xml:space="preserve">výpočty </w:t>
      </w:r>
      <w:r w:rsidR="00F43727">
        <w:rPr>
          <w:rFonts w:ascii="Calibri" w:hAnsi="Calibri" w:cs="Calibri"/>
          <w:color w:val="000000" w:themeColor="text1"/>
          <w:sz w:val="22"/>
          <w:szCs w:val="22"/>
          <w:lang w:val="sk"/>
        </w:rPr>
        <w:t>odvodu tepla</w:t>
      </w:r>
      <w:r w:rsidR="0099687E">
        <w:rPr>
          <w:rFonts w:ascii="Calibri" w:hAnsi="Calibri" w:cs="Calibri"/>
          <w:color w:val="000000" w:themeColor="text1"/>
          <w:sz w:val="22"/>
          <w:szCs w:val="22"/>
          <w:lang w:val="sk"/>
        </w:rPr>
        <w:t xml:space="preserve"> pre dodávané rozvádzače,</w:t>
      </w:r>
    </w:p>
    <w:p w14:paraId="035F9259"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proofErr w:type="spellStart"/>
      <w:r w:rsidRPr="49BCA899">
        <w:rPr>
          <w:rFonts w:ascii="Calibri" w:hAnsi="Calibri" w:cs="Calibri"/>
          <w:color w:val="000000" w:themeColor="text1"/>
          <w:sz w:val="22"/>
          <w:szCs w:val="22"/>
          <w:lang w:val="sk"/>
        </w:rPr>
        <w:t>datasheety</w:t>
      </w:r>
      <w:proofErr w:type="spellEnd"/>
      <w:r w:rsidRPr="49BCA899">
        <w:rPr>
          <w:rFonts w:ascii="Calibri" w:hAnsi="Calibri" w:cs="Calibri"/>
          <w:color w:val="000000" w:themeColor="text1"/>
          <w:sz w:val="22"/>
          <w:szCs w:val="22"/>
          <w:lang w:val="sk"/>
        </w:rPr>
        <w:t xml:space="preserve"> pre analytické merania, meranie prietoku, meranie tlaku a </w:t>
      </w:r>
      <w:proofErr w:type="spellStart"/>
      <w:r w:rsidRPr="49BCA899">
        <w:rPr>
          <w:rFonts w:ascii="Calibri" w:hAnsi="Calibri" w:cs="Calibri"/>
          <w:color w:val="000000" w:themeColor="text1"/>
          <w:sz w:val="22"/>
          <w:szCs w:val="22"/>
          <w:lang w:val="sk"/>
        </w:rPr>
        <w:t>dif</w:t>
      </w:r>
      <w:proofErr w:type="spellEnd"/>
      <w:r w:rsidRPr="49BCA899">
        <w:rPr>
          <w:rFonts w:ascii="Calibri" w:hAnsi="Calibri" w:cs="Calibri"/>
          <w:color w:val="000000" w:themeColor="text1"/>
          <w:sz w:val="22"/>
          <w:szCs w:val="22"/>
          <w:lang w:val="sk"/>
        </w:rPr>
        <w:t>. tlaku, meranie teploty, meranie hladiny,</w:t>
      </w:r>
    </w:p>
    <w:p w14:paraId="047DFF5B"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sprievodnú technickú dokumentáciu prvkov SKR (návody, technické listy, certifikáty a pod.),</w:t>
      </w:r>
    </w:p>
    <w:p w14:paraId="70BA012D"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výkresovú dokumentáciu spôsobu procesného pripojenia meradiel k strojnotechnologickej časti – </w:t>
      </w:r>
      <w:proofErr w:type="spellStart"/>
      <w:r w:rsidRPr="49BCA899">
        <w:rPr>
          <w:rFonts w:ascii="Calibri" w:hAnsi="Calibri" w:cs="Calibri"/>
          <w:color w:val="000000" w:themeColor="text1"/>
          <w:sz w:val="22"/>
          <w:szCs w:val="22"/>
          <w:lang w:val="sk"/>
        </w:rPr>
        <w:t>hookupy</w:t>
      </w:r>
      <w:proofErr w:type="spellEnd"/>
      <w:r w:rsidRPr="49BCA899">
        <w:rPr>
          <w:rFonts w:ascii="Calibri" w:hAnsi="Calibri" w:cs="Calibri"/>
          <w:color w:val="000000" w:themeColor="text1"/>
          <w:sz w:val="22"/>
          <w:szCs w:val="22"/>
          <w:lang w:val="sk"/>
        </w:rPr>
        <w:t>,</w:t>
      </w:r>
    </w:p>
    <w:p w14:paraId="2ACC0140"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výkresovú dokumentáciu – schémy el. zapojenia silových (NN) obvodov na svorkovnice rozvádzačov, označenie svorkovníc,</w:t>
      </w:r>
    </w:p>
    <w:p w14:paraId="6F58CF49"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výkresovú dokumentáciu – schémy el. zapojenia meracích, signalizačných a ovládacích obvodov na svorkovnice rozvádzačov RIS, označenie svorkovníc,</w:t>
      </w:r>
    </w:p>
    <w:p w14:paraId="3D1517F5"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19C4E92B">
        <w:rPr>
          <w:rFonts w:ascii="Calibri" w:hAnsi="Calibri" w:cs="Calibri"/>
          <w:color w:val="000000" w:themeColor="text1"/>
          <w:sz w:val="22"/>
          <w:szCs w:val="22"/>
          <w:lang w:val="sk"/>
        </w:rPr>
        <w:t>algoritmy riadenia (blokové schémy, vývojový diagram),</w:t>
      </w:r>
    </w:p>
    <w:p w14:paraId="65FE2E8F" w14:textId="313488BB" w:rsidR="19D6DE24" w:rsidRDefault="19D6DE24" w:rsidP="19C4E92B">
      <w:pPr>
        <w:pStyle w:val="Odsekzoznamu"/>
        <w:numPr>
          <w:ilvl w:val="0"/>
          <w:numId w:val="30"/>
        </w:numPr>
        <w:ind w:left="284" w:hanging="284"/>
        <w:jc w:val="both"/>
        <w:rPr>
          <w:rFonts w:ascii="Calibri" w:hAnsi="Calibri" w:cs="Calibri"/>
          <w:color w:val="000000" w:themeColor="text1"/>
          <w:sz w:val="22"/>
          <w:szCs w:val="22"/>
          <w:lang w:val="sk"/>
        </w:rPr>
      </w:pPr>
      <w:r w:rsidRPr="19C4E92B">
        <w:rPr>
          <w:rFonts w:ascii="Calibri" w:hAnsi="Calibri" w:cs="Calibri"/>
          <w:color w:val="000000" w:themeColor="text1"/>
          <w:sz w:val="22"/>
          <w:szCs w:val="22"/>
          <w:lang w:val="sk"/>
        </w:rPr>
        <w:t xml:space="preserve">CAE maticu </w:t>
      </w:r>
      <w:r w:rsidR="1694F415" w:rsidRPr="19C4E92B">
        <w:rPr>
          <w:rFonts w:ascii="Calibri" w:hAnsi="Calibri" w:cs="Calibri"/>
          <w:color w:val="000000" w:themeColor="text1"/>
          <w:sz w:val="22"/>
          <w:szCs w:val="22"/>
          <w:lang w:val="sk"/>
        </w:rPr>
        <w:t>blokád a ochrán,</w:t>
      </w:r>
    </w:p>
    <w:p w14:paraId="6D44F655" w14:textId="2DA5E67A"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popis algoritmov a</w:t>
      </w:r>
      <w:r w:rsidRPr="49BCA899" w:rsidDel="00340552">
        <w:rPr>
          <w:rFonts w:ascii="Calibri" w:hAnsi="Calibri" w:cs="Calibri"/>
          <w:color w:val="000000" w:themeColor="text1"/>
          <w:sz w:val="22"/>
          <w:szCs w:val="22"/>
          <w:lang w:val="sk"/>
        </w:rPr>
        <w:t> </w:t>
      </w:r>
      <w:r w:rsidRPr="49BCA899">
        <w:rPr>
          <w:rFonts w:ascii="Calibri" w:hAnsi="Calibri" w:cs="Calibri"/>
          <w:color w:val="000000" w:themeColor="text1"/>
          <w:sz w:val="22"/>
          <w:szCs w:val="22"/>
          <w:lang w:val="sk"/>
        </w:rPr>
        <w:t>sekvencií</w:t>
      </w:r>
      <w:r w:rsidR="00340552">
        <w:rPr>
          <w:rFonts w:ascii="Calibri" w:hAnsi="Calibri" w:cs="Calibri"/>
          <w:color w:val="000000" w:themeColor="text1"/>
          <w:sz w:val="22"/>
          <w:szCs w:val="22"/>
          <w:lang w:val="sk"/>
        </w:rPr>
        <w:t xml:space="preserve"> s</w:t>
      </w:r>
      <w:r w:rsidR="00B22DB0">
        <w:rPr>
          <w:rFonts w:ascii="Calibri" w:hAnsi="Calibri" w:cs="Calibri"/>
          <w:color w:val="000000" w:themeColor="text1"/>
          <w:sz w:val="22"/>
          <w:szCs w:val="22"/>
          <w:lang w:val="sk"/>
        </w:rPr>
        <w:t> </w:t>
      </w:r>
      <w:r w:rsidR="00340552">
        <w:rPr>
          <w:rFonts w:ascii="Calibri" w:hAnsi="Calibri" w:cs="Calibri"/>
          <w:color w:val="000000" w:themeColor="text1"/>
          <w:sz w:val="22"/>
          <w:szCs w:val="22"/>
          <w:lang w:val="sk"/>
        </w:rPr>
        <w:t>po</w:t>
      </w:r>
      <w:r w:rsidR="00342161">
        <w:rPr>
          <w:rFonts w:ascii="Calibri" w:hAnsi="Calibri" w:cs="Calibri"/>
          <w:color w:val="000000" w:themeColor="text1"/>
          <w:sz w:val="22"/>
          <w:szCs w:val="22"/>
          <w:lang w:val="sk"/>
        </w:rPr>
        <w:t>pisom</w:t>
      </w:r>
      <w:r w:rsidR="00B22DB0">
        <w:rPr>
          <w:rFonts w:ascii="Calibri" w:hAnsi="Calibri" w:cs="Calibri"/>
          <w:color w:val="000000" w:themeColor="text1"/>
          <w:sz w:val="22"/>
          <w:szCs w:val="22"/>
          <w:lang w:val="sk"/>
        </w:rPr>
        <w:t xml:space="preserve"> </w:t>
      </w:r>
      <w:r w:rsidR="00C97052">
        <w:rPr>
          <w:rFonts w:ascii="Calibri" w:hAnsi="Calibri" w:cs="Calibri"/>
          <w:color w:val="000000" w:themeColor="text1"/>
          <w:sz w:val="22"/>
          <w:szCs w:val="22"/>
          <w:lang w:val="sk"/>
        </w:rPr>
        <w:t>inštrukcií v</w:t>
      </w:r>
      <w:r w:rsidR="00342161">
        <w:rPr>
          <w:rFonts w:ascii="Calibri" w:hAnsi="Calibri" w:cs="Calibri"/>
          <w:color w:val="000000" w:themeColor="text1"/>
          <w:sz w:val="22"/>
          <w:szCs w:val="22"/>
          <w:lang w:val="sk"/>
        </w:rPr>
        <w:t xml:space="preserve"> </w:t>
      </w:r>
      <w:r w:rsidR="00960514">
        <w:rPr>
          <w:rFonts w:ascii="Calibri" w:hAnsi="Calibri" w:cs="Calibri"/>
          <w:color w:val="000000" w:themeColor="text1"/>
          <w:sz w:val="22"/>
          <w:szCs w:val="22"/>
          <w:lang w:val="sk"/>
        </w:rPr>
        <w:t xml:space="preserve">krokoch </w:t>
      </w:r>
      <w:r w:rsidR="00342161">
        <w:rPr>
          <w:rFonts w:ascii="Calibri" w:hAnsi="Calibri" w:cs="Calibri"/>
          <w:color w:val="000000" w:themeColor="text1"/>
          <w:sz w:val="22"/>
          <w:szCs w:val="22"/>
          <w:lang w:val="sk"/>
        </w:rPr>
        <w:t>a prechodových podmien</w:t>
      </w:r>
      <w:r w:rsidR="00C97052">
        <w:rPr>
          <w:rFonts w:ascii="Calibri" w:hAnsi="Calibri" w:cs="Calibri"/>
          <w:color w:val="000000" w:themeColor="text1"/>
          <w:sz w:val="22"/>
          <w:szCs w:val="22"/>
          <w:lang w:val="sk"/>
        </w:rPr>
        <w:t>kach</w:t>
      </w:r>
      <w:r w:rsidRPr="49BCA899" w:rsidDel="00340552">
        <w:rPr>
          <w:rFonts w:ascii="Calibri" w:hAnsi="Calibri" w:cs="Calibri"/>
          <w:color w:val="000000" w:themeColor="text1"/>
          <w:sz w:val="22"/>
          <w:szCs w:val="22"/>
          <w:lang w:val="sk"/>
        </w:rPr>
        <w:t>,</w:t>
      </w:r>
    </w:p>
    <w:p w14:paraId="09AAFD0A"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protokol o určení vonkajších vplyvov,</w:t>
      </w:r>
    </w:p>
    <w:p w14:paraId="7FBA1A4F"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ochranné opatrenia na zníženie nebezpečenstva požiarov,</w:t>
      </w:r>
    </w:p>
    <w:p w14:paraId="219032F3"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požiarne prechody,</w:t>
      </w:r>
    </w:p>
    <w:p w14:paraId="33FF5DA2"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požiadavky na profesie pre realizáciu elektroinštalácie,</w:t>
      </w:r>
    </w:p>
    <w:p w14:paraId="66B7E305"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požiadavky a upozornenie pre montážnu realizáciu, pre odberateľa, pre bezpečnosť a ochranu zdravia pri práci na el. zariadeniach,</w:t>
      </w:r>
    </w:p>
    <w:p w14:paraId="378D287C"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zaradenie zariadenia v zmysle vyhlášky č. 508/2009 Z. z.,</w:t>
      </w:r>
    </w:p>
    <w:p w14:paraId="3D56E594"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zhodnotenie zostatkových rizík,</w:t>
      </w:r>
    </w:p>
    <w:p w14:paraId="49B23203"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napäťovú sústavu podľa STN 33 2000-3,</w:t>
      </w:r>
    </w:p>
    <w:p w14:paraId="54356F5C"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riešenie uzemnenia,</w:t>
      </w:r>
    </w:p>
    <w:p w14:paraId="20FE0732"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stupeň dôležitosti dodávky elektrickej energie,</w:t>
      </w:r>
    </w:p>
    <w:p w14:paraId="4C66DCC9"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ochranu proti skratu a preťaženiu,</w:t>
      </w:r>
    </w:p>
    <w:p w14:paraId="2130D9C5" w14:textId="24214DDF" w:rsidR="00300837"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výkaz výmer</w:t>
      </w:r>
      <w:r w:rsidR="00B11C45">
        <w:rPr>
          <w:rFonts w:ascii="Calibri" w:hAnsi="Calibri" w:cs="Calibri"/>
          <w:color w:val="000000" w:themeColor="text1"/>
          <w:sz w:val="22"/>
          <w:szCs w:val="22"/>
          <w:lang w:val="sk"/>
        </w:rPr>
        <w:t xml:space="preserve"> v podrobnostiach DRS</w:t>
      </w:r>
      <w:r w:rsidR="007E78B2">
        <w:rPr>
          <w:rFonts w:ascii="Calibri" w:hAnsi="Calibri" w:cs="Calibri"/>
          <w:color w:val="000000" w:themeColor="text1"/>
          <w:sz w:val="22"/>
          <w:szCs w:val="22"/>
          <w:lang w:val="sk"/>
        </w:rPr>
        <w:t>,</w:t>
      </w:r>
    </w:p>
    <w:p w14:paraId="010279BC" w14:textId="2718DD2E" w:rsidR="005F3374" w:rsidRPr="00003134" w:rsidRDefault="006377CB" w:rsidP="49BCA899">
      <w:pPr>
        <w:pStyle w:val="Odsekzoznamu"/>
        <w:numPr>
          <w:ilvl w:val="0"/>
          <w:numId w:val="30"/>
        </w:numPr>
        <w:ind w:left="284" w:hanging="284"/>
        <w:jc w:val="both"/>
        <w:rPr>
          <w:rFonts w:ascii="Calibri" w:hAnsi="Calibri" w:cs="Calibri"/>
          <w:color w:val="000000" w:themeColor="text1"/>
          <w:sz w:val="22"/>
          <w:szCs w:val="22"/>
          <w:lang w:val="sk"/>
        </w:rPr>
      </w:pPr>
      <w:r>
        <w:rPr>
          <w:rFonts w:ascii="Calibri" w:hAnsi="Calibri" w:cs="Calibri"/>
          <w:color w:val="000000" w:themeColor="text1"/>
          <w:sz w:val="22"/>
          <w:szCs w:val="22"/>
          <w:lang w:val="sk"/>
        </w:rPr>
        <w:t>p</w:t>
      </w:r>
      <w:r w:rsidR="00BB6812">
        <w:rPr>
          <w:rFonts w:ascii="Calibri" w:hAnsi="Calibri" w:cs="Calibri"/>
          <w:color w:val="000000" w:themeColor="text1"/>
          <w:sz w:val="22"/>
          <w:szCs w:val="22"/>
          <w:lang w:val="sk"/>
        </w:rPr>
        <w:t>ožiadavky vyplývajúce z</w:t>
      </w:r>
      <w:r w:rsidR="00754D04">
        <w:rPr>
          <w:rFonts w:ascii="Calibri" w:hAnsi="Calibri" w:cs="Calibri"/>
          <w:color w:val="000000" w:themeColor="text1"/>
          <w:sz w:val="22"/>
          <w:szCs w:val="22"/>
          <w:lang w:val="sk"/>
        </w:rPr>
        <w:t> prílohy K.</w:t>
      </w:r>
    </w:p>
    <w:p w14:paraId="39D727B2" w14:textId="77777777" w:rsidR="00300837" w:rsidRPr="00003134" w:rsidRDefault="00300837" w:rsidP="00300837">
      <w:pPr>
        <w:pStyle w:val="Nadpis10"/>
        <w:rPr>
          <w:rFonts w:ascii="Calibri" w:hAnsi="Calibri" w:cs="Calibri"/>
          <w:b/>
          <w:color w:val="auto"/>
          <w:sz w:val="22"/>
          <w:szCs w:val="22"/>
        </w:rPr>
      </w:pPr>
      <w:r w:rsidRPr="49BCA899">
        <w:rPr>
          <w:rFonts w:ascii="Calibri" w:hAnsi="Calibri" w:cs="Calibri"/>
          <w:b/>
          <w:bCs/>
          <w:color w:val="auto"/>
          <w:sz w:val="22"/>
          <w:szCs w:val="22"/>
        </w:rPr>
        <w:lastRenderedPageBreak/>
        <w:t>Búracie práce, stavebná a montážna časť</w:t>
      </w:r>
    </w:p>
    <w:p w14:paraId="0E1AB687" w14:textId="10995F66" w:rsidR="00300837" w:rsidRPr="00003134" w:rsidRDefault="00300837" w:rsidP="00300837">
      <w:pPr>
        <w:jc w:val="both"/>
        <w:rPr>
          <w:rFonts w:ascii="Calibri" w:hAnsi="Calibri" w:cs="Calibri"/>
          <w:color w:val="000000" w:themeColor="text1"/>
          <w:sz w:val="22"/>
          <w:szCs w:val="22"/>
        </w:rPr>
      </w:pPr>
      <w:r w:rsidRPr="66F5B891">
        <w:rPr>
          <w:rFonts w:ascii="Calibri" w:hAnsi="Calibri" w:cs="Calibri"/>
          <w:color w:val="000000" w:themeColor="text1"/>
          <w:sz w:val="22"/>
          <w:szCs w:val="22"/>
        </w:rPr>
        <w:t xml:space="preserve">Búracie práce sa budú realizovať v areáli </w:t>
      </w:r>
      <w:r w:rsidR="00593860" w:rsidRPr="66F5B891">
        <w:rPr>
          <w:rFonts w:ascii="Calibri" w:hAnsi="Calibri" w:cs="Calibri"/>
          <w:color w:val="000000" w:themeColor="text1"/>
          <w:sz w:val="22"/>
          <w:szCs w:val="22"/>
        </w:rPr>
        <w:t>t</w:t>
      </w:r>
      <w:r w:rsidRPr="66F5B891">
        <w:rPr>
          <w:rFonts w:ascii="Calibri" w:hAnsi="Calibri" w:cs="Calibri"/>
          <w:color w:val="000000" w:themeColor="text1"/>
          <w:sz w:val="22"/>
          <w:szCs w:val="22"/>
        </w:rPr>
        <w:t xml:space="preserve">eplárne. V rámci búracích prác sa zbúra budova </w:t>
      </w:r>
      <w:r w:rsidR="444EB972" w:rsidRPr="66F5B891">
        <w:rPr>
          <w:rFonts w:ascii="Calibri" w:hAnsi="Calibri" w:cs="Calibri"/>
          <w:color w:val="000000" w:themeColor="text1"/>
          <w:sz w:val="22"/>
          <w:szCs w:val="22"/>
        </w:rPr>
        <w:t>oblúkového</w:t>
      </w:r>
      <w:r w:rsidR="008B2A49" w:rsidRPr="66F5B891">
        <w:rPr>
          <w:rFonts w:ascii="Calibri" w:hAnsi="Calibri" w:cs="Calibri"/>
          <w:color w:val="000000" w:themeColor="text1"/>
          <w:sz w:val="22"/>
          <w:szCs w:val="22"/>
        </w:rPr>
        <w:t xml:space="preserve"> </w:t>
      </w:r>
      <w:r w:rsidRPr="66F5B891">
        <w:rPr>
          <w:rFonts w:ascii="Calibri" w:hAnsi="Calibri" w:cs="Calibri"/>
          <w:color w:val="000000" w:themeColor="text1"/>
          <w:sz w:val="22"/>
          <w:szCs w:val="22"/>
        </w:rPr>
        <w:t>skladu, spevnené plochy. </w:t>
      </w:r>
    </w:p>
    <w:p w14:paraId="31D90ADF" w14:textId="77777777" w:rsidR="00300837" w:rsidRPr="00003134"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Z niektorých jestvujúcich objektov, ktoré sú určené na vybúranie, neexistuje projektová dokumentácie, preto množstvá búracích prác sú len odhadované.</w:t>
      </w:r>
    </w:p>
    <w:p w14:paraId="6E82DED5" w14:textId="77777777" w:rsidR="00300837" w:rsidRPr="00003134" w:rsidRDefault="00300837" w:rsidP="00300837">
      <w:pPr>
        <w:pStyle w:val="Podnadpis"/>
        <w:rPr>
          <w:rFonts w:ascii="Calibri" w:hAnsi="Calibri" w:cs="Calibri"/>
        </w:rPr>
      </w:pPr>
      <w:r w:rsidRPr="49BCA899">
        <w:rPr>
          <w:rFonts w:ascii="Calibri" w:hAnsi="Calibri" w:cs="Calibri"/>
        </w:rPr>
        <w:t>Oblúkový sklad pri mazutovom hospodárstve</w:t>
      </w:r>
    </w:p>
    <w:p w14:paraId="2DAB78B5" w14:textId="77777777" w:rsidR="00300837" w:rsidRPr="00003134"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Rozmer cca 51,0 x 13,00 m, ľahká OK kotvená do spevnenej plochy. Sklad je prekrytý trapézovým plechom s troma vstupnými oceľovými vrátami na bočnej stene a dvoma oceľovými vrátami na čelných stenách. </w:t>
      </w:r>
    </w:p>
    <w:p w14:paraId="26427DD0" w14:textId="77777777" w:rsidR="00300837" w:rsidRPr="00003134"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Po zdemontovaní vrát sa pristúpi k demontáži plechovej a nosnej konštrukcie skladu.</w:t>
      </w:r>
    </w:p>
    <w:p w14:paraId="5FE16808" w14:textId="77777777" w:rsidR="00300837" w:rsidRPr="00003134" w:rsidRDefault="1CEA5AA6" w:rsidP="00300837">
      <w:pPr>
        <w:pStyle w:val="Podnadpis"/>
        <w:rPr>
          <w:rFonts w:ascii="Calibri" w:hAnsi="Calibri" w:cs="Calibri"/>
        </w:rPr>
      </w:pPr>
      <w:r w:rsidRPr="7F2DC379">
        <w:rPr>
          <w:rFonts w:ascii="Calibri" w:hAnsi="Calibri" w:cs="Calibri"/>
        </w:rPr>
        <w:t>Potrubný most</w:t>
      </w:r>
    </w:p>
    <w:p w14:paraId="6560E215" w14:textId="3BB9155A" w:rsidR="00300837" w:rsidRPr="00003134" w:rsidRDefault="1CEA5AA6" w:rsidP="00300837">
      <w:pPr>
        <w:jc w:val="both"/>
        <w:rPr>
          <w:rFonts w:ascii="Calibri" w:hAnsi="Calibri" w:cs="Calibri"/>
          <w:color w:val="000000" w:themeColor="text1"/>
          <w:sz w:val="22"/>
          <w:szCs w:val="22"/>
        </w:rPr>
      </w:pPr>
      <w:r w:rsidRPr="7F2DC379">
        <w:rPr>
          <w:rFonts w:ascii="Calibri" w:hAnsi="Calibri" w:cs="Calibri"/>
          <w:color w:val="000000" w:themeColor="text1"/>
          <w:sz w:val="22"/>
          <w:szCs w:val="22"/>
        </w:rPr>
        <w:t>Demontáž potrubného mosta v dĺžke cca 66,0 m, hmotnosť cca 8,16 t. Pätky sú železobetónové a budú vybúrané v rámci spevnených plôch a ciest – pozri výkres AS-1. Veľkosť a tvar pätiek sú len informatívne – 33,0 m</w:t>
      </w:r>
      <w:r w:rsidRPr="7F2DC379">
        <w:rPr>
          <w:rFonts w:ascii="Calibri" w:hAnsi="Calibri" w:cs="Calibri"/>
          <w:color w:val="000000" w:themeColor="text1"/>
          <w:sz w:val="22"/>
          <w:szCs w:val="22"/>
          <w:vertAlign w:val="superscript"/>
        </w:rPr>
        <w:t>3</w:t>
      </w:r>
      <w:r w:rsidRPr="7F2DC379">
        <w:rPr>
          <w:rFonts w:ascii="Calibri" w:hAnsi="Calibri" w:cs="Calibri"/>
          <w:color w:val="000000" w:themeColor="text1"/>
          <w:sz w:val="22"/>
          <w:szCs w:val="22"/>
        </w:rPr>
        <w:t>.</w:t>
      </w:r>
      <w:r w:rsidR="74F911CF" w:rsidRPr="7F2DC379">
        <w:rPr>
          <w:rFonts w:ascii="Calibri" w:hAnsi="Calibri" w:cs="Calibri"/>
          <w:color w:val="000000" w:themeColor="text1"/>
          <w:sz w:val="22"/>
          <w:szCs w:val="22"/>
        </w:rPr>
        <w:t xml:space="preserve"> Súčasťou prác je aj preložka parného potrubia DN </w:t>
      </w:r>
      <w:r w:rsidR="75647245" w:rsidRPr="7F2DC379">
        <w:rPr>
          <w:rFonts w:ascii="Calibri" w:hAnsi="Calibri" w:cs="Calibri"/>
          <w:color w:val="000000" w:themeColor="text1"/>
          <w:sz w:val="22"/>
          <w:szCs w:val="22"/>
        </w:rPr>
        <w:t>5</w:t>
      </w:r>
      <w:r w:rsidR="74F911CF" w:rsidRPr="7F2DC379">
        <w:rPr>
          <w:rFonts w:ascii="Calibri" w:hAnsi="Calibri" w:cs="Calibri"/>
          <w:color w:val="000000" w:themeColor="text1"/>
          <w:sz w:val="22"/>
          <w:szCs w:val="22"/>
        </w:rPr>
        <w:t>0 ktoré zásobuje parou akumuláciu tepelnej energie.</w:t>
      </w:r>
    </w:p>
    <w:p w14:paraId="50CE1E0A" w14:textId="77777777" w:rsidR="00300837" w:rsidRPr="00003134" w:rsidRDefault="00300837" w:rsidP="00300837">
      <w:pPr>
        <w:pStyle w:val="Podnadpis"/>
        <w:rPr>
          <w:rFonts w:ascii="Calibri" w:hAnsi="Calibri" w:cs="Calibri"/>
        </w:rPr>
      </w:pPr>
      <w:r w:rsidRPr="49BCA899">
        <w:rPr>
          <w:rFonts w:ascii="Calibri" w:hAnsi="Calibri" w:cs="Calibri"/>
        </w:rPr>
        <w:t>Cesty a spevnené plochy</w:t>
      </w:r>
    </w:p>
    <w:p w14:paraId="0E633A61" w14:textId="77777777" w:rsidR="00300837" w:rsidRPr="00003134"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Vybúra sa betónová plocha pred jestvujúcim plechovým oblúkovým skladom – 171,0 m</w:t>
      </w:r>
      <w:r w:rsidRPr="49BCA899">
        <w:rPr>
          <w:rFonts w:ascii="Calibri" w:hAnsi="Calibri" w:cs="Calibri"/>
          <w:color w:val="000000" w:themeColor="text1"/>
          <w:sz w:val="22"/>
          <w:szCs w:val="22"/>
          <w:vertAlign w:val="superscript"/>
        </w:rPr>
        <w:t>2</w:t>
      </w:r>
      <w:r w:rsidRPr="49BCA899">
        <w:rPr>
          <w:rFonts w:ascii="Calibri" w:hAnsi="Calibri" w:cs="Calibri"/>
          <w:color w:val="000000" w:themeColor="text1"/>
          <w:sz w:val="22"/>
          <w:szCs w:val="22"/>
        </w:rPr>
        <w:t xml:space="preserve"> a prístupová cesta – 696,0 m</w:t>
      </w:r>
      <w:r w:rsidRPr="49BCA899">
        <w:rPr>
          <w:rFonts w:ascii="Calibri" w:hAnsi="Calibri" w:cs="Calibri"/>
          <w:color w:val="000000" w:themeColor="text1"/>
          <w:sz w:val="22"/>
          <w:szCs w:val="22"/>
          <w:vertAlign w:val="superscript"/>
        </w:rPr>
        <w:t>2</w:t>
      </w:r>
      <w:r w:rsidRPr="49BCA899">
        <w:rPr>
          <w:rFonts w:ascii="Calibri" w:hAnsi="Calibri" w:cs="Calibri"/>
          <w:color w:val="000000" w:themeColor="text1"/>
          <w:sz w:val="22"/>
          <w:szCs w:val="22"/>
        </w:rPr>
        <w:t xml:space="preserve"> k tomuto skladu. Zloženie prístupovej cesty a plochy je:</w:t>
      </w:r>
      <w:r>
        <w:tab/>
      </w:r>
    </w:p>
    <w:p w14:paraId="0FC35F6D"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rPr>
        <w:t>Betón hr. 200 mm</w:t>
      </w:r>
    </w:p>
    <w:p w14:paraId="55309750" w14:textId="77777777" w:rsidR="00300837" w:rsidRPr="00003134"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rPr>
        <w:t>Štrkový podsyp hr. 200 mm</w:t>
      </w:r>
    </w:p>
    <w:p w14:paraId="4429B32D" w14:textId="77777777" w:rsidR="00300837" w:rsidRPr="00003134" w:rsidRDefault="00300837" w:rsidP="00300837">
      <w:pPr>
        <w:pStyle w:val="Podnadpis"/>
        <w:rPr>
          <w:rFonts w:ascii="Calibri" w:hAnsi="Calibri" w:cs="Calibri"/>
        </w:rPr>
      </w:pPr>
      <w:r w:rsidRPr="49BCA899">
        <w:rPr>
          <w:rFonts w:ascii="Calibri" w:hAnsi="Calibri" w:cs="Calibri"/>
        </w:rPr>
        <w:t>Zariadenie staveniska (ZS)</w:t>
      </w:r>
    </w:p>
    <w:p w14:paraId="0ECB9A65" w14:textId="7D7D9D26" w:rsidR="00300837" w:rsidRPr="0052282F"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Zhotoviteľ je povinný zabezpečiť, aby stavenisko spĺňalo podmienky v zmysle § 43i ods. 3 stavebného zákona, a to že musí</w:t>
      </w:r>
      <w:r w:rsidR="00531FE8">
        <w:rPr>
          <w:rFonts w:ascii="Calibri" w:hAnsi="Calibri" w:cs="Calibri"/>
          <w:color w:val="000000" w:themeColor="text1"/>
          <w:sz w:val="22"/>
          <w:szCs w:val="22"/>
        </w:rPr>
        <w:t>:</w:t>
      </w:r>
    </w:p>
    <w:p w14:paraId="33EECE63" w14:textId="77777777" w:rsidR="00300837" w:rsidRPr="0052282F" w:rsidRDefault="00300837" w:rsidP="00300837">
      <w:p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a)</w:t>
      </w:r>
      <w:r>
        <w:tab/>
      </w:r>
      <w:r w:rsidRPr="49BCA899">
        <w:rPr>
          <w:rFonts w:ascii="Calibri" w:hAnsi="Calibri" w:cs="Calibri"/>
          <w:color w:val="000000" w:themeColor="text1"/>
          <w:sz w:val="22"/>
          <w:szCs w:val="22"/>
        </w:rPr>
        <w:t>byť zabezpečené pred vstupom cudzích osôb na miesta, kde môže dôjsť k ohrozeniu života alebo zdravia, a to prípadne aj úplným ohradením,</w:t>
      </w:r>
    </w:p>
    <w:p w14:paraId="6B70808E" w14:textId="77777777" w:rsidR="00300837" w:rsidRPr="0052282F" w:rsidRDefault="00300837" w:rsidP="00300837">
      <w:p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b)</w:t>
      </w:r>
      <w:r>
        <w:tab/>
      </w:r>
      <w:r w:rsidRPr="49BCA899">
        <w:rPr>
          <w:rFonts w:ascii="Calibri" w:hAnsi="Calibri" w:cs="Calibri"/>
          <w:color w:val="000000" w:themeColor="text1"/>
          <w:sz w:val="22"/>
          <w:szCs w:val="22"/>
        </w:rPr>
        <w:t>byť označené ako stavenisko s uvedením potrebných údajov o stavbe a účastníkoch výstavby,</w:t>
      </w:r>
    </w:p>
    <w:p w14:paraId="5600CA8F" w14:textId="77777777" w:rsidR="00300837" w:rsidRPr="0052282F" w:rsidRDefault="00300837" w:rsidP="00300837">
      <w:p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c)</w:t>
      </w:r>
      <w:r>
        <w:tab/>
      </w:r>
      <w:r w:rsidRPr="49BCA899">
        <w:rPr>
          <w:rFonts w:ascii="Calibri" w:hAnsi="Calibri" w:cs="Calibri"/>
          <w:color w:val="000000" w:themeColor="text1"/>
          <w:sz w:val="22"/>
          <w:szCs w:val="22"/>
        </w:rPr>
        <w:t>mať zriadený vjazd a výjazd z miestnej komunikácie alebo z účelovej komunikácie na prísun stavebných výrobkov, na odvoz zeminy a stavebného odpadu a na prístup vozidiel zdravotníckej pomoci a požiarnej ochrany, ktorý sa musí čistiť,</w:t>
      </w:r>
    </w:p>
    <w:p w14:paraId="7767BD44" w14:textId="77777777" w:rsidR="00300837" w:rsidRPr="0052282F" w:rsidRDefault="00300837" w:rsidP="00300837">
      <w:p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d)</w:t>
      </w:r>
      <w:r>
        <w:tab/>
      </w:r>
      <w:r w:rsidRPr="49BCA899">
        <w:rPr>
          <w:rFonts w:ascii="Calibri" w:hAnsi="Calibri" w:cs="Calibri"/>
          <w:color w:val="000000" w:themeColor="text1"/>
          <w:sz w:val="22"/>
          <w:szCs w:val="22"/>
        </w:rPr>
        <w:t>umožňovať bezpečné uloženie stavebných výrobkov a stavebných mechanizmov a umiestnenie zariadenia staveniska,</w:t>
      </w:r>
    </w:p>
    <w:p w14:paraId="61D4DA6E" w14:textId="77777777" w:rsidR="00300837" w:rsidRPr="0052282F" w:rsidRDefault="00300837" w:rsidP="00300837">
      <w:p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e)</w:t>
      </w:r>
      <w:r>
        <w:tab/>
      </w:r>
      <w:r w:rsidRPr="49BCA899">
        <w:rPr>
          <w:rFonts w:ascii="Calibri" w:hAnsi="Calibri" w:cs="Calibri"/>
          <w:color w:val="000000" w:themeColor="text1"/>
          <w:sz w:val="22"/>
          <w:szCs w:val="22"/>
        </w:rPr>
        <w:t>umožňovať bezpečný pohyb osôb vykonávajúcich stavebné práce,</w:t>
      </w:r>
    </w:p>
    <w:p w14:paraId="3DCC8A33" w14:textId="77777777" w:rsidR="00300837" w:rsidRPr="0052282F" w:rsidRDefault="00300837" w:rsidP="00300837">
      <w:p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f)</w:t>
      </w:r>
      <w:r>
        <w:tab/>
      </w:r>
      <w:r w:rsidRPr="49BCA899">
        <w:rPr>
          <w:rFonts w:ascii="Calibri" w:hAnsi="Calibri" w:cs="Calibri"/>
          <w:color w:val="000000" w:themeColor="text1"/>
          <w:sz w:val="22"/>
          <w:szCs w:val="22"/>
        </w:rPr>
        <w:t>mať zabezpečený odvoz alebo likvidáciu odpadu,</w:t>
      </w:r>
    </w:p>
    <w:p w14:paraId="6ADE9101" w14:textId="77777777" w:rsidR="00300837" w:rsidRPr="0052282F" w:rsidRDefault="00300837" w:rsidP="00300837">
      <w:p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g)</w:t>
      </w:r>
      <w:r>
        <w:tab/>
      </w:r>
      <w:r w:rsidRPr="49BCA899">
        <w:rPr>
          <w:rFonts w:ascii="Calibri" w:hAnsi="Calibri" w:cs="Calibri"/>
          <w:color w:val="000000" w:themeColor="text1"/>
          <w:sz w:val="22"/>
          <w:szCs w:val="22"/>
        </w:rPr>
        <w:t>mať vybavenie potrebné na vykonávanie stavebných prác a na pobyt osôb vykonávajúcich stavebné práce,</w:t>
      </w:r>
    </w:p>
    <w:p w14:paraId="776DC254" w14:textId="77777777" w:rsidR="00300837" w:rsidRDefault="00300837" w:rsidP="00300837">
      <w:p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h)</w:t>
      </w:r>
      <w:r>
        <w:tab/>
      </w:r>
      <w:r w:rsidRPr="49BCA899">
        <w:rPr>
          <w:rFonts w:ascii="Calibri" w:hAnsi="Calibri" w:cs="Calibri"/>
          <w:color w:val="000000" w:themeColor="text1"/>
          <w:sz w:val="22"/>
          <w:szCs w:val="22"/>
        </w:rPr>
        <w:t>byť zriadené a prevádzkované tak, aby bola zabezpečená ochrana zdravia ľudí na stavenisku a v jeho okolí, ako aj ochrana životného prostredia podľa osobitných predpisov.</w:t>
      </w:r>
    </w:p>
    <w:p w14:paraId="6006AED6" w14:textId="3F0BCCC7" w:rsidR="00376DA3" w:rsidRPr="0052282F" w:rsidRDefault="00376DA3" w:rsidP="00BA3523">
      <w:pPr>
        <w:jc w:val="both"/>
        <w:rPr>
          <w:rFonts w:ascii="Calibri" w:hAnsi="Calibri" w:cs="Calibri"/>
          <w:color w:val="000000" w:themeColor="text1"/>
          <w:sz w:val="22"/>
          <w:szCs w:val="22"/>
        </w:rPr>
      </w:pPr>
      <w:r>
        <w:rPr>
          <w:rFonts w:ascii="Calibri" w:hAnsi="Calibri" w:cs="Calibri"/>
          <w:color w:val="000000" w:themeColor="text1"/>
          <w:sz w:val="22"/>
          <w:szCs w:val="22"/>
        </w:rPr>
        <w:t xml:space="preserve">Stavenisko ďalej </w:t>
      </w:r>
      <w:r w:rsidRPr="00376DA3">
        <w:rPr>
          <w:rFonts w:ascii="Calibri" w:hAnsi="Calibri" w:cs="Calibri"/>
          <w:color w:val="000000" w:themeColor="text1"/>
          <w:sz w:val="22"/>
          <w:szCs w:val="22"/>
        </w:rPr>
        <w:t>ne</w:t>
      </w:r>
      <w:r>
        <w:rPr>
          <w:rFonts w:ascii="Calibri" w:hAnsi="Calibri" w:cs="Calibri"/>
          <w:color w:val="000000" w:themeColor="text1"/>
          <w:sz w:val="22"/>
          <w:szCs w:val="22"/>
        </w:rPr>
        <w:t xml:space="preserve">smie </w:t>
      </w:r>
      <w:r w:rsidRPr="00376DA3">
        <w:rPr>
          <w:rFonts w:ascii="Calibri" w:hAnsi="Calibri" w:cs="Calibri"/>
          <w:color w:val="000000" w:themeColor="text1"/>
          <w:sz w:val="22"/>
          <w:szCs w:val="22"/>
        </w:rPr>
        <w:t>zaťažovať okolie nadmerným hlukom, vibráciami, optickým žiarením, prachom a zápachom z uskutočňovania stavebných prác a z prevádzky stavebných mechanizmov, najmä v čase nočného pokoja a v dňoch pracovného pokoja.</w:t>
      </w:r>
    </w:p>
    <w:p w14:paraId="48C5112B" w14:textId="77777777" w:rsidR="00300837" w:rsidRPr="0052282F" w:rsidRDefault="00300837" w:rsidP="00300837">
      <w:pPr>
        <w:pStyle w:val="Podnadpis"/>
        <w:rPr>
          <w:rFonts w:ascii="Calibri" w:hAnsi="Calibri" w:cs="Calibri"/>
        </w:rPr>
      </w:pPr>
      <w:r w:rsidRPr="49BCA899">
        <w:rPr>
          <w:rFonts w:ascii="Calibri" w:hAnsi="Calibri" w:cs="Calibri"/>
        </w:rPr>
        <w:t>Prístup na stavenisko, cestné komunikácie</w:t>
      </w:r>
    </w:p>
    <w:p w14:paraId="4B3073D0" w14:textId="77777777" w:rsidR="00300837" w:rsidRPr="0052282F"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Navrhovaný vjazd/výjazd na/zo staveniska je uvažovaný z verejnej komunikácie Turbínová (Magnetová) po areálových spevnených plochách.</w:t>
      </w:r>
    </w:p>
    <w:p w14:paraId="1CD7E08F" w14:textId="77777777" w:rsidR="00300837" w:rsidRPr="0052282F" w:rsidRDefault="00300837" w:rsidP="00300837">
      <w:pPr>
        <w:pStyle w:val="Podnadpis"/>
        <w:rPr>
          <w:rFonts w:ascii="Calibri" w:hAnsi="Calibri" w:cs="Calibri"/>
        </w:rPr>
      </w:pPr>
      <w:r w:rsidRPr="49BCA899">
        <w:rPr>
          <w:rFonts w:ascii="Calibri" w:hAnsi="Calibri" w:cs="Calibri"/>
        </w:rPr>
        <w:t>Vstupy a školenia</w:t>
      </w:r>
    </w:p>
    <w:p w14:paraId="20CE9A4E" w14:textId="77777777" w:rsidR="00300837" w:rsidRPr="0052282F"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Vstupy osôb a mechanizmov na stavbu budú riešené v kooperácii zhotoviteľa a objednávateľa v zmysle interných smerníc a príkazov objednávateľa.</w:t>
      </w:r>
    </w:p>
    <w:p w14:paraId="31025956" w14:textId="77777777" w:rsidR="00300837" w:rsidRPr="0052282F" w:rsidRDefault="00300837" w:rsidP="00300837">
      <w:pPr>
        <w:pStyle w:val="Podnadpis"/>
        <w:rPr>
          <w:rFonts w:ascii="Calibri" w:hAnsi="Calibri" w:cs="Calibri"/>
        </w:rPr>
      </w:pPr>
      <w:r w:rsidRPr="49BCA899">
        <w:rPr>
          <w:rFonts w:ascii="Calibri" w:hAnsi="Calibri" w:cs="Calibri"/>
        </w:rPr>
        <w:lastRenderedPageBreak/>
        <w:t>Dočasná dodávka médií pre montáž a zariadenia staveniska diela</w:t>
      </w:r>
    </w:p>
    <w:p w14:paraId="5F21EE0C" w14:textId="41D0470B" w:rsidR="00300837" w:rsidRPr="0052282F" w:rsidRDefault="1CEA5AA6" w:rsidP="00300837">
      <w:pPr>
        <w:jc w:val="both"/>
        <w:rPr>
          <w:rFonts w:ascii="Calibri" w:hAnsi="Calibri" w:cs="Calibri"/>
          <w:color w:val="000000" w:themeColor="text1"/>
          <w:sz w:val="22"/>
          <w:szCs w:val="22"/>
        </w:rPr>
      </w:pPr>
      <w:r w:rsidRPr="66F5B891">
        <w:rPr>
          <w:rFonts w:ascii="Calibri" w:hAnsi="Calibri" w:cs="Calibri"/>
          <w:color w:val="000000" w:themeColor="text1"/>
          <w:sz w:val="22"/>
          <w:szCs w:val="22"/>
        </w:rPr>
        <w:t xml:space="preserve">Zhotoviteľ musí zabezpečiť na vlastné náklady dodávku potrebných zariadení, rozvodov, meranie inštaláciu a chod napájania stavby potrebných médií (elektrická energia, pitná voda, úžitková voda, požiarna voda, technologická voda, kanalizácia) pre montáž diela a zariadenie staveniska. Objednávateľ zabezpečí </w:t>
      </w:r>
      <w:proofErr w:type="spellStart"/>
      <w:r w:rsidRPr="66F5B891">
        <w:rPr>
          <w:rFonts w:ascii="Calibri" w:hAnsi="Calibri" w:cs="Calibri"/>
          <w:color w:val="000000" w:themeColor="text1"/>
          <w:sz w:val="22"/>
          <w:szCs w:val="22"/>
        </w:rPr>
        <w:t>napojovacie</w:t>
      </w:r>
      <w:proofErr w:type="spellEnd"/>
      <w:r w:rsidRPr="66F5B891">
        <w:rPr>
          <w:rFonts w:ascii="Calibri" w:hAnsi="Calibri" w:cs="Calibri"/>
          <w:color w:val="000000" w:themeColor="text1"/>
          <w:sz w:val="22"/>
          <w:szCs w:val="22"/>
        </w:rPr>
        <w:t xml:space="preserve"> miesta pre dodávku elektrickej energie a</w:t>
      </w:r>
      <w:r w:rsidR="669D13D7" w:rsidRPr="66F5B891">
        <w:rPr>
          <w:rFonts w:ascii="Calibri" w:hAnsi="Calibri" w:cs="Calibri"/>
          <w:color w:val="000000" w:themeColor="text1"/>
          <w:sz w:val="22"/>
          <w:szCs w:val="22"/>
        </w:rPr>
        <w:t xml:space="preserve"> pitnej </w:t>
      </w:r>
      <w:r w:rsidRPr="66F5B891">
        <w:rPr>
          <w:rFonts w:ascii="Calibri" w:hAnsi="Calibri" w:cs="Calibri"/>
          <w:color w:val="000000" w:themeColor="text1"/>
          <w:sz w:val="22"/>
          <w:szCs w:val="22"/>
        </w:rPr>
        <w:t xml:space="preserve"> vody pre vykonanie </w:t>
      </w:r>
      <w:proofErr w:type="spellStart"/>
      <w:r w:rsidRPr="66F5B891">
        <w:rPr>
          <w:rFonts w:ascii="Calibri" w:hAnsi="Calibri" w:cs="Calibri"/>
          <w:color w:val="000000" w:themeColor="text1"/>
          <w:sz w:val="22"/>
          <w:szCs w:val="22"/>
        </w:rPr>
        <w:t>diela.</w:t>
      </w:r>
      <w:r w:rsidR="00376DA3">
        <w:rPr>
          <w:rFonts w:ascii="Calibri" w:hAnsi="Calibri" w:cs="Calibri"/>
          <w:color w:val="000000" w:themeColor="text1"/>
          <w:sz w:val="22"/>
          <w:szCs w:val="22"/>
        </w:rPr>
        <w:t>Ostatné</w:t>
      </w:r>
      <w:proofErr w:type="spellEnd"/>
      <w:r w:rsidRPr="66F5B891">
        <w:rPr>
          <w:rFonts w:ascii="Calibri" w:hAnsi="Calibri" w:cs="Calibri"/>
          <w:color w:val="000000" w:themeColor="text1"/>
          <w:sz w:val="22"/>
          <w:szCs w:val="22"/>
        </w:rPr>
        <w:t xml:space="preserve"> médiá (stlačený vzduch, plyny</w:t>
      </w:r>
      <w:r w:rsidR="001B6BA7">
        <w:rPr>
          <w:rFonts w:ascii="Calibri" w:hAnsi="Calibri" w:cs="Calibri"/>
          <w:color w:val="000000" w:themeColor="text1"/>
          <w:sz w:val="22"/>
          <w:szCs w:val="22"/>
        </w:rPr>
        <w:t>, obehová voda</w:t>
      </w:r>
      <w:r w:rsidRPr="66F5B891">
        <w:rPr>
          <w:rFonts w:ascii="Calibri" w:hAnsi="Calibri" w:cs="Calibri"/>
          <w:color w:val="000000" w:themeColor="text1"/>
          <w:sz w:val="22"/>
          <w:szCs w:val="22"/>
        </w:rPr>
        <w:t xml:space="preserve"> a pod.) potrebné na výstavbu a montáž zabezpečí zhotoviteľ na vlastné náklady.</w:t>
      </w:r>
    </w:p>
    <w:p w14:paraId="33B62232" w14:textId="77777777" w:rsidR="00300837" w:rsidRPr="0052282F" w:rsidRDefault="00300837" w:rsidP="00300837">
      <w:pPr>
        <w:pStyle w:val="Podnadpis"/>
        <w:rPr>
          <w:rFonts w:ascii="Calibri" w:hAnsi="Calibri" w:cs="Calibri"/>
        </w:rPr>
      </w:pPr>
      <w:r w:rsidRPr="49BCA899">
        <w:rPr>
          <w:rFonts w:ascii="Calibri" w:hAnsi="Calibri" w:cs="Calibri"/>
        </w:rPr>
        <w:t>Spevnenie plôch pod staveniskom</w:t>
      </w:r>
    </w:p>
    <w:p w14:paraId="6D4A97DA" w14:textId="77777777" w:rsidR="00300837" w:rsidRPr="0052282F"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Ak zhotoviteľ uzná za potrebné spevniť plochy pod staveniskom pre obdobie výstavby, vykoná to na vlastné náklady. Po vykonaní diela zhotoviteľ odstráni tieto spevnené plochy na vlastné náklady.</w:t>
      </w:r>
    </w:p>
    <w:p w14:paraId="61B06F2B" w14:textId="77777777" w:rsidR="00300837" w:rsidRPr="0052282F"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Zhotoviteľ zabezpečuje vyčistenie a udržiavanie poriadku na stavenisku, likvidácia a odvoz odpadu:</w:t>
      </w:r>
    </w:p>
    <w:p w14:paraId="48A5B0E4" w14:textId="77777777" w:rsidR="00300837" w:rsidRPr="0052282F"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Na stavenisku musí zhotoviteľ udržiavať poriadok.</w:t>
      </w:r>
    </w:p>
    <w:p w14:paraId="178006BA" w14:textId="77777777" w:rsidR="00300837" w:rsidRPr="0052282F" w:rsidRDefault="00300837" w:rsidP="49BCA899">
      <w:pPr>
        <w:pStyle w:val="Odsekzoznamu"/>
        <w:numPr>
          <w:ilvl w:val="0"/>
          <w:numId w:val="30"/>
        </w:numPr>
        <w:ind w:left="284" w:hanging="284"/>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Za likvidáciu a odvoz odpadu vzniknutým pri vykonávaní diela a pri prácach na ZS zodpovedá zhotoviteľ (na vlastné náklady).</w:t>
      </w:r>
    </w:p>
    <w:p w14:paraId="258ED6A1" w14:textId="77777777" w:rsidR="00300837" w:rsidRPr="0052282F" w:rsidRDefault="00300837" w:rsidP="00300837">
      <w:pPr>
        <w:pStyle w:val="Podnadpis"/>
        <w:rPr>
          <w:rFonts w:ascii="Calibri" w:hAnsi="Calibri" w:cs="Calibri"/>
        </w:rPr>
      </w:pPr>
      <w:r w:rsidRPr="49BCA899">
        <w:rPr>
          <w:rFonts w:ascii="Calibri" w:hAnsi="Calibri" w:cs="Calibri"/>
        </w:rPr>
        <w:t>Dodávka a montáž technológie vrátane všetkých pripojení, demontáž</w:t>
      </w:r>
    </w:p>
    <w:p w14:paraId="73CC95C8" w14:textId="77777777" w:rsidR="00300837" w:rsidRPr="0052282F"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Dielo musí okrem iného spĺňať ďalej uvedené požiadavky a parametre:</w:t>
      </w:r>
    </w:p>
    <w:p w14:paraId="0A9B1BCF" w14:textId="58F974BA" w:rsidR="00300837" w:rsidRPr="0052282F" w:rsidRDefault="1CEA5AA6" w:rsidP="49BCA899">
      <w:pPr>
        <w:pStyle w:val="Odsekzoznamu"/>
        <w:numPr>
          <w:ilvl w:val="0"/>
          <w:numId w:val="30"/>
        </w:numPr>
        <w:ind w:left="284" w:hanging="284"/>
        <w:jc w:val="both"/>
        <w:rPr>
          <w:rFonts w:ascii="Calibri" w:hAnsi="Calibri" w:cs="Calibri"/>
          <w:color w:val="000000" w:themeColor="text1"/>
          <w:sz w:val="22"/>
          <w:szCs w:val="22"/>
        </w:rPr>
      </w:pPr>
      <w:r w:rsidRPr="66D1BD03">
        <w:rPr>
          <w:rFonts w:ascii="Calibri" w:hAnsi="Calibri" w:cs="Calibri"/>
          <w:color w:val="000000" w:themeColor="text1"/>
          <w:sz w:val="22"/>
          <w:szCs w:val="22"/>
        </w:rPr>
        <w:t>Schopnosť paralelného chodu novo inštalovanej technológie (dielo) a súčasnej (ostatnej) technológie objednávateľa</w:t>
      </w:r>
      <w:r w:rsidR="66E4ACC3" w:rsidRPr="66D1BD03">
        <w:rPr>
          <w:rFonts w:ascii="Calibri" w:hAnsi="Calibri" w:cs="Calibri"/>
          <w:color w:val="000000" w:themeColor="text1"/>
          <w:sz w:val="22"/>
          <w:szCs w:val="22"/>
        </w:rPr>
        <w:t xml:space="preserve">, </w:t>
      </w:r>
      <w:proofErr w:type="spellStart"/>
      <w:r w:rsidR="66E4ACC3" w:rsidRPr="66D1BD03">
        <w:rPr>
          <w:rFonts w:ascii="Calibri" w:hAnsi="Calibri" w:cs="Calibri"/>
          <w:color w:val="000000" w:themeColor="text1"/>
          <w:sz w:val="22"/>
          <w:szCs w:val="22"/>
        </w:rPr>
        <w:t>t.j</w:t>
      </w:r>
      <w:proofErr w:type="spellEnd"/>
      <w:r w:rsidR="66E4ACC3" w:rsidRPr="66D1BD03">
        <w:rPr>
          <w:rFonts w:ascii="Calibri" w:hAnsi="Calibri" w:cs="Calibri"/>
          <w:color w:val="000000" w:themeColor="text1"/>
          <w:sz w:val="22"/>
          <w:szCs w:val="22"/>
        </w:rPr>
        <w:t>. akumulátora tepla, parných kotlov s výmenníkovou stanicou na vyvedenie tepelného výkonu</w:t>
      </w:r>
      <w:r w:rsidRPr="66D1BD03">
        <w:rPr>
          <w:rFonts w:ascii="Calibri" w:hAnsi="Calibri" w:cs="Calibri"/>
          <w:color w:val="000000" w:themeColor="text1"/>
          <w:sz w:val="22"/>
          <w:szCs w:val="22"/>
        </w:rPr>
        <w:t>.</w:t>
      </w:r>
    </w:p>
    <w:p w14:paraId="7B869B4E" w14:textId="77777777" w:rsidR="00300837" w:rsidRPr="0052282F" w:rsidRDefault="00300837" w:rsidP="49BCA899">
      <w:pPr>
        <w:pStyle w:val="Odsekzoznamu"/>
        <w:numPr>
          <w:ilvl w:val="0"/>
          <w:numId w:val="30"/>
        </w:num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Všetky dodané a inštalované hlavné zariadenia musia byť nové, vyrobené maximálne jeden rok pred inštaláciou zariadenia na pozíciu. Dodané zariadenia musia spĺňať požadované technické parametre a vlastnosti zadané objednávateľom. Požadované parametre technológie budú v zmysle podkladovej dokumentácie (DSP). Technické parametre a vlastnosti musia byť minimálne na úrovni zadanej objednávateľom alebo lepšie.</w:t>
      </w:r>
    </w:p>
    <w:p w14:paraId="7600E7A2" w14:textId="77777777" w:rsidR="00300837" w:rsidRPr="0052282F" w:rsidRDefault="00300837" w:rsidP="49BCA899">
      <w:pPr>
        <w:pStyle w:val="Odsekzoznamu"/>
        <w:numPr>
          <w:ilvl w:val="0"/>
          <w:numId w:val="30"/>
        </w:num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Pripúšťajú sa drobné zmeny, ktoré by zlepšili dispozičné využitie priestoru vedenia rozvodov cez stávajúce priestory.</w:t>
      </w:r>
    </w:p>
    <w:p w14:paraId="1BC32C10" w14:textId="77777777" w:rsidR="00300837" w:rsidRPr="0052282F" w:rsidRDefault="00300837" w:rsidP="49BCA899">
      <w:pPr>
        <w:pStyle w:val="Odsekzoznamu"/>
        <w:numPr>
          <w:ilvl w:val="0"/>
          <w:numId w:val="30"/>
        </w:num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Demontážne a montážne práce musia byť navrhnuté a realizované tak, aby neohrozovali bezpečnosť prevádzky, osôb a minimalizovali potrebu odstavenia výroby a dodávky tepla a elektriny. Všetky demontážne práce musia byť vopred prekonzultované s objednávateľom. Demontážne práce týkajúce sa častí výrobnej technológie a ich termíny musia byť opätovne prerokované a odsúhlasené objednávateľom najmenej 15 pracovných dní vopred (nedotýkajúc sa schválenia harmonogramu a projektovej dokumentácie objednávateľom).</w:t>
      </w:r>
    </w:p>
    <w:p w14:paraId="297E1F2E" w14:textId="77777777" w:rsidR="00300837" w:rsidRPr="0052282F" w:rsidRDefault="00300837" w:rsidP="00300837">
      <w:pPr>
        <w:pStyle w:val="Podnadpis"/>
        <w:rPr>
          <w:rFonts w:ascii="Calibri" w:hAnsi="Calibri" w:cs="Calibri"/>
        </w:rPr>
      </w:pPr>
      <w:r w:rsidRPr="49BCA899">
        <w:rPr>
          <w:rFonts w:ascii="Calibri" w:hAnsi="Calibri" w:cs="Calibri"/>
        </w:rPr>
        <w:t>Požiadavky pre montážne práce v regulačnej stanici plynu (RSP)</w:t>
      </w:r>
    </w:p>
    <w:p w14:paraId="667EF87B" w14:textId="77777777" w:rsidR="00300837" w:rsidRPr="0052282F"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Vysadenie odbočky pre potreby vybudovania nového potrubia na dodávku paliva pre plynové motory bude realizované v letných mesiacoch (jún, júl).</w:t>
      </w:r>
    </w:p>
    <w:p w14:paraId="300F7F8B" w14:textId="77777777" w:rsidR="00300837" w:rsidRPr="0052282F" w:rsidRDefault="00300837" w:rsidP="00300837">
      <w:pPr>
        <w:jc w:val="both"/>
        <w:rPr>
          <w:rFonts w:ascii="Calibri" w:hAnsi="Calibri" w:cs="Calibri"/>
          <w:b/>
          <w:color w:val="000000" w:themeColor="text1"/>
          <w:sz w:val="22"/>
          <w:szCs w:val="22"/>
        </w:rPr>
      </w:pPr>
    </w:p>
    <w:p w14:paraId="5D9CD0CF" w14:textId="77777777" w:rsidR="00300837" w:rsidRPr="0052282F" w:rsidRDefault="00300837" w:rsidP="00300837">
      <w:pPr>
        <w:jc w:val="both"/>
        <w:rPr>
          <w:rFonts w:ascii="Calibri" w:hAnsi="Calibri" w:cs="Calibri"/>
          <w:b/>
          <w:color w:val="000000" w:themeColor="text1"/>
          <w:sz w:val="22"/>
          <w:szCs w:val="22"/>
        </w:rPr>
      </w:pPr>
      <w:r w:rsidRPr="49BCA899">
        <w:rPr>
          <w:rFonts w:ascii="Calibri" w:hAnsi="Calibri" w:cs="Calibri"/>
          <w:b/>
          <w:bCs/>
          <w:color w:val="000000" w:themeColor="text1"/>
          <w:sz w:val="22"/>
          <w:szCs w:val="22"/>
        </w:rPr>
        <w:t xml:space="preserve">Požiadavky pre montážne práce na vyvedenie tepelného výkonu </w:t>
      </w:r>
    </w:p>
    <w:p w14:paraId="640382D1" w14:textId="77777777" w:rsidR="00300837" w:rsidRPr="0052282F" w:rsidRDefault="00300837" w:rsidP="00300837">
      <w:pPr>
        <w:jc w:val="both"/>
        <w:rPr>
          <w:rFonts w:ascii="Calibri" w:hAnsi="Calibri" w:cs="Calibri"/>
          <w:color w:val="000000" w:themeColor="text1"/>
          <w:sz w:val="22"/>
          <w:szCs w:val="22"/>
        </w:rPr>
      </w:pPr>
      <w:bookmarkStart w:id="4" w:name="_Hlk148536821"/>
      <w:r w:rsidRPr="49BCA899">
        <w:rPr>
          <w:rFonts w:ascii="Calibri" w:hAnsi="Calibri" w:cs="Calibri"/>
          <w:color w:val="000000" w:themeColor="text1"/>
          <w:sz w:val="22"/>
          <w:szCs w:val="22"/>
        </w:rPr>
        <w:t>Vysadenie odbočky pre potreby vybudovania nového potrubia na vyvedenie tepelného výkonu bude realizované v letných mesiacoch (jún, júl).</w:t>
      </w:r>
    </w:p>
    <w:bookmarkEnd w:id="4"/>
    <w:p w14:paraId="75BE8229" w14:textId="77777777" w:rsidR="00300837" w:rsidRPr="0052282F" w:rsidRDefault="00300837" w:rsidP="00300837">
      <w:pPr>
        <w:pStyle w:val="Podnadpis"/>
        <w:rPr>
          <w:rFonts w:ascii="Calibri" w:hAnsi="Calibri" w:cs="Calibri"/>
        </w:rPr>
      </w:pPr>
      <w:r w:rsidRPr="49BCA899">
        <w:rPr>
          <w:rFonts w:ascii="Calibri" w:hAnsi="Calibri" w:cs="Calibri"/>
        </w:rPr>
        <w:t>Požiadavky pre montážne práce na elektrickom zariadení</w:t>
      </w:r>
    </w:p>
    <w:p w14:paraId="289450DD" w14:textId="77777777" w:rsidR="00300837" w:rsidRPr="0052282F" w:rsidRDefault="00300837" w:rsidP="00300837">
      <w:pPr>
        <w:spacing w:after="240"/>
        <w:jc w:val="both"/>
        <w:rPr>
          <w:rFonts w:ascii="Calibri" w:hAnsi="Calibri" w:cs="Calibri"/>
          <w:color w:val="000000" w:themeColor="text1"/>
          <w:sz w:val="22"/>
          <w:szCs w:val="22"/>
        </w:rPr>
      </w:pPr>
      <w:r w:rsidRPr="49BCA899">
        <w:rPr>
          <w:rFonts w:ascii="Calibri" w:hAnsi="Calibri" w:cs="Calibri"/>
          <w:color w:val="000000" w:themeColor="text1"/>
          <w:sz w:val="22"/>
          <w:szCs w:val="22"/>
        </w:rPr>
        <w:t>Prezbrojenie VN kobiek v rozvodni AJA počas letnej odstávky existujúceho zdroja objednávateľa.</w:t>
      </w:r>
    </w:p>
    <w:p w14:paraId="5CEEEC66" w14:textId="77777777" w:rsidR="00300837" w:rsidRPr="00E74703" w:rsidRDefault="00300837" w:rsidP="00300837">
      <w:pPr>
        <w:pStyle w:val="Nadpis10"/>
        <w:rPr>
          <w:rFonts w:ascii="Calibri" w:hAnsi="Calibri" w:cs="Calibri"/>
          <w:b/>
          <w:color w:val="auto"/>
          <w:sz w:val="22"/>
          <w:szCs w:val="22"/>
        </w:rPr>
      </w:pPr>
      <w:r w:rsidRPr="00E74703">
        <w:rPr>
          <w:rFonts w:ascii="Calibri" w:hAnsi="Calibri" w:cs="Calibri"/>
          <w:b/>
          <w:bCs/>
          <w:color w:val="auto"/>
          <w:sz w:val="22"/>
          <w:szCs w:val="22"/>
        </w:rPr>
        <w:t>Servis, opravy a zaškolenie zamestnancov objednávateľa</w:t>
      </w:r>
    </w:p>
    <w:p w14:paraId="54EFF525" w14:textId="77777777" w:rsidR="00300837" w:rsidRPr="0052282F" w:rsidRDefault="00300837" w:rsidP="49BCA899">
      <w:pPr>
        <w:pStyle w:val="Odsekzoznamu"/>
        <w:numPr>
          <w:ilvl w:val="0"/>
          <w:numId w:val="30"/>
        </w:num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Počas súbežnej prevádzky KGJ 1, KGJ 2 a KGJ 3 servis plynových motorov podľa predpisu výrobcu bude vykonávaný vždy len na jednom motore KGJ, ďalšie motory KGJ budú v prevádzke.</w:t>
      </w:r>
    </w:p>
    <w:p w14:paraId="149C8275" w14:textId="77777777" w:rsidR="00300837" w:rsidRPr="0052282F" w:rsidRDefault="00300837" w:rsidP="49BCA899">
      <w:pPr>
        <w:pStyle w:val="Odsekzoznamu"/>
        <w:numPr>
          <w:ilvl w:val="0"/>
          <w:numId w:val="30"/>
        </w:num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 xml:space="preserve">Vykonávanie servisu, opráv a poskytovanie technickej podpory je zhotoviteľ povinný vykonávať za účelom zabezpečenia nepretržitej a bezpečnej prevádzky motorov a ostatného technologického </w:t>
      </w:r>
      <w:r w:rsidRPr="49BCA899">
        <w:rPr>
          <w:rFonts w:ascii="Calibri" w:hAnsi="Calibri" w:cs="Calibri"/>
          <w:color w:val="000000" w:themeColor="text1"/>
          <w:sz w:val="22"/>
          <w:szCs w:val="22"/>
        </w:rPr>
        <w:lastRenderedPageBreak/>
        <w:t>zariadenia v prevádzkových podmienkach objednávateľa za súčasného spĺňania parametrov stanovených zmluvou o dielo a prevádzkových požiadaviek objednávateľa.</w:t>
      </w:r>
    </w:p>
    <w:p w14:paraId="53457933" w14:textId="77777777" w:rsidR="00300837" w:rsidRPr="0052282F"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 xml:space="preserve">Zhotoviteľ zabezpečí zaškolenie zamestnancov objednávateľa pre výkon servisu a údržby dodanej technológie rozsahu pre každých 1 000 </w:t>
      </w:r>
      <w:proofErr w:type="spellStart"/>
      <w:r w:rsidRPr="49BCA899">
        <w:rPr>
          <w:rFonts w:ascii="Calibri" w:hAnsi="Calibri" w:cs="Calibri"/>
          <w:color w:val="000000" w:themeColor="text1"/>
          <w:sz w:val="22"/>
          <w:szCs w:val="22"/>
        </w:rPr>
        <w:t>Mth</w:t>
      </w:r>
      <w:proofErr w:type="spellEnd"/>
      <w:r w:rsidRPr="49BCA899">
        <w:rPr>
          <w:rFonts w:ascii="Calibri" w:hAnsi="Calibri" w:cs="Calibri"/>
          <w:color w:val="000000" w:themeColor="text1"/>
          <w:sz w:val="22"/>
          <w:szCs w:val="22"/>
        </w:rPr>
        <w:t>. Minimálny rozsah údržby pre zaškolenie zamestnancov určuje podkladová dokumentácia (súbor „Zaskolenie_na_udrzbu.docx“). Zamestnanci musia byť zaškolení aj o požiadavkách a pokynoch výrobcov týkajúcich sa jednotlivých komponentov, z ktorých je zhotovené dielo.</w:t>
      </w:r>
    </w:p>
    <w:p w14:paraId="2B478A4C" w14:textId="77777777" w:rsidR="00300837" w:rsidRPr="0052282F" w:rsidRDefault="00300837" w:rsidP="00300837">
      <w:pPr>
        <w:pStyle w:val="Podnadpis"/>
        <w:rPr>
          <w:rFonts w:ascii="Calibri" w:hAnsi="Calibri" w:cs="Calibri"/>
          <w:lang w:val="sk"/>
        </w:rPr>
      </w:pPr>
      <w:r w:rsidRPr="49BCA899">
        <w:rPr>
          <w:rFonts w:ascii="Calibri" w:hAnsi="Calibri" w:cs="Calibri"/>
          <w:lang w:val="sk"/>
        </w:rPr>
        <w:t>Školenie</w:t>
      </w:r>
    </w:p>
    <w:p w14:paraId="7291473E" w14:textId="77777777" w:rsidR="00300837" w:rsidRPr="00863774" w:rsidRDefault="00300837" w:rsidP="00300837">
      <w:pPr>
        <w:spacing w:before="240" w:after="240"/>
        <w:jc w:val="both"/>
        <w:rPr>
          <w:rFonts w:ascii="Calibri" w:eastAsia="Arial" w:hAnsi="Calibri" w:cs="Calibri"/>
          <w:color w:val="000000"/>
          <w:sz w:val="22"/>
          <w:szCs w:val="22"/>
        </w:rPr>
      </w:pPr>
      <w:r w:rsidRPr="00863774">
        <w:rPr>
          <w:rFonts w:ascii="Calibri" w:eastAsia="Arial" w:hAnsi="Calibri" w:cs="Calibri"/>
          <w:color w:val="000000" w:themeColor="text1"/>
          <w:sz w:val="22"/>
          <w:szCs w:val="22"/>
          <w:lang w:val="sk"/>
        </w:rPr>
        <w:t>Zhotoviteľ dodá kompletné a komplexné školiace programy pre operátorov, technológov zmenových majstrov, personál uvedenia do prevádzky a údržby, ako aj pre špecialistov na informačné technológie a siete. Školenie zahŕňa základný systém automatizácie procesov, ako aj špecializované zariadenia a aplikácie, na ktoré sa vzťahuje špecifikácia. Obsah školenia musí zabezpečovať, aby vyškolené osoby boli schopné vykonávať svoje úlohy spoľahlivo a načas. Vykonanie školenia musí byť dokladované podpísanou prezenčnou listinou. Súčasťou dodávky je aj školiaca dokumentácia použitá na školenia, ktorú zhotoviteľ poskytne objednávateľovi v editovateľnej (pokiaľ je dostupná) elektronickej forme.</w:t>
      </w:r>
    </w:p>
    <w:p w14:paraId="4A671A39" w14:textId="77777777" w:rsidR="00300837" w:rsidRPr="00863774" w:rsidRDefault="00300837" w:rsidP="00300837">
      <w:pPr>
        <w:spacing w:before="240" w:after="240"/>
        <w:jc w:val="both"/>
        <w:rPr>
          <w:rFonts w:ascii="Calibri" w:eastAsia="Arial" w:hAnsi="Calibri" w:cs="Calibri"/>
          <w:color w:val="000000"/>
          <w:sz w:val="22"/>
          <w:szCs w:val="22"/>
        </w:rPr>
      </w:pPr>
      <w:r w:rsidRPr="00863774">
        <w:rPr>
          <w:rFonts w:ascii="Calibri" w:eastAsia="Arial" w:hAnsi="Calibri" w:cs="Calibri"/>
          <w:color w:val="000000" w:themeColor="text1"/>
          <w:sz w:val="22"/>
          <w:szCs w:val="22"/>
          <w:lang w:val="sk"/>
        </w:rPr>
        <w:t>Zhotoviteľ musí byť schopný ponúknuť školiace programy na mieru a poskytnúť štruktúrovaný štandardný publikovaný školiaci program, ktorého sa personál objednávateľa môže zúčastniť.</w:t>
      </w:r>
    </w:p>
    <w:p w14:paraId="7065CA8E" w14:textId="77777777" w:rsidR="00300837" w:rsidRPr="00863774" w:rsidRDefault="00300837" w:rsidP="00300837">
      <w:pPr>
        <w:spacing w:before="240" w:after="240"/>
        <w:ind w:left="-20" w:right="-20"/>
        <w:jc w:val="both"/>
        <w:rPr>
          <w:rFonts w:ascii="Calibri" w:eastAsia="Calibri" w:hAnsi="Calibri" w:cs="Calibri"/>
          <w:color w:val="000000" w:themeColor="text1"/>
          <w:sz w:val="22"/>
          <w:szCs w:val="22"/>
          <w:lang w:val="sk"/>
        </w:rPr>
      </w:pPr>
      <w:r w:rsidRPr="00863774">
        <w:rPr>
          <w:rFonts w:ascii="Calibri" w:eastAsia="Calibri" w:hAnsi="Calibri" w:cs="Calibri"/>
          <w:color w:val="000000" w:themeColor="text1"/>
          <w:sz w:val="22"/>
          <w:szCs w:val="22"/>
          <w:lang w:val="sk"/>
        </w:rPr>
        <w:t>Školenie a školiaca dokumentácia musí byť v slovenskom jazyku alebo v českom jazyku.</w:t>
      </w:r>
    </w:p>
    <w:p w14:paraId="0C189F3A" w14:textId="77777777" w:rsidR="00300837" w:rsidRPr="00863774" w:rsidRDefault="00300837" w:rsidP="00300837">
      <w:pPr>
        <w:spacing w:before="240" w:after="240"/>
        <w:jc w:val="both"/>
        <w:rPr>
          <w:rFonts w:ascii="Calibri" w:eastAsia="Arial" w:hAnsi="Calibri" w:cs="Calibri"/>
          <w:color w:val="000000"/>
          <w:sz w:val="22"/>
          <w:szCs w:val="22"/>
          <w:highlight w:val="green"/>
        </w:rPr>
      </w:pPr>
      <w:r w:rsidRPr="00863774">
        <w:rPr>
          <w:rFonts w:ascii="Calibri" w:eastAsia="Arial" w:hAnsi="Calibri" w:cs="Calibri"/>
          <w:color w:val="000000"/>
          <w:sz w:val="22"/>
          <w:szCs w:val="22"/>
          <w:lang w:val="sk"/>
        </w:rPr>
        <w:t>Školenie bude rozdelené podľa tabuľky č. 5.</w:t>
      </w:r>
    </w:p>
    <w:p w14:paraId="27A12E71" w14:textId="77777777" w:rsidR="00300837" w:rsidRPr="0052282F" w:rsidRDefault="00300837" w:rsidP="00300837">
      <w:pPr>
        <w:spacing w:before="240"/>
        <w:jc w:val="both"/>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Tabuľka č. 5: Rozdelenie školení</w:t>
      </w:r>
    </w:p>
    <w:tbl>
      <w:tblPr>
        <w:tblStyle w:val="Mriekatabu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1655"/>
        <w:gridCol w:w="3021"/>
      </w:tblGrid>
      <w:tr w:rsidR="00300837" w:rsidRPr="00863774" w14:paraId="0B1F31D1" w14:textId="77777777" w:rsidTr="00996CFB">
        <w:trPr>
          <w:trHeight w:val="300"/>
        </w:trPr>
        <w:tc>
          <w:tcPr>
            <w:tcW w:w="2420" w:type="pct"/>
            <w:tcMar>
              <w:left w:w="108" w:type="dxa"/>
              <w:right w:w="108" w:type="dxa"/>
            </w:tcMar>
            <w:vAlign w:val="center"/>
          </w:tcPr>
          <w:p w14:paraId="6D7F6BA1" w14:textId="77777777" w:rsidR="00300837" w:rsidRPr="0052282F" w:rsidRDefault="00300837">
            <w:pPr>
              <w:jc w:val="center"/>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Typ školenia</w:t>
            </w:r>
          </w:p>
        </w:tc>
        <w:tc>
          <w:tcPr>
            <w:tcW w:w="913" w:type="pct"/>
            <w:tcMar>
              <w:left w:w="108" w:type="dxa"/>
              <w:right w:w="108" w:type="dxa"/>
            </w:tcMar>
            <w:vAlign w:val="center"/>
          </w:tcPr>
          <w:p w14:paraId="4C5103BC" w14:textId="77777777" w:rsidR="00300837" w:rsidRPr="0052282F" w:rsidRDefault="00300837">
            <w:pPr>
              <w:jc w:val="center"/>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Počet termínov</w:t>
            </w:r>
          </w:p>
        </w:tc>
        <w:tc>
          <w:tcPr>
            <w:tcW w:w="1667" w:type="pct"/>
            <w:tcMar>
              <w:left w:w="108" w:type="dxa"/>
              <w:right w:w="108" w:type="dxa"/>
            </w:tcMar>
            <w:vAlign w:val="center"/>
          </w:tcPr>
          <w:p w14:paraId="5B093410" w14:textId="77777777" w:rsidR="00300837" w:rsidRPr="0052282F" w:rsidRDefault="00300837">
            <w:pPr>
              <w:jc w:val="center"/>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Predpokladaný počet účastníkov na jeden termín</w:t>
            </w:r>
          </w:p>
        </w:tc>
      </w:tr>
      <w:tr w:rsidR="00300837" w:rsidRPr="00863774" w14:paraId="11379BC8" w14:textId="77777777" w:rsidTr="00996CFB">
        <w:trPr>
          <w:trHeight w:val="300"/>
        </w:trPr>
        <w:tc>
          <w:tcPr>
            <w:tcW w:w="2420" w:type="pct"/>
            <w:tcMar>
              <w:left w:w="108" w:type="dxa"/>
              <w:right w:w="108" w:type="dxa"/>
            </w:tcMar>
            <w:vAlign w:val="center"/>
          </w:tcPr>
          <w:p w14:paraId="46C6D6E6" w14:textId="77777777" w:rsidR="00300837" w:rsidRPr="0052282F" w:rsidRDefault="00300837">
            <w:pPr>
              <w:jc w:val="center"/>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Operátori</w:t>
            </w:r>
          </w:p>
        </w:tc>
        <w:tc>
          <w:tcPr>
            <w:tcW w:w="913" w:type="pct"/>
            <w:tcMar>
              <w:left w:w="108" w:type="dxa"/>
              <w:right w:w="108" w:type="dxa"/>
            </w:tcMar>
            <w:vAlign w:val="center"/>
          </w:tcPr>
          <w:p w14:paraId="552F0354" w14:textId="662D308E" w:rsidR="00300837" w:rsidRPr="0052282F" w:rsidRDefault="008B2A49">
            <w:pPr>
              <w:jc w:val="center"/>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5</w:t>
            </w:r>
          </w:p>
        </w:tc>
        <w:tc>
          <w:tcPr>
            <w:tcW w:w="1667" w:type="pct"/>
            <w:tcMar>
              <w:left w:w="108" w:type="dxa"/>
              <w:right w:w="108" w:type="dxa"/>
            </w:tcMar>
            <w:vAlign w:val="center"/>
          </w:tcPr>
          <w:p w14:paraId="079F9C30" w14:textId="7C061117" w:rsidR="00300837" w:rsidRPr="00863774" w:rsidRDefault="008B2A49">
            <w:pPr>
              <w:jc w:val="center"/>
              <w:rPr>
                <w:rFonts w:ascii="Calibri" w:eastAsia="Calibri" w:hAnsi="Calibri" w:cs="Calibri"/>
                <w:color w:val="000000" w:themeColor="text1"/>
                <w:sz w:val="22"/>
                <w:szCs w:val="22"/>
                <w:lang w:val="sk"/>
              </w:rPr>
            </w:pPr>
            <w:r w:rsidRPr="49BCA899">
              <w:rPr>
                <w:rFonts w:ascii="Calibri" w:eastAsia="Calibri" w:hAnsi="Calibri" w:cs="Calibri"/>
                <w:color w:val="000000" w:themeColor="text1"/>
                <w:sz w:val="22"/>
                <w:szCs w:val="22"/>
                <w:lang w:val="sk"/>
              </w:rPr>
              <w:t>5</w:t>
            </w:r>
          </w:p>
        </w:tc>
      </w:tr>
      <w:tr w:rsidR="00300837" w:rsidRPr="00863774" w14:paraId="4D59C03E" w14:textId="77777777" w:rsidTr="00996CFB">
        <w:trPr>
          <w:trHeight w:val="300"/>
        </w:trPr>
        <w:tc>
          <w:tcPr>
            <w:tcW w:w="2420" w:type="pct"/>
            <w:tcMar>
              <w:left w:w="108" w:type="dxa"/>
              <w:right w:w="108" w:type="dxa"/>
            </w:tcMar>
            <w:vAlign w:val="center"/>
          </w:tcPr>
          <w:p w14:paraId="1D5FFFEE" w14:textId="77777777" w:rsidR="00300837" w:rsidRPr="0052282F" w:rsidRDefault="00300837">
            <w:pPr>
              <w:jc w:val="center"/>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Zmenoví majstri + technici</w:t>
            </w:r>
          </w:p>
        </w:tc>
        <w:tc>
          <w:tcPr>
            <w:tcW w:w="913" w:type="pct"/>
            <w:tcMar>
              <w:left w:w="108" w:type="dxa"/>
              <w:right w:w="108" w:type="dxa"/>
            </w:tcMar>
            <w:vAlign w:val="center"/>
          </w:tcPr>
          <w:p w14:paraId="06EA10C0" w14:textId="00263303" w:rsidR="00300837" w:rsidRPr="0052282F" w:rsidRDefault="008B2A49">
            <w:pPr>
              <w:jc w:val="center"/>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5</w:t>
            </w:r>
          </w:p>
        </w:tc>
        <w:tc>
          <w:tcPr>
            <w:tcW w:w="1667" w:type="pct"/>
            <w:tcMar>
              <w:left w:w="108" w:type="dxa"/>
              <w:right w:w="108" w:type="dxa"/>
            </w:tcMar>
            <w:vAlign w:val="center"/>
          </w:tcPr>
          <w:p w14:paraId="5C914D92" w14:textId="43508B89" w:rsidR="00300837" w:rsidRPr="00863774" w:rsidRDefault="008B2A49">
            <w:pPr>
              <w:jc w:val="center"/>
              <w:rPr>
                <w:rFonts w:ascii="Calibri" w:eastAsia="Calibri" w:hAnsi="Calibri" w:cs="Calibri"/>
                <w:color w:val="6D5700"/>
                <w:sz w:val="22"/>
                <w:szCs w:val="22"/>
                <w:u w:val="single"/>
                <w:lang w:val="sk"/>
              </w:rPr>
            </w:pPr>
            <w:r w:rsidRPr="49BCA899">
              <w:rPr>
                <w:rFonts w:ascii="Calibri" w:eastAsia="Calibri" w:hAnsi="Calibri" w:cs="Calibri"/>
                <w:color w:val="000000" w:themeColor="text1"/>
                <w:sz w:val="22"/>
                <w:szCs w:val="22"/>
                <w:lang w:val="sk"/>
              </w:rPr>
              <w:t>5</w:t>
            </w:r>
          </w:p>
        </w:tc>
      </w:tr>
      <w:tr w:rsidR="00300837" w:rsidRPr="00863774" w14:paraId="45F4B0F0" w14:textId="77777777" w:rsidTr="00996CFB">
        <w:trPr>
          <w:trHeight w:val="300"/>
        </w:trPr>
        <w:tc>
          <w:tcPr>
            <w:tcW w:w="2420" w:type="pct"/>
            <w:tcMar>
              <w:left w:w="108" w:type="dxa"/>
              <w:right w:w="108" w:type="dxa"/>
            </w:tcMar>
            <w:vAlign w:val="center"/>
          </w:tcPr>
          <w:p w14:paraId="675AB7BD" w14:textId="77777777" w:rsidR="00300837" w:rsidRPr="0052282F" w:rsidRDefault="00300837">
            <w:pPr>
              <w:jc w:val="center"/>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 xml:space="preserve">Špecialisti na </w:t>
            </w:r>
            <w:proofErr w:type="spellStart"/>
            <w:r w:rsidRPr="49BCA899">
              <w:rPr>
                <w:rFonts w:ascii="Calibri" w:hAnsi="Calibri" w:cs="Calibri"/>
                <w:color w:val="000000" w:themeColor="text1"/>
                <w:sz w:val="22"/>
                <w:szCs w:val="22"/>
                <w:lang w:val="sk"/>
              </w:rPr>
              <w:t>MaR</w:t>
            </w:r>
            <w:proofErr w:type="spellEnd"/>
            <w:r w:rsidRPr="49BCA899">
              <w:rPr>
                <w:rFonts w:ascii="Calibri" w:hAnsi="Calibri" w:cs="Calibri"/>
                <w:color w:val="000000" w:themeColor="text1"/>
                <w:sz w:val="22"/>
                <w:szCs w:val="22"/>
                <w:lang w:val="sk"/>
              </w:rPr>
              <w:t xml:space="preserve"> a elektro</w:t>
            </w:r>
          </w:p>
        </w:tc>
        <w:tc>
          <w:tcPr>
            <w:tcW w:w="913" w:type="pct"/>
            <w:tcMar>
              <w:left w:w="108" w:type="dxa"/>
              <w:right w:w="108" w:type="dxa"/>
            </w:tcMar>
            <w:vAlign w:val="center"/>
          </w:tcPr>
          <w:p w14:paraId="1E47AC99" w14:textId="77777777" w:rsidR="00300837" w:rsidRPr="0052282F" w:rsidRDefault="00300837">
            <w:pPr>
              <w:jc w:val="center"/>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1</w:t>
            </w:r>
          </w:p>
        </w:tc>
        <w:tc>
          <w:tcPr>
            <w:tcW w:w="1667" w:type="pct"/>
            <w:tcMar>
              <w:left w:w="108" w:type="dxa"/>
              <w:right w:w="108" w:type="dxa"/>
            </w:tcMar>
            <w:vAlign w:val="center"/>
          </w:tcPr>
          <w:p w14:paraId="3EB52261" w14:textId="77777777" w:rsidR="00300837" w:rsidRPr="00863774" w:rsidRDefault="00300837">
            <w:pPr>
              <w:spacing w:line="259" w:lineRule="auto"/>
              <w:jc w:val="center"/>
              <w:rPr>
                <w:rFonts w:ascii="Calibri" w:eastAsia="Calibri" w:hAnsi="Calibri" w:cs="Calibri"/>
                <w:color w:val="6D5700"/>
                <w:sz w:val="22"/>
                <w:szCs w:val="22"/>
                <w:lang w:val="sk"/>
              </w:rPr>
            </w:pPr>
            <w:r w:rsidRPr="00863774">
              <w:rPr>
                <w:rFonts w:ascii="Calibri" w:eastAsia="Calibri" w:hAnsi="Calibri" w:cs="Calibri"/>
                <w:color w:val="000000" w:themeColor="text1"/>
                <w:sz w:val="22"/>
                <w:szCs w:val="22"/>
                <w:lang w:val="sk"/>
              </w:rPr>
              <w:t>4</w:t>
            </w:r>
          </w:p>
        </w:tc>
      </w:tr>
      <w:tr w:rsidR="00300837" w:rsidRPr="00863774" w14:paraId="0FED6E40" w14:textId="77777777" w:rsidTr="00996CFB">
        <w:trPr>
          <w:trHeight w:val="300"/>
        </w:trPr>
        <w:tc>
          <w:tcPr>
            <w:tcW w:w="2420" w:type="pct"/>
            <w:tcMar>
              <w:left w:w="108" w:type="dxa"/>
              <w:right w:w="108" w:type="dxa"/>
            </w:tcMar>
            <w:vAlign w:val="center"/>
          </w:tcPr>
          <w:p w14:paraId="5734CEE3" w14:textId="77777777" w:rsidR="00300837" w:rsidRPr="0052282F" w:rsidRDefault="00300837">
            <w:pPr>
              <w:jc w:val="center"/>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Špecialisti na riadiace systémy</w:t>
            </w:r>
          </w:p>
        </w:tc>
        <w:tc>
          <w:tcPr>
            <w:tcW w:w="913" w:type="pct"/>
            <w:tcMar>
              <w:left w:w="108" w:type="dxa"/>
              <w:right w:w="108" w:type="dxa"/>
            </w:tcMar>
            <w:vAlign w:val="center"/>
          </w:tcPr>
          <w:p w14:paraId="1FF1C34B" w14:textId="77777777" w:rsidR="00300837" w:rsidRPr="0052282F" w:rsidRDefault="00300837">
            <w:pPr>
              <w:jc w:val="center"/>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1</w:t>
            </w:r>
          </w:p>
        </w:tc>
        <w:tc>
          <w:tcPr>
            <w:tcW w:w="1667" w:type="pct"/>
            <w:tcMar>
              <w:left w:w="108" w:type="dxa"/>
              <w:right w:w="108" w:type="dxa"/>
            </w:tcMar>
            <w:vAlign w:val="center"/>
          </w:tcPr>
          <w:p w14:paraId="18DDCC25" w14:textId="77777777" w:rsidR="00300837" w:rsidRPr="00863774" w:rsidRDefault="00300837">
            <w:pPr>
              <w:spacing w:line="259" w:lineRule="auto"/>
              <w:jc w:val="center"/>
              <w:rPr>
                <w:rFonts w:ascii="Calibri" w:eastAsia="Calibri" w:hAnsi="Calibri" w:cs="Calibri"/>
                <w:color w:val="6D5700"/>
                <w:sz w:val="22"/>
                <w:szCs w:val="22"/>
                <w:lang w:val="sk"/>
              </w:rPr>
            </w:pPr>
            <w:r w:rsidRPr="00863774">
              <w:rPr>
                <w:rFonts w:ascii="Calibri" w:eastAsia="Calibri" w:hAnsi="Calibri" w:cs="Calibri"/>
                <w:color w:val="000000" w:themeColor="text1"/>
                <w:sz w:val="22"/>
                <w:szCs w:val="22"/>
                <w:lang w:val="sk"/>
              </w:rPr>
              <w:t>2</w:t>
            </w:r>
          </w:p>
        </w:tc>
      </w:tr>
      <w:tr w:rsidR="00300837" w:rsidRPr="00863774" w14:paraId="29A922C1" w14:textId="77777777" w:rsidTr="00996CFB">
        <w:trPr>
          <w:trHeight w:val="300"/>
        </w:trPr>
        <w:tc>
          <w:tcPr>
            <w:tcW w:w="2420" w:type="pct"/>
            <w:tcMar>
              <w:left w:w="108" w:type="dxa"/>
              <w:right w:w="108" w:type="dxa"/>
            </w:tcMar>
            <w:vAlign w:val="center"/>
          </w:tcPr>
          <w:p w14:paraId="22AB59AE" w14:textId="77777777" w:rsidR="00300837" w:rsidRPr="0052282F" w:rsidRDefault="00300837">
            <w:pPr>
              <w:jc w:val="center"/>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Špecialisti na informačné technológie a siete</w:t>
            </w:r>
          </w:p>
        </w:tc>
        <w:tc>
          <w:tcPr>
            <w:tcW w:w="913" w:type="pct"/>
            <w:tcMar>
              <w:left w:w="108" w:type="dxa"/>
              <w:right w:w="108" w:type="dxa"/>
            </w:tcMar>
            <w:vAlign w:val="center"/>
          </w:tcPr>
          <w:p w14:paraId="229C262E" w14:textId="77777777" w:rsidR="00300837" w:rsidRPr="0052282F" w:rsidRDefault="00300837">
            <w:pPr>
              <w:jc w:val="center"/>
              <w:rPr>
                <w:rFonts w:ascii="Calibri" w:hAnsi="Calibri" w:cs="Calibri"/>
                <w:color w:val="000000" w:themeColor="text1"/>
                <w:sz w:val="22"/>
                <w:szCs w:val="22"/>
                <w:lang w:val="sk"/>
              </w:rPr>
            </w:pPr>
            <w:r w:rsidRPr="49BCA899">
              <w:rPr>
                <w:rFonts w:ascii="Calibri" w:hAnsi="Calibri" w:cs="Calibri"/>
                <w:color w:val="000000" w:themeColor="text1"/>
                <w:sz w:val="22"/>
                <w:szCs w:val="22"/>
                <w:lang w:val="sk"/>
              </w:rPr>
              <w:t>1</w:t>
            </w:r>
          </w:p>
        </w:tc>
        <w:tc>
          <w:tcPr>
            <w:tcW w:w="1667" w:type="pct"/>
            <w:tcMar>
              <w:left w:w="108" w:type="dxa"/>
              <w:right w:w="108" w:type="dxa"/>
            </w:tcMar>
            <w:vAlign w:val="center"/>
          </w:tcPr>
          <w:p w14:paraId="5B716E81" w14:textId="77777777" w:rsidR="00300837" w:rsidRPr="00863774" w:rsidRDefault="00300837">
            <w:pPr>
              <w:spacing w:line="259" w:lineRule="auto"/>
              <w:jc w:val="center"/>
              <w:rPr>
                <w:rFonts w:ascii="Calibri" w:eastAsia="Calibri" w:hAnsi="Calibri" w:cs="Calibri"/>
                <w:color w:val="6D5700"/>
                <w:sz w:val="22"/>
                <w:szCs w:val="22"/>
                <w:lang w:val="sk"/>
              </w:rPr>
            </w:pPr>
            <w:r w:rsidRPr="00863774">
              <w:rPr>
                <w:rFonts w:ascii="Calibri" w:eastAsia="Calibri" w:hAnsi="Calibri" w:cs="Calibri"/>
                <w:color w:val="000000" w:themeColor="text1"/>
                <w:sz w:val="22"/>
                <w:szCs w:val="22"/>
                <w:lang w:val="sk"/>
              </w:rPr>
              <w:t>3</w:t>
            </w:r>
          </w:p>
        </w:tc>
      </w:tr>
      <w:tr w:rsidR="00CC38F2" w:rsidRPr="00863774" w14:paraId="3954B6A3" w14:textId="77777777" w:rsidTr="00996CFB">
        <w:trPr>
          <w:trHeight w:val="300"/>
        </w:trPr>
        <w:tc>
          <w:tcPr>
            <w:tcW w:w="2420" w:type="pct"/>
            <w:tcMar>
              <w:left w:w="108" w:type="dxa"/>
              <w:right w:w="108" w:type="dxa"/>
            </w:tcMar>
            <w:vAlign w:val="center"/>
          </w:tcPr>
          <w:p w14:paraId="60E6BD68" w14:textId="1D94804F" w:rsidR="00CC38F2" w:rsidRPr="49BCA899" w:rsidRDefault="00CC38F2">
            <w:pPr>
              <w:jc w:val="center"/>
              <w:rPr>
                <w:rFonts w:ascii="Calibri" w:hAnsi="Calibri" w:cs="Calibri"/>
                <w:color w:val="000000" w:themeColor="text1"/>
                <w:sz w:val="22"/>
                <w:szCs w:val="22"/>
                <w:lang w:val="sk"/>
              </w:rPr>
            </w:pPr>
            <w:r>
              <w:rPr>
                <w:rFonts w:ascii="Calibri" w:hAnsi="Calibri" w:cs="Calibri"/>
                <w:color w:val="000000" w:themeColor="text1"/>
                <w:sz w:val="22"/>
                <w:szCs w:val="22"/>
                <w:lang w:val="sk"/>
              </w:rPr>
              <w:t>Strojná údržba</w:t>
            </w:r>
          </w:p>
        </w:tc>
        <w:tc>
          <w:tcPr>
            <w:tcW w:w="913" w:type="pct"/>
            <w:tcMar>
              <w:left w:w="108" w:type="dxa"/>
              <w:right w:w="108" w:type="dxa"/>
            </w:tcMar>
            <w:vAlign w:val="center"/>
          </w:tcPr>
          <w:p w14:paraId="0EFD3AF1" w14:textId="10C450AD" w:rsidR="00CC38F2" w:rsidRPr="49BCA899" w:rsidRDefault="00CC38F2">
            <w:pPr>
              <w:jc w:val="center"/>
              <w:rPr>
                <w:rFonts w:ascii="Calibri" w:hAnsi="Calibri" w:cs="Calibri"/>
                <w:color w:val="000000" w:themeColor="text1"/>
                <w:sz w:val="22"/>
                <w:szCs w:val="22"/>
                <w:lang w:val="sk"/>
              </w:rPr>
            </w:pPr>
            <w:r>
              <w:rPr>
                <w:rFonts w:ascii="Calibri" w:hAnsi="Calibri" w:cs="Calibri"/>
                <w:color w:val="000000" w:themeColor="text1"/>
                <w:sz w:val="22"/>
                <w:szCs w:val="22"/>
                <w:lang w:val="sk"/>
              </w:rPr>
              <w:t>1</w:t>
            </w:r>
          </w:p>
        </w:tc>
        <w:tc>
          <w:tcPr>
            <w:tcW w:w="1667" w:type="pct"/>
            <w:tcMar>
              <w:left w:w="108" w:type="dxa"/>
              <w:right w:w="108" w:type="dxa"/>
            </w:tcMar>
            <w:vAlign w:val="center"/>
          </w:tcPr>
          <w:p w14:paraId="23CAE234" w14:textId="352365B5" w:rsidR="00CC38F2" w:rsidRPr="00863774" w:rsidRDefault="00E53472">
            <w:pPr>
              <w:spacing w:line="259" w:lineRule="auto"/>
              <w:jc w:val="center"/>
              <w:rPr>
                <w:rFonts w:ascii="Calibri" w:eastAsia="Calibri" w:hAnsi="Calibri" w:cs="Calibri"/>
                <w:color w:val="000000" w:themeColor="text1"/>
                <w:sz w:val="22"/>
                <w:szCs w:val="22"/>
                <w:lang w:val="sk"/>
              </w:rPr>
            </w:pPr>
            <w:r>
              <w:rPr>
                <w:rFonts w:ascii="Calibri" w:eastAsia="Calibri" w:hAnsi="Calibri" w:cs="Calibri"/>
                <w:color w:val="000000" w:themeColor="text1"/>
                <w:sz w:val="22"/>
                <w:szCs w:val="22"/>
                <w:lang w:val="sk"/>
              </w:rPr>
              <w:t>5</w:t>
            </w:r>
          </w:p>
        </w:tc>
      </w:tr>
      <w:tr w:rsidR="00CC38F2" w:rsidRPr="00863774" w14:paraId="1ADF3ABF" w14:textId="77777777" w:rsidTr="00996CFB">
        <w:trPr>
          <w:trHeight w:val="300"/>
        </w:trPr>
        <w:tc>
          <w:tcPr>
            <w:tcW w:w="2420" w:type="pct"/>
            <w:tcMar>
              <w:left w:w="108" w:type="dxa"/>
              <w:right w:w="108" w:type="dxa"/>
            </w:tcMar>
            <w:vAlign w:val="center"/>
          </w:tcPr>
          <w:p w14:paraId="6A2DE264" w14:textId="67EF6F95" w:rsidR="00CC38F2" w:rsidRPr="49BCA899" w:rsidRDefault="00CC38F2">
            <w:pPr>
              <w:jc w:val="center"/>
              <w:rPr>
                <w:rFonts w:ascii="Calibri" w:hAnsi="Calibri" w:cs="Calibri"/>
                <w:color w:val="000000" w:themeColor="text1"/>
                <w:sz w:val="22"/>
                <w:szCs w:val="22"/>
                <w:lang w:val="sk"/>
              </w:rPr>
            </w:pPr>
            <w:r>
              <w:rPr>
                <w:rFonts w:ascii="Calibri" w:hAnsi="Calibri" w:cs="Calibri"/>
                <w:color w:val="000000" w:themeColor="text1"/>
                <w:sz w:val="22"/>
                <w:szCs w:val="22"/>
                <w:lang w:val="sk"/>
              </w:rPr>
              <w:t>Elektro údržba</w:t>
            </w:r>
          </w:p>
        </w:tc>
        <w:tc>
          <w:tcPr>
            <w:tcW w:w="913" w:type="pct"/>
            <w:tcMar>
              <w:left w:w="108" w:type="dxa"/>
              <w:right w:w="108" w:type="dxa"/>
            </w:tcMar>
            <w:vAlign w:val="center"/>
          </w:tcPr>
          <w:p w14:paraId="7D5318A0" w14:textId="4EB33388" w:rsidR="00CC38F2" w:rsidRPr="49BCA899" w:rsidRDefault="00CC38F2">
            <w:pPr>
              <w:jc w:val="center"/>
              <w:rPr>
                <w:rFonts w:ascii="Calibri" w:hAnsi="Calibri" w:cs="Calibri"/>
                <w:color w:val="000000" w:themeColor="text1"/>
                <w:sz w:val="22"/>
                <w:szCs w:val="22"/>
                <w:lang w:val="sk"/>
              </w:rPr>
            </w:pPr>
            <w:r>
              <w:rPr>
                <w:rFonts w:ascii="Calibri" w:hAnsi="Calibri" w:cs="Calibri"/>
                <w:color w:val="000000" w:themeColor="text1"/>
                <w:sz w:val="22"/>
                <w:szCs w:val="22"/>
                <w:lang w:val="sk"/>
              </w:rPr>
              <w:t>1</w:t>
            </w:r>
          </w:p>
        </w:tc>
        <w:tc>
          <w:tcPr>
            <w:tcW w:w="1667" w:type="pct"/>
            <w:tcMar>
              <w:left w:w="108" w:type="dxa"/>
              <w:right w:w="108" w:type="dxa"/>
            </w:tcMar>
            <w:vAlign w:val="center"/>
          </w:tcPr>
          <w:p w14:paraId="77E4AD74" w14:textId="7F06284E" w:rsidR="00CC38F2" w:rsidRPr="00863774" w:rsidRDefault="00E53472">
            <w:pPr>
              <w:spacing w:line="259" w:lineRule="auto"/>
              <w:jc w:val="center"/>
              <w:rPr>
                <w:rFonts w:ascii="Calibri" w:eastAsia="Calibri" w:hAnsi="Calibri" w:cs="Calibri"/>
                <w:color w:val="000000" w:themeColor="text1"/>
                <w:sz w:val="22"/>
                <w:szCs w:val="22"/>
                <w:lang w:val="sk"/>
              </w:rPr>
            </w:pPr>
            <w:r>
              <w:rPr>
                <w:rFonts w:ascii="Calibri" w:eastAsia="Calibri" w:hAnsi="Calibri" w:cs="Calibri"/>
                <w:color w:val="000000" w:themeColor="text1"/>
                <w:sz w:val="22"/>
                <w:szCs w:val="22"/>
                <w:lang w:val="sk"/>
              </w:rPr>
              <w:t>2</w:t>
            </w:r>
          </w:p>
        </w:tc>
      </w:tr>
      <w:tr w:rsidR="00CC38F2" w:rsidRPr="00863774" w14:paraId="7F3F5F12" w14:textId="77777777" w:rsidTr="00996CFB">
        <w:trPr>
          <w:trHeight w:val="300"/>
        </w:trPr>
        <w:tc>
          <w:tcPr>
            <w:tcW w:w="2420" w:type="pct"/>
            <w:tcMar>
              <w:left w:w="108" w:type="dxa"/>
              <w:right w:w="108" w:type="dxa"/>
            </w:tcMar>
            <w:vAlign w:val="center"/>
          </w:tcPr>
          <w:p w14:paraId="292BAE39" w14:textId="64FE1084" w:rsidR="00CC38F2" w:rsidRPr="49BCA899" w:rsidRDefault="00CC38F2">
            <w:pPr>
              <w:jc w:val="center"/>
              <w:rPr>
                <w:rFonts w:ascii="Calibri" w:hAnsi="Calibri" w:cs="Calibri"/>
                <w:color w:val="000000" w:themeColor="text1"/>
                <w:sz w:val="22"/>
                <w:szCs w:val="22"/>
                <w:lang w:val="sk"/>
              </w:rPr>
            </w:pPr>
            <w:r>
              <w:rPr>
                <w:rFonts w:ascii="Calibri" w:hAnsi="Calibri" w:cs="Calibri"/>
                <w:color w:val="000000" w:themeColor="text1"/>
                <w:sz w:val="22"/>
                <w:szCs w:val="22"/>
                <w:lang w:val="sk"/>
              </w:rPr>
              <w:t>Údržba Mar</w:t>
            </w:r>
          </w:p>
        </w:tc>
        <w:tc>
          <w:tcPr>
            <w:tcW w:w="913" w:type="pct"/>
            <w:tcMar>
              <w:left w:w="108" w:type="dxa"/>
              <w:right w:w="108" w:type="dxa"/>
            </w:tcMar>
            <w:vAlign w:val="center"/>
          </w:tcPr>
          <w:p w14:paraId="0BC79382" w14:textId="6C8EF78C" w:rsidR="00CC38F2" w:rsidRPr="49BCA899" w:rsidRDefault="00CC38F2">
            <w:pPr>
              <w:jc w:val="center"/>
              <w:rPr>
                <w:rFonts w:ascii="Calibri" w:hAnsi="Calibri" w:cs="Calibri"/>
                <w:color w:val="000000" w:themeColor="text1"/>
                <w:sz w:val="22"/>
                <w:szCs w:val="22"/>
                <w:lang w:val="sk"/>
              </w:rPr>
            </w:pPr>
            <w:r>
              <w:rPr>
                <w:rFonts w:ascii="Calibri" w:hAnsi="Calibri" w:cs="Calibri"/>
                <w:color w:val="000000" w:themeColor="text1"/>
                <w:sz w:val="22"/>
                <w:szCs w:val="22"/>
                <w:lang w:val="sk"/>
              </w:rPr>
              <w:t>1</w:t>
            </w:r>
          </w:p>
        </w:tc>
        <w:tc>
          <w:tcPr>
            <w:tcW w:w="1667" w:type="pct"/>
            <w:tcMar>
              <w:left w:w="108" w:type="dxa"/>
              <w:right w:w="108" w:type="dxa"/>
            </w:tcMar>
            <w:vAlign w:val="center"/>
          </w:tcPr>
          <w:p w14:paraId="02728AB1" w14:textId="0D34AAFA" w:rsidR="00CC38F2" w:rsidRPr="00863774" w:rsidRDefault="00E53472">
            <w:pPr>
              <w:spacing w:line="259" w:lineRule="auto"/>
              <w:jc w:val="center"/>
              <w:rPr>
                <w:rFonts w:ascii="Calibri" w:eastAsia="Calibri" w:hAnsi="Calibri" w:cs="Calibri"/>
                <w:color w:val="000000" w:themeColor="text1"/>
                <w:sz w:val="22"/>
                <w:szCs w:val="22"/>
                <w:lang w:val="sk"/>
              </w:rPr>
            </w:pPr>
            <w:r>
              <w:rPr>
                <w:rFonts w:ascii="Calibri" w:eastAsia="Calibri" w:hAnsi="Calibri" w:cs="Calibri"/>
                <w:color w:val="000000" w:themeColor="text1"/>
                <w:sz w:val="22"/>
                <w:szCs w:val="22"/>
                <w:lang w:val="sk"/>
              </w:rPr>
              <w:t>2</w:t>
            </w:r>
          </w:p>
        </w:tc>
      </w:tr>
      <w:tr w:rsidR="00CC38F2" w:rsidRPr="00863774" w14:paraId="6BF68C88" w14:textId="77777777" w:rsidTr="00996CFB">
        <w:trPr>
          <w:trHeight w:val="300"/>
        </w:trPr>
        <w:tc>
          <w:tcPr>
            <w:tcW w:w="2420" w:type="pct"/>
            <w:tcMar>
              <w:left w:w="108" w:type="dxa"/>
              <w:right w:w="108" w:type="dxa"/>
            </w:tcMar>
            <w:vAlign w:val="center"/>
          </w:tcPr>
          <w:p w14:paraId="08577749" w14:textId="31D51CC0" w:rsidR="00CC38F2" w:rsidRPr="49BCA899" w:rsidRDefault="00CC38F2">
            <w:pPr>
              <w:jc w:val="center"/>
              <w:rPr>
                <w:rFonts w:ascii="Calibri" w:hAnsi="Calibri" w:cs="Calibri"/>
                <w:color w:val="000000" w:themeColor="text1"/>
                <w:sz w:val="22"/>
                <w:szCs w:val="22"/>
                <w:lang w:val="sk"/>
              </w:rPr>
            </w:pPr>
            <w:r>
              <w:rPr>
                <w:rFonts w:ascii="Calibri" w:hAnsi="Calibri" w:cs="Calibri"/>
                <w:color w:val="000000" w:themeColor="text1"/>
                <w:sz w:val="22"/>
                <w:szCs w:val="22"/>
                <w:lang w:val="sk"/>
              </w:rPr>
              <w:t>Údržba RIS</w:t>
            </w:r>
          </w:p>
        </w:tc>
        <w:tc>
          <w:tcPr>
            <w:tcW w:w="913" w:type="pct"/>
            <w:tcMar>
              <w:left w:w="108" w:type="dxa"/>
              <w:right w:w="108" w:type="dxa"/>
            </w:tcMar>
            <w:vAlign w:val="center"/>
          </w:tcPr>
          <w:p w14:paraId="1E87D0FC" w14:textId="755586FE" w:rsidR="00CC38F2" w:rsidRPr="49BCA899" w:rsidRDefault="00CC38F2">
            <w:pPr>
              <w:jc w:val="center"/>
              <w:rPr>
                <w:rFonts w:ascii="Calibri" w:hAnsi="Calibri" w:cs="Calibri"/>
                <w:color w:val="000000" w:themeColor="text1"/>
                <w:sz w:val="22"/>
                <w:szCs w:val="22"/>
                <w:lang w:val="sk"/>
              </w:rPr>
            </w:pPr>
            <w:r>
              <w:rPr>
                <w:rFonts w:ascii="Calibri" w:hAnsi="Calibri" w:cs="Calibri"/>
                <w:color w:val="000000" w:themeColor="text1"/>
                <w:sz w:val="22"/>
                <w:szCs w:val="22"/>
                <w:lang w:val="sk"/>
              </w:rPr>
              <w:t>1</w:t>
            </w:r>
          </w:p>
        </w:tc>
        <w:tc>
          <w:tcPr>
            <w:tcW w:w="1667" w:type="pct"/>
            <w:tcMar>
              <w:left w:w="108" w:type="dxa"/>
              <w:right w:w="108" w:type="dxa"/>
            </w:tcMar>
            <w:vAlign w:val="center"/>
          </w:tcPr>
          <w:p w14:paraId="5B69267E" w14:textId="6E4259D1" w:rsidR="00CC38F2" w:rsidRPr="00863774" w:rsidRDefault="5E266ACB">
            <w:pPr>
              <w:spacing w:line="259" w:lineRule="auto"/>
              <w:jc w:val="center"/>
              <w:rPr>
                <w:rFonts w:ascii="Calibri" w:eastAsia="Calibri" w:hAnsi="Calibri" w:cs="Calibri"/>
                <w:color w:val="000000" w:themeColor="text1"/>
                <w:sz w:val="22"/>
                <w:szCs w:val="22"/>
                <w:lang w:val="sk"/>
              </w:rPr>
            </w:pPr>
            <w:r w:rsidRPr="39F72F1E">
              <w:rPr>
                <w:rFonts w:ascii="Calibri" w:eastAsia="Calibri" w:hAnsi="Calibri" w:cs="Calibri"/>
                <w:color w:val="000000" w:themeColor="text1"/>
                <w:sz w:val="22"/>
                <w:szCs w:val="22"/>
                <w:lang w:val="sk"/>
              </w:rPr>
              <w:t>2</w:t>
            </w:r>
          </w:p>
        </w:tc>
      </w:tr>
    </w:tbl>
    <w:p w14:paraId="58A7226C" w14:textId="77777777" w:rsidR="00300837" w:rsidRPr="0052282F" w:rsidRDefault="00300837" w:rsidP="00300837">
      <w:pPr>
        <w:jc w:val="both"/>
        <w:rPr>
          <w:rFonts w:ascii="Calibri" w:hAnsi="Calibri" w:cs="Calibri"/>
          <w:color w:val="000000" w:themeColor="text1"/>
          <w:sz w:val="22"/>
          <w:szCs w:val="22"/>
        </w:rPr>
      </w:pPr>
    </w:p>
    <w:p w14:paraId="1EE0810C" w14:textId="77777777" w:rsidR="00300837" w:rsidRPr="0052282F" w:rsidRDefault="00300837" w:rsidP="00300837">
      <w:pPr>
        <w:pStyle w:val="Nadpis10"/>
        <w:rPr>
          <w:rFonts w:ascii="Calibri" w:hAnsi="Calibri" w:cs="Calibri"/>
          <w:b/>
          <w:sz w:val="22"/>
          <w:szCs w:val="22"/>
        </w:rPr>
      </w:pPr>
      <w:r w:rsidRPr="49BCA899">
        <w:rPr>
          <w:rFonts w:ascii="Calibri" w:hAnsi="Calibri" w:cs="Calibri"/>
          <w:b/>
          <w:bCs/>
          <w:sz w:val="22"/>
          <w:szCs w:val="22"/>
        </w:rPr>
        <w:t>Požiadavky, predpisy, normy</w:t>
      </w:r>
    </w:p>
    <w:p w14:paraId="25C36DD9" w14:textId="77777777" w:rsidR="00300837" w:rsidRPr="0052282F" w:rsidRDefault="00300837" w:rsidP="00300837">
      <w:pPr>
        <w:pStyle w:val="Podnadpis"/>
        <w:rPr>
          <w:rFonts w:ascii="Calibri" w:hAnsi="Calibri" w:cs="Calibri"/>
        </w:rPr>
      </w:pPr>
      <w:r w:rsidRPr="49BCA899">
        <w:rPr>
          <w:rFonts w:ascii="Calibri" w:hAnsi="Calibri" w:cs="Calibri"/>
        </w:rPr>
        <w:t>Požiadavky</w:t>
      </w:r>
    </w:p>
    <w:p w14:paraId="5559D20E" w14:textId="027CAB8E" w:rsidR="00300837" w:rsidRPr="0052282F" w:rsidRDefault="00300837" w:rsidP="00300837">
      <w:pPr>
        <w:jc w:val="both"/>
        <w:rPr>
          <w:rFonts w:ascii="Calibri" w:hAnsi="Calibri" w:cs="Calibri"/>
          <w:color w:val="000000" w:themeColor="text1"/>
          <w:sz w:val="22"/>
          <w:szCs w:val="22"/>
        </w:rPr>
      </w:pPr>
      <w:r w:rsidRPr="49BCA899">
        <w:rPr>
          <w:rFonts w:ascii="Calibri" w:hAnsi="Calibri" w:cs="Calibri"/>
          <w:color w:val="000000" w:themeColor="text1"/>
          <w:sz w:val="22"/>
          <w:szCs w:val="22"/>
        </w:rPr>
        <w:t>Všetky stroje a zariadenia musia byť celkom nové (rok výroby 2024 a neskorší), najnovšej konštrukcie, vysokej kvality prevedenia, doložené certifikátmi. Všetky zariadenia musia mať vysokú účinnosť, musia byť prevádzkovo overené, bezpečné, konštruované a vyrobené v súlade so všeobecne záväznými právnymi predpismi a technickými normami, aj keď nie sú právne záväzné a vyrobené výrobcom, ktorý zabezpečí dostupnosť náhradných dielov minimálne počas trvania záručných lehôt stanovených zmluvou.</w:t>
      </w:r>
    </w:p>
    <w:p w14:paraId="71DC5413" w14:textId="77777777" w:rsidR="00300837" w:rsidRDefault="00300837" w:rsidP="49BCA899">
      <w:pPr>
        <w:pStyle w:val="Odsekzoznamu"/>
        <w:numPr>
          <w:ilvl w:val="0"/>
          <w:numId w:val="30"/>
        </w:num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Dielo musí byť schopné prevádzky pri vonkajších teplotách od -25 °C do +40 °C,</w:t>
      </w:r>
    </w:p>
    <w:p w14:paraId="235C5930" w14:textId="77777777" w:rsidR="00D862F2" w:rsidRPr="0052282F" w:rsidRDefault="00D862F2">
      <w:pPr>
        <w:rPr>
          <w:rFonts w:ascii="Calibri" w:hAnsi="Calibri" w:cs="Calibri"/>
          <w:sz w:val="22"/>
          <w:szCs w:val="22"/>
        </w:rPr>
      </w:pPr>
    </w:p>
    <w:p w14:paraId="7CD8AE77" w14:textId="77777777" w:rsidR="00300837" w:rsidRPr="0052282F" w:rsidRDefault="00300837" w:rsidP="00300837">
      <w:pPr>
        <w:pStyle w:val="Podnadpis"/>
        <w:rPr>
          <w:rFonts w:ascii="Calibri" w:hAnsi="Calibri" w:cs="Calibri"/>
        </w:rPr>
      </w:pPr>
      <w:r w:rsidRPr="49BCA899">
        <w:rPr>
          <w:rFonts w:ascii="Calibri" w:hAnsi="Calibri" w:cs="Calibri"/>
        </w:rPr>
        <w:lastRenderedPageBreak/>
        <w:t>Predpisy</w:t>
      </w:r>
    </w:p>
    <w:p w14:paraId="1FA9FBED" w14:textId="77777777" w:rsidR="00300837" w:rsidRPr="0052282F" w:rsidRDefault="00300837" w:rsidP="49BCA899">
      <w:pPr>
        <w:pStyle w:val="Odsekzoznamu"/>
        <w:numPr>
          <w:ilvl w:val="0"/>
          <w:numId w:val="30"/>
        </w:num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Dielo musí byť navrhnuté, vykonané a uvedené do prevádzky v súlade so všeobecne záväznými právnymi predpismi a technickými normami, aj keď nie sú právne záväzné, účinnými v čase plnenia zmluvy o dielo.</w:t>
      </w:r>
    </w:p>
    <w:p w14:paraId="57326DC4" w14:textId="77777777" w:rsidR="00300837" w:rsidRPr="0052282F" w:rsidRDefault="00300837" w:rsidP="49BCA899">
      <w:pPr>
        <w:pStyle w:val="Odsekzoznamu"/>
        <w:numPr>
          <w:ilvl w:val="0"/>
          <w:numId w:val="30"/>
        </w:num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Všetky elektrické zariadenia musia byť dodávané v súlade s platnou normou IEC, STN, STN EN v čase plnenia zmluvy o dielo.</w:t>
      </w:r>
    </w:p>
    <w:p w14:paraId="44A9DAA9" w14:textId="77777777" w:rsidR="00300837" w:rsidRPr="0052282F" w:rsidRDefault="00300837" w:rsidP="49BCA899">
      <w:pPr>
        <w:pStyle w:val="Odsekzoznamu"/>
        <w:numPr>
          <w:ilvl w:val="0"/>
          <w:numId w:val="30"/>
        </w:num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Zhotoviteľ je zodpovedný za súdržnosť predpisov a noriem, najmä keď kódy a štandardy sú rôzneho pôvodu.</w:t>
      </w:r>
    </w:p>
    <w:p w14:paraId="433652CC" w14:textId="77777777" w:rsidR="00300837" w:rsidRPr="0052282F" w:rsidRDefault="00300837" w:rsidP="49BCA899">
      <w:pPr>
        <w:pStyle w:val="Odsekzoznamu"/>
        <w:numPr>
          <w:ilvl w:val="0"/>
          <w:numId w:val="30"/>
        </w:num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Zariadenia, ktoré sú súčasťou diela, musia byť opatrené označením CE.</w:t>
      </w:r>
    </w:p>
    <w:p w14:paraId="161327F1" w14:textId="77777777" w:rsidR="00300837" w:rsidRPr="0052282F" w:rsidRDefault="00300837" w:rsidP="49BCA899">
      <w:pPr>
        <w:pStyle w:val="Odsekzoznamu"/>
        <w:numPr>
          <w:ilvl w:val="0"/>
          <w:numId w:val="30"/>
        </w:num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 xml:space="preserve">Všetky tlakové, elektrické, plynové a zdvíhacie zariadenia musia byť schválené </w:t>
      </w:r>
      <w:r w:rsidRPr="49BCA899">
        <w:rPr>
          <w:rFonts w:ascii="Calibri" w:hAnsi="Calibri" w:cs="Calibri"/>
          <w:sz w:val="22"/>
          <w:szCs w:val="22"/>
        </w:rPr>
        <w:t>právnickou osobou oprávnenou na overovanie plnenia požiadaviek bezpečnosti technických zariadení (oprávnená právnická osoba)</w:t>
      </w:r>
      <w:r w:rsidRPr="49BCA899">
        <w:rPr>
          <w:rFonts w:ascii="Calibri" w:hAnsi="Calibri" w:cs="Calibri"/>
          <w:color w:val="000000" w:themeColor="text1"/>
          <w:sz w:val="22"/>
          <w:szCs w:val="22"/>
        </w:rPr>
        <w:t>.</w:t>
      </w:r>
    </w:p>
    <w:p w14:paraId="77EFF521" w14:textId="77777777" w:rsidR="00300837" w:rsidRPr="0052282F" w:rsidRDefault="00300837" w:rsidP="49BCA899">
      <w:pPr>
        <w:pStyle w:val="Odsekzoznamu"/>
        <w:numPr>
          <w:ilvl w:val="0"/>
          <w:numId w:val="30"/>
        </w:num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Zhoda musí byť preukázaná označením CE, ktoré musí byť pripojené k zariadeniu a je podporené CE vyhlásením o zhode podpísané výrobcom alebo jeho zástupcom.</w:t>
      </w:r>
    </w:p>
    <w:p w14:paraId="4B9BF61D" w14:textId="77777777" w:rsidR="00300837" w:rsidRPr="0052282F" w:rsidRDefault="00300837" w:rsidP="49BCA899">
      <w:pPr>
        <w:pStyle w:val="Odsekzoznamu"/>
        <w:numPr>
          <w:ilvl w:val="0"/>
          <w:numId w:val="30"/>
        </w:numPr>
        <w:ind w:left="284" w:hanging="284"/>
        <w:jc w:val="both"/>
        <w:rPr>
          <w:rFonts w:ascii="Calibri" w:hAnsi="Calibri" w:cs="Calibri"/>
          <w:color w:val="000000" w:themeColor="text1"/>
          <w:sz w:val="22"/>
          <w:szCs w:val="22"/>
        </w:rPr>
      </w:pPr>
      <w:r w:rsidRPr="49BCA899">
        <w:rPr>
          <w:rFonts w:ascii="Calibri" w:hAnsi="Calibri" w:cs="Calibri"/>
          <w:color w:val="000000" w:themeColor="text1"/>
          <w:sz w:val="22"/>
          <w:szCs w:val="22"/>
        </w:rPr>
        <w:t>Označenie CE nesie predpoklad zhody s požiadavkami príslušných smerníc.</w:t>
      </w:r>
    </w:p>
    <w:p w14:paraId="2D143F99" w14:textId="77777777" w:rsidR="00300837" w:rsidRPr="0052282F" w:rsidRDefault="00300837">
      <w:pPr>
        <w:rPr>
          <w:rFonts w:ascii="Calibri" w:hAnsi="Calibri" w:cs="Calibri"/>
          <w:sz w:val="22"/>
          <w:szCs w:val="22"/>
        </w:rPr>
      </w:pPr>
    </w:p>
    <w:sectPr w:rsidR="00300837" w:rsidRPr="005228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Times New Roman Bold">
    <w:charset w:val="00"/>
    <w:family w:val="auto"/>
    <w:pitch w:val="variable"/>
    <w:sig w:usb0="E0002AEF" w:usb1="C0007841" w:usb2="00000009" w:usb3="00000000" w:csb0="000001FF" w:csb1="00000000"/>
  </w:font>
  <w:font w:name="ヒラギノ角ゴ Pro W3">
    <w:charset w:val="80"/>
    <w:family w:val="auto"/>
    <w:pitch w:val="variable"/>
    <w:sig w:usb0="E00002FF" w:usb1="7AC7FFFF" w:usb2="00000012" w:usb3="00000000" w:csb0="0002000D" w:csb1="00000000"/>
  </w:font>
  <w:font w:name="GE Inspira">
    <w:altName w:val="Calibri"/>
    <w:charset w:val="EE"/>
    <w:family w:val="swiss"/>
    <w:pitch w:val="variable"/>
    <w:sig w:usb0="00000007" w:usb1="00000000" w:usb2="00000000" w:usb3="00000000" w:csb0="00000003"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672AD7"/>
    <w:multiLevelType w:val="multilevel"/>
    <w:tmpl w:val="EFF8BCA0"/>
    <w:styleLink w:val="tl14"/>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2"/>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 w15:restartNumberingAfterBreak="0">
    <w:nsid w:val="00CD88AE"/>
    <w:multiLevelType w:val="hybridMultilevel"/>
    <w:tmpl w:val="663A14F2"/>
    <w:lvl w:ilvl="0" w:tplc="C840B936">
      <w:start w:val="1"/>
      <w:numFmt w:val="decimal"/>
      <w:lvlText w:val="%1."/>
      <w:lvlJc w:val="left"/>
      <w:pPr>
        <w:ind w:left="785" w:hanging="360"/>
      </w:pPr>
    </w:lvl>
    <w:lvl w:ilvl="1" w:tplc="E51861FA">
      <w:start w:val="1"/>
      <w:numFmt w:val="lowerLetter"/>
      <w:lvlText w:val="%2."/>
      <w:lvlJc w:val="left"/>
      <w:pPr>
        <w:ind w:left="1440" w:hanging="360"/>
      </w:pPr>
    </w:lvl>
    <w:lvl w:ilvl="2" w:tplc="1D7454F2">
      <w:start w:val="1"/>
      <w:numFmt w:val="lowerRoman"/>
      <w:lvlText w:val="%3."/>
      <w:lvlJc w:val="right"/>
      <w:pPr>
        <w:ind w:left="2160" w:hanging="180"/>
      </w:pPr>
    </w:lvl>
    <w:lvl w:ilvl="3" w:tplc="6090EE38">
      <w:start w:val="1"/>
      <w:numFmt w:val="decimal"/>
      <w:lvlText w:val="%4."/>
      <w:lvlJc w:val="left"/>
      <w:pPr>
        <w:ind w:left="2880" w:hanging="360"/>
      </w:pPr>
    </w:lvl>
    <w:lvl w:ilvl="4" w:tplc="8DB0091E">
      <w:start w:val="1"/>
      <w:numFmt w:val="lowerLetter"/>
      <w:lvlText w:val="%5."/>
      <w:lvlJc w:val="left"/>
      <w:pPr>
        <w:ind w:left="3600" w:hanging="360"/>
      </w:pPr>
    </w:lvl>
    <w:lvl w:ilvl="5" w:tplc="3D2E6E30">
      <w:start w:val="1"/>
      <w:numFmt w:val="lowerRoman"/>
      <w:lvlText w:val="%6."/>
      <w:lvlJc w:val="right"/>
      <w:pPr>
        <w:ind w:left="4320" w:hanging="180"/>
      </w:pPr>
    </w:lvl>
    <w:lvl w:ilvl="6" w:tplc="A67A399E">
      <w:start w:val="1"/>
      <w:numFmt w:val="decimal"/>
      <w:lvlText w:val="%7."/>
      <w:lvlJc w:val="left"/>
      <w:pPr>
        <w:ind w:left="5040" w:hanging="360"/>
      </w:pPr>
    </w:lvl>
    <w:lvl w:ilvl="7" w:tplc="EFE2536A">
      <w:start w:val="1"/>
      <w:numFmt w:val="lowerLetter"/>
      <w:lvlText w:val="%8."/>
      <w:lvlJc w:val="left"/>
      <w:pPr>
        <w:ind w:left="5760" w:hanging="360"/>
      </w:pPr>
    </w:lvl>
    <w:lvl w:ilvl="8" w:tplc="697E6F7E">
      <w:start w:val="1"/>
      <w:numFmt w:val="lowerRoman"/>
      <w:lvlText w:val="%9."/>
      <w:lvlJc w:val="right"/>
      <w:pPr>
        <w:ind w:left="6480" w:hanging="180"/>
      </w:pPr>
    </w:lvl>
  </w:abstractNum>
  <w:abstractNum w:abstractNumId="3" w15:restartNumberingAfterBreak="0">
    <w:nsid w:val="00DE7EB0"/>
    <w:multiLevelType w:val="multilevel"/>
    <w:tmpl w:val="90D252DA"/>
    <w:styleLink w:val="tl13"/>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lowerLetter"/>
      <w:lvlText w:val="%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70C0895"/>
    <w:multiLevelType w:val="multilevel"/>
    <w:tmpl w:val="E3CC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8B7918D"/>
    <w:multiLevelType w:val="hybridMultilevel"/>
    <w:tmpl w:val="FFFFFFFF"/>
    <w:lvl w:ilvl="0" w:tplc="A73E81E6">
      <w:start w:val="1"/>
      <w:numFmt w:val="bullet"/>
      <w:lvlText w:val="·"/>
      <w:lvlJc w:val="left"/>
      <w:pPr>
        <w:ind w:left="720" w:hanging="360"/>
      </w:pPr>
      <w:rPr>
        <w:rFonts w:ascii="Symbol" w:hAnsi="Symbol" w:hint="default"/>
      </w:rPr>
    </w:lvl>
    <w:lvl w:ilvl="1" w:tplc="B8FADD7C">
      <w:start w:val="1"/>
      <w:numFmt w:val="bullet"/>
      <w:lvlText w:val="o"/>
      <w:lvlJc w:val="left"/>
      <w:pPr>
        <w:ind w:left="1440" w:hanging="360"/>
      </w:pPr>
      <w:rPr>
        <w:rFonts w:ascii="Courier New" w:hAnsi="Courier New" w:hint="default"/>
      </w:rPr>
    </w:lvl>
    <w:lvl w:ilvl="2" w:tplc="8C88E840">
      <w:start w:val="1"/>
      <w:numFmt w:val="bullet"/>
      <w:lvlText w:val=""/>
      <w:lvlJc w:val="left"/>
      <w:pPr>
        <w:ind w:left="2160" w:hanging="360"/>
      </w:pPr>
      <w:rPr>
        <w:rFonts w:ascii="Wingdings" w:hAnsi="Wingdings" w:hint="default"/>
      </w:rPr>
    </w:lvl>
    <w:lvl w:ilvl="3" w:tplc="75467A1C">
      <w:start w:val="1"/>
      <w:numFmt w:val="bullet"/>
      <w:lvlText w:val=""/>
      <w:lvlJc w:val="left"/>
      <w:pPr>
        <w:ind w:left="2880" w:hanging="360"/>
      </w:pPr>
      <w:rPr>
        <w:rFonts w:ascii="Symbol" w:hAnsi="Symbol" w:hint="default"/>
      </w:rPr>
    </w:lvl>
    <w:lvl w:ilvl="4" w:tplc="FF842E46">
      <w:start w:val="1"/>
      <w:numFmt w:val="bullet"/>
      <w:lvlText w:val="o"/>
      <w:lvlJc w:val="left"/>
      <w:pPr>
        <w:ind w:left="3600" w:hanging="360"/>
      </w:pPr>
      <w:rPr>
        <w:rFonts w:ascii="Courier New" w:hAnsi="Courier New" w:hint="default"/>
      </w:rPr>
    </w:lvl>
    <w:lvl w:ilvl="5" w:tplc="BB32EAF8">
      <w:start w:val="1"/>
      <w:numFmt w:val="bullet"/>
      <w:lvlText w:val=""/>
      <w:lvlJc w:val="left"/>
      <w:pPr>
        <w:ind w:left="4320" w:hanging="360"/>
      </w:pPr>
      <w:rPr>
        <w:rFonts w:ascii="Wingdings" w:hAnsi="Wingdings" w:hint="default"/>
      </w:rPr>
    </w:lvl>
    <w:lvl w:ilvl="6" w:tplc="A8D4603C">
      <w:start w:val="1"/>
      <w:numFmt w:val="bullet"/>
      <w:lvlText w:val=""/>
      <w:lvlJc w:val="left"/>
      <w:pPr>
        <w:ind w:left="5040" w:hanging="360"/>
      </w:pPr>
      <w:rPr>
        <w:rFonts w:ascii="Symbol" w:hAnsi="Symbol" w:hint="default"/>
      </w:rPr>
    </w:lvl>
    <w:lvl w:ilvl="7" w:tplc="7738349A">
      <w:start w:val="1"/>
      <w:numFmt w:val="bullet"/>
      <w:lvlText w:val="o"/>
      <w:lvlJc w:val="left"/>
      <w:pPr>
        <w:ind w:left="5760" w:hanging="360"/>
      </w:pPr>
      <w:rPr>
        <w:rFonts w:ascii="Courier New" w:hAnsi="Courier New" w:hint="default"/>
      </w:rPr>
    </w:lvl>
    <w:lvl w:ilvl="8" w:tplc="55D8B65C">
      <w:start w:val="1"/>
      <w:numFmt w:val="bullet"/>
      <w:lvlText w:val=""/>
      <w:lvlJc w:val="left"/>
      <w:pPr>
        <w:ind w:left="6480" w:hanging="360"/>
      </w:pPr>
      <w:rPr>
        <w:rFonts w:ascii="Wingdings" w:hAnsi="Wingdings" w:hint="default"/>
      </w:rPr>
    </w:lvl>
  </w:abstractNum>
  <w:abstractNum w:abstractNumId="7" w15:restartNumberingAfterBreak="0">
    <w:nsid w:val="0B49321D"/>
    <w:multiLevelType w:val="multilevel"/>
    <w:tmpl w:val="7F10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701229"/>
    <w:multiLevelType w:val="multilevel"/>
    <w:tmpl w:val="49E0940E"/>
    <w:styleLink w:val="tl1"/>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08D30EE"/>
    <w:multiLevelType w:val="hybridMultilevel"/>
    <w:tmpl w:val="719CF4E0"/>
    <w:lvl w:ilvl="0" w:tplc="FABCBAB2">
      <w:start w:val="1"/>
      <w:numFmt w:val="bullet"/>
      <w:lvlText w:val="-"/>
      <w:lvlJc w:val="left"/>
      <w:pPr>
        <w:ind w:left="720" w:hanging="360"/>
      </w:pPr>
      <w:rPr>
        <w:rFonts w:ascii="&quot;Arial&quot;,sans-serif" w:hAnsi="&quot;Arial&quot;,sans-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25E419F"/>
    <w:multiLevelType w:val="multilevel"/>
    <w:tmpl w:val="83B2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A65B1C"/>
    <w:multiLevelType w:val="multilevel"/>
    <w:tmpl w:val="1B14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EF57C0"/>
    <w:multiLevelType w:val="multilevel"/>
    <w:tmpl w:val="74EA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532FB0"/>
    <w:multiLevelType w:val="multilevel"/>
    <w:tmpl w:val="663C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826DD8"/>
    <w:multiLevelType w:val="multilevel"/>
    <w:tmpl w:val="605E93B6"/>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1985"/>
        </w:tabs>
        <w:ind w:left="1985" w:hanging="567"/>
      </w:pPr>
      <w:rPr>
        <w:rFonts w:ascii="Tahoma" w:hAnsi="Tahoma" w:cs="Tahoma" w:hint="default"/>
        <w:b w:val="0"/>
        <w:i w:val="0"/>
        <w:color w:val="auto"/>
        <w:sz w:val="20"/>
        <w:szCs w:val="2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CE81E64"/>
    <w:multiLevelType w:val="hybridMultilevel"/>
    <w:tmpl w:val="0DA243EC"/>
    <w:lvl w:ilvl="0" w:tplc="041B0005">
      <w:start w:val="1"/>
      <w:numFmt w:val="decimal"/>
      <w:pStyle w:val="Cslovanie3"/>
      <w:lvlText w:val="%1."/>
      <w:lvlJc w:val="left"/>
      <w:pPr>
        <w:tabs>
          <w:tab w:val="num" w:pos="360"/>
        </w:tabs>
        <w:ind w:left="36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6" w15:restartNumberingAfterBreak="0">
    <w:nsid w:val="1E8459E7"/>
    <w:multiLevelType w:val="multilevel"/>
    <w:tmpl w:val="5FB2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C94888"/>
    <w:multiLevelType w:val="hybridMultilevel"/>
    <w:tmpl w:val="287ED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FC169D9"/>
    <w:multiLevelType w:val="hybridMultilevel"/>
    <w:tmpl w:val="D8E0B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FD85B3B"/>
    <w:multiLevelType w:val="hybridMultilevel"/>
    <w:tmpl w:val="80EA27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2BE7F34"/>
    <w:multiLevelType w:val="multilevel"/>
    <w:tmpl w:val="7620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F75680"/>
    <w:multiLevelType w:val="multilevel"/>
    <w:tmpl w:val="4FB66790"/>
    <w:styleLink w:val="tl11"/>
    <w:lvl w:ilvl="0">
      <w:start w:val="14"/>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22" w15:restartNumberingAfterBreak="0">
    <w:nsid w:val="27FFD3C0"/>
    <w:multiLevelType w:val="hybridMultilevel"/>
    <w:tmpl w:val="6D2491F4"/>
    <w:lvl w:ilvl="0" w:tplc="CEB81758">
      <w:start w:val="1"/>
      <w:numFmt w:val="bullet"/>
      <w:lvlText w:val=""/>
      <w:lvlJc w:val="left"/>
      <w:pPr>
        <w:ind w:left="720" w:hanging="360"/>
      </w:pPr>
      <w:rPr>
        <w:rFonts w:ascii="Symbol" w:hAnsi="Symbol" w:hint="default"/>
      </w:rPr>
    </w:lvl>
    <w:lvl w:ilvl="1" w:tplc="091A8B04">
      <w:start w:val="1"/>
      <w:numFmt w:val="bullet"/>
      <w:lvlText w:val="o"/>
      <w:lvlJc w:val="left"/>
      <w:pPr>
        <w:ind w:left="1440" w:hanging="360"/>
      </w:pPr>
      <w:rPr>
        <w:rFonts w:ascii="Courier New" w:hAnsi="Courier New" w:hint="default"/>
      </w:rPr>
    </w:lvl>
    <w:lvl w:ilvl="2" w:tplc="99C81328">
      <w:start w:val="1"/>
      <w:numFmt w:val="bullet"/>
      <w:lvlText w:val=""/>
      <w:lvlJc w:val="left"/>
      <w:pPr>
        <w:ind w:left="2160" w:hanging="360"/>
      </w:pPr>
      <w:rPr>
        <w:rFonts w:ascii="Wingdings" w:hAnsi="Wingdings" w:hint="default"/>
      </w:rPr>
    </w:lvl>
    <w:lvl w:ilvl="3" w:tplc="65E0C748">
      <w:start w:val="1"/>
      <w:numFmt w:val="bullet"/>
      <w:lvlText w:val=""/>
      <w:lvlJc w:val="left"/>
      <w:pPr>
        <w:ind w:left="2880" w:hanging="360"/>
      </w:pPr>
      <w:rPr>
        <w:rFonts w:ascii="Symbol" w:hAnsi="Symbol" w:hint="default"/>
      </w:rPr>
    </w:lvl>
    <w:lvl w:ilvl="4" w:tplc="A7D082E0">
      <w:start w:val="1"/>
      <w:numFmt w:val="bullet"/>
      <w:lvlText w:val="o"/>
      <w:lvlJc w:val="left"/>
      <w:pPr>
        <w:ind w:left="3600" w:hanging="360"/>
      </w:pPr>
      <w:rPr>
        <w:rFonts w:ascii="Courier New" w:hAnsi="Courier New" w:hint="default"/>
      </w:rPr>
    </w:lvl>
    <w:lvl w:ilvl="5" w:tplc="680C2252">
      <w:start w:val="1"/>
      <w:numFmt w:val="bullet"/>
      <w:lvlText w:val=""/>
      <w:lvlJc w:val="left"/>
      <w:pPr>
        <w:ind w:left="4320" w:hanging="360"/>
      </w:pPr>
      <w:rPr>
        <w:rFonts w:ascii="Wingdings" w:hAnsi="Wingdings" w:hint="default"/>
      </w:rPr>
    </w:lvl>
    <w:lvl w:ilvl="6" w:tplc="29F889B4">
      <w:start w:val="1"/>
      <w:numFmt w:val="bullet"/>
      <w:lvlText w:val=""/>
      <w:lvlJc w:val="left"/>
      <w:pPr>
        <w:ind w:left="5040" w:hanging="360"/>
      </w:pPr>
      <w:rPr>
        <w:rFonts w:ascii="Symbol" w:hAnsi="Symbol" w:hint="default"/>
      </w:rPr>
    </w:lvl>
    <w:lvl w:ilvl="7" w:tplc="5D92FC9A">
      <w:start w:val="1"/>
      <w:numFmt w:val="bullet"/>
      <w:lvlText w:val="o"/>
      <w:lvlJc w:val="left"/>
      <w:pPr>
        <w:ind w:left="5760" w:hanging="360"/>
      </w:pPr>
      <w:rPr>
        <w:rFonts w:ascii="Courier New" w:hAnsi="Courier New" w:hint="default"/>
      </w:rPr>
    </w:lvl>
    <w:lvl w:ilvl="8" w:tplc="62DC030A">
      <w:start w:val="1"/>
      <w:numFmt w:val="bullet"/>
      <w:lvlText w:val=""/>
      <w:lvlJc w:val="left"/>
      <w:pPr>
        <w:ind w:left="6480" w:hanging="360"/>
      </w:pPr>
      <w:rPr>
        <w:rFonts w:ascii="Wingdings" w:hAnsi="Wingdings" w:hint="default"/>
      </w:rPr>
    </w:lvl>
  </w:abstractNum>
  <w:abstractNum w:abstractNumId="23" w15:restartNumberingAfterBreak="0">
    <w:nsid w:val="288706E1"/>
    <w:multiLevelType w:val="hybridMultilevel"/>
    <w:tmpl w:val="148A40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88E0C48"/>
    <w:multiLevelType w:val="multilevel"/>
    <w:tmpl w:val="6F662E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0E744D"/>
    <w:multiLevelType w:val="multilevel"/>
    <w:tmpl w:val="D46A9D9C"/>
    <w:styleLink w:val="tl10"/>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26" w15:restartNumberingAfterBreak="0">
    <w:nsid w:val="2BB742E6"/>
    <w:multiLevelType w:val="multilevel"/>
    <w:tmpl w:val="838E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304483"/>
    <w:multiLevelType w:val="multilevel"/>
    <w:tmpl w:val="6A26A7B8"/>
    <w:styleLink w:val="tl3"/>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2EB04860"/>
    <w:multiLevelType w:val="multilevel"/>
    <w:tmpl w:val="9AEC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3B732A5"/>
    <w:multiLevelType w:val="hybridMultilevel"/>
    <w:tmpl w:val="FFFFFFFF"/>
    <w:lvl w:ilvl="0" w:tplc="15C220A2">
      <w:start w:val="1"/>
      <w:numFmt w:val="bullet"/>
      <w:lvlText w:val="·"/>
      <w:lvlJc w:val="left"/>
      <w:pPr>
        <w:ind w:left="720" w:hanging="360"/>
      </w:pPr>
      <w:rPr>
        <w:rFonts w:ascii="Symbol" w:hAnsi="Symbol" w:hint="default"/>
      </w:rPr>
    </w:lvl>
    <w:lvl w:ilvl="1" w:tplc="4EB6179C">
      <w:start w:val="1"/>
      <w:numFmt w:val="bullet"/>
      <w:lvlText w:val="o"/>
      <w:lvlJc w:val="left"/>
      <w:pPr>
        <w:ind w:left="1440" w:hanging="360"/>
      </w:pPr>
      <w:rPr>
        <w:rFonts w:ascii="Courier New" w:hAnsi="Courier New" w:hint="default"/>
      </w:rPr>
    </w:lvl>
    <w:lvl w:ilvl="2" w:tplc="09C2DCD0">
      <w:start w:val="1"/>
      <w:numFmt w:val="bullet"/>
      <w:lvlText w:val=""/>
      <w:lvlJc w:val="left"/>
      <w:pPr>
        <w:ind w:left="2160" w:hanging="360"/>
      </w:pPr>
      <w:rPr>
        <w:rFonts w:ascii="Wingdings" w:hAnsi="Wingdings" w:hint="default"/>
      </w:rPr>
    </w:lvl>
    <w:lvl w:ilvl="3" w:tplc="92B0EDF2">
      <w:start w:val="1"/>
      <w:numFmt w:val="bullet"/>
      <w:lvlText w:val=""/>
      <w:lvlJc w:val="left"/>
      <w:pPr>
        <w:ind w:left="2880" w:hanging="360"/>
      </w:pPr>
      <w:rPr>
        <w:rFonts w:ascii="Symbol" w:hAnsi="Symbol" w:hint="default"/>
      </w:rPr>
    </w:lvl>
    <w:lvl w:ilvl="4" w:tplc="F8101114">
      <w:start w:val="1"/>
      <w:numFmt w:val="bullet"/>
      <w:lvlText w:val="o"/>
      <w:lvlJc w:val="left"/>
      <w:pPr>
        <w:ind w:left="3600" w:hanging="360"/>
      </w:pPr>
      <w:rPr>
        <w:rFonts w:ascii="Courier New" w:hAnsi="Courier New" w:hint="default"/>
      </w:rPr>
    </w:lvl>
    <w:lvl w:ilvl="5" w:tplc="91DE7854">
      <w:start w:val="1"/>
      <w:numFmt w:val="bullet"/>
      <w:lvlText w:val=""/>
      <w:lvlJc w:val="left"/>
      <w:pPr>
        <w:ind w:left="4320" w:hanging="360"/>
      </w:pPr>
      <w:rPr>
        <w:rFonts w:ascii="Wingdings" w:hAnsi="Wingdings" w:hint="default"/>
      </w:rPr>
    </w:lvl>
    <w:lvl w:ilvl="6" w:tplc="C4663314">
      <w:start w:val="1"/>
      <w:numFmt w:val="bullet"/>
      <w:lvlText w:val=""/>
      <w:lvlJc w:val="left"/>
      <w:pPr>
        <w:ind w:left="5040" w:hanging="360"/>
      </w:pPr>
      <w:rPr>
        <w:rFonts w:ascii="Symbol" w:hAnsi="Symbol" w:hint="default"/>
      </w:rPr>
    </w:lvl>
    <w:lvl w:ilvl="7" w:tplc="D20A76DE">
      <w:start w:val="1"/>
      <w:numFmt w:val="bullet"/>
      <w:lvlText w:val="o"/>
      <w:lvlJc w:val="left"/>
      <w:pPr>
        <w:ind w:left="5760" w:hanging="360"/>
      </w:pPr>
      <w:rPr>
        <w:rFonts w:ascii="Courier New" w:hAnsi="Courier New" w:hint="default"/>
      </w:rPr>
    </w:lvl>
    <w:lvl w:ilvl="8" w:tplc="A7248162">
      <w:start w:val="1"/>
      <w:numFmt w:val="bullet"/>
      <w:lvlText w:val=""/>
      <w:lvlJc w:val="left"/>
      <w:pPr>
        <w:ind w:left="6480" w:hanging="360"/>
      </w:pPr>
      <w:rPr>
        <w:rFonts w:ascii="Wingdings" w:hAnsi="Wingdings" w:hint="default"/>
      </w:rPr>
    </w:lvl>
  </w:abstractNum>
  <w:abstractNum w:abstractNumId="31" w15:restartNumberingAfterBreak="0">
    <w:nsid w:val="36D67DF1"/>
    <w:multiLevelType w:val="multilevel"/>
    <w:tmpl w:val="C138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6DA00E"/>
    <w:multiLevelType w:val="hybridMultilevel"/>
    <w:tmpl w:val="FFFFFFFF"/>
    <w:lvl w:ilvl="0" w:tplc="212E3ACE">
      <w:start w:val="1"/>
      <w:numFmt w:val="bullet"/>
      <w:lvlText w:val="·"/>
      <w:lvlJc w:val="left"/>
      <w:pPr>
        <w:ind w:left="720" w:hanging="360"/>
      </w:pPr>
      <w:rPr>
        <w:rFonts w:ascii="Symbol" w:hAnsi="Symbol" w:hint="default"/>
      </w:rPr>
    </w:lvl>
    <w:lvl w:ilvl="1" w:tplc="4538EAA0">
      <w:start w:val="1"/>
      <w:numFmt w:val="bullet"/>
      <w:lvlText w:val="o"/>
      <w:lvlJc w:val="left"/>
      <w:pPr>
        <w:ind w:left="1440" w:hanging="360"/>
      </w:pPr>
      <w:rPr>
        <w:rFonts w:ascii="Courier New" w:hAnsi="Courier New" w:hint="default"/>
      </w:rPr>
    </w:lvl>
    <w:lvl w:ilvl="2" w:tplc="7DB05880">
      <w:start w:val="1"/>
      <w:numFmt w:val="bullet"/>
      <w:lvlText w:val=""/>
      <w:lvlJc w:val="left"/>
      <w:pPr>
        <w:ind w:left="2160" w:hanging="360"/>
      </w:pPr>
      <w:rPr>
        <w:rFonts w:ascii="Wingdings" w:hAnsi="Wingdings" w:hint="default"/>
      </w:rPr>
    </w:lvl>
    <w:lvl w:ilvl="3" w:tplc="9336025A">
      <w:start w:val="1"/>
      <w:numFmt w:val="bullet"/>
      <w:lvlText w:val=""/>
      <w:lvlJc w:val="left"/>
      <w:pPr>
        <w:ind w:left="2880" w:hanging="360"/>
      </w:pPr>
      <w:rPr>
        <w:rFonts w:ascii="Symbol" w:hAnsi="Symbol" w:hint="default"/>
      </w:rPr>
    </w:lvl>
    <w:lvl w:ilvl="4" w:tplc="A8F40BAA">
      <w:start w:val="1"/>
      <w:numFmt w:val="bullet"/>
      <w:lvlText w:val="o"/>
      <w:lvlJc w:val="left"/>
      <w:pPr>
        <w:ind w:left="3600" w:hanging="360"/>
      </w:pPr>
      <w:rPr>
        <w:rFonts w:ascii="Courier New" w:hAnsi="Courier New" w:hint="default"/>
      </w:rPr>
    </w:lvl>
    <w:lvl w:ilvl="5" w:tplc="D1A40848">
      <w:start w:val="1"/>
      <w:numFmt w:val="bullet"/>
      <w:lvlText w:val=""/>
      <w:lvlJc w:val="left"/>
      <w:pPr>
        <w:ind w:left="4320" w:hanging="360"/>
      </w:pPr>
      <w:rPr>
        <w:rFonts w:ascii="Wingdings" w:hAnsi="Wingdings" w:hint="default"/>
      </w:rPr>
    </w:lvl>
    <w:lvl w:ilvl="6" w:tplc="19D2CB32">
      <w:start w:val="1"/>
      <w:numFmt w:val="bullet"/>
      <w:lvlText w:val=""/>
      <w:lvlJc w:val="left"/>
      <w:pPr>
        <w:ind w:left="5040" w:hanging="360"/>
      </w:pPr>
      <w:rPr>
        <w:rFonts w:ascii="Symbol" w:hAnsi="Symbol" w:hint="default"/>
      </w:rPr>
    </w:lvl>
    <w:lvl w:ilvl="7" w:tplc="E4424858">
      <w:start w:val="1"/>
      <w:numFmt w:val="bullet"/>
      <w:lvlText w:val="o"/>
      <w:lvlJc w:val="left"/>
      <w:pPr>
        <w:ind w:left="5760" w:hanging="360"/>
      </w:pPr>
      <w:rPr>
        <w:rFonts w:ascii="Courier New" w:hAnsi="Courier New" w:hint="default"/>
      </w:rPr>
    </w:lvl>
    <w:lvl w:ilvl="8" w:tplc="DBB2FF16">
      <w:start w:val="1"/>
      <w:numFmt w:val="bullet"/>
      <w:lvlText w:val=""/>
      <w:lvlJc w:val="left"/>
      <w:pPr>
        <w:ind w:left="6480" w:hanging="360"/>
      </w:pPr>
      <w:rPr>
        <w:rFonts w:ascii="Wingdings" w:hAnsi="Wingdings" w:hint="default"/>
      </w:rPr>
    </w:lvl>
  </w:abstractNum>
  <w:abstractNum w:abstractNumId="33"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C930E55"/>
    <w:multiLevelType w:val="multilevel"/>
    <w:tmpl w:val="F534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ABE5DE"/>
    <w:multiLevelType w:val="hybridMultilevel"/>
    <w:tmpl w:val="FFFFFFFF"/>
    <w:lvl w:ilvl="0" w:tplc="8B4EA486">
      <w:start w:val="1"/>
      <w:numFmt w:val="bullet"/>
      <w:lvlText w:val="·"/>
      <w:lvlJc w:val="left"/>
      <w:pPr>
        <w:ind w:left="720" w:hanging="360"/>
      </w:pPr>
      <w:rPr>
        <w:rFonts w:ascii="Symbol" w:hAnsi="Symbol" w:hint="default"/>
      </w:rPr>
    </w:lvl>
    <w:lvl w:ilvl="1" w:tplc="2630598A">
      <w:start w:val="1"/>
      <w:numFmt w:val="bullet"/>
      <w:lvlText w:val="o"/>
      <w:lvlJc w:val="left"/>
      <w:pPr>
        <w:ind w:left="1440" w:hanging="360"/>
      </w:pPr>
      <w:rPr>
        <w:rFonts w:ascii="Courier New" w:hAnsi="Courier New" w:hint="default"/>
      </w:rPr>
    </w:lvl>
    <w:lvl w:ilvl="2" w:tplc="95BCBE82">
      <w:start w:val="1"/>
      <w:numFmt w:val="bullet"/>
      <w:lvlText w:val=""/>
      <w:lvlJc w:val="left"/>
      <w:pPr>
        <w:ind w:left="2160" w:hanging="360"/>
      </w:pPr>
      <w:rPr>
        <w:rFonts w:ascii="Wingdings" w:hAnsi="Wingdings" w:hint="default"/>
      </w:rPr>
    </w:lvl>
    <w:lvl w:ilvl="3" w:tplc="171C0C5A">
      <w:start w:val="1"/>
      <w:numFmt w:val="bullet"/>
      <w:lvlText w:val=""/>
      <w:lvlJc w:val="left"/>
      <w:pPr>
        <w:ind w:left="2880" w:hanging="360"/>
      </w:pPr>
      <w:rPr>
        <w:rFonts w:ascii="Symbol" w:hAnsi="Symbol" w:hint="default"/>
      </w:rPr>
    </w:lvl>
    <w:lvl w:ilvl="4" w:tplc="49965882">
      <w:start w:val="1"/>
      <w:numFmt w:val="bullet"/>
      <w:lvlText w:val="o"/>
      <w:lvlJc w:val="left"/>
      <w:pPr>
        <w:ind w:left="3600" w:hanging="360"/>
      </w:pPr>
      <w:rPr>
        <w:rFonts w:ascii="Courier New" w:hAnsi="Courier New" w:hint="default"/>
      </w:rPr>
    </w:lvl>
    <w:lvl w:ilvl="5" w:tplc="F32C7CEC">
      <w:start w:val="1"/>
      <w:numFmt w:val="bullet"/>
      <w:lvlText w:val=""/>
      <w:lvlJc w:val="left"/>
      <w:pPr>
        <w:ind w:left="4320" w:hanging="360"/>
      </w:pPr>
      <w:rPr>
        <w:rFonts w:ascii="Wingdings" w:hAnsi="Wingdings" w:hint="default"/>
      </w:rPr>
    </w:lvl>
    <w:lvl w:ilvl="6" w:tplc="F9885A84">
      <w:start w:val="1"/>
      <w:numFmt w:val="bullet"/>
      <w:lvlText w:val=""/>
      <w:lvlJc w:val="left"/>
      <w:pPr>
        <w:ind w:left="5040" w:hanging="360"/>
      </w:pPr>
      <w:rPr>
        <w:rFonts w:ascii="Symbol" w:hAnsi="Symbol" w:hint="default"/>
      </w:rPr>
    </w:lvl>
    <w:lvl w:ilvl="7" w:tplc="0C8E0748">
      <w:start w:val="1"/>
      <w:numFmt w:val="bullet"/>
      <w:lvlText w:val="o"/>
      <w:lvlJc w:val="left"/>
      <w:pPr>
        <w:ind w:left="5760" w:hanging="360"/>
      </w:pPr>
      <w:rPr>
        <w:rFonts w:ascii="Courier New" w:hAnsi="Courier New" w:hint="default"/>
      </w:rPr>
    </w:lvl>
    <w:lvl w:ilvl="8" w:tplc="C8D4EB8A">
      <w:start w:val="1"/>
      <w:numFmt w:val="bullet"/>
      <w:lvlText w:val=""/>
      <w:lvlJc w:val="left"/>
      <w:pPr>
        <w:ind w:left="6480" w:hanging="360"/>
      </w:pPr>
      <w:rPr>
        <w:rFonts w:ascii="Wingdings" w:hAnsi="Wingdings" w:hint="default"/>
      </w:rPr>
    </w:lvl>
  </w:abstractNum>
  <w:abstractNum w:abstractNumId="36" w15:restartNumberingAfterBreak="0">
    <w:nsid w:val="415B090F"/>
    <w:multiLevelType w:val="hybridMultilevel"/>
    <w:tmpl w:val="2D5681BC"/>
    <w:lvl w:ilvl="0" w:tplc="71621B2E">
      <w:start w:val="1"/>
      <w:numFmt w:val="lowerLetter"/>
      <w:pStyle w:val="Psmeno"/>
      <w:lvlText w:val="%1)"/>
      <w:lvlJc w:val="left"/>
      <w:pPr>
        <w:ind w:left="1211" w:hanging="360"/>
      </w:pPr>
      <w:rPr>
        <w:rFonts w:hint="default"/>
        <w:b w:val="0"/>
        <w:strike w:val="0"/>
        <w:sz w:val="22"/>
        <w:szCs w:val="22"/>
      </w:rPr>
    </w:lvl>
    <w:lvl w:ilvl="1" w:tplc="041B0003">
      <w:start w:val="1"/>
      <w:numFmt w:val="bullet"/>
      <w:lvlText w:val="o"/>
      <w:lvlJc w:val="left"/>
      <w:pPr>
        <w:ind w:left="5050" w:hanging="360"/>
      </w:pPr>
      <w:rPr>
        <w:rFonts w:ascii="Courier New" w:hAnsi="Courier New" w:cs="Courier New" w:hint="default"/>
      </w:rPr>
    </w:lvl>
    <w:lvl w:ilvl="2" w:tplc="041B0005" w:tentative="1">
      <w:start w:val="1"/>
      <w:numFmt w:val="bullet"/>
      <w:lvlText w:val=""/>
      <w:lvlJc w:val="left"/>
      <w:pPr>
        <w:ind w:left="5770" w:hanging="360"/>
      </w:pPr>
      <w:rPr>
        <w:rFonts w:ascii="Wingdings" w:hAnsi="Wingdings" w:hint="default"/>
      </w:rPr>
    </w:lvl>
    <w:lvl w:ilvl="3" w:tplc="041B0001" w:tentative="1">
      <w:start w:val="1"/>
      <w:numFmt w:val="bullet"/>
      <w:lvlText w:val=""/>
      <w:lvlJc w:val="left"/>
      <w:pPr>
        <w:ind w:left="6490" w:hanging="360"/>
      </w:pPr>
      <w:rPr>
        <w:rFonts w:ascii="Symbol" w:hAnsi="Symbol" w:hint="default"/>
      </w:rPr>
    </w:lvl>
    <w:lvl w:ilvl="4" w:tplc="041B0003" w:tentative="1">
      <w:start w:val="1"/>
      <w:numFmt w:val="bullet"/>
      <w:lvlText w:val="o"/>
      <w:lvlJc w:val="left"/>
      <w:pPr>
        <w:ind w:left="7210" w:hanging="360"/>
      </w:pPr>
      <w:rPr>
        <w:rFonts w:ascii="Courier New" w:hAnsi="Courier New" w:cs="Courier New" w:hint="default"/>
      </w:rPr>
    </w:lvl>
    <w:lvl w:ilvl="5" w:tplc="041B0005" w:tentative="1">
      <w:start w:val="1"/>
      <w:numFmt w:val="bullet"/>
      <w:lvlText w:val=""/>
      <w:lvlJc w:val="left"/>
      <w:pPr>
        <w:ind w:left="7930" w:hanging="360"/>
      </w:pPr>
      <w:rPr>
        <w:rFonts w:ascii="Wingdings" w:hAnsi="Wingdings" w:hint="default"/>
      </w:rPr>
    </w:lvl>
    <w:lvl w:ilvl="6" w:tplc="041B0001" w:tentative="1">
      <w:start w:val="1"/>
      <w:numFmt w:val="bullet"/>
      <w:lvlText w:val=""/>
      <w:lvlJc w:val="left"/>
      <w:pPr>
        <w:ind w:left="8650" w:hanging="360"/>
      </w:pPr>
      <w:rPr>
        <w:rFonts w:ascii="Symbol" w:hAnsi="Symbol" w:hint="default"/>
      </w:rPr>
    </w:lvl>
    <w:lvl w:ilvl="7" w:tplc="041B0003" w:tentative="1">
      <w:start w:val="1"/>
      <w:numFmt w:val="bullet"/>
      <w:lvlText w:val="o"/>
      <w:lvlJc w:val="left"/>
      <w:pPr>
        <w:ind w:left="9370" w:hanging="360"/>
      </w:pPr>
      <w:rPr>
        <w:rFonts w:ascii="Courier New" w:hAnsi="Courier New" w:cs="Courier New" w:hint="default"/>
      </w:rPr>
    </w:lvl>
    <w:lvl w:ilvl="8" w:tplc="041B0005" w:tentative="1">
      <w:start w:val="1"/>
      <w:numFmt w:val="bullet"/>
      <w:lvlText w:val=""/>
      <w:lvlJc w:val="left"/>
      <w:pPr>
        <w:ind w:left="10090" w:hanging="360"/>
      </w:pPr>
      <w:rPr>
        <w:rFonts w:ascii="Wingdings" w:hAnsi="Wingdings" w:hint="default"/>
      </w:rPr>
    </w:lvl>
  </w:abstractNum>
  <w:abstractNum w:abstractNumId="37"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38" w15:restartNumberingAfterBreak="0">
    <w:nsid w:val="446F1B5A"/>
    <w:multiLevelType w:val="multilevel"/>
    <w:tmpl w:val="E266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995D83"/>
    <w:multiLevelType w:val="hybridMultilevel"/>
    <w:tmpl w:val="38988080"/>
    <w:lvl w:ilvl="0" w:tplc="041B0001">
      <w:start w:val="1"/>
      <w:numFmt w:val="bullet"/>
      <w:lvlText w:val=""/>
      <w:lvlJc w:val="left"/>
      <w:pPr>
        <w:ind w:left="1146" w:hanging="360"/>
      </w:pPr>
      <w:rPr>
        <w:rFonts w:ascii="Symbol" w:hAnsi="Symbol" w:hint="default"/>
      </w:rPr>
    </w:lvl>
    <w:lvl w:ilvl="1" w:tplc="410A9C2A">
      <w:numFmt w:val="bullet"/>
      <w:pStyle w:val="Pomlka"/>
      <w:lvlText w:val="-"/>
      <w:lvlJc w:val="left"/>
      <w:rPr>
        <w:rFonts w:ascii="Arial" w:eastAsia="Calibri" w:hAnsi="Arial" w:cs="Aria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4F06730"/>
    <w:multiLevelType w:val="multilevel"/>
    <w:tmpl w:val="F73A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6475842"/>
    <w:multiLevelType w:val="multilevel"/>
    <w:tmpl w:val="4FB66790"/>
    <w:styleLink w:val="tl12"/>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42" w15:restartNumberingAfterBreak="0">
    <w:nsid w:val="4A8A4321"/>
    <w:multiLevelType w:val="multilevel"/>
    <w:tmpl w:val="3A448C7C"/>
    <w:lvl w:ilvl="0">
      <w:start w:val="1"/>
      <w:numFmt w:val="decimal"/>
      <w:pStyle w:val="Aufzhlungen"/>
      <w:lvlText w:val="%1."/>
      <w:lvlJc w:val="left"/>
      <w:pPr>
        <w:tabs>
          <w:tab w:val="num" w:pos="360"/>
        </w:tabs>
        <w:ind w:left="360" w:hanging="360"/>
      </w:pPr>
      <w:rPr>
        <w:color w:val="auto"/>
      </w:rPr>
    </w:lvl>
    <w:lvl w:ilvl="1">
      <w:start w:val="1"/>
      <w:numFmt w:val="decimal"/>
      <w:isLgl/>
      <w:lvlText w:val="%1.%2."/>
      <w:lvlJc w:val="left"/>
      <w:pPr>
        <w:ind w:left="1287" w:hanging="720"/>
      </w:pPr>
      <w:rPr>
        <w:rFonts w:eastAsia="Batang" w:hint="default"/>
      </w:rPr>
    </w:lvl>
    <w:lvl w:ilvl="2">
      <w:start w:val="1"/>
      <w:numFmt w:val="decimal"/>
      <w:isLgl/>
      <w:lvlText w:val="%1.%2.%3."/>
      <w:lvlJc w:val="left"/>
      <w:pPr>
        <w:ind w:left="1854" w:hanging="720"/>
      </w:pPr>
      <w:rPr>
        <w:rFonts w:eastAsia="Batang" w:hint="default"/>
      </w:rPr>
    </w:lvl>
    <w:lvl w:ilvl="3">
      <w:start w:val="1"/>
      <w:numFmt w:val="decimal"/>
      <w:isLgl/>
      <w:lvlText w:val="%1.%2.%3.%4."/>
      <w:lvlJc w:val="left"/>
      <w:pPr>
        <w:ind w:left="2781" w:hanging="1080"/>
      </w:pPr>
      <w:rPr>
        <w:rFonts w:eastAsia="Batang" w:hint="default"/>
      </w:rPr>
    </w:lvl>
    <w:lvl w:ilvl="4">
      <w:start w:val="1"/>
      <w:numFmt w:val="decimal"/>
      <w:isLgl/>
      <w:lvlText w:val="%1.%2.%3.%4.%5."/>
      <w:lvlJc w:val="left"/>
      <w:pPr>
        <w:ind w:left="3708" w:hanging="1440"/>
      </w:pPr>
      <w:rPr>
        <w:rFonts w:eastAsia="Batang" w:hint="default"/>
      </w:rPr>
    </w:lvl>
    <w:lvl w:ilvl="5">
      <w:start w:val="1"/>
      <w:numFmt w:val="decimal"/>
      <w:isLgl/>
      <w:lvlText w:val="%1.%2.%3.%4.%5.%6."/>
      <w:lvlJc w:val="left"/>
      <w:pPr>
        <w:ind w:left="4275" w:hanging="1440"/>
      </w:pPr>
      <w:rPr>
        <w:rFonts w:eastAsia="Batang" w:hint="default"/>
      </w:rPr>
    </w:lvl>
    <w:lvl w:ilvl="6">
      <w:start w:val="1"/>
      <w:numFmt w:val="decimal"/>
      <w:isLgl/>
      <w:lvlText w:val="%1.%2.%3.%4.%5.%6.%7."/>
      <w:lvlJc w:val="left"/>
      <w:pPr>
        <w:ind w:left="5202" w:hanging="1800"/>
      </w:pPr>
      <w:rPr>
        <w:rFonts w:eastAsia="Batang" w:hint="default"/>
      </w:rPr>
    </w:lvl>
    <w:lvl w:ilvl="7">
      <w:start w:val="1"/>
      <w:numFmt w:val="decimal"/>
      <w:isLgl/>
      <w:lvlText w:val="%1.%2.%3.%4.%5.%6.%7.%8."/>
      <w:lvlJc w:val="left"/>
      <w:pPr>
        <w:ind w:left="6129" w:hanging="2160"/>
      </w:pPr>
      <w:rPr>
        <w:rFonts w:eastAsia="Batang" w:hint="default"/>
      </w:rPr>
    </w:lvl>
    <w:lvl w:ilvl="8">
      <w:start w:val="1"/>
      <w:numFmt w:val="decimal"/>
      <w:isLgl/>
      <w:lvlText w:val="%1.%2.%3.%4.%5.%6.%7.%8.%9."/>
      <w:lvlJc w:val="left"/>
      <w:pPr>
        <w:ind w:left="6696" w:hanging="2160"/>
      </w:pPr>
      <w:rPr>
        <w:rFonts w:eastAsia="Batang" w:hint="default"/>
      </w:rPr>
    </w:lvl>
  </w:abstractNum>
  <w:abstractNum w:abstractNumId="43" w15:restartNumberingAfterBreak="0">
    <w:nsid w:val="4BA237D8"/>
    <w:multiLevelType w:val="multilevel"/>
    <w:tmpl w:val="2EF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C966966"/>
    <w:multiLevelType w:val="multilevel"/>
    <w:tmpl w:val="8056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1514D61"/>
    <w:multiLevelType w:val="multilevel"/>
    <w:tmpl w:val="92CAC8E6"/>
    <w:styleLink w:val="tl8"/>
    <w:lvl w:ilvl="0">
      <w:start w:val="21"/>
      <w:numFmt w:val="decimal"/>
      <w:lvlText w:val="%1"/>
      <w:lvlJc w:val="left"/>
      <w:pPr>
        <w:ind w:left="2340" w:hanging="360"/>
      </w:pPr>
      <w:rPr>
        <w:rFonts w:cs="Times New Roman" w:hint="default"/>
        <w:i w:val="0"/>
        <w:color w:val="auto"/>
      </w:rPr>
    </w:lvl>
    <w:lvl w:ilvl="1">
      <w:start w:val="21"/>
      <w:numFmt w:val="decimal"/>
      <w:lvlText w:val="%2.1 "/>
      <w:lvlJc w:val="left"/>
      <w:pPr>
        <w:ind w:left="3060" w:hanging="360"/>
      </w:pPr>
      <w:rPr>
        <w:rFonts w:cs="Times New Roman" w:hint="default"/>
        <w:i w:val="0"/>
        <w:color w:val="auto"/>
      </w:rPr>
    </w:lvl>
    <w:lvl w:ilvl="2">
      <w:start w:val="21"/>
      <w:numFmt w:val="decimal"/>
      <w:lvlText w:val="%3.1.1"/>
      <w:lvlJc w:val="right"/>
      <w:pPr>
        <w:ind w:left="3780" w:hanging="180"/>
      </w:pPr>
      <w:rPr>
        <w:rFonts w:cs="Times New Roman" w:hint="default"/>
      </w:rPr>
    </w:lvl>
    <w:lvl w:ilvl="3">
      <w:start w:val="1"/>
      <w:numFmt w:val="decimal"/>
      <w:lvlText w:val="%4."/>
      <w:lvlJc w:val="left"/>
      <w:pPr>
        <w:ind w:left="4500" w:hanging="360"/>
      </w:pPr>
      <w:rPr>
        <w:rFonts w:cs="Times New Roman" w:hint="default"/>
      </w:rPr>
    </w:lvl>
    <w:lvl w:ilvl="4">
      <w:start w:val="1"/>
      <w:numFmt w:val="lowerLetter"/>
      <w:lvlText w:val="%5."/>
      <w:lvlJc w:val="left"/>
      <w:pPr>
        <w:ind w:left="5220" w:hanging="360"/>
      </w:pPr>
      <w:rPr>
        <w:rFonts w:cs="Times New Roman" w:hint="default"/>
      </w:rPr>
    </w:lvl>
    <w:lvl w:ilvl="5">
      <w:start w:val="1"/>
      <w:numFmt w:val="lowerRoman"/>
      <w:lvlText w:val="%6."/>
      <w:lvlJc w:val="right"/>
      <w:pPr>
        <w:ind w:left="5940" w:hanging="180"/>
      </w:pPr>
      <w:rPr>
        <w:rFonts w:cs="Times New Roman" w:hint="default"/>
      </w:rPr>
    </w:lvl>
    <w:lvl w:ilvl="6">
      <w:start w:val="1"/>
      <w:numFmt w:val="decimal"/>
      <w:lvlText w:val="%7."/>
      <w:lvlJc w:val="left"/>
      <w:pPr>
        <w:ind w:left="6660" w:hanging="360"/>
      </w:pPr>
      <w:rPr>
        <w:rFonts w:cs="Times New Roman" w:hint="default"/>
      </w:rPr>
    </w:lvl>
    <w:lvl w:ilvl="7">
      <w:start w:val="1"/>
      <w:numFmt w:val="lowerLetter"/>
      <w:lvlText w:val="%8."/>
      <w:lvlJc w:val="left"/>
      <w:pPr>
        <w:ind w:left="7380" w:hanging="360"/>
      </w:pPr>
      <w:rPr>
        <w:rFonts w:cs="Times New Roman" w:hint="default"/>
      </w:rPr>
    </w:lvl>
    <w:lvl w:ilvl="8">
      <w:start w:val="1"/>
      <w:numFmt w:val="lowerRoman"/>
      <w:lvlText w:val="%9."/>
      <w:lvlJc w:val="right"/>
      <w:pPr>
        <w:ind w:left="8100" w:hanging="180"/>
      </w:pPr>
      <w:rPr>
        <w:rFonts w:cs="Times New Roman" w:hint="default"/>
      </w:rPr>
    </w:lvl>
  </w:abstractNum>
  <w:abstractNum w:abstractNumId="46" w15:restartNumberingAfterBreak="0">
    <w:nsid w:val="5210779E"/>
    <w:multiLevelType w:val="multilevel"/>
    <w:tmpl w:val="651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8" w15:restartNumberingAfterBreak="0">
    <w:nsid w:val="53EE208C"/>
    <w:multiLevelType w:val="multilevel"/>
    <w:tmpl w:val="C988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6665D40"/>
    <w:multiLevelType w:val="hybridMultilevel"/>
    <w:tmpl w:val="EDFC7AD6"/>
    <w:lvl w:ilvl="0" w:tplc="E9C4948A">
      <w:start w:val="1"/>
      <w:numFmt w:val="decimal"/>
      <w:pStyle w:val="AqpOdrka1"/>
      <w:lvlText w:val="%1."/>
      <w:lvlJc w:val="left"/>
      <w:pPr>
        <w:tabs>
          <w:tab w:val="num" w:pos="1080"/>
        </w:tabs>
        <w:ind w:left="1080" w:hanging="360"/>
      </w:pPr>
      <w:rPr>
        <w:rFonts w:hint="default"/>
      </w:rPr>
    </w:lvl>
    <w:lvl w:ilvl="1" w:tplc="041B0003">
      <w:start w:val="1"/>
      <w:numFmt w:val="lowerLetter"/>
      <w:lvlText w:val="%2)"/>
      <w:lvlJc w:val="left"/>
      <w:pPr>
        <w:tabs>
          <w:tab w:val="num" w:pos="1875"/>
        </w:tabs>
        <w:ind w:left="1875" w:hanging="435"/>
      </w:pPr>
      <w:rPr>
        <w:rFonts w:hint="default"/>
      </w:rPr>
    </w:lvl>
    <w:lvl w:ilvl="2" w:tplc="041B0005" w:tentative="1">
      <w:start w:val="1"/>
      <w:numFmt w:val="lowerRoman"/>
      <w:lvlText w:val="%3."/>
      <w:lvlJc w:val="right"/>
      <w:pPr>
        <w:tabs>
          <w:tab w:val="num" w:pos="2520"/>
        </w:tabs>
        <w:ind w:left="2520" w:hanging="180"/>
      </w:pPr>
    </w:lvl>
    <w:lvl w:ilvl="3" w:tplc="041B0001" w:tentative="1">
      <w:start w:val="1"/>
      <w:numFmt w:val="decimal"/>
      <w:lvlText w:val="%4."/>
      <w:lvlJc w:val="left"/>
      <w:pPr>
        <w:tabs>
          <w:tab w:val="num" w:pos="3240"/>
        </w:tabs>
        <w:ind w:left="3240" w:hanging="360"/>
      </w:pPr>
    </w:lvl>
    <w:lvl w:ilvl="4" w:tplc="041B0003" w:tentative="1">
      <w:start w:val="1"/>
      <w:numFmt w:val="lowerLetter"/>
      <w:lvlText w:val="%5."/>
      <w:lvlJc w:val="left"/>
      <w:pPr>
        <w:tabs>
          <w:tab w:val="num" w:pos="3960"/>
        </w:tabs>
        <w:ind w:left="3960" w:hanging="360"/>
      </w:pPr>
    </w:lvl>
    <w:lvl w:ilvl="5" w:tplc="041B0005" w:tentative="1">
      <w:start w:val="1"/>
      <w:numFmt w:val="lowerRoman"/>
      <w:lvlText w:val="%6."/>
      <w:lvlJc w:val="right"/>
      <w:pPr>
        <w:tabs>
          <w:tab w:val="num" w:pos="4680"/>
        </w:tabs>
        <w:ind w:left="4680" w:hanging="180"/>
      </w:pPr>
    </w:lvl>
    <w:lvl w:ilvl="6" w:tplc="041B0001" w:tentative="1">
      <w:start w:val="1"/>
      <w:numFmt w:val="decimal"/>
      <w:lvlText w:val="%7."/>
      <w:lvlJc w:val="left"/>
      <w:pPr>
        <w:tabs>
          <w:tab w:val="num" w:pos="5400"/>
        </w:tabs>
        <w:ind w:left="5400" w:hanging="360"/>
      </w:pPr>
    </w:lvl>
    <w:lvl w:ilvl="7" w:tplc="041B0003" w:tentative="1">
      <w:start w:val="1"/>
      <w:numFmt w:val="lowerLetter"/>
      <w:lvlText w:val="%8."/>
      <w:lvlJc w:val="left"/>
      <w:pPr>
        <w:tabs>
          <w:tab w:val="num" w:pos="6120"/>
        </w:tabs>
        <w:ind w:left="6120" w:hanging="360"/>
      </w:pPr>
    </w:lvl>
    <w:lvl w:ilvl="8" w:tplc="041B0005" w:tentative="1">
      <w:start w:val="1"/>
      <w:numFmt w:val="lowerRoman"/>
      <w:lvlText w:val="%9."/>
      <w:lvlJc w:val="right"/>
      <w:pPr>
        <w:tabs>
          <w:tab w:val="num" w:pos="6840"/>
        </w:tabs>
        <w:ind w:left="6840" w:hanging="180"/>
      </w:pPr>
    </w:lvl>
  </w:abstractNum>
  <w:abstractNum w:abstractNumId="50" w15:restartNumberingAfterBreak="0">
    <w:nsid w:val="587A0846"/>
    <w:multiLevelType w:val="multilevel"/>
    <w:tmpl w:val="1AE04526"/>
    <w:styleLink w:val="tl7"/>
    <w:lvl w:ilvl="0">
      <w:start w:val="1"/>
      <w:numFmt w:val="none"/>
      <w:lvlText w:val="21"/>
      <w:lvlJc w:val="left"/>
      <w:pPr>
        <w:ind w:left="1440" w:hanging="360"/>
      </w:pPr>
      <w:rPr>
        <w:rFonts w:cs="Times New Roman" w:hint="default"/>
        <w:i w:val="0"/>
        <w:color w:val="auto"/>
      </w:rPr>
    </w:lvl>
    <w:lvl w:ilvl="1">
      <w:start w:val="1"/>
      <w:numFmt w:val="none"/>
      <w:lvlText w:val="21.1"/>
      <w:lvlJc w:val="left"/>
      <w:pPr>
        <w:ind w:left="2160" w:hanging="360"/>
      </w:pPr>
      <w:rPr>
        <w:rFonts w:cs="Times New Roman" w:hint="default"/>
        <w:i w:val="0"/>
        <w:color w:val="auto"/>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51" w15:restartNumberingAfterBreak="0">
    <w:nsid w:val="58B2716B"/>
    <w:multiLevelType w:val="multilevel"/>
    <w:tmpl w:val="B59007A6"/>
    <w:styleLink w:val="tl4"/>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2" w15:restartNumberingAfterBreak="0">
    <w:nsid w:val="5B8E2065"/>
    <w:multiLevelType w:val="multilevel"/>
    <w:tmpl w:val="36ACB738"/>
    <w:styleLink w:val="tl9"/>
    <w:lvl w:ilvl="0">
      <w:start w:val="21"/>
      <w:numFmt w:val="decimal"/>
      <w:lvlText w:val="%1."/>
      <w:lvlJc w:val="left"/>
      <w:pPr>
        <w:ind w:left="644" w:hanging="360"/>
      </w:pPr>
      <w:rPr>
        <w:rFonts w:cs="Times New Roman" w:hint="default"/>
        <w:i w:val="0"/>
        <w:color w:val="auto"/>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5CCFC45F"/>
    <w:multiLevelType w:val="hybridMultilevel"/>
    <w:tmpl w:val="61CC3764"/>
    <w:lvl w:ilvl="0" w:tplc="3FCE4EBE">
      <w:start w:val="1"/>
      <w:numFmt w:val="decimal"/>
      <w:lvlText w:val="%1."/>
      <w:lvlJc w:val="left"/>
      <w:pPr>
        <w:ind w:left="720" w:hanging="360"/>
      </w:pPr>
    </w:lvl>
    <w:lvl w:ilvl="1" w:tplc="3E36FD80">
      <w:start w:val="1"/>
      <w:numFmt w:val="bullet"/>
      <w:lvlText w:val="·"/>
      <w:lvlJc w:val="left"/>
      <w:pPr>
        <w:ind w:left="1440" w:hanging="360"/>
      </w:pPr>
      <w:rPr>
        <w:rFonts w:ascii="Symbol" w:hAnsi="Symbol" w:hint="default"/>
      </w:rPr>
    </w:lvl>
    <w:lvl w:ilvl="2" w:tplc="A9AA81B4">
      <w:start w:val="1"/>
      <w:numFmt w:val="lowerRoman"/>
      <w:lvlText w:val="%3."/>
      <w:lvlJc w:val="right"/>
      <w:pPr>
        <w:ind w:left="2160" w:hanging="180"/>
      </w:pPr>
    </w:lvl>
    <w:lvl w:ilvl="3" w:tplc="6590CB60">
      <w:start w:val="1"/>
      <w:numFmt w:val="decimal"/>
      <w:lvlText w:val="%4."/>
      <w:lvlJc w:val="left"/>
      <w:pPr>
        <w:ind w:left="2880" w:hanging="360"/>
      </w:pPr>
    </w:lvl>
    <w:lvl w:ilvl="4" w:tplc="C0CCF6E2">
      <w:start w:val="1"/>
      <w:numFmt w:val="lowerLetter"/>
      <w:lvlText w:val="%5."/>
      <w:lvlJc w:val="left"/>
      <w:pPr>
        <w:ind w:left="3600" w:hanging="360"/>
      </w:pPr>
    </w:lvl>
    <w:lvl w:ilvl="5" w:tplc="FDBE0D0E">
      <w:start w:val="1"/>
      <w:numFmt w:val="lowerRoman"/>
      <w:lvlText w:val="%6."/>
      <w:lvlJc w:val="right"/>
      <w:pPr>
        <w:ind w:left="4320" w:hanging="180"/>
      </w:pPr>
    </w:lvl>
    <w:lvl w:ilvl="6" w:tplc="104C8CE8">
      <w:start w:val="1"/>
      <w:numFmt w:val="decimal"/>
      <w:lvlText w:val="%7."/>
      <w:lvlJc w:val="left"/>
      <w:pPr>
        <w:ind w:left="5040" w:hanging="360"/>
      </w:pPr>
    </w:lvl>
    <w:lvl w:ilvl="7" w:tplc="0EFE9E00">
      <w:start w:val="1"/>
      <w:numFmt w:val="lowerLetter"/>
      <w:lvlText w:val="%8."/>
      <w:lvlJc w:val="left"/>
      <w:pPr>
        <w:ind w:left="5760" w:hanging="360"/>
      </w:pPr>
    </w:lvl>
    <w:lvl w:ilvl="8" w:tplc="DB5877D4">
      <w:start w:val="1"/>
      <w:numFmt w:val="lowerRoman"/>
      <w:lvlText w:val="%9."/>
      <w:lvlJc w:val="right"/>
      <w:pPr>
        <w:ind w:left="6480" w:hanging="180"/>
      </w:pPr>
    </w:lvl>
  </w:abstractNum>
  <w:abstractNum w:abstractNumId="54" w15:restartNumberingAfterBreak="0">
    <w:nsid w:val="60322DCD"/>
    <w:multiLevelType w:val="multilevel"/>
    <w:tmpl w:val="A3C0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34D46F3"/>
    <w:multiLevelType w:val="multilevel"/>
    <w:tmpl w:val="18F8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3D47CF1"/>
    <w:multiLevelType w:val="multilevel"/>
    <w:tmpl w:val="EA5C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6C1143C"/>
    <w:multiLevelType w:val="hybridMultilevel"/>
    <w:tmpl w:val="FFFFFFFF"/>
    <w:lvl w:ilvl="0" w:tplc="285E07E4">
      <w:start w:val="1"/>
      <w:numFmt w:val="bullet"/>
      <w:lvlText w:val="·"/>
      <w:lvlJc w:val="left"/>
      <w:pPr>
        <w:ind w:left="720" w:hanging="360"/>
      </w:pPr>
      <w:rPr>
        <w:rFonts w:ascii="Symbol" w:hAnsi="Symbol" w:hint="default"/>
      </w:rPr>
    </w:lvl>
    <w:lvl w:ilvl="1" w:tplc="226A9D6C">
      <w:start w:val="1"/>
      <w:numFmt w:val="bullet"/>
      <w:lvlText w:val="o"/>
      <w:lvlJc w:val="left"/>
      <w:pPr>
        <w:ind w:left="1440" w:hanging="360"/>
      </w:pPr>
      <w:rPr>
        <w:rFonts w:ascii="Courier New" w:hAnsi="Courier New" w:hint="default"/>
      </w:rPr>
    </w:lvl>
    <w:lvl w:ilvl="2" w:tplc="C91EFC74">
      <w:start w:val="1"/>
      <w:numFmt w:val="bullet"/>
      <w:lvlText w:val=""/>
      <w:lvlJc w:val="left"/>
      <w:pPr>
        <w:ind w:left="2160" w:hanging="360"/>
      </w:pPr>
      <w:rPr>
        <w:rFonts w:ascii="Wingdings" w:hAnsi="Wingdings" w:hint="default"/>
      </w:rPr>
    </w:lvl>
    <w:lvl w:ilvl="3" w:tplc="91BC75B4">
      <w:start w:val="1"/>
      <w:numFmt w:val="bullet"/>
      <w:lvlText w:val=""/>
      <w:lvlJc w:val="left"/>
      <w:pPr>
        <w:ind w:left="2880" w:hanging="360"/>
      </w:pPr>
      <w:rPr>
        <w:rFonts w:ascii="Symbol" w:hAnsi="Symbol" w:hint="default"/>
      </w:rPr>
    </w:lvl>
    <w:lvl w:ilvl="4" w:tplc="DF7C4C80">
      <w:start w:val="1"/>
      <w:numFmt w:val="bullet"/>
      <w:lvlText w:val="o"/>
      <w:lvlJc w:val="left"/>
      <w:pPr>
        <w:ind w:left="3600" w:hanging="360"/>
      </w:pPr>
      <w:rPr>
        <w:rFonts w:ascii="Courier New" w:hAnsi="Courier New" w:hint="default"/>
      </w:rPr>
    </w:lvl>
    <w:lvl w:ilvl="5" w:tplc="298A0FCE">
      <w:start w:val="1"/>
      <w:numFmt w:val="bullet"/>
      <w:lvlText w:val=""/>
      <w:lvlJc w:val="left"/>
      <w:pPr>
        <w:ind w:left="4320" w:hanging="360"/>
      </w:pPr>
      <w:rPr>
        <w:rFonts w:ascii="Wingdings" w:hAnsi="Wingdings" w:hint="default"/>
      </w:rPr>
    </w:lvl>
    <w:lvl w:ilvl="6" w:tplc="D93C8EA2">
      <w:start w:val="1"/>
      <w:numFmt w:val="bullet"/>
      <w:lvlText w:val=""/>
      <w:lvlJc w:val="left"/>
      <w:pPr>
        <w:ind w:left="5040" w:hanging="360"/>
      </w:pPr>
      <w:rPr>
        <w:rFonts w:ascii="Symbol" w:hAnsi="Symbol" w:hint="default"/>
      </w:rPr>
    </w:lvl>
    <w:lvl w:ilvl="7" w:tplc="57C6D19A">
      <w:start w:val="1"/>
      <w:numFmt w:val="bullet"/>
      <w:lvlText w:val="o"/>
      <w:lvlJc w:val="left"/>
      <w:pPr>
        <w:ind w:left="5760" w:hanging="360"/>
      </w:pPr>
      <w:rPr>
        <w:rFonts w:ascii="Courier New" w:hAnsi="Courier New" w:hint="default"/>
      </w:rPr>
    </w:lvl>
    <w:lvl w:ilvl="8" w:tplc="7D70C810">
      <w:start w:val="1"/>
      <w:numFmt w:val="bullet"/>
      <w:lvlText w:val=""/>
      <w:lvlJc w:val="left"/>
      <w:pPr>
        <w:ind w:left="6480" w:hanging="360"/>
      </w:pPr>
      <w:rPr>
        <w:rFonts w:ascii="Wingdings" w:hAnsi="Wingdings" w:hint="default"/>
      </w:rPr>
    </w:lvl>
  </w:abstractNum>
  <w:abstractNum w:abstractNumId="58" w15:restartNumberingAfterBreak="0">
    <w:nsid w:val="6A08011C"/>
    <w:multiLevelType w:val="hybridMultilevel"/>
    <w:tmpl w:val="89FC1B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6B085658"/>
    <w:multiLevelType w:val="multilevel"/>
    <w:tmpl w:val="6DDC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58580A"/>
    <w:multiLevelType w:val="multilevel"/>
    <w:tmpl w:val="959E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C7B07C9"/>
    <w:multiLevelType w:val="multilevel"/>
    <w:tmpl w:val="915CF418"/>
    <w:styleLink w:val="tl5"/>
    <w:lvl w:ilvl="0">
      <w:start w:val="19"/>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2" w15:restartNumberingAfterBreak="0">
    <w:nsid w:val="6D1E5716"/>
    <w:multiLevelType w:val="multilevel"/>
    <w:tmpl w:val="3CA4F3B4"/>
    <w:styleLink w:val="tl2"/>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3" w15:restartNumberingAfterBreak="0">
    <w:nsid w:val="70524FF0"/>
    <w:multiLevelType w:val="hybridMultilevel"/>
    <w:tmpl w:val="E5DE09A8"/>
    <w:lvl w:ilvl="0" w:tplc="0E6A6D00">
      <w:numFmt w:val="bullet"/>
      <w:pStyle w:val="Zoznamsodrkami"/>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107ACA3"/>
    <w:multiLevelType w:val="hybridMultilevel"/>
    <w:tmpl w:val="FFFFFFFF"/>
    <w:lvl w:ilvl="0" w:tplc="698A6846">
      <w:start w:val="1"/>
      <w:numFmt w:val="bullet"/>
      <w:lvlText w:val="·"/>
      <w:lvlJc w:val="left"/>
      <w:pPr>
        <w:ind w:left="720" w:hanging="360"/>
      </w:pPr>
      <w:rPr>
        <w:rFonts w:ascii="Symbol" w:hAnsi="Symbol" w:hint="default"/>
      </w:rPr>
    </w:lvl>
    <w:lvl w:ilvl="1" w:tplc="9E4C4A54">
      <w:start w:val="1"/>
      <w:numFmt w:val="bullet"/>
      <w:lvlText w:val="o"/>
      <w:lvlJc w:val="left"/>
      <w:pPr>
        <w:ind w:left="1440" w:hanging="360"/>
      </w:pPr>
      <w:rPr>
        <w:rFonts w:ascii="Courier New" w:hAnsi="Courier New" w:hint="default"/>
      </w:rPr>
    </w:lvl>
    <w:lvl w:ilvl="2" w:tplc="0EE81754">
      <w:start w:val="1"/>
      <w:numFmt w:val="bullet"/>
      <w:lvlText w:val=""/>
      <w:lvlJc w:val="left"/>
      <w:pPr>
        <w:ind w:left="2160" w:hanging="360"/>
      </w:pPr>
      <w:rPr>
        <w:rFonts w:ascii="Wingdings" w:hAnsi="Wingdings" w:hint="default"/>
      </w:rPr>
    </w:lvl>
    <w:lvl w:ilvl="3" w:tplc="3FBA481E">
      <w:start w:val="1"/>
      <w:numFmt w:val="bullet"/>
      <w:lvlText w:val=""/>
      <w:lvlJc w:val="left"/>
      <w:pPr>
        <w:ind w:left="2880" w:hanging="360"/>
      </w:pPr>
      <w:rPr>
        <w:rFonts w:ascii="Symbol" w:hAnsi="Symbol" w:hint="default"/>
      </w:rPr>
    </w:lvl>
    <w:lvl w:ilvl="4" w:tplc="225C8246">
      <w:start w:val="1"/>
      <w:numFmt w:val="bullet"/>
      <w:lvlText w:val="o"/>
      <w:lvlJc w:val="left"/>
      <w:pPr>
        <w:ind w:left="3600" w:hanging="360"/>
      </w:pPr>
      <w:rPr>
        <w:rFonts w:ascii="Courier New" w:hAnsi="Courier New" w:hint="default"/>
      </w:rPr>
    </w:lvl>
    <w:lvl w:ilvl="5" w:tplc="187821BA">
      <w:start w:val="1"/>
      <w:numFmt w:val="bullet"/>
      <w:lvlText w:val=""/>
      <w:lvlJc w:val="left"/>
      <w:pPr>
        <w:ind w:left="4320" w:hanging="360"/>
      </w:pPr>
      <w:rPr>
        <w:rFonts w:ascii="Wingdings" w:hAnsi="Wingdings" w:hint="default"/>
      </w:rPr>
    </w:lvl>
    <w:lvl w:ilvl="6" w:tplc="2850012C">
      <w:start w:val="1"/>
      <w:numFmt w:val="bullet"/>
      <w:lvlText w:val=""/>
      <w:lvlJc w:val="left"/>
      <w:pPr>
        <w:ind w:left="5040" w:hanging="360"/>
      </w:pPr>
      <w:rPr>
        <w:rFonts w:ascii="Symbol" w:hAnsi="Symbol" w:hint="default"/>
      </w:rPr>
    </w:lvl>
    <w:lvl w:ilvl="7" w:tplc="66FEA0CA">
      <w:start w:val="1"/>
      <w:numFmt w:val="bullet"/>
      <w:lvlText w:val="o"/>
      <w:lvlJc w:val="left"/>
      <w:pPr>
        <w:ind w:left="5760" w:hanging="360"/>
      </w:pPr>
      <w:rPr>
        <w:rFonts w:ascii="Courier New" w:hAnsi="Courier New" w:hint="default"/>
      </w:rPr>
    </w:lvl>
    <w:lvl w:ilvl="8" w:tplc="0BA0463C">
      <w:start w:val="1"/>
      <w:numFmt w:val="bullet"/>
      <w:lvlText w:val=""/>
      <w:lvlJc w:val="left"/>
      <w:pPr>
        <w:ind w:left="6480" w:hanging="360"/>
      </w:pPr>
      <w:rPr>
        <w:rFonts w:ascii="Wingdings" w:hAnsi="Wingdings" w:hint="default"/>
      </w:rPr>
    </w:lvl>
  </w:abstractNum>
  <w:abstractNum w:abstractNumId="65" w15:restartNumberingAfterBreak="0">
    <w:nsid w:val="737057C0"/>
    <w:multiLevelType w:val="multilevel"/>
    <w:tmpl w:val="13C24C40"/>
    <w:styleLink w:val="tl6"/>
    <w:lvl w:ilvl="0">
      <w:start w:val="20"/>
      <w:numFmt w:val="none"/>
      <w:lvlText w:val="20"/>
      <w:lvlJc w:val="left"/>
      <w:pPr>
        <w:ind w:left="714" w:hanging="357"/>
      </w:pPr>
      <w:rPr>
        <w:rFonts w:cs="Times New Roman" w:hint="default"/>
      </w:rPr>
    </w:lvl>
    <w:lvl w:ilvl="1">
      <w:start w:val="2"/>
      <w:numFmt w:val="none"/>
      <w:lvlText w:val="20.1"/>
      <w:lvlJc w:val="left"/>
      <w:pPr>
        <w:ind w:left="1071" w:hanging="357"/>
      </w:pPr>
      <w:rPr>
        <w:rFonts w:cs="Times New Roman" w:hint="default"/>
      </w:rPr>
    </w:lvl>
    <w:lvl w:ilvl="2">
      <w:start w:val="1"/>
      <w:numFmt w:val="lowerRoman"/>
      <w:lvlText w:val="%3)"/>
      <w:lvlJc w:val="left"/>
      <w:pPr>
        <w:ind w:left="1428" w:hanging="357"/>
      </w:pPr>
      <w:rPr>
        <w:rFonts w:cs="Times New Roman" w:hint="default"/>
      </w:rPr>
    </w:lvl>
    <w:lvl w:ilvl="3">
      <w:start w:val="1"/>
      <w:numFmt w:val="decimal"/>
      <w:lvlText w:val="(%4)"/>
      <w:lvlJc w:val="left"/>
      <w:pPr>
        <w:ind w:left="1785" w:hanging="357"/>
      </w:pPr>
      <w:rPr>
        <w:rFonts w:cs="Times New Roman" w:hint="default"/>
      </w:rPr>
    </w:lvl>
    <w:lvl w:ilvl="4">
      <w:start w:val="1"/>
      <w:numFmt w:val="lowerLetter"/>
      <w:lvlText w:val="(%5)"/>
      <w:lvlJc w:val="left"/>
      <w:pPr>
        <w:ind w:left="2142" w:hanging="357"/>
      </w:pPr>
      <w:rPr>
        <w:rFonts w:cs="Times New Roman" w:hint="default"/>
      </w:rPr>
    </w:lvl>
    <w:lvl w:ilvl="5">
      <w:start w:val="1"/>
      <w:numFmt w:val="lowerRoman"/>
      <w:lvlText w:val="(%6)"/>
      <w:lvlJc w:val="left"/>
      <w:pPr>
        <w:ind w:left="2499" w:hanging="357"/>
      </w:pPr>
      <w:rPr>
        <w:rFonts w:cs="Times New Roman" w:hint="default"/>
      </w:rPr>
    </w:lvl>
    <w:lvl w:ilvl="6">
      <w:start w:val="1"/>
      <w:numFmt w:val="decimal"/>
      <w:lvlText w:val="%7."/>
      <w:lvlJc w:val="left"/>
      <w:pPr>
        <w:ind w:left="2856" w:hanging="357"/>
      </w:pPr>
      <w:rPr>
        <w:rFonts w:cs="Times New Roman" w:hint="default"/>
      </w:rPr>
    </w:lvl>
    <w:lvl w:ilvl="7">
      <w:start w:val="1"/>
      <w:numFmt w:val="lowerLetter"/>
      <w:lvlText w:val="%8."/>
      <w:lvlJc w:val="left"/>
      <w:pPr>
        <w:ind w:left="3213" w:hanging="357"/>
      </w:pPr>
      <w:rPr>
        <w:rFonts w:cs="Times New Roman" w:hint="default"/>
      </w:rPr>
    </w:lvl>
    <w:lvl w:ilvl="8">
      <w:start w:val="1"/>
      <w:numFmt w:val="lowerRoman"/>
      <w:lvlText w:val="%9."/>
      <w:lvlJc w:val="left"/>
      <w:pPr>
        <w:ind w:left="3570" w:hanging="357"/>
      </w:pPr>
      <w:rPr>
        <w:rFonts w:cs="Times New Roman" w:hint="default"/>
      </w:rPr>
    </w:lvl>
  </w:abstractNum>
  <w:abstractNum w:abstractNumId="66" w15:restartNumberingAfterBreak="0">
    <w:nsid w:val="7459FEE7"/>
    <w:multiLevelType w:val="hybridMultilevel"/>
    <w:tmpl w:val="06BCC836"/>
    <w:lvl w:ilvl="0" w:tplc="74F8D9B4">
      <w:start w:val="1"/>
      <w:numFmt w:val="bullet"/>
      <w:lvlText w:val=""/>
      <w:lvlJc w:val="left"/>
      <w:pPr>
        <w:ind w:left="720" w:hanging="360"/>
      </w:pPr>
      <w:rPr>
        <w:rFonts w:ascii="Symbol" w:hAnsi="Symbol" w:hint="default"/>
      </w:rPr>
    </w:lvl>
    <w:lvl w:ilvl="1" w:tplc="852ED164">
      <w:start w:val="1"/>
      <w:numFmt w:val="bullet"/>
      <w:lvlText w:val="o"/>
      <w:lvlJc w:val="left"/>
      <w:pPr>
        <w:ind w:left="1440" w:hanging="360"/>
      </w:pPr>
      <w:rPr>
        <w:rFonts w:ascii="Courier New" w:hAnsi="Courier New" w:hint="default"/>
      </w:rPr>
    </w:lvl>
    <w:lvl w:ilvl="2" w:tplc="913640B2">
      <w:start w:val="1"/>
      <w:numFmt w:val="bullet"/>
      <w:lvlText w:val=""/>
      <w:lvlJc w:val="left"/>
      <w:pPr>
        <w:ind w:left="2160" w:hanging="360"/>
      </w:pPr>
      <w:rPr>
        <w:rFonts w:ascii="Wingdings" w:hAnsi="Wingdings" w:hint="default"/>
      </w:rPr>
    </w:lvl>
    <w:lvl w:ilvl="3" w:tplc="4A7E44FC">
      <w:start w:val="1"/>
      <w:numFmt w:val="bullet"/>
      <w:lvlText w:val=""/>
      <w:lvlJc w:val="left"/>
      <w:pPr>
        <w:ind w:left="2880" w:hanging="360"/>
      </w:pPr>
      <w:rPr>
        <w:rFonts w:ascii="Symbol" w:hAnsi="Symbol" w:hint="default"/>
      </w:rPr>
    </w:lvl>
    <w:lvl w:ilvl="4" w:tplc="EFC60DBE">
      <w:start w:val="1"/>
      <w:numFmt w:val="bullet"/>
      <w:lvlText w:val="o"/>
      <w:lvlJc w:val="left"/>
      <w:pPr>
        <w:ind w:left="3600" w:hanging="360"/>
      </w:pPr>
      <w:rPr>
        <w:rFonts w:ascii="Courier New" w:hAnsi="Courier New" w:hint="default"/>
      </w:rPr>
    </w:lvl>
    <w:lvl w:ilvl="5" w:tplc="75000F12">
      <w:start w:val="1"/>
      <w:numFmt w:val="bullet"/>
      <w:lvlText w:val=""/>
      <w:lvlJc w:val="left"/>
      <w:pPr>
        <w:ind w:left="4320" w:hanging="360"/>
      </w:pPr>
      <w:rPr>
        <w:rFonts w:ascii="Wingdings" w:hAnsi="Wingdings" w:hint="default"/>
      </w:rPr>
    </w:lvl>
    <w:lvl w:ilvl="6" w:tplc="6A7EF5A8">
      <w:start w:val="1"/>
      <w:numFmt w:val="bullet"/>
      <w:lvlText w:val=""/>
      <w:lvlJc w:val="left"/>
      <w:pPr>
        <w:ind w:left="5040" w:hanging="360"/>
      </w:pPr>
      <w:rPr>
        <w:rFonts w:ascii="Symbol" w:hAnsi="Symbol" w:hint="default"/>
      </w:rPr>
    </w:lvl>
    <w:lvl w:ilvl="7" w:tplc="BEBCB1CA">
      <w:start w:val="1"/>
      <w:numFmt w:val="bullet"/>
      <w:lvlText w:val="o"/>
      <w:lvlJc w:val="left"/>
      <w:pPr>
        <w:ind w:left="5760" w:hanging="360"/>
      </w:pPr>
      <w:rPr>
        <w:rFonts w:ascii="Courier New" w:hAnsi="Courier New" w:hint="default"/>
      </w:rPr>
    </w:lvl>
    <w:lvl w:ilvl="8" w:tplc="1C72AF10">
      <w:start w:val="1"/>
      <w:numFmt w:val="bullet"/>
      <w:lvlText w:val=""/>
      <w:lvlJc w:val="left"/>
      <w:pPr>
        <w:ind w:left="6480" w:hanging="360"/>
      </w:pPr>
      <w:rPr>
        <w:rFonts w:ascii="Wingdings" w:hAnsi="Wingdings" w:hint="default"/>
      </w:rPr>
    </w:lvl>
  </w:abstractNum>
  <w:abstractNum w:abstractNumId="67" w15:restartNumberingAfterBreak="0">
    <w:nsid w:val="769C2246"/>
    <w:multiLevelType w:val="multilevel"/>
    <w:tmpl w:val="3C98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80F79A4"/>
    <w:multiLevelType w:val="hybridMultilevel"/>
    <w:tmpl w:val="FFFFFFFF"/>
    <w:lvl w:ilvl="0" w:tplc="501EE0FA">
      <w:start w:val="1"/>
      <w:numFmt w:val="bullet"/>
      <w:lvlText w:val="·"/>
      <w:lvlJc w:val="left"/>
      <w:pPr>
        <w:ind w:left="720" w:hanging="360"/>
      </w:pPr>
      <w:rPr>
        <w:rFonts w:ascii="Symbol" w:hAnsi="Symbol" w:hint="default"/>
      </w:rPr>
    </w:lvl>
    <w:lvl w:ilvl="1" w:tplc="554A7686">
      <w:start w:val="1"/>
      <w:numFmt w:val="bullet"/>
      <w:lvlText w:val="o"/>
      <w:lvlJc w:val="left"/>
      <w:pPr>
        <w:ind w:left="1440" w:hanging="360"/>
      </w:pPr>
      <w:rPr>
        <w:rFonts w:ascii="Courier New" w:hAnsi="Courier New" w:hint="default"/>
      </w:rPr>
    </w:lvl>
    <w:lvl w:ilvl="2" w:tplc="98E4D07E">
      <w:start w:val="1"/>
      <w:numFmt w:val="bullet"/>
      <w:lvlText w:val=""/>
      <w:lvlJc w:val="left"/>
      <w:pPr>
        <w:ind w:left="2160" w:hanging="360"/>
      </w:pPr>
      <w:rPr>
        <w:rFonts w:ascii="Wingdings" w:hAnsi="Wingdings" w:hint="default"/>
      </w:rPr>
    </w:lvl>
    <w:lvl w:ilvl="3" w:tplc="178011EC">
      <w:start w:val="1"/>
      <w:numFmt w:val="bullet"/>
      <w:lvlText w:val=""/>
      <w:lvlJc w:val="left"/>
      <w:pPr>
        <w:ind w:left="2880" w:hanging="360"/>
      </w:pPr>
      <w:rPr>
        <w:rFonts w:ascii="Symbol" w:hAnsi="Symbol" w:hint="default"/>
      </w:rPr>
    </w:lvl>
    <w:lvl w:ilvl="4" w:tplc="F000EB84">
      <w:start w:val="1"/>
      <w:numFmt w:val="bullet"/>
      <w:lvlText w:val="o"/>
      <w:lvlJc w:val="left"/>
      <w:pPr>
        <w:ind w:left="3600" w:hanging="360"/>
      </w:pPr>
      <w:rPr>
        <w:rFonts w:ascii="Courier New" w:hAnsi="Courier New" w:hint="default"/>
      </w:rPr>
    </w:lvl>
    <w:lvl w:ilvl="5" w:tplc="C8ACFA84">
      <w:start w:val="1"/>
      <w:numFmt w:val="bullet"/>
      <w:lvlText w:val=""/>
      <w:lvlJc w:val="left"/>
      <w:pPr>
        <w:ind w:left="4320" w:hanging="360"/>
      </w:pPr>
      <w:rPr>
        <w:rFonts w:ascii="Wingdings" w:hAnsi="Wingdings" w:hint="default"/>
      </w:rPr>
    </w:lvl>
    <w:lvl w:ilvl="6" w:tplc="37343AE6">
      <w:start w:val="1"/>
      <w:numFmt w:val="bullet"/>
      <w:lvlText w:val=""/>
      <w:lvlJc w:val="left"/>
      <w:pPr>
        <w:ind w:left="5040" w:hanging="360"/>
      </w:pPr>
      <w:rPr>
        <w:rFonts w:ascii="Symbol" w:hAnsi="Symbol" w:hint="default"/>
      </w:rPr>
    </w:lvl>
    <w:lvl w:ilvl="7" w:tplc="D35609AC">
      <w:start w:val="1"/>
      <w:numFmt w:val="bullet"/>
      <w:lvlText w:val="o"/>
      <w:lvlJc w:val="left"/>
      <w:pPr>
        <w:ind w:left="5760" w:hanging="360"/>
      </w:pPr>
      <w:rPr>
        <w:rFonts w:ascii="Courier New" w:hAnsi="Courier New" w:hint="default"/>
      </w:rPr>
    </w:lvl>
    <w:lvl w:ilvl="8" w:tplc="59104892">
      <w:start w:val="1"/>
      <w:numFmt w:val="bullet"/>
      <w:lvlText w:val=""/>
      <w:lvlJc w:val="left"/>
      <w:pPr>
        <w:ind w:left="6480" w:hanging="360"/>
      </w:pPr>
      <w:rPr>
        <w:rFonts w:ascii="Wingdings" w:hAnsi="Wingdings" w:hint="default"/>
      </w:rPr>
    </w:lvl>
  </w:abstractNum>
  <w:abstractNum w:abstractNumId="69" w15:restartNumberingAfterBreak="0">
    <w:nsid w:val="78256525"/>
    <w:multiLevelType w:val="multilevel"/>
    <w:tmpl w:val="1514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BC645AE"/>
    <w:multiLevelType w:val="hybridMultilevel"/>
    <w:tmpl w:val="A8CC0E06"/>
    <w:lvl w:ilvl="0" w:tplc="520CF870">
      <w:start w:val="1"/>
      <w:numFmt w:val="bullet"/>
      <w:lvlText w:val="·"/>
      <w:lvlJc w:val="left"/>
      <w:pPr>
        <w:ind w:left="720" w:hanging="360"/>
      </w:pPr>
      <w:rPr>
        <w:rFonts w:ascii="Symbol" w:hAnsi="Symbol" w:hint="default"/>
      </w:rPr>
    </w:lvl>
    <w:lvl w:ilvl="1" w:tplc="6B4CA584">
      <w:start w:val="1"/>
      <w:numFmt w:val="bullet"/>
      <w:lvlText w:val="o"/>
      <w:lvlJc w:val="left"/>
      <w:pPr>
        <w:ind w:left="1440" w:hanging="360"/>
      </w:pPr>
      <w:rPr>
        <w:rFonts w:ascii="Courier New" w:hAnsi="Courier New" w:hint="default"/>
      </w:rPr>
    </w:lvl>
    <w:lvl w:ilvl="2" w:tplc="6CCC6058">
      <w:start w:val="1"/>
      <w:numFmt w:val="bullet"/>
      <w:lvlText w:val=""/>
      <w:lvlJc w:val="left"/>
      <w:pPr>
        <w:ind w:left="2160" w:hanging="360"/>
      </w:pPr>
      <w:rPr>
        <w:rFonts w:ascii="Wingdings" w:hAnsi="Wingdings" w:hint="default"/>
      </w:rPr>
    </w:lvl>
    <w:lvl w:ilvl="3" w:tplc="A78A02E0">
      <w:start w:val="1"/>
      <w:numFmt w:val="bullet"/>
      <w:lvlText w:val=""/>
      <w:lvlJc w:val="left"/>
      <w:pPr>
        <w:ind w:left="2880" w:hanging="360"/>
      </w:pPr>
      <w:rPr>
        <w:rFonts w:ascii="Symbol" w:hAnsi="Symbol" w:hint="default"/>
      </w:rPr>
    </w:lvl>
    <w:lvl w:ilvl="4" w:tplc="C420A37E">
      <w:start w:val="1"/>
      <w:numFmt w:val="bullet"/>
      <w:lvlText w:val="o"/>
      <w:lvlJc w:val="left"/>
      <w:pPr>
        <w:ind w:left="3600" w:hanging="360"/>
      </w:pPr>
      <w:rPr>
        <w:rFonts w:ascii="Courier New" w:hAnsi="Courier New" w:hint="default"/>
      </w:rPr>
    </w:lvl>
    <w:lvl w:ilvl="5" w:tplc="8C703DA4">
      <w:start w:val="1"/>
      <w:numFmt w:val="bullet"/>
      <w:lvlText w:val=""/>
      <w:lvlJc w:val="left"/>
      <w:pPr>
        <w:ind w:left="4320" w:hanging="360"/>
      </w:pPr>
      <w:rPr>
        <w:rFonts w:ascii="Wingdings" w:hAnsi="Wingdings" w:hint="default"/>
      </w:rPr>
    </w:lvl>
    <w:lvl w:ilvl="6" w:tplc="09649A94">
      <w:start w:val="1"/>
      <w:numFmt w:val="bullet"/>
      <w:lvlText w:val=""/>
      <w:lvlJc w:val="left"/>
      <w:pPr>
        <w:ind w:left="5040" w:hanging="360"/>
      </w:pPr>
      <w:rPr>
        <w:rFonts w:ascii="Symbol" w:hAnsi="Symbol" w:hint="default"/>
      </w:rPr>
    </w:lvl>
    <w:lvl w:ilvl="7" w:tplc="975C2820">
      <w:start w:val="1"/>
      <w:numFmt w:val="bullet"/>
      <w:lvlText w:val="o"/>
      <w:lvlJc w:val="left"/>
      <w:pPr>
        <w:ind w:left="5760" w:hanging="360"/>
      </w:pPr>
      <w:rPr>
        <w:rFonts w:ascii="Courier New" w:hAnsi="Courier New" w:hint="default"/>
      </w:rPr>
    </w:lvl>
    <w:lvl w:ilvl="8" w:tplc="DDFCA4E8">
      <w:start w:val="1"/>
      <w:numFmt w:val="bullet"/>
      <w:lvlText w:val=""/>
      <w:lvlJc w:val="left"/>
      <w:pPr>
        <w:ind w:left="6480" w:hanging="360"/>
      </w:pPr>
      <w:rPr>
        <w:rFonts w:ascii="Wingdings" w:hAnsi="Wingdings" w:hint="default"/>
      </w:rPr>
    </w:lvl>
  </w:abstractNum>
  <w:abstractNum w:abstractNumId="71" w15:restartNumberingAfterBreak="0">
    <w:nsid w:val="7CCD07EE"/>
    <w:multiLevelType w:val="multilevel"/>
    <w:tmpl w:val="E64E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D84F777"/>
    <w:multiLevelType w:val="hybridMultilevel"/>
    <w:tmpl w:val="FFFFFFFF"/>
    <w:lvl w:ilvl="0" w:tplc="AC9416E0">
      <w:start w:val="1"/>
      <w:numFmt w:val="bullet"/>
      <w:lvlText w:val="·"/>
      <w:lvlJc w:val="left"/>
      <w:pPr>
        <w:ind w:left="720" w:hanging="360"/>
      </w:pPr>
      <w:rPr>
        <w:rFonts w:ascii="Symbol" w:hAnsi="Symbol" w:hint="default"/>
      </w:rPr>
    </w:lvl>
    <w:lvl w:ilvl="1" w:tplc="D7BC0146">
      <w:start w:val="1"/>
      <w:numFmt w:val="bullet"/>
      <w:lvlText w:val="o"/>
      <w:lvlJc w:val="left"/>
      <w:pPr>
        <w:ind w:left="1440" w:hanging="360"/>
      </w:pPr>
      <w:rPr>
        <w:rFonts w:ascii="Courier New" w:hAnsi="Courier New" w:hint="default"/>
      </w:rPr>
    </w:lvl>
    <w:lvl w:ilvl="2" w:tplc="53488BCC">
      <w:start w:val="1"/>
      <w:numFmt w:val="bullet"/>
      <w:lvlText w:val=""/>
      <w:lvlJc w:val="left"/>
      <w:pPr>
        <w:ind w:left="2160" w:hanging="360"/>
      </w:pPr>
      <w:rPr>
        <w:rFonts w:ascii="Wingdings" w:hAnsi="Wingdings" w:hint="default"/>
      </w:rPr>
    </w:lvl>
    <w:lvl w:ilvl="3" w:tplc="8FDED298">
      <w:start w:val="1"/>
      <w:numFmt w:val="bullet"/>
      <w:lvlText w:val=""/>
      <w:lvlJc w:val="left"/>
      <w:pPr>
        <w:ind w:left="2880" w:hanging="360"/>
      </w:pPr>
      <w:rPr>
        <w:rFonts w:ascii="Symbol" w:hAnsi="Symbol" w:hint="default"/>
      </w:rPr>
    </w:lvl>
    <w:lvl w:ilvl="4" w:tplc="9F946872">
      <w:start w:val="1"/>
      <w:numFmt w:val="bullet"/>
      <w:lvlText w:val="o"/>
      <w:lvlJc w:val="left"/>
      <w:pPr>
        <w:ind w:left="3600" w:hanging="360"/>
      </w:pPr>
      <w:rPr>
        <w:rFonts w:ascii="Courier New" w:hAnsi="Courier New" w:hint="default"/>
      </w:rPr>
    </w:lvl>
    <w:lvl w:ilvl="5" w:tplc="657CC05C">
      <w:start w:val="1"/>
      <w:numFmt w:val="bullet"/>
      <w:lvlText w:val=""/>
      <w:lvlJc w:val="left"/>
      <w:pPr>
        <w:ind w:left="4320" w:hanging="360"/>
      </w:pPr>
      <w:rPr>
        <w:rFonts w:ascii="Wingdings" w:hAnsi="Wingdings" w:hint="default"/>
      </w:rPr>
    </w:lvl>
    <w:lvl w:ilvl="6" w:tplc="1A78DF4A">
      <w:start w:val="1"/>
      <w:numFmt w:val="bullet"/>
      <w:lvlText w:val=""/>
      <w:lvlJc w:val="left"/>
      <w:pPr>
        <w:ind w:left="5040" w:hanging="360"/>
      </w:pPr>
      <w:rPr>
        <w:rFonts w:ascii="Symbol" w:hAnsi="Symbol" w:hint="default"/>
      </w:rPr>
    </w:lvl>
    <w:lvl w:ilvl="7" w:tplc="99B05FC8">
      <w:start w:val="1"/>
      <w:numFmt w:val="bullet"/>
      <w:lvlText w:val="o"/>
      <w:lvlJc w:val="left"/>
      <w:pPr>
        <w:ind w:left="5760" w:hanging="360"/>
      </w:pPr>
      <w:rPr>
        <w:rFonts w:ascii="Courier New" w:hAnsi="Courier New" w:hint="default"/>
      </w:rPr>
    </w:lvl>
    <w:lvl w:ilvl="8" w:tplc="08F87E66">
      <w:start w:val="1"/>
      <w:numFmt w:val="bullet"/>
      <w:lvlText w:val=""/>
      <w:lvlJc w:val="left"/>
      <w:pPr>
        <w:ind w:left="6480" w:hanging="360"/>
      </w:pPr>
      <w:rPr>
        <w:rFonts w:ascii="Wingdings" w:hAnsi="Wingdings" w:hint="default"/>
      </w:rPr>
    </w:lvl>
  </w:abstractNum>
  <w:abstractNum w:abstractNumId="73" w15:restartNumberingAfterBreak="0">
    <w:nsid w:val="7D8530E9"/>
    <w:multiLevelType w:val="multilevel"/>
    <w:tmpl w:val="211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9062003">
    <w:abstractNumId w:val="53"/>
  </w:num>
  <w:num w:numId="2" w16cid:durableId="1765567334">
    <w:abstractNumId w:val="8"/>
  </w:num>
  <w:num w:numId="3" w16cid:durableId="499658149">
    <w:abstractNumId w:val="62"/>
  </w:num>
  <w:num w:numId="4" w16cid:durableId="1690909359">
    <w:abstractNumId w:val="27"/>
  </w:num>
  <w:num w:numId="5" w16cid:durableId="1238593548">
    <w:abstractNumId w:val="51"/>
  </w:num>
  <w:num w:numId="6" w16cid:durableId="794249699">
    <w:abstractNumId w:val="61"/>
  </w:num>
  <w:num w:numId="7" w16cid:durableId="467473733">
    <w:abstractNumId w:val="65"/>
  </w:num>
  <w:num w:numId="8" w16cid:durableId="1460994682">
    <w:abstractNumId w:val="50"/>
  </w:num>
  <w:num w:numId="9" w16cid:durableId="1580557602">
    <w:abstractNumId w:val="45"/>
  </w:num>
  <w:num w:numId="10" w16cid:durableId="1197888195">
    <w:abstractNumId w:val="52"/>
  </w:num>
  <w:num w:numId="11" w16cid:durableId="1160926312">
    <w:abstractNumId w:val="25"/>
  </w:num>
  <w:num w:numId="12" w16cid:durableId="1541280161">
    <w:abstractNumId w:val="21"/>
  </w:num>
  <w:num w:numId="13" w16cid:durableId="953710279">
    <w:abstractNumId w:val="41"/>
  </w:num>
  <w:num w:numId="14" w16cid:durableId="796872874">
    <w:abstractNumId w:val="3"/>
  </w:num>
  <w:num w:numId="15" w16cid:durableId="821849791">
    <w:abstractNumId w:val="1"/>
  </w:num>
  <w:num w:numId="16" w16cid:durableId="89668584">
    <w:abstractNumId w:val="14"/>
  </w:num>
  <w:num w:numId="17" w16cid:durableId="1644000127">
    <w:abstractNumId w:val="42"/>
    <w:lvlOverride w:ilvl="0">
      <w:startOverride w:val="1"/>
    </w:lvlOverride>
  </w:num>
  <w:num w:numId="18" w16cid:durableId="1124612514">
    <w:abstractNumId w:val="0"/>
    <w:lvlOverride w:ilvl="0">
      <w:startOverride w:val="1"/>
      <w:lvl w:ilvl="0">
        <w:start w:val="1"/>
        <w:numFmt w:val="decimal"/>
        <w:pStyle w:val="Quick1"/>
        <w:lvlText w:val="%1."/>
        <w:lvlJc w:val="left"/>
      </w:lvl>
    </w:lvlOverride>
  </w:num>
  <w:num w:numId="19" w16cid:durableId="1214734588">
    <w:abstractNumId w:val="47"/>
  </w:num>
  <w:num w:numId="20" w16cid:durableId="578446401">
    <w:abstractNumId w:val="29"/>
    <w:lvlOverride w:ilvl="0">
      <w:startOverride w:val="1"/>
    </w:lvlOverride>
  </w:num>
  <w:num w:numId="21" w16cid:durableId="4147433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5754079">
    <w:abstractNumId w:val="33"/>
  </w:num>
  <w:num w:numId="23" w16cid:durableId="410742045">
    <w:abstractNumId w:val="49"/>
  </w:num>
  <w:num w:numId="24" w16cid:durableId="1630696502">
    <w:abstractNumId w:val="37"/>
  </w:num>
  <w:num w:numId="25" w16cid:durableId="1644306879">
    <w:abstractNumId w:val="63"/>
  </w:num>
  <w:num w:numId="26" w16cid:durableId="1542011861">
    <w:abstractNumId w:val="39"/>
  </w:num>
  <w:num w:numId="27" w16cid:durableId="1309440636">
    <w:abstractNumId w:val="36"/>
  </w:num>
  <w:num w:numId="28" w16cid:durableId="1615331799">
    <w:abstractNumId w:val="5"/>
  </w:num>
  <w:num w:numId="29" w16cid:durableId="70976599">
    <w:abstractNumId w:val="17"/>
  </w:num>
  <w:num w:numId="30" w16cid:durableId="1626429635">
    <w:abstractNumId w:val="70"/>
  </w:num>
  <w:num w:numId="31" w16cid:durableId="1630891794">
    <w:abstractNumId w:val="28"/>
  </w:num>
  <w:num w:numId="32" w16cid:durableId="1667509615">
    <w:abstractNumId w:val="13"/>
  </w:num>
  <w:num w:numId="33" w16cid:durableId="1160534743">
    <w:abstractNumId w:val="44"/>
  </w:num>
  <w:num w:numId="34" w16cid:durableId="1892376248">
    <w:abstractNumId w:val="20"/>
  </w:num>
  <w:num w:numId="35" w16cid:durableId="251668283">
    <w:abstractNumId w:val="46"/>
  </w:num>
  <w:num w:numId="36" w16cid:durableId="1102652600">
    <w:abstractNumId w:val="54"/>
  </w:num>
  <w:num w:numId="37" w16cid:durableId="1038698720">
    <w:abstractNumId w:val="71"/>
  </w:num>
  <w:num w:numId="38" w16cid:durableId="90317303">
    <w:abstractNumId w:val="48"/>
  </w:num>
  <w:num w:numId="39" w16cid:durableId="1064256478">
    <w:abstractNumId w:val="10"/>
  </w:num>
  <w:num w:numId="40" w16cid:durableId="1629894474">
    <w:abstractNumId w:val="11"/>
  </w:num>
  <w:num w:numId="41" w16cid:durableId="1511677635">
    <w:abstractNumId w:val="40"/>
  </w:num>
  <w:num w:numId="42" w16cid:durableId="966744694">
    <w:abstractNumId w:val="18"/>
  </w:num>
  <w:num w:numId="43" w16cid:durableId="78143952">
    <w:abstractNumId w:val="23"/>
  </w:num>
  <w:num w:numId="44" w16cid:durableId="1123035710">
    <w:abstractNumId w:val="19"/>
  </w:num>
  <w:num w:numId="45" w16cid:durableId="1871802270">
    <w:abstractNumId w:val="2"/>
  </w:num>
  <w:num w:numId="46" w16cid:durableId="661087453">
    <w:abstractNumId w:val="22"/>
  </w:num>
  <w:num w:numId="47" w16cid:durableId="615793463">
    <w:abstractNumId w:val="58"/>
  </w:num>
  <w:num w:numId="48" w16cid:durableId="957371273">
    <w:abstractNumId w:val="9"/>
  </w:num>
  <w:num w:numId="49" w16cid:durableId="1348021392">
    <w:abstractNumId w:val="67"/>
  </w:num>
  <w:num w:numId="50" w16cid:durableId="1548491905">
    <w:abstractNumId w:val="73"/>
  </w:num>
  <w:num w:numId="51" w16cid:durableId="1521822333">
    <w:abstractNumId w:val="4"/>
  </w:num>
  <w:num w:numId="52" w16cid:durableId="1997302045">
    <w:abstractNumId w:val="55"/>
  </w:num>
  <w:num w:numId="53" w16cid:durableId="1956911762">
    <w:abstractNumId w:val="31"/>
  </w:num>
  <w:num w:numId="54" w16cid:durableId="1091046935">
    <w:abstractNumId w:val="60"/>
  </w:num>
  <w:num w:numId="55" w16cid:durableId="1934968611">
    <w:abstractNumId w:val="43"/>
  </w:num>
  <w:num w:numId="56" w16cid:durableId="387724572">
    <w:abstractNumId w:val="24"/>
  </w:num>
  <w:num w:numId="57" w16cid:durableId="512765818">
    <w:abstractNumId w:val="12"/>
  </w:num>
  <w:num w:numId="58" w16cid:durableId="47723662">
    <w:abstractNumId w:val="38"/>
  </w:num>
  <w:num w:numId="59" w16cid:durableId="2112815468">
    <w:abstractNumId w:val="26"/>
  </w:num>
  <w:num w:numId="60" w16cid:durableId="379675910">
    <w:abstractNumId w:val="7"/>
  </w:num>
  <w:num w:numId="61" w16cid:durableId="1756441832">
    <w:abstractNumId w:val="16"/>
  </w:num>
  <w:num w:numId="62" w16cid:durableId="1909028185">
    <w:abstractNumId w:val="56"/>
  </w:num>
  <w:num w:numId="63" w16cid:durableId="1525245243">
    <w:abstractNumId w:val="34"/>
  </w:num>
  <w:num w:numId="64" w16cid:durableId="410082208">
    <w:abstractNumId w:val="59"/>
  </w:num>
  <w:num w:numId="65" w16cid:durableId="906454859">
    <w:abstractNumId w:val="69"/>
  </w:num>
  <w:num w:numId="66" w16cid:durableId="321010480">
    <w:abstractNumId w:val="64"/>
  </w:num>
  <w:num w:numId="67" w16cid:durableId="231045419">
    <w:abstractNumId w:val="32"/>
  </w:num>
  <w:num w:numId="68" w16cid:durableId="1226649574">
    <w:abstractNumId w:val="6"/>
  </w:num>
  <w:num w:numId="69" w16cid:durableId="102653605">
    <w:abstractNumId w:val="57"/>
  </w:num>
  <w:num w:numId="70" w16cid:durableId="792022370">
    <w:abstractNumId w:val="72"/>
  </w:num>
  <w:num w:numId="71" w16cid:durableId="1214463860">
    <w:abstractNumId w:val="30"/>
  </w:num>
  <w:num w:numId="72" w16cid:durableId="768432185">
    <w:abstractNumId w:val="35"/>
  </w:num>
  <w:num w:numId="73" w16cid:durableId="65499487">
    <w:abstractNumId w:val="68"/>
  </w:num>
  <w:num w:numId="74" w16cid:durableId="1939945261">
    <w:abstractNumId w:val="6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37"/>
    <w:rsid w:val="0000002D"/>
    <w:rsid w:val="00001F7C"/>
    <w:rsid w:val="00002091"/>
    <w:rsid w:val="00002ECD"/>
    <w:rsid w:val="00003134"/>
    <w:rsid w:val="0000351B"/>
    <w:rsid w:val="00005054"/>
    <w:rsid w:val="000062A6"/>
    <w:rsid w:val="00006C9C"/>
    <w:rsid w:val="00007291"/>
    <w:rsid w:val="000100C8"/>
    <w:rsid w:val="0001022F"/>
    <w:rsid w:val="000102D1"/>
    <w:rsid w:val="0001510D"/>
    <w:rsid w:val="00016703"/>
    <w:rsid w:val="000179E4"/>
    <w:rsid w:val="00020953"/>
    <w:rsid w:val="000233F1"/>
    <w:rsid w:val="000316A9"/>
    <w:rsid w:val="00031AC7"/>
    <w:rsid w:val="000321F4"/>
    <w:rsid w:val="00032308"/>
    <w:rsid w:val="00036AA5"/>
    <w:rsid w:val="00037403"/>
    <w:rsid w:val="0004075F"/>
    <w:rsid w:val="00042600"/>
    <w:rsid w:val="00043CB8"/>
    <w:rsid w:val="00044099"/>
    <w:rsid w:val="00045063"/>
    <w:rsid w:val="00046D3D"/>
    <w:rsid w:val="000471DA"/>
    <w:rsid w:val="00047E19"/>
    <w:rsid w:val="00050793"/>
    <w:rsid w:val="00050949"/>
    <w:rsid w:val="00052745"/>
    <w:rsid w:val="00052962"/>
    <w:rsid w:val="000541D6"/>
    <w:rsid w:val="0005515D"/>
    <w:rsid w:val="00061E6C"/>
    <w:rsid w:val="0006560A"/>
    <w:rsid w:val="000658B8"/>
    <w:rsid w:val="00066065"/>
    <w:rsid w:val="0007097B"/>
    <w:rsid w:val="0007097D"/>
    <w:rsid w:val="000734CE"/>
    <w:rsid w:val="00074FFE"/>
    <w:rsid w:val="000755BC"/>
    <w:rsid w:val="00081599"/>
    <w:rsid w:val="00085E50"/>
    <w:rsid w:val="00085EA9"/>
    <w:rsid w:val="000902D9"/>
    <w:rsid w:val="00091CB1"/>
    <w:rsid w:val="00091EDA"/>
    <w:rsid w:val="0009308D"/>
    <w:rsid w:val="00093EAD"/>
    <w:rsid w:val="00095786"/>
    <w:rsid w:val="00096198"/>
    <w:rsid w:val="00096444"/>
    <w:rsid w:val="000A14A2"/>
    <w:rsid w:val="000A25C4"/>
    <w:rsid w:val="000A3426"/>
    <w:rsid w:val="000A4DFC"/>
    <w:rsid w:val="000A67A8"/>
    <w:rsid w:val="000A7A14"/>
    <w:rsid w:val="000B002D"/>
    <w:rsid w:val="000B16DC"/>
    <w:rsid w:val="000B23B1"/>
    <w:rsid w:val="000B25F2"/>
    <w:rsid w:val="000B3ECF"/>
    <w:rsid w:val="000B5D94"/>
    <w:rsid w:val="000B725C"/>
    <w:rsid w:val="000C2283"/>
    <w:rsid w:val="000C4BF9"/>
    <w:rsid w:val="000C6432"/>
    <w:rsid w:val="000D4521"/>
    <w:rsid w:val="000D4683"/>
    <w:rsid w:val="000D562D"/>
    <w:rsid w:val="000D7A22"/>
    <w:rsid w:val="000E1987"/>
    <w:rsid w:val="000E26B3"/>
    <w:rsid w:val="000E3248"/>
    <w:rsid w:val="000E7D28"/>
    <w:rsid w:val="000F0C11"/>
    <w:rsid w:val="000F6C6D"/>
    <w:rsid w:val="00100C80"/>
    <w:rsid w:val="001020DE"/>
    <w:rsid w:val="00103071"/>
    <w:rsid w:val="0010331B"/>
    <w:rsid w:val="00103409"/>
    <w:rsid w:val="00103772"/>
    <w:rsid w:val="001055DF"/>
    <w:rsid w:val="001069B9"/>
    <w:rsid w:val="00111FED"/>
    <w:rsid w:val="001137B6"/>
    <w:rsid w:val="00114513"/>
    <w:rsid w:val="00115975"/>
    <w:rsid w:val="001163B3"/>
    <w:rsid w:val="001175B8"/>
    <w:rsid w:val="0012108B"/>
    <w:rsid w:val="00122E26"/>
    <w:rsid w:val="001232F1"/>
    <w:rsid w:val="001236A5"/>
    <w:rsid w:val="001246E3"/>
    <w:rsid w:val="00125F30"/>
    <w:rsid w:val="0012603E"/>
    <w:rsid w:val="001268FF"/>
    <w:rsid w:val="00130156"/>
    <w:rsid w:val="001312BE"/>
    <w:rsid w:val="00131B33"/>
    <w:rsid w:val="0013333A"/>
    <w:rsid w:val="001356A0"/>
    <w:rsid w:val="001377B8"/>
    <w:rsid w:val="001409AE"/>
    <w:rsid w:val="001413BC"/>
    <w:rsid w:val="001427CE"/>
    <w:rsid w:val="001431D9"/>
    <w:rsid w:val="00143463"/>
    <w:rsid w:val="00143941"/>
    <w:rsid w:val="001448B7"/>
    <w:rsid w:val="0014540E"/>
    <w:rsid w:val="00145ACC"/>
    <w:rsid w:val="00145D4C"/>
    <w:rsid w:val="001508BE"/>
    <w:rsid w:val="001562C4"/>
    <w:rsid w:val="0015694E"/>
    <w:rsid w:val="00156A18"/>
    <w:rsid w:val="001571CB"/>
    <w:rsid w:val="001579A9"/>
    <w:rsid w:val="00157C74"/>
    <w:rsid w:val="00162976"/>
    <w:rsid w:val="00165070"/>
    <w:rsid w:val="001656C7"/>
    <w:rsid w:val="00166126"/>
    <w:rsid w:val="00166F01"/>
    <w:rsid w:val="00167019"/>
    <w:rsid w:val="001672B2"/>
    <w:rsid w:val="00167F58"/>
    <w:rsid w:val="0017137B"/>
    <w:rsid w:val="00171DAC"/>
    <w:rsid w:val="00172395"/>
    <w:rsid w:val="001753D0"/>
    <w:rsid w:val="00175A61"/>
    <w:rsid w:val="00176462"/>
    <w:rsid w:val="001770BA"/>
    <w:rsid w:val="00177907"/>
    <w:rsid w:val="001823D7"/>
    <w:rsid w:val="001847C8"/>
    <w:rsid w:val="001851B7"/>
    <w:rsid w:val="0019037C"/>
    <w:rsid w:val="0019347A"/>
    <w:rsid w:val="001937F7"/>
    <w:rsid w:val="00194AD6"/>
    <w:rsid w:val="001A016C"/>
    <w:rsid w:val="001A086B"/>
    <w:rsid w:val="001A0AF8"/>
    <w:rsid w:val="001A0F77"/>
    <w:rsid w:val="001A2D5A"/>
    <w:rsid w:val="001A349F"/>
    <w:rsid w:val="001A43F5"/>
    <w:rsid w:val="001B2105"/>
    <w:rsid w:val="001B424D"/>
    <w:rsid w:val="001B43BD"/>
    <w:rsid w:val="001B6BA7"/>
    <w:rsid w:val="001C0809"/>
    <w:rsid w:val="001C1925"/>
    <w:rsid w:val="001C2622"/>
    <w:rsid w:val="001C3BF8"/>
    <w:rsid w:val="001C6290"/>
    <w:rsid w:val="001E0680"/>
    <w:rsid w:val="001E1853"/>
    <w:rsid w:val="001E295C"/>
    <w:rsid w:val="001E2E57"/>
    <w:rsid w:val="001E42EC"/>
    <w:rsid w:val="001E4D71"/>
    <w:rsid w:val="001E5141"/>
    <w:rsid w:val="001E555B"/>
    <w:rsid w:val="001E5FA5"/>
    <w:rsid w:val="001E76CC"/>
    <w:rsid w:val="001F062C"/>
    <w:rsid w:val="001F0EE6"/>
    <w:rsid w:val="001F0F5A"/>
    <w:rsid w:val="001F2EBC"/>
    <w:rsid w:val="001F49AC"/>
    <w:rsid w:val="001F4F21"/>
    <w:rsid w:val="001F5505"/>
    <w:rsid w:val="001F5AC0"/>
    <w:rsid w:val="001F6FD0"/>
    <w:rsid w:val="001F7CC9"/>
    <w:rsid w:val="0020164C"/>
    <w:rsid w:val="00202145"/>
    <w:rsid w:val="002035D6"/>
    <w:rsid w:val="002039E9"/>
    <w:rsid w:val="00205076"/>
    <w:rsid w:val="00210364"/>
    <w:rsid w:val="002107F8"/>
    <w:rsid w:val="00210FAC"/>
    <w:rsid w:val="002143B4"/>
    <w:rsid w:val="002225A0"/>
    <w:rsid w:val="00222AB0"/>
    <w:rsid w:val="0022332E"/>
    <w:rsid w:val="002246DF"/>
    <w:rsid w:val="0022558B"/>
    <w:rsid w:val="00226186"/>
    <w:rsid w:val="002313C4"/>
    <w:rsid w:val="00234B99"/>
    <w:rsid w:val="00235069"/>
    <w:rsid w:val="0024104B"/>
    <w:rsid w:val="00241244"/>
    <w:rsid w:val="00243604"/>
    <w:rsid w:val="002439A0"/>
    <w:rsid w:val="00243CC3"/>
    <w:rsid w:val="00247BC5"/>
    <w:rsid w:val="00247E5A"/>
    <w:rsid w:val="002524F9"/>
    <w:rsid w:val="0025747A"/>
    <w:rsid w:val="00262D87"/>
    <w:rsid w:val="00265D3D"/>
    <w:rsid w:val="00266011"/>
    <w:rsid w:val="00267176"/>
    <w:rsid w:val="002672A1"/>
    <w:rsid w:val="0027035F"/>
    <w:rsid w:val="00271E1D"/>
    <w:rsid w:val="0028024F"/>
    <w:rsid w:val="0028080C"/>
    <w:rsid w:val="00281E61"/>
    <w:rsid w:val="00282A0D"/>
    <w:rsid w:val="00282F37"/>
    <w:rsid w:val="00284882"/>
    <w:rsid w:val="0028562B"/>
    <w:rsid w:val="00287535"/>
    <w:rsid w:val="00290C82"/>
    <w:rsid w:val="00292396"/>
    <w:rsid w:val="002937FD"/>
    <w:rsid w:val="00293C75"/>
    <w:rsid w:val="00293CCE"/>
    <w:rsid w:val="00295410"/>
    <w:rsid w:val="0029684D"/>
    <w:rsid w:val="00296CF8"/>
    <w:rsid w:val="002A0CA3"/>
    <w:rsid w:val="002A111C"/>
    <w:rsid w:val="002A1E72"/>
    <w:rsid w:val="002A2136"/>
    <w:rsid w:val="002A4D0D"/>
    <w:rsid w:val="002A4F42"/>
    <w:rsid w:val="002A60DF"/>
    <w:rsid w:val="002A7C42"/>
    <w:rsid w:val="002A7F5E"/>
    <w:rsid w:val="002B2DA2"/>
    <w:rsid w:val="002B320A"/>
    <w:rsid w:val="002B5820"/>
    <w:rsid w:val="002B5A28"/>
    <w:rsid w:val="002B6803"/>
    <w:rsid w:val="002B6E26"/>
    <w:rsid w:val="002B7BED"/>
    <w:rsid w:val="002B7DCA"/>
    <w:rsid w:val="002C2502"/>
    <w:rsid w:val="002C2912"/>
    <w:rsid w:val="002C36E7"/>
    <w:rsid w:val="002C45D0"/>
    <w:rsid w:val="002C4D70"/>
    <w:rsid w:val="002D0341"/>
    <w:rsid w:val="002D0B43"/>
    <w:rsid w:val="002D0DA9"/>
    <w:rsid w:val="002D4605"/>
    <w:rsid w:val="002D48AC"/>
    <w:rsid w:val="002D764C"/>
    <w:rsid w:val="002D7663"/>
    <w:rsid w:val="002D7946"/>
    <w:rsid w:val="002E1BA9"/>
    <w:rsid w:val="002E4FFC"/>
    <w:rsid w:val="002E77CC"/>
    <w:rsid w:val="002F011B"/>
    <w:rsid w:val="002F0BCF"/>
    <w:rsid w:val="002F0F86"/>
    <w:rsid w:val="002F2B7A"/>
    <w:rsid w:val="002F3295"/>
    <w:rsid w:val="002F364A"/>
    <w:rsid w:val="003005B1"/>
    <w:rsid w:val="00300837"/>
    <w:rsid w:val="00300A39"/>
    <w:rsid w:val="00302456"/>
    <w:rsid w:val="00304EB6"/>
    <w:rsid w:val="00306186"/>
    <w:rsid w:val="0030695F"/>
    <w:rsid w:val="003127B7"/>
    <w:rsid w:val="0031373F"/>
    <w:rsid w:val="00314DF8"/>
    <w:rsid w:val="00315AAC"/>
    <w:rsid w:val="003168E8"/>
    <w:rsid w:val="00316946"/>
    <w:rsid w:val="00316D94"/>
    <w:rsid w:val="00316FF7"/>
    <w:rsid w:val="003234C1"/>
    <w:rsid w:val="00326731"/>
    <w:rsid w:val="00327450"/>
    <w:rsid w:val="0033411F"/>
    <w:rsid w:val="00334D89"/>
    <w:rsid w:val="003350C3"/>
    <w:rsid w:val="00335FA7"/>
    <w:rsid w:val="00340552"/>
    <w:rsid w:val="0034096A"/>
    <w:rsid w:val="00342161"/>
    <w:rsid w:val="00343C94"/>
    <w:rsid w:val="00344BF4"/>
    <w:rsid w:val="00345E32"/>
    <w:rsid w:val="00345E6E"/>
    <w:rsid w:val="003465A9"/>
    <w:rsid w:val="00346D05"/>
    <w:rsid w:val="00350FE6"/>
    <w:rsid w:val="00351C59"/>
    <w:rsid w:val="00352817"/>
    <w:rsid w:val="00353D78"/>
    <w:rsid w:val="00354D05"/>
    <w:rsid w:val="00355047"/>
    <w:rsid w:val="00356C7B"/>
    <w:rsid w:val="003579F3"/>
    <w:rsid w:val="0036029A"/>
    <w:rsid w:val="003608F1"/>
    <w:rsid w:val="00365314"/>
    <w:rsid w:val="0036625F"/>
    <w:rsid w:val="00366FE2"/>
    <w:rsid w:val="00371F43"/>
    <w:rsid w:val="00375CE2"/>
    <w:rsid w:val="00376DA3"/>
    <w:rsid w:val="003778A5"/>
    <w:rsid w:val="00381AF1"/>
    <w:rsid w:val="00381C7A"/>
    <w:rsid w:val="00381C85"/>
    <w:rsid w:val="003834E4"/>
    <w:rsid w:val="00390B1E"/>
    <w:rsid w:val="003914FF"/>
    <w:rsid w:val="0039163F"/>
    <w:rsid w:val="00394C3F"/>
    <w:rsid w:val="0039715D"/>
    <w:rsid w:val="003A1B87"/>
    <w:rsid w:val="003A235F"/>
    <w:rsid w:val="003A247A"/>
    <w:rsid w:val="003A37DD"/>
    <w:rsid w:val="003A3E85"/>
    <w:rsid w:val="003A5BB3"/>
    <w:rsid w:val="003A5EDB"/>
    <w:rsid w:val="003B1308"/>
    <w:rsid w:val="003B144E"/>
    <w:rsid w:val="003B1454"/>
    <w:rsid w:val="003B6464"/>
    <w:rsid w:val="003B6FFB"/>
    <w:rsid w:val="003B7ED4"/>
    <w:rsid w:val="003C271F"/>
    <w:rsid w:val="003C2AE3"/>
    <w:rsid w:val="003C2B4C"/>
    <w:rsid w:val="003C30CF"/>
    <w:rsid w:val="003C41AD"/>
    <w:rsid w:val="003C45E9"/>
    <w:rsid w:val="003C4810"/>
    <w:rsid w:val="003C522C"/>
    <w:rsid w:val="003C65DE"/>
    <w:rsid w:val="003D037B"/>
    <w:rsid w:val="003D21BB"/>
    <w:rsid w:val="003D2495"/>
    <w:rsid w:val="003D24A0"/>
    <w:rsid w:val="003D31FE"/>
    <w:rsid w:val="003D7264"/>
    <w:rsid w:val="003E2044"/>
    <w:rsid w:val="003E22C8"/>
    <w:rsid w:val="003E3905"/>
    <w:rsid w:val="003E3EE9"/>
    <w:rsid w:val="003E433F"/>
    <w:rsid w:val="003E65D8"/>
    <w:rsid w:val="003F07A6"/>
    <w:rsid w:val="003F20D4"/>
    <w:rsid w:val="003F2C53"/>
    <w:rsid w:val="003F4615"/>
    <w:rsid w:val="003F5B3D"/>
    <w:rsid w:val="003F6754"/>
    <w:rsid w:val="003F6C5B"/>
    <w:rsid w:val="003F7667"/>
    <w:rsid w:val="003F7C6A"/>
    <w:rsid w:val="00400D3C"/>
    <w:rsid w:val="00401087"/>
    <w:rsid w:val="00403688"/>
    <w:rsid w:val="004050E4"/>
    <w:rsid w:val="004067FE"/>
    <w:rsid w:val="00406E90"/>
    <w:rsid w:val="00407346"/>
    <w:rsid w:val="004117CE"/>
    <w:rsid w:val="00411F4C"/>
    <w:rsid w:val="004141FD"/>
    <w:rsid w:val="00416884"/>
    <w:rsid w:val="00417380"/>
    <w:rsid w:val="004177DF"/>
    <w:rsid w:val="00417830"/>
    <w:rsid w:val="00417A7C"/>
    <w:rsid w:val="00417BAB"/>
    <w:rsid w:val="00424076"/>
    <w:rsid w:val="0042551F"/>
    <w:rsid w:val="00426AD8"/>
    <w:rsid w:val="00427511"/>
    <w:rsid w:val="00427A82"/>
    <w:rsid w:val="0043183B"/>
    <w:rsid w:val="0043251B"/>
    <w:rsid w:val="004332B5"/>
    <w:rsid w:val="00434F85"/>
    <w:rsid w:val="0043531F"/>
    <w:rsid w:val="00435548"/>
    <w:rsid w:val="00437A35"/>
    <w:rsid w:val="004400B5"/>
    <w:rsid w:val="00441005"/>
    <w:rsid w:val="00441141"/>
    <w:rsid w:val="00443D84"/>
    <w:rsid w:val="00445132"/>
    <w:rsid w:val="00446C36"/>
    <w:rsid w:val="004479F1"/>
    <w:rsid w:val="0045227D"/>
    <w:rsid w:val="00453045"/>
    <w:rsid w:val="004532A7"/>
    <w:rsid w:val="004601AE"/>
    <w:rsid w:val="00462E44"/>
    <w:rsid w:val="004633F4"/>
    <w:rsid w:val="004640BE"/>
    <w:rsid w:val="004643AF"/>
    <w:rsid w:val="004668D8"/>
    <w:rsid w:val="0047000C"/>
    <w:rsid w:val="00471824"/>
    <w:rsid w:val="0047234D"/>
    <w:rsid w:val="004758BF"/>
    <w:rsid w:val="00476094"/>
    <w:rsid w:val="00476BDE"/>
    <w:rsid w:val="00477897"/>
    <w:rsid w:val="00481981"/>
    <w:rsid w:val="00482677"/>
    <w:rsid w:val="004849A5"/>
    <w:rsid w:val="00486751"/>
    <w:rsid w:val="0048798B"/>
    <w:rsid w:val="0049183A"/>
    <w:rsid w:val="00494420"/>
    <w:rsid w:val="004945BB"/>
    <w:rsid w:val="00497552"/>
    <w:rsid w:val="00497A78"/>
    <w:rsid w:val="004A1C90"/>
    <w:rsid w:val="004A2C84"/>
    <w:rsid w:val="004A2E8C"/>
    <w:rsid w:val="004A3D87"/>
    <w:rsid w:val="004A40A9"/>
    <w:rsid w:val="004A4890"/>
    <w:rsid w:val="004A48D5"/>
    <w:rsid w:val="004A4931"/>
    <w:rsid w:val="004A5C00"/>
    <w:rsid w:val="004A680B"/>
    <w:rsid w:val="004B0F36"/>
    <w:rsid w:val="004B18D7"/>
    <w:rsid w:val="004B1A6A"/>
    <w:rsid w:val="004B1BF5"/>
    <w:rsid w:val="004B20AE"/>
    <w:rsid w:val="004B22E8"/>
    <w:rsid w:val="004B3DF0"/>
    <w:rsid w:val="004C23B8"/>
    <w:rsid w:val="004C28A6"/>
    <w:rsid w:val="004C2E01"/>
    <w:rsid w:val="004C6AE0"/>
    <w:rsid w:val="004C77A3"/>
    <w:rsid w:val="004D144D"/>
    <w:rsid w:val="004D4790"/>
    <w:rsid w:val="004D5CC1"/>
    <w:rsid w:val="004D6A26"/>
    <w:rsid w:val="004E04FE"/>
    <w:rsid w:val="004E5545"/>
    <w:rsid w:val="004E5A3C"/>
    <w:rsid w:val="004E7E89"/>
    <w:rsid w:val="004F11C2"/>
    <w:rsid w:val="004F177D"/>
    <w:rsid w:val="004F3387"/>
    <w:rsid w:val="004F3E5C"/>
    <w:rsid w:val="004F43FF"/>
    <w:rsid w:val="004F591B"/>
    <w:rsid w:val="00501F09"/>
    <w:rsid w:val="005024F4"/>
    <w:rsid w:val="0050252B"/>
    <w:rsid w:val="005039CF"/>
    <w:rsid w:val="00503F4A"/>
    <w:rsid w:val="005131B1"/>
    <w:rsid w:val="00514A4B"/>
    <w:rsid w:val="00521247"/>
    <w:rsid w:val="00521ABB"/>
    <w:rsid w:val="00521FD0"/>
    <w:rsid w:val="0052282F"/>
    <w:rsid w:val="005231A7"/>
    <w:rsid w:val="005243DB"/>
    <w:rsid w:val="0052567A"/>
    <w:rsid w:val="005316D4"/>
    <w:rsid w:val="00531FE8"/>
    <w:rsid w:val="00534B25"/>
    <w:rsid w:val="00537061"/>
    <w:rsid w:val="00541089"/>
    <w:rsid w:val="005415B9"/>
    <w:rsid w:val="00541610"/>
    <w:rsid w:val="00541A7E"/>
    <w:rsid w:val="005423CE"/>
    <w:rsid w:val="00542E2E"/>
    <w:rsid w:val="00542F65"/>
    <w:rsid w:val="00543750"/>
    <w:rsid w:val="00543D60"/>
    <w:rsid w:val="005450A3"/>
    <w:rsid w:val="00547C35"/>
    <w:rsid w:val="00551CF5"/>
    <w:rsid w:val="005527B6"/>
    <w:rsid w:val="0055376B"/>
    <w:rsid w:val="005552DC"/>
    <w:rsid w:val="005558E4"/>
    <w:rsid w:val="00555FD6"/>
    <w:rsid w:val="005560DE"/>
    <w:rsid w:val="00556838"/>
    <w:rsid w:val="00557367"/>
    <w:rsid w:val="005607FA"/>
    <w:rsid w:val="005625FF"/>
    <w:rsid w:val="0056279C"/>
    <w:rsid w:val="0056279F"/>
    <w:rsid w:val="00563A46"/>
    <w:rsid w:val="00563B8B"/>
    <w:rsid w:val="00564912"/>
    <w:rsid w:val="0056785F"/>
    <w:rsid w:val="00571A7C"/>
    <w:rsid w:val="00573737"/>
    <w:rsid w:val="005756B8"/>
    <w:rsid w:val="00577010"/>
    <w:rsid w:val="00582E15"/>
    <w:rsid w:val="00583A69"/>
    <w:rsid w:val="00584A88"/>
    <w:rsid w:val="00584F12"/>
    <w:rsid w:val="00585FE1"/>
    <w:rsid w:val="00586E38"/>
    <w:rsid w:val="00593150"/>
    <w:rsid w:val="00593860"/>
    <w:rsid w:val="00593870"/>
    <w:rsid w:val="005953F7"/>
    <w:rsid w:val="0059566C"/>
    <w:rsid w:val="00596711"/>
    <w:rsid w:val="00597D99"/>
    <w:rsid w:val="005A2B5D"/>
    <w:rsid w:val="005A3851"/>
    <w:rsid w:val="005A3C6E"/>
    <w:rsid w:val="005A51F3"/>
    <w:rsid w:val="005A60C9"/>
    <w:rsid w:val="005A6B31"/>
    <w:rsid w:val="005B0295"/>
    <w:rsid w:val="005B1369"/>
    <w:rsid w:val="005B49B2"/>
    <w:rsid w:val="005B58F6"/>
    <w:rsid w:val="005B65A3"/>
    <w:rsid w:val="005B7295"/>
    <w:rsid w:val="005B76DC"/>
    <w:rsid w:val="005C0A64"/>
    <w:rsid w:val="005C0B3C"/>
    <w:rsid w:val="005C41B0"/>
    <w:rsid w:val="005C5142"/>
    <w:rsid w:val="005C673C"/>
    <w:rsid w:val="005C6B68"/>
    <w:rsid w:val="005D29D8"/>
    <w:rsid w:val="005D3C5B"/>
    <w:rsid w:val="005E2165"/>
    <w:rsid w:val="005E3FDD"/>
    <w:rsid w:val="005E6E2F"/>
    <w:rsid w:val="005E6EEB"/>
    <w:rsid w:val="005E707A"/>
    <w:rsid w:val="005F0851"/>
    <w:rsid w:val="005F3155"/>
    <w:rsid w:val="005F3374"/>
    <w:rsid w:val="005F3FA4"/>
    <w:rsid w:val="005F4AD7"/>
    <w:rsid w:val="005F4F87"/>
    <w:rsid w:val="005F6429"/>
    <w:rsid w:val="006028BA"/>
    <w:rsid w:val="0060373E"/>
    <w:rsid w:val="00603D51"/>
    <w:rsid w:val="00604B7E"/>
    <w:rsid w:val="006062E9"/>
    <w:rsid w:val="00607F33"/>
    <w:rsid w:val="006105DB"/>
    <w:rsid w:val="00612EC3"/>
    <w:rsid w:val="00616378"/>
    <w:rsid w:val="006226FF"/>
    <w:rsid w:val="00622897"/>
    <w:rsid w:val="0062448B"/>
    <w:rsid w:val="0062510F"/>
    <w:rsid w:val="00627806"/>
    <w:rsid w:val="00630ED9"/>
    <w:rsid w:val="0063478E"/>
    <w:rsid w:val="00635AE1"/>
    <w:rsid w:val="00635F6C"/>
    <w:rsid w:val="00636E97"/>
    <w:rsid w:val="006377CB"/>
    <w:rsid w:val="00640BE1"/>
    <w:rsid w:val="00644074"/>
    <w:rsid w:val="00652105"/>
    <w:rsid w:val="00652314"/>
    <w:rsid w:val="00654132"/>
    <w:rsid w:val="00654FD4"/>
    <w:rsid w:val="006563FD"/>
    <w:rsid w:val="00657C74"/>
    <w:rsid w:val="00657E84"/>
    <w:rsid w:val="00661A5C"/>
    <w:rsid w:val="006636BD"/>
    <w:rsid w:val="00663E12"/>
    <w:rsid w:val="006640C1"/>
    <w:rsid w:val="00665F86"/>
    <w:rsid w:val="006671FD"/>
    <w:rsid w:val="006745A4"/>
    <w:rsid w:val="00675693"/>
    <w:rsid w:val="00675C31"/>
    <w:rsid w:val="00676D07"/>
    <w:rsid w:val="0068038A"/>
    <w:rsid w:val="00680B51"/>
    <w:rsid w:val="0068320E"/>
    <w:rsid w:val="006942A0"/>
    <w:rsid w:val="006961F0"/>
    <w:rsid w:val="006A1639"/>
    <w:rsid w:val="006A1A32"/>
    <w:rsid w:val="006A4EE5"/>
    <w:rsid w:val="006A754E"/>
    <w:rsid w:val="006B0527"/>
    <w:rsid w:val="006B1198"/>
    <w:rsid w:val="006B1BBE"/>
    <w:rsid w:val="006B324C"/>
    <w:rsid w:val="006B3B2F"/>
    <w:rsid w:val="006B5DA6"/>
    <w:rsid w:val="006B61BD"/>
    <w:rsid w:val="006B7C59"/>
    <w:rsid w:val="006C129F"/>
    <w:rsid w:val="006C52B9"/>
    <w:rsid w:val="006C549D"/>
    <w:rsid w:val="006D09E5"/>
    <w:rsid w:val="006D226C"/>
    <w:rsid w:val="006D2E2A"/>
    <w:rsid w:val="006D3839"/>
    <w:rsid w:val="006D4080"/>
    <w:rsid w:val="006D4ACF"/>
    <w:rsid w:val="006D4D88"/>
    <w:rsid w:val="006D4DB8"/>
    <w:rsid w:val="006D7316"/>
    <w:rsid w:val="006E098B"/>
    <w:rsid w:val="006E1FF7"/>
    <w:rsid w:val="006E2BE5"/>
    <w:rsid w:val="006E421F"/>
    <w:rsid w:val="006E75A5"/>
    <w:rsid w:val="006E7F5E"/>
    <w:rsid w:val="006F0BA4"/>
    <w:rsid w:val="006F118E"/>
    <w:rsid w:val="006F1439"/>
    <w:rsid w:val="006F1EF2"/>
    <w:rsid w:val="006F7F7D"/>
    <w:rsid w:val="00702446"/>
    <w:rsid w:val="00702F8B"/>
    <w:rsid w:val="0070473E"/>
    <w:rsid w:val="00707B16"/>
    <w:rsid w:val="00710960"/>
    <w:rsid w:val="0071195F"/>
    <w:rsid w:val="007121C2"/>
    <w:rsid w:val="007168A7"/>
    <w:rsid w:val="00717C86"/>
    <w:rsid w:val="00721136"/>
    <w:rsid w:val="007213E7"/>
    <w:rsid w:val="007216E9"/>
    <w:rsid w:val="0072308A"/>
    <w:rsid w:val="00724190"/>
    <w:rsid w:val="007258CF"/>
    <w:rsid w:val="0072734F"/>
    <w:rsid w:val="00732F3C"/>
    <w:rsid w:val="007343D4"/>
    <w:rsid w:val="00736516"/>
    <w:rsid w:val="00740726"/>
    <w:rsid w:val="00741828"/>
    <w:rsid w:val="007421E2"/>
    <w:rsid w:val="00743210"/>
    <w:rsid w:val="00744CAA"/>
    <w:rsid w:val="007453D4"/>
    <w:rsid w:val="00745EF3"/>
    <w:rsid w:val="00746049"/>
    <w:rsid w:val="00747B99"/>
    <w:rsid w:val="00750028"/>
    <w:rsid w:val="00750298"/>
    <w:rsid w:val="00753607"/>
    <w:rsid w:val="0075429A"/>
    <w:rsid w:val="00754D04"/>
    <w:rsid w:val="00754EA3"/>
    <w:rsid w:val="007624A5"/>
    <w:rsid w:val="0076373D"/>
    <w:rsid w:val="00765B77"/>
    <w:rsid w:val="0076724F"/>
    <w:rsid w:val="00772719"/>
    <w:rsid w:val="00775566"/>
    <w:rsid w:val="007826A5"/>
    <w:rsid w:val="007840D6"/>
    <w:rsid w:val="0078464B"/>
    <w:rsid w:val="0078465E"/>
    <w:rsid w:val="00785572"/>
    <w:rsid w:val="00787865"/>
    <w:rsid w:val="00787B29"/>
    <w:rsid w:val="00790669"/>
    <w:rsid w:val="00792AAE"/>
    <w:rsid w:val="00794688"/>
    <w:rsid w:val="007978D7"/>
    <w:rsid w:val="007A0CCF"/>
    <w:rsid w:val="007A31AD"/>
    <w:rsid w:val="007A66B4"/>
    <w:rsid w:val="007A66C6"/>
    <w:rsid w:val="007A6963"/>
    <w:rsid w:val="007A7948"/>
    <w:rsid w:val="007B0300"/>
    <w:rsid w:val="007B0A0E"/>
    <w:rsid w:val="007B0F42"/>
    <w:rsid w:val="007B13EB"/>
    <w:rsid w:val="007B6C5F"/>
    <w:rsid w:val="007B77D1"/>
    <w:rsid w:val="007BD3DA"/>
    <w:rsid w:val="007C1C1C"/>
    <w:rsid w:val="007C3D50"/>
    <w:rsid w:val="007C6895"/>
    <w:rsid w:val="007C6B88"/>
    <w:rsid w:val="007D4B1B"/>
    <w:rsid w:val="007D6406"/>
    <w:rsid w:val="007D7309"/>
    <w:rsid w:val="007E01F5"/>
    <w:rsid w:val="007E1781"/>
    <w:rsid w:val="007E1BAF"/>
    <w:rsid w:val="007E28F7"/>
    <w:rsid w:val="007E5A1D"/>
    <w:rsid w:val="007E5B44"/>
    <w:rsid w:val="007E73BD"/>
    <w:rsid w:val="007E78B2"/>
    <w:rsid w:val="007F1663"/>
    <w:rsid w:val="007F1744"/>
    <w:rsid w:val="007F1E8F"/>
    <w:rsid w:val="007F39AF"/>
    <w:rsid w:val="007F5B94"/>
    <w:rsid w:val="007F6F45"/>
    <w:rsid w:val="00800D2D"/>
    <w:rsid w:val="00801763"/>
    <w:rsid w:val="0080316B"/>
    <w:rsid w:val="00804383"/>
    <w:rsid w:val="00804597"/>
    <w:rsid w:val="00806706"/>
    <w:rsid w:val="0081127C"/>
    <w:rsid w:val="00812AAE"/>
    <w:rsid w:val="0081575D"/>
    <w:rsid w:val="0081668E"/>
    <w:rsid w:val="008167B4"/>
    <w:rsid w:val="00817FA8"/>
    <w:rsid w:val="00821DFD"/>
    <w:rsid w:val="008220C5"/>
    <w:rsid w:val="00822DD2"/>
    <w:rsid w:val="0082448E"/>
    <w:rsid w:val="008249D3"/>
    <w:rsid w:val="008315D9"/>
    <w:rsid w:val="00834766"/>
    <w:rsid w:val="00835708"/>
    <w:rsid w:val="00836BE3"/>
    <w:rsid w:val="00837564"/>
    <w:rsid w:val="008403A8"/>
    <w:rsid w:val="00840579"/>
    <w:rsid w:val="00840E40"/>
    <w:rsid w:val="00841656"/>
    <w:rsid w:val="008417B1"/>
    <w:rsid w:val="00841BED"/>
    <w:rsid w:val="0084589A"/>
    <w:rsid w:val="0084629D"/>
    <w:rsid w:val="00847A3A"/>
    <w:rsid w:val="0085067A"/>
    <w:rsid w:val="00850EB5"/>
    <w:rsid w:val="008513DD"/>
    <w:rsid w:val="0085577B"/>
    <w:rsid w:val="00855BC7"/>
    <w:rsid w:val="00856826"/>
    <w:rsid w:val="00857951"/>
    <w:rsid w:val="0086012B"/>
    <w:rsid w:val="00863774"/>
    <w:rsid w:val="00863D62"/>
    <w:rsid w:val="008646A4"/>
    <w:rsid w:val="008661D5"/>
    <w:rsid w:val="00870CE1"/>
    <w:rsid w:val="00871B4D"/>
    <w:rsid w:val="00872CCC"/>
    <w:rsid w:val="00874040"/>
    <w:rsid w:val="008754B3"/>
    <w:rsid w:val="00875631"/>
    <w:rsid w:val="00875BD6"/>
    <w:rsid w:val="008764E8"/>
    <w:rsid w:val="008767BE"/>
    <w:rsid w:val="00880482"/>
    <w:rsid w:val="00880E63"/>
    <w:rsid w:val="008826F2"/>
    <w:rsid w:val="00883563"/>
    <w:rsid w:val="00884D4B"/>
    <w:rsid w:val="00884E6F"/>
    <w:rsid w:val="00884FA1"/>
    <w:rsid w:val="008852C5"/>
    <w:rsid w:val="008865B0"/>
    <w:rsid w:val="00886ED5"/>
    <w:rsid w:val="00887F61"/>
    <w:rsid w:val="0089054E"/>
    <w:rsid w:val="00890C9F"/>
    <w:rsid w:val="00890CCB"/>
    <w:rsid w:val="0089161B"/>
    <w:rsid w:val="00893CBA"/>
    <w:rsid w:val="00897443"/>
    <w:rsid w:val="008A0608"/>
    <w:rsid w:val="008A0D4F"/>
    <w:rsid w:val="008A1892"/>
    <w:rsid w:val="008A44DA"/>
    <w:rsid w:val="008A47A2"/>
    <w:rsid w:val="008A6397"/>
    <w:rsid w:val="008A6C5A"/>
    <w:rsid w:val="008B1C55"/>
    <w:rsid w:val="008B2A49"/>
    <w:rsid w:val="008B3299"/>
    <w:rsid w:val="008B68DB"/>
    <w:rsid w:val="008C08F5"/>
    <w:rsid w:val="008C2379"/>
    <w:rsid w:val="008C2ED9"/>
    <w:rsid w:val="008C44B7"/>
    <w:rsid w:val="008C6573"/>
    <w:rsid w:val="008D18C2"/>
    <w:rsid w:val="008D25F0"/>
    <w:rsid w:val="008D6A60"/>
    <w:rsid w:val="008E08EE"/>
    <w:rsid w:val="008E12B6"/>
    <w:rsid w:val="008E1812"/>
    <w:rsid w:val="008E3F05"/>
    <w:rsid w:val="008E4488"/>
    <w:rsid w:val="008E4A50"/>
    <w:rsid w:val="008E4D93"/>
    <w:rsid w:val="008E7F56"/>
    <w:rsid w:val="008F146B"/>
    <w:rsid w:val="008F32DE"/>
    <w:rsid w:val="008F4603"/>
    <w:rsid w:val="008F4BB6"/>
    <w:rsid w:val="00901CC8"/>
    <w:rsid w:val="0090326C"/>
    <w:rsid w:val="0090525C"/>
    <w:rsid w:val="00911563"/>
    <w:rsid w:val="00912366"/>
    <w:rsid w:val="009132D5"/>
    <w:rsid w:val="00913B68"/>
    <w:rsid w:val="009154F5"/>
    <w:rsid w:val="009159AF"/>
    <w:rsid w:val="00915FB8"/>
    <w:rsid w:val="00922907"/>
    <w:rsid w:val="00924D59"/>
    <w:rsid w:val="009262EB"/>
    <w:rsid w:val="0093274B"/>
    <w:rsid w:val="009328D8"/>
    <w:rsid w:val="00932B6D"/>
    <w:rsid w:val="00935275"/>
    <w:rsid w:val="00936152"/>
    <w:rsid w:val="0093621A"/>
    <w:rsid w:val="00937A9D"/>
    <w:rsid w:val="009400C3"/>
    <w:rsid w:val="00943D57"/>
    <w:rsid w:val="00944032"/>
    <w:rsid w:val="0094482F"/>
    <w:rsid w:val="00946AD5"/>
    <w:rsid w:val="009509F3"/>
    <w:rsid w:val="00954B70"/>
    <w:rsid w:val="00955C99"/>
    <w:rsid w:val="0095660D"/>
    <w:rsid w:val="00956933"/>
    <w:rsid w:val="00956CE2"/>
    <w:rsid w:val="00960514"/>
    <w:rsid w:val="0096058F"/>
    <w:rsid w:val="0096261C"/>
    <w:rsid w:val="00963DBF"/>
    <w:rsid w:val="00966F89"/>
    <w:rsid w:val="009679FA"/>
    <w:rsid w:val="00967C39"/>
    <w:rsid w:val="009716D0"/>
    <w:rsid w:val="009727E9"/>
    <w:rsid w:val="0097429E"/>
    <w:rsid w:val="0097471E"/>
    <w:rsid w:val="00975072"/>
    <w:rsid w:val="00975AE8"/>
    <w:rsid w:val="00976973"/>
    <w:rsid w:val="00976DD9"/>
    <w:rsid w:val="00981CEA"/>
    <w:rsid w:val="00982E6D"/>
    <w:rsid w:val="009830EA"/>
    <w:rsid w:val="009835B5"/>
    <w:rsid w:val="009842B4"/>
    <w:rsid w:val="00985961"/>
    <w:rsid w:val="009874AD"/>
    <w:rsid w:val="00990D2C"/>
    <w:rsid w:val="00992096"/>
    <w:rsid w:val="009923BA"/>
    <w:rsid w:val="009929E0"/>
    <w:rsid w:val="00992CFA"/>
    <w:rsid w:val="0099579C"/>
    <w:rsid w:val="0099687E"/>
    <w:rsid w:val="00996C2C"/>
    <w:rsid w:val="00996CFB"/>
    <w:rsid w:val="00997D97"/>
    <w:rsid w:val="009A0663"/>
    <w:rsid w:val="009A0A0E"/>
    <w:rsid w:val="009A1D88"/>
    <w:rsid w:val="009A2F2D"/>
    <w:rsid w:val="009A315A"/>
    <w:rsid w:val="009A474D"/>
    <w:rsid w:val="009A4B2E"/>
    <w:rsid w:val="009A5170"/>
    <w:rsid w:val="009A552D"/>
    <w:rsid w:val="009A5AFA"/>
    <w:rsid w:val="009B1CEF"/>
    <w:rsid w:val="009B2AB9"/>
    <w:rsid w:val="009B3549"/>
    <w:rsid w:val="009B6B3D"/>
    <w:rsid w:val="009B7A8F"/>
    <w:rsid w:val="009C1456"/>
    <w:rsid w:val="009C5556"/>
    <w:rsid w:val="009D24DC"/>
    <w:rsid w:val="009D4105"/>
    <w:rsid w:val="009D50E1"/>
    <w:rsid w:val="009D5416"/>
    <w:rsid w:val="009E1E6D"/>
    <w:rsid w:val="009F2404"/>
    <w:rsid w:val="009F29A7"/>
    <w:rsid w:val="009F5E2F"/>
    <w:rsid w:val="00A0129A"/>
    <w:rsid w:val="00A01F77"/>
    <w:rsid w:val="00A03521"/>
    <w:rsid w:val="00A059BE"/>
    <w:rsid w:val="00A070E7"/>
    <w:rsid w:val="00A07C05"/>
    <w:rsid w:val="00A12F90"/>
    <w:rsid w:val="00A136C1"/>
    <w:rsid w:val="00A14C10"/>
    <w:rsid w:val="00A14F60"/>
    <w:rsid w:val="00A15924"/>
    <w:rsid w:val="00A2097D"/>
    <w:rsid w:val="00A21627"/>
    <w:rsid w:val="00A25725"/>
    <w:rsid w:val="00A25ED4"/>
    <w:rsid w:val="00A267D4"/>
    <w:rsid w:val="00A32023"/>
    <w:rsid w:val="00A3368B"/>
    <w:rsid w:val="00A341C8"/>
    <w:rsid w:val="00A35D1E"/>
    <w:rsid w:val="00A37107"/>
    <w:rsid w:val="00A40B90"/>
    <w:rsid w:val="00A41499"/>
    <w:rsid w:val="00A4191F"/>
    <w:rsid w:val="00A41A0C"/>
    <w:rsid w:val="00A41B42"/>
    <w:rsid w:val="00A41BAA"/>
    <w:rsid w:val="00A46F05"/>
    <w:rsid w:val="00A46FF9"/>
    <w:rsid w:val="00A5244A"/>
    <w:rsid w:val="00A5272B"/>
    <w:rsid w:val="00A537E7"/>
    <w:rsid w:val="00A55E25"/>
    <w:rsid w:val="00A61CF2"/>
    <w:rsid w:val="00A649D9"/>
    <w:rsid w:val="00A64BCF"/>
    <w:rsid w:val="00A677E4"/>
    <w:rsid w:val="00A7123E"/>
    <w:rsid w:val="00A72B98"/>
    <w:rsid w:val="00A74849"/>
    <w:rsid w:val="00A74C56"/>
    <w:rsid w:val="00A75BC0"/>
    <w:rsid w:val="00A80983"/>
    <w:rsid w:val="00A8140F"/>
    <w:rsid w:val="00A81465"/>
    <w:rsid w:val="00A84092"/>
    <w:rsid w:val="00A84AC4"/>
    <w:rsid w:val="00A8513F"/>
    <w:rsid w:val="00A8713B"/>
    <w:rsid w:val="00A924D5"/>
    <w:rsid w:val="00A92BA5"/>
    <w:rsid w:val="00A95CC8"/>
    <w:rsid w:val="00A95CE9"/>
    <w:rsid w:val="00AA0DFF"/>
    <w:rsid w:val="00AA22BF"/>
    <w:rsid w:val="00AA2485"/>
    <w:rsid w:val="00AA3FA6"/>
    <w:rsid w:val="00AA4D61"/>
    <w:rsid w:val="00AA7BE6"/>
    <w:rsid w:val="00AB23FF"/>
    <w:rsid w:val="00AB2D19"/>
    <w:rsid w:val="00AB6046"/>
    <w:rsid w:val="00AB774E"/>
    <w:rsid w:val="00AC06AE"/>
    <w:rsid w:val="00AC21D1"/>
    <w:rsid w:val="00AC32B0"/>
    <w:rsid w:val="00AC32B2"/>
    <w:rsid w:val="00AC3C00"/>
    <w:rsid w:val="00AC4264"/>
    <w:rsid w:val="00AC6B45"/>
    <w:rsid w:val="00AC6CE0"/>
    <w:rsid w:val="00AD1AC6"/>
    <w:rsid w:val="00AD5F5D"/>
    <w:rsid w:val="00AD6496"/>
    <w:rsid w:val="00AE0F16"/>
    <w:rsid w:val="00AE1EBB"/>
    <w:rsid w:val="00AE26D6"/>
    <w:rsid w:val="00AE3C2D"/>
    <w:rsid w:val="00AE3F96"/>
    <w:rsid w:val="00AE5F9E"/>
    <w:rsid w:val="00AE61F3"/>
    <w:rsid w:val="00AE7064"/>
    <w:rsid w:val="00AE79BD"/>
    <w:rsid w:val="00AE7B1B"/>
    <w:rsid w:val="00AF090B"/>
    <w:rsid w:val="00AF47C3"/>
    <w:rsid w:val="00AF566B"/>
    <w:rsid w:val="00AF7F9A"/>
    <w:rsid w:val="00AF7FAF"/>
    <w:rsid w:val="00B00053"/>
    <w:rsid w:val="00B00ACA"/>
    <w:rsid w:val="00B02315"/>
    <w:rsid w:val="00B02528"/>
    <w:rsid w:val="00B027B6"/>
    <w:rsid w:val="00B056CA"/>
    <w:rsid w:val="00B05952"/>
    <w:rsid w:val="00B11C45"/>
    <w:rsid w:val="00B11D91"/>
    <w:rsid w:val="00B14365"/>
    <w:rsid w:val="00B151D8"/>
    <w:rsid w:val="00B16701"/>
    <w:rsid w:val="00B17F2B"/>
    <w:rsid w:val="00B20659"/>
    <w:rsid w:val="00B20C22"/>
    <w:rsid w:val="00B20C89"/>
    <w:rsid w:val="00B22DB0"/>
    <w:rsid w:val="00B24D3A"/>
    <w:rsid w:val="00B25AFD"/>
    <w:rsid w:val="00B26B5B"/>
    <w:rsid w:val="00B26B87"/>
    <w:rsid w:val="00B32F36"/>
    <w:rsid w:val="00B33119"/>
    <w:rsid w:val="00B34723"/>
    <w:rsid w:val="00B3667D"/>
    <w:rsid w:val="00B453CA"/>
    <w:rsid w:val="00B45E16"/>
    <w:rsid w:val="00B50440"/>
    <w:rsid w:val="00B52EC1"/>
    <w:rsid w:val="00B549B3"/>
    <w:rsid w:val="00B565EC"/>
    <w:rsid w:val="00B570E4"/>
    <w:rsid w:val="00B61059"/>
    <w:rsid w:val="00B63559"/>
    <w:rsid w:val="00B67616"/>
    <w:rsid w:val="00B678D8"/>
    <w:rsid w:val="00B67EED"/>
    <w:rsid w:val="00B74E51"/>
    <w:rsid w:val="00B7519D"/>
    <w:rsid w:val="00B76F46"/>
    <w:rsid w:val="00B778AA"/>
    <w:rsid w:val="00B80C05"/>
    <w:rsid w:val="00B82D72"/>
    <w:rsid w:val="00B837E4"/>
    <w:rsid w:val="00B83922"/>
    <w:rsid w:val="00B83FD7"/>
    <w:rsid w:val="00B84F95"/>
    <w:rsid w:val="00B8628A"/>
    <w:rsid w:val="00B87BE3"/>
    <w:rsid w:val="00B902F3"/>
    <w:rsid w:val="00B90FAC"/>
    <w:rsid w:val="00B91C9B"/>
    <w:rsid w:val="00B91F0D"/>
    <w:rsid w:val="00B92B61"/>
    <w:rsid w:val="00B933F2"/>
    <w:rsid w:val="00B95965"/>
    <w:rsid w:val="00B97823"/>
    <w:rsid w:val="00BA0947"/>
    <w:rsid w:val="00BA0BD4"/>
    <w:rsid w:val="00BA12E7"/>
    <w:rsid w:val="00BA3523"/>
    <w:rsid w:val="00BA4750"/>
    <w:rsid w:val="00BA5BE5"/>
    <w:rsid w:val="00BA6868"/>
    <w:rsid w:val="00BB052C"/>
    <w:rsid w:val="00BB09BC"/>
    <w:rsid w:val="00BB3678"/>
    <w:rsid w:val="00BB3E85"/>
    <w:rsid w:val="00BB5D6D"/>
    <w:rsid w:val="00BB6812"/>
    <w:rsid w:val="00BC197C"/>
    <w:rsid w:val="00BC1E82"/>
    <w:rsid w:val="00BC335E"/>
    <w:rsid w:val="00BC3850"/>
    <w:rsid w:val="00BC387F"/>
    <w:rsid w:val="00BC44AF"/>
    <w:rsid w:val="00BC5011"/>
    <w:rsid w:val="00BC520E"/>
    <w:rsid w:val="00BC6F64"/>
    <w:rsid w:val="00BC6FE5"/>
    <w:rsid w:val="00BD14FB"/>
    <w:rsid w:val="00BD448D"/>
    <w:rsid w:val="00BD767A"/>
    <w:rsid w:val="00BE0E15"/>
    <w:rsid w:val="00BE2656"/>
    <w:rsid w:val="00BE494D"/>
    <w:rsid w:val="00BE643B"/>
    <w:rsid w:val="00BE6D3C"/>
    <w:rsid w:val="00BE6EBD"/>
    <w:rsid w:val="00BE73E8"/>
    <w:rsid w:val="00BF0832"/>
    <w:rsid w:val="00BF14E8"/>
    <w:rsid w:val="00BF1D75"/>
    <w:rsid w:val="00BF2AFC"/>
    <w:rsid w:val="00BF3AF8"/>
    <w:rsid w:val="00BF4890"/>
    <w:rsid w:val="00BF5055"/>
    <w:rsid w:val="00C00CED"/>
    <w:rsid w:val="00C02864"/>
    <w:rsid w:val="00C0456C"/>
    <w:rsid w:val="00C05A0F"/>
    <w:rsid w:val="00C05C99"/>
    <w:rsid w:val="00C064F6"/>
    <w:rsid w:val="00C07701"/>
    <w:rsid w:val="00C07AC6"/>
    <w:rsid w:val="00C107BE"/>
    <w:rsid w:val="00C13762"/>
    <w:rsid w:val="00C156D4"/>
    <w:rsid w:val="00C16D35"/>
    <w:rsid w:val="00C207B5"/>
    <w:rsid w:val="00C20CD7"/>
    <w:rsid w:val="00C226CA"/>
    <w:rsid w:val="00C22F44"/>
    <w:rsid w:val="00C2560C"/>
    <w:rsid w:val="00C25A02"/>
    <w:rsid w:val="00C26C9E"/>
    <w:rsid w:val="00C26DB0"/>
    <w:rsid w:val="00C26F2D"/>
    <w:rsid w:val="00C27F78"/>
    <w:rsid w:val="00C31735"/>
    <w:rsid w:val="00C34423"/>
    <w:rsid w:val="00C345E4"/>
    <w:rsid w:val="00C35032"/>
    <w:rsid w:val="00C379F1"/>
    <w:rsid w:val="00C37EC7"/>
    <w:rsid w:val="00C41EB6"/>
    <w:rsid w:val="00C42476"/>
    <w:rsid w:val="00C43CE8"/>
    <w:rsid w:val="00C45FA3"/>
    <w:rsid w:val="00C46C2B"/>
    <w:rsid w:val="00C4798D"/>
    <w:rsid w:val="00C50A3B"/>
    <w:rsid w:val="00C5126C"/>
    <w:rsid w:val="00C56377"/>
    <w:rsid w:val="00C578D7"/>
    <w:rsid w:val="00C60D13"/>
    <w:rsid w:val="00C61CD9"/>
    <w:rsid w:val="00C62618"/>
    <w:rsid w:val="00C6499C"/>
    <w:rsid w:val="00C6528C"/>
    <w:rsid w:val="00C67C66"/>
    <w:rsid w:val="00C72442"/>
    <w:rsid w:val="00C73787"/>
    <w:rsid w:val="00C80297"/>
    <w:rsid w:val="00C80495"/>
    <w:rsid w:val="00C82765"/>
    <w:rsid w:val="00C82A01"/>
    <w:rsid w:val="00C82FC1"/>
    <w:rsid w:val="00C863ED"/>
    <w:rsid w:val="00C87FE0"/>
    <w:rsid w:val="00C91510"/>
    <w:rsid w:val="00C92DA9"/>
    <w:rsid w:val="00C92DED"/>
    <w:rsid w:val="00C9698B"/>
    <w:rsid w:val="00C96C57"/>
    <w:rsid w:val="00C97052"/>
    <w:rsid w:val="00CA0131"/>
    <w:rsid w:val="00CA05E9"/>
    <w:rsid w:val="00CA16DC"/>
    <w:rsid w:val="00CA2593"/>
    <w:rsid w:val="00CA2DF2"/>
    <w:rsid w:val="00CA4B0B"/>
    <w:rsid w:val="00CA69A9"/>
    <w:rsid w:val="00CA6EEC"/>
    <w:rsid w:val="00CA70C6"/>
    <w:rsid w:val="00CA7CB4"/>
    <w:rsid w:val="00CB40C5"/>
    <w:rsid w:val="00CB7B1B"/>
    <w:rsid w:val="00CB7B21"/>
    <w:rsid w:val="00CB7FBF"/>
    <w:rsid w:val="00CC2142"/>
    <w:rsid w:val="00CC24C0"/>
    <w:rsid w:val="00CC38F2"/>
    <w:rsid w:val="00CD0C6B"/>
    <w:rsid w:val="00CD0DF8"/>
    <w:rsid w:val="00CD38A5"/>
    <w:rsid w:val="00CD4094"/>
    <w:rsid w:val="00CD5799"/>
    <w:rsid w:val="00CD5D7D"/>
    <w:rsid w:val="00CD78DA"/>
    <w:rsid w:val="00CE0590"/>
    <w:rsid w:val="00CE21C6"/>
    <w:rsid w:val="00CE22D2"/>
    <w:rsid w:val="00CE5124"/>
    <w:rsid w:val="00CE5521"/>
    <w:rsid w:val="00CE6AFA"/>
    <w:rsid w:val="00CF0474"/>
    <w:rsid w:val="00CF2E27"/>
    <w:rsid w:val="00CF3599"/>
    <w:rsid w:val="00CF366C"/>
    <w:rsid w:val="00CF3BA2"/>
    <w:rsid w:val="00CF6454"/>
    <w:rsid w:val="00CF6ECB"/>
    <w:rsid w:val="00CF7B7B"/>
    <w:rsid w:val="00CF7CBB"/>
    <w:rsid w:val="00D0028A"/>
    <w:rsid w:val="00D02A2E"/>
    <w:rsid w:val="00D0432C"/>
    <w:rsid w:val="00D05EED"/>
    <w:rsid w:val="00D13F52"/>
    <w:rsid w:val="00D14013"/>
    <w:rsid w:val="00D162F8"/>
    <w:rsid w:val="00D243C3"/>
    <w:rsid w:val="00D30184"/>
    <w:rsid w:val="00D315E1"/>
    <w:rsid w:val="00D31B06"/>
    <w:rsid w:val="00D32EB0"/>
    <w:rsid w:val="00D33333"/>
    <w:rsid w:val="00D3456D"/>
    <w:rsid w:val="00D34A8E"/>
    <w:rsid w:val="00D37A80"/>
    <w:rsid w:val="00D41206"/>
    <w:rsid w:val="00D41498"/>
    <w:rsid w:val="00D44978"/>
    <w:rsid w:val="00D44D91"/>
    <w:rsid w:val="00D4637F"/>
    <w:rsid w:val="00D4659C"/>
    <w:rsid w:val="00D52B38"/>
    <w:rsid w:val="00D55A1E"/>
    <w:rsid w:val="00D563FD"/>
    <w:rsid w:val="00D57A88"/>
    <w:rsid w:val="00D6416E"/>
    <w:rsid w:val="00D66F18"/>
    <w:rsid w:val="00D67D5E"/>
    <w:rsid w:val="00D702AB"/>
    <w:rsid w:val="00D7047A"/>
    <w:rsid w:val="00D708CF"/>
    <w:rsid w:val="00D70E7F"/>
    <w:rsid w:val="00D71D04"/>
    <w:rsid w:val="00D734E4"/>
    <w:rsid w:val="00D74D24"/>
    <w:rsid w:val="00D75EF4"/>
    <w:rsid w:val="00D85243"/>
    <w:rsid w:val="00D85903"/>
    <w:rsid w:val="00D862F2"/>
    <w:rsid w:val="00D868A0"/>
    <w:rsid w:val="00D86A8E"/>
    <w:rsid w:val="00D871CD"/>
    <w:rsid w:val="00D876C7"/>
    <w:rsid w:val="00D91319"/>
    <w:rsid w:val="00D91BC5"/>
    <w:rsid w:val="00D934B4"/>
    <w:rsid w:val="00D93FFD"/>
    <w:rsid w:val="00D94213"/>
    <w:rsid w:val="00D94A0E"/>
    <w:rsid w:val="00D95868"/>
    <w:rsid w:val="00DA0132"/>
    <w:rsid w:val="00DA026F"/>
    <w:rsid w:val="00DA04C1"/>
    <w:rsid w:val="00DA1020"/>
    <w:rsid w:val="00DA2810"/>
    <w:rsid w:val="00DA3E78"/>
    <w:rsid w:val="00DA50EE"/>
    <w:rsid w:val="00DA627F"/>
    <w:rsid w:val="00DA7314"/>
    <w:rsid w:val="00DB6591"/>
    <w:rsid w:val="00DB7FCE"/>
    <w:rsid w:val="00DC2D25"/>
    <w:rsid w:val="00DC31FB"/>
    <w:rsid w:val="00DC3D0A"/>
    <w:rsid w:val="00DC5AED"/>
    <w:rsid w:val="00DC77FC"/>
    <w:rsid w:val="00DD1CF2"/>
    <w:rsid w:val="00DD6B08"/>
    <w:rsid w:val="00DD7797"/>
    <w:rsid w:val="00DE1328"/>
    <w:rsid w:val="00DE29E6"/>
    <w:rsid w:val="00DE3988"/>
    <w:rsid w:val="00DE4E8F"/>
    <w:rsid w:val="00DE62CE"/>
    <w:rsid w:val="00DE7309"/>
    <w:rsid w:val="00DF04AD"/>
    <w:rsid w:val="00DF39F4"/>
    <w:rsid w:val="00DF41A7"/>
    <w:rsid w:val="00DF4F94"/>
    <w:rsid w:val="00DF7019"/>
    <w:rsid w:val="00DF7838"/>
    <w:rsid w:val="00DF7FDF"/>
    <w:rsid w:val="00E0215B"/>
    <w:rsid w:val="00E02776"/>
    <w:rsid w:val="00E03EB0"/>
    <w:rsid w:val="00E04D94"/>
    <w:rsid w:val="00E0627A"/>
    <w:rsid w:val="00E103FE"/>
    <w:rsid w:val="00E10F8E"/>
    <w:rsid w:val="00E14116"/>
    <w:rsid w:val="00E145F4"/>
    <w:rsid w:val="00E1520D"/>
    <w:rsid w:val="00E20F1B"/>
    <w:rsid w:val="00E22DC4"/>
    <w:rsid w:val="00E23157"/>
    <w:rsid w:val="00E235E7"/>
    <w:rsid w:val="00E2389C"/>
    <w:rsid w:val="00E23FA5"/>
    <w:rsid w:val="00E244E2"/>
    <w:rsid w:val="00E264BC"/>
    <w:rsid w:val="00E26C52"/>
    <w:rsid w:val="00E27ADC"/>
    <w:rsid w:val="00E340DE"/>
    <w:rsid w:val="00E35771"/>
    <w:rsid w:val="00E37D30"/>
    <w:rsid w:val="00E4495F"/>
    <w:rsid w:val="00E44BAC"/>
    <w:rsid w:val="00E4570C"/>
    <w:rsid w:val="00E477A6"/>
    <w:rsid w:val="00E5202F"/>
    <w:rsid w:val="00E53472"/>
    <w:rsid w:val="00E55BB4"/>
    <w:rsid w:val="00E55EEE"/>
    <w:rsid w:val="00E56525"/>
    <w:rsid w:val="00E56590"/>
    <w:rsid w:val="00E5659E"/>
    <w:rsid w:val="00E56899"/>
    <w:rsid w:val="00E6053F"/>
    <w:rsid w:val="00E60883"/>
    <w:rsid w:val="00E61099"/>
    <w:rsid w:val="00E627FA"/>
    <w:rsid w:val="00E630FB"/>
    <w:rsid w:val="00E633EE"/>
    <w:rsid w:val="00E74703"/>
    <w:rsid w:val="00E754C9"/>
    <w:rsid w:val="00E75FDB"/>
    <w:rsid w:val="00E762A7"/>
    <w:rsid w:val="00E769F1"/>
    <w:rsid w:val="00E771D2"/>
    <w:rsid w:val="00E77B8F"/>
    <w:rsid w:val="00E8041F"/>
    <w:rsid w:val="00E8404F"/>
    <w:rsid w:val="00E84B6E"/>
    <w:rsid w:val="00E85111"/>
    <w:rsid w:val="00E85431"/>
    <w:rsid w:val="00E91220"/>
    <w:rsid w:val="00E9165F"/>
    <w:rsid w:val="00E91A20"/>
    <w:rsid w:val="00E93489"/>
    <w:rsid w:val="00E95430"/>
    <w:rsid w:val="00EA0B63"/>
    <w:rsid w:val="00EA2515"/>
    <w:rsid w:val="00EA4BF9"/>
    <w:rsid w:val="00EA4EEC"/>
    <w:rsid w:val="00EA5BDD"/>
    <w:rsid w:val="00EB1E0F"/>
    <w:rsid w:val="00EB31DD"/>
    <w:rsid w:val="00EB6A01"/>
    <w:rsid w:val="00EB7795"/>
    <w:rsid w:val="00EB7F56"/>
    <w:rsid w:val="00EC0696"/>
    <w:rsid w:val="00EC261E"/>
    <w:rsid w:val="00EC519B"/>
    <w:rsid w:val="00EC5E68"/>
    <w:rsid w:val="00EC7A88"/>
    <w:rsid w:val="00ED12C0"/>
    <w:rsid w:val="00ED1452"/>
    <w:rsid w:val="00ED1487"/>
    <w:rsid w:val="00ED3C18"/>
    <w:rsid w:val="00ED4A72"/>
    <w:rsid w:val="00ED786A"/>
    <w:rsid w:val="00EE0264"/>
    <w:rsid w:val="00EE02F3"/>
    <w:rsid w:val="00EE061C"/>
    <w:rsid w:val="00EE13B7"/>
    <w:rsid w:val="00EE5BBC"/>
    <w:rsid w:val="00EF248C"/>
    <w:rsid w:val="00EF2594"/>
    <w:rsid w:val="00EF475F"/>
    <w:rsid w:val="00EF4761"/>
    <w:rsid w:val="00EF5CA2"/>
    <w:rsid w:val="00EF5FDC"/>
    <w:rsid w:val="00EF60FA"/>
    <w:rsid w:val="00EF79B3"/>
    <w:rsid w:val="00EF7A36"/>
    <w:rsid w:val="00F04003"/>
    <w:rsid w:val="00F05386"/>
    <w:rsid w:val="00F064F2"/>
    <w:rsid w:val="00F111FD"/>
    <w:rsid w:val="00F14A43"/>
    <w:rsid w:val="00F1658A"/>
    <w:rsid w:val="00F20873"/>
    <w:rsid w:val="00F21297"/>
    <w:rsid w:val="00F21D55"/>
    <w:rsid w:val="00F250B7"/>
    <w:rsid w:val="00F26261"/>
    <w:rsid w:val="00F31D53"/>
    <w:rsid w:val="00F31E52"/>
    <w:rsid w:val="00F33A15"/>
    <w:rsid w:val="00F33DBE"/>
    <w:rsid w:val="00F341FF"/>
    <w:rsid w:val="00F35686"/>
    <w:rsid w:val="00F35B6C"/>
    <w:rsid w:val="00F3641F"/>
    <w:rsid w:val="00F42CD6"/>
    <w:rsid w:val="00F43727"/>
    <w:rsid w:val="00F447B6"/>
    <w:rsid w:val="00F44A6B"/>
    <w:rsid w:val="00F5008E"/>
    <w:rsid w:val="00F51D67"/>
    <w:rsid w:val="00F52AEF"/>
    <w:rsid w:val="00F5460D"/>
    <w:rsid w:val="00F5463A"/>
    <w:rsid w:val="00F551FC"/>
    <w:rsid w:val="00F577DE"/>
    <w:rsid w:val="00F57DB4"/>
    <w:rsid w:val="00F60A6D"/>
    <w:rsid w:val="00F617CE"/>
    <w:rsid w:val="00F6592A"/>
    <w:rsid w:val="00F65FDC"/>
    <w:rsid w:val="00F66894"/>
    <w:rsid w:val="00F6731A"/>
    <w:rsid w:val="00F67D9A"/>
    <w:rsid w:val="00F70A5A"/>
    <w:rsid w:val="00F721DF"/>
    <w:rsid w:val="00F73036"/>
    <w:rsid w:val="00F73903"/>
    <w:rsid w:val="00F7439B"/>
    <w:rsid w:val="00F74E24"/>
    <w:rsid w:val="00F770C4"/>
    <w:rsid w:val="00F848E1"/>
    <w:rsid w:val="00F858CE"/>
    <w:rsid w:val="00F86C3A"/>
    <w:rsid w:val="00F9077E"/>
    <w:rsid w:val="00F90CCD"/>
    <w:rsid w:val="00F9284B"/>
    <w:rsid w:val="00F93722"/>
    <w:rsid w:val="00F96AB2"/>
    <w:rsid w:val="00FA315C"/>
    <w:rsid w:val="00FA3E84"/>
    <w:rsid w:val="00FA4334"/>
    <w:rsid w:val="00FA5FC6"/>
    <w:rsid w:val="00FA64C1"/>
    <w:rsid w:val="00FA698D"/>
    <w:rsid w:val="00FA6AA4"/>
    <w:rsid w:val="00FA7011"/>
    <w:rsid w:val="00FA7285"/>
    <w:rsid w:val="00FA7946"/>
    <w:rsid w:val="00FB0B11"/>
    <w:rsid w:val="00FB2111"/>
    <w:rsid w:val="00FB4D18"/>
    <w:rsid w:val="00FB4DBB"/>
    <w:rsid w:val="00FB582D"/>
    <w:rsid w:val="00FB6579"/>
    <w:rsid w:val="00FB6650"/>
    <w:rsid w:val="00FB690E"/>
    <w:rsid w:val="00FC4651"/>
    <w:rsid w:val="00FC4721"/>
    <w:rsid w:val="00FC59E4"/>
    <w:rsid w:val="00FC607D"/>
    <w:rsid w:val="00FC6A20"/>
    <w:rsid w:val="00FD01B7"/>
    <w:rsid w:val="00FD03AD"/>
    <w:rsid w:val="00FD1D4F"/>
    <w:rsid w:val="00FD3068"/>
    <w:rsid w:val="00FD3648"/>
    <w:rsid w:val="00FD371F"/>
    <w:rsid w:val="00FD5B4D"/>
    <w:rsid w:val="00FD7935"/>
    <w:rsid w:val="00FE00F7"/>
    <w:rsid w:val="00FE0DB5"/>
    <w:rsid w:val="00FE198B"/>
    <w:rsid w:val="00FE393B"/>
    <w:rsid w:val="00FF1275"/>
    <w:rsid w:val="00FF3F49"/>
    <w:rsid w:val="00FF616A"/>
    <w:rsid w:val="012279D5"/>
    <w:rsid w:val="013FD971"/>
    <w:rsid w:val="01628D86"/>
    <w:rsid w:val="016FB188"/>
    <w:rsid w:val="0177A809"/>
    <w:rsid w:val="018E4607"/>
    <w:rsid w:val="01D29510"/>
    <w:rsid w:val="01E930E6"/>
    <w:rsid w:val="01EBEE19"/>
    <w:rsid w:val="01F575DF"/>
    <w:rsid w:val="01F8BB57"/>
    <w:rsid w:val="0207A020"/>
    <w:rsid w:val="0286634E"/>
    <w:rsid w:val="02B7C95F"/>
    <w:rsid w:val="02BC9076"/>
    <w:rsid w:val="02C705E5"/>
    <w:rsid w:val="0309BB1F"/>
    <w:rsid w:val="031E3580"/>
    <w:rsid w:val="0354CD2D"/>
    <w:rsid w:val="0396B240"/>
    <w:rsid w:val="039F54BB"/>
    <w:rsid w:val="03EBC878"/>
    <w:rsid w:val="03FA23E2"/>
    <w:rsid w:val="04243DE8"/>
    <w:rsid w:val="044D8123"/>
    <w:rsid w:val="053073B5"/>
    <w:rsid w:val="05A6B26F"/>
    <w:rsid w:val="05F10174"/>
    <w:rsid w:val="0608FDB9"/>
    <w:rsid w:val="0638D3C4"/>
    <w:rsid w:val="065BF3E8"/>
    <w:rsid w:val="06F6C260"/>
    <w:rsid w:val="0707441A"/>
    <w:rsid w:val="07080BFF"/>
    <w:rsid w:val="07211149"/>
    <w:rsid w:val="078F3FB5"/>
    <w:rsid w:val="07D9421A"/>
    <w:rsid w:val="081504C3"/>
    <w:rsid w:val="0831CE59"/>
    <w:rsid w:val="0857C185"/>
    <w:rsid w:val="085E644C"/>
    <w:rsid w:val="087C37AA"/>
    <w:rsid w:val="08DF8370"/>
    <w:rsid w:val="09016E4D"/>
    <w:rsid w:val="0920624F"/>
    <w:rsid w:val="0A233C43"/>
    <w:rsid w:val="0A75BCB5"/>
    <w:rsid w:val="0A7E3BCF"/>
    <w:rsid w:val="0AB5445F"/>
    <w:rsid w:val="0B1954E1"/>
    <w:rsid w:val="0B1A006C"/>
    <w:rsid w:val="0B74E490"/>
    <w:rsid w:val="0BB6D106"/>
    <w:rsid w:val="0BD54F9C"/>
    <w:rsid w:val="0BF32162"/>
    <w:rsid w:val="0C0A7843"/>
    <w:rsid w:val="0C31AD86"/>
    <w:rsid w:val="0C6AC14B"/>
    <w:rsid w:val="0D61D358"/>
    <w:rsid w:val="0DB9DC26"/>
    <w:rsid w:val="0DE3B042"/>
    <w:rsid w:val="0DF26BA4"/>
    <w:rsid w:val="0E200457"/>
    <w:rsid w:val="0E6DBFEE"/>
    <w:rsid w:val="0E821967"/>
    <w:rsid w:val="0E85B369"/>
    <w:rsid w:val="0ECCD90B"/>
    <w:rsid w:val="0EDFB180"/>
    <w:rsid w:val="0FAB2A66"/>
    <w:rsid w:val="10ABB2CE"/>
    <w:rsid w:val="10CFF73A"/>
    <w:rsid w:val="10D84AE2"/>
    <w:rsid w:val="1113C99B"/>
    <w:rsid w:val="11CB8E56"/>
    <w:rsid w:val="126A62AD"/>
    <w:rsid w:val="12741FDC"/>
    <w:rsid w:val="1294F00E"/>
    <w:rsid w:val="12D87AC7"/>
    <w:rsid w:val="13BD0B11"/>
    <w:rsid w:val="14035C33"/>
    <w:rsid w:val="1476B3BF"/>
    <w:rsid w:val="14BE477F"/>
    <w:rsid w:val="15020098"/>
    <w:rsid w:val="159306F9"/>
    <w:rsid w:val="15B2AE27"/>
    <w:rsid w:val="15C7D4B8"/>
    <w:rsid w:val="15D1A452"/>
    <w:rsid w:val="15F61888"/>
    <w:rsid w:val="1613A660"/>
    <w:rsid w:val="166DFF02"/>
    <w:rsid w:val="16700094"/>
    <w:rsid w:val="16707043"/>
    <w:rsid w:val="1672A6DE"/>
    <w:rsid w:val="1694F415"/>
    <w:rsid w:val="16B1FB61"/>
    <w:rsid w:val="16F7B106"/>
    <w:rsid w:val="177746E5"/>
    <w:rsid w:val="179E75A9"/>
    <w:rsid w:val="17AE2955"/>
    <w:rsid w:val="1810F5BC"/>
    <w:rsid w:val="18110A2F"/>
    <w:rsid w:val="187EF141"/>
    <w:rsid w:val="18A3C3FC"/>
    <w:rsid w:val="18F91EF5"/>
    <w:rsid w:val="18FBC0A0"/>
    <w:rsid w:val="1984881B"/>
    <w:rsid w:val="19AE8351"/>
    <w:rsid w:val="19C4E92B"/>
    <w:rsid w:val="19D6DE24"/>
    <w:rsid w:val="1A1A7A29"/>
    <w:rsid w:val="1A4F45F1"/>
    <w:rsid w:val="1A56B962"/>
    <w:rsid w:val="1AA05131"/>
    <w:rsid w:val="1BA633ED"/>
    <w:rsid w:val="1BC26679"/>
    <w:rsid w:val="1BC3DB15"/>
    <w:rsid w:val="1BEBA58B"/>
    <w:rsid w:val="1C2C34F1"/>
    <w:rsid w:val="1CC6209A"/>
    <w:rsid w:val="1CE50871"/>
    <w:rsid w:val="1CEA5AA6"/>
    <w:rsid w:val="1D324889"/>
    <w:rsid w:val="1DC910F3"/>
    <w:rsid w:val="1E05E75A"/>
    <w:rsid w:val="1E28DCB5"/>
    <w:rsid w:val="1F5BAC0A"/>
    <w:rsid w:val="1F88A3DE"/>
    <w:rsid w:val="1FB727B4"/>
    <w:rsid w:val="1FB8D214"/>
    <w:rsid w:val="1FCF7785"/>
    <w:rsid w:val="204238BE"/>
    <w:rsid w:val="20EBB836"/>
    <w:rsid w:val="2138A195"/>
    <w:rsid w:val="21C15BED"/>
    <w:rsid w:val="21CE1C8F"/>
    <w:rsid w:val="22D93010"/>
    <w:rsid w:val="22F87490"/>
    <w:rsid w:val="23232092"/>
    <w:rsid w:val="2410CC90"/>
    <w:rsid w:val="2469E3DE"/>
    <w:rsid w:val="2497F00E"/>
    <w:rsid w:val="24EA7C35"/>
    <w:rsid w:val="25B10286"/>
    <w:rsid w:val="25D32605"/>
    <w:rsid w:val="25F03FE9"/>
    <w:rsid w:val="267C5B81"/>
    <w:rsid w:val="268247DD"/>
    <w:rsid w:val="26A802DB"/>
    <w:rsid w:val="26B49B91"/>
    <w:rsid w:val="26EA9DA4"/>
    <w:rsid w:val="27258BD0"/>
    <w:rsid w:val="27B6377F"/>
    <w:rsid w:val="27C9B005"/>
    <w:rsid w:val="27CCDD95"/>
    <w:rsid w:val="27FAA93B"/>
    <w:rsid w:val="284596BA"/>
    <w:rsid w:val="2853194F"/>
    <w:rsid w:val="287798F2"/>
    <w:rsid w:val="28D54F06"/>
    <w:rsid w:val="28E38916"/>
    <w:rsid w:val="28F1548C"/>
    <w:rsid w:val="29251EB3"/>
    <w:rsid w:val="29320523"/>
    <w:rsid w:val="2965D864"/>
    <w:rsid w:val="29BBF739"/>
    <w:rsid w:val="2A43F355"/>
    <w:rsid w:val="2AD47C0C"/>
    <w:rsid w:val="2AEF69A9"/>
    <w:rsid w:val="2B824F89"/>
    <w:rsid w:val="2BC788B8"/>
    <w:rsid w:val="2C8EC351"/>
    <w:rsid w:val="2CC00167"/>
    <w:rsid w:val="2D482A49"/>
    <w:rsid w:val="2DC5C8AE"/>
    <w:rsid w:val="2E24BC27"/>
    <w:rsid w:val="2E2D4AE3"/>
    <w:rsid w:val="2E32C80E"/>
    <w:rsid w:val="2E4B7592"/>
    <w:rsid w:val="2EA1D47C"/>
    <w:rsid w:val="2EC3049B"/>
    <w:rsid w:val="2ED55B01"/>
    <w:rsid w:val="2F33F1D6"/>
    <w:rsid w:val="2F645504"/>
    <w:rsid w:val="2FCB87FF"/>
    <w:rsid w:val="2FFCA734"/>
    <w:rsid w:val="30202737"/>
    <w:rsid w:val="305E1071"/>
    <w:rsid w:val="30A21D8A"/>
    <w:rsid w:val="30F6949A"/>
    <w:rsid w:val="30FC8304"/>
    <w:rsid w:val="3135953F"/>
    <w:rsid w:val="31F6E6A5"/>
    <w:rsid w:val="323C65E3"/>
    <w:rsid w:val="32502BDD"/>
    <w:rsid w:val="32520D8E"/>
    <w:rsid w:val="3255DBD7"/>
    <w:rsid w:val="325A765D"/>
    <w:rsid w:val="32656C8F"/>
    <w:rsid w:val="329D2038"/>
    <w:rsid w:val="333D1708"/>
    <w:rsid w:val="336C4ECD"/>
    <w:rsid w:val="336DE273"/>
    <w:rsid w:val="33C5B086"/>
    <w:rsid w:val="33EAA331"/>
    <w:rsid w:val="341113FB"/>
    <w:rsid w:val="34529097"/>
    <w:rsid w:val="35450ABB"/>
    <w:rsid w:val="355C33A2"/>
    <w:rsid w:val="355DCFE0"/>
    <w:rsid w:val="358FAD53"/>
    <w:rsid w:val="35934250"/>
    <w:rsid w:val="359C6124"/>
    <w:rsid w:val="35B8415F"/>
    <w:rsid w:val="35EFB3D6"/>
    <w:rsid w:val="36A6E1FB"/>
    <w:rsid w:val="36D5D72A"/>
    <w:rsid w:val="37017C7C"/>
    <w:rsid w:val="37381B9C"/>
    <w:rsid w:val="37D0D873"/>
    <w:rsid w:val="37FF8C5E"/>
    <w:rsid w:val="38046A3A"/>
    <w:rsid w:val="38390C9D"/>
    <w:rsid w:val="385B19DF"/>
    <w:rsid w:val="387004C5"/>
    <w:rsid w:val="38706A19"/>
    <w:rsid w:val="3951A4C0"/>
    <w:rsid w:val="39D41EA2"/>
    <w:rsid w:val="39E32BAB"/>
    <w:rsid w:val="39F72F1E"/>
    <w:rsid w:val="3A08BA27"/>
    <w:rsid w:val="3A23331B"/>
    <w:rsid w:val="3A3E4D59"/>
    <w:rsid w:val="3A50ACC7"/>
    <w:rsid w:val="3A705E38"/>
    <w:rsid w:val="3AE0C5A5"/>
    <w:rsid w:val="3B60CD22"/>
    <w:rsid w:val="3BA95953"/>
    <w:rsid w:val="3BDA369B"/>
    <w:rsid w:val="3BE50566"/>
    <w:rsid w:val="3C5C51C0"/>
    <w:rsid w:val="3C82FAA0"/>
    <w:rsid w:val="3C8FD4E4"/>
    <w:rsid w:val="3C924461"/>
    <w:rsid w:val="3C92786C"/>
    <w:rsid w:val="3CBE72A4"/>
    <w:rsid w:val="3D2F999F"/>
    <w:rsid w:val="3DBF9319"/>
    <w:rsid w:val="3E065F34"/>
    <w:rsid w:val="3E2E52CE"/>
    <w:rsid w:val="3EF1A218"/>
    <w:rsid w:val="3F2CAD6B"/>
    <w:rsid w:val="3FD05A6D"/>
    <w:rsid w:val="3FD8FB1F"/>
    <w:rsid w:val="3FF67624"/>
    <w:rsid w:val="40219C9E"/>
    <w:rsid w:val="40336468"/>
    <w:rsid w:val="4096C301"/>
    <w:rsid w:val="40A1705C"/>
    <w:rsid w:val="40BA66CC"/>
    <w:rsid w:val="41141804"/>
    <w:rsid w:val="414B420F"/>
    <w:rsid w:val="416A3130"/>
    <w:rsid w:val="41985ACC"/>
    <w:rsid w:val="419DEF36"/>
    <w:rsid w:val="41E901E1"/>
    <w:rsid w:val="4221117E"/>
    <w:rsid w:val="42684847"/>
    <w:rsid w:val="42A497A6"/>
    <w:rsid w:val="42ED41AF"/>
    <w:rsid w:val="43760E5C"/>
    <w:rsid w:val="43874469"/>
    <w:rsid w:val="444EB972"/>
    <w:rsid w:val="4461E1C5"/>
    <w:rsid w:val="44BADF56"/>
    <w:rsid w:val="451CF759"/>
    <w:rsid w:val="454CA7C8"/>
    <w:rsid w:val="45DAE70D"/>
    <w:rsid w:val="4611B593"/>
    <w:rsid w:val="474298A2"/>
    <w:rsid w:val="4748C0F1"/>
    <w:rsid w:val="476BD0F8"/>
    <w:rsid w:val="4804641A"/>
    <w:rsid w:val="4881CF8C"/>
    <w:rsid w:val="4883C1E9"/>
    <w:rsid w:val="4888DFCE"/>
    <w:rsid w:val="48B0E9D1"/>
    <w:rsid w:val="48D0BC8E"/>
    <w:rsid w:val="49044B88"/>
    <w:rsid w:val="490768F9"/>
    <w:rsid w:val="495E481A"/>
    <w:rsid w:val="497D89EA"/>
    <w:rsid w:val="499BA3BF"/>
    <w:rsid w:val="49BCA899"/>
    <w:rsid w:val="49F0EA0C"/>
    <w:rsid w:val="4A0BC14E"/>
    <w:rsid w:val="4AA340A7"/>
    <w:rsid w:val="4AE6B921"/>
    <w:rsid w:val="4B244CCF"/>
    <w:rsid w:val="4B37DA48"/>
    <w:rsid w:val="4B4E6D53"/>
    <w:rsid w:val="4B5A5415"/>
    <w:rsid w:val="4B5D9351"/>
    <w:rsid w:val="4B93441A"/>
    <w:rsid w:val="4D9FFE26"/>
    <w:rsid w:val="4DC7BA46"/>
    <w:rsid w:val="4DCA9A6C"/>
    <w:rsid w:val="4DD5E115"/>
    <w:rsid w:val="4DFC68F9"/>
    <w:rsid w:val="4E2FCB44"/>
    <w:rsid w:val="4F8C726D"/>
    <w:rsid w:val="4F8CAA4B"/>
    <w:rsid w:val="4FD329F7"/>
    <w:rsid w:val="500BBD93"/>
    <w:rsid w:val="50418AAB"/>
    <w:rsid w:val="505075FD"/>
    <w:rsid w:val="50B0B381"/>
    <w:rsid w:val="512A5265"/>
    <w:rsid w:val="517DAACE"/>
    <w:rsid w:val="51DFDA01"/>
    <w:rsid w:val="51F48C42"/>
    <w:rsid w:val="522CEE5D"/>
    <w:rsid w:val="52363B99"/>
    <w:rsid w:val="523D822F"/>
    <w:rsid w:val="523E9BCB"/>
    <w:rsid w:val="525FED26"/>
    <w:rsid w:val="52E4F6EA"/>
    <w:rsid w:val="538CFFD8"/>
    <w:rsid w:val="53EB747A"/>
    <w:rsid w:val="544EFF84"/>
    <w:rsid w:val="54D2CCBD"/>
    <w:rsid w:val="556FF73E"/>
    <w:rsid w:val="558E8E1A"/>
    <w:rsid w:val="55DE8577"/>
    <w:rsid w:val="55EB875C"/>
    <w:rsid w:val="56509779"/>
    <w:rsid w:val="567026A5"/>
    <w:rsid w:val="5716BDCC"/>
    <w:rsid w:val="5759F35B"/>
    <w:rsid w:val="57F02145"/>
    <w:rsid w:val="58BCC7C9"/>
    <w:rsid w:val="590645F7"/>
    <w:rsid w:val="59151A44"/>
    <w:rsid w:val="594641D4"/>
    <w:rsid w:val="59A4238C"/>
    <w:rsid w:val="5A9F8E95"/>
    <w:rsid w:val="5AB0A1F9"/>
    <w:rsid w:val="5B8661F4"/>
    <w:rsid w:val="5B93288D"/>
    <w:rsid w:val="5BE642C4"/>
    <w:rsid w:val="5C2347C9"/>
    <w:rsid w:val="5D4CD82E"/>
    <w:rsid w:val="5D5FFB49"/>
    <w:rsid w:val="5D88D602"/>
    <w:rsid w:val="5DC5631E"/>
    <w:rsid w:val="5DCF02EB"/>
    <w:rsid w:val="5E266ACB"/>
    <w:rsid w:val="5E5AC61D"/>
    <w:rsid w:val="5E7D8D94"/>
    <w:rsid w:val="5EF6010F"/>
    <w:rsid w:val="5F33342E"/>
    <w:rsid w:val="5FB1FE7B"/>
    <w:rsid w:val="5FC6E00C"/>
    <w:rsid w:val="5FDCDE8C"/>
    <w:rsid w:val="604897C4"/>
    <w:rsid w:val="60583C91"/>
    <w:rsid w:val="607A7787"/>
    <w:rsid w:val="608AD0AC"/>
    <w:rsid w:val="61525F12"/>
    <w:rsid w:val="61F99435"/>
    <w:rsid w:val="6202506B"/>
    <w:rsid w:val="6225FC5B"/>
    <w:rsid w:val="627B2B37"/>
    <w:rsid w:val="62A3DF49"/>
    <w:rsid w:val="6315E83B"/>
    <w:rsid w:val="6365645B"/>
    <w:rsid w:val="6378A9BD"/>
    <w:rsid w:val="63D291D8"/>
    <w:rsid w:val="63F94075"/>
    <w:rsid w:val="640C1FE8"/>
    <w:rsid w:val="64F17B0A"/>
    <w:rsid w:val="656BFCDF"/>
    <w:rsid w:val="65B219D0"/>
    <w:rsid w:val="65D64B6C"/>
    <w:rsid w:val="65EF0002"/>
    <w:rsid w:val="65F965E6"/>
    <w:rsid w:val="6645412A"/>
    <w:rsid w:val="66998964"/>
    <w:rsid w:val="669D13D7"/>
    <w:rsid w:val="66B8B435"/>
    <w:rsid w:val="66D1BD03"/>
    <w:rsid w:val="66E4ACC3"/>
    <w:rsid w:val="66F5B891"/>
    <w:rsid w:val="672180AB"/>
    <w:rsid w:val="679B8E5B"/>
    <w:rsid w:val="679D7E75"/>
    <w:rsid w:val="67A26514"/>
    <w:rsid w:val="68293E0E"/>
    <w:rsid w:val="685CD9E0"/>
    <w:rsid w:val="6873F9B8"/>
    <w:rsid w:val="68904B84"/>
    <w:rsid w:val="68CCB7FC"/>
    <w:rsid w:val="6914CD8A"/>
    <w:rsid w:val="69390141"/>
    <w:rsid w:val="69A4F013"/>
    <w:rsid w:val="69C3DD26"/>
    <w:rsid w:val="6A094B58"/>
    <w:rsid w:val="6A38CABE"/>
    <w:rsid w:val="6A5812BF"/>
    <w:rsid w:val="6A5A6FD2"/>
    <w:rsid w:val="6A859B0A"/>
    <w:rsid w:val="6AE08085"/>
    <w:rsid w:val="6B244D4D"/>
    <w:rsid w:val="6B2D2B63"/>
    <w:rsid w:val="6B7F34F3"/>
    <w:rsid w:val="6BFE76EA"/>
    <w:rsid w:val="6C0FF30D"/>
    <w:rsid w:val="6C499A76"/>
    <w:rsid w:val="6C5A48A2"/>
    <w:rsid w:val="6C9F0B9C"/>
    <w:rsid w:val="6CE95CA5"/>
    <w:rsid w:val="6D14417B"/>
    <w:rsid w:val="6D1EBC40"/>
    <w:rsid w:val="6D739AF5"/>
    <w:rsid w:val="6D756C0F"/>
    <w:rsid w:val="6DC76F50"/>
    <w:rsid w:val="6E037023"/>
    <w:rsid w:val="6E39325E"/>
    <w:rsid w:val="6E98F52E"/>
    <w:rsid w:val="6E9AD623"/>
    <w:rsid w:val="6F31D71B"/>
    <w:rsid w:val="6F34D52F"/>
    <w:rsid w:val="6F3729E1"/>
    <w:rsid w:val="6F87D300"/>
    <w:rsid w:val="6F9FE53C"/>
    <w:rsid w:val="709D9078"/>
    <w:rsid w:val="70AA7660"/>
    <w:rsid w:val="70DB880C"/>
    <w:rsid w:val="70F3DA28"/>
    <w:rsid w:val="71BE2D31"/>
    <w:rsid w:val="71D64DE3"/>
    <w:rsid w:val="71D99C75"/>
    <w:rsid w:val="71E62E76"/>
    <w:rsid w:val="720195E7"/>
    <w:rsid w:val="72CE00C7"/>
    <w:rsid w:val="72F21A65"/>
    <w:rsid w:val="744A8340"/>
    <w:rsid w:val="7474D6CF"/>
    <w:rsid w:val="74F1F588"/>
    <w:rsid w:val="74F911CF"/>
    <w:rsid w:val="750A0230"/>
    <w:rsid w:val="7551884D"/>
    <w:rsid w:val="75647245"/>
    <w:rsid w:val="75B2733C"/>
    <w:rsid w:val="75B53E46"/>
    <w:rsid w:val="75D4E97D"/>
    <w:rsid w:val="75E7FC9E"/>
    <w:rsid w:val="76B61FE9"/>
    <w:rsid w:val="76F29674"/>
    <w:rsid w:val="7785F4A1"/>
    <w:rsid w:val="778E20CA"/>
    <w:rsid w:val="77B3F6AA"/>
    <w:rsid w:val="77CC9E38"/>
    <w:rsid w:val="77F590AA"/>
    <w:rsid w:val="7806A586"/>
    <w:rsid w:val="7806E369"/>
    <w:rsid w:val="7880CA3A"/>
    <w:rsid w:val="789C9D9E"/>
    <w:rsid w:val="78C7F3FA"/>
    <w:rsid w:val="78C9A93E"/>
    <w:rsid w:val="78E54C41"/>
    <w:rsid w:val="79443667"/>
    <w:rsid w:val="794766A2"/>
    <w:rsid w:val="799A6D4A"/>
    <w:rsid w:val="799A7922"/>
    <w:rsid w:val="7A117CF1"/>
    <w:rsid w:val="7A2A462F"/>
    <w:rsid w:val="7A5CE4BD"/>
    <w:rsid w:val="7A9B234C"/>
    <w:rsid w:val="7B05ADF0"/>
    <w:rsid w:val="7B34BC3C"/>
    <w:rsid w:val="7B3F227C"/>
    <w:rsid w:val="7B8F6621"/>
    <w:rsid w:val="7B91D86C"/>
    <w:rsid w:val="7BC312FE"/>
    <w:rsid w:val="7C169D99"/>
    <w:rsid w:val="7C75D2FC"/>
    <w:rsid w:val="7CBE6463"/>
    <w:rsid w:val="7D740031"/>
    <w:rsid w:val="7DF81BB6"/>
    <w:rsid w:val="7F2DC379"/>
    <w:rsid w:val="7F9C9BD6"/>
    <w:rsid w:val="7FD12C04"/>
    <w:rsid w:val="7FE71EA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1A8A"/>
  <w15:chartTrackingRefBased/>
  <w15:docId w15:val="{47553574-F22E-40A5-92A7-EF1B2B1C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0"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0837"/>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0">
    <w:name w:val="heading 1"/>
    <w:aliases w:val="Normálny 1,kapitola1,T1,Článok"/>
    <w:basedOn w:val="Normlny"/>
    <w:next w:val="Normlny"/>
    <w:link w:val="Nadpis1Char"/>
    <w:uiPriority w:val="9"/>
    <w:qFormat/>
    <w:rsid w:val="00300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T2,2,kapitola2,Podkapitola,jelaHeading 2"/>
    <w:basedOn w:val="Normlny"/>
    <w:next w:val="Normlny"/>
    <w:link w:val="Nadpis2Char"/>
    <w:unhideWhenUsed/>
    <w:qFormat/>
    <w:rsid w:val="00300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kapitola3,T3,Clanek"/>
    <w:basedOn w:val="Normlny"/>
    <w:next w:val="Normlny"/>
    <w:link w:val="Nadpis3Char"/>
    <w:unhideWhenUsed/>
    <w:qFormat/>
    <w:rsid w:val="0030083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nhideWhenUsed/>
    <w:qFormat/>
    <w:rsid w:val="0030083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9"/>
    <w:unhideWhenUsed/>
    <w:qFormat/>
    <w:rsid w:val="0030083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9"/>
    <w:unhideWhenUsed/>
    <w:qFormat/>
    <w:rsid w:val="0030083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unhideWhenUsed/>
    <w:qFormat/>
    <w:rsid w:val="0030083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30083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9"/>
    <w:unhideWhenUsed/>
    <w:qFormat/>
    <w:rsid w:val="0030083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kapitola1 Char1,T1 Char1,Článok Char"/>
    <w:basedOn w:val="Predvolenpsmoodseku"/>
    <w:link w:val="Nadpis10"/>
    <w:uiPriority w:val="9"/>
    <w:rsid w:val="00300837"/>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T2 Char1,2 Char1,kapitola2 Char1,Podkapitola Char1,jelaHeading 2 Char1"/>
    <w:basedOn w:val="Predvolenpsmoodseku"/>
    <w:link w:val="Nadpis2"/>
    <w:rsid w:val="00300837"/>
    <w:rPr>
      <w:rFonts w:asciiTheme="majorHAnsi" w:eastAsiaTheme="majorEastAsia" w:hAnsiTheme="majorHAnsi" w:cstheme="majorBidi"/>
      <w:color w:val="0F4761" w:themeColor="accent1" w:themeShade="BF"/>
      <w:sz w:val="32"/>
      <w:szCs w:val="32"/>
    </w:rPr>
  </w:style>
  <w:style w:type="character" w:customStyle="1" w:styleId="Nadpis3Char">
    <w:name w:val="Nadpis 3 Char"/>
    <w:aliases w:val="kapitola3 Char1,T3 Char1,Clanek Char1"/>
    <w:basedOn w:val="Predvolenpsmoodseku"/>
    <w:link w:val="Nadpis3"/>
    <w:rsid w:val="0030083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rsid w:val="0030083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9"/>
    <w:rsid w:val="00300837"/>
    <w:rPr>
      <w:rFonts w:eastAsiaTheme="majorEastAsia" w:cstheme="majorBidi"/>
      <w:color w:val="0F4761" w:themeColor="accent1" w:themeShade="BF"/>
    </w:rPr>
  </w:style>
  <w:style w:type="character" w:customStyle="1" w:styleId="Nadpis6Char">
    <w:name w:val="Nadpis 6 Char"/>
    <w:basedOn w:val="Predvolenpsmoodseku"/>
    <w:link w:val="Nadpis6"/>
    <w:uiPriority w:val="99"/>
    <w:rsid w:val="00300837"/>
    <w:rPr>
      <w:rFonts w:eastAsiaTheme="majorEastAsia" w:cstheme="majorBidi"/>
      <w:i/>
      <w:iCs/>
      <w:color w:val="595959" w:themeColor="text1" w:themeTint="A6"/>
    </w:rPr>
  </w:style>
  <w:style w:type="character" w:customStyle="1" w:styleId="Nadpis7Char">
    <w:name w:val="Nadpis 7 Char"/>
    <w:basedOn w:val="Predvolenpsmoodseku"/>
    <w:link w:val="Nadpis7"/>
    <w:uiPriority w:val="9"/>
    <w:rsid w:val="00300837"/>
    <w:rPr>
      <w:rFonts w:eastAsiaTheme="majorEastAsia" w:cstheme="majorBidi"/>
      <w:color w:val="595959" w:themeColor="text1" w:themeTint="A6"/>
    </w:rPr>
  </w:style>
  <w:style w:type="character" w:customStyle="1" w:styleId="Nadpis8Char">
    <w:name w:val="Nadpis 8 Char"/>
    <w:basedOn w:val="Predvolenpsmoodseku"/>
    <w:link w:val="Nadpis8"/>
    <w:rsid w:val="00300837"/>
    <w:rPr>
      <w:rFonts w:eastAsiaTheme="majorEastAsia" w:cstheme="majorBidi"/>
      <w:i/>
      <w:iCs/>
      <w:color w:val="272727" w:themeColor="text1" w:themeTint="D8"/>
    </w:rPr>
  </w:style>
  <w:style w:type="character" w:customStyle="1" w:styleId="Nadpis9Char">
    <w:name w:val="Nadpis 9 Char"/>
    <w:basedOn w:val="Predvolenpsmoodseku"/>
    <w:link w:val="Nadpis9"/>
    <w:uiPriority w:val="99"/>
    <w:rsid w:val="00300837"/>
    <w:rPr>
      <w:rFonts w:eastAsiaTheme="majorEastAsia" w:cstheme="majorBidi"/>
      <w:color w:val="272727" w:themeColor="text1" w:themeTint="D8"/>
    </w:rPr>
  </w:style>
  <w:style w:type="paragraph" w:styleId="Nzov">
    <w:name w:val="Title"/>
    <w:basedOn w:val="Normlny"/>
    <w:next w:val="Normlny"/>
    <w:link w:val="NzovChar"/>
    <w:qFormat/>
    <w:rsid w:val="0030083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99"/>
    <w:rsid w:val="0030083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qFormat/>
    <w:rsid w:val="0030083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rsid w:val="0030083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0083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00837"/>
    <w:rPr>
      <w:i/>
      <w:iCs/>
      <w:color w:val="404040" w:themeColor="text1" w:themeTint="BF"/>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300837"/>
    <w:pPr>
      <w:ind w:left="720"/>
      <w:contextualSpacing/>
    </w:pPr>
  </w:style>
  <w:style w:type="character" w:styleId="Intenzvnezvraznenie">
    <w:name w:val="Intense Emphasis"/>
    <w:basedOn w:val="Predvolenpsmoodseku"/>
    <w:uiPriority w:val="21"/>
    <w:qFormat/>
    <w:rsid w:val="00300837"/>
    <w:rPr>
      <w:i/>
      <w:iCs/>
      <w:color w:val="0F4761" w:themeColor="accent1" w:themeShade="BF"/>
    </w:rPr>
  </w:style>
  <w:style w:type="paragraph" w:styleId="Zvraznencitcia">
    <w:name w:val="Intense Quote"/>
    <w:basedOn w:val="Normlny"/>
    <w:next w:val="Normlny"/>
    <w:link w:val="ZvraznencitciaChar"/>
    <w:uiPriority w:val="30"/>
    <w:qFormat/>
    <w:rsid w:val="00300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00837"/>
    <w:rPr>
      <w:i/>
      <w:iCs/>
      <w:color w:val="0F4761" w:themeColor="accent1" w:themeShade="BF"/>
    </w:rPr>
  </w:style>
  <w:style w:type="character" w:styleId="Zvraznenodkaz">
    <w:name w:val="Intense Reference"/>
    <w:basedOn w:val="Predvolenpsmoodseku"/>
    <w:uiPriority w:val="32"/>
    <w:qFormat/>
    <w:rsid w:val="00300837"/>
    <w:rPr>
      <w:b/>
      <w:bCs/>
      <w:smallCaps/>
      <w:color w:val="0F4761" w:themeColor="accent1" w:themeShade="BF"/>
      <w:spacing w:val="5"/>
    </w:rPr>
  </w:style>
  <w:style w:type="paragraph" w:styleId="Pta">
    <w:name w:val="footer"/>
    <w:basedOn w:val="Normlny"/>
    <w:link w:val="PtaChar"/>
    <w:uiPriority w:val="99"/>
    <w:rsid w:val="00300837"/>
    <w:pPr>
      <w:tabs>
        <w:tab w:val="center" w:pos="4536"/>
        <w:tab w:val="right" w:pos="9072"/>
      </w:tabs>
    </w:pPr>
    <w:rPr>
      <w:lang w:val="x-none" w:eastAsia="x-none"/>
    </w:rPr>
  </w:style>
  <w:style w:type="character" w:customStyle="1" w:styleId="PtaChar">
    <w:name w:val="Päta Char"/>
    <w:basedOn w:val="Predvolenpsmoodseku"/>
    <w:link w:val="Pta"/>
    <w:uiPriority w:val="99"/>
    <w:rsid w:val="00300837"/>
    <w:rPr>
      <w:rFonts w:ascii="Times New Roman" w:eastAsia="Times New Roman" w:hAnsi="Times New Roman" w:cs="Times New Roman"/>
      <w:kern w:val="0"/>
      <w:sz w:val="24"/>
      <w:szCs w:val="24"/>
      <w:lang w:val="x-none" w:eastAsia="x-none"/>
      <w14:ligatures w14:val="none"/>
    </w:rPr>
  </w:style>
  <w:style w:type="paragraph" w:styleId="Zarkazkladnhotextu">
    <w:name w:val="Body Text Indent"/>
    <w:basedOn w:val="Normlny"/>
    <w:link w:val="ZarkazkladnhotextuChar"/>
    <w:rsid w:val="00300837"/>
    <w:pPr>
      <w:ind w:left="900" w:hanging="540"/>
      <w:jc w:val="both"/>
    </w:pPr>
    <w:rPr>
      <w:lang w:val="x-none" w:eastAsia="x-none"/>
    </w:rPr>
  </w:style>
  <w:style w:type="character" w:customStyle="1" w:styleId="ZarkazkladnhotextuChar">
    <w:name w:val="Zarážka základného textu Char"/>
    <w:basedOn w:val="Predvolenpsmoodseku"/>
    <w:link w:val="Zarkazkladnhotextu"/>
    <w:rsid w:val="00300837"/>
    <w:rPr>
      <w:rFonts w:ascii="Times New Roman" w:eastAsia="Times New Roman" w:hAnsi="Times New Roman" w:cs="Times New Roman"/>
      <w:kern w:val="0"/>
      <w:sz w:val="24"/>
      <w:szCs w:val="24"/>
      <w:lang w:val="x-none" w:eastAsia="x-none"/>
      <w14:ligatures w14:val="none"/>
    </w:rPr>
  </w:style>
  <w:style w:type="paragraph" w:styleId="Zarkazkladnhotextu2">
    <w:name w:val="Body Text Indent 2"/>
    <w:basedOn w:val="Normlny"/>
    <w:link w:val="Zarkazkladnhotextu2Char"/>
    <w:semiHidden/>
    <w:rsid w:val="00300837"/>
    <w:pPr>
      <w:ind w:left="1440" w:hanging="720"/>
      <w:jc w:val="both"/>
    </w:pPr>
    <w:rPr>
      <w:lang w:val="x-none" w:eastAsia="x-none"/>
    </w:rPr>
  </w:style>
  <w:style w:type="character" w:customStyle="1" w:styleId="Zarkazkladnhotextu2Char">
    <w:name w:val="Zarážka základného textu 2 Char"/>
    <w:basedOn w:val="Predvolenpsmoodseku"/>
    <w:link w:val="Zarkazkladnhotextu2"/>
    <w:semiHidden/>
    <w:rsid w:val="00300837"/>
    <w:rPr>
      <w:rFonts w:ascii="Times New Roman" w:eastAsia="Times New Roman" w:hAnsi="Times New Roman" w:cs="Times New Roman"/>
      <w:kern w:val="0"/>
      <w:sz w:val="24"/>
      <w:szCs w:val="24"/>
      <w:lang w:val="x-none" w:eastAsia="x-none"/>
      <w14:ligatures w14:val="none"/>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rsid w:val="00300837"/>
    <w:pPr>
      <w:jc w:val="both"/>
    </w:pPr>
    <w:rPr>
      <w:lang w:val="x-none" w:eastAsia="x-none"/>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basedOn w:val="Predvolenpsmoodseku"/>
    <w:link w:val="Zkladntext"/>
    <w:rsid w:val="00300837"/>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y"/>
    <w:link w:val="Zkladntext2Char"/>
    <w:uiPriority w:val="99"/>
    <w:rsid w:val="00300837"/>
    <w:pPr>
      <w:shd w:val="pct10" w:color="auto" w:fill="auto"/>
      <w:jc w:val="both"/>
    </w:pPr>
    <w:rPr>
      <w:b/>
      <w:i/>
      <w:sz w:val="28"/>
      <w:szCs w:val="20"/>
      <w:lang w:val="x-none" w:eastAsia="x-none"/>
    </w:rPr>
  </w:style>
  <w:style w:type="character" w:customStyle="1" w:styleId="Zkladntext2Char">
    <w:name w:val="Základný text 2 Char"/>
    <w:basedOn w:val="Predvolenpsmoodseku"/>
    <w:link w:val="Zkladntext2"/>
    <w:uiPriority w:val="99"/>
    <w:rsid w:val="00300837"/>
    <w:rPr>
      <w:rFonts w:ascii="Times New Roman" w:eastAsia="Times New Roman" w:hAnsi="Times New Roman" w:cs="Times New Roman"/>
      <w:b/>
      <w:i/>
      <w:kern w:val="0"/>
      <w:sz w:val="28"/>
      <w:szCs w:val="20"/>
      <w:shd w:val="pct10" w:color="auto" w:fill="auto"/>
      <w:lang w:val="x-none" w:eastAsia="x-none"/>
      <w14:ligatures w14:val="none"/>
    </w:rPr>
  </w:style>
  <w:style w:type="paragraph" w:styleId="Zarkazkladnhotextu3">
    <w:name w:val="Body Text Indent 3"/>
    <w:basedOn w:val="Normlny"/>
    <w:link w:val="Zarkazkladnhotextu3Char"/>
    <w:rsid w:val="00300837"/>
    <w:pPr>
      <w:ind w:left="360"/>
      <w:jc w:val="both"/>
    </w:pPr>
    <w:rPr>
      <w:lang w:val="x-none" w:eastAsia="x-none"/>
    </w:rPr>
  </w:style>
  <w:style w:type="character" w:customStyle="1" w:styleId="Zarkazkladnhotextu3Char">
    <w:name w:val="Zarážka základného textu 3 Char"/>
    <w:basedOn w:val="Predvolenpsmoodseku"/>
    <w:link w:val="Zarkazkladnhotextu3"/>
    <w:rsid w:val="00300837"/>
    <w:rPr>
      <w:rFonts w:ascii="Times New Roman" w:eastAsia="Times New Roman" w:hAnsi="Times New Roman" w:cs="Times New Roman"/>
      <w:kern w:val="0"/>
      <w:sz w:val="24"/>
      <w:szCs w:val="24"/>
      <w:lang w:val="x-none" w:eastAsia="x-none"/>
      <w14:ligatures w14:val="none"/>
    </w:rPr>
  </w:style>
  <w:style w:type="character" w:styleId="slostrany">
    <w:name w:val="page number"/>
    <w:basedOn w:val="Predvolenpsmoodseku"/>
    <w:rsid w:val="00300837"/>
  </w:style>
  <w:style w:type="paragraph" w:styleId="Hlavika">
    <w:name w:val="header"/>
    <w:basedOn w:val="Normlny"/>
    <w:link w:val="HlavikaChar"/>
    <w:uiPriority w:val="99"/>
    <w:rsid w:val="00300837"/>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300837"/>
    <w:rPr>
      <w:rFonts w:ascii="Times New Roman" w:eastAsia="Times New Roman" w:hAnsi="Times New Roman" w:cs="Times New Roman"/>
      <w:kern w:val="0"/>
      <w:sz w:val="24"/>
      <w:szCs w:val="24"/>
      <w:lang w:val="x-none" w:eastAsia="x-none"/>
      <w14:ligatures w14:val="none"/>
    </w:rPr>
  </w:style>
  <w:style w:type="paragraph" w:customStyle="1" w:styleId="BodyText21">
    <w:name w:val="Body Text 21"/>
    <w:basedOn w:val="Normlny"/>
    <w:rsid w:val="00300837"/>
    <w:pPr>
      <w:spacing w:before="120" w:line="80" w:lineRule="atLeast"/>
    </w:pPr>
    <w:rPr>
      <w:snapToGrid w:val="0"/>
      <w:szCs w:val="20"/>
    </w:rPr>
  </w:style>
  <w:style w:type="paragraph" w:styleId="Textvysvetlivky">
    <w:name w:val="endnote text"/>
    <w:basedOn w:val="Normlny"/>
    <w:link w:val="TextvysvetlivkyChar"/>
    <w:semiHidden/>
    <w:rsid w:val="00300837"/>
    <w:pPr>
      <w:spacing w:after="240"/>
      <w:jc w:val="both"/>
    </w:pPr>
    <w:rPr>
      <w:sz w:val="20"/>
      <w:szCs w:val="20"/>
      <w:lang w:val="fr-FR" w:eastAsia="cs-CZ"/>
    </w:rPr>
  </w:style>
  <w:style w:type="character" w:customStyle="1" w:styleId="TextvysvetlivkyChar">
    <w:name w:val="Text vysvetlivky Char"/>
    <w:basedOn w:val="Predvolenpsmoodseku"/>
    <w:link w:val="Textvysvetlivky"/>
    <w:semiHidden/>
    <w:rsid w:val="00300837"/>
    <w:rPr>
      <w:rFonts w:ascii="Times New Roman" w:eastAsia="Times New Roman" w:hAnsi="Times New Roman" w:cs="Times New Roman"/>
      <w:kern w:val="0"/>
      <w:sz w:val="20"/>
      <w:szCs w:val="20"/>
      <w:lang w:val="fr-FR" w:eastAsia="cs-CZ"/>
      <w14:ligatures w14:val="none"/>
    </w:rPr>
  </w:style>
  <w:style w:type="paragraph" w:customStyle="1" w:styleId="Rub2">
    <w:name w:val="Rub2"/>
    <w:basedOn w:val="Normlny"/>
    <w:next w:val="Normlny"/>
    <w:rsid w:val="00300837"/>
    <w:pPr>
      <w:tabs>
        <w:tab w:val="left" w:pos="709"/>
        <w:tab w:val="left" w:pos="5670"/>
        <w:tab w:val="left" w:pos="6663"/>
        <w:tab w:val="left" w:pos="7088"/>
      </w:tabs>
      <w:ind w:right="-596"/>
    </w:pPr>
    <w:rPr>
      <w:smallCaps/>
      <w:sz w:val="20"/>
      <w:szCs w:val="20"/>
      <w:lang w:val="en-GB" w:eastAsia="cs-CZ"/>
    </w:rPr>
  </w:style>
  <w:style w:type="paragraph" w:styleId="Register1">
    <w:name w:val="index 1"/>
    <w:basedOn w:val="Normlny"/>
    <w:next w:val="Normlny"/>
    <w:autoRedefine/>
    <w:semiHidden/>
    <w:rsid w:val="00300837"/>
    <w:pPr>
      <w:tabs>
        <w:tab w:val="right" w:leader="underscore" w:pos="9072"/>
      </w:tabs>
    </w:pPr>
    <w:rPr>
      <w:rFonts w:ascii="Arial" w:hAnsi="Arial"/>
      <w:sz w:val="20"/>
      <w:szCs w:val="20"/>
      <w:lang w:eastAsia="cs-CZ"/>
    </w:rPr>
  </w:style>
  <w:style w:type="paragraph" w:customStyle="1" w:styleId="Normlny1">
    <w:name w:val="Normálny1"/>
    <w:basedOn w:val="Normlny"/>
    <w:rsid w:val="00300837"/>
    <w:pPr>
      <w:tabs>
        <w:tab w:val="left" w:pos="709"/>
      </w:tabs>
      <w:ind w:left="705" w:hanging="705"/>
      <w:jc w:val="both"/>
    </w:pPr>
    <w:rPr>
      <w:b/>
      <w:sz w:val="20"/>
      <w:szCs w:val="20"/>
      <w:lang w:val="en-GB" w:eastAsia="cs-CZ"/>
    </w:rPr>
  </w:style>
  <w:style w:type="character" w:styleId="Hypertextovprepojenie">
    <w:name w:val="Hyperlink"/>
    <w:uiPriority w:val="99"/>
    <w:rsid w:val="00300837"/>
    <w:rPr>
      <w:color w:val="0000FF"/>
      <w:u w:val="single"/>
    </w:rPr>
  </w:style>
  <w:style w:type="paragraph" w:styleId="Zkladntext3">
    <w:name w:val="Body Text 3"/>
    <w:basedOn w:val="Normlny"/>
    <w:link w:val="Zkladntext3Char"/>
    <w:uiPriority w:val="99"/>
    <w:rsid w:val="00300837"/>
    <w:pPr>
      <w:spacing w:after="120"/>
    </w:pPr>
    <w:rPr>
      <w:sz w:val="16"/>
      <w:szCs w:val="16"/>
      <w:lang w:val="x-none" w:eastAsia="x-none"/>
    </w:rPr>
  </w:style>
  <w:style w:type="character" w:customStyle="1" w:styleId="Zkladntext3Char">
    <w:name w:val="Základný text 3 Char"/>
    <w:basedOn w:val="Predvolenpsmoodseku"/>
    <w:link w:val="Zkladntext3"/>
    <w:uiPriority w:val="99"/>
    <w:rsid w:val="00300837"/>
    <w:rPr>
      <w:rFonts w:ascii="Times New Roman" w:eastAsia="Times New Roman" w:hAnsi="Times New Roman" w:cs="Times New Roman"/>
      <w:kern w:val="0"/>
      <w:sz w:val="16"/>
      <w:szCs w:val="16"/>
      <w:lang w:val="x-none" w:eastAsia="x-none"/>
      <w14:ligatures w14:val="none"/>
    </w:rPr>
  </w:style>
  <w:style w:type="paragraph" w:customStyle="1" w:styleId="Odsek1">
    <w:name w:val="Odsek1"/>
    <w:basedOn w:val="Normlny"/>
    <w:rsid w:val="00300837"/>
    <w:pPr>
      <w:spacing w:after="80"/>
      <w:ind w:left="284" w:hanging="284"/>
      <w:jc w:val="both"/>
    </w:pPr>
    <w:rPr>
      <w:rFonts w:ascii="Arial" w:hAnsi="Arial"/>
      <w:sz w:val="18"/>
      <w:szCs w:val="20"/>
      <w:lang w:val="en-GB"/>
    </w:rPr>
  </w:style>
  <w:style w:type="paragraph" w:customStyle="1" w:styleId="Styl1">
    <w:name w:val="Styl1"/>
    <w:basedOn w:val="Normlny"/>
    <w:rsid w:val="00300837"/>
    <w:pPr>
      <w:tabs>
        <w:tab w:val="left" w:pos="540"/>
      </w:tabs>
    </w:pPr>
    <w:rPr>
      <w:rFonts w:ascii="Arial" w:hAnsi="Arial" w:cs="Arial"/>
      <w:b/>
      <w:caps/>
      <w:noProof/>
      <w:sz w:val="22"/>
      <w:szCs w:val="22"/>
      <w:lang w:eastAsia="en-US"/>
    </w:rPr>
  </w:style>
  <w:style w:type="paragraph" w:customStyle="1" w:styleId="Zkladntext1">
    <w:name w:val="Základní text1"/>
    <w:rsid w:val="00300837"/>
    <w:pPr>
      <w:spacing w:after="0" w:line="240" w:lineRule="auto"/>
    </w:pPr>
    <w:rPr>
      <w:rFonts w:ascii="Tms Rmn" w:eastAsia="Times New Roman" w:hAnsi="Tms Rmn" w:cs="Times New Roman"/>
      <w:snapToGrid w:val="0"/>
      <w:color w:val="000000"/>
      <w:kern w:val="0"/>
      <w:sz w:val="24"/>
      <w:szCs w:val="20"/>
      <w:lang w:eastAsia="sk-SK"/>
      <w14:ligatures w14:val="none"/>
    </w:rPr>
  </w:style>
  <w:style w:type="paragraph" w:customStyle="1" w:styleId="Zkladntext0">
    <w:name w:val="Základní text"/>
    <w:aliases w:val="b"/>
    <w:uiPriority w:val="99"/>
    <w:rsid w:val="00300837"/>
    <w:pPr>
      <w:snapToGrid w:val="0"/>
      <w:spacing w:after="0" w:line="240" w:lineRule="auto"/>
    </w:pPr>
    <w:rPr>
      <w:rFonts w:ascii="Tms Rmn" w:eastAsia="Times New Roman" w:hAnsi="Tms Rmn" w:cs="Times New Roman"/>
      <w:color w:val="000000"/>
      <w:kern w:val="0"/>
      <w:sz w:val="24"/>
      <w:szCs w:val="20"/>
      <w:lang w:eastAsia="sk-SK"/>
      <w14:ligatures w14:val="none"/>
    </w:rPr>
  </w:style>
  <w:style w:type="character" w:styleId="PouitHypertextovPrepojenie">
    <w:name w:val="FollowedHyperlink"/>
    <w:uiPriority w:val="99"/>
    <w:semiHidden/>
    <w:rsid w:val="00300837"/>
    <w:rPr>
      <w:color w:val="800080"/>
      <w:u w:val="single"/>
    </w:rPr>
  </w:style>
  <w:style w:type="paragraph" w:styleId="Textbubliny">
    <w:name w:val="Balloon Text"/>
    <w:basedOn w:val="Normlny"/>
    <w:link w:val="TextbublinyChar"/>
    <w:rsid w:val="00300837"/>
    <w:rPr>
      <w:rFonts w:ascii="Tahoma" w:hAnsi="Tahoma"/>
      <w:sz w:val="16"/>
      <w:szCs w:val="16"/>
      <w:lang w:val="x-none" w:eastAsia="x-none"/>
    </w:rPr>
  </w:style>
  <w:style w:type="character" w:customStyle="1" w:styleId="TextbublinyChar">
    <w:name w:val="Text bubliny Char"/>
    <w:basedOn w:val="Predvolenpsmoodseku"/>
    <w:link w:val="Textbubliny"/>
    <w:rsid w:val="00300837"/>
    <w:rPr>
      <w:rFonts w:ascii="Tahoma" w:eastAsia="Times New Roman" w:hAnsi="Tahoma" w:cs="Times New Roman"/>
      <w:kern w:val="0"/>
      <w:sz w:val="16"/>
      <w:szCs w:val="16"/>
      <w:lang w:val="x-none" w:eastAsia="x-none"/>
      <w14:ligatures w14:val="none"/>
    </w:rPr>
  </w:style>
  <w:style w:type="paragraph" w:styleId="Textpoznmkypodiarou">
    <w:name w:val="footnote text"/>
    <w:aliases w:val="Text poznámky pod čiarou 007,Text poznámky pod eiarou 007"/>
    <w:basedOn w:val="Normlny"/>
    <w:link w:val="TextpoznmkypodiarouChar"/>
    <w:semiHidden/>
    <w:rsid w:val="00300837"/>
    <w:rPr>
      <w:sz w:val="20"/>
      <w:szCs w:val="20"/>
    </w:rPr>
  </w:style>
  <w:style w:type="character" w:customStyle="1" w:styleId="TextpoznmkypodiarouChar">
    <w:name w:val="Text poznámky pod čiarou Char"/>
    <w:aliases w:val="Text poznámky pod čiarou 007 Char,Text poznámky pod eiarou 007 Char"/>
    <w:basedOn w:val="Predvolenpsmoodseku"/>
    <w:link w:val="Textpoznmkypodiarou"/>
    <w:semiHidden/>
    <w:rsid w:val="00300837"/>
    <w:rPr>
      <w:rFonts w:ascii="Times New Roman" w:eastAsia="Times New Roman" w:hAnsi="Times New Roman" w:cs="Times New Roman"/>
      <w:kern w:val="0"/>
      <w:sz w:val="20"/>
      <w:szCs w:val="20"/>
      <w:lang w:eastAsia="sk-SK"/>
      <w14:ligatures w14:val="none"/>
    </w:rPr>
  </w:style>
  <w:style w:type="paragraph" w:customStyle="1" w:styleId="Logo">
    <w:name w:val="Logo"/>
    <w:basedOn w:val="Normlny"/>
    <w:rsid w:val="00300837"/>
    <w:rPr>
      <w:rFonts w:ascii="Times New Roman Bold" w:hAnsi="Times New Roman Bold"/>
      <w:b/>
      <w:sz w:val="20"/>
      <w:szCs w:val="20"/>
      <w:lang w:val="fr-FR" w:eastAsia="en-GB"/>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sid w:val="00300837"/>
    <w:rPr>
      <w:rFonts w:ascii="Times New Roman" w:eastAsia="Times New Roman" w:hAnsi="Times New Roman" w:cs="Times New Roman"/>
      <w:kern w:val="0"/>
      <w:sz w:val="20"/>
      <w:szCs w:val="20"/>
      <w:lang w:eastAsia="sk-SK"/>
      <w14:ligatures w14:val="none"/>
    </w:rPr>
  </w:style>
  <w:style w:type="character" w:styleId="Odkaznapoznmkupodiarou">
    <w:name w:val="footnote reference"/>
    <w:semiHidden/>
    <w:rsid w:val="00300837"/>
    <w:rPr>
      <w:vertAlign w:val="superscript"/>
    </w:rPr>
  </w:style>
  <w:style w:type="character" w:styleId="Vrazn">
    <w:name w:val="Strong"/>
    <w:rsid w:val="00300837"/>
    <w:rPr>
      <w:b/>
      <w:bCs/>
    </w:rPr>
  </w:style>
  <w:style w:type="paragraph" w:customStyle="1" w:styleId="Farebnzoznamzvraznenie11">
    <w:name w:val="Farebný zoznam – zvýraznenie 11"/>
    <w:basedOn w:val="Normlny"/>
    <w:uiPriority w:val="34"/>
    <w:rsid w:val="00300837"/>
    <w:pPr>
      <w:ind w:left="708"/>
    </w:pPr>
  </w:style>
  <w:style w:type="paragraph" w:styleId="Normlnywebov">
    <w:name w:val="Normal (Web)"/>
    <w:basedOn w:val="Normlny"/>
    <w:uiPriority w:val="99"/>
    <w:rsid w:val="00300837"/>
    <w:pPr>
      <w:spacing w:before="100" w:beforeAutospacing="1" w:after="100" w:afterAutospacing="1"/>
    </w:pPr>
  </w:style>
  <w:style w:type="paragraph" w:customStyle="1" w:styleId="Char">
    <w:name w:val="Char"/>
    <w:basedOn w:val="Normlny"/>
    <w:rsid w:val="00300837"/>
    <w:pPr>
      <w:tabs>
        <w:tab w:val="left" w:pos="709"/>
      </w:tabs>
    </w:pPr>
    <w:rPr>
      <w:rFonts w:ascii="Tahoma" w:hAnsi="Tahoma" w:cs="Tahoma"/>
      <w:lang w:val="pl-PL" w:eastAsia="pl-PL"/>
    </w:rPr>
  </w:style>
  <w:style w:type="character" w:customStyle="1" w:styleId="pre">
    <w:name w:val="pre"/>
    <w:basedOn w:val="Predvolenpsmoodseku"/>
    <w:uiPriority w:val="99"/>
    <w:rsid w:val="00300837"/>
  </w:style>
  <w:style w:type="character" w:customStyle="1" w:styleId="nazov">
    <w:name w:val="nazov"/>
    <w:rsid w:val="00300837"/>
    <w:rPr>
      <w:b/>
      <w:bCs/>
    </w:rPr>
  </w:style>
  <w:style w:type="character" w:customStyle="1" w:styleId="podnazov">
    <w:name w:val="podnazov"/>
    <w:basedOn w:val="Predvolenpsmoodseku"/>
    <w:rsid w:val="00300837"/>
  </w:style>
  <w:style w:type="paragraph" w:customStyle="1" w:styleId="Normlny2">
    <w:name w:val="Normálny2"/>
    <w:basedOn w:val="Normlny"/>
    <w:rsid w:val="00300837"/>
    <w:pPr>
      <w:tabs>
        <w:tab w:val="left" w:pos="709"/>
      </w:tabs>
      <w:ind w:left="705" w:hanging="705"/>
      <w:jc w:val="both"/>
    </w:pPr>
    <w:rPr>
      <w:b/>
      <w:sz w:val="20"/>
      <w:szCs w:val="20"/>
      <w:lang w:val="en-GB" w:eastAsia="cs-CZ"/>
    </w:rPr>
  </w:style>
  <w:style w:type="paragraph" w:styleId="Zoznam">
    <w:name w:val="List"/>
    <w:basedOn w:val="Zkladntext"/>
    <w:uiPriority w:val="99"/>
    <w:rsid w:val="00300837"/>
    <w:pPr>
      <w:spacing w:line="360" w:lineRule="auto"/>
    </w:pPr>
    <w:rPr>
      <w:rFonts w:cs="Tahoma"/>
      <w:szCs w:val="20"/>
      <w:lang w:eastAsia="ar-SA"/>
    </w:rPr>
  </w:style>
  <w:style w:type="character" w:customStyle="1" w:styleId="hodnota">
    <w:name w:val="hodnota"/>
    <w:basedOn w:val="Predvolenpsmoodseku"/>
    <w:uiPriority w:val="99"/>
    <w:rsid w:val="00300837"/>
  </w:style>
  <w:style w:type="character" w:customStyle="1" w:styleId="PredmetkomentraChar1">
    <w:name w:val="Predmet komentára Char1"/>
    <w:basedOn w:val="Predvolenpsmoodseku"/>
    <w:uiPriority w:val="99"/>
    <w:semiHidden/>
    <w:rsid w:val="00300837"/>
    <w:rPr>
      <w:rFonts w:ascii="Times New Roman" w:eastAsia="Times New Roman" w:hAnsi="Times New Roman" w:cs="Times New Roman"/>
      <w:b/>
      <w:bCs/>
      <w:kern w:val="0"/>
      <w:sz w:val="20"/>
      <w:szCs w:val="20"/>
      <w:lang w:val="en-GB" w:eastAsia="en-GB"/>
      <w14:ligatures w14:val="none"/>
    </w:rPr>
  </w:style>
  <w:style w:type="paragraph" w:customStyle="1" w:styleId="JASPInormlny">
    <w:name w:val="JASPI normálny"/>
    <w:basedOn w:val="Normlny"/>
    <w:rsid w:val="00300837"/>
    <w:pPr>
      <w:jc w:val="both"/>
    </w:pPr>
    <w:rPr>
      <w:lang w:eastAsia="cs-CZ"/>
    </w:rPr>
  </w:style>
  <w:style w:type="paragraph" w:styleId="Obsah1">
    <w:name w:val="toc 1"/>
    <w:basedOn w:val="Normlny"/>
    <w:next w:val="Normlny"/>
    <w:autoRedefine/>
    <w:uiPriority w:val="39"/>
    <w:unhideWhenUsed/>
    <w:rsid w:val="00300837"/>
    <w:pPr>
      <w:spacing w:after="100"/>
    </w:pPr>
  </w:style>
  <w:style w:type="paragraph" w:styleId="Obsah2">
    <w:name w:val="toc 2"/>
    <w:basedOn w:val="Normlny"/>
    <w:next w:val="Normlny"/>
    <w:autoRedefine/>
    <w:uiPriority w:val="39"/>
    <w:unhideWhenUsed/>
    <w:rsid w:val="00300837"/>
    <w:pPr>
      <w:spacing w:after="100"/>
      <w:ind w:left="240"/>
    </w:pPr>
  </w:style>
  <w:style w:type="paragraph" w:styleId="Obsah3">
    <w:name w:val="toc 3"/>
    <w:basedOn w:val="Normlny"/>
    <w:next w:val="Normlny"/>
    <w:autoRedefine/>
    <w:uiPriority w:val="39"/>
    <w:unhideWhenUsed/>
    <w:rsid w:val="00300837"/>
    <w:pPr>
      <w:spacing w:after="100"/>
      <w:ind w:left="480"/>
    </w:pPr>
  </w:style>
  <w:style w:type="paragraph" w:customStyle="1" w:styleId="Index">
    <w:name w:val="Index"/>
    <w:basedOn w:val="Normlny"/>
    <w:rsid w:val="00300837"/>
    <w:pPr>
      <w:suppressLineNumbers/>
      <w:suppressAutoHyphens/>
    </w:pPr>
    <w:rPr>
      <w:rFonts w:cs="Tahoma"/>
      <w:lang w:eastAsia="ar-SA"/>
    </w:rPr>
  </w:style>
  <w:style w:type="paragraph" w:customStyle="1" w:styleId="elenco">
    <w:name w:val="elenco"/>
    <w:basedOn w:val="Normlny"/>
    <w:rsid w:val="00300837"/>
    <w:pPr>
      <w:tabs>
        <w:tab w:val="left" w:pos="499"/>
      </w:tabs>
      <w:suppressAutoHyphens/>
      <w:ind w:right="352"/>
      <w:jc w:val="both"/>
    </w:pPr>
    <w:rPr>
      <w:sz w:val="22"/>
      <w:szCs w:val="20"/>
      <w:lang w:val="en-GB" w:eastAsia="ar-SA"/>
    </w:rPr>
  </w:style>
  <w:style w:type="paragraph" w:customStyle="1" w:styleId="Zarkazkladnhotextu21">
    <w:name w:val="Zarážka základného textu 21"/>
    <w:basedOn w:val="Normlny"/>
    <w:rsid w:val="00300837"/>
    <w:pPr>
      <w:suppressAutoHyphens/>
      <w:ind w:left="360"/>
      <w:jc w:val="both"/>
    </w:pPr>
    <w:rPr>
      <w:rFonts w:ascii="Arial" w:hAnsi="Arial"/>
      <w:sz w:val="20"/>
      <w:lang w:eastAsia="ar-SA"/>
    </w:rPr>
  </w:style>
  <w:style w:type="character" w:styleId="Odkaznakomentr">
    <w:name w:val="annotation reference"/>
    <w:basedOn w:val="Predvolenpsmoodseku"/>
    <w:uiPriority w:val="99"/>
    <w:semiHidden/>
    <w:unhideWhenUsed/>
    <w:rPr>
      <w:sz w:val="16"/>
      <w:szCs w:val="16"/>
    </w:rPr>
  </w:style>
  <w:style w:type="character" w:customStyle="1" w:styleId="StylTimesNewRoman">
    <w:name w:val="Styl Times New Roman"/>
    <w:rsid w:val="00300837"/>
    <w:rPr>
      <w:rFonts w:ascii="Times New Roman" w:hAnsi="Times New Roman"/>
      <w:sz w:val="22"/>
    </w:rPr>
  </w:style>
  <w:style w:type="table" w:styleId="Mriekatabuky">
    <w:name w:val="Table Grid"/>
    <w:basedOn w:val="Normlnatabuka"/>
    <w:uiPriority w:val="39"/>
    <w:rsid w:val="00300837"/>
    <w:pPr>
      <w:spacing w:after="0" w:line="240" w:lineRule="auto"/>
    </w:pPr>
    <w:rPr>
      <w:rFonts w:ascii="Times New Roman" w:eastAsia="Times New Roman" w:hAnsi="Times New Roman" w:cs="Times New Roman"/>
      <w:kern w:val="0"/>
      <w:sz w:val="20"/>
      <w:szCs w:val="20"/>
      <w:lang w:eastAsia="sk-SK"/>
      <w14:ligatures w14:val="none"/>
    </w:rPr>
    <w:tblPr/>
  </w:style>
  <w:style w:type="paragraph" w:customStyle="1" w:styleId="Odstavecseseznamem1">
    <w:name w:val="Odstavec se seznamem1"/>
    <w:basedOn w:val="Normlny"/>
    <w:rsid w:val="00300837"/>
    <w:pPr>
      <w:suppressAutoHyphens/>
      <w:spacing w:after="200" w:line="276" w:lineRule="auto"/>
      <w:ind w:left="720"/>
    </w:pPr>
    <w:rPr>
      <w:rFonts w:eastAsia="Calibri"/>
      <w:kern w:val="1"/>
      <w:sz w:val="22"/>
      <w:szCs w:val="22"/>
      <w:lang w:val="en-US" w:eastAsia="ar-SA"/>
    </w:rPr>
  </w:style>
  <w:style w:type="paragraph" w:customStyle="1" w:styleId="Normln1">
    <w:name w:val="Normální1"/>
    <w:rsid w:val="00300837"/>
    <w:pPr>
      <w:suppressAutoHyphens/>
      <w:spacing w:after="0" w:line="240" w:lineRule="auto"/>
    </w:pPr>
    <w:rPr>
      <w:rFonts w:ascii="Times New Roman" w:eastAsia="ヒラギノ角ゴ Pro W3" w:hAnsi="Times New Roman" w:cs="Times New Roman"/>
      <w:color w:val="000000"/>
      <w:kern w:val="1"/>
      <w:sz w:val="24"/>
      <w:szCs w:val="20"/>
      <w:lang w:val="cs-CZ" w:eastAsia="ar-SA"/>
      <w14:ligatures w14:val="none"/>
    </w:rPr>
  </w:style>
  <w:style w:type="paragraph" w:customStyle="1" w:styleId="Obrzok">
    <w:name w:val="Obrázok"/>
    <w:basedOn w:val="Normlny"/>
    <w:rsid w:val="00300837"/>
    <w:pPr>
      <w:suppressLineNumbers/>
      <w:suppressAutoHyphens/>
      <w:spacing w:before="120" w:after="120" w:line="276" w:lineRule="auto"/>
    </w:pPr>
    <w:rPr>
      <w:rFonts w:ascii="Calibri" w:eastAsia="Calibri" w:hAnsi="Calibri" w:cs="Tahoma"/>
      <w:i/>
      <w:iCs/>
      <w:kern w:val="1"/>
      <w:lang w:val="en-US" w:eastAsia="ar-SA"/>
    </w:rPr>
  </w:style>
  <w:style w:type="character" w:customStyle="1" w:styleId="ra">
    <w:name w:val="ra"/>
    <w:basedOn w:val="Predvolenpsmoodseku"/>
    <w:rsid w:val="00300837"/>
  </w:style>
  <w:style w:type="paragraph" w:customStyle="1" w:styleId="Prohlen">
    <w:name w:val="Prohlášení"/>
    <w:basedOn w:val="Normlny"/>
    <w:rsid w:val="00300837"/>
    <w:pPr>
      <w:overflowPunct w:val="0"/>
      <w:autoSpaceDE w:val="0"/>
      <w:autoSpaceDN w:val="0"/>
      <w:adjustRightInd w:val="0"/>
      <w:spacing w:line="280" w:lineRule="atLeast"/>
      <w:jc w:val="center"/>
      <w:textAlignment w:val="baseline"/>
    </w:pPr>
    <w:rPr>
      <w:b/>
      <w:szCs w:val="20"/>
      <w:lang w:val="cs-CZ" w:eastAsia="en-US"/>
    </w:rPr>
  </w:style>
  <w:style w:type="paragraph" w:styleId="Popis">
    <w:name w:val="caption"/>
    <w:next w:val="Zkladntext"/>
    <w:rsid w:val="00300837"/>
    <w:pPr>
      <w:tabs>
        <w:tab w:val="left" w:pos="3119"/>
      </w:tabs>
      <w:spacing w:before="120" w:after="60" w:line="240" w:lineRule="auto"/>
      <w:ind w:left="2835" w:hanging="1134"/>
    </w:pPr>
    <w:rPr>
      <w:rFonts w:ascii="Arial" w:eastAsia="Times New Roman" w:hAnsi="Arial" w:cs="Times New Roman"/>
      <w:i/>
      <w:kern w:val="20"/>
      <w:szCs w:val="20"/>
      <w:lang w:val="en-US"/>
      <w14:ligatures w14:val="none"/>
    </w:rPr>
  </w:style>
  <w:style w:type="character" w:customStyle="1" w:styleId="st1">
    <w:name w:val="st1"/>
    <w:rsid w:val="00300837"/>
  </w:style>
  <w:style w:type="paragraph" w:customStyle="1" w:styleId="StylpopispolokyGEInspiraPed12b">
    <w:name w:val="Styl popis položky + GE Inspira Před:  12 b."/>
    <w:basedOn w:val="Normlny"/>
    <w:autoRedefine/>
    <w:rsid w:val="00300837"/>
    <w:pPr>
      <w:jc w:val="both"/>
    </w:pPr>
    <w:rPr>
      <w:rFonts w:ascii="GE Inspira" w:hAnsi="GE Inspira" w:cs="GE Inspira"/>
      <w:sz w:val="20"/>
      <w:szCs w:val="20"/>
      <w:lang w:val="cs-CZ" w:eastAsia="en-US"/>
    </w:rPr>
  </w:style>
  <w:style w:type="character" w:customStyle="1" w:styleId="apple-converted-space">
    <w:name w:val="apple-converted-space"/>
    <w:rsid w:val="00300837"/>
  </w:style>
  <w:style w:type="paragraph" w:customStyle="1" w:styleId="FreeFormA">
    <w:name w:val="Free Form A"/>
    <w:rsid w:val="00300837"/>
    <w:pPr>
      <w:spacing w:after="0" w:line="240" w:lineRule="auto"/>
    </w:pPr>
    <w:rPr>
      <w:rFonts w:ascii="Times New Roman" w:eastAsia="ヒラギノ角ゴ Pro W3" w:hAnsi="Times New Roman" w:cs="Times New Roman"/>
      <w:color w:val="000000"/>
      <w:kern w:val="0"/>
      <w:sz w:val="20"/>
      <w:szCs w:val="20"/>
      <w:lang w:eastAsia="sk-SK"/>
      <w14:ligatures w14:val="none"/>
    </w:rPr>
  </w:style>
  <w:style w:type="paragraph" w:customStyle="1" w:styleId="Normln2">
    <w:name w:val="Normální2"/>
    <w:rsid w:val="00300837"/>
    <w:pPr>
      <w:spacing w:after="0" w:line="240" w:lineRule="auto"/>
    </w:pPr>
    <w:rPr>
      <w:rFonts w:ascii="Times New Roman" w:eastAsia="ヒラギノ角ゴ Pro W3" w:hAnsi="Times New Roman" w:cs="Times New Roman"/>
      <w:color w:val="000000"/>
      <w:kern w:val="0"/>
      <w:sz w:val="24"/>
      <w:szCs w:val="20"/>
      <w:lang w:eastAsia="sk-SK"/>
      <w14:ligatures w14:val="none"/>
    </w:rPr>
  </w:style>
  <w:style w:type="paragraph" w:customStyle="1" w:styleId="FreeForm">
    <w:name w:val="Free Form"/>
    <w:rsid w:val="00300837"/>
    <w:pPr>
      <w:spacing w:after="0" w:line="240" w:lineRule="auto"/>
    </w:pPr>
    <w:rPr>
      <w:rFonts w:ascii="Times New Roman" w:eastAsia="ヒラギノ角ゴ Pro W3" w:hAnsi="Times New Roman" w:cs="Times New Roman"/>
      <w:color w:val="000000"/>
      <w:kern w:val="0"/>
      <w:sz w:val="20"/>
      <w:szCs w:val="20"/>
      <w:lang w:eastAsia="sk-SK"/>
      <w14:ligatures w14:val="none"/>
    </w:rPr>
  </w:style>
  <w:style w:type="paragraph" w:customStyle="1" w:styleId="Default">
    <w:name w:val="Default"/>
    <w:rsid w:val="00300837"/>
    <w:pPr>
      <w:autoSpaceDE w:val="0"/>
      <w:autoSpaceDN w:val="0"/>
      <w:adjustRightInd w:val="0"/>
      <w:spacing w:after="0" w:line="240" w:lineRule="auto"/>
    </w:pPr>
    <w:rPr>
      <w:rFonts w:ascii="Tahoma" w:eastAsia="Calibri" w:hAnsi="Tahoma" w:cs="Tahoma"/>
      <w:color w:val="000000"/>
      <w:kern w:val="0"/>
      <w:sz w:val="24"/>
      <w:szCs w:val="24"/>
      <w14:ligatures w14:val="none"/>
    </w:rPr>
  </w:style>
  <w:style w:type="paragraph" w:customStyle="1" w:styleId="Style3">
    <w:name w:val="Style3"/>
    <w:basedOn w:val="Normlny"/>
    <w:semiHidden/>
    <w:rsid w:val="00300837"/>
    <w:pPr>
      <w:widowControl w:val="0"/>
      <w:autoSpaceDE w:val="0"/>
      <w:autoSpaceDN w:val="0"/>
      <w:adjustRightInd w:val="0"/>
      <w:spacing w:line="226" w:lineRule="exact"/>
      <w:jc w:val="center"/>
    </w:pPr>
    <w:rPr>
      <w:rFonts w:ascii="Arial" w:hAnsi="Arial"/>
    </w:rPr>
  </w:style>
  <w:style w:type="character" w:customStyle="1" w:styleId="FontStyle21">
    <w:name w:val="Font Style21"/>
    <w:rsid w:val="00300837"/>
    <w:rPr>
      <w:rFonts w:ascii="Arial" w:hAnsi="Arial" w:cs="Arial" w:hint="default"/>
      <w:b/>
      <w:bCs/>
      <w:sz w:val="18"/>
      <w:szCs w:val="18"/>
    </w:rPr>
  </w:style>
  <w:style w:type="character" w:styleId="Zvraznenie">
    <w:name w:val="Emphasis"/>
    <w:rsid w:val="00300837"/>
    <w:rPr>
      <w:i/>
      <w:iCs/>
    </w:rPr>
  </w:style>
  <w:style w:type="character" w:customStyle="1" w:styleId="FontStyle25">
    <w:name w:val="Font Style25"/>
    <w:uiPriority w:val="99"/>
    <w:rsid w:val="00300837"/>
    <w:rPr>
      <w:rFonts w:ascii="Times New Roman" w:hAnsi="Times New Roman" w:cs="Times New Roman"/>
      <w:b/>
      <w:bCs/>
      <w:sz w:val="22"/>
      <w:szCs w:val="22"/>
    </w:rPr>
  </w:style>
  <w:style w:type="paragraph" w:customStyle="1" w:styleId="Style7">
    <w:name w:val="Style7"/>
    <w:basedOn w:val="Normlny"/>
    <w:uiPriority w:val="99"/>
    <w:rsid w:val="00300837"/>
    <w:pPr>
      <w:widowControl w:val="0"/>
      <w:autoSpaceDE w:val="0"/>
      <w:autoSpaceDN w:val="0"/>
      <w:adjustRightInd w:val="0"/>
      <w:spacing w:line="396" w:lineRule="exact"/>
    </w:pPr>
  </w:style>
  <w:style w:type="paragraph" w:customStyle="1" w:styleId="Import0">
    <w:name w:val="Import 0"/>
    <w:basedOn w:val="Normlny"/>
    <w:uiPriority w:val="99"/>
    <w:rsid w:val="00300837"/>
    <w:pPr>
      <w:widowControl w:val="0"/>
      <w:spacing w:line="288" w:lineRule="auto"/>
    </w:pPr>
    <w:rPr>
      <w:rFonts w:ascii="Courier New" w:hAnsi="Courier New"/>
      <w:noProof/>
      <w:szCs w:val="20"/>
    </w:rPr>
  </w:style>
  <w:style w:type="paragraph" w:customStyle="1" w:styleId="CharChar">
    <w:name w:val="Char Char"/>
    <w:basedOn w:val="Normlny"/>
    <w:uiPriority w:val="99"/>
    <w:rsid w:val="00300837"/>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CharCharCharChar">
    <w:name w:val="Char Char Char Char Char Char"/>
    <w:basedOn w:val="Normlny"/>
    <w:uiPriority w:val="99"/>
    <w:rsid w:val="00300837"/>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aa">
    <w:name w:val="aa"/>
    <w:basedOn w:val="Normlny"/>
    <w:uiPriority w:val="99"/>
    <w:rsid w:val="0030083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ind w:left="482" w:hanging="481"/>
      <w:jc w:val="both"/>
    </w:pPr>
    <w:rPr>
      <w:noProof/>
      <w:szCs w:val="20"/>
    </w:rPr>
  </w:style>
  <w:style w:type="paragraph" w:customStyle="1" w:styleId="Import2">
    <w:name w:val="Import 2"/>
    <w:basedOn w:val="Import0"/>
    <w:uiPriority w:val="99"/>
    <w:rsid w:val="0030083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style>
  <w:style w:type="paragraph" w:customStyle="1" w:styleId="Strednmrieka21">
    <w:name w:val="Stredná mriežka 21"/>
    <w:uiPriority w:val="1"/>
    <w:rsid w:val="00300837"/>
    <w:pPr>
      <w:spacing w:after="0" w:line="240" w:lineRule="auto"/>
    </w:pPr>
    <w:rPr>
      <w:rFonts w:ascii="Times New Roman" w:eastAsia="Times New Roman" w:hAnsi="Times New Roman" w:cs="Times New Roman"/>
      <w:kern w:val="0"/>
      <w:sz w:val="24"/>
      <w:szCs w:val="24"/>
      <w14:ligatures w14:val="none"/>
    </w:rPr>
  </w:style>
  <w:style w:type="paragraph" w:customStyle="1" w:styleId="Style4">
    <w:name w:val="Style4"/>
    <w:basedOn w:val="Normlny"/>
    <w:uiPriority w:val="99"/>
    <w:rsid w:val="00300837"/>
    <w:pPr>
      <w:widowControl w:val="0"/>
      <w:autoSpaceDE w:val="0"/>
      <w:autoSpaceDN w:val="0"/>
      <w:adjustRightInd w:val="0"/>
      <w:spacing w:line="274" w:lineRule="exact"/>
      <w:ind w:hanging="341"/>
      <w:jc w:val="both"/>
    </w:pPr>
    <w:rPr>
      <w:lang w:val="cs-CZ" w:eastAsia="cs-CZ"/>
    </w:rPr>
  </w:style>
  <w:style w:type="paragraph" w:customStyle="1" w:styleId="Style5">
    <w:name w:val="Style5"/>
    <w:basedOn w:val="Normlny"/>
    <w:uiPriority w:val="99"/>
    <w:rsid w:val="00300837"/>
    <w:pPr>
      <w:widowControl w:val="0"/>
      <w:autoSpaceDE w:val="0"/>
      <w:autoSpaceDN w:val="0"/>
      <w:adjustRightInd w:val="0"/>
      <w:spacing w:line="278" w:lineRule="exact"/>
      <w:ind w:hanging="662"/>
      <w:jc w:val="both"/>
    </w:pPr>
    <w:rPr>
      <w:lang w:val="cs-CZ" w:eastAsia="cs-CZ"/>
    </w:rPr>
  </w:style>
  <w:style w:type="character" w:customStyle="1" w:styleId="FontStyle22">
    <w:name w:val="Font Style22"/>
    <w:uiPriority w:val="99"/>
    <w:rsid w:val="00300837"/>
    <w:rPr>
      <w:rFonts w:ascii="Times New Roman" w:hAnsi="Times New Roman"/>
      <w:color w:val="000000"/>
      <w:sz w:val="22"/>
    </w:rPr>
  </w:style>
  <w:style w:type="paragraph" w:styleId="truktradokumentu">
    <w:name w:val="Document Map"/>
    <w:basedOn w:val="Normlny"/>
    <w:link w:val="truktradokumentuChar"/>
    <w:uiPriority w:val="99"/>
    <w:semiHidden/>
    <w:rsid w:val="00300837"/>
    <w:rPr>
      <w:rFonts w:ascii="Tahoma" w:hAnsi="Tahoma"/>
      <w:sz w:val="16"/>
      <w:szCs w:val="16"/>
      <w:lang w:val="x-none" w:eastAsia="cs-CZ"/>
    </w:rPr>
  </w:style>
  <w:style w:type="character" w:customStyle="1" w:styleId="truktradokumentuChar">
    <w:name w:val="Štruktúra dokumentu Char"/>
    <w:basedOn w:val="Predvolenpsmoodseku"/>
    <w:link w:val="truktradokumentu"/>
    <w:uiPriority w:val="99"/>
    <w:semiHidden/>
    <w:rsid w:val="00300837"/>
    <w:rPr>
      <w:rFonts w:ascii="Tahoma" w:eastAsia="Times New Roman" w:hAnsi="Tahoma" w:cs="Times New Roman"/>
      <w:kern w:val="0"/>
      <w:sz w:val="16"/>
      <w:szCs w:val="16"/>
      <w:lang w:val="x-none" w:eastAsia="cs-CZ"/>
      <w14:ligatures w14:val="none"/>
    </w:rPr>
  </w:style>
  <w:style w:type="numbering" w:customStyle="1" w:styleId="tl14">
    <w:name w:val="Štýl14"/>
    <w:rsid w:val="00300837"/>
    <w:pPr>
      <w:numPr>
        <w:numId w:val="15"/>
      </w:numPr>
    </w:pPr>
  </w:style>
  <w:style w:type="numbering" w:customStyle="1" w:styleId="tl13">
    <w:name w:val="Štýl13"/>
    <w:rsid w:val="00300837"/>
    <w:pPr>
      <w:numPr>
        <w:numId w:val="14"/>
      </w:numPr>
    </w:pPr>
  </w:style>
  <w:style w:type="numbering" w:customStyle="1" w:styleId="tl1">
    <w:name w:val="Štýl1"/>
    <w:rsid w:val="00300837"/>
    <w:pPr>
      <w:numPr>
        <w:numId w:val="2"/>
      </w:numPr>
    </w:pPr>
  </w:style>
  <w:style w:type="numbering" w:customStyle="1" w:styleId="tl11">
    <w:name w:val="Štýl11"/>
    <w:rsid w:val="00300837"/>
    <w:pPr>
      <w:numPr>
        <w:numId w:val="12"/>
      </w:numPr>
    </w:pPr>
  </w:style>
  <w:style w:type="numbering" w:customStyle="1" w:styleId="tl10">
    <w:name w:val="Štýl10"/>
    <w:rsid w:val="00300837"/>
    <w:pPr>
      <w:numPr>
        <w:numId w:val="11"/>
      </w:numPr>
    </w:pPr>
  </w:style>
  <w:style w:type="numbering" w:customStyle="1" w:styleId="tl3">
    <w:name w:val="Štýl3"/>
    <w:rsid w:val="00300837"/>
    <w:pPr>
      <w:numPr>
        <w:numId w:val="4"/>
      </w:numPr>
    </w:pPr>
  </w:style>
  <w:style w:type="numbering" w:customStyle="1" w:styleId="tl12">
    <w:name w:val="Štýl12"/>
    <w:rsid w:val="00300837"/>
    <w:pPr>
      <w:numPr>
        <w:numId w:val="13"/>
      </w:numPr>
    </w:pPr>
  </w:style>
  <w:style w:type="numbering" w:customStyle="1" w:styleId="tl8">
    <w:name w:val="Štýl8"/>
    <w:rsid w:val="00300837"/>
    <w:pPr>
      <w:numPr>
        <w:numId w:val="9"/>
      </w:numPr>
    </w:pPr>
  </w:style>
  <w:style w:type="numbering" w:customStyle="1" w:styleId="tl7">
    <w:name w:val="Štýl7"/>
    <w:rsid w:val="00300837"/>
    <w:pPr>
      <w:numPr>
        <w:numId w:val="8"/>
      </w:numPr>
    </w:pPr>
  </w:style>
  <w:style w:type="numbering" w:customStyle="1" w:styleId="tl4">
    <w:name w:val="Štýl4"/>
    <w:rsid w:val="00300837"/>
    <w:pPr>
      <w:numPr>
        <w:numId w:val="5"/>
      </w:numPr>
    </w:pPr>
  </w:style>
  <w:style w:type="numbering" w:customStyle="1" w:styleId="tl9">
    <w:name w:val="Štýl9"/>
    <w:rsid w:val="00300837"/>
    <w:pPr>
      <w:numPr>
        <w:numId w:val="10"/>
      </w:numPr>
    </w:pPr>
  </w:style>
  <w:style w:type="numbering" w:customStyle="1" w:styleId="tl5">
    <w:name w:val="Štýl5"/>
    <w:rsid w:val="00300837"/>
    <w:pPr>
      <w:numPr>
        <w:numId w:val="6"/>
      </w:numPr>
    </w:pPr>
  </w:style>
  <w:style w:type="numbering" w:customStyle="1" w:styleId="tl2">
    <w:name w:val="Štýl2"/>
    <w:rsid w:val="00300837"/>
    <w:pPr>
      <w:numPr>
        <w:numId w:val="3"/>
      </w:numPr>
    </w:pPr>
  </w:style>
  <w:style w:type="numbering" w:customStyle="1" w:styleId="tl6">
    <w:name w:val="Štýl6"/>
    <w:rsid w:val="00300837"/>
    <w:pPr>
      <w:numPr>
        <w:numId w:val="7"/>
      </w:numPr>
    </w:pPr>
  </w:style>
  <w:style w:type="paragraph" w:customStyle="1" w:styleId="Farebnpodfarbeniezvraznenie11">
    <w:name w:val="Farebné podfarbenie – zvýraznenie 11"/>
    <w:hidden/>
    <w:uiPriority w:val="99"/>
    <w:semiHidden/>
    <w:rsid w:val="00300837"/>
    <w:pPr>
      <w:spacing w:after="0" w:line="240" w:lineRule="auto"/>
    </w:pPr>
    <w:rPr>
      <w:rFonts w:ascii="Times New Roman" w:eastAsia="Times New Roman" w:hAnsi="Times New Roman" w:cs="Times New Roman"/>
      <w:kern w:val="0"/>
      <w:sz w:val="24"/>
      <w:szCs w:val="20"/>
      <w:lang w:eastAsia="cs-CZ"/>
      <w14:ligatures w14:val="none"/>
    </w:rPr>
  </w:style>
  <w:style w:type="paragraph" w:customStyle="1" w:styleId="Predformtovantext">
    <w:name w:val="Predformátovaný text"/>
    <w:basedOn w:val="Normlny"/>
    <w:rsid w:val="00300837"/>
    <w:pPr>
      <w:widowControl w:val="0"/>
      <w:suppressAutoHyphens/>
    </w:pPr>
    <w:rPr>
      <w:rFonts w:ascii="Courier New" w:eastAsia="Courier New" w:hAnsi="Courier New" w:cs="Courier New"/>
      <w:sz w:val="20"/>
      <w:szCs w:val="20"/>
    </w:rPr>
  </w:style>
  <w:style w:type="character" w:customStyle="1" w:styleId="Zkladntext4">
    <w:name w:val="Základný text_"/>
    <w:link w:val="Zkladntext30"/>
    <w:rsid w:val="00300837"/>
    <w:rPr>
      <w:rFonts w:ascii="Arial" w:eastAsia="Arial" w:hAnsi="Arial" w:cs="Arial"/>
      <w:sz w:val="19"/>
      <w:szCs w:val="19"/>
      <w:shd w:val="clear" w:color="auto" w:fill="FFFFFF"/>
    </w:rPr>
  </w:style>
  <w:style w:type="paragraph" w:customStyle="1" w:styleId="Zkladntext30">
    <w:name w:val="Základný text3"/>
    <w:basedOn w:val="Normlny"/>
    <w:link w:val="Zkladntext4"/>
    <w:rsid w:val="00300837"/>
    <w:pPr>
      <w:shd w:val="clear" w:color="auto" w:fill="FFFFFF"/>
      <w:spacing w:line="0" w:lineRule="atLeast"/>
    </w:pPr>
    <w:rPr>
      <w:rFonts w:ascii="Arial" w:eastAsia="Arial" w:hAnsi="Arial" w:cs="Arial"/>
      <w:kern w:val="2"/>
      <w:sz w:val="19"/>
      <w:szCs w:val="19"/>
      <w:lang w:eastAsia="en-US"/>
      <w14:ligatures w14:val="standardContextual"/>
    </w:rPr>
  </w:style>
  <w:style w:type="character" w:customStyle="1" w:styleId="Zkladntext10">
    <w:name w:val="Základný text1"/>
    <w:rsid w:val="00300837"/>
    <w:rPr>
      <w:rFonts w:ascii="Arial" w:eastAsia="Arial" w:hAnsi="Arial" w:cs="Arial"/>
      <w:b w:val="0"/>
      <w:bCs w:val="0"/>
      <w:i w:val="0"/>
      <w:iCs w:val="0"/>
      <w:smallCaps w:val="0"/>
      <w:strike w:val="0"/>
      <w:spacing w:val="0"/>
      <w:sz w:val="19"/>
      <w:szCs w:val="19"/>
      <w:shd w:val="clear" w:color="auto" w:fill="FFFFFF"/>
    </w:rPr>
  </w:style>
  <w:style w:type="character" w:customStyle="1" w:styleId="Zkladntext40">
    <w:name w:val="Základný text (4)_"/>
    <w:link w:val="Zkladntext41"/>
    <w:rsid w:val="00300837"/>
    <w:rPr>
      <w:rFonts w:ascii="Arial" w:eastAsia="Arial" w:hAnsi="Arial" w:cs="Arial"/>
      <w:sz w:val="8"/>
      <w:szCs w:val="8"/>
      <w:shd w:val="clear" w:color="auto" w:fill="FFFFFF"/>
    </w:rPr>
  </w:style>
  <w:style w:type="paragraph" w:customStyle="1" w:styleId="Zkladntext41">
    <w:name w:val="Základný text (4)"/>
    <w:basedOn w:val="Normlny"/>
    <w:link w:val="Zkladntext40"/>
    <w:rsid w:val="00300837"/>
    <w:pPr>
      <w:shd w:val="clear" w:color="auto" w:fill="FFFFFF"/>
      <w:spacing w:line="0" w:lineRule="atLeast"/>
      <w:jc w:val="center"/>
    </w:pPr>
    <w:rPr>
      <w:rFonts w:ascii="Arial" w:eastAsia="Arial" w:hAnsi="Arial" w:cs="Arial"/>
      <w:kern w:val="2"/>
      <w:sz w:val="8"/>
      <w:szCs w:val="8"/>
      <w:lang w:eastAsia="en-US"/>
      <w14:ligatures w14:val="standardContextual"/>
    </w:rPr>
  </w:style>
  <w:style w:type="character" w:customStyle="1" w:styleId="Zkladntext31">
    <w:name w:val="Základný text (3)_"/>
    <w:link w:val="Zkladntext32"/>
    <w:rsid w:val="00300837"/>
    <w:rPr>
      <w:rFonts w:ascii="Arial" w:eastAsia="Arial" w:hAnsi="Arial" w:cs="Arial"/>
      <w:sz w:val="9"/>
      <w:szCs w:val="9"/>
      <w:shd w:val="clear" w:color="auto" w:fill="FFFFFF"/>
    </w:rPr>
  </w:style>
  <w:style w:type="paragraph" w:customStyle="1" w:styleId="Zkladntext32">
    <w:name w:val="Základný text (3)"/>
    <w:basedOn w:val="Normlny"/>
    <w:link w:val="Zkladntext31"/>
    <w:rsid w:val="00300837"/>
    <w:pPr>
      <w:shd w:val="clear" w:color="auto" w:fill="FFFFFF"/>
      <w:spacing w:line="0" w:lineRule="atLeast"/>
      <w:jc w:val="center"/>
    </w:pPr>
    <w:rPr>
      <w:rFonts w:ascii="Arial" w:eastAsia="Arial" w:hAnsi="Arial" w:cs="Arial"/>
      <w:kern w:val="2"/>
      <w:sz w:val="9"/>
      <w:szCs w:val="9"/>
      <w:lang w:eastAsia="en-US"/>
      <w14:ligatures w14:val="standardContextual"/>
    </w:rPr>
  </w:style>
  <w:style w:type="paragraph" w:styleId="Obyajntext">
    <w:name w:val="Plain Text"/>
    <w:basedOn w:val="Normlny"/>
    <w:link w:val="ObyajntextChar"/>
    <w:uiPriority w:val="99"/>
    <w:unhideWhenUsed/>
    <w:rsid w:val="00300837"/>
    <w:rPr>
      <w:rFonts w:ascii="Courier New" w:hAnsi="Courier New"/>
      <w:sz w:val="20"/>
      <w:szCs w:val="20"/>
      <w:lang w:val="cs-CZ" w:eastAsia="cs-CZ"/>
    </w:rPr>
  </w:style>
  <w:style w:type="character" w:customStyle="1" w:styleId="ObyajntextChar">
    <w:name w:val="Obyčajný text Char"/>
    <w:basedOn w:val="Predvolenpsmoodseku"/>
    <w:link w:val="Obyajntext"/>
    <w:uiPriority w:val="99"/>
    <w:rsid w:val="00300837"/>
    <w:rPr>
      <w:rFonts w:ascii="Courier New" w:eastAsia="Times New Roman" w:hAnsi="Courier New" w:cs="Times New Roman"/>
      <w:kern w:val="0"/>
      <w:sz w:val="20"/>
      <w:szCs w:val="20"/>
      <w:lang w:val="cs-CZ" w:eastAsia="cs-CZ"/>
      <w14:ligatures w14:val="none"/>
    </w:rPr>
  </w:style>
  <w:style w:type="paragraph" w:customStyle="1" w:styleId="Zkladntext21">
    <w:name w:val="Základný text 21"/>
    <w:basedOn w:val="Normlny"/>
    <w:uiPriority w:val="99"/>
    <w:rsid w:val="00300837"/>
    <w:pPr>
      <w:overflowPunct w:val="0"/>
      <w:autoSpaceDE w:val="0"/>
      <w:autoSpaceDN w:val="0"/>
      <w:adjustRightInd w:val="0"/>
      <w:ind w:right="-144"/>
    </w:pPr>
    <w:rPr>
      <w:rFonts w:ascii="Arial" w:hAnsi="Arial"/>
      <w:i/>
      <w:sz w:val="20"/>
      <w:szCs w:val="20"/>
    </w:rPr>
  </w:style>
  <w:style w:type="paragraph" w:customStyle="1" w:styleId="Advokt">
    <w:name w:val="Advokát"/>
    <w:basedOn w:val="Normlny"/>
    <w:uiPriority w:val="99"/>
    <w:rsid w:val="00300837"/>
    <w:rPr>
      <w:szCs w:val="20"/>
      <w:lang w:eastAsia="en-US"/>
    </w:rPr>
  </w:style>
  <w:style w:type="paragraph" w:customStyle="1" w:styleId="Bezmezer1">
    <w:name w:val="Bez mezer1"/>
    <w:rsid w:val="00300837"/>
    <w:pPr>
      <w:spacing w:after="0" w:line="240" w:lineRule="auto"/>
    </w:pPr>
    <w:rPr>
      <w:rFonts w:ascii="Calibri" w:eastAsia="Times New Roman" w:hAnsi="Calibri" w:cs="Times New Roman"/>
      <w:kern w:val="0"/>
      <w:lang w:eastAsia="sk-SK"/>
      <w14:ligatures w14:val="none"/>
    </w:rPr>
  </w:style>
  <w:style w:type="paragraph" w:customStyle="1" w:styleId="lnokzmluvy">
    <w:name w:val="Článok zmluvy"/>
    <w:basedOn w:val="Nadpis2"/>
    <w:rsid w:val="00300837"/>
    <w:pPr>
      <w:keepNext w:val="0"/>
      <w:keepLines w:val="0"/>
      <w:numPr>
        <w:numId w:val="16"/>
      </w:numPr>
      <w:tabs>
        <w:tab w:val="clear" w:pos="720"/>
      </w:tabs>
      <w:spacing w:before="240" w:after="0"/>
    </w:pPr>
    <w:rPr>
      <w:rFonts w:ascii="Arial" w:eastAsia="Times New Roman" w:hAnsi="Arial" w:cs="Times New Roman"/>
      <w:b/>
      <w:bCs/>
      <w:color w:val="auto"/>
      <w:sz w:val="22"/>
      <w:szCs w:val="20"/>
      <w:lang w:eastAsia="cs-CZ"/>
    </w:rPr>
  </w:style>
  <w:style w:type="paragraph" w:customStyle="1" w:styleId="Zoznam3">
    <w:name w:val="Zoznam3"/>
    <w:basedOn w:val="lnokzmluvy"/>
    <w:rsid w:val="00300837"/>
    <w:pPr>
      <w:numPr>
        <w:ilvl w:val="1"/>
      </w:numPr>
      <w:tabs>
        <w:tab w:val="clear" w:pos="1985"/>
      </w:tabs>
      <w:spacing w:before="0"/>
      <w:ind w:left="0" w:firstLine="0"/>
      <w:jc w:val="both"/>
    </w:pPr>
    <w:rPr>
      <w:b w:val="0"/>
      <w:bCs w:val="0"/>
    </w:rPr>
  </w:style>
  <w:style w:type="character" w:customStyle="1" w:styleId="Zkladntext7">
    <w:name w:val="Základný text (7)_"/>
    <w:link w:val="Zkladntext70"/>
    <w:rsid w:val="00300837"/>
    <w:rPr>
      <w:shd w:val="clear" w:color="auto" w:fill="FFFFFF"/>
    </w:rPr>
  </w:style>
  <w:style w:type="paragraph" w:customStyle="1" w:styleId="Zkladntext70">
    <w:name w:val="Základný text (7)"/>
    <w:basedOn w:val="Normlny"/>
    <w:link w:val="Zkladntext7"/>
    <w:rsid w:val="00300837"/>
    <w:pPr>
      <w:widowControl w:val="0"/>
      <w:shd w:val="clear" w:color="auto" w:fill="FFFFFF"/>
      <w:spacing w:before="480" w:after="420" w:line="227" w:lineRule="exact"/>
      <w:ind w:hanging="760"/>
      <w:jc w:val="center"/>
    </w:pPr>
    <w:rPr>
      <w:rFonts w:asciiTheme="minorHAnsi" w:eastAsiaTheme="minorHAnsi" w:hAnsiTheme="minorHAnsi" w:cstheme="minorBidi"/>
      <w:kern w:val="2"/>
      <w:sz w:val="22"/>
      <w:szCs w:val="22"/>
      <w:lang w:eastAsia="en-US"/>
      <w14:ligatures w14:val="standardContextual"/>
    </w:rPr>
  </w:style>
  <w:style w:type="character" w:customStyle="1" w:styleId="Nzov1">
    <w:name w:val="Názov1"/>
    <w:rsid w:val="00300837"/>
  </w:style>
  <w:style w:type="paragraph" w:styleId="PredformtovanHTML">
    <w:name w:val="HTML Preformatted"/>
    <w:basedOn w:val="Normlny"/>
    <w:link w:val="PredformtovanHTMLChar"/>
    <w:semiHidden/>
    <w:rsid w:val="00300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dformtovanHTMLChar">
    <w:name w:val="Predformátované HTML Char"/>
    <w:basedOn w:val="Predvolenpsmoodseku"/>
    <w:link w:val="PredformtovanHTML"/>
    <w:semiHidden/>
    <w:rsid w:val="00300837"/>
    <w:rPr>
      <w:rFonts w:ascii="Courier New" w:eastAsia="Times New Roman" w:hAnsi="Courier New" w:cs="Courier New"/>
      <w:kern w:val="0"/>
      <w:sz w:val="24"/>
      <w:szCs w:val="24"/>
      <w:lang w:eastAsia="sk-SK"/>
      <w14:ligatures w14:val="none"/>
    </w:rPr>
  </w:style>
  <w:style w:type="paragraph" w:customStyle="1" w:styleId="Quick1">
    <w:name w:val="Quick 1."/>
    <w:basedOn w:val="Normlny"/>
    <w:rsid w:val="00300837"/>
    <w:pPr>
      <w:widowControl w:val="0"/>
      <w:numPr>
        <w:numId w:val="18"/>
      </w:numPr>
    </w:pPr>
    <w:rPr>
      <w:rFonts w:ascii="Times New Roman CYR" w:hAnsi="Times New Roman CYR"/>
      <w:snapToGrid w:val="0"/>
      <w:szCs w:val="20"/>
      <w:lang w:val="en-US" w:eastAsia="cs-CZ"/>
    </w:rPr>
  </w:style>
  <w:style w:type="paragraph" w:customStyle="1" w:styleId="QuickI">
    <w:name w:val="Quick I."/>
    <w:rsid w:val="00300837"/>
    <w:pPr>
      <w:spacing w:after="0" w:line="240" w:lineRule="auto"/>
      <w:ind w:left="-1440"/>
      <w:jc w:val="both"/>
    </w:pPr>
    <w:rPr>
      <w:rFonts w:ascii="Times New Roman" w:eastAsia="Times New Roman" w:hAnsi="Times New Roman" w:cs="Mangal"/>
      <w:snapToGrid w:val="0"/>
      <w:kern w:val="0"/>
      <w:sz w:val="24"/>
      <w:szCs w:val="24"/>
      <w:lang w:eastAsia="sk-SK" w:bidi="sa-IN"/>
      <w14:ligatures w14:val="none"/>
    </w:rPr>
  </w:style>
  <w:style w:type="paragraph" w:styleId="Bezriadkovania">
    <w:name w:val="No Spacing"/>
    <w:uiPriority w:val="1"/>
    <w:qFormat/>
    <w:rsid w:val="00300837"/>
    <w:pPr>
      <w:spacing w:after="0" w:line="240" w:lineRule="auto"/>
    </w:pPr>
    <w:rPr>
      <w:rFonts w:ascii="Times New Roman" w:eastAsia="Times New Roman" w:hAnsi="Times New Roman" w:cs="Times New Roman"/>
      <w:kern w:val="0"/>
      <w:sz w:val="20"/>
      <w:szCs w:val="20"/>
      <w14:ligatures w14:val="none"/>
    </w:rPr>
  </w:style>
  <w:style w:type="paragraph" w:customStyle="1" w:styleId="NormalJustified">
    <w:name w:val="Normal (Justified)"/>
    <w:basedOn w:val="Normlny"/>
    <w:rsid w:val="00300837"/>
    <w:pPr>
      <w:jc w:val="both"/>
    </w:pPr>
    <w:rPr>
      <w:rFonts w:cs="Mangal"/>
      <w:kern w:val="28"/>
      <w:lang w:eastAsia="cs-CZ" w:bidi="sa-IN"/>
    </w:rPr>
  </w:style>
  <w:style w:type="character" w:customStyle="1" w:styleId="platne">
    <w:name w:val="platne"/>
    <w:basedOn w:val="Predvolenpsmoodseku"/>
    <w:rsid w:val="00300837"/>
  </w:style>
  <w:style w:type="paragraph" w:customStyle="1" w:styleId="Odsekzmlvy2">
    <w:name w:val="Odsek zmlvy 2"/>
    <w:basedOn w:val="Normlny"/>
    <w:rsid w:val="00300837"/>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300837"/>
    <w:pPr>
      <w:tabs>
        <w:tab w:val="num" w:pos="747"/>
        <w:tab w:val="left" w:pos="851"/>
      </w:tabs>
      <w:spacing w:before="120" w:line="360" w:lineRule="auto"/>
      <w:ind w:left="747" w:hanging="567"/>
      <w:jc w:val="both"/>
      <w:outlineLvl w:val="1"/>
    </w:pPr>
    <w:rPr>
      <w:rFonts w:ascii="Arial" w:hAnsi="Arial"/>
      <w:sz w:val="22"/>
      <w:szCs w:val="20"/>
      <w:lang w:eastAsia="cs-CZ"/>
    </w:rPr>
  </w:style>
  <w:style w:type="paragraph" w:customStyle="1" w:styleId="ZoznamZmluvy2">
    <w:name w:val="ZoznamZmluvy2"/>
    <w:basedOn w:val="Normlny"/>
    <w:rsid w:val="00300837"/>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300837"/>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MKukura">
    <w:name w:val="MKukura"/>
    <w:semiHidden/>
    <w:rsid w:val="00300837"/>
    <w:rPr>
      <w:rFonts w:ascii="Arial" w:hAnsi="Arial" w:cs="Arial"/>
      <w:color w:val="auto"/>
      <w:sz w:val="20"/>
      <w:szCs w:val="20"/>
    </w:rPr>
  </w:style>
  <w:style w:type="paragraph" w:customStyle="1" w:styleId="ZoznamZmluvy1">
    <w:name w:val="ZoznamZmluvy1"/>
    <w:basedOn w:val="Normlny"/>
    <w:rsid w:val="00300837"/>
    <w:pPr>
      <w:tabs>
        <w:tab w:val="num" w:pos="737"/>
      </w:tabs>
      <w:spacing w:before="120"/>
      <w:ind w:left="737" w:hanging="737"/>
      <w:jc w:val="both"/>
      <w:outlineLvl w:val="1"/>
    </w:pPr>
    <w:rPr>
      <w:rFonts w:ascii="Arial" w:hAnsi="Arial"/>
      <w:sz w:val="22"/>
      <w:szCs w:val="22"/>
      <w:lang w:eastAsia="cs-CZ"/>
    </w:rPr>
  </w:style>
  <w:style w:type="paragraph" w:customStyle="1" w:styleId="Odrazka15">
    <w:name w:val="Odrazka 15"/>
    <w:basedOn w:val="Normlny"/>
    <w:rsid w:val="00300837"/>
    <w:pPr>
      <w:numPr>
        <w:numId w:val="19"/>
      </w:numPr>
      <w:tabs>
        <w:tab w:val="clear" w:pos="1985"/>
        <w:tab w:val="left" w:pos="1134"/>
      </w:tabs>
      <w:spacing w:line="360" w:lineRule="auto"/>
      <w:ind w:left="0" w:firstLine="0"/>
      <w:jc w:val="both"/>
    </w:pPr>
    <w:rPr>
      <w:rFonts w:ascii="Arial" w:hAnsi="Arial" w:cs="Arial"/>
      <w:sz w:val="22"/>
      <w:szCs w:val="22"/>
    </w:rPr>
  </w:style>
  <w:style w:type="paragraph" w:customStyle="1" w:styleId="Odrka30">
    <w:name w:val="Odrážka 30"/>
    <w:basedOn w:val="Odrazka15"/>
    <w:rsid w:val="00300837"/>
    <w:pPr>
      <w:tabs>
        <w:tab w:val="clear" w:pos="1134"/>
      </w:tabs>
      <w:ind w:left="1701"/>
    </w:pPr>
  </w:style>
  <w:style w:type="paragraph" w:customStyle="1" w:styleId="Zoznampsm1">
    <w:name w:val="Zoznam písm 1"/>
    <w:basedOn w:val="Normlny"/>
    <w:rsid w:val="00300837"/>
    <w:pPr>
      <w:numPr>
        <w:numId w:val="20"/>
      </w:numPr>
      <w:tabs>
        <w:tab w:val="clear" w:pos="1134"/>
      </w:tabs>
      <w:spacing w:before="120" w:line="360" w:lineRule="auto"/>
      <w:ind w:left="0" w:firstLine="0"/>
      <w:jc w:val="both"/>
    </w:pPr>
    <w:rPr>
      <w:rFonts w:ascii="Arial" w:hAnsi="Arial" w:cs="Arial"/>
      <w:sz w:val="22"/>
      <w:szCs w:val="16"/>
    </w:rPr>
  </w:style>
  <w:style w:type="paragraph" w:customStyle="1" w:styleId="Textpoznpoiarou">
    <w:name w:val="Text pozn po čiarou"/>
    <w:basedOn w:val="Textpoznmkypodiarou"/>
    <w:rsid w:val="00300837"/>
    <w:rPr>
      <w:rFonts w:ascii="Arial" w:hAnsi="Arial"/>
      <w:sz w:val="18"/>
      <w:szCs w:val="18"/>
      <w:lang w:eastAsia="cs-CZ"/>
    </w:rPr>
  </w:style>
  <w:style w:type="character" w:customStyle="1" w:styleId="TextpoznpoiarouChar">
    <w:name w:val="Text pozn po čiarou Char"/>
    <w:rsid w:val="00300837"/>
    <w:rPr>
      <w:rFonts w:ascii="Arial" w:hAnsi="Arial"/>
      <w:sz w:val="18"/>
      <w:szCs w:val="18"/>
      <w:lang w:eastAsia="cs-CZ"/>
    </w:rPr>
  </w:style>
  <w:style w:type="paragraph" w:customStyle="1" w:styleId="Cislovanie2">
    <w:name w:val="Cislovanie2"/>
    <w:basedOn w:val="Normlny"/>
    <w:rsid w:val="00300837"/>
    <w:pPr>
      <w:overflowPunct w:val="0"/>
      <w:autoSpaceDE w:val="0"/>
      <w:autoSpaceDN w:val="0"/>
      <w:adjustRightInd w:val="0"/>
      <w:spacing w:before="120" w:after="60"/>
      <w:ind w:left="425" w:hanging="357"/>
      <w:jc w:val="both"/>
    </w:pPr>
    <w:rPr>
      <w:b/>
      <w:szCs w:val="20"/>
    </w:rPr>
  </w:style>
  <w:style w:type="paragraph" w:customStyle="1" w:styleId="Cslovanie">
    <w:name w:val="Císlovanie"/>
    <w:basedOn w:val="Normlny"/>
    <w:rsid w:val="00300837"/>
    <w:pPr>
      <w:tabs>
        <w:tab w:val="left" w:pos="720"/>
      </w:tabs>
      <w:overflowPunct w:val="0"/>
      <w:autoSpaceDE w:val="0"/>
      <w:autoSpaceDN w:val="0"/>
      <w:adjustRightInd w:val="0"/>
      <w:spacing w:before="120" w:after="60"/>
      <w:ind w:left="714" w:hanging="357"/>
      <w:jc w:val="both"/>
    </w:pPr>
    <w:rPr>
      <w:b/>
      <w:szCs w:val="20"/>
    </w:rPr>
  </w:style>
  <w:style w:type="paragraph" w:customStyle="1" w:styleId="JKNadpis2">
    <w:name w:val="JK_Nadpis 2"/>
    <w:basedOn w:val="Nadpis2"/>
    <w:rsid w:val="00300837"/>
    <w:pPr>
      <w:keepNext w:val="0"/>
      <w:keepLines w:val="0"/>
      <w:spacing w:before="120" w:after="0"/>
      <w:jc w:val="both"/>
    </w:pPr>
    <w:rPr>
      <w:rFonts w:ascii="Arial" w:eastAsia="Calibri" w:hAnsi="Arial" w:cs="Times New Roman"/>
      <w:color w:val="auto"/>
      <w:sz w:val="20"/>
      <w:szCs w:val="20"/>
      <w:lang w:val="en-US" w:eastAsia="cs-CZ"/>
    </w:rPr>
  </w:style>
  <w:style w:type="character" w:customStyle="1" w:styleId="Zhlavie2">
    <w:name w:val="Záhlavie #2_"/>
    <w:rsid w:val="00300837"/>
    <w:rPr>
      <w:rFonts w:ascii="Arial" w:hAnsi="Arial" w:cs="Arial"/>
      <w:b/>
      <w:bCs/>
      <w:sz w:val="31"/>
      <w:szCs w:val="31"/>
      <w:shd w:val="clear" w:color="auto" w:fill="FFFFFF"/>
    </w:rPr>
  </w:style>
  <w:style w:type="paragraph" w:customStyle="1" w:styleId="Text6">
    <w:name w:val="Text6"/>
    <w:basedOn w:val="Normlny"/>
    <w:rsid w:val="00300837"/>
    <w:pPr>
      <w:tabs>
        <w:tab w:val="left" w:pos="2694"/>
      </w:tabs>
      <w:suppressAutoHyphens/>
      <w:spacing w:after="120" w:line="360" w:lineRule="auto"/>
      <w:jc w:val="both"/>
    </w:pPr>
    <w:rPr>
      <w:rFonts w:ascii="Arial" w:hAnsi="Arial" w:cs="Arial"/>
      <w:sz w:val="22"/>
      <w:szCs w:val="22"/>
      <w:lang w:val="en-US" w:eastAsia="zh-CN"/>
    </w:rPr>
  </w:style>
  <w:style w:type="paragraph" w:customStyle="1" w:styleId="Aufzhlungen">
    <w:name w:val="Aufzählungen"/>
    <w:basedOn w:val="Normlny"/>
    <w:rsid w:val="00300837"/>
    <w:pPr>
      <w:numPr>
        <w:numId w:val="17"/>
      </w:numPr>
      <w:tabs>
        <w:tab w:val="clear" w:pos="360"/>
      </w:tabs>
      <w:suppressAutoHyphens/>
      <w:spacing w:after="120" w:line="360" w:lineRule="auto"/>
      <w:ind w:left="0" w:firstLine="0"/>
      <w:jc w:val="both"/>
    </w:pPr>
    <w:rPr>
      <w:rFonts w:ascii="Arial" w:hAnsi="Arial" w:cs="Arial"/>
      <w:sz w:val="22"/>
      <w:szCs w:val="22"/>
      <w:lang w:eastAsia="zh-CN"/>
    </w:rPr>
  </w:style>
  <w:style w:type="paragraph" w:customStyle="1" w:styleId="Odsekzoznamu1">
    <w:name w:val="Odsek zoznamu1"/>
    <w:basedOn w:val="Normlny"/>
    <w:rsid w:val="00300837"/>
    <w:pPr>
      <w:tabs>
        <w:tab w:val="left" w:pos="709"/>
        <w:tab w:val="left" w:pos="1418"/>
        <w:tab w:val="right" w:pos="8364"/>
      </w:tabs>
      <w:suppressAutoHyphens/>
      <w:spacing w:before="120" w:after="120"/>
      <w:ind w:left="720"/>
      <w:jc w:val="both"/>
    </w:pPr>
    <w:rPr>
      <w:rFonts w:ascii="Arial" w:hAnsi="Arial"/>
      <w:color w:val="000000"/>
      <w:sz w:val="22"/>
      <w:szCs w:val="20"/>
      <w:lang w:val="en-AU" w:eastAsia="zh-CN"/>
    </w:rPr>
  </w:style>
  <w:style w:type="paragraph" w:customStyle="1" w:styleId="FlietextAufz">
    <w:name w:val="Fließtext/Aufz."/>
    <w:basedOn w:val="Normlny"/>
    <w:rsid w:val="00300837"/>
    <w:pPr>
      <w:tabs>
        <w:tab w:val="left" w:pos="567"/>
        <w:tab w:val="left" w:pos="5387"/>
        <w:tab w:val="left" w:pos="6521"/>
        <w:tab w:val="left" w:pos="7371"/>
      </w:tabs>
      <w:suppressAutoHyphens/>
      <w:spacing w:after="120"/>
      <w:jc w:val="both"/>
    </w:pPr>
    <w:rPr>
      <w:rFonts w:ascii="Arial" w:hAnsi="Arial"/>
      <w:sz w:val="22"/>
      <w:szCs w:val="20"/>
      <w:lang w:val="en-US" w:eastAsia="zh-CN"/>
    </w:rPr>
  </w:style>
  <w:style w:type="character" w:customStyle="1" w:styleId="Nadpis1Char1">
    <w:name w:val="Nadpis 1 Char1"/>
    <w:aliases w:val="kapitola1 Char,T1 Char"/>
    <w:rsid w:val="00300837"/>
    <w:rPr>
      <w:rFonts w:ascii="Cambria" w:eastAsia="Times New Roman" w:hAnsi="Cambria" w:cs="Times New Roman"/>
      <w:b/>
      <w:bCs/>
      <w:color w:val="365F91"/>
      <w:sz w:val="28"/>
      <w:szCs w:val="28"/>
    </w:rPr>
  </w:style>
  <w:style w:type="character" w:customStyle="1" w:styleId="Nadpis2Char1">
    <w:name w:val="Nadpis 2 Char1"/>
    <w:aliases w:val="T2 Char,2 Char,kapitola2 Char,Podkapitola Char,jelaHeading 2 Char"/>
    <w:semiHidden/>
    <w:rsid w:val="00300837"/>
    <w:rPr>
      <w:rFonts w:ascii="Cambria" w:eastAsia="Times New Roman" w:hAnsi="Cambria" w:cs="Times New Roman"/>
      <w:b/>
      <w:bCs/>
      <w:color w:val="4F81BD"/>
      <w:sz w:val="26"/>
      <w:szCs w:val="26"/>
    </w:rPr>
  </w:style>
  <w:style w:type="character" w:customStyle="1" w:styleId="Nadpis3Char1">
    <w:name w:val="Nadpis 3 Char1"/>
    <w:aliases w:val="kapitola3 Char,T3 Char,Clanek Char"/>
    <w:semiHidden/>
    <w:rsid w:val="00300837"/>
    <w:rPr>
      <w:rFonts w:ascii="Cambria" w:eastAsia="Times New Roman" w:hAnsi="Cambria" w:cs="Times New Roman"/>
      <w:b/>
      <w:bCs/>
      <w:color w:val="4F81BD"/>
      <w:sz w:val="24"/>
      <w:szCs w:val="24"/>
    </w:rPr>
  </w:style>
  <w:style w:type="paragraph" w:customStyle="1" w:styleId="Adrest">
    <w:name w:val="Adresát"/>
    <w:basedOn w:val="Zarkazkladnhotextu"/>
    <w:rsid w:val="00300837"/>
    <w:pPr>
      <w:ind w:left="0" w:firstLine="0"/>
    </w:pPr>
    <w:rPr>
      <w:lang w:val="sk-SK" w:eastAsia="sk-SK"/>
    </w:rPr>
  </w:style>
  <w:style w:type="paragraph" w:customStyle="1" w:styleId="Normalodstavec">
    <w:name w:val="Normal_odstavec"/>
    <w:basedOn w:val="Normlny"/>
    <w:rsid w:val="00300837"/>
    <w:pPr>
      <w:ind w:left="284" w:firstLine="720"/>
      <w:jc w:val="both"/>
    </w:pPr>
    <w:rPr>
      <w:rFonts w:ascii="Arial" w:hAnsi="Arial"/>
      <w:sz w:val="22"/>
      <w:szCs w:val="20"/>
      <w:lang w:val="x-none" w:eastAsia="x-none"/>
    </w:rPr>
  </w:style>
  <w:style w:type="paragraph" w:customStyle="1" w:styleId="StylZarovnatdobloku">
    <w:name w:val="Styl Zarovnat do bloku"/>
    <w:basedOn w:val="Normlny"/>
    <w:rsid w:val="00300837"/>
    <w:pPr>
      <w:spacing w:after="120" w:line="264" w:lineRule="auto"/>
      <w:jc w:val="both"/>
    </w:pPr>
    <w:rPr>
      <w:rFonts w:ascii="Arial" w:eastAsia="Calibri" w:hAnsi="Arial" w:cs="Arial"/>
      <w:kern w:val="28"/>
      <w:sz w:val="22"/>
      <w:szCs w:val="22"/>
      <w:lang w:eastAsia="cs-CZ"/>
    </w:rPr>
  </w:style>
  <w:style w:type="paragraph" w:customStyle="1" w:styleId="odstavec">
    <w:name w:val="odstavec"/>
    <w:basedOn w:val="Normlny"/>
    <w:rsid w:val="00300837"/>
    <w:pPr>
      <w:spacing w:after="120" w:line="264" w:lineRule="auto"/>
      <w:ind w:left="851"/>
      <w:jc w:val="both"/>
    </w:pPr>
    <w:rPr>
      <w:rFonts w:ascii="Arial" w:eastAsia="Calibri" w:hAnsi="Arial"/>
      <w:sz w:val="22"/>
      <w:szCs w:val="22"/>
      <w:lang w:val="cs-CZ" w:eastAsia="en-US"/>
    </w:rPr>
  </w:style>
  <w:style w:type="paragraph" w:customStyle="1" w:styleId="Nadpis23">
    <w:name w:val="Nadpis 23"/>
    <w:aliases w:val="clanek3,kapitola23,Podkapitola3,24,213,Za 1.3"/>
    <w:basedOn w:val="Normlny"/>
    <w:next w:val="Nadpis3"/>
    <w:rsid w:val="00300837"/>
    <w:pPr>
      <w:keepLines/>
      <w:spacing w:before="180" w:after="60" w:line="264" w:lineRule="auto"/>
      <w:ind w:left="576" w:right="284" w:hanging="576"/>
      <w:jc w:val="both"/>
    </w:pPr>
    <w:rPr>
      <w:rFonts w:ascii="Arial" w:eastAsia="Calibri" w:hAnsi="Arial"/>
      <w:sz w:val="22"/>
      <w:szCs w:val="22"/>
      <w:lang w:val="en-GB" w:eastAsia="en-US"/>
    </w:rPr>
  </w:style>
  <w:style w:type="character" w:customStyle="1" w:styleId="BodyTextChar">
    <w:name w:val="Body Text Char"/>
    <w:locked/>
    <w:rsid w:val="00300837"/>
    <w:rPr>
      <w:rFonts w:ascii="Times New Roman" w:hAnsi="Times New Roman" w:cs="Times New Roman" w:hint="default"/>
      <w:sz w:val="22"/>
      <w:szCs w:val="22"/>
      <w:lang w:val="en-GB" w:eastAsia="de-DE"/>
    </w:rPr>
  </w:style>
  <w:style w:type="character" w:customStyle="1" w:styleId="Zhlavie3">
    <w:name w:val="Záhlavie #3_"/>
    <w:locked/>
    <w:rsid w:val="00300837"/>
    <w:rPr>
      <w:rFonts w:ascii="Arial" w:hAnsi="Arial" w:cs="Times New Roman" w:hint="default"/>
      <w:b/>
      <w:bCs/>
      <w:sz w:val="27"/>
      <w:szCs w:val="27"/>
      <w:shd w:val="clear" w:color="auto" w:fill="FFFFFF"/>
    </w:rPr>
  </w:style>
  <w:style w:type="paragraph" w:customStyle="1" w:styleId="Cslovanie3">
    <w:name w:val="Císlovanie3"/>
    <w:basedOn w:val="Zkladntext"/>
    <w:rsid w:val="00300837"/>
    <w:pPr>
      <w:numPr>
        <w:numId w:val="21"/>
      </w:numPr>
      <w:tabs>
        <w:tab w:val="clear" w:pos="360"/>
      </w:tabs>
      <w:overflowPunct w:val="0"/>
      <w:autoSpaceDE w:val="0"/>
      <w:autoSpaceDN w:val="0"/>
      <w:adjustRightInd w:val="0"/>
      <w:ind w:left="0" w:firstLine="0"/>
      <w:textAlignment w:val="baseline"/>
    </w:pPr>
    <w:rPr>
      <w:b/>
      <w:szCs w:val="20"/>
      <w:lang w:val="sk-SK" w:eastAsia="sk-SK"/>
    </w:rPr>
  </w:style>
  <w:style w:type="paragraph" w:styleId="Oznaitext">
    <w:name w:val="Block Text"/>
    <w:basedOn w:val="Normlny"/>
    <w:semiHidden/>
    <w:rsid w:val="00300837"/>
    <w:pPr>
      <w:spacing w:before="120"/>
      <w:ind w:left="357" w:right="391"/>
      <w:jc w:val="both"/>
    </w:pPr>
    <w:rPr>
      <w:rFonts w:ascii="Arial" w:hAnsi="Arial" w:cs="Arial"/>
      <w:szCs w:val="20"/>
    </w:rPr>
  </w:style>
  <w:style w:type="paragraph" w:customStyle="1" w:styleId="Zkladntext22">
    <w:name w:val="Základný text 22"/>
    <w:basedOn w:val="Normlny"/>
    <w:rsid w:val="00300837"/>
    <w:pPr>
      <w:overflowPunct w:val="0"/>
      <w:autoSpaceDE w:val="0"/>
      <w:autoSpaceDN w:val="0"/>
      <w:adjustRightInd w:val="0"/>
    </w:pPr>
    <w:rPr>
      <w:szCs w:val="20"/>
    </w:rPr>
  </w:style>
  <w:style w:type="paragraph" w:customStyle="1" w:styleId="Nadpis1">
    <w:name w:val="Nadpis1"/>
    <w:basedOn w:val="Normlny"/>
    <w:rsid w:val="00300837"/>
    <w:pPr>
      <w:numPr>
        <w:numId w:val="22"/>
      </w:numPr>
      <w:tabs>
        <w:tab w:val="clear" w:pos="360"/>
        <w:tab w:val="left" w:pos="454"/>
      </w:tabs>
      <w:spacing w:before="60" w:line="360" w:lineRule="auto"/>
      <w:ind w:left="0" w:firstLine="0"/>
      <w:jc w:val="both"/>
    </w:pPr>
    <w:rPr>
      <w:b/>
      <w:sz w:val="26"/>
    </w:rPr>
  </w:style>
  <w:style w:type="character" w:customStyle="1" w:styleId="CharStyle49">
    <w:name w:val="CharStyle49"/>
    <w:rsid w:val="00300837"/>
    <w:rPr>
      <w:rFonts w:ascii="Arial Narrow" w:eastAsia="Arial Narrow" w:hAnsi="Arial Narrow" w:cs="Arial Narrow"/>
      <w:b w:val="0"/>
      <w:bCs w:val="0"/>
      <w:i w:val="0"/>
      <w:iCs w:val="0"/>
      <w:smallCaps w:val="0"/>
      <w:sz w:val="22"/>
      <w:szCs w:val="22"/>
    </w:rPr>
  </w:style>
  <w:style w:type="paragraph" w:customStyle="1" w:styleId="AqpOdrka1">
    <w:name w:val="AqpOdrážka1"/>
    <w:basedOn w:val="Normlny"/>
    <w:rsid w:val="00300837"/>
    <w:pPr>
      <w:numPr>
        <w:numId w:val="23"/>
      </w:numPr>
      <w:tabs>
        <w:tab w:val="clear" w:pos="1080"/>
      </w:tabs>
      <w:autoSpaceDE w:val="0"/>
      <w:autoSpaceDN w:val="0"/>
      <w:adjustRightInd w:val="0"/>
      <w:spacing w:before="60"/>
      <w:ind w:left="0" w:firstLine="0"/>
      <w:jc w:val="both"/>
    </w:pPr>
    <w:rPr>
      <w:rFonts w:eastAsia="Arial Unicode MS"/>
      <w:lang w:eastAsia="cs-CZ"/>
    </w:rPr>
  </w:style>
  <w:style w:type="paragraph" w:styleId="Obsah5">
    <w:name w:val="toc 5"/>
    <w:basedOn w:val="Normlny"/>
    <w:next w:val="Normlny"/>
    <w:autoRedefine/>
    <w:uiPriority w:val="39"/>
    <w:rsid w:val="00300837"/>
    <w:pPr>
      <w:ind w:left="960"/>
    </w:pPr>
    <w:rPr>
      <w:rFonts w:ascii="Arial" w:hAnsi="Arial"/>
      <w:color w:val="7F7F7F"/>
      <w:sz w:val="16"/>
      <w:szCs w:val="18"/>
    </w:rPr>
  </w:style>
  <w:style w:type="paragraph" w:customStyle="1" w:styleId="tlSPnadpis3Podiarknutie">
    <w:name w:val="Štýl SP_nadpis3 + Podčiarknutie"/>
    <w:basedOn w:val="Normlny"/>
    <w:rsid w:val="00300837"/>
    <w:pPr>
      <w:numPr>
        <w:numId w:val="24"/>
      </w:numPr>
      <w:tabs>
        <w:tab w:val="clear" w:pos="720"/>
      </w:tabs>
      <w:autoSpaceDE w:val="0"/>
      <w:autoSpaceDN w:val="0"/>
      <w:spacing w:before="360"/>
      <w:ind w:left="0" w:firstLine="0"/>
      <w:jc w:val="both"/>
    </w:pPr>
    <w:rPr>
      <w:rFonts w:ascii="Arial" w:hAnsi="Arial"/>
      <w:b/>
      <w:bCs/>
      <w:smallCaps/>
      <w:sz w:val="20"/>
      <w:lang w:val="x-none" w:eastAsia="cs-CZ"/>
    </w:rPr>
  </w:style>
  <w:style w:type="character" w:customStyle="1" w:styleId="Zkladntext2Char1">
    <w:name w:val="Základný text 2 Char1"/>
    <w:uiPriority w:val="99"/>
    <w:rsid w:val="00300837"/>
    <w:rPr>
      <w:snapToGrid w:val="0"/>
      <w:sz w:val="24"/>
      <w:lang w:eastAsia="cs-CZ"/>
    </w:rPr>
  </w:style>
  <w:style w:type="paragraph" w:styleId="Zoznamsodrkami">
    <w:name w:val="List Bullet"/>
    <w:basedOn w:val="Normlny"/>
    <w:uiPriority w:val="99"/>
    <w:semiHidden/>
    <w:unhideWhenUsed/>
    <w:rsid w:val="00300837"/>
    <w:pPr>
      <w:numPr>
        <w:numId w:val="25"/>
      </w:numPr>
      <w:spacing w:after="160" w:line="259" w:lineRule="auto"/>
      <w:ind w:left="0" w:firstLine="0"/>
      <w:contextualSpacing/>
    </w:pPr>
    <w:rPr>
      <w:rFonts w:ascii="Calibri" w:eastAsia="Calibri" w:hAnsi="Calibri"/>
      <w:sz w:val="22"/>
      <w:szCs w:val="22"/>
      <w:lang w:eastAsia="en-US"/>
    </w:rPr>
  </w:style>
  <w:style w:type="character" w:styleId="Nevyrieenzmienka">
    <w:name w:val="Unresolved Mention"/>
    <w:uiPriority w:val="99"/>
    <w:semiHidden/>
    <w:unhideWhenUsed/>
    <w:rsid w:val="00300837"/>
    <w:rPr>
      <w:color w:val="605E5C"/>
      <w:shd w:val="clear" w:color="auto" w:fill="E1DFDD"/>
    </w:rPr>
  </w:style>
  <w:style w:type="paragraph" w:styleId="Revzia">
    <w:name w:val="Revision"/>
    <w:hidden/>
    <w:uiPriority w:val="99"/>
    <w:semiHidden/>
    <w:rsid w:val="00300837"/>
    <w:pPr>
      <w:spacing w:after="0" w:line="240" w:lineRule="auto"/>
    </w:pPr>
    <w:rPr>
      <w:rFonts w:ascii="Times New Roman" w:eastAsia="Times New Roman" w:hAnsi="Times New Roman" w:cs="Times New Roman"/>
      <w:kern w:val="0"/>
      <w:sz w:val="24"/>
      <w:szCs w:val="24"/>
      <w:lang w:eastAsia="sk-SK"/>
      <w14:ligatures w14:val="none"/>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300837"/>
  </w:style>
  <w:style w:type="paragraph" w:customStyle="1" w:styleId="Psmeno">
    <w:name w:val="Písmeno"/>
    <w:basedOn w:val="Odsekzoznamu"/>
    <w:uiPriority w:val="99"/>
    <w:qFormat/>
    <w:rsid w:val="00300837"/>
    <w:pPr>
      <w:numPr>
        <w:numId w:val="27"/>
      </w:numPr>
      <w:spacing w:after="240"/>
      <w:ind w:left="0" w:firstLine="0"/>
      <w:jc w:val="both"/>
    </w:pPr>
    <w:rPr>
      <w:rFonts w:ascii="Calibri" w:hAnsi="Calibri" w:cs="Calibri"/>
      <w:bCs/>
    </w:rPr>
  </w:style>
  <w:style w:type="paragraph" w:customStyle="1" w:styleId="Pomlka">
    <w:name w:val="Pomlčka"/>
    <w:basedOn w:val="Odsekzoznamu"/>
    <w:link w:val="PomlkaChar"/>
    <w:qFormat/>
    <w:rsid w:val="00300837"/>
    <w:pPr>
      <w:numPr>
        <w:ilvl w:val="1"/>
        <w:numId w:val="26"/>
      </w:numPr>
      <w:spacing w:after="240"/>
      <w:ind w:left="0"/>
      <w:jc w:val="both"/>
    </w:pPr>
    <w:rPr>
      <w:rFonts w:ascii="Calibri" w:hAnsi="Calibri" w:cs="Calibri"/>
    </w:rPr>
  </w:style>
  <w:style w:type="character" w:customStyle="1" w:styleId="PomlkaChar">
    <w:name w:val="Pomlčka Char"/>
    <w:link w:val="Pomlka"/>
    <w:rsid w:val="00300837"/>
    <w:rPr>
      <w:rFonts w:ascii="Calibri" w:eastAsia="Times New Roman" w:hAnsi="Calibri" w:cs="Calibri"/>
      <w:kern w:val="0"/>
      <w:sz w:val="24"/>
      <w:szCs w:val="24"/>
      <w:lang w:eastAsia="sk-SK"/>
      <w14:ligatures w14:val="none"/>
    </w:rPr>
  </w:style>
  <w:style w:type="paragraph" w:customStyle="1" w:styleId="aPsmenozoznamu">
    <w:name w:val="a) Písmeno zoznamu"/>
    <w:basedOn w:val="Odsekzoznamu"/>
    <w:link w:val="aPsmenozoznamuChar"/>
    <w:qFormat/>
    <w:rsid w:val="00300837"/>
    <w:pPr>
      <w:numPr>
        <w:numId w:val="28"/>
      </w:numPr>
      <w:spacing w:after="240"/>
      <w:ind w:left="0" w:firstLine="0"/>
      <w:jc w:val="both"/>
    </w:pPr>
    <w:rPr>
      <w:rFonts w:ascii="Calibri" w:hAnsi="Calibri" w:cs="Calibri"/>
      <w:color w:val="000000"/>
      <w:lang w:eastAsia="cs-CZ"/>
    </w:rPr>
  </w:style>
  <w:style w:type="character" w:customStyle="1" w:styleId="aPsmenozoznamuChar">
    <w:name w:val="a) Písmeno zoznamu Char"/>
    <w:link w:val="aPsmenozoznamu"/>
    <w:rsid w:val="00300837"/>
    <w:rPr>
      <w:rFonts w:ascii="Calibri" w:eastAsia="Times New Roman" w:hAnsi="Calibri" w:cs="Calibri"/>
      <w:color w:val="000000"/>
      <w:kern w:val="0"/>
      <w:sz w:val="24"/>
      <w:szCs w:val="24"/>
      <w:lang w:eastAsia="cs-CZ"/>
      <w14:ligatures w14:val="none"/>
    </w:rPr>
  </w:style>
  <w:style w:type="paragraph" w:customStyle="1" w:styleId="paragraph">
    <w:name w:val="paragraph"/>
    <w:basedOn w:val="Normlny"/>
    <w:rsid w:val="00300837"/>
    <w:pPr>
      <w:spacing w:before="100" w:beforeAutospacing="1" w:after="100" w:afterAutospacing="1"/>
    </w:pPr>
  </w:style>
  <w:style w:type="character" w:customStyle="1" w:styleId="normaltextrun">
    <w:name w:val="normaltextrun"/>
    <w:basedOn w:val="Predvolenpsmoodseku"/>
    <w:rsid w:val="00300837"/>
  </w:style>
  <w:style w:type="character" w:customStyle="1" w:styleId="eop">
    <w:name w:val="eop"/>
    <w:basedOn w:val="Predvolenpsmoodseku"/>
    <w:rsid w:val="00300837"/>
  </w:style>
  <w:style w:type="numbering" w:customStyle="1" w:styleId="Bezzoznamu1">
    <w:name w:val="Bez zoznamu1"/>
    <w:next w:val="Bezzoznamu"/>
    <w:uiPriority w:val="99"/>
    <w:semiHidden/>
    <w:unhideWhenUsed/>
    <w:rsid w:val="00300837"/>
  </w:style>
  <w:style w:type="paragraph" w:customStyle="1" w:styleId="msonormal0">
    <w:name w:val="msonormal"/>
    <w:basedOn w:val="Normlny"/>
    <w:rsid w:val="00300837"/>
    <w:pPr>
      <w:spacing w:before="100" w:beforeAutospacing="1" w:after="100" w:afterAutospacing="1"/>
    </w:pPr>
  </w:style>
  <w:style w:type="character" w:customStyle="1" w:styleId="trackchangetextdeletionmarker">
    <w:name w:val="trackchangetextdeletionmarker"/>
    <w:basedOn w:val="Predvolenpsmoodseku"/>
    <w:rsid w:val="00300837"/>
  </w:style>
  <w:style w:type="character" w:customStyle="1" w:styleId="textrun">
    <w:name w:val="textrun"/>
    <w:basedOn w:val="Predvolenpsmoodseku"/>
    <w:rsid w:val="00300837"/>
  </w:style>
  <w:style w:type="character" w:customStyle="1" w:styleId="trackchangetextinsertion">
    <w:name w:val="trackchangetextinsertion"/>
    <w:basedOn w:val="Predvolenpsmoodseku"/>
    <w:rsid w:val="00300837"/>
  </w:style>
  <w:style w:type="paragraph" w:customStyle="1" w:styleId="outlineelement">
    <w:name w:val="outlineelement"/>
    <w:basedOn w:val="Normlny"/>
    <w:rsid w:val="00300837"/>
    <w:pPr>
      <w:spacing w:before="100" w:beforeAutospacing="1" w:after="100" w:afterAutospacing="1"/>
    </w:pPr>
  </w:style>
  <w:style w:type="character" w:customStyle="1" w:styleId="trackedchange">
    <w:name w:val="trackedchange"/>
    <w:basedOn w:val="Predvolenpsmoodseku"/>
    <w:rsid w:val="00300837"/>
  </w:style>
  <w:style w:type="character" w:customStyle="1" w:styleId="tabrun">
    <w:name w:val="tabrun"/>
    <w:basedOn w:val="Predvolenpsmoodseku"/>
    <w:rsid w:val="00300837"/>
  </w:style>
  <w:style w:type="character" w:customStyle="1" w:styleId="tabchar">
    <w:name w:val="tabchar"/>
    <w:basedOn w:val="Predvolenpsmoodseku"/>
    <w:rsid w:val="00300837"/>
  </w:style>
  <w:style w:type="character" w:customStyle="1" w:styleId="tableaderchars">
    <w:name w:val="tableaderchars"/>
    <w:basedOn w:val="Predvolenpsmoodseku"/>
    <w:rsid w:val="00300837"/>
  </w:style>
  <w:style w:type="character" w:customStyle="1" w:styleId="trackchangeblobmodified">
    <w:name w:val="trackchangeblobmodified"/>
    <w:basedOn w:val="Predvolenpsmoodseku"/>
    <w:rsid w:val="00300837"/>
  </w:style>
  <w:style w:type="character" w:customStyle="1" w:styleId="trackchangeblobdeletion">
    <w:name w:val="trackchangeblobdeletion"/>
    <w:basedOn w:val="Predvolenpsmoodseku"/>
    <w:rsid w:val="00300837"/>
  </w:style>
  <w:style w:type="character" w:customStyle="1" w:styleId="trackchangeblobinsertion">
    <w:name w:val="trackchangeblobinsertion"/>
    <w:basedOn w:val="Predvolenpsmoodseku"/>
    <w:rsid w:val="00300837"/>
  </w:style>
  <w:style w:type="character" w:customStyle="1" w:styleId="fieldrange">
    <w:name w:val="fieldrange"/>
    <w:basedOn w:val="Predvolenpsmoodseku"/>
    <w:rsid w:val="00300837"/>
  </w:style>
  <w:style w:type="character" w:styleId="Zmienka">
    <w:name w:val="Mention"/>
    <w:basedOn w:val="Predvolenpsmoodseku"/>
    <w:uiPriority w:val="99"/>
    <w:unhideWhenUsed/>
    <w:rsid w:val="00300837"/>
    <w:rPr>
      <w:color w:val="2B579A"/>
      <w:shd w:val="clear" w:color="auto" w:fill="E6E6E6"/>
    </w:rPr>
  </w:style>
  <w:style w:type="table" w:customStyle="1" w:styleId="Mriekatabuky1">
    <w:name w:val="Mriežka tabuľky1"/>
    <w:basedOn w:val="Normlnatabuka"/>
    <w:next w:val="Mriekatabuky"/>
    <w:uiPriority w:val="39"/>
    <w:rsid w:val="00300837"/>
    <w:pPr>
      <w:spacing w:after="0" w:line="240" w:lineRule="auto"/>
    </w:pPr>
    <w:tblPr/>
  </w:style>
  <w:style w:type="character" w:customStyle="1" w:styleId="scxw193033524">
    <w:name w:val="scxw193033524"/>
    <w:basedOn w:val="Predvolenpsmoodseku"/>
    <w:rsid w:val="00300837"/>
  </w:style>
  <w:style w:type="paragraph" w:customStyle="1" w:styleId="Podnadpis">
    <w:name w:val="Podnadpis"/>
    <w:basedOn w:val="Normlny"/>
    <w:link w:val="PodnadpisChar"/>
    <w:qFormat/>
    <w:rsid w:val="00300837"/>
    <w:pPr>
      <w:keepNext/>
      <w:spacing w:before="240"/>
      <w:jc w:val="both"/>
      <w:textAlignment w:val="baseline"/>
    </w:pPr>
    <w:rPr>
      <w:rFonts w:asciiTheme="minorHAnsi" w:hAnsiTheme="minorHAnsi" w:cstheme="minorHAnsi"/>
      <w:b/>
      <w:bCs/>
      <w:color w:val="000000" w:themeColor="text1"/>
      <w:sz w:val="22"/>
      <w:szCs w:val="22"/>
    </w:rPr>
  </w:style>
  <w:style w:type="character" w:customStyle="1" w:styleId="PodnadpisChar">
    <w:name w:val="Podnadpis Char"/>
    <w:basedOn w:val="Predvolenpsmoodseku"/>
    <w:link w:val="Podnadpis"/>
    <w:rsid w:val="00300837"/>
    <w:rPr>
      <w:rFonts w:eastAsia="Times New Roman" w:cstheme="minorHAnsi"/>
      <w:b/>
      <w:bCs/>
      <w:color w:val="000000" w:themeColor="text1"/>
      <w:kern w:val="0"/>
      <w:lang w:eastAsia="sk-SK"/>
      <w14:ligatures w14:val="none"/>
    </w:rPr>
  </w:style>
  <w:style w:type="character" w:customStyle="1" w:styleId="cf01">
    <w:name w:val="cf01"/>
    <w:basedOn w:val="Predvolenpsmoodseku"/>
    <w:rsid w:val="00300837"/>
    <w:rPr>
      <w:rFonts w:ascii="Segoe UI" w:hAnsi="Segoe UI" w:cs="Segoe UI" w:hint="default"/>
      <w:sz w:val="18"/>
      <w:szCs w:val="18"/>
    </w:rPr>
  </w:style>
  <w:style w:type="character" w:customStyle="1" w:styleId="ui-provider">
    <w:name w:val="ui-provider"/>
    <w:basedOn w:val="Predvolenpsmoodseku"/>
    <w:rsid w:val="00300837"/>
  </w:style>
  <w:style w:type="paragraph" w:customStyle="1" w:styleId="xxmsonormal">
    <w:name w:val="x_x_msonormal"/>
    <w:basedOn w:val="Normlny"/>
    <w:rsid w:val="00300837"/>
    <w:pPr>
      <w:spacing w:before="100" w:beforeAutospacing="1" w:after="100" w:afterAutospacing="1"/>
    </w:pPr>
  </w:style>
  <w:style w:type="paragraph" w:customStyle="1" w:styleId="elementtoproof">
    <w:name w:val="elementtoproof"/>
    <w:basedOn w:val="Normlny"/>
    <w:uiPriority w:val="99"/>
    <w:semiHidden/>
    <w:rsid w:val="00300837"/>
    <w:rPr>
      <w:rFonts w:ascii="Calibri" w:eastAsiaTheme="minorHAnsi" w:hAnsi="Calibri" w:cs="Calibri"/>
      <w:sz w:val="22"/>
      <w:szCs w:val="22"/>
    </w:rPr>
  </w:style>
  <w:style w:type="character" w:customStyle="1" w:styleId="PredmetkomentraChar2">
    <w:name w:val="Predmet komentára Char2"/>
    <w:basedOn w:val="CommentTextChar"/>
    <w:uiPriority w:val="99"/>
    <w:semiHidden/>
    <w:rsid w:val="004C28A6"/>
    <w:rPr>
      <w:rFonts w:ascii="Times New Roman" w:eastAsia="Times New Roman" w:hAnsi="Times New Roman" w:cs="Times New Roman"/>
      <w:b/>
      <w:bCs/>
      <w:kern w:val="0"/>
      <w:sz w:val="20"/>
      <w:szCs w:val="20"/>
      <w:lang w:eastAsia="sk-SK"/>
      <w14:ligatures w14:val="none"/>
    </w:rPr>
  </w:style>
  <w:style w:type="paragraph" w:customStyle="1" w:styleId="CommentText">
    <w:name w:val="Comment Text"/>
    <w:basedOn w:val="Normlny"/>
    <w:link w:val="CommentTextChar"/>
    <w:uiPriority w:val="99"/>
    <w:unhideWhenUsed/>
    <w:rsid w:val="008417B1"/>
    <w:rPr>
      <w:sz w:val="20"/>
      <w:szCs w:val="20"/>
    </w:rPr>
  </w:style>
  <w:style w:type="character" w:customStyle="1" w:styleId="CommentTextChar">
    <w:name w:val="Comment Text Char"/>
    <w:basedOn w:val="Predvolenpsmoodseku"/>
    <w:link w:val="CommentText"/>
    <w:uiPriority w:val="99"/>
    <w:rsid w:val="008417B1"/>
    <w:rPr>
      <w:rFonts w:ascii="Times New Roman" w:eastAsia="Times New Roman" w:hAnsi="Times New Roman" w:cs="Times New Roman"/>
      <w:kern w:val="0"/>
      <w:sz w:val="20"/>
      <w:szCs w:val="20"/>
      <w:lang w:eastAsia="sk-SK"/>
      <w14:ligatures w14:val="none"/>
    </w:rPr>
  </w:style>
  <w:style w:type="character" w:customStyle="1" w:styleId="CommentSubjectChar">
    <w:name w:val="Comment Subject Char"/>
    <w:link w:val="CommentSubject"/>
    <w:uiPriority w:val="99"/>
    <w:rsid w:val="008417B1"/>
    <w:rPr>
      <w:b/>
      <w:bCs/>
      <w:lang w:val="en-GB" w:eastAsia="en-GB"/>
    </w:rPr>
  </w:style>
  <w:style w:type="paragraph" w:customStyle="1" w:styleId="CommentSubject">
    <w:name w:val="Comment Subject"/>
    <w:basedOn w:val="CommentText"/>
    <w:next w:val="CommentText"/>
    <w:link w:val="CommentSubjectChar"/>
    <w:uiPriority w:val="99"/>
    <w:unhideWhenUsed/>
    <w:rsid w:val="008417B1"/>
    <w:rPr>
      <w:rFonts w:asciiTheme="minorHAnsi" w:eastAsiaTheme="minorHAnsi" w:hAnsiTheme="minorHAnsi" w:cstheme="minorBidi"/>
      <w:b/>
      <w:bCs/>
      <w:kern w:val="2"/>
      <w:sz w:val="22"/>
      <w:szCs w:val="22"/>
      <w:lang w:val="en-GB" w:eastAsia="en-GB"/>
      <w14:ligatures w14:val="standardContextual"/>
    </w:rPr>
  </w:style>
  <w:style w:type="character" w:customStyle="1" w:styleId="CommentReference">
    <w:name w:val="Comment Reference"/>
    <w:basedOn w:val="Predvolenpsmoodseku"/>
    <w:uiPriority w:val="99"/>
    <w:unhideWhenUsed/>
    <w:rsid w:val="008417B1"/>
    <w:rPr>
      <w:sz w:val="16"/>
      <w:szCs w:val="16"/>
    </w:rPr>
  </w:style>
  <w:style w:type="paragraph" w:styleId="Predmetkomentra">
    <w:name w:val="annotation subject"/>
    <w:basedOn w:val="Textkomentra"/>
    <w:next w:val="Textkomentra"/>
    <w:link w:val="PredmetkomentraChar"/>
    <w:uiPriority w:val="99"/>
    <w:semiHidden/>
    <w:unhideWhenUsed/>
    <w:rsid w:val="00AA7BE6"/>
    <w:rPr>
      <w:b/>
      <w:bCs/>
    </w:rPr>
  </w:style>
  <w:style w:type="character" w:customStyle="1" w:styleId="PredmetkomentraChar">
    <w:name w:val="Predmet komentára Char"/>
    <w:basedOn w:val="TextkomentraChar"/>
    <w:link w:val="Predmetkomentra"/>
    <w:uiPriority w:val="99"/>
    <w:semiHidden/>
    <w:rsid w:val="00AA7BE6"/>
    <w:rPr>
      <w:rFonts w:ascii="Times New Roman" w:eastAsia="Times New Roman" w:hAnsi="Times New Roman" w:cs="Times New Roman"/>
      <w:b/>
      <w:bCs/>
      <w:kern w:val="0"/>
      <w:sz w:val="2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52291">
      <w:bodyDiv w:val="1"/>
      <w:marLeft w:val="0"/>
      <w:marRight w:val="0"/>
      <w:marTop w:val="0"/>
      <w:marBottom w:val="0"/>
      <w:divBdr>
        <w:top w:val="none" w:sz="0" w:space="0" w:color="auto"/>
        <w:left w:val="none" w:sz="0" w:space="0" w:color="auto"/>
        <w:bottom w:val="none" w:sz="0" w:space="0" w:color="auto"/>
        <w:right w:val="none" w:sz="0" w:space="0" w:color="auto"/>
      </w:divBdr>
      <w:divsChild>
        <w:div w:id="93482703">
          <w:marLeft w:val="0"/>
          <w:marRight w:val="0"/>
          <w:marTop w:val="0"/>
          <w:marBottom w:val="0"/>
          <w:divBdr>
            <w:top w:val="none" w:sz="0" w:space="0" w:color="auto"/>
            <w:left w:val="none" w:sz="0" w:space="0" w:color="auto"/>
            <w:bottom w:val="none" w:sz="0" w:space="0" w:color="auto"/>
            <w:right w:val="none" w:sz="0" w:space="0" w:color="auto"/>
          </w:divBdr>
        </w:div>
        <w:div w:id="307367441">
          <w:marLeft w:val="0"/>
          <w:marRight w:val="0"/>
          <w:marTop w:val="0"/>
          <w:marBottom w:val="0"/>
          <w:divBdr>
            <w:top w:val="none" w:sz="0" w:space="0" w:color="auto"/>
            <w:left w:val="none" w:sz="0" w:space="0" w:color="auto"/>
            <w:bottom w:val="none" w:sz="0" w:space="0" w:color="auto"/>
            <w:right w:val="none" w:sz="0" w:space="0" w:color="auto"/>
          </w:divBdr>
        </w:div>
        <w:div w:id="671563901">
          <w:marLeft w:val="0"/>
          <w:marRight w:val="0"/>
          <w:marTop w:val="0"/>
          <w:marBottom w:val="0"/>
          <w:divBdr>
            <w:top w:val="none" w:sz="0" w:space="0" w:color="auto"/>
            <w:left w:val="none" w:sz="0" w:space="0" w:color="auto"/>
            <w:bottom w:val="none" w:sz="0" w:space="0" w:color="auto"/>
            <w:right w:val="none" w:sz="0" w:space="0" w:color="auto"/>
          </w:divBdr>
        </w:div>
        <w:div w:id="723649287">
          <w:marLeft w:val="0"/>
          <w:marRight w:val="0"/>
          <w:marTop w:val="0"/>
          <w:marBottom w:val="0"/>
          <w:divBdr>
            <w:top w:val="none" w:sz="0" w:space="0" w:color="auto"/>
            <w:left w:val="none" w:sz="0" w:space="0" w:color="auto"/>
            <w:bottom w:val="none" w:sz="0" w:space="0" w:color="auto"/>
            <w:right w:val="none" w:sz="0" w:space="0" w:color="auto"/>
          </w:divBdr>
        </w:div>
        <w:div w:id="803355449">
          <w:marLeft w:val="0"/>
          <w:marRight w:val="0"/>
          <w:marTop w:val="0"/>
          <w:marBottom w:val="0"/>
          <w:divBdr>
            <w:top w:val="none" w:sz="0" w:space="0" w:color="auto"/>
            <w:left w:val="none" w:sz="0" w:space="0" w:color="auto"/>
            <w:bottom w:val="none" w:sz="0" w:space="0" w:color="auto"/>
            <w:right w:val="none" w:sz="0" w:space="0" w:color="auto"/>
          </w:divBdr>
        </w:div>
        <w:div w:id="1131171839">
          <w:marLeft w:val="0"/>
          <w:marRight w:val="0"/>
          <w:marTop w:val="0"/>
          <w:marBottom w:val="0"/>
          <w:divBdr>
            <w:top w:val="none" w:sz="0" w:space="0" w:color="auto"/>
            <w:left w:val="none" w:sz="0" w:space="0" w:color="auto"/>
            <w:bottom w:val="none" w:sz="0" w:space="0" w:color="auto"/>
            <w:right w:val="none" w:sz="0" w:space="0" w:color="auto"/>
          </w:divBdr>
        </w:div>
        <w:div w:id="1134174204">
          <w:marLeft w:val="0"/>
          <w:marRight w:val="0"/>
          <w:marTop w:val="0"/>
          <w:marBottom w:val="0"/>
          <w:divBdr>
            <w:top w:val="none" w:sz="0" w:space="0" w:color="auto"/>
            <w:left w:val="none" w:sz="0" w:space="0" w:color="auto"/>
            <w:bottom w:val="none" w:sz="0" w:space="0" w:color="auto"/>
            <w:right w:val="none" w:sz="0" w:space="0" w:color="auto"/>
          </w:divBdr>
        </w:div>
        <w:div w:id="1249121107">
          <w:marLeft w:val="0"/>
          <w:marRight w:val="0"/>
          <w:marTop w:val="0"/>
          <w:marBottom w:val="0"/>
          <w:divBdr>
            <w:top w:val="none" w:sz="0" w:space="0" w:color="auto"/>
            <w:left w:val="none" w:sz="0" w:space="0" w:color="auto"/>
            <w:bottom w:val="none" w:sz="0" w:space="0" w:color="auto"/>
            <w:right w:val="none" w:sz="0" w:space="0" w:color="auto"/>
          </w:divBdr>
        </w:div>
        <w:div w:id="1865626904">
          <w:marLeft w:val="0"/>
          <w:marRight w:val="0"/>
          <w:marTop w:val="0"/>
          <w:marBottom w:val="0"/>
          <w:divBdr>
            <w:top w:val="none" w:sz="0" w:space="0" w:color="auto"/>
            <w:left w:val="none" w:sz="0" w:space="0" w:color="auto"/>
            <w:bottom w:val="none" w:sz="0" w:space="0" w:color="auto"/>
            <w:right w:val="none" w:sz="0" w:space="0" w:color="auto"/>
          </w:divBdr>
        </w:div>
        <w:div w:id="1922791035">
          <w:marLeft w:val="0"/>
          <w:marRight w:val="0"/>
          <w:marTop w:val="0"/>
          <w:marBottom w:val="0"/>
          <w:divBdr>
            <w:top w:val="none" w:sz="0" w:space="0" w:color="auto"/>
            <w:left w:val="none" w:sz="0" w:space="0" w:color="auto"/>
            <w:bottom w:val="none" w:sz="0" w:space="0" w:color="auto"/>
            <w:right w:val="none" w:sz="0" w:space="0" w:color="auto"/>
          </w:divBdr>
        </w:div>
      </w:divsChild>
    </w:div>
    <w:div w:id="570847161">
      <w:bodyDiv w:val="1"/>
      <w:marLeft w:val="0"/>
      <w:marRight w:val="0"/>
      <w:marTop w:val="0"/>
      <w:marBottom w:val="0"/>
      <w:divBdr>
        <w:top w:val="none" w:sz="0" w:space="0" w:color="auto"/>
        <w:left w:val="none" w:sz="0" w:space="0" w:color="auto"/>
        <w:bottom w:val="none" w:sz="0" w:space="0" w:color="auto"/>
        <w:right w:val="none" w:sz="0" w:space="0" w:color="auto"/>
      </w:divBdr>
      <w:divsChild>
        <w:div w:id="341129266">
          <w:marLeft w:val="0"/>
          <w:marRight w:val="0"/>
          <w:marTop w:val="0"/>
          <w:marBottom w:val="0"/>
          <w:divBdr>
            <w:top w:val="none" w:sz="0" w:space="0" w:color="auto"/>
            <w:left w:val="none" w:sz="0" w:space="0" w:color="auto"/>
            <w:bottom w:val="none" w:sz="0" w:space="0" w:color="auto"/>
            <w:right w:val="none" w:sz="0" w:space="0" w:color="auto"/>
          </w:divBdr>
        </w:div>
        <w:div w:id="927811080">
          <w:marLeft w:val="0"/>
          <w:marRight w:val="0"/>
          <w:marTop w:val="0"/>
          <w:marBottom w:val="0"/>
          <w:divBdr>
            <w:top w:val="none" w:sz="0" w:space="0" w:color="auto"/>
            <w:left w:val="none" w:sz="0" w:space="0" w:color="auto"/>
            <w:bottom w:val="none" w:sz="0" w:space="0" w:color="auto"/>
            <w:right w:val="none" w:sz="0" w:space="0" w:color="auto"/>
          </w:divBdr>
        </w:div>
        <w:div w:id="935790440">
          <w:marLeft w:val="0"/>
          <w:marRight w:val="0"/>
          <w:marTop w:val="0"/>
          <w:marBottom w:val="0"/>
          <w:divBdr>
            <w:top w:val="none" w:sz="0" w:space="0" w:color="auto"/>
            <w:left w:val="none" w:sz="0" w:space="0" w:color="auto"/>
            <w:bottom w:val="none" w:sz="0" w:space="0" w:color="auto"/>
            <w:right w:val="none" w:sz="0" w:space="0" w:color="auto"/>
          </w:divBdr>
        </w:div>
        <w:div w:id="1135415518">
          <w:marLeft w:val="0"/>
          <w:marRight w:val="0"/>
          <w:marTop w:val="0"/>
          <w:marBottom w:val="0"/>
          <w:divBdr>
            <w:top w:val="none" w:sz="0" w:space="0" w:color="auto"/>
            <w:left w:val="none" w:sz="0" w:space="0" w:color="auto"/>
            <w:bottom w:val="none" w:sz="0" w:space="0" w:color="auto"/>
            <w:right w:val="none" w:sz="0" w:space="0" w:color="auto"/>
          </w:divBdr>
        </w:div>
        <w:div w:id="1222910544">
          <w:marLeft w:val="0"/>
          <w:marRight w:val="0"/>
          <w:marTop w:val="0"/>
          <w:marBottom w:val="0"/>
          <w:divBdr>
            <w:top w:val="none" w:sz="0" w:space="0" w:color="auto"/>
            <w:left w:val="none" w:sz="0" w:space="0" w:color="auto"/>
            <w:bottom w:val="none" w:sz="0" w:space="0" w:color="auto"/>
            <w:right w:val="none" w:sz="0" w:space="0" w:color="auto"/>
          </w:divBdr>
        </w:div>
        <w:div w:id="1322613363">
          <w:marLeft w:val="0"/>
          <w:marRight w:val="0"/>
          <w:marTop w:val="0"/>
          <w:marBottom w:val="0"/>
          <w:divBdr>
            <w:top w:val="none" w:sz="0" w:space="0" w:color="auto"/>
            <w:left w:val="none" w:sz="0" w:space="0" w:color="auto"/>
            <w:bottom w:val="none" w:sz="0" w:space="0" w:color="auto"/>
            <w:right w:val="none" w:sz="0" w:space="0" w:color="auto"/>
          </w:divBdr>
        </w:div>
        <w:div w:id="1498761578">
          <w:marLeft w:val="0"/>
          <w:marRight w:val="0"/>
          <w:marTop w:val="0"/>
          <w:marBottom w:val="0"/>
          <w:divBdr>
            <w:top w:val="none" w:sz="0" w:space="0" w:color="auto"/>
            <w:left w:val="none" w:sz="0" w:space="0" w:color="auto"/>
            <w:bottom w:val="none" w:sz="0" w:space="0" w:color="auto"/>
            <w:right w:val="none" w:sz="0" w:space="0" w:color="auto"/>
          </w:divBdr>
        </w:div>
      </w:divsChild>
    </w:div>
    <w:div w:id="617957180">
      <w:bodyDiv w:val="1"/>
      <w:marLeft w:val="0"/>
      <w:marRight w:val="0"/>
      <w:marTop w:val="0"/>
      <w:marBottom w:val="0"/>
      <w:divBdr>
        <w:top w:val="none" w:sz="0" w:space="0" w:color="auto"/>
        <w:left w:val="none" w:sz="0" w:space="0" w:color="auto"/>
        <w:bottom w:val="none" w:sz="0" w:space="0" w:color="auto"/>
        <w:right w:val="none" w:sz="0" w:space="0" w:color="auto"/>
      </w:divBdr>
      <w:divsChild>
        <w:div w:id="151026858">
          <w:marLeft w:val="0"/>
          <w:marRight w:val="0"/>
          <w:marTop w:val="0"/>
          <w:marBottom w:val="0"/>
          <w:divBdr>
            <w:top w:val="none" w:sz="0" w:space="0" w:color="auto"/>
            <w:left w:val="none" w:sz="0" w:space="0" w:color="auto"/>
            <w:bottom w:val="none" w:sz="0" w:space="0" w:color="auto"/>
            <w:right w:val="none" w:sz="0" w:space="0" w:color="auto"/>
          </w:divBdr>
        </w:div>
        <w:div w:id="768696512">
          <w:marLeft w:val="0"/>
          <w:marRight w:val="0"/>
          <w:marTop w:val="0"/>
          <w:marBottom w:val="0"/>
          <w:divBdr>
            <w:top w:val="none" w:sz="0" w:space="0" w:color="auto"/>
            <w:left w:val="none" w:sz="0" w:space="0" w:color="auto"/>
            <w:bottom w:val="none" w:sz="0" w:space="0" w:color="auto"/>
            <w:right w:val="none" w:sz="0" w:space="0" w:color="auto"/>
          </w:divBdr>
        </w:div>
        <w:div w:id="1252347850">
          <w:marLeft w:val="0"/>
          <w:marRight w:val="0"/>
          <w:marTop w:val="0"/>
          <w:marBottom w:val="0"/>
          <w:divBdr>
            <w:top w:val="none" w:sz="0" w:space="0" w:color="auto"/>
            <w:left w:val="none" w:sz="0" w:space="0" w:color="auto"/>
            <w:bottom w:val="none" w:sz="0" w:space="0" w:color="auto"/>
            <w:right w:val="none" w:sz="0" w:space="0" w:color="auto"/>
          </w:divBdr>
        </w:div>
        <w:div w:id="1352299618">
          <w:marLeft w:val="0"/>
          <w:marRight w:val="0"/>
          <w:marTop w:val="0"/>
          <w:marBottom w:val="0"/>
          <w:divBdr>
            <w:top w:val="none" w:sz="0" w:space="0" w:color="auto"/>
            <w:left w:val="none" w:sz="0" w:space="0" w:color="auto"/>
            <w:bottom w:val="none" w:sz="0" w:space="0" w:color="auto"/>
            <w:right w:val="none" w:sz="0" w:space="0" w:color="auto"/>
          </w:divBdr>
        </w:div>
        <w:div w:id="1397168507">
          <w:marLeft w:val="0"/>
          <w:marRight w:val="0"/>
          <w:marTop w:val="0"/>
          <w:marBottom w:val="0"/>
          <w:divBdr>
            <w:top w:val="none" w:sz="0" w:space="0" w:color="auto"/>
            <w:left w:val="none" w:sz="0" w:space="0" w:color="auto"/>
            <w:bottom w:val="none" w:sz="0" w:space="0" w:color="auto"/>
            <w:right w:val="none" w:sz="0" w:space="0" w:color="auto"/>
          </w:divBdr>
        </w:div>
        <w:div w:id="1519856224">
          <w:marLeft w:val="0"/>
          <w:marRight w:val="0"/>
          <w:marTop w:val="0"/>
          <w:marBottom w:val="0"/>
          <w:divBdr>
            <w:top w:val="none" w:sz="0" w:space="0" w:color="auto"/>
            <w:left w:val="none" w:sz="0" w:space="0" w:color="auto"/>
            <w:bottom w:val="none" w:sz="0" w:space="0" w:color="auto"/>
            <w:right w:val="none" w:sz="0" w:space="0" w:color="auto"/>
          </w:divBdr>
        </w:div>
        <w:div w:id="1738893537">
          <w:marLeft w:val="0"/>
          <w:marRight w:val="0"/>
          <w:marTop w:val="0"/>
          <w:marBottom w:val="0"/>
          <w:divBdr>
            <w:top w:val="none" w:sz="0" w:space="0" w:color="auto"/>
            <w:left w:val="none" w:sz="0" w:space="0" w:color="auto"/>
            <w:bottom w:val="none" w:sz="0" w:space="0" w:color="auto"/>
            <w:right w:val="none" w:sz="0" w:space="0" w:color="auto"/>
          </w:divBdr>
        </w:div>
        <w:div w:id="1739013227">
          <w:marLeft w:val="0"/>
          <w:marRight w:val="0"/>
          <w:marTop w:val="0"/>
          <w:marBottom w:val="0"/>
          <w:divBdr>
            <w:top w:val="none" w:sz="0" w:space="0" w:color="auto"/>
            <w:left w:val="none" w:sz="0" w:space="0" w:color="auto"/>
            <w:bottom w:val="none" w:sz="0" w:space="0" w:color="auto"/>
            <w:right w:val="none" w:sz="0" w:space="0" w:color="auto"/>
          </w:divBdr>
        </w:div>
        <w:div w:id="1804273887">
          <w:marLeft w:val="0"/>
          <w:marRight w:val="0"/>
          <w:marTop w:val="0"/>
          <w:marBottom w:val="0"/>
          <w:divBdr>
            <w:top w:val="none" w:sz="0" w:space="0" w:color="auto"/>
            <w:left w:val="none" w:sz="0" w:space="0" w:color="auto"/>
            <w:bottom w:val="none" w:sz="0" w:space="0" w:color="auto"/>
            <w:right w:val="none" w:sz="0" w:space="0" w:color="auto"/>
          </w:divBdr>
        </w:div>
        <w:div w:id="1933077555">
          <w:marLeft w:val="0"/>
          <w:marRight w:val="0"/>
          <w:marTop w:val="0"/>
          <w:marBottom w:val="0"/>
          <w:divBdr>
            <w:top w:val="none" w:sz="0" w:space="0" w:color="auto"/>
            <w:left w:val="none" w:sz="0" w:space="0" w:color="auto"/>
            <w:bottom w:val="none" w:sz="0" w:space="0" w:color="auto"/>
            <w:right w:val="none" w:sz="0" w:space="0" w:color="auto"/>
          </w:divBdr>
        </w:div>
      </w:divsChild>
    </w:div>
    <w:div w:id="789124660">
      <w:bodyDiv w:val="1"/>
      <w:marLeft w:val="0"/>
      <w:marRight w:val="0"/>
      <w:marTop w:val="0"/>
      <w:marBottom w:val="0"/>
      <w:divBdr>
        <w:top w:val="none" w:sz="0" w:space="0" w:color="auto"/>
        <w:left w:val="none" w:sz="0" w:space="0" w:color="auto"/>
        <w:bottom w:val="none" w:sz="0" w:space="0" w:color="auto"/>
        <w:right w:val="none" w:sz="0" w:space="0" w:color="auto"/>
      </w:divBdr>
      <w:divsChild>
        <w:div w:id="38895164">
          <w:marLeft w:val="0"/>
          <w:marRight w:val="0"/>
          <w:marTop w:val="0"/>
          <w:marBottom w:val="0"/>
          <w:divBdr>
            <w:top w:val="none" w:sz="0" w:space="0" w:color="auto"/>
            <w:left w:val="none" w:sz="0" w:space="0" w:color="auto"/>
            <w:bottom w:val="none" w:sz="0" w:space="0" w:color="auto"/>
            <w:right w:val="none" w:sz="0" w:space="0" w:color="auto"/>
          </w:divBdr>
        </w:div>
        <w:div w:id="359472758">
          <w:marLeft w:val="0"/>
          <w:marRight w:val="0"/>
          <w:marTop w:val="0"/>
          <w:marBottom w:val="0"/>
          <w:divBdr>
            <w:top w:val="none" w:sz="0" w:space="0" w:color="auto"/>
            <w:left w:val="none" w:sz="0" w:space="0" w:color="auto"/>
            <w:bottom w:val="none" w:sz="0" w:space="0" w:color="auto"/>
            <w:right w:val="none" w:sz="0" w:space="0" w:color="auto"/>
          </w:divBdr>
        </w:div>
        <w:div w:id="544295686">
          <w:marLeft w:val="0"/>
          <w:marRight w:val="0"/>
          <w:marTop w:val="0"/>
          <w:marBottom w:val="0"/>
          <w:divBdr>
            <w:top w:val="none" w:sz="0" w:space="0" w:color="auto"/>
            <w:left w:val="none" w:sz="0" w:space="0" w:color="auto"/>
            <w:bottom w:val="none" w:sz="0" w:space="0" w:color="auto"/>
            <w:right w:val="none" w:sz="0" w:space="0" w:color="auto"/>
          </w:divBdr>
        </w:div>
        <w:div w:id="560679146">
          <w:marLeft w:val="0"/>
          <w:marRight w:val="0"/>
          <w:marTop w:val="0"/>
          <w:marBottom w:val="0"/>
          <w:divBdr>
            <w:top w:val="none" w:sz="0" w:space="0" w:color="auto"/>
            <w:left w:val="none" w:sz="0" w:space="0" w:color="auto"/>
            <w:bottom w:val="none" w:sz="0" w:space="0" w:color="auto"/>
            <w:right w:val="none" w:sz="0" w:space="0" w:color="auto"/>
          </w:divBdr>
        </w:div>
        <w:div w:id="611864280">
          <w:marLeft w:val="0"/>
          <w:marRight w:val="0"/>
          <w:marTop w:val="0"/>
          <w:marBottom w:val="0"/>
          <w:divBdr>
            <w:top w:val="none" w:sz="0" w:space="0" w:color="auto"/>
            <w:left w:val="none" w:sz="0" w:space="0" w:color="auto"/>
            <w:bottom w:val="none" w:sz="0" w:space="0" w:color="auto"/>
            <w:right w:val="none" w:sz="0" w:space="0" w:color="auto"/>
          </w:divBdr>
        </w:div>
        <w:div w:id="629479834">
          <w:marLeft w:val="0"/>
          <w:marRight w:val="0"/>
          <w:marTop w:val="0"/>
          <w:marBottom w:val="0"/>
          <w:divBdr>
            <w:top w:val="none" w:sz="0" w:space="0" w:color="auto"/>
            <w:left w:val="none" w:sz="0" w:space="0" w:color="auto"/>
            <w:bottom w:val="none" w:sz="0" w:space="0" w:color="auto"/>
            <w:right w:val="none" w:sz="0" w:space="0" w:color="auto"/>
          </w:divBdr>
        </w:div>
        <w:div w:id="124125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pp-distribucia.sk/dodavatelia/informacie/zlozenie-zemneho-plynu-a-emisny-faktor/"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9EB43-639C-4189-84DB-48CE27037E49}">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customXml/itemProps2.xml><?xml version="1.0" encoding="utf-8"?>
<ds:datastoreItem xmlns:ds="http://schemas.openxmlformats.org/officeDocument/2006/customXml" ds:itemID="{2983DFB0-AE82-41FE-9232-3BE75CE8EFF8}">
  <ds:schemaRefs>
    <ds:schemaRef ds:uri="http://schemas.openxmlformats.org/officeDocument/2006/bibliography"/>
  </ds:schemaRefs>
</ds:datastoreItem>
</file>

<file path=customXml/itemProps3.xml><?xml version="1.0" encoding="utf-8"?>
<ds:datastoreItem xmlns:ds="http://schemas.openxmlformats.org/officeDocument/2006/customXml" ds:itemID="{5A0B85F3-076F-4F41-829D-3A5553EB23C9}">
  <ds:schemaRefs>
    <ds:schemaRef ds:uri="http://schemas.microsoft.com/sharepoint/v3/contenttype/forms"/>
  </ds:schemaRefs>
</ds:datastoreItem>
</file>

<file path=customXml/itemProps4.xml><?xml version="1.0" encoding="utf-8"?>
<ds:datastoreItem xmlns:ds="http://schemas.openxmlformats.org/officeDocument/2006/customXml" ds:itemID="{BF4DA3DB-50E2-403B-8187-91D07C35B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47</Pages>
  <Words>18676</Words>
  <Characters>106456</Characters>
  <Application>Microsoft Office Word</Application>
  <DocSecurity>0</DocSecurity>
  <Lines>887</Lines>
  <Paragraphs>249</Paragraphs>
  <ScaleCrop>false</ScaleCrop>
  <Company/>
  <LinksUpToDate>false</LinksUpToDate>
  <CharactersWithSpaces>124883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Riška Marián</dc:creator>
  <cp:keywords/>
  <dc:description/>
  <cp:lastModifiedBy>Erneková Lenka</cp:lastModifiedBy>
  <cp:revision>1033</cp:revision>
  <dcterms:created xsi:type="dcterms:W3CDTF">2025-10-29T06:54:00Z</dcterms:created>
  <dcterms:modified xsi:type="dcterms:W3CDTF">2026-04-27T14:16:00Z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ediaServiceImageTags">
    <vt:lpwstr/>
  </property>
</Properties>
</file>