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center"/>
        <w:outlineLvl w:val="0"/>
        <w:rPr>
          <w:b w:val="false"/>
          <w:bCs w:val="false"/>
        </w:rPr>
      </w:pPr>
      <w:r>
        <w:rPr>
          <w:rFonts w:eastAsia="Times New Roman" w:cs="Times New Roman" w:ascii="Bookman Old Style" w:hAnsi="Bookman Old Style"/>
          <w:b w:val="false"/>
          <w:bCs w:val="false"/>
          <w:sz w:val="34"/>
          <w:szCs w:val="34"/>
          <w:lang w:eastAsia="pl-PL"/>
        </w:rPr>
        <w:t>UMOWA…………/2026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both"/>
        <w:outlineLvl w:val="0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both"/>
        <w:outlineLvl w:val="0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both"/>
        <w:outlineLvl w:val="0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  <w:lang w:eastAsia="pl-PL"/>
        </w:rPr>
        <w:t xml:space="preserve">zawarta w dniu ……………………r. pomiędzy: 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both"/>
        <w:outlineLvl w:val="0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  <w:lang w:eastAsia="pl-PL"/>
        </w:rPr>
        <w:t xml:space="preserve">Zakładem Gospodarki Komunalnej spółką z ograniczoną odpowiedzialnością z siedzibą w Andrychowie ul. S. Batorego 24, 34 – 120 Andrychów, </w:t>
      </w:r>
      <w:r>
        <w:rPr>
          <w:rFonts w:ascii="Times New Roman" w:hAnsi="Times New Roman"/>
          <w:sz w:val="24"/>
          <w:szCs w:val="24"/>
        </w:rPr>
        <w:t xml:space="preserve"> wpisaną do Rejestru Przedsiębiorców prowadzonego przez Sąd Rejonowy dla Krakowa-Śródmieścia w Krakowie Wydział XII Gospodarczy Krajowego Rejestru Sądowego pod numerem 0000248524, NIP  551-000-74-17,  o kapitale zakładowym w kwocie 18 084 000.00 zł, reprezentowanym przez: 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both"/>
        <w:outlineLvl w:val="0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 w:val="false"/>
          <w:sz w:val="22"/>
          <w:szCs w:val="24"/>
          <w:lang w:eastAsia="pl-PL"/>
        </w:rPr>
        <w:t>Prezes Zarządu: Szymon Smreczyński</w:t>
      </w: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  <w:lang w:eastAsia="pl-PL"/>
        </w:rPr>
        <w:t xml:space="preserve">; 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both"/>
        <w:outlineLvl w:val="0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both"/>
        <w:outlineLvl w:val="0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  <w:lang w:eastAsia="pl-PL"/>
        </w:rPr>
        <w:t xml:space="preserve">zwanym dalej Zamawiającym 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both"/>
        <w:outlineLvl w:val="0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both"/>
        <w:outlineLvl w:val="0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  <w:lang w:eastAsia="pl-PL"/>
        </w:rPr>
        <w:t xml:space="preserve">a ………………………………………………………………………………………………… ………………………………………………………………………………………………… ………………………………………………………………………………………………… ………………………………………………………………………………………………… 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both"/>
        <w:outlineLvl w:val="0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both"/>
        <w:outlineLvl w:val="0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  <w:lang w:eastAsia="pl-PL"/>
        </w:rPr>
        <w:t xml:space="preserve">w wyniku przeprowadzonego na podstawie art. 132 ustawy z dnia 11 września 2019 r. – Prawo zamówień publicznych (Dz. U. z 2024 r. poz. 1320 z późn. zm.) postępowania o udzielenie zamówienia publicznego pn. Zakup i dostawa śmieciarki </w:t>
      </w:r>
      <w:r>
        <w:rPr>
          <w:rFonts w:eastAsia="Times New Roman" w:cs="Arial" w:ascii="Times New Roman" w:hAnsi="Times New Roman"/>
          <w:b w:val="false"/>
          <w:bCs w:val="false"/>
          <w:color w:val="000000"/>
          <w:sz w:val="24"/>
          <w:szCs w:val="24"/>
          <w:lang w:eastAsia="pl-PL"/>
        </w:rPr>
        <w:t>do zbiórki odpadów komunalnych zmieszanych i selektywnie zbieranych</w:t>
      </w: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  <w:lang w:eastAsia="pl-PL"/>
        </w:rPr>
        <w:t xml:space="preserve"> została zawarta umowa o następującej treści: 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both"/>
        <w:outlineLvl w:val="0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center"/>
        <w:outlineLvl w:val="0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  <w:lang w:eastAsia="pl-PL"/>
        </w:rPr>
        <w:t xml:space="preserve">§ 1 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both"/>
        <w:outlineLvl w:val="0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  <w:lang w:eastAsia="pl-PL"/>
        </w:rPr>
        <w:t xml:space="preserve">1. Przedmiotem zamówienia jest Zakup i dostawa śmieciarki </w:t>
      </w:r>
      <w:r>
        <w:rPr>
          <w:rFonts w:eastAsia="Times New Roman" w:cs="Arial" w:ascii="Times New Roman" w:hAnsi="Times New Roman"/>
          <w:b w:val="false"/>
          <w:bCs w:val="false"/>
          <w:color w:val="000000"/>
          <w:sz w:val="24"/>
          <w:szCs w:val="24"/>
          <w:lang w:eastAsia="pl-PL"/>
        </w:rPr>
        <w:t xml:space="preserve">do zbiórki odpadów komunalnych zmieszanych i selektywnie zbieranych. </w:t>
      </w: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  <w:lang w:eastAsia="pl-PL"/>
        </w:rPr>
        <w:t xml:space="preserve">Parametry techniczne dostarczonego przedmiotu zamówienia: są zgodne z założeniami SWZ do postępowania w sprawie udzielenia zamówienia na Zakup i dostawa śmieciarki </w:t>
      </w:r>
      <w:r>
        <w:rPr>
          <w:rFonts w:eastAsia="Times New Roman" w:cs="Arial" w:ascii="Times New Roman" w:hAnsi="Times New Roman"/>
          <w:b w:val="false"/>
          <w:bCs w:val="false"/>
          <w:color w:val="000000"/>
          <w:sz w:val="24"/>
          <w:szCs w:val="24"/>
          <w:lang w:eastAsia="pl-PL"/>
        </w:rPr>
        <w:t>do zbiórki odpadów komunalnych zmieszanych i selektywnie zbieranych.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both"/>
        <w:outlineLvl w:val="0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center"/>
        <w:outlineLvl w:val="0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  <w:lang w:eastAsia="pl-PL"/>
        </w:rPr>
        <w:t xml:space="preserve">§ 2 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left"/>
        <w:outlineLvl w:val="0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  <w:lang w:eastAsia="pl-PL"/>
        </w:rPr>
        <w:t>1. Wykonawca zobowiązuje się do: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both"/>
        <w:outlineLvl w:val="0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  <w:lang w:eastAsia="pl-PL"/>
        </w:rPr>
        <w:t>1) dostarczenia przedmiotu Umowy do Zakładu Zamawiającego w Andrychowie, ul. S. Batorego 24, 34 – 120 Andrychów, na własny koszt i odpowiedzialność, w terminie uzgodnionym przez Strony, ale nie późniejszym niż w terminie określonym w § 3,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both"/>
        <w:outlineLvl w:val="0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  <w:lang w:eastAsia="pl-PL"/>
        </w:rPr>
        <w:t>2) przekazania przedmiotu umowy Zamawiającemu na podstawie protokołu zdawczo – odbiorczego podpisanego przez obie Strony. Parametry pojazdu muszą być zgodne z opisem przedmiotu zamówienia w SWZ,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both"/>
        <w:outlineLvl w:val="0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  <w:lang w:eastAsia="pl-PL"/>
        </w:rPr>
        <w:t>3) przekazania w języku polskim wraz z dostawą pojazdu następujących dokumentów: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both"/>
        <w:outlineLvl w:val="0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  <w:lang w:eastAsia="pl-PL"/>
        </w:rPr>
        <w:t xml:space="preserve">a) Instrukcje obsługi, eksploatacji i konserwacji dla podwozia, zabudowy (w języku polskim), b) Katalogi części zamiennych dla podwozia, zabudowy (w języku polskim), 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both"/>
        <w:outlineLvl w:val="0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  <w:lang w:eastAsia="pl-PL"/>
        </w:rPr>
        <w:t>c) Książki gwarancyjne podwozia, zabudowy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both"/>
        <w:outlineLvl w:val="0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  <w:lang w:eastAsia="pl-PL"/>
        </w:rPr>
        <w:t>d) Deklaracja zgodności CE na kompletny pojazd,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both"/>
        <w:outlineLvl w:val="0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  <w:lang w:eastAsia="pl-PL"/>
        </w:rPr>
        <w:t xml:space="preserve">e) Homologacja, dopuszczenie do ruchu, 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both"/>
        <w:outlineLvl w:val="0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  <w:lang w:eastAsia="pl-PL"/>
        </w:rPr>
        <w:t>4) Zamawiający ma prawo odmówić odbioru przedmiotu zamówienia i odstąpić od umowy, jeżeli: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both"/>
        <w:outlineLvl w:val="0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  <w:lang w:eastAsia="pl-PL"/>
        </w:rPr>
        <w:t>- przedmiot zamówienia, który został przedstawiony do wydania nie posiada parametrów i cech zgodnie ze złożona ofertą,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both"/>
        <w:outlineLvl w:val="0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  <w:lang w:eastAsia="pl-PL"/>
        </w:rPr>
        <w:t>- jest uszkodzony,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both"/>
        <w:outlineLvl w:val="0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  <w:lang w:eastAsia="pl-PL"/>
        </w:rPr>
        <w:t>- jest niekompletny,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both"/>
        <w:outlineLvl w:val="0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  <w:lang w:eastAsia="pl-PL"/>
        </w:rPr>
        <w:t>- mimo próby uruchomienia nie działa lub po uruchomieniu nieprawidłowo działa,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both"/>
        <w:outlineLvl w:val="0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  <w:lang w:eastAsia="pl-PL"/>
        </w:rPr>
        <w:t>- nie przedstawiono dokumentów w języku polskim dotyczących korzystania przedmiotu zamówienia,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both"/>
        <w:outlineLvl w:val="0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  <w:lang w:eastAsia="pl-PL"/>
        </w:rPr>
        <w:t>5) W ramach wynagrodzenia Wykonawca zapewni przeszkolenie pracowników Zamawiającego bez limitu osób.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both"/>
        <w:outlineLvl w:val="0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center"/>
        <w:outlineLvl w:val="0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  <w:lang w:eastAsia="pl-PL"/>
        </w:rPr>
        <w:t xml:space="preserve">§ 3 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both"/>
        <w:outlineLvl w:val="0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  <w:lang w:eastAsia="pl-PL"/>
        </w:rPr>
        <w:t>1. Rękojmia za wady fizyczne i prawne na kompletny przedmiot umowy i poszczególne jego części wynosi 36 miesięcy licząc od dnia dostarczenia pojazdu i podpisania protokołu zdawczo – odbiorczego bez uwag w zależności od tego które zdarzenie nastąpi wcześniej.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both"/>
        <w:outlineLvl w:val="0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  <w:lang w:eastAsia="pl-PL"/>
        </w:rPr>
        <w:t>2. Gwarancja jakości na kompletny przedmiot umowy i poszczególne jego części z wyłączeniem materiałów eksploatacyjnych i części szybko zużywających się w wyniku normalnej eksploatacji wynosi 36 miesięcy od dnia dostarczenia pojazdu i podpisania protokołu zdawczo – odbiorczego bez uwag.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both"/>
        <w:outlineLvl w:val="0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  <w:lang w:eastAsia="pl-PL"/>
        </w:rPr>
        <w:t>3. Wykaz materiałów eksploatacyjnych i części szybko zużywających się w wyniku normalnej eksploatacji stanowi załącznik do umowy.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both"/>
        <w:outlineLvl w:val="0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  <w:lang w:eastAsia="pl-PL"/>
        </w:rPr>
        <w:t>4. Zawiadomienie o wykrytej usterce/wadzie nastąpi niezwłocznie po jej wykryciu, najpóźniej do końca kolejnego dnia roboczego po jej wykryciu.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both"/>
        <w:outlineLvl w:val="0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  <w:lang w:eastAsia="pl-PL"/>
        </w:rPr>
        <w:t>5. W przypadku wystąpienia usterki, awarii w okresie gwarancji jakości Wykonawca zobowiązuje się do przystąpienia do usunięcia jej nie później niż w ciągu 3 dni roboczych licząc od chwili przyjęcia zgłoszenia wysłanego przez Zmawiającego. Termin usunięcia wady lub usterki strony ustalą wspólnie, a w przypadku braku porozumienia termin ten wyznaczy Zamawiający przy uwzględnieniu technicznych możliwości.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both"/>
        <w:outlineLvl w:val="0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  <w:lang w:eastAsia="pl-PL"/>
        </w:rPr>
        <w:t xml:space="preserve">6. Wykonawca zobowiązuje się do zapewnienia Zamawiającemu na czas naprawy przedmiotu zamówienia samochodu zastępczego – nieodpłatnie, o parametrach podobnych do przedmiotu zamówienia, gdy naprawa potrwa dłużej niż </w:t>
      </w: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  <w:lang w:eastAsia="pl-PL"/>
        </w:rPr>
        <w:t>5 dni roboczych</w:t>
      </w: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  <w:lang w:eastAsia="pl-PL"/>
        </w:rPr>
        <w:t xml:space="preserve"> od daty przystąpienia do usunięcia usterki, awarii lub gdy Wykonawca nie przystąpił do usunięcia usterki, awarii w terminie określonym w pkt 5 niniejszego ustępu. W przypadku nie dostarczenia samochodu zastępczego przez Wykonawcę Zamawiający ma prawo wynająć samochód zastępczy we własnym zakresie, a kosztami wynajmu obciążyć Wykonawcę.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both"/>
        <w:outlineLvl w:val="0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  <w:lang w:eastAsia="pl-PL"/>
        </w:rPr>
        <w:t>7. W przypadku niedokonania usunięcia wad, usterek, Zamawiającemu przysługuje prawo zastępczego usunięcia wad, usterek we własnym zakresie bądź przez stronę trzecią na koszt i ryzyko Wykonawcy - bez utraty praw do gwarancji jakości, po uprzednio pisemnym powiadomieniu Wykonawcy o swoich zamiarach z wyznaczeniem mu dodatkowego terminu na przystąpienie do usuwania wad, usterek.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both"/>
        <w:outlineLvl w:val="0"/>
        <w:rPr/>
      </w:pP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  <w:lang w:eastAsia="pl-PL"/>
        </w:rPr>
        <w:t xml:space="preserve">8. Wykonawca ponosi odpowiedzialność z tytułu rękojmi za wady fizyczne i prawne za wszelkie 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wady tkwiące w przedmiocie zamówienia w dniu odbioru.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both"/>
        <w:outlineLvl w:val="0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9. Pozostałe uprawnienia Zamawiającego z tytułu gwarancji i rękojmi za wady fizyczne i prawne regulują odpowiednie przepisy Kodeksu Cywilnego.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both"/>
        <w:outlineLvl w:val="0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10. Przeglądy gwarancyjne podwozia (m.in. wymiana oleju silnikowego i kompletu filtrów co najmniej jeden raz w roku lub 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zgodnie ze wskazaniem producenta tj. co ……. km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 w zależności co nastąpi pierwsze) wliczone w cenę przedmiotu zamówienia, zapewniające bezusterkową eksploatację w okresie udzielonej gwarancji wraz z materiałami. Przeglądy gwarancyjne podwozia realizowane w autoryzowanej stacji serwisowej właściwej dla podwozia ………………………….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both"/>
        <w:outlineLvl w:val="0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11. Czas wykonania przeglądu w okresie gwarancyjnym wynosi do 3 dni roboczych od dnia zgłoszenia.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both"/>
        <w:outlineLvl w:val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center"/>
        <w:outlineLvl w:val="0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§ 4 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both"/>
        <w:outlineLvl w:val="0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Termin wykonania przedmiotu zamówienia: 30 dni od dnia zawarcia umowy. 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both"/>
        <w:outlineLvl w:val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center"/>
        <w:outlineLvl w:val="0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§ 5 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both"/>
        <w:outlineLvl w:val="0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1. Całkowita wartość wykonania przedmiotu zamówienia wynosi ………………….. złotych brutto (słownie: ……………………………………), w tym netto ……………………. zł (słownie: …………………………………………………) oraz podatek VAT według stawki ……….. zgodnie z ofertą Wykonawcy stanowiącą Załącznik nr 1 do umowy.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both"/>
        <w:outlineLvl w:val="0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2. Płatność będzie zrealizowana przelewem na rachunek bankowy Wykonawcy, wskazany na fakturze, w terminie 30 dni od daty dostarczenia Zamawiającemu prawidłowo wystawionej faktury.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both"/>
        <w:outlineLvl w:val="0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3. Zgodnie z art. 106n ustawy z dnia 11 marca 2004 r. o podatku od towarów i usług, Zamawiający akceptuje otrzymywanie faktur w formie elektronicznej oraz podaje adres, na który należy doręczać te faktury: …………….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both"/>
        <w:outlineLvl w:val="0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4. Wykonawca oświadcza, że rachunek bankowy wskazany na fakturze VAT będzie rachunkiem zgłoszonym właściwym organom podatkowym i ujętym w wykazie podatników VAT, o którym mowa w art. 96b ust. 1 ustawy o podatku od towarów i usług, prowadzonym przez Szefa Krajowej Administracji Skarbowej (tzw. biała lista podatników VAT).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both"/>
        <w:outlineLvl w:val="0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5. Wykonawca nie może przenieść na osobę trzecią swoich wierzytelności wynikających z niniejszej umowy bez zgody Zamawiającego wyrażonej na piśmie pod rygorem nieważności. Jakakolwiek wierzytelność, objęta Umową, nie może być przedmiotem przekazu, przejęcia długu ani obciążenia prawami – w tym ograniczonymi prawami rzeczowymi – bez zgody Zamawiającego wyrażonej na piśmie pod rygorem nieważności.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both"/>
        <w:outlineLvl w:val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center"/>
        <w:outlineLvl w:val="0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§ 6 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both"/>
        <w:outlineLvl w:val="0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1. Strony ustalają odpowiedzialność za niewykonanie lub nienależyte wykonanie umowy w formie kar umownych i odszkodowań.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both"/>
        <w:outlineLvl w:val="0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2. Wykonawca zapłaci Zamawiającemu kary umowne: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both"/>
        <w:outlineLvl w:val="0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1) w przypadku odstąpienia od realizacji przedmiotu umowy z przyczyn zawinionych przez Wykonawcę, Zamawiający naliczy karę w wysokości 10% wartości brutto umowy,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both"/>
        <w:outlineLvl w:val="0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2) w przypadku zwłoki w wydaniu przedmiotu umowy Zamawiający naliczy kary w wysokości 0,15 % wartości brutto umowy za każdy dzień niedotrzymania terminu,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both"/>
        <w:outlineLvl w:val="0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3) w przypadku zwłoki w usunięciu wad lub usterek stwierdzonych przy odbiorze lub w okresie gwarancyjnym i rękojmi w wysokości</w:t>
      </w:r>
      <w:r>
        <w:rPr>
          <w:rFonts w:eastAsia="Times New Roman" w:cs="Times New Roman" w:ascii="Times New Roman" w:hAnsi="Times New Roman"/>
          <w:color w:val="auto"/>
          <w:kern w:val="0"/>
          <w:sz w:val="24"/>
          <w:szCs w:val="24"/>
          <w:lang w:val="pl-PL" w:eastAsia="pl-PL" w:bidi="ar-SA"/>
        </w:rPr>
        <w:t xml:space="preserve"> </w:t>
      </w:r>
      <w:r>
        <w:rPr>
          <w:rFonts w:eastAsia="Times New Roman" w:cs="Times New Roman" w:ascii="Times New Roman" w:hAnsi="Times New Roman"/>
          <w:color w:val="auto"/>
          <w:kern w:val="0"/>
          <w:sz w:val="24"/>
          <w:szCs w:val="24"/>
          <w:lang w:val="pl-PL" w:eastAsia="pl-PL" w:bidi="ar-SA"/>
        </w:rPr>
        <w:t>5</w:t>
      </w:r>
      <w:r>
        <w:rPr>
          <w:rFonts w:eastAsia="Times New Roman" w:cs="Times New Roman" w:ascii="Times New Roman" w:hAnsi="Times New Roman"/>
          <w:color w:val="auto"/>
          <w:kern w:val="0"/>
          <w:sz w:val="24"/>
          <w:szCs w:val="24"/>
          <w:lang w:val="pl-PL" w:eastAsia="pl-PL" w:bidi="ar-SA"/>
        </w:rPr>
        <w:t>00,00 zł za każdy rozpoczęty dzień niedotrzymania terminu od dnia wyznaczonego do ich usunięcia,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both"/>
        <w:outlineLvl w:val="0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4) w przypadku zwłoki w przystąpieniu do usuwania usterek lub/i wad w terminie określonym w §3 ust. 5 w wysokości 500,00 zł za każdy rozpoczęty dzień niedotrzymania tego terminu,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both"/>
        <w:outlineLvl w:val="0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3. Łączna wysokość kar umownych nie może przekroczyć 20% wartości wynagrodzenia brutto, o którym mowa w § 5 ust. 1 niniejszej umowy.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both"/>
        <w:outlineLvl w:val="0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4. Jeżeli na skutek niewykonania lub nienależytego wykonania części lub całości przedmiotu umowy powstanie szkoda przewyższająca zastrzeżoną karę umowną bądź szkoda powstanie z innych przyczyn niż te, dla których zastrzeżono karę, Zamawiającemu/Wykonawcy przysługuje prawo do dochodzenia odszkodowań na zasadach ogólnych do wysokości pełnej szkody.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both"/>
        <w:outlineLvl w:val="0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5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. Podstawą naliczania kar umownych będzie wynagrodzenie brutto.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both"/>
        <w:outlineLvl w:val="0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6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. Wykonawca będzie powiadomiony o naliczeniu kar umownych notą księgową przesłaną listem poleconym lub kurierem. Wykonawca wyraża zgodę na potrącanie kar umownych z kwoty wynagrodzenia brutto oznaczonego w § 5 ust. 1 niniejszej umowy.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both"/>
        <w:outlineLvl w:val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center"/>
        <w:outlineLvl w:val="0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§ 7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both"/>
        <w:outlineLvl w:val="0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1. Zamawiający może odstąpić od umowy w następujących przypadkach: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both"/>
        <w:outlineLvl w:val="0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1) opóźnienia w dostawie przedmiotu umowy przekraczającego 30 dni od daty wykonania umowy określonego w §4,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both"/>
        <w:outlineLvl w:val="0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2) opóźnienia w usunięciu usterek przekraczającego 30 dni od daty wyznaczonej na jej usunięcie,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both"/>
        <w:outlineLvl w:val="0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3) zaistnienia przesłanek określonych w art. 560 Kodeksu Cywilnego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both"/>
        <w:outlineLvl w:val="0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4) w razie zaistnienia przesłanek z art. 456 ustawy Pzp,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both"/>
        <w:outlineLvl w:val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5) została ogłoszona upadłość, rozwiązanie lub zakończenie działalności Wykonawcy bądź wydano nakaz zajęcia jego majątku,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both"/>
        <w:outlineLvl w:val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6) bank finansujący Zamawiającego odmówi mu udzielenia finansowania.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both"/>
        <w:outlineLvl w:val="0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2. Odstąpienie od umowy powinno nastąpić w ciągu 30 dni od dnia powzięcia informacji o okolicznościach uzasadniających odstąpienie, określonych w ust. 1 niniejszego paragrafu w formie pisemnej pod rygorem nieważności i powinno zawierać uzasadnienie.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both"/>
        <w:outlineLvl w:val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center"/>
        <w:outlineLvl w:val="0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§ 8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both"/>
        <w:outlineLvl w:val="0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1. Zmiana postanowień zawartej umowy może nastąpić za zgodą obu stron wyrażoną na piśmie pod rygorem nieważności.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both"/>
        <w:outlineLvl w:val="0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2. Zamawiający dopuszcza możliwość zmiany umowy w zakresie i na określonych poniżej warunkach tj.: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both"/>
        <w:outlineLvl w:val="0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1) zmian, których wprowadzenie wynika z zaistnienia siły wyższej rozumianej jako zdarzenie lub ciąg zdarzeń o charakterze obiektywnym, niezależnych od Stron Umowy, których nie można było przewidzieć przy dochowaniu należytej staranności. Dla określenia czy dane zdarzenie/zdarzenia stanowią siłę wyższą rozstrzygające jest stanowisko Zamawiającego,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both"/>
        <w:outlineLvl w:val="0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2) zmiany terminu realizacji przedmiotu umowy, na uzasadniony wniosek Wykonawcy i pod warunkiem, że zmiana ta wynika z okoliczności których wykonawca nie mógł przewidzieć na etapie składania oferty i nie jest przez niego zawiniona,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both"/>
        <w:outlineLvl w:val="0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3. Zamawiający dopuszcza zmianę umowy w formie aneksu, w sytuacji zmiany obowiązujących przepisów, jeżeli zgodnie z nimi konieczne będzie dostosowanie treści umowy do aktualnego stanu prawnego. Zmiana wymaga zgłoszenia w formie pisemnej w ciągu 14 dni od powzięcia informacji stanowiącej podstawę do wprowadzenia zmian. Zmiana ta może spowodować wydłużenie terminu wykonania prac i nie spowoduje zmiany wynagrodzenia Wykonawcy. Inicjatorem tej zmiany może być Zamawiający lub Wykonawca. 4. Dopuszczalne są wszelkie zmiany nieistotne rozumiane w ten sposób, że wiedza o ich wprowadzeniu na etapie postępowania o zamówienie nie wpłynęłaby na krąg podmiotów ubiegających się o zamówienie ani na wynik postępowania. Takimi zmianami są zmiany o charakterze administracyjno - organizacyjnym umowy np. zmiana nr konta bankowego, dotycząc nazwy, siedziby Wykonawcy lub jego formy organizacyjno - prawnej w trakcie trwania umowy, innych danych identyfikacyjnych, zmiany prowadzące do likwidacji oczywistych omyłek pisarskich i rachunkowych w treści umowy.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both"/>
        <w:outlineLvl w:val="0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5. Zmiana umowy nastąpić może z inicjatywy Zamawiającego albo Wykonawcy poprzez przedstawienie drugiej stronie propozycji zmian w formie pisemnej, które powinny zawierać: 1) opis zmiany,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both"/>
        <w:outlineLvl w:val="0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2) uzasadnienie zmiany.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both"/>
        <w:outlineLvl w:val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center"/>
        <w:outlineLvl w:val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center"/>
        <w:outlineLvl w:val="0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§ 9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center"/>
        <w:outlineLvl w:val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both"/>
        <w:outlineLvl w:val="0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Osoby do kontaktu 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both"/>
        <w:outlineLvl w:val="0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a)ze strony Zamawiającego …………………………………………………………….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both"/>
        <w:outlineLvl w:val="0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b) ze strony Wykonawcy: ………………………………………………………………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both"/>
        <w:outlineLvl w:val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center"/>
        <w:outlineLvl w:val="0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§ 10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both"/>
        <w:outlineLvl w:val="0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1. Właściwym do rozstrzygania sporów mogących wyniknąć z niniejszej umowy będzie Sąd miejscowo właściwy dla siedziby Zamawiającego.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both"/>
        <w:outlineLvl w:val="0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2. W sprawach nieuregulowanych niniejszą umową mają zastosowanie odpowiednie przepisy Kodeksu Cywilnego, ustawy Prawo zamówień publicznych i inne obowiązujące przepisy.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both"/>
        <w:outlineLvl w:val="0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3. Do umowy niniejszej stosuje się Prawo obowiązujące w Rzeczypospolitej Polskiej.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both"/>
        <w:outlineLvl w:val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center"/>
        <w:outlineLvl w:val="0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§ 11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both"/>
        <w:outlineLvl w:val="0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1. Wszelkie zmiany niniejszej umowy mogą być dokonywane: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both"/>
        <w:outlineLvl w:val="0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1) w formie pisemnej w postaci aneksu podpisanego przez Strony pod rygorem nieważności lub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both"/>
        <w:outlineLvl w:val="0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2) w formie elektronicznej w postaci aneksu opatrzonego kwalifikowanym podpisem elektronicznym przez Strony, z zastrzeżeniem § 12 ust. 2 pod rygorem nieważności.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both"/>
        <w:outlineLvl w:val="0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2. Wszelkie zawiadomienia, wnioski związane z wykonywaniem niniejszej umowy wymagają formy dokumentowej.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both"/>
        <w:outlineLvl w:val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center"/>
        <w:outlineLvl w:val="0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§ 12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both"/>
        <w:outlineLvl w:val="0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1. Umowę sporządzono w dwóch jednobrzmiących egzemplarzach po jednym dla każdej ze stron lub w postaci elektronicznej opatrzonej kwalifikowanym podpisem przez Strony umowy.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both"/>
        <w:outlineLvl w:val="0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2. Każda ze Stron potwierdza, że używany przez nią podpis elektroniczny jest kwalifikowanym podpisem elektronicznym w rozumieniu kodeksu cywilnego, wydanym przez kwalifikowanego dostawcę usług zaufania oraz spełnia wymogi dla kwalifikowanego podpisu elektronicznego zawarte w Rozporządzeniu Parlamentu Europejskiego i Rady (UE) nr 910/2014 z dnia 23 lipca 2014 r. w sprawie identyfikacji elektronicznej i usług zaufania w odniesieniu do transakcji elektronicznych na rynku wewnętrznym oraz uchylające dyrektywę 1999/93/WE (eIDAS).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both"/>
        <w:outlineLvl w:val="0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3. W przypadku zawarcia umowy w formie elektronicznej umowa niniejsza zostaje zawarta z chwilą złożenia ostatniego z podpisów elektronicznych stosownie do wskazania znacznika czasu ujawnionego w szczegółach dokumentu zawartego w postaci elektronicznej.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both"/>
        <w:outlineLvl w:val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center"/>
        <w:outlineLvl w:val="0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§ 13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both"/>
        <w:outlineLvl w:val="0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1. Zamawiający oświadcza, że jest dużym przedsiębiorcą w rozumieniu ustawy z dnia 8 marca 2013 r o przeciwdziałaniu nadmiernym opóźnieniom w transakcjach handlowych (Dz. U. z 2023 r. poz. 771 z późn. zm.).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both"/>
        <w:outlineLvl w:val="0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2. Wykonawca oświadcza, że jest/nie jest dużym przedsiębiorcą w rozumieniu ustawy z dnia 8 marca 2013 r. o przeciwdziałaniu nadmiernym opóźnieniom w transakcjach handlowych (Dz. U. z 2023 r. poz. 711 z późn. zm. ).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both"/>
        <w:outlineLvl w:val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center"/>
        <w:outlineLvl w:val="0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§ 14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both"/>
        <w:outlineLvl w:val="0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Zamawiający informuje, że w Spółce obowiązuje Procedura wewnętrzna zgłaszania naruszeń prawa oraz ochrony sygnalistów w Zakładzie Gospodarki Komunalnej sp. z o.o. z siedzibą w Andrychów, która jest dostępna w biurze Zamawiającego, ul. S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tefana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 Batorego 24, 34 – 120 Andrychów lub którą Zamawiający prześle na adres Wykonawcy na jego wniosek. 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both"/>
        <w:outlineLvl w:val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center"/>
        <w:outlineLvl w:val="0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§ 15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both"/>
        <w:outlineLvl w:val="0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Wykonawca, celem zapewnienia prawidłowego stosowania „Rozporządzenia Parlamentu Europejskiego i Rady Europy (UE) 2016/679 z dnia 27 kwietnia 2016 r. w sprawie ochrony osób fizycznych w związku z przetwarzaniem danych osobowych i w sprawie swobodnego przepływu takich danych oraz uchylenia dyrektywy 95/46/679 – ogólne rozporządzenie o ochronie danych” (dalej jako: RODO), oraz prawidłowej ochrony danych osobowych oświadcza, że przed zawarciem niniejszej umowy poinformował każdą osobę, której dane osobowe zostały wpisane w jej treści jako dane osoby reprezentującej Wykonawcę lub jako dane osoby działającej lub współdziałającej w imieniu Wykonawcy przy wykonywaniu umowy, w zakresie określonym w załączniku nr 2 do umowy. 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both"/>
        <w:outlineLvl w:val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center"/>
        <w:outlineLvl w:val="0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§ 16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both"/>
        <w:outlineLvl w:val="0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Integralną część niniejszej umowy stanowią załączniki: 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both"/>
        <w:outlineLvl w:val="0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1. oferta wykonawcy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both"/>
        <w:outlineLvl w:val="0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2. klauzule RODO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both"/>
        <w:outlineLvl w:val="0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3. wykaz materiałów eksploatacyjnych i części szybko zużywających się w wyniku normalnej eksploatacji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both"/>
        <w:outlineLvl w:val="0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4. SWZ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both"/>
        <w:outlineLvl w:val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both"/>
        <w:outlineLvl w:val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both"/>
        <w:outlineLvl w:val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both"/>
        <w:outlineLvl w:val="0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ZAMAWIAJĄCY </w:t>
        <w:tab/>
        <w:tab/>
        <w:tab/>
        <w:tab/>
        <w:tab/>
        <w:tab/>
        <w:tab/>
        <w:tab/>
        <w:t xml:space="preserve">WYKONAWCA </w:t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417" w:right="1417" w:gutter="0" w:header="0" w:top="1417" w:footer="708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Liberation Sans">
    <w:altName w:val="Arial"/>
    <w:charset w:val="ee"/>
    <w:family w:val="roman"/>
    <w:pitch w:val="variable"/>
  </w:font>
  <w:font w:name="Bookman Old Style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852024594"/>
    </w:sdtPr>
    <w:sdtContent>
      <w:p>
        <w:pPr>
          <w:pStyle w:val="Foot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6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852024594"/>
    </w:sdtPr>
    <w:sdtContent>
      <w:p>
        <w:pPr>
          <w:pStyle w:val="Foot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6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 Inden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opkaZnak" w:customStyle="1">
    <w:name w:val="Stopka Znak"/>
    <w:basedOn w:val="DefaultParagraphFont"/>
    <w:uiPriority w:val="99"/>
    <w:semiHidden/>
    <w:qFormat/>
    <w:rsid w:val="00a410a5"/>
    <w:rPr/>
  </w:style>
  <w:style w:type="character" w:styleId="TekstpodstawowywcityZnak" w:customStyle="1">
    <w:name w:val="Tekst podstawowy wcięty Znak"/>
    <w:basedOn w:val="DefaultParagraphFont"/>
    <w:qFormat/>
    <w:rsid w:val="00a410a5"/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Znakinumeracji">
    <w:name w:val="Znaki numeracji"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Mangal"/>
      <w:lang w:val="zxx" w:eastAsia="zxx" w:bidi="zxx"/>
    </w:rPr>
  </w:style>
  <w:style w:type="paragraph" w:styleId="Gwkaistopkauser">
    <w:name w:val="Główka i stopka (user)"/>
    <w:basedOn w:val="Normal"/>
    <w:qFormat/>
    <w:pPr/>
    <w:rPr/>
  </w:style>
  <w:style w:type="paragraph" w:styleId="Gwkaistopka">
    <w:name w:val="Główka i stopka"/>
    <w:basedOn w:val="Normal"/>
    <w:qFormat/>
    <w:pPr/>
    <w:rPr/>
  </w:style>
  <w:style w:type="paragraph" w:styleId="Footer">
    <w:name w:val="footer"/>
    <w:basedOn w:val="Normal"/>
    <w:link w:val="StopkaZnak"/>
    <w:uiPriority w:val="99"/>
    <w:semiHidden/>
    <w:unhideWhenUsed/>
    <w:rsid w:val="00a410a5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a410a5"/>
    <w:pPr>
      <w:spacing w:before="0" w:after="200"/>
      <w:ind w:hanging="0" w:left="720"/>
      <w:contextualSpacing/>
    </w:pPr>
    <w:rPr/>
  </w:style>
  <w:style w:type="paragraph" w:styleId="BodyTextIndented">
    <w:name w:val="Body Text, Indented"/>
    <w:basedOn w:val="Normal"/>
    <w:link w:val="TekstpodstawowywcityZnak"/>
    <w:qFormat/>
    <w:rsid w:val="00a410a5"/>
    <w:pPr>
      <w:suppressAutoHyphens w:val="true"/>
      <w:spacing w:lineRule="auto" w:line="240" w:before="0" w:after="120"/>
      <w:ind w:hanging="0" w:left="283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styleId="Zawartoramkiuser">
    <w:name w:val="Zawartość ramki (user)"/>
    <w:basedOn w:val="Normal"/>
    <w:qFormat/>
    <w:pPr/>
    <w:rPr/>
  </w:style>
  <w:style w:type="numbering" w:styleId="Bezlistyuser" w:default="1">
    <w:name w:val="Bez listy (user)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03270B-104D-48EC-A8D8-8AB70A1CA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Application>LibreOffice/25.2.7.2$Windows_X86_64 LibreOffice_project/5cbfd1ab6520636bb5f7b99185aa69bd7456825d</Application>
  <AppVersion>15.0000</AppVersion>
  <Pages>6</Pages>
  <Words>2110</Words>
  <Characters>13299</Characters>
  <CharactersWithSpaces>15345</CharactersWithSpaces>
  <Paragraphs>106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2016-11-16T09:05:00Z</dcterms:created>
  <dc:creator>Katarzyna</dc:creator>
  <dc:description/>
  <dc:language>pl-PL</dc:language>
  <cp:lastModifiedBy/>
  <dcterms:modified xsi:type="dcterms:W3CDTF">2026-05-12T14:48:00Z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