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6401" w14:textId="77777777" w:rsidR="00003B30" w:rsidRPr="00751080" w:rsidRDefault="00003B30" w:rsidP="00206C98">
      <w:pPr>
        <w:rPr>
          <w:rFonts w:cstheme="minorHAnsi"/>
          <w:sz w:val="24"/>
          <w:szCs w:val="24"/>
        </w:rPr>
      </w:pPr>
      <w:bookmarkStart w:id="0" w:name="_GoBack"/>
      <w:bookmarkEnd w:id="0"/>
    </w:p>
    <w:p w14:paraId="700040CB" w14:textId="77777777" w:rsidR="00E8343D" w:rsidRPr="00751080" w:rsidRDefault="00E8343D" w:rsidP="00206C98">
      <w:pPr>
        <w:rPr>
          <w:rFonts w:cstheme="minorHAnsi"/>
          <w:sz w:val="24"/>
          <w:szCs w:val="24"/>
        </w:rPr>
      </w:pPr>
    </w:p>
    <w:p w14:paraId="54C2A20F" w14:textId="77777777" w:rsidR="00E8343D" w:rsidRPr="00751080" w:rsidRDefault="00E8343D" w:rsidP="00206C98">
      <w:pPr>
        <w:rPr>
          <w:rFonts w:cstheme="minorHAnsi"/>
          <w:sz w:val="24"/>
          <w:szCs w:val="24"/>
        </w:rPr>
      </w:pPr>
    </w:p>
    <w:p w14:paraId="49CFEC18" w14:textId="77777777" w:rsidR="00003B30" w:rsidRPr="00751080" w:rsidRDefault="00003B30" w:rsidP="00206C98">
      <w:pPr>
        <w:rPr>
          <w:rFonts w:cstheme="minorHAnsi"/>
          <w:sz w:val="24"/>
          <w:szCs w:val="24"/>
        </w:rPr>
      </w:pPr>
    </w:p>
    <w:p w14:paraId="48A13BF8" w14:textId="77777777" w:rsidR="00003B30" w:rsidRPr="00751080" w:rsidRDefault="00003B30" w:rsidP="00206C98">
      <w:pPr>
        <w:rPr>
          <w:rFonts w:cstheme="minorHAnsi"/>
          <w:sz w:val="24"/>
          <w:szCs w:val="24"/>
        </w:rPr>
      </w:pPr>
    </w:p>
    <w:p w14:paraId="6C867E78" w14:textId="77777777" w:rsidR="00003B30" w:rsidRPr="00751080" w:rsidRDefault="00003B30" w:rsidP="00206C98">
      <w:pPr>
        <w:rPr>
          <w:rFonts w:cstheme="minorHAnsi"/>
          <w:sz w:val="24"/>
          <w:szCs w:val="24"/>
        </w:rPr>
      </w:pPr>
    </w:p>
    <w:p w14:paraId="7EAEB894" w14:textId="77777777" w:rsidR="00003B30" w:rsidRPr="00751080" w:rsidRDefault="00003B30" w:rsidP="00206C98">
      <w:pPr>
        <w:rPr>
          <w:rFonts w:cstheme="minorHAnsi"/>
          <w:sz w:val="24"/>
          <w:szCs w:val="24"/>
        </w:rPr>
      </w:pPr>
    </w:p>
    <w:p w14:paraId="0FEBF0B1" w14:textId="77777777" w:rsidR="00003B30" w:rsidRPr="00751080" w:rsidRDefault="00003B30" w:rsidP="00206C98">
      <w:pPr>
        <w:rPr>
          <w:rFonts w:cstheme="minorHAnsi"/>
          <w:sz w:val="24"/>
          <w:szCs w:val="24"/>
        </w:rPr>
      </w:pPr>
    </w:p>
    <w:p w14:paraId="697D7191" w14:textId="77777777" w:rsidR="00003B30" w:rsidRPr="00751080" w:rsidRDefault="00003B30" w:rsidP="00206C98">
      <w:pPr>
        <w:rPr>
          <w:rFonts w:cstheme="minorHAnsi"/>
          <w:sz w:val="24"/>
          <w:szCs w:val="24"/>
        </w:rPr>
      </w:pPr>
    </w:p>
    <w:p w14:paraId="0C7ABB85" w14:textId="77777777" w:rsidR="00003B30" w:rsidRPr="00751080" w:rsidRDefault="00003B30" w:rsidP="00206C98">
      <w:pPr>
        <w:rPr>
          <w:rFonts w:cstheme="minorHAnsi"/>
          <w:sz w:val="24"/>
          <w:szCs w:val="24"/>
        </w:rPr>
      </w:pPr>
    </w:p>
    <w:p w14:paraId="5B7889BF" w14:textId="77777777" w:rsidR="00003B30" w:rsidRPr="00751080" w:rsidRDefault="00003B30" w:rsidP="00206C98">
      <w:pPr>
        <w:rPr>
          <w:rFonts w:cstheme="minorHAnsi"/>
          <w:sz w:val="24"/>
          <w:szCs w:val="24"/>
        </w:rPr>
      </w:pPr>
    </w:p>
    <w:p w14:paraId="3A495993" w14:textId="77777777" w:rsidR="00930FA6" w:rsidRPr="00930FA6" w:rsidRDefault="00930FA6" w:rsidP="00206C98">
      <w:pPr>
        <w:jc w:val="center"/>
        <w:rPr>
          <w:rFonts w:cstheme="minorHAnsi"/>
          <w:b/>
          <w:sz w:val="48"/>
          <w:szCs w:val="48"/>
        </w:rPr>
      </w:pPr>
      <w:r w:rsidRPr="00930FA6">
        <w:rPr>
          <w:rFonts w:cstheme="minorHAnsi"/>
          <w:b/>
          <w:sz w:val="48"/>
          <w:szCs w:val="48"/>
        </w:rPr>
        <w:t>Štandardy dopravnej obslužnosti MAD v meste Trnava</w:t>
      </w:r>
    </w:p>
    <w:p w14:paraId="2AFE398A" w14:textId="77777777" w:rsidR="00003B30" w:rsidRPr="00751080" w:rsidRDefault="00003B30" w:rsidP="00206C98">
      <w:pPr>
        <w:rPr>
          <w:rFonts w:cstheme="minorHAnsi"/>
          <w:sz w:val="24"/>
          <w:szCs w:val="24"/>
        </w:rPr>
      </w:pPr>
    </w:p>
    <w:p w14:paraId="75F23481" w14:textId="77777777" w:rsidR="00003B30" w:rsidRPr="00751080" w:rsidRDefault="00003B30" w:rsidP="00206C98">
      <w:pPr>
        <w:rPr>
          <w:rFonts w:cstheme="minorHAnsi"/>
          <w:sz w:val="24"/>
          <w:szCs w:val="24"/>
        </w:rPr>
      </w:pPr>
    </w:p>
    <w:p w14:paraId="67D51CBE" w14:textId="77777777" w:rsidR="00003B30" w:rsidRPr="00751080" w:rsidRDefault="00003B30" w:rsidP="00206C98">
      <w:pPr>
        <w:rPr>
          <w:rFonts w:cstheme="minorHAnsi"/>
          <w:sz w:val="24"/>
          <w:szCs w:val="24"/>
        </w:rPr>
      </w:pPr>
    </w:p>
    <w:p w14:paraId="75BC83CE" w14:textId="77777777" w:rsidR="00003B30" w:rsidRPr="00751080" w:rsidRDefault="00003B30" w:rsidP="00206C98">
      <w:pPr>
        <w:rPr>
          <w:rFonts w:cstheme="minorHAnsi"/>
          <w:sz w:val="24"/>
          <w:szCs w:val="24"/>
        </w:rPr>
      </w:pPr>
    </w:p>
    <w:p w14:paraId="5C196D6C" w14:textId="77777777" w:rsidR="00003B30" w:rsidRPr="00751080" w:rsidRDefault="00003B30" w:rsidP="00206C98">
      <w:pPr>
        <w:rPr>
          <w:rFonts w:cstheme="minorHAnsi"/>
          <w:sz w:val="24"/>
          <w:szCs w:val="24"/>
        </w:rPr>
      </w:pPr>
    </w:p>
    <w:p w14:paraId="56879E2D" w14:textId="77777777" w:rsidR="00003B30" w:rsidRPr="00751080" w:rsidRDefault="00003B30" w:rsidP="00206C98">
      <w:pPr>
        <w:rPr>
          <w:rFonts w:cstheme="minorHAnsi"/>
          <w:sz w:val="24"/>
          <w:szCs w:val="24"/>
        </w:rPr>
      </w:pPr>
    </w:p>
    <w:p w14:paraId="2BCC0B4D" w14:textId="77777777" w:rsidR="00003B30" w:rsidRPr="00751080" w:rsidRDefault="00003B30" w:rsidP="00206C98">
      <w:pPr>
        <w:rPr>
          <w:rFonts w:cstheme="minorHAnsi"/>
          <w:sz w:val="24"/>
          <w:szCs w:val="24"/>
        </w:rPr>
      </w:pPr>
    </w:p>
    <w:p w14:paraId="4DDA527A" w14:textId="77777777" w:rsidR="00003B30" w:rsidRPr="00751080" w:rsidRDefault="00003B30" w:rsidP="00206C98">
      <w:pPr>
        <w:rPr>
          <w:rFonts w:cstheme="minorHAnsi"/>
          <w:sz w:val="24"/>
          <w:szCs w:val="24"/>
        </w:rPr>
      </w:pPr>
    </w:p>
    <w:p w14:paraId="4B9AF36D" w14:textId="77777777" w:rsidR="00003B30" w:rsidRPr="00751080" w:rsidRDefault="00003B30" w:rsidP="00206C98">
      <w:pPr>
        <w:rPr>
          <w:rFonts w:cstheme="minorHAnsi"/>
          <w:sz w:val="24"/>
          <w:szCs w:val="24"/>
        </w:rPr>
      </w:pPr>
    </w:p>
    <w:p w14:paraId="12798606" w14:textId="77777777" w:rsidR="00003B30" w:rsidRPr="00751080" w:rsidRDefault="00003B30" w:rsidP="00206C98">
      <w:pPr>
        <w:rPr>
          <w:rFonts w:cstheme="minorHAnsi"/>
          <w:sz w:val="24"/>
          <w:szCs w:val="24"/>
        </w:rPr>
      </w:pPr>
    </w:p>
    <w:p w14:paraId="5B175D75" w14:textId="77777777" w:rsidR="00003B30" w:rsidRPr="00751080" w:rsidRDefault="00003B30" w:rsidP="00206C98">
      <w:pPr>
        <w:rPr>
          <w:rFonts w:cstheme="minorHAnsi"/>
          <w:sz w:val="24"/>
          <w:szCs w:val="24"/>
        </w:rPr>
      </w:pPr>
    </w:p>
    <w:p w14:paraId="72F6B975" w14:textId="3ACD688E" w:rsidR="00930FA6" w:rsidRDefault="00930FA6" w:rsidP="00206C98">
      <w:pPr>
        <w:rPr>
          <w:rFonts w:cstheme="minorHAnsi"/>
          <w:sz w:val="24"/>
          <w:szCs w:val="24"/>
        </w:rPr>
      </w:pPr>
      <w:r w:rsidRPr="005222D0">
        <w:rPr>
          <w:rFonts w:cstheme="minorHAnsi"/>
          <w:sz w:val="24"/>
          <w:szCs w:val="24"/>
        </w:rPr>
        <w:t>M</w:t>
      </w:r>
      <w:r w:rsidR="00260610">
        <w:rPr>
          <w:rFonts w:cstheme="minorHAnsi"/>
          <w:sz w:val="24"/>
          <w:szCs w:val="24"/>
        </w:rPr>
        <w:t>áj</w:t>
      </w:r>
      <w:r w:rsidRPr="005222D0">
        <w:rPr>
          <w:rFonts w:cstheme="minorHAnsi"/>
          <w:sz w:val="24"/>
          <w:szCs w:val="24"/>
        </w:rPr>
        <w:t xml:space="preserve"> 20</w:t>
      </w:r>
      <w:r w:rsidR="00A729C6">
        <w:rPr>
          <w:rFonts w:cstheme="minorHAnsi"/>
          <w:sz w:val="24"/>
          <w:szCs w:val="24"/>
        </w:rPr>
        <w:t>20</w:t>
      </w:r>
    </w:p>
    <w:p w14:paraId="7530E4ED" w14:textId="36477843" w:rsidR="00AC47B2" w:rsidRDefault="00AC47B2" w:rsidP="00206C98">
      <w:pPr>
        <w:rPr>
          <w:rFonts w:cstheme="minorHAnsi"/>
          <w:sz w:val="24"/>
          <w:szCs w:val="24"/>
        </w:rPr>
      </w:pPr>
      <w:r>
        <w:rPr>
          <w:rFonts w:cstheme="minorHAnsi"/>
          <w:sz w:val="24"/>
          <w:szCs w:val="24"/>
        </w:rPr>
        <w:t>Revízia 8/2020</w:t>
      </w:r>
    </w:p>
    <w:p w14:paraId="6EDD7642" w14:textId="1104949F" w:rsidR="006C4CC0" w:rsidRDefault="006C4CC0" w:rsidP="00206C98">
      <w:pPr>
        <w:rPr>
          <w:rFonts w:cstheme="minorHAnsi"/>
          <w:sz w:val="24"/>
          <w:szCs w:val="24"/>
        </w:rPr>
      </w:pPr>
      <w:r>
        <w:rPr>
          <w:rFonts w:cstheme="minorHAnsi"/>
          <w:sz w:val="24"/>
          <w:szCs w:val="24"/>
        </w:rPr>
        <w:t>Revízia 9/2020</w:t>
      </w:r>
    </w:p>
    <w:p w14:paraId="77C64D55" w14:textId="77777777" w:rsidR="006C4CC0" w:rsidRPr="005222D0" w:rsidRDefault="006C4CC0" w:rsidP="00206C98">
      <w:pPr>
        <w:rPr>
          <w:rFonts w:cstheme="minorHAnsi"/>
          <w:sz w:val="24"/>
          <w:szCs w:val="24"/>
        </w:rPr>
      </w:pPr>
    </w:p>
    <w:sdt>
      <w:sdtPr>
        <w:rPr>
          <w:rFonts w:eastAsiaTheme="minorHAnsi" w:cstheme="minorBidi"/>
          <w:color w:val="auto"/>
          <w:sz w:val="24"/>
          <w:szCs w:val="22"/>
          <w:lang w:eastAsia="en-US"/>
        </w:rPr>
        <w:id w:val="360943153"/>
        <w:docPartObj>
          <w:docPartGallery w:val="Table of Contents"/>
          <w:docPartUnique/>
        </w:docPartObj>
      </w:sdtPr>
      <w:sdtEndPr>
        <w:rPr>
          <w:b/>
          <w:bCs/>
        </w:rPr>
      </w:sdtEndPr>
      <w:sdtContent>
        <w:p w14:paraId="7E35B469" w14:textId="77777777" w:rsidR="00C150E0" w:rsidRPr="005222D0" w:rsidRDefault="00C150E0" w:rsidP="00E96146">
          <w:pPr>
            <w:pStyle w:val="Hlavikaobsahu"/>
            <w:rPr>
              <w:sz w:val="24"/>
            </w:rPr>
          </w:pPr>
          <w:r w:rsidRPr="005222D0">
            <w:rPr>
              <w:sz w:val="24"/>
            </w:rPr>
            <w:t>Obsah</w:t>
          </w:r>
        </w:p>
        <w:p w14:paraId="37430E45" w14:textId="68563F80" w:rsidR="00CD33A5" w:rsidRPr="005222D0" w:rsidRDefault="00C150E0">
          <w:pPr>
            <w:pStyle w:val="Obsah1"/>
            <w:rPr>
              <w:rFonts w:eastAsiaTheme="minorEastAsia"/>
              <w:noProof/>
              <w:sz w:val="24"/>
              <w:szCs w:val="24"/>
              <w:lang w:eastAsia="sk-SK"/>
            </w:rPr>
          </w:pPr>
          <w:r w:rsidRPr="005222D0">
            <w:rPr>
              <w:rFonts w:cstheme="minorHAnsi"/>
              <w:b/>
              <w:bCs/>
              <w:sz w:val="24"/>
              <w:szCs w:val="24"/>
            </w:rPr>
            <w:fldChar w:fldCharType="begin"/>
          </w:r>
          <w:r w:rsidRPr="005222D0">
            <w:rPr>
              <w:rFonts w:cstheme="minorHAnsi"/>
              <w:b/>
              <w:bCs/>
              <w:sz w:val="24"/>
              <w:szCs w:val="24"/>
            </w:rPr>
            <w:instrText xml:space="preserve"> TOC \o "1-3" \h \z \u </w:instrText>
          </w:r>
          <w:r w:rsidRPr="005222D0">
            <w:rPr>
              <w:rFonts w:cstheme="minorHAnsi"/>
              <w:b/>
              <w:bCs/>
              <w:sz w:val="24"/>
              <w:szCs w:val="24"/>
            </w:rPr>
            <w:fldChar w:fldCharType="separate"/>
          </w:r>
          <w:hyperlink w:anchor="_Toc4590431" w:history="1">
            <w:r w:rsidR="00CD33A5" w:rsidRPr="005222D0">
              <w:rPr>
                <w:rStyle w:val="Hypertextovprepojenie"/>
                <w:noProof/>
                <w:sz w:val="24"/>
                <w:szCs w:val="24"/>
              </w:rPr>
              <w:t>1.</w:t>
            </w:r>
            <w:r w:rsidR="00CD33A5" w:rsidRPr="005222D0">
              <w:rPr>
                <w:rFonts w:eastAsiaTheme="minorEastAsia"/>
                <w:noProof/>
                <w:sz w:val="24"/>
                <w:szCs w:val="24"/>
                <w:lang w:eastAsia="sk-SK"/>
              </w:rPr>
              <w:tab/>
            </w:r>
            <w:r w:rsidR="00CD33A5" w:rsidRPr="005222D0">
              <w:rPr>
                <w:rStyle w:val="Hypertextovprepojenie"/>
                <w:noProof/>
                <w:sz w:val="24"/>
                <w:szCs w:val="24"/>
              </w:rPr>
              <w:t>Identifikačné údaje</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_Toc4590431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4</w:t>
            </w:r>
            <w:r w:rsidR="00CD33A5" w:rsidRPr="005222D0">
              <w:rPr>
                <w:noProof/>
                <w:webHidden/>
                <w:sz w:val="24"/>
                <w:szCs w:val="24"/>
              </w:rPr>
              <w:fldChar w:fldCharType="end"/>
            </w:r>
          </w:hyperlink>
        </w:p>
        <w:p w14:paraId="22872F9B" w14:textId="712F069C" w:rsidR="00CD33A5" w:rsidRPr="005222D0" w:rsidRDefault="00655725">
          <w:pPr>
            <w:pStyle w:val="Obsah1"/>
            <w:rPr>
              <w:rFonts w:eastAsiaTheme="minorEastAsia"/>
              <w:noProof/>
              <w:sz w:val="24"/>
              <w:szCs w:val="24"/>
              <w:lang w:eastAsia="sk-SK"/>
            </w:rPr>
          </w:pPr>
          <w:hyperlink w:anchor="_Toc4590432" w:history="1">
            <w:r w:rsidR="00CD33A5" w:rsidRPr="005222D0">
              <w:rPr>
                <w:rStyle w:val="Hypertextovprepojenie"/>
                <w:noProof/>
                <w:sz w:val="24"/>
                <w:szCs w:val="24"/>
              </w:rPr>
              <w:t>2.</w:t>
            </w:r>
            <w:r w:rsidR="00CD33A5" w:rsidRPr="005222D0">
              <w:rPr>
                <w:rFonts w:eastAsiaTheme="minorEastAsia"/>
                <w:noProof/>
                <w:sz w:val="24"/>
                <w:szCs w:val="24"/>
                <w:lang w:eastAsia="sk-SK"/>
              </w:rPr>
              <w:tab/>
            </w:r>
            <w:r w:rsidR="00CD33A5" w:rsidRPr="005222D0">
              <w:rPr>
                <w:rStyle w:val="Hypertextovprepojenie"/>
                <w:noProof/>
                <w:sz w:val="24"/>
                <w:szCs w:val="24"/>
              </w:rPr>
              <w:t>Vymedzenie pojmov</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_Toc4590432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4</w:t>
            </w:r>
            <w:r w:rsidR="00CD33A5" w:rsidRPr="005222D0">
              <w:rPr>
                <w:noProof/>
                <w:webHidden/>
                <w:sz w:val="24"/>
                <w:szCs w:val="24"/>
              </w:rPr>
              <w:fldChar w:fldCharType="end"/>
            </w:r>
          </w:hyperlink>
        </w:p>
        <w:p w14:paraId="373A0C2D" w14:textId="6D217791" w:rsidR="00CD33A5" w:rsidRPr="005222D0" w:rsidRDefault="00655725">
          <w:pPr>
            <w:pStyle w:val="Obsah1"/>
            <w:rPr>
              <w:rFonts w:eastAsiaTheme="minorEastAsia"/>
              <w:noProof/>
              <w:sz w:val="24"/>
              <w:szCs w:val="24"/>
              <w:lang w:eastAsia="sk-SK"/>
            </w:rPr>
          </w:pPr>
          <w:hyperlink w:anchor="_Toc4590433" w:history="1">
            <w:r w:rsidR="00CD33A5" w:rsidRPr="005222D0">
              <w:rPr>
                <w:rStyle w:val="Hypertextovprepojenie"/>
                <w:noProof/>
                <w:sz w:val="24"/>
                <w:szCs w:val="24"/>
              </w:rPr>
              <w:t>3.</w:t>
            </w:r>
            <w:r w:rsidR="00CD33A5" w:rsidRPr="005222D0">
              <w:rPr>
                <w:rFonts w:eastAsiaTheme="minorEastAsia"/>
                <w:noProof/>
                <w:sz w:val="24"/>
                <w:szCs w:val="24"/>
                <w:lang w:eastAsia="sk-SK"/>
              </w:rPr>
              <w:tab/>
            </w:r>
            <w:r w:rsidR="00CD33A5" w:rsidRPr="005222D0">
              <w:rPr>
                <w:rStyle w:val="Hypertextovprepojenie"/>
                <w:noProof/>
                <w:sz w:val="24"/>
                <w:szCs w:val="24"/>
              </w:rPr>
              <w:t>Podklady</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_Toc4590433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5</w:t>
            </w:r>
            <w:r w:rsidR="00CD33A5" w:rsidRPr="005222D0">
              <w:rPr>
                <w:noProof/>
                <w:webHidden/>
                <w:sz w:val="24"/>
                <w:szCs w:val="24"/>
              </w:rPr>
              <w:fldChar w:fldCharType="end"/>
            </w:r>
          </w:hyperlink>
        </w:p>
        <w:p w14:paraId="48F1DD09" w14:textId="4ADA3273" w:rsidR="00CD33A5" w:rsidRPr="005222D0" w:rsidRDefault="00655725">
          <w:pPr>
            <w:pStyle w:val="Obsah1"/>
            <w:rPr>
              <w:rFonts w:eastAsiaTheme="minorEastAsia"/>
              <w:noProof/>
              <w:sz w:val="24"/>
              <w:szCs w:val="24"/>
              <w:lang w:eastAsia="sk-SK"/>
            </w:rPr>
          </w:pPr>
          <w:hyperlink w:anchor="_Toc4590434" w:history="1">
            <w:r w:rsidR="00CD33A5" w:rsidRPr="005222D0">
              <w:rPr>
                <w:rStyle w:val="Hypertextovprepojenie"/>
                <w:noProof/>
                <w:sz w:val="24"/>
                <w:szCs w:val="24"/>
              </w:rPr>
              <w:t>4.</w:t>
            </w:r>
            <w:r w:rsidR="00CD33A5" w:rsidRPr="005222D0">
              <w:rPr>
                <w:rFonts w:eastAsiaTheme="minorEastAsia"/>
                <w:noProof/>
                <w:sz w:val="24"/>
                <w:szCs w:val="24"/>
                <w:lang w:eastAsia="sk-SK"/>
              </w:rPr>
              <w:tab/>
            </w:r>
            <w:r w:rsidR="00CD33A5" w:rsidRPr="005222D0">
              <w:rPr>
                <w:rStyle w:val="Hypertextovprepojenie"/>
                <w:noProof/>
                <w:sz w:val="24"/>
                <w:szCs w:val="24"/>
              </w:rPr>
              <w:t>Legislatíva</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_Toc4590434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5</w:t>
            </w:r>
            <w:r w:rsidR="00CD33A5" w:rsidRPr="005222D0">
              <w:rPr>
                <w:noProof/>
                <w:webHidden/>
                <w:sz w:val="24"/>
                <w:szCs w:val="24"/>
              </w:rPr>
              <w:fldChar w:fldCharType="end"/>
            </w:r>
          </w:hyperlink>
        </w:p>
        <w:p w14:paraId="01B96F13" w14:textId="15DE8869" w:rsidR="00CD33A5" w:rsidRPr="005222D0" w:rsidRDefault="00655725">
          <w:pPr>
            <w:pStyle w:val="Obsah1"/>
            <w:rPr>
              <w:rFonts w:eastAsiaTheme="minorEastAsia"/>
              <w:noProof/>
              <w:sz w:val="24"/>
              <w:szCs w:val="24"/>
              <w:lang w:eastAsia="sk-SK"/>
            </w:rPr>
          </w:pPr>
          <w:hyperlink w:anchor="_Toc4590435" w:history="1">
            <w:r w:rsidR="00CD33A5" w:rsidRPr="005222D0">
              <w:rPr>
                <w:rStyle w:val="Hypertextovprepojenie"/>
                <w:noProof/>
                <w:sz w:val="24"/>
                <w:szCs w:val="24"/>
              </w:rPr>
              <w:t>5.</w:t>
            </w:r>
            <w:r w:rsidR="00CD33A5" w:rsidRPr="005222D0">
              <w:rPr>
                <w:rFonts w:eastAsiaTheme="minorEastAsia"/>
                <w:noProof/>
                <w:sz w:val="24"/>
                <w:szCs w:val="24"/>
                <w:lang w:eastAsia="sk-SK"/>
              </w:rPr>
              <w:tab/>
            </w:r>
            <w:r w:rsidR="00CD33A5" w:rsidRPr="005222D0">
              <w:rPr>
                <w:rStyle w:val="Hypertextovprepojenie"/>
                <w:noProof/>
                <w:sz w:val="24"/>
                <w:szCs w:val="24"/>
              </w:rPr>
              <w:t>Ciele dopravnej obslužnosti</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_Toc4590435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6</w:t>
            </w:r>
            <w:r w:rsidR="00CD33A5" w:rsidRPr="005222D0">
              <w:rPr>
                <w:noProof/>
                <w:webHidden/>
                <w:sz w:val="24"/>
                <w:szCs w:val="24"/>
              </w:rPr>
              <w:fldChar w:fldCharType="end"/>
            </w:r>
          </w:hyperlink>
        </w:p>
        <w:p w14:paraId="41E6E659" w14:textId="1C868FC1" w:rsidR="00CD33A5" w:rsidRPr="005222D0" w:rsidRDefault="00655725">
          <w:pPr>
            <w:pStyle w:val="Obsah1"/>
            <w:rPr>
              <w:rFonts w:eastAsiaTheme="minorEastAsia"/>
              <w:noProof/>
              <w:sz w:val="24"/>
              <w:szCs w:val="24"/>
              <w:lang w:eastAsia="sk-SK"/>
            </w:rPr>
          </w:pPr>
          <w:hyperlink w:anchor="_Toc4590436" w:history="1">
            <w:r w:rsidR="00CD33A5" w:rsidRPr="005222D0">
              <w:rPr>
                <w:rStyle w:val="Hypertextovprepojenie"/>
                <w:noProof/>
                <w:sz w:val="24"/>
                <w:szCs w:val="24"/>
              </w:rPr>
              <w:t>6.</w:t>
            </w:r>
            <w:r w:rsidR="00CD33A5" w:rsidRPr="005222D0">
              <w:rPr>
                <w:rFonts w:eastAsiaTheme="minorEastAsia"/>
                <w:noProof/>
                <w:sz w:val="24"/>
                <w:szCs w:val="24"/>
                <w:lang w:eastAsia="sk-SK"/>
              </w:rPr>
              <w:tab/>
            </w:r>
            <w:r w:rsidR="00CD33A5" w:rsidRPr="005222D0">
              <w:rPr>
                <w:rStyle w:val="Hypertextovprepojenie"/>
                <w:noProof/>
                <w:sz w:val="24"/>
                <w:szCs w:val="24"/>
              </w:rPr>
              <w:t>Teoretické pojmy dopravnej obslužnosti</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_Toc4590436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6</w:t>
            </w:r>
            <w:r w:rsidR="00CD33A5" w:rsidRPr="005222D0">
              <w:rPr>
                <w:noProof/>
                <w:webHidden/>
                <w:sz w:val="24"/>
                <w:szCs w:val="24"/>
              </w:rPr>
              <w:fldChar w:fldCharType="end"/>
            </w:r>
          </w:hyperlink>
        </w:p>
        <w:p w14:paraId="521FB1E2" w14:textId="15D613DE" w:rsidR="00CD33A5" w:rsidRPr="005222D0" w:rsidRDefault="00655725">
          <w:pPr>
            <w:pStyle w:val="Obsah1"/>
            <w:rPr>
              <w:rFonts w:eastAsiaTheme="minorEastAsia"/>
              <w:noProof/>
              <w:sz w:val="24"/>
              <w:szCs w:val="24"/>
              <w:lang w:eastAsia="sk-SK"/>
            </w:rPr>
          </w:pPr>
          <w:hyperlink w:anchor="_Toc4590437" w:history="1">
            <w:r w:rsidR="00CD33A5" w:rsidRPr="005222D0">
              <w:rPr>
                <w:rStyle w:val="Hypertextovprepojenie"/>
                <w:noProof/>
                <w:sz w:val="24"/>
                <w:szCs w:val="24"/>
              </w:rPr>
              <w:t>7.</w:t>
            </w:r>
            <w:r w:rsidR="00CD33A5" w:rsidRPr="005222D0">
              <w:rPr>
                <w:rFonts w:eastAsiaTheme="minorEastAsia"/>
                <w:noProof/>
                <w:sz w:val="24"/>
                <w:szCs w:val="24"/>
                <w:lang w:eastAsia="sk-SK"/>
              </w:rPr>
              <w:tab/>
            </w:r>
            <w:r w:rsidR="00CD33A5" w:rsidRPr="005222D0">
              <w:rPr>
                <w:rStyle w:val="Hypertextovprepojenie"/>
                <w:noProof/>
                <w:sz w:val="24"/>
                <w:szCs w:val="24"/>
              </w:rPr>
              <w:t>Technické štandardy dopravnej obslužnosti MAD</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_Toc4590437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7</w:t>
            </w:r>
            <w:r w:rsidR="00CD33A5" w:rsidRPr="005222D0">
              <w:rPr>
                <w:noProof/>
                <w:webHidden/>
                <w:sz w:val="24"/>
                <w:szCs w:val="24"/>
              </w:rPr>
              <w:fldChar w:fldCharType="end"/>
            </w:r>
          </w:hyperlink>
        </w:p>
        <w:p w14:paraId="24F81BDF" w14:textId="2A7FEE02" w:rsidR="00CD33A5" w:rsidRPr="005222D0" w:rsidRDefault="00655725">
          <w:pPr>
            <w:pStyle w:val="Obsah2"/>
            <w:tabs>
              <w:tab w:val="right" w:leader="dot" w:pos="9628"/>
            </w:tabs>
            <w:rPr>
              <w:rFonts w:eastAsiaTheme="minorEastAsia"/>
              <w:noProof/>
              <w:sz w:val="24"/>
              <w:szCs w:val="24"/>
              <w:lang w:eastAsia="sk-SK"/>
            </w:rPr>
          </w:pPr>
          <w:hyperlink w:anchor="_Toc4590438" w:history="1">
            <w:r w:rsidR="00CD33A5" w:rsidRPr="005222D0">
              <w:rPr>
                <w:rStyle w:val="Hypertextovprepojenie"/>
                <w:noProof/>
                <w:sz w:val="24"/>
                <w:szCs w:val="24"/>
              </w:rPr>
              <w:t>7.1 Štandardy technického vybavenia MAD (statické)</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_Toc4590438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7</w:t>
            </w:r>
            <w:r w:rsidR="00CD33A5" w:rsidRPr="005222D0">
              <w:rPr>
                <w:noProof/>
                <w:webHidden/>
                <w:sz w:val="24"/>
                <w:szCs w:val="24"/>
              </w:rPr>
              <w:fldChar w:fldCharType="end"/>
            </w:r>
          </w:hyperlink>
        </w:p>
        <w:p w14:paraId="5D51FBA6" w14:textId="421D61BB" w:rsidR="00CD33A5" w:rsidRPr="005222D0" w:rsidRDefault="00655725">
          <w:pPr>
            <w:pStyle w:val="Obsah2"/>
            <w:tabs>
              <w:tab w:val="right" w:leader="dot" w:pos="9628"/>
            </w:tabs>
            <w:rPr>
              <w:rFonts w:eastAsiaTheme="minorEastAsia"/>
              <w:noProof/>
              <w:sz w:val="24"/>
              <w:szCs w:val="24"/>
              <w:lang w:eastAsia="sk-SK"/>
            </w:rPr>
          </w:pPr>
          <w:hyperlink w:anchor="_Toc4590439" w:history="1">
            <w:r w:rsidR="00CD33A5" w:rsidRPr="005222D0">
              <w:rPr>
                <w:rStyle w:val="Hypertextovprepojenie"/>
                <w:noProof/>
                <w:sz w:val="24"/>
                <w:szCs w:val="24"/>
              </w:rPr>
              <w:t>7.2 Komunikácia</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_Toc4590439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7</w:t>
            </w:r>
            <w:r w:rsidR="00CD33A5" w:rsidRPr="005222D0">
              <w:rPr>
                <w:noProof/>
                <w:webHidden/>
                <w:sz w:val="24"/>
                <w:szCs w:val="24"/>
              </w:rPr>
              <w:fldChar w:fldCharType="end"/>
            </w:r>
          </w:hyperlink>
        </w:p>
        <w:p w14:paraId="2D2FEDA4" w14:textId="04E2518D" w:rsidR="00CD33A5" w:rsidRPr="005222D0" w:rsidRDefault="00655725">
          <w:pPr>
            <w:pStyle w:val="Obsah2"/>
            <w:tabs>
              <w:tab w:val="right" w:leader="dot" w:pos="9628"/>
            </w:tabs>
            <w:rPr>
              <w:rFonts w:eastAsiaTheme="minorEastAsia"/>
              <w:noProof/>
              <w:sz w:val="24"/>
              <w:szCs w:val="24"/>
              <w:lang w:eastAsia="sk-SK"/>
            </w:rPr>
          </w:pPr>
          <w:hyperlink w:anchor="_Toc4590440" w:history="1">
            <w:r w:rsidR="00CD33A5" w:rsidRPr="005222D0">
              <w:rPr>
                <w:rStyle w:val="Hypertextovprepojenie"/>
                <w:noProof/>
                <w:sz w:val="24"/>
                <w:szCs w:val="24"/>
              </w:rPr>
              <w:t>7.3 Vybavenosť zastávok</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_Toc4590440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7</w:t>
            </w:r>
            <w:r w:rsidR="00CD33A5" w:rsidRPr="005222D0">
              <w:rPr>
                <w:noProof/>
                <w:webHidden/>
                <w:sz w:val="24"/>
                <w:szCs w:val="24"/>
              </w:rPr>
              <w:fldChar w:fldCharType="end"/>
            </w:r>
          </w:hyperlink>
        </w:p>
        <w:p w14:paraId="22BC7A5B" w14:textId="5673C12E" w:rsidR="00CD33A5" w:rsidRPr="005222D0" w:rsidRDefault="00655725">
          <w:pPr>
            <w:pStyle w:val="Obsah2"/>
            <w:tabs>
              <w:tab w:val="right" w:leader="dot" w:pos="9628"/>
            </w:tabs>
            <w:rPr>
              <w:rFonts w:eastAsiaTheme="minorEastAsia"/>
              <w:noProof/>
              <w:sz w:val="24"/>
              <w:szCs w:val="24"/>
              <w:lang w:eastAsia="sk-SK"/>
            </w:rPr>
          </w:pPr>
          <w:hyperlink w:anchor="_Toc4590441" w:history="1">
            <w:r w:rsidR="00CD33A5" w:rsidRPr="005222D0">
              <w:rPr>
                <w:rStyle w:val="Hypertextovprepojenie"/>
                <w:noProof/>
                <w:sz w:val="24"/>
                <w:szCs w:val="24"/>
              </w:rPr>
              <w:t>7.4 Štandardy zriaďovania a lokalizácie zastávok</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_Toc4590441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7</w:t>
            </w:r>
            <w:r w:rsidR="00CD33A5" w:rsidRPr="005222D0">
              <w:rPr>
                <w:noProof/>
                <w:webHidden/>
                <w:sz w:val="24"/>
                <w:szCs w:val="24"/>
              </w:rPr>
              <w:fldChar w:fldCharType="end"/>
            </w:r>
          </w:hyperlink>
        </w:p>
        <w:p w14:paraId="33AEBD5E" w14:textId="381D5CA6" w:rsidR="00CD33A5" w:rsidRPr="005222D0" w:rsidRDefault="00655725">
          <w:pPr>
            <w:pStyle w:val="Obsah2"/>
            <w:tabs>
              <w:tab w:val="right" w:leader="dot" w:pos="9628"/>
            </w:tabs>
            <w:rPr>
              <w:rFonts w:eastAsiaTheme="minorEastAsia"/>
              <w:noProof/>
              <w:sz w:val="24"/>
              <w:szCs w:val="24"/>
              <w:lang w:eastAsia="sk-SK"/>
            </w:rPr>
          </w:pPr>
          <w:hyperlink w:anchor="_Toc4590442" w:history="1">
            <w:r w:rsidR="00CD33A5" w:rsidRPr="005222D0">
              <w:rPr>
                <w:rStyle w:val="Hypertextovprepojenie"/>
                <w:noProof/>
                <w:sz w:val="24"/>
                <w:szCs w:val="24"/>
              </w:rPr>
              <w:t>7.5 Štandardy dopravnej obsluhy MAD (dynamické)</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_Toc4590442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8</w:t>
            </w:r>
            <w:r w:rsidR="00CD33A5" w:rsidRPr="005222D0">
              <w:rPr>
                <w:noProof/>
                <w:webHidden/>
                <w:sz w:val="24"/>
                <w:szCs w:val="24"/>
              </w:rPr>
              <w:fldChar w:fldCharType="end"/>
            </w:r>
          </w:hyperlink>
        </w:p>
        <w:p w14:paraId="51A37D7D" w14:textId="71A6E7C0" w:rsidR="00CD33A5" w:rsidRPr="005222D0" w:rsidRDefault="00655725">
          <w:pPr>
            <w:pStyle w:val="Obsah3"/>
            <w:tabs>
              <w:tab w:val="right" w:leader="dot" w:pos="9628"/>
            </w:tabs>
            <w:rPr>
              <w:rFonts w:eastAsiaTheme="minorEastAsia"/>
              <w:noProof/>
              <w:sz w:val="24"/>
              <w:szCs w:val="24"/>
              <w:lang w:eastAsia="sk-SK"/>
            </w:rPr>
          </w:pPr>
          <w:hyperlink w:anchor="_Toc4590443" w:history="1">
            <w:r w:rsidR="00CD33A5" w:rsidRPr="005222D0">
              <w:rPr>
                <w:rStyle w:val="Hypertextovprepojenie"/>
                <w:noProof/>
                <w:sz w:val="24"/>
                <w:szCs w:val="24"/>
              </w:rPr>
              <w:t>7.5.1 Ranná premávka 5.30 – 8.30 hod</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_Toc4590443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9</w:t>
            </w:r>
            <w:r w:rsidR="00CD33A5" w:rsidRPr="005222D0">
              <w:rPr>
                <w:noProof/>
                <w:webHidden/>
                <w:sz w:val="24"/>
                <w:szCs w:val="24"/>
              </w:rPr>
              <w:fldChar w:fldCharType="end"/>
            </w:r>
          </w:hyperlink>
        </w:p>
        <w:p w14:paraId="0812030C" w14:textId="759207AB" w:rsidR="00CD33A5" w:rsidRPr="005222D0" w:rsidRDefault="00655725">
          <w:pPr>
            <w:pStyle w:val="Obsah3"/>
            <w:tabs>
              <w:tab w:val="right" w:leader="dot" w:pos="9628"/>
            </w:tabs>
            <w:rPr>
              <w:rFonts w:eastAsiaTheme="minorEastAsia"/>
              <w:noProof/>
              <w:sz w:val="24"/>
              <w:szCs w:val="24"/>
              <w:lang w:eastAsia="sk-SK"/>
            </w:rPr>
          </w:pPr>
          <w:hyperlink w:anchor="_Toc4590444" w:history="1">
            <w:r w:rsidR="00CD33A5" w:rsidRPr="005222D0">
              <w:rPr>
                <w:rStyle w:val="Hypertextovprepojenie"/>
                <w:noProof/>
                <w:sz w:val="24"/>
                <w:szCs w:val="24"/>
              </w:rPr>
              <w:t>7.5.2 Dopoludňajšia premávka 8.30 – 13.00 hod</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_Toc4590444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10</w:t>
            </w:r>
            <w:r w:rsidR="00CD33A5" w:rsidRPr="005222D0">
              <w:rPr>
                <w:noProof/>
                <w:webHidden/>
                <w:sz w:val="24"/>
                <w:szCs w:val="24"/>
              </w:rPr>
              <w:fldChar w:fldCharType="end"/>
            </w:r>
          </w:hyperlink>
        </w:p>
        <w:p w14:paraId="360BA6A5" w14:textId="0869A6DF" w:rsidR="00CD33A5" w:rsidRPr="005222D0" w:rsidRDefault="00655725">
          <w:pPr>
            <w:pStyle w:val="Obsah3"/>
            <w:tabs>
              <w:tab w:val="right" w:leader="dot" w:pos="9628"/>
            </w:tabs>
            <w:rPr>
              <w:rFonts w:eastAsiaTheme="minorEastAsia"/>
              <w:noProof/>
              <w:sz w:val="24"/>
              <w:szCs w:val="24"/>
              <w:lang w:eastAsia="sk-SK"/>
            </w:rPr>
          </w:pPr>
          <w:hyperlink w:anchor="_Toc4590445" w:history="1">
            <w:r w:rsidR="00CD33A5" w:rsidRPr="005222D0">
              <w:rPr>
                <w:rStyle w:val="Hypertextovprepojenie"/>
                <w:noProof/>
                <w:sz w:val="24"/>
                <w:szCs w:val="24"/>
              </w:rPr>
              <w:t>7.5.3 Popoludňajšia premávka 13.00 – 16.00 hod</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_Toc4590445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10</w:t>
            </w:r>
            <w:r w:rsidR="00CD33A5" w:rsidRPr="005222D0">
              <w:rPr>
                <w:noProof/>
                <w:webHidden/>
                <w:sz w:val="24"/>
                <w:szCs w:val="24"/>
              </w:rPr>
              <w:fldChar w:fldCharType="end"/>
            </w:r>
          </w:hyperlink>
        </w:p>
        <w:p w14:paraId="7804E620" w14:textId="46D8D476" w:rsidR="00CD33A5" w:rsidRPr="005222D0" w:rsidRDefault="00655725">
          <w:pPr>
            <w:pStyle w:val="Obsah3"/>
            <w:tabs>
              <w:tab w:val="right" w:leader="dot" w:pos="9628"/>
            </w:tabs>
            <w:rPr>
              <w:rFonts w:eastAsiaTheme="minorEastAsia"/>
              <w:noProof/>
              <w:sz w:val="24"/>
              <w:szCs w:val="24"/>
              <w:lang w:eastAsia="sk-SK"/>
            </w:rPr>
          </w:pPr>
          <w:hyperlink w:anchor="_Toc4590446" w:history="1">
            <w:r w:rsidR="00CD33A5" w:rsidRPr="005222D0">
              <w:rPr>
                <w:rStyle w:val="Hypertextovprepojenie"/>
                <w:noProof/>
                <w:sz w:val="24"/>
                <w:szCs w:val="24"/>
              </w:rPr>
              <w:t>7.5.4 Večerná premávka</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_Toc4590446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10</w:t>
            </w:r>
            <w:r w:rsidR="00CD33A5" w:rsidRPr="005222D0">
              <w:rPr>
                <w:noProof/>
                <w:webHidden/>
                <w:sz w:val="24"/>
                <w:szCs w:val="24"/>
              </w:rPr>
              <w:fldChar w:fldCharType="end"/>
            </w:r>
          </w:hyperlink>
        </w:p>
        <w:p w14:paraId="6EFD3FD3" w14:textId="60BB7032" w:rsidR="00CD33A5" w:rsidRPr="005222D0" w:rsidRDefault="00655725">
          <w:pPr>
            <w:pStyle w:val="Obsah3"/>
            <w:tabs>
              <w:tab w:val="right" w:leader="dot" w:pos="9628"/>
            </w:tabs>
            <w:rPr>
              <w:rFonts w:eastAsiaTheme="minorEastAsia"/>
              <w:noProof/>
              <w:sz w:val="24"/>
              <w:szCs w:val="24"/>
              <w:lang w:eastAsia="sk-SK"/>
            </w:rPr>
          </w:pPr>
          <w:hyperlink w:anchor="_Toc4590447" w:history="1">
            <w:r w:rsidR="00CD33A5" w:rsidRPr="005222D0">
              <w:rPr>
                <w:rStyle w:val="Hypertextovprepojenie"/>
                <w:noProof/>
                <w:sz w:val="24"/>
                <w:szCs w:val="24"/>
              </w:rPr>
              <w:t>7.5.5 Nočná premávka</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_Toc4590447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10</w:t>
            </w:r>
            <w:r w:rsidR="00CD33A5" w:rsidRPr="005222D0">
              <w:rPr>
                <w:noProof/>
                <w:webHidden/>
                <w:sz w:val="24"/>
                <w:szCs w:val="24"/>
              </w:rPr>
              <w:fldChar w:fldCharType="end"/>
            </w:r>
          </w:hyperlink>
        </w:p>
        <w:p w14:paraId="04867891" w14:textId="5F7230F5" w:rsidR="00CD33A5" w:rsidRPr="005222D0" w:rsidRDefault="00655725">
          <w:pPr>
            <w:pStyle w:val="Obsah2"/>
            <w:tabs>
              <w:tab w:val="right" w:leader="dot" w:pos="9628"/>
            </w:tabs>
            <w:rPr>
              <w:rFonts w:eastAsiaTheme="minorEastAsia"/>
              <w:noProof/>
              <w:sz w:val="24"/>
              <w:szCs w:val="24"/>
              <w:lang w:eastAsia="sk-SK"/>
            </w:rPr>
          </w:pPr>
          <w:hyperlink w:anchor="_Toc4590448" w:history="1">
            <w:r w:rsidR="00CD33A5" w:rsidRPr="005222D0">
              <w:rPr>
                <w:rStyle w:val="Hypertextovprepojenie"/>
                <w:noProof/>
                <w:sz w:val="24"/>
                <w:szCs w:val="24"/>
              </w:rPr>
              <w:t>7.6 Návrh intervalov</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_Toc4590448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10</w:t>
            </w:r>
            <w:r w:rsidR="00CD33A5" w:rsidRPr="005222D0">
              <w:rPr>
                <w:noProof/>
                <w:webHidden/>
                <w:sz w:val="24"/>
                <w:szCs w:val="24"/>
              </w:rPr>
              <w:fldChar w:fldCharType="end"/>
            </w:r>
          </w:hyperlink>
        </w:p>
        <w:p w14:paraId="35CC1058" w14:textId="6ABF356D" w:rsidR="00CD33A5" w:rsidRPr="005222D0" w:rsidRDefault="00655725">
          <w:pPr>
            <w:pStyle w:val="Obsah1"/>
            <w:rPr>
              <w:rFonts w:eastAsiaTheme="minorEastAsia"/>
              <w:noProof/>
              <w:sz w:val="24"/>
              <w:szCs w:val="24"/>
              <w:lang w:eastAsia="sk-SK"/>
            </w:rPr>
          </w:pPr>
          <w:hyperlink w:anchor="_Toc4590449" w:history="1">
            <w:r w:rsidR="00CD33A5" w:rsidRPr="005222D0">
              <w:rPr>
                <w:rStyle w:val="Hypertextovprepojenie"/>
                <w:noProof/>
                <w:sz w:val="24"/>
                <w:szCs w:val="24"/>
              </w:rPr>
              <w:t>8.</w:t>
            </w:r>
            <w:r w:rsidR="00CD33A5" w:rsidRPr="005222D0">
              <w:rPr>
                <w:rFonts w:eastAsiaTheme="minorEastAsia"/>
                <w:noProof/>
                <w:sz w:val="24"/>
                <w:szCs w:val="24"/>
                <w:lang w:eastAsia="sk-SK"/>
              </w:rPr>
              <w:tab/>
            </w:r>
            <w:r w:rsidR="00CD33A5" w:rsidRPr="005222D0">
              <w:rPr>
                <w:rStyle w:val="Hypertextovprepojenie"/>
                <w:noProof/>
                <w:sz w:val="24"/>
                <w:szCs w:val="24"/>
              </w:rPr>
              <w:t>Požiadavky na vozidlový park</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_Toc4590449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11</w:t>
            </w:r>
            <w:r w:rsidR="00CD33A5" w:rsidRPr="005222D0">
              <w:rPr>
                <w:noProof/>
                <w:webHidden/>
                <w:sz w:val="24"/>
                <w:szCs w:val="24"/>
              </w:rPr>
              <w:fldChar w:fldCharType="end"/>
            </w:r>
          </w:hyperlink>
        </w:p>
        <w:p w14:paraId="709BC640" w14:textId="50353BE0" w:rsidR="00CD33A5" w:rsidRPr="005222D0" w:rsidRDefault="00655725">
          <w:pPr>
            <w:pStyle w:val="Obsah2"/>
            <w:tabs>
              <w:tab w:val="right" w:leader="dot" w:pos="9628"/>
            </w:tabs>
            <w:rPr>
              <w:rFonts w:eastAsiaTheme="minorEastAsia"/>
              <w:noProof/>
              <w:sz w:val="24"/>
              <w:szCs w:val="24"/>
              <w:lang w:eastAsia="sk-SK"/>
            </w:rPr>
          </w:pPr>
          <w:hyperlink w:anchor="_Toc4590450" w:history="1">
            <w:r w:rsidR="00CD33A5" w:rsidRPr="005222D0">
              <w:rPr>
                <w:rStyle w:val="Hypertextovprepojenie"/>
                <w:noProof/>
                <w:sz w:val="24"/>
                <w:szCs w:val="24"/>
              </w:rPr>
              <w:t>8.1 Požiadavky na bezbariérovosť a špeciálnu vybavenosť</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_Toc4590450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12</w:t>
            </w:r>
            <w:r w:rsidR="00CD33A5" w:rsidRPr="005222D0">
              <w:rPr>
                <w:noProof/>
                <w:webHidden/>
                <w:sz w:val="24"/>
                <w:szCs w:val="24"/>
              </w:rPr>
              <w:fldChar w:fldCharType="end"/>
            </w:r>
          </w:hyperlink>
        </w:p>
        <w:p w14:paraId="23116DA1" w14:textId="29EF0480" w:rsidR="00CD33A5" w:rsidRPr="005222D0" w:rsidRDefault="00655725">
          <w:pPr>
            <w:pStyle w:val="Obsah2"/>
            <w:tabs>
              <w:tab w:val="right" w:leader="dot" w:pos="9628"/>
            </w:tabs>
            <w:rPr>
              <w:rFonts w:eastAsiaTheme="minorEastAsia"/>
              <w:noProof/>
              <w:sz w:val="24"/>
              <w:szCs w:val="24"/>
              <w:lang w:eastAsia="sk-SK"/>
            </w:rPr>
          </w:pPr>
          <w:hyperlink w:anchor="_Toc4590451" w:history="1">
            <w:r w:rsidR="00CD33A5" w:rsidRPr="005222D0">
              <w:rPr>
                <w:rStyle w:val="Hypertextovprepojenie"/>
                <w:noProof/>
                <w:sz w:val="24"/>
                <w:szCs w:val="24"/>
              </w:rPr>
              <w:t>8.2 Tlačidlá</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_Toc4590451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12</w:t>
            </w:r>
            <w:r w:rsidR="00CD33A5" w:rsidRPr="005222D0">
              <w:rPr>
                <w:noProof/>
                <w:webHidden/>
                <w:sz w:val="24"/>
                <w:szCs w:val="24"/>
              </w:rPr>
              <w:fldChar w:fldCharType="end"/>
            </w:r>
          </w:hyperlink>
        </w:p>
        <w:p w14:paraId="6EA76E03" w14:textId="11D09237" w:rsidR="00CD33A5" w:rsidRPr="005222D0" w:rsidRDefault="00655725">
          <w:pPr>
            <w:pStyle w:val="Obsah2"/>
            <w:tabs>
              <w:tab w:val="right" w:leader="dot" w:pos="9628"/>
            </w:tabs>
            <w:rPr>
              <w:rFonts w:eastAsiaTheme="minorEastAsia"/>
              <w:noProof/>
              <w:sz w:val="24"/>
              <w:szCs w:val="24"/>
              <w:lang w:eastAsia="sk-SK"/>
            </w:rPr>
          </w:pPr>
          <w:hyperlink w:anchor="_Toc4590452" w:history="1">
            <w:r w:rsidR="00CD33A5" w:rsidRPr="005222D0">
              <w:rPr>
                <w:rStyle w:val="Hypertextovprepojenie"/>
                <w:noProof/>
                <w:sz w:val="24"/>
                <w:szCs w:val="24"/>
              </w:rPr>
              <w:t>8.3 Ostatné</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_Toc4590452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13</w:t>
            </w:r>
            <w:r w:rsidR="00CD33A5" w:rsidRPr="005222D0">
              <w:rPr>
                <w:noProof/>
                <w:webHidden/>
                <w:sz w:val="24"/>
                <w:szCs w:val="24"/>
              </w:rPr>
              <w:fldChar w:fldCharType="end"/>
            </w:r>
          </w:hyperlink>
        </w:p>
        <w:p w14:paraId="28344F98" w14:textId="77CC9DFA" w:rsidR="00CD33A5" w:rsidRPr="005222D0" w:rsidRDefault="00655725">
          <w:pPr>
            <w:pStyle w:val="Obsah1"/>
            <w:rPr>
              <w:rFonts w:eastAsiaTheme="minorEastAsia"/>
              <w:noProof/>
              <w:sz w:val="24"/>
              <w:szCs w:val="24"/>
              <w:lang w:eastAsia="sk-SK"/>
            </w:rPr>
          </w:pPr>
          <w:hyperlink w:anchor="_Toc4590453" w:history="1">
            <w:r w:rsidR="00CD33A5" w:rsidRPr="005222D0">
              <w:rPr>
                <w:rStyle w:val="Hypertextovprepojenie"/>
                <w:noProof/>
                <w:sz w:val="24"/>
                <w:szCs w:val="24"/>
              </w:rPr>
              <w:t>9.</w:t>
            </w:r>
            <w:r w:rsidR="00CD33A5" w:rsidRPr="005222D0">
              <w:rPr>
                <w:rFonts w:eastAsiaTheme="minorEastAsia"/>
                <w:noProof/>
                <w:sz w:val="24"/>
                <w:szCs w:val="24"/>
                <w:lang w:eastAsia="sk-SK"/>
              </w:rPr>
              <w:tab/>
            </w:r>
            <w:r w:rsidR="00CD33A5" w:rsidRPr="005222D0">
              <w:rPr>
                <w:rStyle w:val="Hypertextovprepojenie"/>
                <w:noProof/>
                <w:sz w:val="24"/>
                <w:szCs w:val="24"/>
              </w:rPr>
              <w:t>Štandard dopravných výkonov</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_Toc4590453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13</w:t>
            </w:r>
            <w:r w:rsidR="00CD33A5" w:rsidRPr="005222D0">
              <w:rPr>
                <w:noProof/>
                <w:webHidden/>
                <w:sz w:val="24"/>
                <w:szCs w:val="24"/>
              </w:rPr>
              <w:fldChar w:fldCharType="end"/>
            </w:r>
          </w:hyperlink>
        </w:p>
        <w:p w14:paraId="79DE4046" w14:textId="3D3E30AF" w:rsidR="00CD33A5" w:rsidRPr="005222D0" w:rsidRDefault="00655725">
          <w:pPr>
            <w:pStyle w:val="Obsah2"/>
            <w:tabs>
              <w:tab w:val="right" w:leader="dot" w:pos="9628"/>
            </w:tabs>
            <w:rPr>
              <w:rFonts w:eastAsiaTheme="minorEastAsia"/>
              <w:noProof/>
              <w:sz w:val="24"/>
              <w:szCs w:val="24"/>
              <w:lang w:eastAsia="sk-SK"/>
            </w:rPr>
          </w:pPr>
          <w:hyperlink w:anchor="_Toc4590454" w:history="1">
            <w:r w:rsidR="00CD33A5" w:rsidRPr="005222D0">
              <w:rPr>
                <w:rStyle w:val="Hypertextovprepojenie"/>
                <w:noProof/>
                <w:sz w:val="24"/>
                <w:szCs w:val="24"/>
              </w:rPr>
              <w:t>9.1 Zabezpečenie dopravy podľa cestovného poriadku</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_Toc4590454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13</w:t>
            </w:r>
            <w:r w:rsidR="00CD33A5" w:rsidRPr="005222D0">
              <w:rPr>
                <w:noProof/>
                <w:webHidden/>
                <w:sz w:val="24"/>
                <w:szCs w:val="24"/>
              </w:rPr>
              <w:fldChar w:fldCharType="end"/>
            </w:r>
          </w:hyperlink>
        </w:p>
        <w:p w14:paraId="5E54B743" w14:textId="154A40D6" w:rsidR="00CD33A5" w:rsidRPr="005222D0" w:rsidRDefault="00655725">
          <w:pPr>
            <w:pStyle w:val="Obsah2"/>
            <w:tabs>
              <w:tab w:val="right" w:leader="dot" w:pos="9628"/>
            </w:tabs>
            <w:rPr>
              <w:rFonts w:eastAsiaTheme="minorEastAsia"/>
              <w:noProof/>
              <w:sz w:val="24"/>
              <w:szCs w:val="24"/>
              <w:lang w:eastAsia="sk-SK"/>
            </w:rPr>
          </w:pPr>
          <w:hyperlink w:anchor="_Toc4590455" w:history="1">
            <w:r w:rsidR="00CD33A5" w:rsidRPr="005222D0">
              <w:rPr>
                <w:rStyle w:val="Hypertextovprepojenie"/>
                <w:noProof/>
                <w:sz w:val="24"/>
                <w:szCs w:val="24"/>
              </w:rPr>
              <w:t>9.2 Presnosť dodržiavania cestovných poriadkov</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_Toc4590455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13</w:t>
            </w:r>
            <w:r w:rsidR="00CD33A5" w:rsidRPr="005222D0">
              <w:rPr>
                <w:noProof/>
                <w:webHidden/>
                <w:sz w:val="24"/>
                <w:szCs w:val="24"/>
              </w:rPr>
              <w:fldChar w:fldCharType="end"/>
            </w:r>
          </w:hyperlink>
        </w:p>
        <w:p w14:paraId="73076CAA" w14:textId="6A67ACE4" w:rsidR="00CD33A5" w:rsidRPr="005222D0" w:rsidRDefault="00655725">
          <w:pPr>
            <w:pStyle w:val="Obsah2"/>
            <w:tabs>
              <w:tab w:val="right" w:leader="dot" w:pos="9628"/>
            </w:tabs>
            <w:rPr>
              <w:rFonts w:eastAsiaTheme="minorEastAsia"/>
              <w:noProof/>
              <w:sz w:val="24"/>
              <w:szCs w:val="24"/>
              <w:lang w:eastAsia="sk-SK"/>
            </w:rPr>
          </w:pPr>
          <w:hyperlink w:anchor="_Toc4590456" w:history="1">
            <w:r w:rsidR="00CD33A5" w:rsidRPr="005222D0">
              <w:rPr>
                <w:rStyle w:val="Hypertextovprepojenie"/>
                <w:noProof/>
                <w:sz w:val="24"/>
                <w:szCs w:val="24"/>
              </w:rPr>
              <w:t>9.3 Presnosť pristavenia vozidiel k zastávkam</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_Toc4590456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14</w:t>
            </w:r>
            <w:r w:rsidR="00CD33A5" w:rsidRPr="005222D0">
              <w:rPr>
                <w:noProof/>
                <w:webHidden/>
                <w:sz w:val="24"/>
                <w:szCs w:val="24"/>
              </w:rPr>
              <w:fldChar w:fldCharType="end"/>
            </w:r>
          </w:hyperlink>
        </w:p>
        <w:p w14:paraId="7EE0A21A" w14:textId="60DE5EA7" w:rsidR="00CD33A5" w:rsidRPr="005222D0" w:rsidRDefault="00655725">
          <w:pPr>
            <w:pStyle w:val="Obsah2"/>
            <w:tabs>
              <w:tab w:val="right" w:leader="dot" w:pos="9628"/>
            </w:tabs>
            <w:rPr>
              <w:rFonts w:eastAsiaTheme="minorEastAsia"/>
              <w:noProof/>
              <w:sz w:val="24"/>
              <w:szCs w:val="24"/>
              <w:lang w:eastAsia="sk-SK"/>
            </w:rPr>
          </w:pPr>
          <w:hyperlink w:anchor="_Toc4590457" w:history="1">
            <w:r w:rsidR="00CD33A5" w:rsidRPr="005222D0">
              <w:rPr>
                <w:rStyle w:val="Hypertextovprepojenie"/>
                <w:noProof/>
                <w:sz w:val="24"/>
                <w:szCs w:val="24"/>
              </w:rPr>
              <w:t>9.4 Čistota vozidiel</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_Toc4590457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14</w:t>
            </w:r>
            <w:r w:rsidR="00CD33A5" w:rsidRPr="005222D0">
              <w:rPr>
                <w:noProof/>
                <w:webHidden/>
                <w:sz w:val="24"/>
                <w:szCs w:val="24"/>
              </w:rPr>
              <w:fldChar w:fldCharType="end"/>
            </w:r>
          </w:hyperlink>
        </w:p>
        <w:p w14:paraId="0AB7B277" w14:textId="73A4B4F2" w:rsidR="00CD33A5" w:rsidRPr="005222D0" w:rsidRDefault="00655725">
          <w:pPr>
            <w:pStyle w:val="Obsah2"/>
            <w:tabs>
              <w:tab w:val="right" w:leader="dot" w:pos="9628"/>
            </w:tabs>
            <w:rPr>
              <w:rFonts w:eastAsiaTheme="minorEastAsia"/>
              <w:noProof/>
              <w:sz w:val="24"/>
              <w:szCs w:val="24"/>
              <w:lang w:eastAsia="sk-SK"/>
            </w:rPr>
          </w:pPr>
          <w:hyperlink w:anchor="_Toc4590458" w:history="1">
            <w:r w:rsidR="00CD33A5" w:rsidRPr="005222D0">
              <w:rPr>
                <w:rStyle w:val="Hypertextovprepojenie"/>
                <w:noProof/>
                <w:sz w:val="24"/>
                <w:szCs w:val="24"/>
              </w:rPr>
              <w:t>9.5 Výzor zamestnancov dopravcu</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_Toc4590458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14</w:t>
            </w:r>
            <w:r w:rsidR="00CD33A5" w:rsidRPr="005222D0">
              <w:rPr>
                <w:noProof/>
                <w:webHidden/>
                <w:sz w:val="24"/>
                <w:szCs w:val="24"/>
              </w:rPr>
              <w:fldChar w:fldCharType="end"/>
            </w:r>
          </w:hyperlink>
        </w:p>
        <w:p w14:paraId="44462BD0" w14:textId="7D89558A" w:rsidR="00CD33A5" w:rsidRPr="005222D0" w:rsidRDefault="00655725">
          <w:pPr>
            <w:pStyle w:val="Obsah2"/>
            <w:tabs>
              <w:tab w:val="right" w:leader="dot" w:pos="9628"/>
            </w:tabs>
            <w:rPr>
              <w:rFonts w:eastAsiaTheme="minorEastAsia"/>
              <w:noProof/>
              <w:sz w:val="24"/>
              <w:szCs w:val="24"/>
              <w:lang w:eastAsia="sk-SK"/>
            </w:rPr>
          </w:pPr>
          <w:hyperlink w:anchor="_Toc4590459" w:history="1">
            <w:r w:rsidR="00CD33A5" w:rsidRPr="005222D0">
              <w:rPr>
                <w:rStyle w:val="Hypertextovprepojenie"/>
                <w:noProof/>
                <w:sz w:val="24"/>
                <w:szCs w:val="24"/>
              </w:rPr>
              <w:t>9.6 Správanie sa pracovníkov dopravcu k cestujúcim</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_Toc4590459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14</w:t>
            </w:r>
            <w:r w:rsidR="00CD33A5" w:rsidRPr="005222D0">
              <w:rPr>
                <w:noProof/>
                <w:webHidden/>
                <w:sz w:val="24"/>
                <w:szCs w:val="24"/>
              </w:rPr>
              <w:fldChar w:fldCharType="end"/>
            </w:r>
          </w:hyperlink>
        </w:p>
        <w:p w14:paraId="530BA753" w14:textId="5365E318" w:rsidR="00CD33A5" w:rsidRPr="005222D0" w:rsidRDefault="00655725">
          <w:pPr>
            <w:pStyle w:val="Obsah1"/>
            <w:rPr>
              <w:rFonts w:eastAsiaTheme="minorEastAsia"/>
              <w:noProof/>
              <w:sz w:val="24"/>
              <w:szCs w:val="24"/>
              <w:lang w:eastAsia="sk-SK"/>
            </w:rPr>
          </w:pPr>
          <w:hyperlink w:anchor="_Toc4590460" w:history="1">
            <w:r w:rsidR="00CD33A5" w:rsidRPr="005222D0">
              <w:rPr>
                <w:rStyle w:val="Hypertextovprepojenie"/>
                <w:noProof/>
                <w:sz w:val="24"/>
                <w:szCs w:val="24"/>
              </w:rPr>
              <w:t>10.</w:t>
            </w:r>
            <w:r w:rsidR="00CD33A5" w:rsidRPr="005222D0">
              <w:rPr>
                <w:rFonts w:eastAsiaTheme="minorEastAsia"/>
                <w:noProof/>
                <w:sz w:val="24"/>
                <w:szCs w:val="24"/>
                <w:lang w:eastAsia="sk-SK"/>
              </w:rPr>
              <w:tab/>
            </w:r>
            <w:r w:rsidR="00CD33A5" w:rsidRPr="005222D0">
              <w:rPr>
                <w:rStyle w:val="Hypertextovprepojenie"/>
                <w:noProof/>
                <w:sz w:val="24"/>
                <w:szCs w:val="24"/>
              </w:rPr>
              <w:t>Štandardy podľa liniek</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_Toc4590460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14</w:t>
            </w:r>
            <w:r w:rsidR="00CD33A5" w:rsidRPr="005222D0">
              <w:rPr>
                <w:noProof/>
                <w:webHidden/>
                <w:sz w:val="24"/>
                <w:szCs w:val="24"/>
              </w:rPr>
              <w:fldChar w:fldCharType="end"/>
            </w:r>
          </w:hyperlink>
        </w:p>
        <w:p w14:paraId="011EF00D" w14:textId="707B91AE" w:rsidR="00CD33A5" w:rsidRPr="005222D0" w:rsidRDefault="00655725">
          <w:pPr>
            <w:pStyle w:val="Obsah2"/>
            <w:tabs>
              <w:tab w:val="right" w:leader="dot" w:pos="9628"/>
            </w:tabs>
            <w:rPr>
              <w:rFonts w:eastAsiaTheme="minorEastAsia"/>
              <w:noProof/>
              <w:sz w:val="24"/>
              <w:szCs w:val="24"/>
              <w:lang w:eastAsia="sk-SK"/>
            </w:rPr>
          </w:pPr>
          <w:hyperlink w:anchor="_Toc4590461" w:history="1">
            <w:r w:rsidR="00CD33A5" w:rsidRPr="005222D0">
              <w:rPr>
                <w:rStyle w:val="Hypertextovprepojenie"/>
                <w:noProof/>
                <w:sz w:val="24"/>
                <w:szCs w:val="24"/>
              </w:rPr>
              <w:t>10.1 Využiteľnosť liniek</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_Toc4590461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14</w:t>
            </w:r>
            <w:r w:rsidR="00CD33A5" w:rsidRPr="005222D0">
              <w:rPr>
                <w:noProof/>
                <w:webHidden/>
                <w:sz w:val="24"/>
                <w:szCs w:val="24"/>
              </w:rPr>
              <w:fldChar w:fldCharType="end"/>
            </w:r>
          </w:hyperlink>
        </w:p>
        <w:p w14:paraId="1AEBCE7C" w14:textId="7E43DEE9" w:rsidR="00CD33A5" w:rsidRPr="005222D0" w:rsidRDefault="00655725">
          <w:pPr>
            <w:pStyle w:val="Obsah2"/>
            <w:tabs>
              <w:tab w:val="right" w:leader="dot" w:pos="9628"/>
            </w:tabs>
            <w:rPr>
              <w:rFonts w:eastAsiaTheme="minorEastAsia"/>
              <w:noProof/>
              <w:sz w:val="24"/>
              <w:szCs w:val="24"/>
              <w:lang w:eastAsia="sk-SK"/>
            </w:rPr>
          </w:pPr>
          <w:hyperlink w:anchor="_Toc4590462" w:history="1">
            <w:r w:rsidR="00CD33A5" w:rsidRPr="005222D0">
              <w:rPr>
                <w:rStyle w:val="Hypertextovprepojenie"/>
                <w:noProof/>
                <w:sz w:val="24"/>
                <w:szCs w:val="24"/>
              </w:rPr>
              <w:t>10.2 Trasovanie liniek</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_Toc4590462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14</w:t>
            </w:r>
            <w:r w:rsidR="00CD33A5" w:rsidRPr="005222D0">
              <w:rPr>
                <w:noProof/>
                <w:webHidden/>
                <w:sz w:val="24"/>
                <w:szCs w:val="24"/>
              </w:rPr>
              <w:fldChar w:fldCharType="end"/>
            </w:r>
          </w:hyperlink>
        </w:p>
        <w:p w14:paraId="635D2185" w14:textId="77F3CCFD" w:rsidR="00CD33A5" w:rsidRPr="005222D0" w:rsidRDefault="00655725">
          <w:pPr>
            <w:pStyle w:val="Obsah3"/>
            <w:tabs>
              <w:tab w:val="right" w:leader="dot" w:pos="9628"/>
            </w:tabs>
            <w:rPr>
              <w:rFonts w:eastAsiaTheme="minorEastAsia"/>
              <w:noProof/>
              <w:sz w:val="24"/>
              <w:szCs w:val="24"/>
              <w:lang w:eastAsia="sk-SK"/>
            </w:rPr>
          </w:pPr>
          <w:hyperlink w:anchor="_Toc4590463" w:history="1">
            <w:r w:rsidR="00CD33A5" w:rsidRPr="005222D0">
              <w:rPr>
                <w:rStyle w:val="Hypertextovprepojenie"/>
                <w:rFonts w:cstheme="minorHAnsi"/>
                <w:noProof/>
                <w:sz w:val="24"/>
                <w:szCs w:val="24"/>
              </w:rPr>
              <w:t>10.2.1 Nosné linky</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_Toc4590463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14</w:t>
            </w:r>
            <w:r w:rsidR="00CD33A5" w:rsidRPr="005222D0">
              <w:rPr>
                <w:noProof/>
                <w:webHidden/>
                <w:sz w:val="24"/>
                <w:szCs w:val="24"/>
              </w:rPr>
              <w:fldChar w:fldCharType="end"/>
            </w:r>
          </w:hyperlink>
        </w:p>
        <w:p w14:paraId="06DBD2AF" w14:textId="691D11D5" w:rsidR="00CD33A5" w:rsidRPr="005222D0" w:rsidRDefault="00655725">
          <w:pPr>
            <w:pStyle w:val="Obsah3"/>
            <w:tabs>
              <w:tab w:val="right" w:leader="dot" w:pos="9628"/>
            </w:tabs>
            <w:rPr>
              <w:rFonts w:eastAsiaTheme="minorEastAsia"/>
              <w:noProof/>
              <w:sz w:val="24"/>
              <w:szCs w:val="24"/>
              <w:lang w:eastAsia="sk-SK"/>
            </w:rPr>
          </w:pPr>
          <w:hyperlink w:anchor="_Toc4590464" w:history="1">
            <w:r w:rsidR="00CD33A5" w:rsidRPr="005222D0">
              <w:rPr>
                <w:rStyle w:val="Hypertextovprepojenie"/>
                <w:rFonts w:cstheme="minorHAnsi"/>
                <w:noProof/>
                <w:sz w:val="24"/>
                <w:szCs w:val="24"/>
              </w:rPr>
              <w:t>10.2.2 Doplnkové linky</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_Toc4590464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15</w:t>
            </w:r>
            <w:r w:rsidR="00CD33A5" w:rsidRPr="005222D0">
              <w:rPr>
                <w:noProof/>
                <w:webHidden/>
                <w:sz w:val="24"/>
                <w:szCs w:val="24"/>
              </w:rPr>
              <w:fldChar w:fldCharType="end"/>
            </w:r>
          </w:hyperlink>
        </w:p>
        <w:p w14:paraId="3A2E39D3" w14:textId="4EEA1E01" w:rsidR="00CD33A5" w:rsidRPr="005222D0" w:rsidRDefault="00655725">
          <w:pPr>
            <w:pStyle w:val="Obsah3"/>
            <w:tabs>
              <w:tab w:val="right" w:leader="dot" w:pos="9628"/>
            </w:tabs>
            <w:rPr>
              <w:rFonts w:eastAsiaTheme="minorEastAsia"/>
              <w:noProof/>
              <w:sz w:val="24"/>
              <w:szCs w:val="24"/>
              <w:lang w:eastAsia="sk-SK"/>
            </w:rPr>
          </w:pPr>
          <w:hyperlink w:anchor="_Toc4590465" w:history="1">
            <w:r w:rsidR="00CD33A5" w:rsidRPr="005222D0">
              <w:rPr>
                <w:rStyle w:val="Hypertextovprepojenie"/>
                <w:rFonts w:cstheme="minorHAnsi"/>
                <w:noProof/>
                <w:sz w:val="24"/>
                <w:szCs w:val="24"/>
              </w:rPr>
              <w:t>10.2.3 Školské linky</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_Toc4590465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15</w:t>
            </w:r>
            <w:r w:rsidR="00CD33A5" w:rsidRPr="005222D0">
              <w:rPr>
                <w:noProof/>
                <w:webHidden/>
                <w:sz w:val="24"/>
                <w:szCs w:val="24"/>
              </w:rPr>
              <w:fldChar w:fldCharType="end"/>
            </w:r>
          </w:hyperlink>
        </w:p>
        <w:p w14:paraId="1A6D1A9D" w14:textId="0B411C06" w:rsidR="00CD33A5" w:rsidRPr="005222D0" w:rsidRDefault="00655725">
          <w:pPr>
            <w:pStyle w:val="Obsah2"/>
            <w:tabs>
              <w:tab w:val="right" w:leader="dot" w:pos="9628"/>
            </w:tabs>
            <w:rPr>
              <w:rFonts w:eastAsiaTheme="minorEastAsia"/>
              <w:noProof/>
              <w:sz w:val="24"/>
              <w:szCs w:val="24"/>
              <w:lang w:eastAsia="sk-SK"/>
            </w:rPr>
          </w:pPr>
          <w:hyperlink w:anchor="_Toc4590466" w:history="1">
            <w:r w:rsidR="00CD33A5" w:rsidRPr="005222D0">
              <w:rPr>
                <w:rStyle w:val="Hypertextovprepojenie"/>
                <w:noProof/>
                <w:sz w:val="24"/>
                <w:szCs w:val="24"/>
              </w:rPr>
              <w:t>10.3 Variantnosť liniek</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_Toc4590466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15</w:t>
            </w:r>
            <w:r w:rsidR="00CD33A5" w:rsidRPr="005222D0">
              <w:rPr>
                <w:noProof/>
                <w:webHidden/>
                <w:sz w:val="24"/>
                <w:szCs w:val="24"/>
              </w:rPr>
              <w:fldChar w:fldCharType="end"/>
            </w:r>
          </w:hyperlink>
        </w:p>
        <w:p w14:paraId="66A2AD09" w14:textId="42690F3E" w:rsidR="00CD33A5" w:rsidRPr="005222D0" w:rsidRDefault="00655725">
          <w:pPr>
            <w:pStyle w:val="Obsah2"/>
            <w:tabs>
              <w:tab w:val="right" w:leader="dot" w:pos="9628"/>
            </w:tabs>
            <w:rPr>
              <w:rFonts w:eastAsiaTheme="minorEastAsia"/>
              <w:noProof/>
              <w:sz w:val="24"/>
              <w:szCs w:val="24"/>
              <w:lang w:eastAsia="sk-SK"/>
            </w:rPr>
          </w:pPr>
          <w:hyperlink w:anchor="_Toc4590467" w:history="1">
            <w:r w:rsidR="00CD33A5" w:rsidRPr="005222D0">
              <w:rPr>
                <w:rStyle w:val="Hypertextovprepojenie"/>
                <w:noProof/>
                <w:sz w:val="24"/>
                <w:szCs w:val="24"/>
              </w:rPr>
              <w:t>10.4 Povinnosti dopravcu MAD</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_Toc4590467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17</w:t>
            </w:r>
            <w:r w:rsidR="00CD33A5" w:rsidRPr="005222D0">
              <w:rPr>
                <w:noProof/>
                <w:webHidden/>
                <w:sz w:val="24"/>
                <w:szCs w:val="24"/>
              </w:rPr>
              <w:fldChar w:fldCharType="end"/>
            </w:r>
          </w:hyperlink>
        </w:p>
        <w:p w14:paraId="09D50E5C" w14:textId="2132FAC7" w:rsidR="00CD33A5" w:rsidRPr="005222D0" w:rsidRDefault="00655725">
          <w:pPr>
            <w:pStyle w:val="Obsah2"/>
            <w:tabs>
              <w:tab w:val="right" w:leader="dot" w:pos="9628"/>
            </w:tabs>
            <w:rPr>
              <w:rFonts w:eastAsiaTheme="minorEastAsia"/>
              <w:noProof/>
              <w:sz w:val="24"/>
              <w:szCs w:val="24"/>
              <w:lang w:eastAsia="sk-SK"/>
            </w:rPr>
          </w:pPr>
          <w:hyperlink w:anchor="_Toc4590468" w:history="1">
            <w:r w:rsidR="00CD33A5" w:rsidRPr="005222D0">
              <w:rPr>
                <w:rStyle w:val="Hypertextovprepojenie"/>
                <w:noProof/>
                <w:sz w:val="24"/>
                <w:szCs w:val="24"/>
              </w:rPr>
              <w:t>10.5 Rozsah poskytovaných údajov z palubných počítačov</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_Toc4590468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17</w:t>
            </w:r>
            <w:r w:rsidR="00CD33A5" w:rsidRPr="005222D0">
              <w:rPr>
                <w:noProof/>
                <w:webHidden/>
                <w:sz w:val="24"/>
                <w:szCs w:val="24"/>
              </w:rPr>
              <w:fldChar w:fldCharType="end"/>
            </w:r>
          </w:hyperlink>
        </w:p>
        <w:p w14:paraId="4D949BF7" w14:textId="0659EB0E" w:rsidR="00CD33A5" w:rsidRPr="005222D0" w:rsidRDefault="00655725">
          <w:pPr>
            <w:pStyle w:val="Obsah2"/>
            <w:tabs>
              <w:tab w:val="right" w:leader="dot" w:pos="9628"/>
            </w:tabs>
            <w:rPr>
              <w:rFonts w:eastAsiaTheme="minorEastAsia"/>
              <w:noProof/>
              <w:sz w:val="24"/>
              <w:szCs w:val="24"/>
              <w:lang w:eastAsia="sk-SK"/>
            </w:rPr>
          </w:pPr>
          <w:hyperlink w:anchor="_Toc4590469" w:history="1">
            <w:r w:rsidR="00CD33A5" w:rsidRPr="005222D0">
              <w:rPr>
                <w:rStyle w:val="Hypertextovprepojenie"/>
                <w:noProof/>
                <w:sz w:val="24"/>
                <w:szCs w:val="24"/>
              </w:rPr>
              <w:t>10.6 Požiadavky na riadiaci a odbavovací systém</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_Toc4590469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18</w:t>
            </w:r>
            <w:r w:rsidR="00CD33A5" w:rsidRPr="005222D0">
              <w:rPr>
                <w:noProof/>
                <w:webHidden/>
                <w:sz w:val="24"/>
                <w:szCs w:val="24"/>
              </w:rPr>
              <w:fldChar w:fldCharType="end"/>
            </w:r>
          </w:hyperlink>
        </w:p>
        <w:p w14:paraId="59302394" w14:textId="5869C7E3" w:rsidR="00CD33A5" w:rsidRPr="005222D0" w:rsidRDefault="00655725">
          <w:pPr>
            <w:pStyle w:val="Obsah1"/>
            <w:rPr>
              <w:rFonts w:eastAsiaTheme="minorEastAsia"/>
              <w:noProof/>
              <w:sz w:val="24"/>
              <w:szCs w:val="24"/>
              <w:lang w:eastAsia="sk-SK"/>
            </w:rPr>
          </w:pPr>
          <w:hyperlink w:anchor="_Toc4590470" w:history="1">
            <w:r w:rsidR="00CD33A5" w:rsidRPr="005222D0">
              <w:rPr>
                <w:rStyle w:val="Hypertextovprepojenie"/>
                <w:noProof/>
                <w:sz w:val="24"/>
                <w:szCs w:val="24"/>
              </w:rPr>
              <w:t>11.</w:t>
            </w:r>
            <w:r w:rsidR="00CD33A5" w:rsidRPr="005222D0">
              <w:rPr>
                <w:rFonts w:eastAsiaTheme="minorEastAsia"/>
                <w:noProof/>
                <w:sz w:val="24"/>
                <w:szCs w:val="24"/>
                <w:lang w:eastAsia="sk-SK"/>
              </w:rPr>
              <w:tab/>
            </w:r>
            <w:r w:rsidR="00CD33A5" w:rsidRPr="005222D0">
              <w:rPr>
                <w:rStyle w:val="Hypertextovprepojenie"/>
                <w:noProof/>
                <w:sz w:val="24"/>
                <w:szCs w:val="24"/>
              </w:rPr>
              <w:t>Požiadavky na informačný systém</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_Toc4590470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19</w:t>
            </w:r>
            <w:r w:rsidR="00CD33A5" w:rsidRPr="005222D0">
              <w:rPr>
                <w:noProof/>
                <w:webHidden/>
                <w:sz w:val="24"/>
                <w:szCs w:val="24"/>
              </w:rPr>
              <w:fldChar w:fldCharType="end"/>
            </w:r>
          </w:hyperlink>
        </w:p>
        <w:p w14:paraId="26D1BE3B" w14:textId="6B001308" w:rsidR="00CD33A5" w:rsidRPr="005222D0" w:rsidRDefault="00655725">
          <w:pPr>
            <w:pStyle w:val="Obsah2"/>
            <w:tabs>
              <w:tab w:val="right" w:leader="dot" w:pos="9628"/>
            </w:tabs>
            <w:rPr>
              <w:rFonts w:eastAsiaTheme="minorEastAsia"/>
              <w:noProof/>
              <w:sz w:val="24"/>
              <w:szCs w:val="24"/>
              <w:lang w:eastAsia="sk-SK"/>
            </w:rPr>
          </w:pPr>
          <w:hyperlink w:anchor="_Toc4590471" w:history="1">
            <w:r w:rsidR="00CD33A5" w:rsidRPr="005222D0">
              <w:rPr>
                <w:rStyle w:val="Hypertextovprepojenie"/>
                <w:noProof/>
                <w:sz w:val="24"/>
                <w:szCs w:val="24"/>
              </w:rPr>
              <w:t>10.1 Informácia na vozidlách</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_Toc4590471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20</w:t>
            </w:r>
            <w:r w:rsidR="00CD33A5" w:rsidRPr="005222D0">
              <w:rPr>
                <w:noProof/>
                <w:webHidden/>
                <w:sz w:val="24"/>
                <w:szCs w:val="24"/>
              </w:rPr>
              <w:fldChar w:fldCharType="end"/>
            </w:r>
          </w:hyperlink>
        </w:p>
        <w:p w14:paraId="577BB2A0" w14:textId="48C4B736" w:rsidR="00CD33A5" w:rsidRPr="005222D0" w:rsidRDefault="00655725">
          <w:pPr>
            <w:pStyle w:val="Obsah2"/>
            <w:tabs>
              <w:tab w:val="right" w:leader="dot" w:pos="9628"/>
            </w:tabs>
            <w:rPr>
              <w:rFonts w:eastAsiaTheme="minorEastAsia"/>
              <w:noProof/>
              <w:sz w:val="24"/>
              <w:szCs w:val="24"/>
              <w:lang w:eastAsia="sk-SK"/>
            </w:rPr>
          </w:pPr>
          <w:hyperlink w:anchor="_Toc4590472" w:history="1">
            <w:r w:rsidR="00CD33A5" w:rsidRPr="005222D0">
              <w:rPr>
                <w:rStyle w:val="Hypertextovprepojenie"/>
                <w:noProof/>
                <w:sz w:val="24"/>
                <w:szCs w:val="24"/>
              </w:rPr>
              <w:t>10.2 Informácia vo vozidlách</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_Toc4590472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20</w:t>
            </w:r>
            <w:r w:rsidR="00CD33A5" w:rsidRPr="005222D0">
              <w:rPr>
                <w:noProof/>
                <w:webHidden/>
                <w:sz w:val="24"/>
                <w:szCs w:val="24"/>
              </w:rPr>
              <w:fldChar w:fldCharType="end"/>
            </w:r>
          </w:hyperlink>
        </w:p>
        <w:p w14:paraId="3F80921F" w14:textId="7578C5E1" w:rsidR="00CD33A5" w:rsidRPr="005222D0" w:rsidRDefault="00655725">
          <w:pPr>
            <w:pStyle w:val="Obsah2"/>
            <w:tabs>
              <w:tab w:val="right" w:leader="dot" w:pos="9628"/>
            </w:tabs>
            <w:rPr>
              <w:rFonts w:eastAsiaTheme="minorEastAsia"/>
              <w:noProof/>
              <w:sz w:val="24"/>
              <w:szCs w:val="24"/>
              <w:lang w:eastAsia="sk-SK"/>
            </w:rPr>
          </w:pPr>
          <w:hyperlink w:anchor="_Toc4590473" w:history="1">
            <w:r w:rsidR="00CD33A5" w:rsidRPr="005222D0">
              <w:rPr>
                <w:rStyle w:val="Hypertextovprepojenie"/>
                <w:noProof/>
                <w:sz w:val="24"/>
                <w:szCs w:val="24"/>
              </w:rPr>
              <w:t>10.3 Akustický informačný systém</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_Toc4590473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20</w:t>
            </w:r>
            <w:r w:rsidR="00CD33A5" w:rsidRPr="005222D0">
              <w:rPr>
                <w:noProof/>
                <w:webHidden/>
                <w:sz w:val="24"/>
                <w:szCs w:val="24"/>
              </w:rPr>
              <w:fldChar w:fldCharType="end"/>
            </w:r>
          </w:hyperlink>
        </w:p>
        <w:p w14:paraId="42727B9D" w14:textId="47723B82" w:rsidR="00CD33A5" w:rsidRPr="005222D0" w:rsidRDefault="00655725">
          <w:pPr>
            <w:pStyle w:val="Obsah3"/>
            <w:tabs>
              <w:tab w:val="right" w:leader="dot" w:pos="9628"/>
            </w:tabs>
            <w:rPr>
              <w:rFonts w:eastAsiaTheme="minorEastAsia"/>
              <w:noProof/>
              <w:sz w:val="24"/>
              <w:szCs w:val="24"/>
              <w:lang w:eastAsia="sk-SK"/>
            </w:rPr>
          </w:pPr>
          <w:hyperlink w:anchor="_Toc4590474" w:history="1">
            <w:r w:rsidR="00CD33A5" w:rsidRPr="005222D0">
              <w:rPr>
                <w:rStyle w:val="Hypertextovprepojenie"/>
                <w:noProof/>
                <w:sz w:val="24"/>
                <w:szCs w:val="24"/>
              </w:rPr>
              <w:t>10.3.1 Vnútorné ozvučenie priestoru pre cestujúcich</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_Toc4590474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21</w:t>
            </w:r>
            <w:r w:rsidR="00CD33A5" w:rsidRPr="005222D0">
              <w:rPr>
                <w:noProof/>
                <w:webHidden/>
                <w:sz w:val="24"/>
                <w:szCs w:val="24"/>
              </w:rPr>
              <w:fldChar w:fldCharType="end"/>
            </w:r>
          </w:hyperlink>
        </w:p>
        <w:p w14:paraId="3CFD1365" w14:textId="3718A16D" w:rsidR="00CD33A5" w:rsidRPr="005222D0" w:rsidRDefault="00655725">
          <w:pPr>
            <w:pStyle w:val="Obsah3"/>
            <w:tabs>
              <w:tab w:val="right" w:leader="dot" w:pos="9628"/>
            </w:tabs>
            <w:rPr>
              <w:rFonts w:eastAsiaTheme="minorEastAsia"/>
              <w:noProof/>
              <w:sz w:val="24"/>
              <w:szCs w:val="24"/>
              <w:lang w:eastAsia="sk-SK"/>
            </w:rPr>
          </w:pPr>
          <w:hyperlink w:anchor="_Toc4590475" w:history="1">
            <w:r w:rsidR="00CD33A5" w:rsidRPr="005222D0">
              <w:rPr>
                <w:rStyle w:val="Hypertextovprepojenie"/>
                <w:noProof/>
                <w:sz w:val="24"/>
                <w:szCs w:val="24"/>
              </w:rPr>
              <w:t>10.3.2 Vonkajšie ozvučenie pre nevidiacich</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_Toc4590475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21</w:t>
            </w:r>
            <w:r w:rsidR="00CD33A5" w:rsidRPr="005222D0">
              <w:rPr>
                <w:noProof/>
                <w:webHidden/>
                <w:sz w:val="24"/>
                <w:szCs w:val="24"/>
              </w:rPr>
              <w:fldChar w:fldCharType="end"/>
            </w:r>
          </w:hyperlink>
        </w:p>
        <w:p w14:paraId="53DDEFF8" w14:textId="562221AF" w:rsidR="00CD33A5" w:rsidRPr="005222D0" w:rsidRDefault="00655725">
          <w:pPr>
            <w:pStyle w:val="Obsah3"/>
            <w:tabs>
              <w:tab w:val="right" w:leader="dot" w:pos="9628"/>
            </w:tabs>
            <w:rPr>
              <w:rFonts w:eastAsiaTheme="minorEastAsia"/>
              <w:noProof/>
              <w:sz w:val="24"/>
              <w:szCs w:val="24"/>
              <w:lang w:eastAsia="sk-SK"/>
            </w:rPr>
          </w:pPr>
          <w:hyperlink w:anchor="_Toc4590476" w:history="1">
            <w:r w:rsidR="00CD33A5" w:rsidRPr="005222D0">
              <w:rPr>
                <w:rStyle w:val="Hypertextovprepojenie"/>
                <w:noProof/>
                <w:sz w:val="24"/>
                <w:szCs w:val="24"/>
              </w:rPr>
              <w:t>10.3.3 Automatické hlásenia</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_Toc4590476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21</w:t>
            </w:r>
            <w:r w:rsidR="00CD33A5" w:rsidRPr="005222D0">
              <w:rPr>
                <w:noProof/>
                <w:webHidden/>
                <w:sz w:val="24"/>
                <w:szCs w:val="24"/>
              </w:rPr>
              <w:fldChar w:fldCharType="end"/>
            </w:r>
          </w:hyperlink>
        </w:p>
        <w:p w14:paraId="044BD49D" w14:textId="372425DD" w:rsidR="00CD33A5" w:rsidRPr="005222D0" w:rsidRDefault="00655725">
          <w:pPr>
            <w:pStyle w:val="Obsah3"/>
            <w:tabs>
              <w:tab w:val="right" w:leader="dot" w:pos="9628"/>
            </w:tabs>
            <w:rPr>
              <w:rFonts w:eastAsiaTheme="minorEastAsia"/>
              <w:noProof/>
              <w:sz w:val="24"/>
              <w:szCs w:val="24"/>
              <w:lang w:eastAsia="sk-SK"/>
            </w:rPr>
          </w:pPr>
          <w:hyperlink w:anchor="_Toc4590477" w:history="1">
            <w:r w:rsidR="00CD33A5" w:rsidRPr="005222D0">
              <w:rPr>
                <w:rStyle w:val="Hypertextovprepojenie"/>
                <w:noProof/>
                <w:sz w:val="24"/>
                <w:szCs w:val="24"/>
              </w:rPr>
              <w:t>10.3.4 Hlásenie názvu nasledujúcej zastávky</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_Toc4590477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21</w:t>
            </w:r>
            <w:r w:rsidR="00CD33A5" w:rsidRPr="005222D0">
              <w:rPr>
                <w:noProof/>
                <w:webHidden/>
                <w:sz w:val="24"/>
                <w:szCs w:val="24"/>
              </w:rPr>
              <w:fldChar w:fldCharType="end"/>
            </w:r>
          </w:hyperlink>
        </w:p>
        <w:p w14:paraId="6C284481" w14:textId="5FC02AE7" w:rsidR="00CD33A5" w:rsidRPr="005222D0" w:rsidRDefault="00655725">
          <w:pPr>
            <w:pStyle w:val="Obsah3"/>
            <w:tabs>
              <w:tab w:val="right" w:leader="dot" w:pos="9628"/>
            </w:tabs>
            <w:rPr>
              <w:rFonts w:eastAsiaTheme="minorEastAsia"/>
              <w:noProof/>
              <w:sz w:val="24"/>
              <w:szCs w:val="24"/>
              <w:lang w:eastAsia="sk-SK"/>
            </w:rPr>
          </w:pPr>
          <w:hyperlink w:anchor="_Toc4590478" w:history="1">
            <w:r w:rsidR="00CD33A5" w:rsidRPr="005222D0">
              <w:rPr>
                <w:rStyle w:val="Hypertextovprepojenie"/>
                <w:noProof/>
                <w:sz w:val="24"/>
                <w:szCs w:val="24"/>
              </w:rPr>
              <w:t>10.3.4 Hlásenie doplnkových informácií</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_Toc4590478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21</w:t>
            </w:r>
            <w:r w:rsidR="00CD33A5" w:rsidRPr="005222D0">
              <w:rPr>
                <w:noProof/>
                <w:webHidden/>
                <w:sz w:val="24"/>
                <w:szCs w:val="24"/>
              </w:rPr>
              <w:fldChar w:fldCharType="end"/>
            </w:r>
          </w:hyperlink>
        </w:p>
        <w:p w14:paraId="5FD8EEEA" w14:textId="6E16F505" w:rsidR="00CD33A5" w:rsidRPr="005222D0" w:rsidRDefault="00655725">
          <w:pPr>
            <w:pStyle w:val="Obsah3"/>
            <w:tabs>
              <w:tab w:val="right" w:leader="dot" w:pos="9628"/>
            </w:tabs>
            <w:rPr>
              <w:rFonts w:eastAsiaTheme="minorEastAsia"/>
              <w:noProof/>
              <w:sz w:val="24"/>
              <w:szCs w:val="24"/>
              <w:lang w:eastAsia="sk-SK"/>
            </w:rPr>
          </w:pPr>
          <w:hyperlink w:anchor="_Toc4590479" w:history="1">
            <w:r w:rsidR="00CD33A5" w:rsidRPr="005222D0">
              <w:rPr>
                <w:rStyle w:val="Hypertextovprepojenie"/>
                <w:noProof/>
                <w:sz w:val="24"/>
                <w:szCs w:val="24"/>
              </w:rPr>
              <w:t>10.3.5 Manuálne hlásenia</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_Toc4590479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21</w:t>
            </w:r>
            <w:r w:rsidR="00CD33A5" w:rsidRPr="005222D0">
              <w:rPr>
                <w:noProof/>
                <w:webHidden/>
                <w:sz w:val="24"/>
                <w:szCs w:val="24"/>
              </w:rPr>
              <w:fldChar w:fldCharType="end"/>
            </w:r>
          </w:hyperlink>
        </w:p>
        <w:p w14:paraId="20527022" w14:textId="2321006E" w:rsidR="00CD33A5" w:rsidRPr="005222D0" w:rsidRDefault="00655725">
          <w:pPr>
            <w:pStyle w:val="Obsah1"/>
            <w:rPr>
              <w:rFonts w:eastAsiaTheme="minorEastAsia"/>
              <w:noProof/>
              <w:sz w:val="24"/>
              <w:szCs w:val="24"/>
              <w:lang w:eastAsia="sk-SK"/>
            </w:rPr>
          </w:pPr>
          <w:hyperlink w:anchor="_Toc4590480" w:history="1">
            <w:r w:rsidR="00CD33A5" w:rsidRPr="005222D0">
              <w:rPr>
                <w:rStyle w:val="Hypertextovprepojenie"/>
                <w:noProof/>
                <w:sz w:val="24"/>
                <w:szCs w:val="24"/>
              </w:rPr>
              <w:t>12.</w:t>
            </w:r>
            <w:r w:rsidR="00CD33A5" w:rsidRPr="005222D0">
              <w:rPr>
                <w:rFonts w:eastAsiaTheme="minorEastAsia"/>
                <w:noProof/>
                <w:sz w:val="24"/>
                <w:szCs w:val="24"/>
                <w:lang w:eastAsia="sk-SK"/>
              </w:rPr>
              <w:tab/>
            </w:r>
            <w:r w:rsidR="00CD33A5" w:rsidRPr="005222D0">
              <w:rPr>
                <w:rStyle w:val="Hypertextovprepojenie"/>
                <w:noProof/>
                <w:sz w:val="24"/>
                <w:szCs w:val="24"/>
              </w:rPr>
              <w:t>Štandardy tarifnej politiky</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_Toc4590480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22</w:t>
            </w:r>
            <w:r w:rsidR="00CD33A5" w:rsidRPr="005222D0">
              <w:rPr>
                <w:noProof/>
                <w:webHidden/>
                <w:sz w:val="24"/>
                <w:szCs w:val="24"/>
              </w:rPr>
              <w:fldChar w:fldCharType="end"/>
            </w:r>
          </w:hyperlink>
        </w:p>
        <w:p w14:paraId="15A49C20" w14:textId="3FAE356B" w:rsidR="00CD33A5" w:rsidRPr="005222D0" w:rsidRDefault="00655725">
          <w:pPr>
            <w:pStyle w:val="Obsah1"/>
            <w:rPr>
              <w:rFonts w:eastAsiaTheme="minorEastAsia"/>
              <w:noProof/>
              <w:sz w:val="24"/>
              <w:szCs w:val="24"/>
              <w:lang w:eastAsia="sk-SK"/>
            </w:rPr>
          </w:pPr>
          <w:hyperlink w:anchor="_Toc4590481" w:history="1">
            <w:r w:rsidR="00CD33A5" w:rsidRPr="005222D0">
              <w:rPr>
                <w:rStyle w:val="Hypertextovprepojenie"/>
                <w:noProof/>
                <w:sz w:val="24"/>
                <w:szCs w:val="24"/>
              </w:rPr>
              <w:t>13.</w:t>
            </w:r>
            <w:r w:rsidR="00CD33A5" w:rsidRPr="005222D0">
              <w:rPr>
                <w:rFonts w:eastAsiaTheme="minorEastAsia"/>
                <w:noProof/>
                <w:sz w:val="24"/>
                <w:szCs w:val="24"/>
                <w:lang w:eastAsia="sk-SK"/>
              </w:rPr>
              <w:tab/>
            </w:r>
            <w:r w:rsidR="00CD33A5" w:rsidRPr="005222D0">
              <w:rPr>
                <w:rStyle w:val="Hypertextovprepojenie"/>
                <w:noProof/>
                <w:sz w:val="24"/>
                <w:szCs w:val="24"/>
              </w:rPr>
              <w:t>Štandardy integrovaného dopravného systému (IDS)</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_Toc4590481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22</w:t>
            </w:r>
            <w:r w:rsidR="00CD33A5" w:rsidRPr="005222D0">
              <w:rPr>
                <w:noProof/>
                <w:webHidden/>
                <w:sz w:val="24"/>
                <w:szCs w:val="24"/>
              </w:rPr>
              <w:fldChar w:fldCharType="end"/>
            </w:r>
          </w:hyperlink>
        </w:p>
        <w:p w14:paraId="67062DF2" w14:textId="64B65ED3" w:rsidR="00CD33A5" w:rsidRPr="005222D0" w:rsidRDefault="00655725">
          <w:pPr>
            <w:pStyle w:val="Obsah1"/>
            <w:rPr>
              <w:rFonts w:eastAsiaTheme="minorEastAsia"/>
              <w:noProof/>
              <w:sz w:val="24"/>
              <w:szCs w:val="24"/>
              <w:lang w:eastAsia="sk-SK"/>
            </w:rPr>
          </w:pPr>
          <w:hyperlink w:anchor="_Toc4590482" w:history="1">
            <w:r w:rsidR="00CD33A5" w:rsidRPr="005222D0">
              <w:rPr>
                <w:rStyle w:val="Hypertextovprepojenie"/>
                <w:noProof/>
                <w:sz w:val="24"/>
                <w:szCs w:val="24"/>
              </w:rPr>
              <w:t>14.</w:t>
            </w:r>
            <w:r w:rsidR="00CD33A5" w:rsidRPr="005222D0">
              <w:rPr>
                <w:rFonts w:eastAsiaTheme="minorEastAsia"/>
                <w:noProof/>
                <w:sz w:val="24"/>
                <w:szCs w:val="24"/>
                <w:lang w:eastAsia="sk-SK"/>
              </w:rPr>
              <w:tab/>
            </w:r>
            <w:r w:rsidR="00CD33A5" w:rsidRPr="005222D0">
              <w:rPr>
                <w:rStyle w:val="Hypertextovprepojenie"/>
                <w:noProof/>
                <w:sz w:val="24"/>
                <w:szCs w:val="24"/>
              </w:rPr>
              <w:t>Plán dopravnej obslužnosti MAD Trnava</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_Toc4590482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22</w:t>
            </w:r>
            <w:r w:rsidR="00CD33A5" w:rsidRPr="005222D0">
              <w:rPr>
                <w:noProof/>
                <w:webHidden/>
                <w:sz w:val="24"/>
                <w:szCs w:val="24"/>
              </w:rPr>
              <w:fldChar w:fldCharType="end"/>
            </w:r>
          </w:hyperlink>
        </w:p>
        <w:p w14:paraId="731D9133" w14:textId="6E734502" w:rsidR="00CD33A5" w:rsidRPr="005222D0" w:rsidRDefault="00655725">
          <w:pPr>
            <w:pStyle w:val="Obsah1"/>
            <w:rPr>
              <w:rFonts w:eastAsiaTheme="minorEastAsia"/>
              <w:noProof/>
              <w:sz w:val="24"/>
              <w:szCs w:val="24"/>
              <w:lang w:eastAsia="sk-SK"/>
            </w:rPr>
          </w:pPr>
          <w:hyperlink w:anchor="_Toc4590483" w:history="1">
            <w:r w:rsidR="00CD33A5" w:rsidRPr="005222D0">
              <w:rPr>
                <w:rStyle w:val="Hypertextovprepojenie"/>
                <w:noProof/>
                <w:sz w:val="24"/>
                <w:szCs w:val="24"/>
              </w:rPr>
              <w:t>15.</w:t>
            </w:r>
            <w:r w:rsidR="00CD33A5" w:rsidRPr="005222D0">
              <w:rPr>
                <w:rFonts w:eastAsiaTheme="minorEastAsia"/>
                <w:noProof/>
                <w:sz w:val="24"/>
                <w:szCs w:val="24"/>
                <w:lang w:eastAsia="sk-SK"/>
              </w:rPr>
              <w:tab/>
            </w:r>
            <w:r w:rsidR="00CD33A5" w:rsidRPr="005222D0">
              <w:rPr>
                <w:rStyle w:val="Hypertextovprepojenie"/>
                <w:noProof/>
                <w:sz w:val="24"/>
                <w:szCs w:val="24"/>
              </w:rPr>
              <w:t>Závery</w:t>
            </w:r>
            <w:r w:rsidR="00CD33A5" w:rsidRPr="005222D0">
              <w:rPr>
                <w:noProof/>
                <w:webHidden/>
                <w:sz w:val="24"/>
                <w:szCs w:val="24"/>
              </w:rPr>
              <w:tab/>
            </w:r>
            <w:r w:rsidR="00CD33A5" w:rsidRPr="005222D0">
              <w:rPr>
                <w:noProof/>
                <w:webHidden/>
                <w:sz w:val="24"/>
                <w:szCs w:val="24"/>
              </w:rPr>
              <w:fldChar w:fldCharType="begin"/>
            </w:r>
            <w:r w:rsidR="00CD33A5" w:rsidRPr="005222D0">
              <w:rPr>
                <w:noProof/>
                <w:webHidden/>
                <w:sz w:val="24"/>
                <w:szCs w:val="24"/>
              </w:rPr>
              <w:instrText xml:space="preserve"> PAGEREF _Toc4590483 \h </w:instrText>
            </w:r>
            <w:r w:rsidR="00CD33A5" w:rsidRPr="005222D0">
              <w:rPr>
                <w:noProof/>
                <w:webHidden/>
                <w:sz w:val="24"/>
                <w:szCs w:val="24"/>
              </w:rPr>
            </w:r>
            <w:r w:rsidR="00CD33A5" w:rsidRPr="005222D0">
              <w:rPr>
                <w:noProof/>
                <w:webHidden/>
                <w:sz w:val="24"/>
                <w:szCs w:val="24"/>
              </w:rPr>
              <w:fldChar w:fldCharType="separate"/>
            </w:r>
            <w:r w:rsidR="000324B0">
              <w:rPr>
                <w:noProof/>
                <w:webHidden/>
                <w:sz w:val="24"/>
                <w:szCs w:val="24"/>
              </w:rPr>
              <w:t>22</w:t>
            </w:r>
            <w:r w:rsidR="00CD33A5" w:rsidRPr="005222D0">
              <w:rPr>
                <w:noProof/>
                <w:webHidden/>
                <w:sz w:val="24"/>
                <w:szCs w:val="24"/>
              </w:rPr>
              <w:fldChar w:fldCharType="end"/>
            </w:r>
          </w:hyperlink>
        </w:p>
        <w:p w14:paraId="4A744CC7" w14:textId="314268D9" w:rsidR="00C150E0" w:rsidRPr="005222D0" w:rsidRDefault="00C150E0" w:rsidP="00206C98">
          <w:pPr>
            <w:rPr>
              <w:rFonts w:cstheme="minorHAnsi"/>
              <w:sz w:val="24"/>
              <w:szCs w:val="24"/>
            </w:rPr>
          </w:pPr>
          <w:r w:rsidRPr="005222D0">
            <w:rPr>
              <w:rFonts w:cstheme="minorHAnsi"/>
              <w:b/>
              <w:bCs/>
              <w:sz w:val="24"/>
              <w:szCs w:val="24"/>
            </w:rPr>
            <w:fldChar w:fldCharType="end"/>
          </w:r>
        </w:p>
      </w:sdtContent>
    </w:sdt>
    <w:p w14:paraId="6AB24090" w14:textId="77777777" w:rsidR="00C150E0" w:rsidRPr="005222D0" w:rsidRDefault="00C150E0" w:rsidP="00206C98">
      <w:pPr>
        <w:rPr>
          <w:rFonts w:cstheme="minorHAnsi"/>
          <w:sz w:val="24"/>
          <w:szCs w:val="24"/>
        </w:rPr>
      </w:pPr>
    </w:p>
    <w:p w14:paraId="5363BF16" w14:textId="77777777" w:rsidR="00C150E0" w:rsidRPr="005222D0" w:rsidRDefault="00C150E0" w:rsidP="00206C98">
      <w:pPr>
        <w:rPr>
          <w:rFonts w:cstheme="minorHAnsi"/>
          <w:sz w:val="24"/>
          <w:szCs w:val="24"/>
        </w:rPr>
      </w:pPr>
    </w:p>
    <w:p w14:paraId="34A6829D" w14:textId="77777777" w:rsidR="00C150E0" w:rsidRPr="005222D0" w:rsidRDefault="00C150E0" w:rsidP="00206C98">
      <w:pPr>
        <w:rPr>
          <w:rFonts w:cstheme="minorHAnsi"/>
          <w:sz w:val="24"/>
          <w:szCs w:val="24"/>
        </w:rPr>
      </w:pPr>
    </w:p>
    <w:p w14:paraId="72ED8FC8" w14:textId="77777777" w:rsidR="00C150E0" w:rsidRPr="005222D0" w:rsidRDefault="00C150E0" w:rsidP="00206C98">
      <w:pPr>
        <w:rPr>
          <w:rFonts w:cstheme="minorHAnsi"/>
          <w:sz w:val="24"/>
          <w:szCs w:val="24"/>
        </w:rPr>
      </w:pPr>
    </w:p>
    <w:p w14:paraId="1EB1E830" w14:textId="77777777" w:rsidR="00C150E0" w:rsidRPr="005222D0" w:rsidRDefault="00C150E0" w:rsidP="00206C98">
      <w:pPr>
        <w:rPr>
          <w:rFonts w:cstheme="minorHAnsi"/>
          <w:sz w:val="24"/>
          <w:szCs w:val="24"/>
        </w:rPr>
      </w:pPr>
    </w:p>
    <w:p w14:paraId="2A254F15" w14:textId="77777777" w:rsidR="00C150E0" w:rsidRPr="005222D0" w:rsidRDefault="00C150E0" w:rsidP="00206C98">
      <w:pPr>
        <w:rPr>
          <w:rFonts w:cstheme="minorHAnsi"/>
          <w:sz w:val="24"/>
          <w:szCs w:val="24"/>
        </w:rPr>
      </w:pPr>
    </w:p>
    <w:p w14:paraId="7457A3B4" w14:textId="77777777" w:rsidR="00C150E0" w:rsidRPr="005222D0" w:rsidRDefault="00C150E0" w:rsidP="00206C98">
      <w:pPr>
        <w:rPr>
          <w:rFonts w:cstheme="minorHAnsi"/>
          <w:sz w:val="24"/>
          <w:szCs w:val="24"/>
        </w:rPr>
      </w:pPr>
    </w:p>
    <w:p w14:paraId="613030BE" w14:textId="77777777" w:rsidR="000C2BAA" w:rsidRPr="005222D0" w:rsidRDefault="000C2BAA" w:rsidP="00206C98">
      <w:pPr>
        <w:rPr>
          <w:rFonts w:cstheme="minorHAnsi"/>
          <w:sz w:val="24"/>
          <w:szCs w:val="24"/>
        </w:rPr>
      </w:pPr>
    </w:p>
    <w:p w14:paraId="10CAC8B6" w14:textId="77777777" w:rsidR="000C2BAA" w:rsidRPr="005222D0" w:rsidRDefault="000C2BAA" w:rsidP="00206C98">
      <w:pPr>
        <w:rPr>
          <w:rFonts w:cstheme="minorHAnsi"/>
          <w:sz w:val="24"/>
          <w:szCs w:val="24"/>
        </w:rPr>
      </w:pPr>
    </w:p>
    <w:p w14:paraId="4E829FDE" w14:textId="77777777" w:rsidR="000C2BAA" w:rsidRPr="005222D0" w:rsidRDefault="000C2BAA" w:rsidP="00206C98">
      <w:pPr>
        <w:rPr>
          <w:rFonts w:cstheme="minorHAnsi"/>
          <w:sz w:val="24"/>
          <w:szCs w:val="24"/>
        </w:rPr>
      </w:pPr>
    </w:p>
    <w:p w14:paraId="043BF8DE" w14:textId="77777777" w:rsidR="000C2BAA" w:rsidRPr="005222D0" w:rsidRDefault="000C2BAA" w:rsidP="00206C98">
      <w:pPr>
        <w:rPr>
          <w:rFonts w:cstheme="minorHAnsi"/>
          <w:sz w:val="24"/>
          <w:szCs w:val="24"/>
        </w:rPr>
      </w:pPr>
    </w:p>
    <w:p w14:paraId="0BC721BC" w14:textId="77777777" w:rsidR="000C2BAA" w:rsidRPr="005222D0" w:rsidRDefault="000C2BAA" w:rsidP="00206C98">
      <w:pPr>
        <w:rPr>
          <w:rFonts w:cstheme="minorHAnsi"/>
          <w:sz w:val="24"/>
          <w:szCs w:val="24"/>
        </w:rPr>
      </w:pPr>
    </w:p>
    <w:p w14:paraId="7EFB0C9C" w14:textId="77777777" w:rsidR="00FB0124" w:rsidRPr="005222D0" w:rsidRDefault="00E8343D" w:rsidP="005222D0">
      <w:pPr>
        <w:pStyle w:val="Nadpis1"/>
        <w:pageBreakBefore/>
        <w:rPr>
          <w:sz w:val="24"/>
        </w:rPr>
      </w:pPr>
      <w:bookmarkStart w:id="1" w:name="_Toc4590431"/>
      <w:r w:rsidRPr="005222D0">
        <w:rPr>
          <w:sz w:val="24"/>
        </w:rPr>
        <w:lastRenderedPageBreak/>
        <w:t>Identifikačné údaje</w:t>
      </w:r>
      <w:bookmarkEnd w:id="1"/>
    </w:p>
    <w:p w14:paraId="001FAD85" w14:textId="77777777" w:rsidR="00E8343D" w:rsidRPr="005222D0" w:rsidRDefault="00E8343D" w:rsidP="00206C98">
      <w:pPr>
        <w:tabs>
          <w:tab w:val="left" w:pos="3119"/>
        </w:tabs>
        <w:rPr>
          <w:rFonts w:cstheme="minorHAnsi"/>
          <w:sz w:val="24"/>
          <w:szCs w:val="24"/>
        </w:rPr>
      </w:pPr>
      <w:r w:rsidRPr="005222D0">
        <w:rPr>
          <w:rFonts w:cstheme="minorHAnsi"/>
          <w:sz w:val="24"/>
          <w:szCs w:val="24"/>
        </w:rPr>
        <w:t>Názov:</w:t>
      </w:r>
      <w:r w:rsidRPr="005222D0">
        <w:rPr>
          <w:rFonts w:cstheme="minorHAnsi"/>
          <w:sz w:val="24"/>
          <w:szCs w:val="24"/>
        </w:rPr>
        <w:tab/>
        <w:t>Štandardy mestskej autobusovej dopravy v meste Trnava</w:t>
      </w:r>
    </w:p>
    <w:p w14:paraId="5A5069B5" w14:textId="77777777" w:rsidR="00E8343D" w:rsidRPr="005222D0" w:rsidRDefault="00E8343D" w:rsidP="00206C98">
      <w:pPr>
        <w:tabs>
          <w:tab w:val="left" w:pos="3119"/>
        </w:tabs>
        <w:rPr>
          <w:rFonts w:cstheme="minorHAnsi"/>
          <w:sz w:val="24"/>
          <w:szCs w:val="24"/>
        </w:rPr>
      </w:pPr>
      <w:r w:rsidRPr="005222D0">
        <w:rPr>
          <w:rFonts w:cstheme="minorHAnsi"/>
          <w:sz w:val="24"/>
          <w:szCs w:val="24"/>
        </w:rPr>
        <w:t>Miesto:</w:t>
      </w:r>
      <w:r w:rsidRPr="005222D0">
        <w:rPr>
          <w:rFonts w:cstheme="minorHAnsi"/>
          <w:sz w:val="24"/>
          <w:szCs w:val="24"/>
        </w:rPr>
        <w:tab/>
        <w:t>Mesto Trnava</w:t>
      </w:r>
    </w:p>
    <w:p w14:paraId="59F42CE8" w14:textId="77777777" w:rsidR="00E8343D" w:rsidRPr="005222D0" w:rsidRDefault="00E8343D" w:rsidP="00206C98">
      <w:pPr>
        <w:tabs>
          <w:tab w:val="left" w:pos="3119"/>
        </w:tabs>
        <w:rPr>
          <w:rFonts w:cstheme="minorHAnsi"/>
          <w:sz w:val="24"/>
          <w:szCs w:val="24"/>
        </w:rPr>
      </w:pPr>
      <w:r w:rsidRPr="005222D0">
        <w:rPr>
          <w:rFonts w:cstheme="minorHAnsi"/>
          <w:sz w:val="24"/>
          <w:szCs w:val="24"/>
        </w:rPr>
        <w:t>Verejný obstarávateľ:</w:t>
      </w:r>
      <w:r w:rsidRPr="005222D0">
        <w:rPr>
          <w:rFonts w:cstheme="minorHAnsi"/>
          <w:sz w:val="24"/>
          <w:szCs w:val="24"/>
        </w:rPr>
        <w:tab/>
        <w:t>Mesto Trnava</w:t>
      </w:r>
    </w:p>
    <w:p w14:paraId="076B9494" w14:textId="77777777" w:rsidR="00E8343D" w:rsidRPr="005222D0" w:rsidRDefault="00E8343D" w:rsidP="00206C98">
      <w:pPr>
        <w:tabs>
          <w:tab w:val="left" w:pos="3119"/>
        </w:tabs>
        <w:rPr>
          <w:rFonts w:cstheme="minorHAnsi"/>
          <w:sz w:val="24"/>
          <w:szCs w:val="24"/>
        </w:rPr>
      </w:pPr>
      <w:r w:rsidRPr="005222D0">
        <w:rPr>
          <w:rFonts w:cstheme="minorHAnsi"/>
          <w:sz w:val="24"/>
          <w:szCs w:val="24"/>
        </w:rPr>
        <w:t>Obec:</w:t>
      </w:r>
      <w:r w:rsidRPr="005222D0">
        <w:rPr>
          <w:rFonts w:cstheme="minorHAnsi"/>
          <w:sz w:val="24"/>
          <w:szCs w:val="24"/>
        </w:rPr>
        <w:tab/>
        <w:t xml:space="preserve">Trnava </w:t>
      </w:r>
    </w:p>
    <w:p w14:paraId="452FB281" w14:textId="77777777" w:rsidR="00E8343D" w:rsidRPr="005222D0" w:rsidRDefault="00E8343D" w:rsidP="00206C98">
      <w:pPr>
        <w:tabs>
          <w:tab w:val="left" w:pos="3119"/>
        </w:tabs>
        <w:rPr>
          <w:rFonts w:cstheme="minorHAnsi"/>
          <w:sz w:val="24"/>
          <w:szCs w:val="24"/>
        </w:rPr>
      </w:pPr>
      <w:r w:rsidRPr="005222D0">
        <w:rPr>
          <w:rFonts w:cstheme="minorHAnsi"/>
          <w:sz w:val="24"/>
          <w:szCs w:val="24"/>
        </w:rPr>
        <w:t>Okres:</w:t>
      </w:r>
      <w:r w:rsidRPr="005222D0">
        <w:rPr>
          <w:rFonts w:cstheme="minorHAnsi"/>
          <w:sz w:val="24"/>
          <w:szCs w:val="24"/>
        </w:rPr>
        <w:tab/>
        <w:t>Trnava</w:t>
      </w:r>
    </w:p>
    <w:p w14:paraId="51DFD64E" w14:textId="77777777" w:rsidR="008F63B4" w:rsidRPr="005222D0" w:rsidRDefault="008F63B4" w:rsidP="008F63B4">
      <w:pPr>
        <w:pStyle w:val="Nadpis1"/>
        <w:rPr>
          <w:sz w:val="24"/>
        </w:rPr>
      </w:pPr>
      <w:bookmarkStart w:id="2" w:name="_Toc4590432"/>
      <w:r w:rsidRPr="005222D0">
        <w:rPr>
          <w:sz w:val="24"/>
        </w:rPr>
        <w:t>Vymedzenie pojmov</w:t>
      </w:r>
      <w:bookmarkEnd w:id="2"/>
    </w:p>
    <w:p w14:paraId="5C5CAAF1" w14:textId="77777777" w:rsidR="00E611C4" w:rsidRPr="00E611C4" w:rsidRDefault="00E611C4" w:rsidP="00E611C4">
      <w:pPr>
        <w:tabs>
          <w:tab w:val="left" w:pos="2835"/>
        </w:tabs>
        <w:jc w:val="both"/>
        <w:rPr>
          <w:sz w:val="24"/>
          <w:szCs w:val="24"/>
        </w:rPr>
      </w:pPr>
      <w:r w:rsidRPr="00E611C4">
        <w:rPr>
          <w:b/>
          <w:sz w:val="24"/>
          <w:szCs w:val="24"/>
        </w:rPr>
        <w:t xml:space="preserve">Mestská autobusová doprava – </w:t>
      </w:r>
      <w:r w:rsidRPr="00E611C4">
        <w:rPr>
          <w:sz w:val="24"/>
          <w:szCs w:val="24"/>
        </w:rPr>
        <w:t>znamená pravidelná mestská hromadná autobusová doprava vykonávaná Dopravcom na území mesta Trnava.</w:t>
      </w:r>
    </w:p>
    <w:p w14:paraId="6A16B5CA" w14:textId="77777777" w:rsidR="00E611C4" w:rsidRPr="00E611C4" w:rsidRDefault="00E611C4" w:rsidP="00E611C4">
      <w:pPr>
        <w:tabs>
          <w:tab w:val="left" w:pos="2835"/>
        </w:tabs>
        <w:jc w:val="both"/>
        <w:rPr>
          <w:sz w:val="24"/>
          <w:szCs w:val="24"/>
        </w:rPr>
      </w:pPr>
      <w:r w:rsidRPr="00E611C4">
        <w:rPr>
          <w:b/>
          <w:sz w:val="24"/>
          <w:szCs w:val="24"/>
        </w:rPr>
        <w:t xml:space="preserve">Služba vo verejnom záujme – </w:t>
      </w:r>
      <w:r w:rsidRPr="00E611C4">
        <w:rPr>
          <w:sz w:val="24"/>
          <w:szCs w:val="24"/>
        </w:rPr>
        <w:t>Zabezpečenie dopravnej obslužnosti územia ak nie je zabezpečená dopravcami na komerčnom základe.</w:t>
      </w:r>
    </w:p>
    <w:p w14:paraId="04490936" w14:textId="0EB00E20" w:rsidR="00E611C4" w:rsidRPr="00E611C4" w:rsidRDefault="00E611C4" w:rsidP="00E611C4">
      <w:pPr>
        <w:tabs>
          <w:tab w:val="left" w:pos="2835"/>
        </w:tabs>
        <w:jc w:val="both"/>
        <w:rPr>
          <w:sz w:val="24"/>
          <w:szCs w:val="24"/>
        </w:rPr>
      </w:pPr>
      <w:r w:rsidRPr="00E611C4">
        <w:rPr>
          <w:b/>
          <w:sz w:val="24"/>
          <w:szCs w:val="24"/>
        </w:rPr>
        <w:t xml:space="preserve">Plán dopravnej obslužnosti – </w:t>
      </w:r>
      <w:r w:rsidRPr="00E611C4">
        <w:rPr>
          <w:sz w:val="24"/>
          <w:szCs w:val="24"/>
        </w:rPr>
        <w:t xml:space="preserve">znamená plán dopravnej obslužnosti vo význame podľa ust. § 20 Zákona o cestnej doprave platný pre územie mesta Trnava. </w:t>
      </w:r>
    </w:p>
    <w:p w14:paraId="00F315A4" w14:textId="007A59BB" w:rsidR="00E611C4" w:rsidRPr="00E611C4" w:rsidRDefault="00E611C4" w:rsidP="00E611C4">
      <w:pPr>
        <w:tabs>
          <w:tab w:val="left" w:pos="2835"/>
        </w:tabs>
        <w:jc w:val="both"/>
        <w:rPr>
          <w:sz w:val="24"/>
          <w:szCs w:val="24"/>
        </w:rPr>
      </w:pPr>
      <w:r w:rsidRPr="00E611C4">
        <w:rPr>
          <w:b/>
          <w:sz w:val="24"/>
          <w:szCs w:val="24"/>
        </w:rPr>
        <w:t xml:space="preserve">Ročný Plán dopravnej obslužnosti – </w:t>
      </w:r>
      <w:r w:rsidRPr="00E611C4">
        <w:rPr>
          <w:sz w:val="24"/>
          <w:szCs w:val="24"/>
        </w:rPr>
        <w:t>znamená Plán dopravnej obslužnosti vypracovaný Objednávateľom, ktorý tvorí podklad na zostavenie Cestovného poriadku Dopravcom na nasledujúci kalendárny rok</w:t>
      </w:r>
      <w:r>
        <w:rPr>
          <w:sz w:val="24"/>
          <w:szCs w:val="24"/>
        </w:rPr>
        <w:t>.</w:t>
      </w:r>
    </w:p>
    <w:p w14:paraId="0891F0D3" w14:textId="77777777" w:rsidR="00E611C4" w:rsidRPr="00E611C4" w:rsidRDefault="00E611C4" w:rsidP="00E611C4">
      <w:pPr>
        <w:tabs>
          <w:tab w:val="left" w:pos="2835"/>
        </w:tabs>
        <w:jc w:val="both"/>
        <w:rPr>
          <w:sz w:val="24"/>
          <w:szCs w:val="24"/>
        </w:rPr>
      </w:pPr>
      <w:r w:rsidRPr="00E611C4">
        <w:rPr>
          <w:b/>
          <w:sz w:val="24"/>
          <w:szCs w:val="24"/>
        </w:rPr>
        <w:t xml:space="preserve">Cestovný poriadok – </w:t>
      </w:r>
      <w:r w:rsidRPr="00E611C4">
        <w:rPr>
          <w:sz w:val="24"/>
          <w:szCs w:val="24"/>
        </w:rPr>
        <w:t>znamená cestovný poriadok zostavený a schválený podľa ust. § 15 Zákona o cestnej doprave, ktorý platí v príslušnom kalendárnom roku alebo bude platiť v nasledujúcom kalendárnom roku na území mesta Trnava.</w:t>
      </w:r>
    </w:p>
    <w:p w14:paraId="61D083A0" w14:textId="77777777" w:rsidR="00E611C4" w:rsidRPr="00E611C4" w:rsidRDefault="00E611C4" w:rsidP="00E611C4">
      <w:pPr>
        <w:tabs>
          <w:tab w:val="left" w:pos="2835"/>
        </w:tabs>
        <w:jc w:val="both"/>
        <w:rPr>
          <w:sz w:val="24"/>
          <w:szCs w:val="24"/>
        </w:rPr>
      </w:pPr>
      <w:r w:rsidRPr="00E611C4">
        <w:rPr>
          <w:b/>
          <w:sz w:val="24"/>
          <w:szCs w:val="24"/>
        </w:rPr>
        <w:t xml:space="preserve">Prepravný poriadok – </w:t>
      </w:r>
      <w:r w:rsidRPr="00E611C4">
        <w:rPr>
          <w:sz w:val="24"/>
          <w:szCs w:val="24"/>
        </w:rPr>
        <w:t>predpis dopravcu, ktorým sú určené prepravné podmienky, ktorými  sa pri preprave pre cudzie potreby upravujú práva a povinnosti zúčastnených osôb.</w:t>
      </w:r>
    </w:p>
    <w:p w14:paraId="17568694" w14:textId="77777777" w:rsidR="00E611C4" w:rsidRPr="00E611C4" w:rsidRDefault="00E611C4" w:rsidP="00E611C4">
      <w:pPr>
        <w:tabs>
          <w:tab w:val="left" w:pos="2835"/>
        </w:tabs>
        <w:jc w:val="both"/>
        <w:rPr>
          <w:sz w:val="24"/>
          <w:szCs w:val="24"/>
        </w:rPr>
      </w:pPr>
      <w:r w:rsidRPr="00E611C4">
        <w:rPr>
          <w:b/>
          <w:sz w:val="24"/>
          <w:szCs w:val="24"/>
        </w:rPr>
        <w:t xml:space="preserve">Tarifa mestskej autobusovej dopravy – </w:t>
      </w:r>
      <w:r w:rsidRPr="00E611C4">
        <w:rPr>
          <w:sz w:val="24"/>
          <w:szCs w:val="24"/>
        </w:rPr>
        <w:t>súhrn verejne vyhlásených tarifných podmienok a tarifných sadzieb záväzných pre určené ceny za prepravu osôb, zvierat alebo vecí.</w:t>
      </w:r>
    </w:p>
    <w:p w14:paraId="6D7597B5" w14:textId="77777777" w:rsidR="00E611C4" w:rsidRPr="00E611C4" w:rsidRDefault="00E611C4" w:rsidP="00E611C4">
      <w:pPr>
        <w:tabs>
          <w:tab w:val="left" w:pos="2835"/>
        </w:tabs>
        <w:jc w:val="both"/>
        <w:rPr>
          <w:sz w:val="24"/>
          <w:szCs w:val="24"/>
        </w:rPr>
      </w:pPr>
      <w:r w:rsidRPr="00E611C4">
        <w:rPr>
          <w:b/>
          <w:sz w:val="24"/>
          <w:szCs w:val="24"/>
        </w:rPr>
        <w:t xml:space="preserve">Integrovaný dopravný systém – </w:t>
      </w:r>
      <w:r w:rsidRPr="00E611C4">
        <w:rPr>
          <w:sz w:val="24"/>
          <w:szCs w:val="24"/>
        </w:rPr>
        <w:t>systém prevádzkovaný jediným dopravcom, jedným alebo viacerými druhmi dopravy podľa osobitne stanovených jednotných prepravných, tarifných, technických a technologických podmienok.</w:t>
      </w:r>
    </w:p>
    <w:p w14:paraId="5349E095" w14:textId="77777777" w:rsidR="00E611C4" w:rsidRPr="00E611C4" w:rsidRDefault="00E611C4" w:rsidP="00E611C4">
      <w:pPr>
        <w:tabs>
          <w:tab w:val="left" w:pos="2835"/>
        </w:tabs>
        <w:jc w:val="both"/>
        <w:rPr>
          <w:sz w:val="24"/>
          <w:szCs w:val="24"/>
        </w:rPr>
      </w:pPr>
      <w:r w:rsidRPr="00E611C4">
        <w:rPr>
          <w:b/>
          <w:sz w:val="24"/>
          <w:szCs w:val="24"/>
        </w:rPr>
        <w:t xml:space="preserve">Autobus – </w:t>
      </w:r>
      <w:r w:rsidRPr="00E611C4">
        <w:rPr>
          <w:sz w:val="24"/>
          <w:szCs w:val="24"/>
        </w:rPr>
        <w:t xml:space="preserve">motorový </w:t>
      </w:r>
      <w:proofErr w:type="spellStart"/>
      <w:r w:rsidRPr="00E611C4">
        <w:rPr>
          <w:sz w:val="24"/>
          <w:szCs w:val="24"/>
        </w:rPr>
        <w:t>dvojstopý</w:t>
      </w:r>
      <w:proofErr w:type="spellEnd"/>
      <w:r w:rsidRPr="00E611C4">
        <w:rPr>
          <w:sz w:val="24"/>
          <w:szCs w:val="24"/>
        </w:rPr>
        <w:t xml:space="preserve"> dopravný prostriedok určený na prevoz minimálne deviatich osôb, vrátane miesta pre vodiča.</w:t>
      </w:r>
    </w:p>
    <w:p w14:paraId="54398846" w14:textId="77777777" w:rsidR="00E611C4" w:rsidRPr="00E611C4" w:rsidRDefault="00E611C4" w:rsidP="00E611C4">
      <w:pPr>
        <w:tabs>
          <w:tab w:val="left" w:pos="2835"/>
        </w:tabs>
        <w:jc w:val="both"/>
        <w:rPr>
          <w:sz w:val="24"/>
          <w:szCs w:val="24"/>
        </w:rPr>
      </w:pPr>
      <w:r w:rsidRPr="00E611C4">
        <w:rPr>
          <w:b/>
          <w:sz w:val="24"/>
          <w:szCs w:val="24"/>
        </w:rPr>
        <w:t>Vozidlový kilometer (</w:t>
      </w:r>
      <w:proofErr w:type="spellStart"/>
      <w:r w:rsidRPr="00E611C4">
        <w:rPr>
          <w:b/>
          <w:sz w:val="24"/>
          <w:szCs w:val="24"/>
        </w:rPr>
        <w:t>vzkm</w:t>
      </w:r>
      <w:proofErr w:type="spellEnd"/>
      <w:r w:rsidRPr="00E611C4">
        <w:rPr>
          <w:b/>
          <w:sz w:val="24"/>
          <w:szCs w:val="24"/>
        </w:rPr>
        <w:t xml:space="preserve">) –  </w:t>
      </w:r>
      <w:r w:rsidRPr="00E611C4">
        <w:rPr>
          <w:sz w:val="24"/>
          <w:szCs w:val="24"/>
        </w:rPr>
        <w:t xml:space="preserve">znamená kilometre najazdené vozidlami MAD, ktoré sa započítavajú do objemu objednaných výkonov Dopravných služieb podľa Cestovného poriadku; do počtu </w:t>
      </w:r>
      <w:proofErr w:type="spellStart"/>
      <w:r w:rsidRPr="00E611C4">
        <w:rPr>
          <w:sz w:val="24"/>
          <w:szCs w:val="24"/>
        </w:rPr>
        <w:t>Vozokilometrov</w:t>
      </w:r>
      <w:proofErr w:type="spellEnd"/>
      <w:r w:rsidRPr="00E611C4">
        <w:rPr>
          <w:sz w:val="24"/>
          <w:szCs w:val="24"/>
        </w:rPr>
        <w:t xml:space="preserve"> sa nezapočítavajú Manipulačné km.</w:t>
      </w:r>
    </w:p>
    <w:p w14:paraId="3E2DBE98" w14:textId="77777777" w:rsidR="00E611C4" w:rsidRPr="00E611C4" w:rsidRDefault="00E611C4" w:rsidP="00E611C4">
      <w:pPr>
        <w:tabs>
          <w:tab w:val="left" w:pos="2835"/>
        </w:tabs>
        <w:jc w:val="both"/>
        <w:rPr>
          <w:sz w:val="24"/>
          <w:szCs w:val="24"/>
        </w:rPr>
      </w:pPr>
      <w:r w:rsidRPr="00E611C4">
        <w:rPr>
          <w:b/>
          <w:sz w:val="24"/>
          <w:szCs w:val="24"/>
        </w:rPr>
        <w:t xml:space="preserve">Manipulačné kilometre – </w:t>
      </w:r>
      <w:r w:rsidRPr="00E611C4">
        <w:rPr>
          <w:sz w:val="24"/>
          <w:szCs w:val="24"/>
        </w:rPr>
        <w:t xml:space="preserve">znamenajú prístavné, odstavné kilometre a kilometre súvisiace so zabezpečením prevádzkového záväzku Dopravcu, ktoré sa nezapočítavajú do </w:t>
      </w:r>
      <w:proofErr w:type="spellStart"/>
      <w:r w:rsidRPr="00E611C4">
        <w:rPr>
          <w:sz w:val="24"/>
          <w:szCs w:val="24"/>
        </w:rPr>
        <w:t>Vozokilometrov</w:t>
      </w:r>
      <w:proofErr w:type="spellEnd"/>
      <w:r w:rsidRPr="00E611C4">
        <w:rPr>
          <w:sz w:val="24"/>
          <w:szCs w:val="24"/>
        </w:rPr>
        <w:t>.</w:t>
      </w:r>
    </w:p>
    <w:p w14:paraId="7BF5ACE6" w14:textId="77777777" w:rsidR="00E611C4" w:rsidRPr="00E611C4" w:rsidRDefault="00E611C4" w:rsidP="00E611C4">
      <w:pPr>
        <w:tabs>
          <w:tab w:val="left" w:pos="2835"/>
        </w:tabs>
        <w:jc w:val="both"/>
        <w:rPr>
          <w:sz w:val="24"/>
          <w:szCs w:val="24"/>
        </w:rPr>
      </w:pPr>
      <w:r w:rsidRPr="00E611C4">
        <w:rPr>
          <w:b/>
          <w:sz w:val="24"/>
          <w:szCs w:val="24"/>
        </w:rPr>
        <w:t xml:space="preserve">Dopravný výkon – </w:t>
      </w:r>
      <w:r w:rsidRPr="00E611C4">
        <w:rPr>
          <w:sz w:val="24"/>
          <w:szCs w:val="24"/>
        </w:rPr>
        <w:t>dopravná práca vykonaná za určenú jednotku času. Dopravná práca je ubehnutá vzdialenosť realizovaná premiestneným dopravným prostriedkom.</w:t>
      </w:r>
    </w:p>
    <w:p w14:paraId="2C63C659" w14:textId="1AF6F209" w:rsidR="00E52ADB" w:rsidRPr="00E611C4" w:rsidRDefault="00E611C4" w:rsidP="00E611C4">
      <w:pPr>
        <w:tabs>
          <w:tab w:val="left" w:pos="2835"/>
        </w:tabs>
        <w:jc w:val="both"/>
        <w:rPr>
          <w:rFonts w:cstheme="minorHAnsi"/>
          <w:sz w:val="24"/>
          <w:szCs w:val="24"/>
        </w:rPr>
      </w:pPr>
      <w:r w:rsidRPr="00E611C4">
        <w:rPr>
          <w:b/>
          <w:sz w:val="24"/>
          <w:szCs w:val="24"/>
        </w:rPr>
        <w:lastRenderedPageBreak/>
        <w:t xml:space="preserve">Cena za vozidlový kilometer – </w:t>
      </w:r>
      <w:r w:rsidRPr="00E611C4">
        <w:rPr>
          <w:sz w:val="24"/>
          <w:szCs w:val="24"/>
        </w:rPr>
        <w:t>jednotka zohľadňujúca všetky náklady na prevádzku, ktoré vychádzajú z kalkulačného vzorca.</w:t>
      </w:r>
    </w:p>
    <w:p w14:paraId="5950504B" w14:textId="77777777" w:rsidR="00E8343D" w:rsidRPr="00E96146" w:rsidRDefault="00E8343D" w:rsidP="00E96146">
      <w:pPr>
        <w:pStyle w:val="Nadpis1"/>
      </w:pPr>
      <w:bookmarkStart w:id="3" w:name="_Toc4590433"/>
      <w:r w:rsidRPr="00E96146">
        <w:t>Podklady</w:t>
      </w:r>
      <w:bookmarkEnd w:id="3"/>
    </w:p>
    <w:p w14:paraId="792531CC" w14:textId="77777777" w:rsidR="00E8343D" w:rsidRPr="00751080" w:rsidRDefault="00E8343D" w:rsidP="00206C98">
      <w:pPr>
        <w:pStyle w:val="Odsekzoznamu"/>
        <w:numPr>
          <w:ilvl w:val="0"/>
          <w:numId w:val="1"/>
        </w:numPr>
        <w:ind w:left="0" w:firstLine="0"/>
        <w:contextualSpacing w:val="0"/>
        <w:rPr>
          <w:rFonts w:cstheme="minorHAnsi"/>
          <w:sz w:val="24"/>
          <w:szCs w:val="24"/>
        </w:rPr>
      </w:pPr>
      <w:r w:rsidRPr="00751080">
        <w:rPr>
          <w:rFonts w:cstheme="minorHAnsi"/>
          <w:sz w:val="24"/>
          <w:szCs w:val="24"/>
        </w:rPr>
        <w:t>Situácia súčasného stavu mestskej autobusovej dopravy (MAD)</w:t>
      </w:r>
    </w:p>
    <w:p w14:paraId="22F4562C" w14:textId="77777777" w:rsidR="00E8343D" w:rsidRPr="00751080" w:rsidRDefault="00E8343D" w:rsidP="00206C98">
      <w:pPr>
        <w:pStyle w:val="Odsekzoznamu"/>
        <w:numPr>
          <w:ilvl w:val="0"/>
          <w:numId w:val="1"/>
        </w:numPr>
        <w:ind w:left="0" w:firstLine="0"/>
        <w:contextualSpacing w:val="0"/>
        <w:rPr>
          <w:rFonts w:cstheme="minorHAnsi"/>
          <w:sz w:val="24"/>
          <w:szCs w:val="24"/>
        </w:rPr>
      </w:pPr>
      <w:r w:rsidRPr="00751080">
        <w:rPr>
          <w:rFonts w:cstheme="minorHAnsi"/>
          <w:sz w:val="24"/>
          <w:szCs w:val="24"/>
        </w:rPr>
        <w:t>Podkladová mapa mesta</w:t>
      </w:r>
    </w:p>
    <w:p w14:paraId="129AA197" w14:textId="77777777" w:rsidR="00C150E0" w:rsidRPr="00751080" w:rsidRDefault="00C150E0" w:rsidP="00206C98">
      <w:pPr>
        <w:pStyle w:val="Odsekzoznamu"/>
        <w:numPr>
          <w:ilvl w:val="0"/>
          <w:numId w:val="1"/>
        </w:numPr>
        <w:ind w:left="0" w:firstLine="0"/>
        <w:contextualSpacing w:val="0"/>
        <w:rPr>
          <w:rFonts w:cstheme="minorHAnsi"/>
          <w:sz w:val="24"/>
          <w:szCs w:val="24"/>
        </w:rPr>
      </w:pPr>
      <w:r w:rsidRPr="00751080">
        <w:rPr>
          <w:rFonts w:cstheme="minorHAnsi"/>
          <w:sz w:val="24"/>
          <w:szCs w:val="24"/>
        </w:rPr>
        <w:t>Údaje z palubných počítačov vozidiel MAD TT</w:t>
      </w:r>
    </w:p>
    <w:p w14:paraId="5135DBE5" w14:textId="77777777" w:rsidR="00C150E0" w:rsidRPr="00751080" w:rsidRDefault="00C150E0" w:rsidP="00206C98">
      <w:pPr>
        <w:pStyle w:val="Odsekzoznamu"/>
        <w:numPr>
          <w:ilvl w:val="0"/>
          <w:numId w:val="1"/>
        </w:numPr>
        <w:ind w:left="0" w:firstLine="0"/>
        <w:contextualSpacing w:val="0"/>
        <w:rPr>
          <w:rFonts w:cstheme="minorHAnsi"/>
          <w:sz w:val="24"/>
          <w:szCs w:val="24"/>
        </w:rPr>
      </w:pPr>
      <w:r w:rsidRPr="00751080">
        <w:rPr>
          <w:rFonts w:cstheme="minorHAnsi"/>
          <w:sz w:val="24"/>
          <w:szCs w:val="24"/>
        </w:rPr>
        <w:t>Porovnania s inými mestami v SR</w:t>
      </w:r>
    </w:p>
    <w:p w14:paraId="1A41C952" w14:textId="77777777" w:rsidR="00C150E0" w:rsidRDefault="00C150E0" w:rsidP="00206C98">
      <w:pPr>
        <w:pStyle w:val="Odsekzoznamu"/>
        <w:numPr>
          <w:ilvl w:val="0"/>
          <w:numId w:val="1"/>
        </w:numPr>
        <w:ind w:left="0" w:firstLine="0"/>
        <w:contextualSpacing w:val="0"/>
        <w:rPr>
          <w:rFonts w:cstheme="minorHAnsi"/>
          <w:sz w:val="24"/>
          <w:szCs w:val="24"/>
        </w:rPr>
      </w:pPr>
      <w:r w:rsidRPr="00751080">
        <w:rPr>
          <w:rFonts w:cstheme="minorHAnsi"/>
          <w:sz w:val="24"/>
          <w:szCs w:val="24"/>
        </w:rPr>
        <w:t>Príslušné normy a</w:t>
      </w:r>
      <w:r w:rsidR="008F63B4">
        <w:rPr>
          <w:rFonts w:cstheme="minorHAnsi"/>
          <w:sz w:val="24"/>
          <w:szCs w:val="24"/>
        </w:rPr>
        <w:t> </w:t>
      </w:r>
      <w:r w:rsidRPr="00751080">
        <w:rPr>
          <w:rFonts w:cstheme="minorHAnsi"/>
          <w:sz w:val="24"/>
          <w:szCs w:val="24"/>
        </w:rPr>
        <w:t>predpisy</w:t>
      </w:r>
    </w:p>
    <w:p w14:paraId="4DDBE6DA" w14:textId="77777777" w:rsidR="00E8343D" w:rsidRDefault="00E8343D" w:rsidP="00E96146">
      <w:pPr>
        <w:pStyle w:val="Nadpis1"/>
      </w:pPr>
      <w:bookmarkStart w:id="4" w:name="_Toc4590434"/>
      <w:r w:rsidRPr="00E96146">
        <w:t>Legislatíva</w:t>
      </w:r>
      <w:bookmarkEnd w:id="4"/>
    </w:p>
    <w:p w14:paraId="08340720" w14:textId="77777777" w:rsidR="008F63B4" w:rsidRPr="008F63B4" w:rsidRDefault="008F63B4" w:rsidP="008F63B4">
      <w:r>
        <w:t xml:space="preserve">Zákon č. 56/2012 </w:t>
      </w:r>
      <w:r w:rsidR="00F056ED">
        <w:t xml:space="preserve">Z. z. </w:t>
      </w:r>
      <w:r>
        <w:t>o cestnej doprave v znení neskorších predpisov</w:t>
      </w:r>
    </w:p>
    <w:p w14:paraId="4F020681" w14:textId="77777777" w:rsidR="001F2E75" w:rsidRPr="00751080" w:rsidRDefault="001F2E75" w:rsidP="00206C98">
      <w:pPr>
        <w:rPr>
          <w:rFonts w:cstheme="minorHAnsi"/>
          <w:b/>
          <w:i/>
          <w:sz w:val="24"/>
          <w:szCs w:val="24"/>
        </w:rPr>
      </w:pPr>
      <w:r w:rsidRPr="00751080">
        <w:rPr>
          <w:rFonts w:cstheme="minorHAnsi"/>
          <w:b/>
          <w:i/>
          <w:sz w:val="24"/>
          <w:szCs w:val="24"/>
        </w:rPr>
        <w:t>§18 Dopravná obslužnosť</w:t>
      </w:r>
    </w:p>
    <w:p w14:paraId="1BC05F54" w14:textId="77777777" w:rsidR="001F2E75" w:rsidRPr="00751080" w:rsidRDefault="001F2E75" w:rsidP="00F056ED">
      <w:pPr>
        <w:widowControl w:val="0"/>
        <w:autoSpaceDE w:val="0"/>
        <w:autoSpaceDN w:val="0"/>
        <w:adjustRightInd w:val="0"/>
        <w:jc w:val="both"/>
        <w:rPr>
          <w:rFonts w:cstheme="minorHAnsi"/>
          <w:i/>
          <w:sz w:val="24"/>
          <w:szCs w:val="24"/>
        </w:rPr>
      </w:pPr>
      <w:r w:rsidRPr="00751080">
        <w:rPr>
          <w:rFonts w:cstheme="minorHAnsi"/>
          <w:i/>
          <w:sz w:val="24"/>
          <w:szCs w:val="24"/>
        </w:rPr>
        <w:t xml:space="preserve">(1) Dopravnou obslužnosťou na účely tohto zákona sa rozumie vytvorenie ponuky primeraného rozsahu dopravných služieb na zabezpečenie pravidelnej dopravy na obsluhovanom území. </w:t>
      </w:r>
    </w:p>
    <w:p w14:paraId="3E15D289" w14:textId="77777777" w:rsidR="001F2E75" w:rsidRPr="00751080" w:rsidRDefault="001F2E75" w:rsidP="00F056ED">
      <w:pPr>
        <w:widowControl w:val="0"/>
        <w:autoSpaceDE w:val="0"/>
        <w:autoSpaceDN w:val="0"/>
        <w:adjustRightInd w:val="0"/>
        <w:jc w:val="both"/>
        <w:rPr>
          <w:rFonts w:cstheme="minorHAnsi"/>
          <w:i/>
          <w:sz w:val="24"/>
          <w:szCs w:val="24"/>
        </w:rPr>
      </w:pPr>
      <w:r w:rsidRPr="00751080">
        <w:rPr>
          <w:rFonts w:cstheme="minorHAnsi"/>
          <w:i/>
          <w:sz w:val="24"/>
          <w:szCs w:val="24"/>
        </w:rPr>
        <w:t xml:space="preserve"> (2) Primeraným rozsahom sa na účely odseku 1 rozumie počet spojov za deň, presnosť a pravidelnosť jednotlivých spojov na jednotlivých autobusových linkách na uspokojenie dopytu verejnosti počas jednotlivých dní v týždni pri zohľadnení možností súbežných prepráv</w:t>
      </w:r>
      <w:r w:rsidRPr="00751080">
        <w:rPr>
          <w:rFonts w:cstheme="minorHAnsi"/>
          <w:i/>
          <w:sz w:val="24"/>
          <w:szCs w:val="24"/>
          <w:vertAlign w:val="superscript"/>
        </w:rPr>
        <w:t xml:space="preserve"> 34)</w:t>
      </w:r>
      <w:r w:rsidRPr="00751080">
        <w:rPr>
          <w:rFonts w:cstheme="minorHAnsi"/>
          <w:i/>
          <w:sz w:val="24"/>
          <w:szCs w:val="24"/>
        </w:rPr>
        <w:t xml:space="preserve"> a prestupu, vzdialenosti k zastávkam, priepustnosti ciest v priebehu dňa, bezpečnosti prepráv, výbavy a kapacity vozidiel a cestovného pre vybrané skupiny cestujúcich. </w:t>
      </w:r>
    </w:p>
    <w:p w14:paraId="663AB460" w14:textId="77777777" w:rsidR="001F2E75" w:rsidRPr="00751080" w:rsidRDefault="001F2E75" w:rsidP="00206C98">
      <w:pPr>
        <w:widowControl w:val="0"/>
        <w:autoSpaceDE w:val="0"/>
        <w:autoSpaceDN w:val="0"/>
        <w:adjustRightInd w:val="0"/>
        <w:jc w:val="both"/>
        <w:rPr>
          <w:rFonts w:cstheme="minorHAnsi"/>
          <w:b/>
          <w:bCs/>
          <w:i/>
          <w:sz w:val="24"/>
          <w:szCs w:val="24"/>
        </w:rPr>
      </w:pPr>
      <w:r w:rsidRPr="00751080">
        <w:rPr>
          <w:rFonts w:cstheme="minorHAnsi"/>
          <w:i/>
          <w:sz w:val="24"/>
          <w:szCs w:val="24"/>
        </w:rPr>
        <w:t xml:space="preserve">§ 20 </w:t>
      </w:r>
      <w:r w:rsidRPr="00751080">
        <w:rPr>
          <w:rFonts w:cstheme="minorHAnsi"/>
          <w:b/>
          <w:bCs/>
          <w:i/>
          <w:sz w:val="24"/>
          <w:szCs w:val="24"/>
        </w:rPr>
        <w:t xml:space="preserve">Plán dopravnej obslužnosti </w:t>
      </w:r>
    </w:p>
    <w:p w14:paraId="7526A236"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t xml:space="preserve">(1) Na zabezpečenie dopravnej obslužnosti územia objednávateľ zostavuje plán dopravnej obslužnosti a uzatvára s dopravcami zmluvy o službách. </w:t>
      </w:r>
    </w:p>
    <w:p w14:paraId="6629DB90"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t>(2) Pri zostavovaní plánu dopravnej obslužnosti objednávateľ berie do úvahy oprávnené požiadavky verejnosti a musí zohľadniť prevádzkované železničné a autobusové linky a ich prepravnú kapacitu a ďalšie kapacitné možnosti dopravcov, technický stav ciest na trase autobusových liniek, kapacitné možnosti súbežnej železničnej dopravy a mestskej dráhovej dopravy, hospodárnosť zabezpečovania prepravy a finančné možnosti verejného rozpočtu na úhradu za službu vo verejnom záujme</w:t>
      </w:r>
      <w:r w:rsidRPr="00751080">
        <w:rPr>
          <w:rFonts w:cstheme="minorHAnsi"/>
          <w:i/>
          <w:sz w:val="24"/>
          <w:szCs w:val="24"/>
          <w:vertAlign w:val="superscript"/>
        </w:rPr>
        <w:t xml:space="preserve"> 35)</w:t>
      </w:r>
      <w:r w:rsidRPr="00751080">
        <w:rPr>
          <w:rFonts w:cstheme="minorHAnsi"/>
          <w:i/>
          <w:sz w:val="24"/>
          <w:szCs w:val="24"/>
        </w:rPr>
        <w:t xml:space="preserve"> (ďalej len "príspevok"). Pri zostavovaní plánu dopravnej obslužnosti objednávateľ spolupracuje s objednávateľom dopravných služieb železničnej dopravy na zosúladení kapacitných a prevádzkových možností v železničnej doprave a v pravidelnej autobusovej doprave. </w:t>
      </w:r>
    </w:p>
    <w:p w14:paraId="6ED91D85"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t xml:space="preserve">(3) Plán dopravnej obslužnosti obsahuje najmä </w:t>
      </w:r>
    </w:p>
    <w:p w14:paraId="1A4E5AF9"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t xml:space="preserve">a) zoznam autobusových liniek alebo ich častí, na ktorých sa má uskutočňovať pravidelná doprava vo verejnom záujme, </w:t>
      </w:r>
    </w:p>
    <w:p w14:paraId="4B04CC69" w14:textId="77777777" w:rsidR="001F2E75" w:rsidRPr="00751080" w:rsidRDefault="001F2E75" w:rsidP="00206C98">
      <w:pPr>
        <w:widowControl w:val="0"/>
        <w:autoSpaceDE w:val="0"/>
        <w:autoSpaceDN w:val="0"/>
        <w:adjustRightInd w:val="0"/>
        <w:rPr>
          <w:rFonts w:cstheme="minorHAnsi"/>
          <w:i/>
          <w:sz w:val="24"/>
          <w:szCs w:val="24"/>
        </w:rPr>
      </w:pPr>
      <w:r w:rsidRPr="00751080">
        <w:rPr>
          <w:rFonts w:cstheme="minorHAnsi"/>
          <w:i/>
          <w:sz w:val="24"/>
          <w:szCs w:val="24"/>
        </w:rPr>
        <w:t xml:space="preserve"> b) požiadavky na primeraný rozsah dopravných služieb, </w:t>
      </w:r>
    </w:p>
    <w:p w14:paraId="1222BCB4"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t xml:space="preserve">c) spôsob riešenia súbežnej dopravy, opatrenia na zabezpečenie koordinácie a nadväznosti na železničnú dopravu alebo na mestskú dráhovú dopravu, </w:t>
      </w:r>
    </w:p>
    <w:p w14:paraId="59ADEFB9"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lastRenderedPageBreak/>
        <w:t xml:space="preserve">d) spôsob výpočtu a harmonogram poskytovania príspevku z verejného rozpočtu, </w:t>
      </w:r>
    </w:p>
    <w:p w14:paraId="00D27E1A"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t>e) možnosti úpravy sadzby základného cestovného alebo udelenia výlučného práva</w:t>
      </w:r>
      <w:r w:rsidRPr="00751080">
        <w:rPr>
          <w:rFonts w:cstheme="minorHAnsi"/>
          <w:i/>
          <w:sz w:val="24"/>
          <w:szCs w:val="24"/>
          <w:vertAlign w:val="superscript"/>
        </w:rPr>
        <w:t xml:space="preserve"> 36)</w:t>
      </w:r>
      <w:r w:rsidRPr="00751080">
        <w:rPr>
          <w:rFonts w:cstheme="minorHAnsi"/>
          <w:i/>
          <w:sz w:val="24"/>
          <w:szCs w:val="24"/>
        </w:rPr>
        <w:t xml:space="preserve"> na dopravné služby na určitej autobusovej linke alebo na určitých zastávkach, </w:t>
      </w:r>
    </w:p>
    <w:p w14:paraId="263C6285"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t xml:space="preserve">f) ciele a zámery riešenia disproporcie dopytu a ponuky v určitom území vrátane potreby investícií do vozidlového parku, do technickej základne alebo do organizácie a trasy autobusových liniek. </w:t>
      </w:r>
    </w:p>
    <w:p w14:paraId="759C4F32"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t xml:space="preserve">(4) Objednávateľ musí vypracovať plán dopravnej obslužnosti tak, aby riešil efektívnosť a hospodárnosť zabezpečovania dopravnej obslužnosti, najmä racionálne usporiadanie pravidelnej dopravy s cieľom minimalizovať súbežné prepravy a vytvoriť funkčnú nadväznosť pravidelnej dopravy na železničnú dopravu a na mestskú dráhovú dopravu a aby podporoval integrované dopravné systémy. Pri vypracovaní plánu dopravnej obslužnosti je objednávateľ povinný dodržať obsahové náležitosti plánu dopravnej obslužnosti, minimálny rozsah, pravidlá zostavovania a štandardy dopravnej obslužnosti ustanovené všeobecne záväzným právnym predpisom, ktorý vydá ministerstvo. </w:t>
      </w:r>
    </w:p>
    <w:p w14:paraId="0897366E" w14:textId="77777777" w:rsidR="001F2E75" w:rsidRPr="00751080" w:rsidRDefault="001F2E75" w:rsidP="00206C98">
      <w:pPr>
        <w:widowControl w:val="0"/>
        <w:autoSpaceDE w:val="0"/>
        <w:autoSpaceDN w:val="0"/>
        <w:adjustRightInd w:val="0"/>
        <w:jc w:val="both"/>
        <w:rPr>
          <w:rFonts w:cstheme="minorHAnsi"/>
          <w:i/>
          <w:sz w:val="24"/>
          <w:szCs w:val="24"/>
        </w:rPr>
      </w:pPr>
      <w:r w:rsidRPr="00751080">
        <w:rPr>
          <w:rFonts w:cstheme="minorHAnsi"/>
          <w:i/>
          <w:sz w:val="24"/>
          <w:szCs w:val="24"/>
        </w:rPr>
        <w:t xml:space="preserve">(5) Plán dopravnej obslužnosti je podkladom na udeľovanie dopravných licencií, na uzatváranie zmlúv o službách a na zostavovanie cestovných poriadkov v pravidelnej doprave. </w:t>
      </w:r>
    </w:p>
    <w:p w14:paraId="2C0FBC34" w14:textId="77777777" w:rsidR="001357C4" w:rsidRPr="00E96146" w:rsidRDefault="001357C4" w:rsidP="00E96146">
      <w:pPr>
        <w:pStyle w:val="Nadpis1"/>
      </w:pPr>
      <w:bookmarkStart w:id="5" w:name="_Toc4590435"/>
      <w:r w:rsidRPr="00E96146">
        <w:t>Ciele dopravnej obslužnosti</w:t>
      </w:r>
      <w:bookmarkEnd w:id="5"/>
    </w:p>
    <w:p w14:paraId="72B3F11A" w14:textId="77777777" w:rsidR="001357C4" w:rsidRPr="00751080" w:rsidRDefault="001F2E75" w:rsidP="00F056ED">
      <w:pPr>
        <w:jc w:val="both"/>
        <w:rPr>
          <w:rFonts w:cstheme="minorHAnsi"/>
          <w:sz w:val="24"/>
          <w:szCs w:val="24"/>
        </w:rPr>
      </w:pPr>
      <w:r w:rsidRPr="00751080">
        <w:rPr>
          <w:rFonts w:cstheme="minorHAnsi"/>
          <w:sz w:val="24"/>
          <w:szCs w:val="24"/>
        </w:rPr>
        <w:t>K základnému právu každého občana patrí poskytnutie dopravnej obslužnosti na rovnakej úrovni v celej SR bez ohľadu na akom mieste štátu žije. Štát na jednej strane rešpektuje základné práva občanov a princípy demokratickej spoločnosti, na druhej strane je povinný umožniť ich uplatnenie vytvorením nevyhnutných podmienok na ich realizáciu. Rovnaká predstava o nároku občana vychádza aj z legislatívy prijatej v EÚ</w:t>
      </w:r>
    </w:p>
    <w:p w14:paraId="7C3566F5" w14:textId="77777777" w:rsidR="001F2E75" w:rsidRPr="00751080" w:rsidRDefault="001F2E75" w:rsidP="00F056ED">
      <w:pPr>
        <w:jc w:val="both"/>
        <w:rPr>
          <w:rFonts w:cstheme="minorHAnsi"/>
          <w:sz w:val="24"/>
          <w:szCs w:val="24"/>
        </w:rPr>
      </w:pPr>
      <w:r w:rsidRPr="00751080">
        <w:rPr>
          <w:rFonts w:cstheme="minorHAnsi"/>
          <w:sz w:val="24"/>
          <w:szCs w:val="24"/>
        </w:rPr>
        <w:t>Deklarovaním základnej dopravnej obslužnosti príslušných zákonoch bol stanovený jej rozsah a garancia. Z hľadiska kvality dopravnej obslužnosti je potrebné stanoviť kvalitatívne hranice, v rozmedzí ktorých by sa táto verejná služba zabezpečovala.</w:t>
      </w:r>
    </w:p>
    <w:p w14:paraId="27BBB03A" w14:textId="3965B988" w:rsidR="001F2E75" w:rsidRPr="00751080" w:rsidRDefault="001F2E75" w:rsidP="00F056ED">
      <w:pPr>
        <w:jc w:val="both"/>
        <w:rPr>
          <w:rFonts w:cstheme="minorHAnsi"/>
          <w:sz w:val="24"/>
          <w:szCs w:val="24"/>
        </w:rPr>
      </w:pPr>
      <w:r w:rsidRPr="00751080">
        <w:rPr>
          <w:rFonts w:cstheme="minorHAnsi"/>
          <w:sz w:val="24"/>
          <w:szCs w:val="24"/>
        </w:rPr>
        <w:t>Verejná autobusová doprava sa v rôznych štátoch EÚ poskytuje na základe ustálených kritérií, ktoré sú dlhodobo rešpektované a zakotvené v zákonných normách, ako aj zmluvných vzťahoch medzi objednávateľmi a dopravcami. Významný</w:t>
      </w:r>
      <w:r w:rsidR="00E52ADB">
        <w:rPr>
          <w:rFonts w:cstheme="minorHAnsi"/>
          <w:sz w:val="24"/>
          <w:szCs w:val="24"/>
        </w:rPr>
        <w:t>m</w:t>
      </w:r>
      <w:r w:rsidRPr="00751080">
        <w:rPr>
          <w:rFonts w:cstheme="minorHAnsi"/>
          <w:sz w:val="24"/>
          <w:szCs w:val="24"/>
        </w:rPr>
        <w:t xml:space="preserve"> faktorom pri zabezpečovaní dopravy je dlhodobá stabilita zmluvných vzťahov, ktoré je potrebné budovať tak, aby nevznikali pochybnosti o serióznosti a schopnosti plniť zmluvné záväzky. Preto sa na poskytovanie služieb vo verejnej osobnej doprave uzatvárajú dlhodobé zmluvy, ktorých účelom je presné definovanie vzájomných zmluvných vzťahov.</w:t>
      </w:r>
    </w:p>
    <w:p w14:paraId="66647836" w14:textId="77777777" w:rsidR="001357C4" w:rsidRPr="00E96146" w:rsidRDefault="001357C4" w:rsidP="00E96146">
      <w:pPr>
        <w:pStyle w:val="Nadpis1"/>
      </w:pPr>
      <w:bookmarkStart w:id="6" w:name="_Toc4590436"/>
      <w:r w:rsidRPr="00E96146">
        <w:t>Teoretické pojmy dopravnej obslužnosti</w:t>
      </w:r>
      <w:bookmarkEnd w:id="6"/>
    </w:p>
    <w:p w14:paraId="376492F9" w14:textId="77777777" w:rsidR="001357C4" w:rsidRPr="00751080" w:rsidRDefault="001357C4" w:rsidP="00F056ED">
      <w:pPr>
        <w:jc w:val="both"/>
        <w:rPr>
          <w:rFonts w:cstheme="minorHAnsi"/>
          <w:sz w:val="24"/>
          <w:szCs w:val="24"/>
        </w:rPr>
      </w:pPr>
      <w:r w:rsidRPr="00751080">
        <w:rPr>
          <w:rFonts w:cstheme="minorHAnsi"/>
          <w:sz w:val="24"/>
          <w:szCs w:val="24"/>
        </w:rPr>
        <w:t>Napriek práci</w:t>
      </w:r>
      <w:r w:rsidR="001F2E75" w:rsidRPr="00751080">
        <w:rPr>
          <w:rFonts w:cstheme="minorHAnsi"/>
          <w:sz w:val="24"/>
          <w:szCs w:val="24"/>
        </w:rPr>
        <w:t xml:space="preserve"> na vyhodnocovaní dopravnej obslužnosti, pre stanovenie jej rozsahu a kvality sú stanovované všeobecne záväzné základné pojmy, s presnou definíciou a stanovením miery pre ich porovnávanie. Na základe takto stanovených základných definícií je následne možné stanoviť záväzné štandardy.</w:t>
      </w:r>
    </w:p>
    <w:p w14:paraId="28672EC1" w14:textId="77777777" w:rsidR="001F2E75" w:rsidRPr="00751080" w:rsidRDefault="00C52262" w:rsidP="00206C98">
      <w:pPr>
        <w:rPr>
          <w:rFonts w:cstheme="minorHAnsi"/>
          <w:sz w:val="24"/>
          <w:szCs w:val="24"/>
        </w:rPr>
      </w:pPr>
      <w:r w:rsidRPr="00751080">
        <w:rPr>
          <w:rFonts w:cstheme="minorHAnsi"/>
          <w:sz w:val="24"/>
          <w:szCs w:val="24"/>
        </w:rPr>
        <w:t>Z</w:t>
      </w:r>
      <w:r w:rsidR="001F2E75" w:rsidRPr="00751080">
        <w:rPr>
          <w:rFonts w:cstheme="minorHAnsi"/>
          <w:sz w:val="24"/>
          <w:szCs w:val="24"/>
        </w:rPr>
        <w:t>á</w:t>
      </w:r>
      <w:r w:rsidRPr="00751080">
        <w:rPr>
          <w:rFonts w:cstheme="minorHAnsi"/>
          <w:sz w:val="24"/>
          <w:szCs w:val="24"/>
        </w:rPr>
        <w:t>kladnými pojmami pre hodnotenie kvality dopravenej obslužnosti sú:</w:t>
      </w:r>
    </w:p>
    <w:p w14:paraId="197962DB" w14:textId="77777777" w:rsidR="00C52262" w:rsidRPr="00751080" w:rsidRDefault="00C52262" w:rsidP="00206C98">
      <w:pPr>
        <w:pStyle w:val="Odsekzoznamu"/>
        <w:numPr>
          <w:ilvl w:val="0"/>
          <w:numId w:val="9"/>
        </w:numPr>
        <w:ind w:left="0" w:firstLine="0"/>
        <w:contextualSpacing w:val="0"/>
        <w:rPr>
          <w:rFonts w:cstheme="minorHAnsi"/>
          <w:b/>
          <w:sz w:val="24"/>
          <w:szCs w:val="24"/>
        </w:rPr>
      </w:pPr>
      <w:r w:rsidRPr="00751080">
        <w:rPr>
          <w:rFonts w:cstheme="minorHAnsi"/>
          <w:b/>
          <w:sz w:val="24"/>
          <w:szCs w:val="24"/>
        </w:rPr>
        <w:t>dopravný systém,</w:t>
      </w:r>
    </w:p>
    <w:p w14:paraId="60D21CA3" w14:textId="0ABCFD35" w:rsidR="00C52262" w:rsidRPr="00751080" w:rsidRDefault="00C52262" w:rsidP="00206C98">
      <w:pPr>
        <w:pStyle w:val="Odsekzoznamu"/>
        <w:numPr>
          <w:ilvl w:val="0"/>
          <w:numId w:val="9"/>
        </w:numPr>
        <w:ind w:left="0" w:firstLine="0"/>
        <w:contextualSpacing w:val="0"/>
        <w:rPr>
          <w:rFonts w:cstheme="minorHAnsi"/>
          <w:b/>
          <w:sz w:val="24"/>
          <w:szCs w:val="24"/>
        </w:rPr>
      </w:pPr>
      <w:r w:rsidRPr="00751080">
        <w:rPr>
          <w:rFonts w:cstheme="minorHAnsi"/>
          <w:b/>
          <w:sz w:val="24"/>
          <w:szCs w:val="24"/>
        </w:rPr>
        <w:t>parameter</w:t>
      </w:r>
      <w:r w:rsidR="00E52ADB">
        <w:rPr>
          <w:rFonts w:cstheme="minorHAnsi"/>
          <w:b/>
          <w:sz w:val="24"/>
          <w:szCs w:val="24"/>
        </w:rPr>
        <w:t>,</w:t>
      </w:r>
    </w:p>
    <w:p w14:paraId="77A17214" w14:textId="77777777" w:rsidR="00C52262" w:rsidRPr="00751080" w:rsidRDefault="00C52262" w:rsidP="00206C98">
      <w:pPr>
        <w:pStyle w:val="Odsekzoznamu"/>
        <w:numPr>
          <w:ilvl w:val="0"/>
          <w:numId w:val="9"/>
        </w:numPr>
        <w:ind w:left="0" w:firstLine="0"/>
        <w:contextualSpacing w:val="0"/>
        <w:rPr>
          <w:rFonts w:cstheme="minorHAnsi"/>
          <w:b/>
          <w:sz w:val="24"/>
          <w:szCs w:val="24"/>
        </w:rPr>
      </w:pPr>
      <w:r w:rsidRPr="00751080">
        <w:rPr>
          <w:rFonts w:cstheme="minorHAnsi"/>
          <w:b/>
          <w:sz w:val="24"/>
          <w:szCs w:val="24"/>
        </w:rPr>
        <w:lastRenderedPageBreak/>
        <w:t>štandard.</w:t>
      </w:r>
    </w:p>
    <w:p w14:paraId="07A25371" w14:textId="77777777" w:rsidR="001357C4" w:rsidRPr="00751080" w:rsidRDefault="00C52262" w:rsidP="00F056ED">
      <w:pPr>
        <w:jc w:val="both"/>
        <w:rPr>
          <w:rFonts w:cstheme="minorHAnsi"/>
          <w:sz w:val="24"/>
          <w:szCs w:val="24"/>
        </w:rPr>
      </w:pPr>
      <w:r w:rsidRPr="00751080">
        <w:rPr>
          <w:rFonts w:cstheme="minorHAnsi"/>
          <w:b/>
          <w:sz w:val="24"/>
          <w:szCs w:val="24"/>
        </w:rPr>
        <w:t>Dopravný systém</w:t>
      </w:r>
      <w:r w:rsidRPr="00751080">
        <w:rPr>
          <w:rFonts w:cstheme="minorHAnsi"/>
          <w:sz w:val="24"/>
          <w:szCs w:val="24"/>
        </w:rPr>
        <w:t xml:space="preserve"> daného územia je založený na spolupráci jednotlivých subjektov pôsobiacich v oblasti verejnej osobnej dopravy, s cieľom trvalo zabezpečovať dopravnú obsluhu daného územia. Tento systém je vrcholovo riadený, kontrolovaný a usmerňovaný príslušným správnym orgánom.</w:t>
      </w:r>
    </w:p>
    <w:p w14:paraId="7967D85C" w14:textId="77777777" w:rsidR="00C52262" w:rsidRPr="00751080" w:rsidRDefault="00C52262" w:rsidP="00F056ED">
      <w:pPr>
        <w:jc w:val="both"/>
        <w:rPr>
          <w:rFonts w:cstheme="minorHAnsi"/>
          <w:sz w:val="24"/>
          <w:szCs w:val="24"/>
        </w:rPr>
      </w:pPr>
      <w:r w:rsidRPr="00751080">
        <w:rPr>
          <w:rFonts w:cstheme="minorHAnsi"/>
          <w:b/>
          <w:sz w:val="24"/>
          <w:szCs w:val="24"/>
        </w:rPr>
        <w:t>Parameter</w:t>
      </w:r>
      <w:r w:rsidRPr="00751080">
        <w:rPr>
          <w:rFonts w:cstheme="minorHAnsi"/>
          <w:sz w:val="24"/>
          <w:szCs w:val="24"/>
        </w:rPr>
        <w:t xml:space="preserve"> je veličina charakterizujúca daný systém, alebo jeho časti.</w:t>
      </w:r>
    </w:p>
    <w:p w14:paraId="1FE4381C" w14:textId="12EB7A44" w:rsidR="00C52262" w:rsidRPr="00751080" w:rsidRDefault="00C52262" w:rsidP="00F056ED">
      <w:pPr>
        <w:jc w:val="both"/>
        <w:rPr>
          <w:rFonts w:cstheme="minorHAnsi"/>
          <w:sz w:val="24"/>
          <w:szCs w:val="24"/>
        </w:rPr>
      </w:pPr>
      <w:r w:rsidRPr="00751080">
        <w:rPr>
          <w:rFonts w:cstheme="minorHAnsi"/>
          <w:b/>
          <w:sz w:val="24"/>
          <w:szCs w:val="24"/>
        </w:rPr>
        <w:t>Štandardom</w:t>
      </w:r>
      <w:r w:rsidRPr="00751080">
        <w:rPr>
          <w:rFonts w:cstheme="minorHAnsi"/>
          <w:sz w:val="24"/>
          <w:szCs w:val="24"/>
        </w:rPr>
        <w:t xml:space="preserve"> vo verejnej osobnej doprave sa rozumie stanoven</w:t>
      </w:r>
      <w:r w:rsidR="00E52ADB">
        <w:rPr>
          <w:rFonts w:cstheme="minorHAnsi"/>
          <w:sz w:val="24"/>
          <w:szCs w:val="24"/>
        </w:rPr>
        <w:t>á</w:t>
      </w:r>
      <w:r w:rsidRPr="00751080">
        <w:rPr>
          <w:rFonts w:cstheme="minorHAnsi"/>
          <w:sz w:val="24"/>
          <w:szCs w:val="24"/>
        </w:rPr>
        <w:t xml:space="preserve"> miera parametrov tejto verejnej služby v podmienkach mesta.</w:t>
      </w:r>
    </w:p>
    <w:p w14:paraId="11495939" w14:textId="30628BB4" w:rsidR="001357C4" w:rsidRDefault="001357C4" w:rsidP="00F056ED">
      <w:pPr>
        <w:pStyle w:val="Nadpis1"/>
        <w:jc w:val="both"/>
      </w:pPr>
      <w:bookmarkStart w:id="7" w:name="_Toc4590437"/>
      <w:r w:rsidRPr="00E96146">
        <w:t>Technické štandardy dopravnej obslužnosti MAD</w:t>
      </w:r>
      <w:bookmarkEnd w:id="7"/>
    </w:p>
    <w:p w14:paraId="45F0AB62" w14:textId="2762F62C" w:rsidR="001357C4" w:rsidRPr="00751080" w:rsidRDefault="00F056ED" w:rsidP="002E3768">
      <w:pPr>
        <w:pStyle w:val="Nadpis2"/>
      </w:pPr>
      <w:bookmarkStart w:id="8" w:name="_Toc4590438"/>
      <w:r>
        <w:t>7</w:t>
      </w:r>
      <w:r w:rsidR="00C52262" w:rsidRPr="00751080">
        <w:t xml:space="preserve">.1 </w:t>
      </w:r>
      <w:r w:rsidR="001357C4" w:rsidRPr="00751080">
        <w:t>Štandardy technického vybavenia MAD (statické)</w:t>
      </w:r>
      <w:bookmarkEnd w:id="8"/>
    </w:p>
    <w:p w14:paraId="3CEBB9F9" w14:textId="77777777" w:rsidR="000A0B17" w:rsidRPr="00751080" w:rsidRDefault="000A0B17" w:rsidP="00F056ED">
      <w:pPr>
        <w:jc w:val="both"/>
        <w:rPr>
          <w:rFonts w:cstheme="minorHAnsi"/>
        </w:rPr>
      </w:pPr>
      <w:r w:rsidRPr="00751080">
        <w:rPr>
          <w:rFonts w:cstheme="minorHAnsi"/>
        </w:rPr>
        <w:t>Skupina štandardov technického vybavenia MAD je zameraná na určenie podmienok pre minimálne potrebné technické vybavenie, ktoré sa viaže na dopravnú cestu a je potrebné pre zabezpečenie prevádzky mestskej autobusovej dopravy.</w:t>
      </w:r>
    </w:p>
    <w:p w14:paraId="3A4A6A76" w14:textId="77777777" w:rsidR="001357C4" w:rsidRPr="00751080" w:rsidRDefault="00F056ED" w:rsidP="002E3768">
      <w:pPr>
        <w:pStyle w:val="Nadpis2"/>
      </w:pPr>
      <w:bookmarkStart w:id="9" w:name="_Toc4590439"/>
      <w:r>
        <w:t>7</w:t>
      </w:r>
      <w:r w:rsidR="00C52262" w:rsidRPr="00751080">
        <w:t xml:space="preserve">.2 </w:t>
      </w:r>
      <w:r w:rsidR="001357C4" w:rsidRPr="00751080">
        <w:t>Komunikácia</w:t>
      </w:r>
      <w:bookmarkEnd w:id="9"/>
    </w:p>
    <w:p w14:paraId="53E30503" w14:textId="77777777" w:rsidR="001357C4" w:rsidRPr="00751080" w:rsidRDefault="000A0B17" w:rsidP="00F056ED">
      <w:pPr>
        <w:jc w:val="both"/>
        <w:rPr>
          <w:rFonts w:cstheme="minorHAnsi"/>
          <w:sz w:val="24"/>
          <w:szCs w:val="24"/>
        </w:rPr>
      </w:pPr>
      <w:r w:rsidRPr="00751080">
        <w:rPr>
          <w:rFonts w:cstheme="minorHAnsi"/>
          <w:sz w:val="24"/>
          <w:szCs w:val="24"/>
        </w:rPr>
        <w:t>K</w:t>
      </w:r>
      <w:r w:rsidR="001357C4" w:rsidRPr="00751080">
        <w:rPr>
          <w:rFonts w:cstheme="minorHAnsi"/>
          <w:sz w:val="24"/>
          <w:szCs w:val="24"/>
        </w:rPr>
        <w:t>omunikácia</w:t>
      </w:r>
      <w:r w:rsidRPr="00751080">
        <w:rPr>
          <w:rFonts w:cstheme="minorHAnsi"/>
          <w:sz w:val="24"/>
          <w:szCs w:val="24"/>
        </w:rPr>
        <w:t xml:space="preserve">, na ktorej je trasovaná linka MAD musí byť cestou I., II. III. </w:t>
      </w:r>
      <w:r w:rsidR="00F056ED">
        <w:rPr>
          <w:rFonts w:cstheme="minorHAnsi"/>
          <w:sz w:val="24"/>
          <w:szCs w:val="24"/>
        </w:rPr>
        <w:t>t</w:t>
      </w:r>
      <w:r w:rsidRPr="00751080">
        <w:rPr>
          <w:rFonts w:cstheme="minorHAnsi"/>
          <w:sz w:val="24"/>
          <w:szCs w:val="24"/>
        </w:rPr>
        <w:t>riedy alebo miestnou komunikáciou so šírkou jazdného pruhu min. 3,00</w:t>
      </w:r>
      <w:r w:rsidR="001D16A5" w:rsidRPr="00751080">
        <w:rPr>
          <w:rFonts w:cstheme="minorHAnsi"/>
          <w:sz w:val="24"/>
          <w:szCs w:val="24"/>
        </w:rPr>
        <w:t> </w:t>
      </w:r>
      <w:r w:rsidRPr="00751080">
        <w:rPr>
          <w:rFonts w:cstheme="minorHAnsi"/>
          <w:sz w:val="24"/>
          <w:szCs w:val="24"/>
        </w:rPr>
        <w:t>m pri jednosmernej premávke. V prípade obojsmernej premávky musia byť na komunikácii min. 2 jazdné pruhy s celkovou šírkou min. 6,00</w:t>
      </w:r>
      <w:r w:rsidR="001D16A5" w:rsidRPr="00751080">
        <w:rPr>
          <w:rFonts w:cstheme="minorHAnsi"/>
          <w:sz w:val="24"/>
          <w:szCs w:val="24"/>
        </w:rPr>
        <w:t> m.</w:t>
      </w:r>
    </w:p>
    <w:p w14:paraId="47441D41" w14:textId="77777777" w:rsidR="001357C4" w:rsidRPr="00751080" w:rsidRDefault="00F056ED" w:rsidP="002E3768">
      <w:pPr>
        <w:pStyle w:val="Nadpis2"/>
      </w:pPr>
      <w:bookmarkStart w:id="10" w:name="_Toc4590440"/>
      <w:r>
        <w:t>7</w:t>
      </w:r>
      <w:r w:rsidR="00C52262" w:rsidRPr="00751080">
        <w:t xml:space="preserve">.3 </w:t>
      </w:r>
      <w:r w:rsidR="001357C4" w:rsidRPr="00751080">
        <w:t>Vybavenosť zastávok</w:t>
      </w:r>
      <w:bookmarkEnd w:id="10"/>
    </w:p>
    <w:p w14:paraId="1B23264D" w14:textId="77777777" w:rsidR="001357C4" w:rsidRPr="00751080" w:rsidRDefault="001357C4" w:rsidP="00F056ED">
      <w:pPr>
        <w:jc w:val="both"/>
        <w:rPr>
          <w:rFonts w:cstheme="minorHAnsi"/>
          <w:sz w:val="24"/>
          <w:szCs w:val="24"/>
        </w:rPr>
      </w:pPr>
      <w:r w:rsidRPr="00751080">
        <w:rPr>
          <w:rFonts w:cstheme="minorHAnsi"/>
          <w:sz w:val="24"/>
          <w:szCs w:val="24"/>
        </w:rPr>
        <w:t>Zastávka</w:t>
      </w:r>
      <w:r w:rsidR="001D16A5" w:rsidRPr="00751080">
        <w:rPr>
          <w:rFonts w:cstheme="minorHAnsi"/>
          <w:sz w:val="24"/>
          <w:szCs w:val="24"/>
        </w:rPr>
        <w:t xml:space="preserve"> sa musí nachádzať v </w:t>
      </w:r>
      <w:proofErr w:type="spellStart"/>
      <w:r w:rsidR="001D16A5" w:rsidRPr="00751080">
        <w:rPr>
          <w:rFonts w:cstheme="minorHAnsi"/>
          <w:sz w:val="24"/>
          <w:szCs w:val="24"/>
        </w:rPr>
        <w:t>zastávkovom</w:t>
      </w:r>
      <w:proofErr w:type="spellEnd"/>
      <w:r w:rsidR="001D16A5" w:rsidRPr="00751080">
        <w:rPr>
          <w:rFonts w:cstheme="minorHAnsi"/>
          <w:sz w:val="24"/>
          <w:szCs w:val="24"/>
        </w:rPr>
        <w:t xml:space="preserve"> pruhu, v zmysle požiadaviek „STN 736 425 Autobusové, trolejbusové a električkové zastávky“, pri intenzite cestnej premávky na komunikácii nad 3 000 skutočných vozidiel za deň a najviac 20 zastavení MAD za deň.</w:t>
      </w:r>
    </w:p>
    <w:p w14:paraId="2E8109BA" w14:textId="77777777" w:rsidR="001D16A5" w:rsidRPr="00751080" w:rsidRDefault="001D16A5" w:rsidP="00F056ED">
      <w:pPr>
        <w:jc w:val="both"/>
        <w:rPr>
          <w:rFonts w:cstheme="minorHAnsi"/>
          <w:sz w:val="24"/>
          <w:szCs w:val="24"/>
        </w:rPr>
      </w:pPr>
      <w:r w:rsidRPr="00751080">
        <w:rPr>
          <w:rFonts w:cstheme="minorHAnsi"/>
          <w:sz w:val="24"/>
          <w:szCs w:val="24"/>
        </w:rPr>
        <w:t xml:space="preserve">Zastávky musia byť označené </w:t>
      </w:r>
      <w:proofErr w:type="spellStart"/>
      <w:r w:rsidRPr="00751080">
        <w:rPr>
          <w:rFonts w:cstheme="minorHAnsi"/>
          <w:sz w:val="24"/>
          <w:szCs w:val="24"/>
        </w:rPr>
        <w:t>označníkom</w:t>
      </w:r>
      <w:proofErr w:type="spellEnd"/>
      <w:r w:rsidRPr="00751080">
        <w:rPr>
          <w:rFonts w:cstheme="minorHAnsi"/>
          <w:sz w:val="24"/>
          <w:szCs w:val="24"/>
        </w:rPr>
        <w:t xml:space="preserve"> s názvom zastávky a s číslami liniek, ktoré na zastávke zastavujú. Na zastávke musia byť vývesné cestovné poriadky. Odporúča sa, aby najmä na zvlášť zaťažených a prestupných zastávkach bola umiestnená aj mapa, prípadne schéma siete MAD.</w:t>
      </w:r>
    </w:p>
    <w:p w14:paraId="275EEF6D" w14:textId="77777777" w:rsidR="001D16A5" w:rsidRPr="00751080" w:rsidRDefault="001D16A5" w:rsidP="00F056ED">
      <w:pPr>
        <w:jc w:val="both"/>
        <w:rPr>
          <w:rFonts w:cstheme="minorHAnsi"/>
          <w:sz w:val="24"/>
          <w:szCs w:val="24"/>
        </w:rPr>
      </w:pPr>
      <w:r w:rsidRPr="00751080">
        <w:rPr>
          <w:rFonts w:cstheme="minorHAnsi"/>
          <w:sz w:val="24"/>
          <w:szCs w:val="24"/>
        </w:rPr>
        <w:t>Na zastávkach sa odporúča zriaďovať prístrešky. Nástupné a prestupové zastávky a zastávky vystavené obzvlášť nepriaznivým poveternostným vplyvom (najmä vietor v otvorenej krajine) sa obvykle vybavia prístreškom pre čakajúcich cestujúcich.</w:t>
      </w:r>
    </w:p>
    <w:p w14:paraId="0013EDB0" w14:textId="6EBE34E7" w:rsidR="00042D9D" w:rsidRPr="00751080" w:rsidRDefault="00042D9D" w:rsidP="00F056ED">
      <w:pPr>
        <w:jc w:val="both"/>
        <w:rPr>
          <w:rFonts w:cstheme="minorHAnsi"/>
          <w:sz w:val="24"/>
          <w:szCs w:val="24"/>
        </w:rPr>
      </w:pPr>
      <w:r w:rsidRPr="00751080">
        <w:rPr>
          <w:rFonts w:cstheme="minorHAnsi"/>
          <w:sz w:val="24"/>
          <w:szCs w:val="24"/>
        </w:rPr>
        <w:t>Na zastávkach s prevažne výstupných charakterom, nie je potrebné zriaďovať prístrešky. Na konečných zastávkach sa odporúča zriaďovať samostatné sociálne zariadenia pre vodičov. V prípade bez sociálnych z</w:t>
      </w:r>
      <w:r w:rsidR="00E52ADB">
        <w:rPr>
          <w:rFonts w:cstheme="minorHAnsi"/>
          <w:sz w:val="24"/>
          <w:szCs w:val="24"/>
        </w:rPr>
        <w:t>a</w:t>
      </w:r>
      <w:r w:rsidRPr="00751080">
        <w:rPr>
          <w:rFonts w:cstheme="minorHAnsi"/>
          <w:sz w:val="24"/>
          <w:szCs w:val="24"/>
        </w:rPr>
        <w:t>riadení pre vodičov prevádzkovateľ MAD je povinný pre svojich zamestnancov zabezpečiť príslušné sociálne potreby. V prípade dĺžky jazdy v jednom smere pod 30 minút, sa odporúča zriadiť sociálne zariadenie pre vodičov iba na jednej konečnej zastávke.</w:t>
      </w:r>
    </w:p>
    <w:p w14:paraId="1792182F" w14:textId="77777777" w:rsidR="00042D9D" w:rsidRPr="00751080" w:rsidRDefault="00042D9D" w:rsidP="002E3768">
      <w:pPr>
        <w:jc w:val="both"/>
        <w:rPr>
          <w:rFonts w:cstheme="minorHAnsi"/>
          <w:sz w:val="24"/>
          <w:szCs w:val="24"/>
        </w:rPr>
      </w:pPr>
      <w:r w:rsidRPr="00751080">
        <w:rPr>
          <w:rFonts w:cstheme="minorHAnsi"/>
          <w:sz w:val="24"/>
          <w:szCs w:val="24"/>
        </w:rPr>
        <w:t>Umiestnenie zastávok vyplýva z lokálnych požiadaviek a požiadaviek Mesta Trnava. Vzdialenosť medzi zastávkami MAD, by nemala byť menšia ako 300 m. priemerná pešia dostupnosť pre cestujúcich zo zastávok MAD sa uvažuje okolo 400 – 500 m. V lokálnych podmienkach riedkeho osídlenia to môže byť po dohode s Mestom Trnava a Dopravcom aj viac.</w:t>
      </w:r>
    </w:p>
    <w:p w14:paraId="5AB69319" w14:textId="77777777" w:rsidR="001357C4" w:rsidRPr="00751080" w:rsidRDefault="00F056ED" w:rsidP="002E3768">
      <w:pPr>
        <w:pStyle w:val="Nadpis2"/>
        <w:jc w:val="both"/>
      </w:pPr>
      <w:bookmarkStart w:id="11" w:name="_Toc4590441"/>
      <w:r>
        <w:t xml:space="preserve">7.4 </w:t>
      </w:r>
      <w:r w:rsidR="001357C4" w:rsidRPr="00751080">
        <w:t>Štandardy zriaďovania a lokalizácie zastávok</w:t>
      </w:r>
      <w:bookmarkEnd w:id="11"/>
    </w:p>
    <w:p w14:paraId="29360D47" w14:textId="77777777" w:rsidR="0067078B" w:rsidRPr="00751080" w:rsidRDefault="001357C4" w:rsidP="002E3768">
      <w:pPr>
        <w:jc w:val="both"/>
        <w:rPr>
          <w:rFonts w:cstheme="minorHAnsi"/>
          <w:sz w:val="24"/>
          <w:szCs w:val="24"/>
        </w:rPr>
      </w:pPr>
      <w:r w:rsidRPr="00751080">
        <w:rPr>
          <w:rFonts w:cstheme="minorHAnsi"/>
          <w:sz w:val="24"/>
          <w:szCs w:val="24"/>
        </w:rPr>
        <w:t>Štandardy na umiestnenie</w:t>
      </w:r>
      <w:r w:rsidR="00042D9D" w:rsidRPr="00751080">
        <w:rPr>
          <w:rFonts w:cstheme="minorHAnsi"/>
          <w:sz w:val="24"/>
          <w:szCs w:val="24"/>
        </w:rPr>
        <w:t xml:space="preserve"> za</w:t>
      </w:r>
      <w:r w:rsidR="0067078B" w:rsidRPr="00751080">
        <w:rPr>
          <w:rFonts w:cstheme="minorHAnsi"/>
          <w:sz w:val="24"/>
          <w:szCs w:val="24"/>
        </w:rPr>
        <w:t>s</w:t>
      </w:r>
      <w:r w:rsidR="00042D9D" w:rsidRPr="00751080">
        <w:rPr>
          <w:rFonts w:cstheme="minorHAnsi"/>
          <w:sz w:val="24"/>
          <w:szCs w:val="24"/>
        </w:rPr>
        <w:t>távok sú odvodzované z jestvujúcej siete MAD podľa nasledujúcich kritérií:</w:t>
      </w:r>
    </w:p>
    <w:p w14:paraId="19A83356" w14:textId="77777777" w:rsidR="00244D99" w:rsidRPr="00751080" w:rsidRDefault="0067078B" w:rsidP="002E3768">
      <w:pPr>
        <w:jc w:val="both"/>
        <w:rPr>
          <w:rFonts w:cstheme="minorHAnsi"/>
          <w:sz w:val="24"/>
          <w:szCs w:val="24"/>
        </w:rPr>
      </w:pPr>
      <w:r w:rsidRPr="00751080">
        <w:rPr>
          <w:rFonts w:cstheme="minorHAnsi"/>
          <w:sz w:val="24"/>
          <w:szCs w:val="24"/>
        </w:rPr>
        <w:t>P</w:t>
      </w:r>
      <w:r w:rsidR="00244D99" w:rsidRPr="00751080">
        <w:rPr>
          <w:rFonts w:cstheme="minorHAnsi"/>
          <w:sz w:val="24"/>
          <w:szCs w:val="24"/>
        </w:rPr>
        <w:t>očet obyvateľov</w:t>
      </w:r>
    </w:p>
    <w:p w14:paraId="64C63C36" w14:textId="77777777" w:rsidR="00244D99" w:rsidRPr="00751080" w:rsidRDefault="00244D99" w:rsidP="002E3768">
      <w:pPr>
        <w:pStyle w:val="Odsekzoznamu"/>
        <w:numPr>
          <w:ilvl w:val="1"/>
          <w:numId w:val="11"/>
        </w:numPr>
        <w:ind w:left="0" w:firstLine="0"/>
        <w:contextualSpacing w:val="0"/>
        <w:jc w:val="both"/>
        <w:rPr>
          <w:rFonts w:cstheme="minorHAnsi"/>
          <w:sz w:val="24"/>
          <w:szCs w:val="24"/>
        </w:rPr>
      </w:pPr>
      <w:r w:rsidRPr="00751080">
        <w:rPr>
          <w:rFonts w:cstheme="minorHAnsi"/>
          <w:sz w:val="24"/>
          <w:szCs w:val="24"/>
        </w:rPr>
        <w:lastRenderedPageBreak/>
        <w:t>1 zastávka pre obsluhu do 500 obyvateľov</w:t>
      </w:r>
    </w:p>
    <w:p w14:paraId="2400D8E2" w14:textId="77777777" w:rsidR="0067078B" w:rsidRPr="00751080" w:rsidRDefault="0067078B" w:rsidP="002E3768">
      <w:pPr>
        <w:pStyle w:val="Odsekzoznamu"/>
        <w:numPr>
          <w:ilvl w:val="1"/>
          <w:numId w:val="11"/>
        </w:numPr>
        <w:ind w:left="0" w:firstLine="0"/>
        <w:contextualSpacing w:val="0"/>
        <w:jc w:val="both"/>
        <w:rPr>
          <w:rFonts w:cstheme="minorHAnsi"/>
          <w:sz w:val="24"/>
          <w:szCs w:val="24"/>
        </w:rPr>
      </w:pPr>
      <w:r w:rsidRPr="00751080">
        <w:rPr>
          <w:rFonts w:cstheme="minorHAnsi"/>
          <w:sz w:val="24"/>
          <w:szCs w:val="24"/>
        </w:rPr>
        <w:t>1- 2 zastávky pre obsluhu 501 – 1500 obyvateľov</w:t>
      </w:r>
    </w:p>
    <w:p w14:paraId="4F8D13D8" w14:textId="77777777" w:rsidR="0067078B" w:rsidRPr="00751080" w:rsidRDefault="0067078B" w:rsidP="002E3768">
      <w:pPr>
        <w:pStyle w:val="Odsekzoznamu"/>
        <w:numPr>
          <w:ilvl w:val="1"/>
          <w:numId w:val="11"/>
        </w:numPr>
        <w:ind w:left="0" w:firstLine="0"/>
        <w:contextualSpacing w:val="0"/>
        <w:jc w:val="both"/>
        <w:rPr>
          <w:rFonts w:cstheme="minorHAnsi"/>
          <w:sz w:val="24"/>
          <w:szCs w:val="24"/>
        </w:rPr>
      </w:pPr>
      <w:r w:rsidRPr="00751080">
        <w:rPr>
          <w:rFonts w:cstheme="minorHAnsi"/>
          <w:sz w:val="24"/>
          <w:szCs w:val="24"/>
        </w:rPr>
        <w:t>Viac zastávok ako 3 sú určované podľa terénnych daností mesta</w:t>
      </w:r>
    </w:p>
    <w:p w14:paraId="723F12B8" w14:textId="77777777" w:rsidR="003128FD" w:rsidRPr="00751080" w:rsidRDefault="003128FD" w:rsidP="002E3768">
      <w:pPr>
        <w:jc w:val="both"/>
        <w:rPr>
          <w:rFonts w:cstheme="minorHAnsi"/>
          <w:sz w:val="24"/>
          <w:szCs w:val="24"/>
        </w:rPr>
      </w:pPr>
      <w:r w:rsidRPr="00751080">
        <w:rPr>
          <w:rFonts w:cstheme="minorHAnsi"/>
          <w:sz w:val="24"/>
          <w:szCs w:val="24"/>
        </w:rPr>
        <w:t>Počet spojov MAD</w:t>
      </w:r>
    </w:p>
    <w:p w14:paraId="78BE0118" w14:textId="77777777" w:rsidR="0067078B" w:rsidRPr="00751080" w:rsidRDefault="0067078B" w:rsidP="002E3768">
      <w:pPr>
        <w:pStyle w:val="Odsekzoznamu"/>
        <w:numPr>
          <w:ilvl w:val="1"/>
          <w:numId w:val="12"/>
        </w:numPr>
        <w:ind w:left="0" w:firstLine="0"/>
        <w:contextualSpacing w:val="0"/>
        <w:jc w:val="both"/>
        <w:rPr>
          <w:rFonts w:cstheme="minorHAnsi"/>
          <w:sz w:val="24"/>
          <w:szCs w:val="24"/>
        </w:rPr>
      </w:pPr>
      <w:r w:rsidRPr="00751080">
        <w:rPr>
          <w:rFonts w:cstheme="minorHAnsi"/>
          <w:sz w:val="24"/>
          <w:szCs w:val="24"/>
        </w:rPr>
        <w:t>v špičke 10 – 30 min.</w:t>
      </w:r>
    </w:p>
    <w:p w14:paraId="2C3CF76C" w14:textId="77777777" w:rsidR="0067078B" w:rsidRPr="00751080" w:rsidRDefault="0067078B" w:rsidP="002E3768">
      <w:pPr>
        <w:pStyle w:val="Odsekzoznamu"/>
        <w:numPr>
          <w:ilvl w:val="1"/>
          <w:numId w:val="12"/>
        </w:numPr>
        <w:ind w:left="0" w:firstLine="0"/>
        <w:contextualSpacing w:val="0"/>
        <w:jc w:val="both"/>
        <w:rPr>
          <w:rFonts w:cstheme="minorHAnsi"/>
          <w:sz w:val="24"/>
          <w:szCs w:val="24"/>
        </w:rPr>
      </w:pPr>
      <w:r w:rsidRPr="00751080">
        <w:rPr>
          <w:rFonts w:cstheme="minorHAnsi"/>
          <w:sz w:val="24"/>
          <w:szCs w:val="24"/>
        </w:rPr>
        <w:t>v sedle do 60 – 90 min</w:t>
      </w:r>
    </w:p>
    <w:p w14:paraId="39ECADE5" w14:textId="77777777" w:rsidR="003128FD" w:rsidRPr="00751080" w:rsidRDefault="003128FD" w:rsidP="002E3768">
      <w:pPr>
        <w:jc w:val="both"/>
        <w:rPr>
          <w:rFonts w:cstheme="minorHAnsi"/>
          <w:sz w:val="24"/>
          <w:szCs w:val="24"/>
        </w:rPr>
      </w:pPr>
      <w:r w:rsidRPr="00751080">
        <w:rPr>
          <w:rFonts w:cstheme="minorHAnsi"/>
          <w:sz w:val="24"/>
          <w:szCs w:val="24"/>
        </w:rPr>
        <w:t>Vzdialenosť dostupnosti zastávky do 700 m</w:t>
      </w:r>
    </w:p>
    <w:p w14:paraId="47D804DB" w14:textId="77777777" w:rsidR="0067078B" w:rsidRPr="00751080" w:rsidRDefault="0067078B" w:rsidP="002E3768">
      <w:pPr>
        <w:pStyle w:val="Odsekzoznamu"/>
        <w:numPr>
          <w:ilvl w:val="1"/>
          <w:numId w:val="13"/>
        </w:numPr>
        <w:ind w:left="0" w:firstLine="0"/>
        <w:contextualSpacing w:val="0"/>
        <w:jc w:val="both"/>
        <w:rPr>
          <w:rFonts w:cstheme="minorHAnsi"/>
          <w:sz w:val="24"/>
          <w:szCs w:val="24"/>
        </w:rPr>
      </w:pPr>
      <w:r w:rsidRPr="00751080">
        <w:rPr>
          <w:rFonts w:cstheme="minorHAnsi"/>
          <w:sz w:val="24"/>
          <w:szCs w:val="24"/>
        </w:rPr>
        <w:t>vzdialenosť medzi zastávkami MAD, by nemala byť menšia ako 300 m</w:t>
      </w:r>
    </w:p>
    <w:p w14:paraId="453F1728" w14:textId="77777777" w:rsidR="0067078B" w:rsidRPr="00751080" w:rsidRDefault="0067078B" w:rsidP="002E3768">
      <w:pPr>
        <w:pStyle w:val="Odsekzoznamu"/>
        <w:numPr>
          <w:ilvl w:val="1"/>
          <w:numId w:val="13"/>
        </w:numPr>
        <w:ind w:left="0" w:firstLine="0"/>
        <w:contextualSpacing w:val="0"/>
        <w:jc w:val="both"/>
        <w:rPr>
          <w:rFonts w:cstheme="minorHAnsi"/>
          <w:sz w:val="24"/>
          <w:szCs w:val="24"/>
        </w:rPr>
      </w:pPr>
      <w:r w:rsidRPr="00751080">
        <w:rPr>
          <w:rFonts w:cstheme="minorHAnsi"/>
          <w:sz w:val="24"/>
          <w:szCs w:val="24"/>
        </w:rPr>
        <w:t>priemerná pešia dostupnosť cestujúcich na zastávku MHD sa uvažuje okolo 400 – 500 m alebo 5 minút</w:t>
      </w:r>
    </w:p>
    <w:p w14:paraId="20682BF4" w14:textId="77777777" w:rsidR="003128FD" w:rsidRPr="00751080" w:rsidRDefault="003128FD" w:rsidP="002E3768">
      <w:pPr>
        <w:pStyle w:val="Odsekzoznamu"/>
        <w:numPr>
          <w:ilvl w:val="1"/>
          <w:numId w:val="13"/>
        </w:numPr>
        <w:ind w:left="0" w:firstLine="0"/>
        <w:contextualSpacing w:val="0"/>
        <w:jc w:val="both"/>
        <w:rPr>
          <w:rFonts w:cstheme="minorHAnsi"/>
          <w:sz w:val="24"/>
          <w:szCs w:val="24"/>
        </w:rPr>
      </w:pPr>
      <w:r w:rsidRPr="00751080">
        <w:rPr>
          <w:rFonts w:cstheme="minorHAnsi"/>
          <w:sz w:val="24"/>
          <w:szCs w:val="24"/>
        </w:rPr>
        <w:t>prípadne väčšia vzdialenosť po dohode s Mestom Trnava</w:t>
      </w:r>
    </w:p>
    <w:p w14:paraId="576B01FC" w14:textId="77777777" w:rsidR="003128FD" w:rsidRPr="00751080" w:rsidRDefault="003128FD" w:rsidP="002E3768">
      <w:pPr>
        <w:jc w:val="both"/>
        <w:rPr>
          <w:rFonts w:cstheme="minorHAnsi"/>
          <w:sz w:val="24"/>
          <w:szCs w:val="24"/>
        </w:rPr>
      </w:pPr>
      <w:r w:rsidRPr="00751080">
        <w:rPr>
          <w:rFonts w:cstheme="minorHAnsi"/>
          <w:sz w:val="24"/>
          <w:szCs w:val="24"/>
        </w:rPr>
        <w:t>stanovenie hlavných prestupových zastávok MAD, ktoré sa nachádzajú v dopravných uzloch na dopravnej sieti MAD. Na týchto zastávkach bude zabezpečený prestup najmä medzi nosnými a doplnkovými linkami MAD.</w:t>
      </w:r>
    </w:p>
    <w:p w14:paraId="3F38124A" w14:textId="77777777" w:rsidR="003128FD" w:rsidRPr="00751080" w:rsidRDefault="003128FD" w:rsidP="002E3768">
      <w:pPr>
        <w:jc w:val="both"/>
        <w:rPr>
          <w:rFonts w:cstheme="minorHAnsi"/>
          <w:sz w:val="24"/>
          <w:szCs w:val="24"/>
        </w:rPr>
      </w:pPr>
      <w:r w:rsidRPr="00751080">
        <w:rPr>
          <w:rFonts w:cstheme="minorHAnsi"/>
          <w:sz w:val="24"/>
          <w:szCs w:val="24"/>
        </w:rPr>
        <w:t>Zjednotenie jednoznačných názvov zastávok a zostavenia ich číselného označenia, tak aby bolo jednotne možné používať vo všetkých aplikáciách, ako sú:</w:t>
      </w:r>
    </w:p>
    <w:p w14:paraId="65227061" w14:textId="77777777" w:rsidR="003128FD" w:rsidRPr="00751080" w:rsidRDefault="003128FD" w:rsidP="002E3768">
      <w:pPr>
        <w:pStyle w:val="Odsekzoznamu"/>
        <w:numPr>
          <w:ilvl w:val="1"/>
          <w:numId w:val="13"/>
        </w:numPr>
        <w:ind w:left="0" w:firstLine="0"/>
        <w:contextualSpacing w:val="0"/>
        <w:jc w:val="both"/>
        <w:rPr>
          <w:rFonts w:cstheme="minorHAnsi"/>
          <w:sz w:val="24"/>
          <w:szCs w:val="24"/>
        </w:rPr>
      </w:pPr>
      <w:r w:rsidRPr="00751080">
        <w:rPr>
          <w:rFonts w:cstheme="minorHAnsi"/>
          <w:sz w:val="24"/>
          <w:szCs w:val="24"/>
        </w:rPr>
        <w:t>palubné počítače vozidiel MAD</w:t>
      </w:r>
    </w:p>
    <w:p w14:paraId="753E2EB9" w14:textId="77777777" w:rsidR="003128FD" w:rsidRPr="00751080" w:rsidRDefault="003128FD" w:rsidP="002E3768">
      <w:pPr>
        <w:pStyle w:val="Odsekzoznamu"/>
        <w:numPr>
          <w:ilvl w:val="1"/>
          <w:numId w:val="13"/>
        </w:numPr>
        <w:ind w:left="0" w:firstLine="0"/>
        <w:contextualSpacing w:val="0"/>
        <w:jc w:val="both"/>
        <w:rPr>
          <w:rFonts w:cstheme="minorHAnsi"/>
          <w:sz w:val="24"/>
          <w:szCs w:val="24"/>
        </w:rPr>
      </w:pPr>
      <w:r w:rsidRPr="00751080">
        <w:rPr>
          <w:rFonts w:cstheme="minorHAnsi"/>
          <w:sz w:val="24"/>
          <w:szCs w:val="24"/>
        </w:rPr>
        <w:t>cestovné lístky,</w:t>
      </w:r>
    </w:p>
    <w:p w14:paraId="6D936837" w14:textId="77777777" w:rsidR="003128FD" w:rsidRPr="00751080" w:rsidRDefault="003128FD" w:rsidP="002E3768">
      <w:pPr>
        <w:pStyle w:val="Odsekzoznamu"/>
        <w:numPr>
          <w:ilvl w:val="1"/>
          <w:numId w:val="13"/>
        </w:numPr>
        <w:ind w:left="0" w:firstLine="0"/>
        <w:contextualSpacing w:val="0"/>
        <w:jc w:val="both"/>
        <w:rPr>
          <w:rFonts w:cstheme="minorHAnsi"/>
          <w:sz w:val="24"/>
          <w:szCs w:val="24"/>
        </w:rPr>
      </w:pPr>
      <w:r w:rsidRPr="00751080">
        <w:rPr>
          <w:rFonts w:cstheme="minorHAnsi"/>
          <w:sz w:val="24"/>
          <w:szCs w:val="24"/>
        </w:rPr>
        <w:t>cestovné poriadky,</w:t>
      </w:r>
    </w:p>
    <w:p w14:paraId="4B11ED4E" w14:textId="77777777" w:rsidR="003128FD" w:rsidRPr="00751080" w:rsidRDefault="003128FD" w:rsidP="002E3768">
      <w:pPr>
        <w:pStyle w:val="Odsekzoznamu"/>
        <w:numPr>
          <w:ilvl w:val="1"/>
          <w:numId w:val="13"/>
        </w:numPr>
        <w:ind w:left="0" w:firstLine="0"/>
        <w:contextualSpacing w:val="0"/>
        <w:jc w:val="both"/>
        <w:rPr>
          <w:rFonts w:cstheme="minorHAnsi"/>
          <w:sz w:val="24"/>
          <w:szCs w:val="24"/>
        </w:rPr>
      </w:pPr>
      <w:r w:rsidRPr="00751080">
        <w:rPr>
          <w:rFonts w:cstheme="minorHAnsi"/>
          <w:sz w:val="24"/>
          <w:szCs w:val="24"/>
        </w:rPr>
        <w:t>informačný systém, atď.</w:t>
      </w:r>
    </w:p>
    <w:p w14:paraId="09C9B5C3" w14:textId="77777777" w:rsidR="00534FBA" w:rsidRPr="00751080" w:rsidRDefault="00F056ED" w:rsidP="002E3768">
      <w:pPr>
        <w:pStyle w:val="Nadpis2"/>
        <w:jc w:val="both"/>
      </w:pPr>
      <w:bookmarkStart w:id="12" w:name="_Toc4590442"/>
      <w:r>
        <w:t>7</w:t>
      </w:r>
      <w:r w:rsidR="00C52262" w:rsidRPr="00751080">
        <w:t xml:space="preserve">.5 </w:t>
      </w:r>
      <w:r w:rsidR="00534FBA" w:rsidRPr="00751080">
        <w:t>Štandardy dopravnej obsluhy MAD (dynamické)</w:t>
      </w:r>
      <w:bookmarkEnd w:id="12"/>
    </w:p>
    <w:p w14:paraId="1A4EA6F3" w14:textId="77777777" w:rsidR="00534FBA" w:rsidRPr="00751080" w:rsidRDefault="00534FBA" w:rsidP="002E3768">
      <w:pPr>
        <w:jc w:val="both"/>
        <w:rPr>
          <w:rFonts w:cstheme="minorHAnsi"/>
          <w:sz w:val="24"/>
          <w:szCs w:val="24"/>
        </w:rPr>
      </w:pPr>
      <w:r w:rsidRPr="00751080">
        <w:rPr>
          <w:rFonts w:cstheme="minorHAnsi"/>
          <w:sz w:val="24"/>
          <w:szCs w:val="24"/>
        </w:rPr>
        <w:t>Táto skupina</w:t>
      </w:r>
      <w:r w:rsidR="003128FD" w:rsidRPr="00751080">
        <w:rPr>
          <w:rFonts w:cstheme="minorHAnsi"/>
          <w:sz w:val="24"/>
          <w:szCs w:val="24"/>
        </w:rPr>
        <w:t xml:space="preserve"> štandardov definuje </w:t>
      </w:r>
      <w:r w:rsidR="003128FD" w:rsidRPr="00751080">
        <w:rPr>
          <w:rFonts w:cstheme="minorHAnsi"/>
          <w:b/>
          <w:sz w:val="24"/>
          <w:szCs w:val="24"/>
        </w:rPr>
        <w:t>minimálne</w:t>
      </w:r>
      <w:r w:rsidR="003128FD" w:rsidRPr="00751080">
        <w:rPr>
          <w:rFonts w:cstheme="minorHAnsi"/>
          <w:sz w:val="24"/>
          <w:szCs w:val="24"/>
        </w:rPr>
        <w:t xml:space="preserve"> požiadavky na dopravnú obsluhu vyjadrovanú v počte spojov MAD v danej lokalite. V tejto skupine musia byť zohľadnené ponuky aj od súbežných tratí a liniek v definovanom priestore.</w:t>
      </w:r>
    </w:p>
    <w:p w14:paraId="56677917" w14:textId="77777777" w:rsidR="003128FD" w:rsidRPr="00751080" w:rsidRDefault="003128FD" w:rsidP="002E3768">
      <w:pPr>
        <w:jc w:val="both"/>
        <w:rPr>
          <w:rFonts w:cstheme="minorHAnsi"/>
          <w:sz w:val="24"/>
          <w:szCs w:val="24"/>
        </w:rPr>
      </w:pPr>
      <w:r w:rsidRPr="00751080">
        <w:rPr>
          <w:rFonts w:cstheme="minorHAnsi"/>
          <w:sz w:val="24"/>
          <w:szCs w:val="24"/>
        </w:rPr>
        <w:t>Smerovanie liniek a ich príslušná kapacita je určená na základe lokálnych požiadaviek a stanovísk od Mesta Trnava a dopravcu.</w:t>
      </w:r>
    </w:p>
    <w:p w14:paraId="5A9D45C4" w14:textId="77777777" w:rsidR="003128FD" w:rsidRPr="00751080" w:rsidRDefault="003128FD" w:rsidP="002E3768">
      <w:pPr>
        <w:jc w:val="both"/>
        <w:rPr>
          <w:rFonts w:cstheme="minorHAnsi"/>
          <w:sz w:val="24"/>
          <w:szCs w:val="24"/>
        </w:rPr>
      </w:pPr>
      <w:r w:rsidRPr="00751080">
        <w:rPr>
          <w:rFonts w:cstheme="minorHAnsi"/>
          <w:sz w:val="24"/>
          <w:szCs w:val="24"/>
        </w:rPr>
        <w:t>Zásadný vplyv na denné rozdelenie počtu spojov majú výsledky dopravnej analýzy, ktoré na základe zistených nástupov určili počty cestujúcich v jednotlivých dopravných ťažiskách mesta Trnava, v dennom rozdelení počas pracovného a víkendového dňa.</w:t>
      </w:r>
    </w:p>
    <w:p w14:paraId="5E8A44F2" w14:textId="77777777" w:rsidR="003128FD" w:rsidRPr="00751080" w:rsidRDefault="003128FD" w:rsidP="002E3768">
      <w:pPr>
        <w:jc w:val="both"/>
        <w:rPr>
          <w:rFonts w:cstheme="minorHAnsi"/>
          <w:sz w:val="24"/>
          <w:szCs w:val="24"/>
        </w:rPr>
      </w:pPr>
      <w:r w:rsidRPr="00751080">
        <w:rPr>
          <w:rFonts w:cstheme="minorHAnsi"/>
          <w:sz w:val="24"/>
          <w:szCs w:val="24"/>
        </w:rPr>
        <w:t>Rozsah dopravnej obsluhy musí byť výsledkom nasledujúcich faktorov:</w:t>
      </w:r>
    </w:p>
    <w:p w14:paraId="7983E275" w14:textId="77777777" w:rsidR="003128FD" w:rsidRPr="00751080" w:rsidRDefault="00564820" w:rsidP="002E3768">
      <w:pPr>
        <w:pStyle w:val="Odsekzoznamu"/>
        <w:numPr>
          <w:ilvl w:val="1"/>
          <w:numId w:val="16"/>
        </w:numPr>
        <w:ind w:left="0" w:firstLine="0"/>
        <w:contextualSpacing w:val="0"/>
        <w:jc w:val="both"/>
        <w:rPr>
          <w:rFonts w:cstheme="minorHAnsi"/>
          <w:sz w:val="24"/>
          <w:szCs w:val="24"/>
        </w:rPr>
      </w:pPr>
      <w:r w:rsidRPr="00751080">
        <w:rPr>
          <w:rFonts w:cstheme="minorHAnsi"/>
          <w:sz w:val="24"/>
          <w:szCs w:val="24"/>
        </w:rPr>
        <w:t>požiadaviek</w:t>
      </w:r>
      <w:r w:rsidR="003128FD" w:rsidRPr="00751080">
        <w:rPr>
          <w:rFonts w:cstheme="minorHAnsi"/>
          <w:sz w:val="24"/>
          <w:szCs w:val="24"/>
        </w:rPr>
        <w:t xml:space="preserve"> </w:t>
      </w:r>
      <w:r w:rsidRPr="00751080">
        <w:rPr>
          <w:rFonts w:cstheme="minorHAnsi"/>
          <w:sz w:val="24"/>
          <w:szCs w:val="24"/>
        </w:rPr>
        <w:t>obyvateľov</w:t>
      </w:r>
      <w:r w:rsidR="003128FD" w:rsidRPr="00751080">
        <w:rPr>
          <w:rFonts w:cstheme="minorHAnsi"/>
          <w:sz w:val="24"/>
          <w:szCs w:val="24"/>
        </w:rPr>
        <w:t>, vyjadrených prostredníctvom Mesta Trnava</w:t>
      </w:r>
    </w:p>
    <w:p w14:paraId="5393ADF2" w14:textId="77777777" w:rsidR="003128FD" w:rsidRPr="00751080" w:rsidRDefault="003128FD" w:rsidP="002E3768">
      <w:pPr>
        <w:pStyle w:val="Odsekzoznamu"/>
        <w:numPr>
          <w:ilvl w:val="1"/>
          <w:numId w:val="16"/>
        </w:numPr>
        <w:ind w:left="0" w:firstLine="0"/>
        <w:contextualSpacing w:val="0"/>
        <w:jc w:val="both"/>
        <w:rPr>
          <w:rFonts w:cstheme="minorHAnsi"/>
          <w:sz w:val="24"/>
          <w:szCs w:val="24"/>
        </w:rPr>
      </w:pPr>
      <w:r w:rsidRPr="00751080">
        <w:rPr>
          <w:rFonts w:cstheme="minorHAnsi"/>
          <w:sz w:val="24"/>
          <w:szCs w:val="24"/>
        </w:rPr>
        <w:t>finančných možnostiach Mesta Trnava</w:t>
      </w:r>
    </w:p>
    <w:p w14:paraId="6384F81A" w14:textId="77777777" w:rsidR="00564820" w:rsidRPr="00751080" w:rsidRDefault="00564820" w:rsidP="002E3768">
      <w:pPr>
        <w:pStyle w:val="Odsekzoznamu"/>
        <w:numPr>
          <w:ilvl w:val="1"/>
          <w:numId w:val="16"/>
        </w:numPr>
        <w:ind w:left="0" w:firstLine="0"/>
        <w:contextualSpacing w:val="0"/>
        <w:jc w:val="both"/>
        <w:rPr>
          <w:rFonts w:cstheme="minorHAnsi"/>
          <w:sz w:val="24"/>
          <w:szCs w:val="24"/>
        </w:rPr>
      </w:pPr>
      <w:r w:rsidRPr="00751080">
        <w:rPr>
          <w:rFonts w:cstheme="minorHAnsi"/>
          <w:sz w:val="24"/>
          <w:szCs w:val="24"/>
        </w:rPr>
        <w:t>schválenou tarifou</w:t>
      </w:r>
    </w:p>
    <w:p w14:paraId="7F2ED974" w14:textId="3D738966" w:rsidR="00564820" w:rsidRPr="00751080" w:rsidRDefault="00564820" w:rsidP="002E3768">
      <w:pPr>
        <w:pStyle w:val="Odsekzoznamu"/>
        <w:numPr>
          <w:ilvl w:val="1"/>
          <w:numId w:val="16"/>
        </w:numPr>
        <w:ind w:left="0" w:firstLine="0"/>
        <w:contextualSpacing w:val="0"/>
        <w:jc w:val="both"/>
        <w:rPr>
          <w:rFonts w:cstheme="minorHAnsi"/>
          <w:sz w:val="24"/>
          <w:szCs w:val="24"/>
        </w:rPr>
      </w:pPr>
      <w:r w:rsidRPr="00751080">
        <w:rPr>
          <w:rFonts w:cstheme="minorHAnsi"/>
          <w:sz w:val="24"/>
          <w:szCs w:val="24"/>
        </w:rPr>
        <w:lastRenderedPageBreak/>
        <w:t xml:space="preserve">možnosťami </w:t>
      </w:r>
      <w:r w:rsidR="00133BC2">
        <w:rPr>
          <w:rFonts w:cstheme="minorHAnsi"/>
          <w:sz w:val="24"/>
          <w:szCs w:val="24"/>
        </w:rPr>
        <w:t>dopravcov</w:t>
      </w:r>
      <w:r w:rsidRPr="00751080">
        <w:rPr>
          <w:rFonts w:cstheme="minorHAnsi"/>
          <w:sz w:val="24"/>
          <w:szCs w:val="24"/>
        </w:rPr>
        <w:t>, ktorí definujú nevyhnutné prevádzkové náklady na požadované výkony vo verejnom záujme.</w:t>
      </w:r>
    </w:p>
    <w:p w14:paraId="43593971" w14:textId="77777777" w:rsidR="00564820" w:rsidRPr="00751080" w:rsidRDefault="00F056ED" w:rsidP="002E3768">
      <w:pPr>
        <w:pStyle w:val="Nadpis3"/>
        <w:jc w:val="both"/>
      </w:pPr>
      <w:bookmarkStart w:id="13" w:name="_Toc4590443"/>
      <w:r>
        <w:t>7</w:t>
      </w:r>
      <w:r w:rsidR="00564820" w:rsidRPr="00751080">
        <w:t>.5.1 Ranná premávka 5.30 – 8.30 hod</w:t>
      </w:r>
      <w:bookmarkEnd w:id="13"/>
    </w:p>
    <w:p w14:paraId="50FD7918" w14:textId="77777777" w:rsidR="00564820" w:rsidRPr="00751080" w:rsidRDefault="00564820" w:rsidP="002E3768">
      <w:pPr>
        <w:jc w:val="both"/>
        <w:rPr>
          <w:rFonts w:cstheme="minorHAnsi"/>
          <w:sz w:val="24"/>
          <w:szCs w:val="24"/>
        </w:rPr>
      </w:pPr>
      <w:r w:rsidRPr="00751080">
        <w:rPr>
          <w:rFonts w:cstheme="minorHAnsi"/>
          <w:sz w:val="24"/>
          <w:szCs w:val="24"/>
        </w:rPr>
        <w:t>Požiadavky na rannú premávku majú charakter špičkového zaťaženia, ktoré je sústreďované v čase 5.30 – 8.30 hod. V tomto období dosahuje prepravný výkon až vyše 45</w:t>
      </w:r>
      <w:r w:rsidR="003E0494" w:rsidRPr="00751080">
        <w:rPr>
          <w:rFonts w:cstheme="minorHAnsi"/>
          <w:sz w:val="24"/>
          <w:szCs w:val="24"/>
        </w:rPr>
        <w:t xml:space="preserve"> </w:t>
      </w:r>
      <w:r w:rsidRPr="00751080">
        <w:rPr>
          <w:rFonts w:cstheme="minorHAnsi"/>
          <w:sz w:val="24"/>
          <w:szCs w:val="24"/>
        </w:rPr>
        <w:t>% z celkových prepravených osôb za celý deň. Maximálna špičková hodina je sústredená v čase 7 – 8 hod s veľkosťou cez 26% celodenných množstiev. Z týchto dôvodov je potrebné venovať maximálnu pozornosť zabezpečeniu prepravných nárokov práve v tomto období.</w:t>
      </w:r>
    </w:p>
    <w:p w14:paraId="271B6DC7" w14:textId="77777777" w:rsidR="00564820" w:rsidRPr="00751080" w:rsidRDefault="00564820" w:rsidP="002E3768">
      <w:pPr>
        <w:jc w:val="both"/>
        <w:rPr>
          <w:rFonts w:cstheme="minorHAnsi"/>
          <w:sz w:val="24"/>
          <w:szCs w:val="24"/>
        </w:rPr>
      </w:pPr>
      <w:r w:rsidRPr="00751080">
        <w:rPr>
          <w:rFonts w:cstheme="minorHAnsi"/>
          <w:sz w:val="24"/>
          <w:szCs w:val="24"/>
        </w:rPr>
        <w:t>Ranná premávka je zriaďovaná pre nasledujúce skupiny cestujúcich:</w:t>
      </w:r>
    </w:p>
    <w:p w14:paraId="624F3FE3" w14:textId="77777777" w:rsidR="00564820" w:rsidRPr="00751080" w:rsidRDefault="00564820"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cesta za prácou na 1. zmenu pred 6.00 hod</w:t>
      </w:r>
    </w:p>
    <w:p w14:paraId="1552C414" w14:textId="77777777" w:rsidR="00564820" w:rsidRPr="00751080" w:rsidRDefault="003E0494"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cesta za prácou s bližšie neurčeným časom začiatku pracovnej doby,</w:t>
      </w:r>
    </w:p>
    <w:p w14:paraId="2338FA3A" w14:textId="77777777" w:rsidR="003E0494" w:rsidRPr="00751080" w:rsidRDefault="003E0494"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cesta z práce po 3. zmene po 18.00 hod</w:t>
      </w:r>
    </w:p>
    <w:p w14:paraId="5BE43712" w14:textId="77777777" w:rsidR="003E0494" w:rsidRPr="00751080" w:rsidRDefault="003E0494"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cesta do škôl na 8.00 hod</w:t>
      </w:r>
    </w:p>
    <w:p w14:paraId="5D2189A0" w14:textId="77777777" w:rsidR="003E0494" w:rsidRPr="00751080" w:rsidRDefault="003E0494"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ostatné cesty (návšteva úradov, zdravotníckych zariadení a iné).</w:t>
      </w:r>
    </w:p>
    <w:p w14:paraId="6AA9A207" w14:textId="77777777" w:rsidR="003E0494" w:rsidRPr="00751080" w:rsidRDefault="003E0494" w:rsidP="002E3768">
      <w:pPr>
        <w:jc w:val="both"/>
        <w:rPr>
          <w:rFonts w:cstheme="minorHAnsi"/>
          <w:sz w:val="24"/>
          <w:szCs w:val="24"/>
        </w:rPr>
      </w:pPr>
      <w:r w:rsidRPr="00751080">
        <w:rPr>
          <w:rFonts w:cstheme="minorHAnsi"/>
          <w:sz w:val="24"/>
          <w:szCs w:val="24"/>
        </w:rPr>
        <w:t>Určenia minimálnych počtov spojov je v plnej miere závislé od:</w:t>
      </w:r>
    </w:p>
    <w:p w14:paraId="08B9DDC2" w14:textId="77777777" w:rsidR="003E0494" w:rsidRPr="00751080" w:rsidRDefault="003E0494"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miestnych podmienok</w:t>
      </w:r>
    </w:p>
    <w:p w14:paraId="5D7D0E94" w14:textId="77777777" w:rsidR="003E0494" w:rsidRPr="00751080" w:rsidRDefault="003E0494"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veľkosti osídlenia,</w:t>
      </w:r>
    </w:p>
    <w:p w14:paraId="21A518F6" w14:textId="77777777" w:rsidR="003E0494" w:rsidRPr="00751080" w:rsidRDefault="003E0494"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lokálnych nárokov na dopravu (najmä dochádzka do škôl a zamestnania),</w:t>
      </w:r>
    </w:p>
    <w:p w14:paraId="55BB5CFF" w14:textId="77777777" w:rsidR="003E0494" w:rsidRPr="00751080" w:rsidRDefault="003E0494"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rozmiestnenia sídla vo vzťahu ku komunikačnej sieti mesta,</w:t>
      </w:r>
    </w:p>
    <w:p w14:paraId="0FEB955B" w14:textId="77777777" w:rsidR="003E0494" w:rsidRPr="00751080" w:rsidRDefault="003E0494"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rozmiestnenia sídla vo vzťahu k sieti liniek MAD, a iné.</w:t>
      </w:r>
    </w:p>
    <w:p w14:paraId="6950DFF9" w14:textId="77777777" w:rsidR="00FE4CF2" w:rsidRPr="00E611C4" w:rsidRDefault="00FE4CF2" w:rsidP="00FE4CF2">
      <w:pPr>
        <w:jc w:val="both"/>
        <w:rPr>
          <w:rFonts w:cstheme="minorHAnsi"/>
          <w:sz w:val="24"/>
          <w:szCs w:val="24"/>
        </w:rPr>
      </w:pPr>
      <w:r w:rsidRPr="00E611C4">
        <w:rPr>
          <w:rFonts w:cstheme="minorHAnsi"/>
          <w:sz w:val="24"/>
          <w:szCs w:val="24"/>
        </w:rPr>
        <w:t>Z vyššie uvedených faktorov je odvodený minimálny počet ranných a dopoludňajších spojov v spoločnom intervale všetkých súbežných liniek:</w:t>
      </w:r>
    </w:p>
    <w:p w14:paraId="4C97BBD9" w14:textId="77777777" w:rsidR="00FE4CF2" w:rsidRPr="00E611C4" w:rsidRDefault="00FE4CF2" w:rsidP="00FE4CF2">
      <w:pPr>
        <w:jc w:val="both"/>
        <w:rPr>
          <w:rFonts w:ascii="Calibri" w:hAnsi="Calibri" w:cs="Calibri"/>
        </w:rPr>
      </w:pPr>
      <w:r w:rsidRPr="00E611C4">
        <w:rPr>
          <w:rFonts w:ascii="Calibri" w:hAnsi="Calibri" w:cs="Calibri"/>
        </w:rPr>
        <w:t>20 min – 40 min v dopravnej špičke,</w:t>
      </w:r>
    </w:p>
    <w:p w14:paraId="16056D3A" w14:textId="77777777" w:rsidR="00FE4CF2" w:rsidRPr="00E611C4" w:rsidRDefault="00FE4CF2" w:rsidP="00FE4CF2">
      <w:pPr>
        <w:jc w:val="both"/>
        <w:rPr>
          <w:rFonts w:cstheme="minorHAnsi"/>
          <w:sz w:val="24"/>
          <w:szCs w:val="24"/>
        </w:rPr>
      </w:pPr>
      <w:r w:rsidRPr="00E611C4">
        <w:rPr>
          <w:rFonts w:ascii="Calibri" w:hAnsi="Calibri" w:cs="Calibri"/>
        </w:rPr>
        <w:t>40 min – 60 min v dopravnom sedle</w:t>
      </w:r>
      <w:r w:rsidRPr="00E611C4">
        <w:rPr>
          <w:rFonts w:cstheme="minorHAnsi"/>
          <w:sz w:val="24"/>
          <w:szCs w:val="24"/>
        </w:rPr>
        <w:t xml:space="preserve">, </w:t>
      </w:r>
    </w:p>
    <w:p w14:paraId="78820A78" w14:textId="4CACA366" w:rsidR="00FE4CF2" w:rsidRPr="00751080" w:rsidRDefault="00FE4CF2" w:rsidP="00FE4CF2">
      <w:pPr>
        <w:jc w:val="both"/>
        <w:rPr>
          <w:rFonts w:cstheme="minorHAnsi"/>
          <w:sz w:val="24"/>
          <w:szCs w:val="24"/>
        </w:rPr>
      </w:pPr>
      <w:r w:rsidRPr="00E611C4">
        <w:rPr>
          <w:rFonts w:cstheme="minorHAnsi"/>
          <w:sz w:val="24"/>
          <w:szCs w:val="24"/>
        </w:rPr>
        <w:t>pričom je dopravná obsluha zlučovaná pre rôzne potreby. Tento štandard zavádza intervalovú dopravu v MAD, ktorá je prehľadnejšia a pre cestujúceho výhodnejšia, lebo dodržuje zásadný prvok MAD a to jej pravidelnosť.</w:t>
      </w:r>
    </w:p>
    <w:p w14:paraId="5037B979" w14:textId="77777777" w:rsidR="00FE4CF2" w:rsidRPr="00FE4CF2" w:rsidRDefault="00FE4CF2" w:rsidP="002E3768">
      <w:pPr>
        <w:jc w:val="both"/>
        <w:rPr>
          <w:rFonts w:cstheme="minorHAnsi"/>
          <w:strike/>
          <w:sz w:val="24"/>
          <w:szCs w:val="24"/>
        </w:rPr>
      </w:pPr>
    </w:p>
    <w:p w14:paraId="74F6AE5C" w14:textId="77777777" w:rsidR="003E0494" w:rsidRPr="00751080" w:rsidRDefault="00F056ED" w:rsidP="002E3768">
      <w:pPr>
        <w:pStyle w:val="Nadpis3"/>
        <w:jc w:val="both"/>
      </w:pPr>
      <w:bookmarkStart w:id="14" w:name="_Toc4590444"/>
      <w:r>
        <w:t>7</w:t>
      </w:r>
      <w:r w:rsidR="003E0494" w:rsidRPr="00751080">
        <w:t>.5.2 Dopoludňajšia premávka 8.30 – 13.00 hod</w:t>
      </w:r>
      <w:bookmarkEnd w:id="14"/>
    </w:p>
    <w:p w14:paraId="368BFD4D" w14:textId="77777777" w:rsidR="003E0494" w:rsidRPr="00751080" w:rsidRDefault="003E0494" w:rsidP="002E3768">
      <w:pPr>
        <w:jc w:val="both"/>
        <w:rPr>
          <w:rFonts w:cstheme="minorHAnsi"/>
          <w:sz w:val="24"/>
          <w:szCs w:val="24"/>
        </w:rPr>
      </w:pPr>
      <w:r w:rsidRPr="00751080">
        <w:rPr>
          <w:rFonts w:cstheme="minorHAnsi"/>
          <w:sz w:val="24"/>
          <w:szCs w:val="24"/>
        </w:rPr>
        <w:t>Dopoludňajšia prevádzka nemá rozhodujúci charakter z hľadiska prepravných nárokov na toto denné obdobie. V čase 8.30 – 13.00 hod bolo prepravených cca 20 % z celodenného priebehu/hod, čo znamená priemer na 1 hod cca 3,3 % celodenných množstiev.</w:t>
      </w:r>
    </w:p>
    <w:p w14:paraId="338152CF" w14:textId="77777777" w:rsidR="003E0494" w:rsidRPr="00751080" w:rsidRDefault="003E0494" w:rsidP="002E3768">
      <w:pPr>
        <w:jc w:val="both"/>
        <w:rPr>
          <w:rFonts w:cstheme="minorHAnsi"/>
          <w:sz w:val="24"/>
          <w:szCs w:val="24"/>
        </w:rPr>
      </w:pPr>
      <w:r w:rsidRPr="00751080">
        <w:rPr>
          <w:rFonts w:cstheme="minorHAnsi"/>
          <w:sz w:val="24"/>
          <w:szCs w:val="24"/>
        </w:rPr>
        <w:t>Z tohto pohľadu je toto obdobie vhodnou dennou dobou, ktorú je možné obmedzovať, s prihliadnutím na konkrétne podmienky v jednotlivých častiach mesta. Minimálny počet spojov je 1 pár/ hod</w:t>
      </w:r>
    </w:p>
    <w:p w14:paraId="03528EE4" w14:textId="77777777" w:rsidR="003E0494" w:rsidRPr="00751080" w:rsidRDefault="00F056ED" w:rsidP="002E3768">
      <w:pPr>
        <w:pStyle w:val="Nadpis3"/>
        <w:jc w:val="both"/>
      </w:pPr>
      <w:bookmarkStart w:id="15" w:name="_Toc4590445"/>
      <w:r>
        <w:lastRenderedPageBreak/>
        <w:t>7</w:t>
      </w:r>
      <w:r w:rsidR="003E0494" w:rsidRPr="00751080">
        <w:t>.5.3 Popoludňajšia premávka 13.00 – 16.00 hod</w:t>
      </w:r>
      <w:bookmarkEnd w:id="15"/>
    </w:p>
    <w:p w14:paraId="11408371" w14:textId="77777777" w:rsidR="003E0494" w:rsidRPr="00751080" w:rsidRDefault="003E0494" w:rsidP="002E3768">
      <w:pPr>
        <w:jc w:val="both"/>
        <w:rPr>
          <w:rFonts w:cstheme="minorHAnsi"/>
          <w:sz w:val="24"/>
          <w:szCs w:val="24"/>
        </w:rPr>
      </w:pPr>
      <w:r w:rsidRPr="00751080">
        <w:rPr>
          <w:rFonts w:cstheme="minorHAnsi"/>
          <w:sz w:val="24"/>
          <w:szCs w:val="24"/>
        </w:rPr>
        <w:t>Zaťaženie tejto poobedňajšej hodiny sa približuje k cca 60 % zaťaženia raňajšej špičkovej hodine.</w:t>
      </w:r>
    </w:p>
    <w:p w14:paraId="72FF4BE2" w14:textId="77777777" w:rsidR="00D21C2B" w:rsidRPr="00751080" w:rsidRDefault="003E0494" w:rsidP="002E3768">
      <w:pPr>
        <w:jc w:val="both"/>
        <w:rPr>
          <w:rFonts w:cstheme="minorHAnsi"/>
          <w:sz w:val="24"/>
          <w:szCs w:val="24"/>
        </w:rPr>
      </w:pPr>
      <w:r w:rsidRPr="00751080">
        <w:rPr>
          <w:rFonts w:cstheme="minorHAnsi"/>
          <w:sz w:val="24"/>
          <w:szCs w:val="24"/>
        </w:rPr>
        <w:t xml:space="preserve">Popoludňajšia premávka je zriaďovaná pre </w:t>
      </w:r>
      <w:r w:rsidR="00D21C2B" w:rsidRPr="00751080">
        <w:rPr>
          <w:rFonts w:cstheme="minorHAnsi"/>
          <w:sz w:val="24"/>
          <w:szCs w:val="24"/>
        </w:rPr>
        <w:t>nasledujúce</w:t>
      </w:r>
      <w:r w:rsidRPr="00751080">
        <w:rPr>
          <w:rFonts w:cstheme="minorHAnsi"/>
          <w:sz w:val="24"/>
          <w:szCs w:val="24"/>
        </w:rPr>
        <w:t xml:space="preserve"> skupiny </w:t>
      </w:r>
      <w:r w:rsidR="00D21C2B" w:rsidRPr="00751080">
        <w:rPr>
          <w:rFonts w:cstheme="minorHAnsi"/>
          <w:sz w:val="24"/>
          <w:szCs w:val="24"/>
        </w:rPr>
        <w:t>cestujúcich:</w:t>
      </w:r>
    </w:p>
    <w:p w14:paraId="470F1908" w14:textId="77777777" w:rsidR="00D21C2B" w:rsidRPr="00751080" w:rsidRDefault="00D21C2B"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cesta za prácou na 2. zmenu pred 14.00 hod</w:t>
      </w:r>
    </w:p>
    <w:p w14:paraId="29403288" w14:textId="77777777" w:rsidR="00D21C2B" w:rsidRPr="00751080" w:rsidRDefault="00D21C2B"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cesta z práce s bližšie neurčeným časom konca pracovnej doby,</w:t>
      </w:r>
    </w:p>
    <w:p w14:paraId="1EDF5118" w14:textId="77777777" w:rsidR="00D21C2B" w:rsidRPr="00751080" w:rsidRDefault="00D21C2B"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cesta z práce po 1. zmene po 14.00 hod,</w:t>
      </w:r>
    </w:p>
    <w:p w14:paraId="7836B658" w14:textId="77777777" w:rsidR="00D21C2B" w:rsidRPr="00751080" w:rsidRDefault="00D21C2B"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cesto zo škôl po 13.00 hod</w:t>
      </w:r>
    </w:p>
    <w:p w14:paraId="65FE49C0" w14:textId="77777777" w:rsidR="00D21C2B" w:rsidRPr="00751080" w:rsidRDefault="00D21C2B" w:rsidP="002E3768">
      <w:pPr>
        <w:pStyle w:val="Odsekzoznamu"/>
        <w:numPr>
          <w:ilvl w:val="0"/>
          <w:numId w:val="17"/>
        </w:numPr>
        <w:ind w:left="0" w:firstLine="0"/>
        <w:contextualSpacing w:val="0"/>
        <w:jc w:val="both"/>
        <w:rPr>
          <w:rFonts w:cstheme="minorHAnsi"/>
          <w:sz w:val="24"/>
          <w:szCs w:val="24"/>
        </w:rPr>
      </w:pPr>
      <w:r w:rsidRPr="00751080">
        <w:rPr>
          <w:rFonts w:cstheme="minorHAnsi"/>
          <w:sz w:val="24"/>
          <w:szCs w:val="24"/>
        </w:rPr>
        <w:t>ostatné cesty.</w:t>
      </w:r>
    </w:p>
    <w:p w14:paraId="67602749" w14:textId="77777777" w:rsidR="003E0494" w:rsidRPr="00751080" w:rsidRDefault="00D21C2B" w:rsidP="002E3768">
      <w:pPr>
        <w:jc w:val="both"/>
        <w:rPr>
          <w:rFonts w:cstheme="minorHAnsi"/>
          <w:sz w:val="24"/>
          <w:szCs w:val="24"/>
        </w:rPr>
      </w:pPr>
      <w:r w:rsidRPr="00751080">
        <w:rPr>
          <w:rFonts w:cstheme="minorHAnsi"/>
          <w:sz w:val="24"/>
          <w:szCs w:val="24"/>
        </w:rPr>
        <w:t>Obdobné pravidlá pre stanovenie minimálneho počtu spojov je možné použiť ako pre ranné a dopoludňajšie hodiny, to jest minimálny počet spojov je v spoločnom intervale všetkých súbežných liniek 15 – 30 minút.</w:t>
      </w:r>
      <w:r w:rsidR="003E0494" w:rsidRPr="00751080">
        <w:rPr>
          <w:rFonts w:cstheme="minorHAnsi"/>
          <w:sz w:val="24"/>
          <w:szCs w:val="24"/>
        </w:rPr>
        <w:t xml:space="preserve"> </w:t>
      </w:r>
    </w:p>
    <w:p w14:paraId="6ED001DE" w14:textId="77777777" w:rsidR="00D21C2B" w:rsidRPr="00751080" w:rsidRDefault="00F056ED" w:rsidP="002E3768">
      <w:pPr>
        <w:pStyle w:val="Nadpis3"/>
        <w:jc w:val="both"/>
      </w:pPr>
      <w:bookmarkStart w:id="16" w:name="_Toc4590446"/>
      <w:r>
        <w:t>7</w:t>
      </w:r>
      <w:r w:rsidR="00D21C2B" w:rsidRPr="00751080">
        <w:t>.5.4 Večerná premávka</w:t>
      </w:r>
      <w:bookmarkEnd w:id="16"/>
    </w:p>
    <w:p w14:paraId="3CE4A67F" w14:textId="77777777" w:rsidR="00D21C2B" w:rsidRPr="00751080" w:rsidRDefault="00D21C2B" w:rsidP="002E3768">
      <w:pPr>
        <w:jc w:val="both"/>
        <w:rPr>
          <w:rFonts w:cstheme="minorHAnsi"/>
          <w:sz w:val="24"/>
          <w:szCs w:val="24"/>
        </w:rPr>
      </w:pPr>
      <w:r w:rsidRPr="00751080">
        <w:rPr>
          <w:rFonts w:cstheme="minorHAnsi"/>
          <w:sz w:val="24"/>
          <w:szCs w:val="24"/>
        </w:rPr>
        <w:t>Večerná premávka je zriaďovaná pre nasledujúce skupiny cestujúcich:</w:t>
      </w:r>
    </w:p>
    <w:p w14:paraId="2AD431ED" w14:textId="77777777" w:rsidR="00D21C2B" w:rsidRPr="00751080" w:rsidRDefault="00D21C2B" w:rsidP="00C63F52">
      <w:pPr>
        <w:pStyle w:val="Odsekzoznamu"/>
        <w:numPr>
          <w:ilvl w:val="0"/>
          <w:numId w:val="17"/>
        </w:numPr>
        <w:spacing w:after="0"/>
        <w:ind w:left="0" w:firstLine="0"/>
        <w:contextualSpacing w:val="0"/>
        <w:jc w:val="both"/>
        <w:rPr>
          <w:rFonts w:cstheme="minorHAnsi"/>
          <w:sz w:val="24"/>
          <w:szCs w:val="24"/>
        </w:rPr>
      </w:pPr>
      <w:r w:rsidRPr="00751080">
        <w:rPr>
          <w:rFonts w:cstheme="minorHAnsi"/>
          <w:sz w:val="24"/>
          <w:szCs w:val="24"/>
        </w:rPr>
        <w:t>cesta za prácou na 3. zmenu pred 22.00 hod-</w:t>
      </w:r>
    </w:p>
    <w:p w14:paraId="298C1822" w14:textId="77777777" w:rsidR="00D21C2B" w:rsidRPr="00751080" w:rsidRDefault="00D21C2B" w:rsidP="00C63F52">
      <w:pPr>
        <w:pStyle w:val="Odsekzoznamu"/>
        <w:numPr>
          <w:ilvl w:val="0"/>
          <w:numId w:val="17"/>
        </w:numPr>
        <w:spacing w:after="0"/>
        <w:ind w:left="0" w:firstLine="0"/>
        <w:contextualSpacing w:val="0"/>
        <w:jc w:val="both"/>
        <w:rPr>
          <w:rFonts w:cstheme="minorHAnsi"/>
          <w:sz w:val="24"/>
          <w:szCs w:val="24"/>
        </w:rPr>
      </w:pPr>
      <w:r w:rsidRPr="00751080">
        <w:rPr>
          <w:rFonts w:cstheme="minorHAnsi"/>
          <w:sz w:val="24"/>
          <w:szCs w:val="24"/>
        </w:rPr>
        <w:t>cesta za kultúrou a športom,</w:t>
      </w:r>
    </w:p>
    <w:p w14:paraId="7E868B51" w14:textId="77777777" w:rsidR="00D21C2B" w:rsidRPr="00751080" w:rsidRDefault="00D21C2B" w:rsidP="00C63F52">
      <w:pPr>
        <w:pStyle w:val="Odsekzoznamu"/>
        <w:numPr>
          <w:ilvl w:val="0"/>
          <w:numId w:val="17"/>
        </w:numPr>
        <w:spacing w:after="0"/>
        <w:ind w:left="0" w:firstLine="0"/>
        <w:contextualSpacing w:val="0"/>
        <w:jc w:val="both"/>
        <w:rPr>
          <w:rFonts w:cstheme="minorHAnsi"/>
          <w:sz w:val="24"/>
          <w:szCs w:val="24"/>
        </w:rPr>
      </w:pPr>
      <w:r w:rsidRPr="00751080">
        <w:rPr>
          <w:rFonts w:cstheme="minorHAnsi"/>
          <w:sz w:val="24"/>
          <w:szCs w:val="24"/>
        </w:rPr>
        <w:t>cesta z práce po 2. zmene po 22.00 hod,</w:t>
      </w:r>
    </w:p>
    <w:p w14:paraId="0A9BA0C2" w14:textId="16A1D0CC" w:rsidR="00D21C2B" w:rsidRDefault="00D21C2B" w:rsidP="00C63F52">
      <w:pPr>
        <w:pStyle w:val="Odsekzoznamu"/>
        <w:numPr>
          <w:ilvl w:val="0"/>
          <w:numId w:val="17"/>
        </w:numPr>
        <w:spacing w:after="0"/>
        <w:ind w:left="0" w:firstLine="0"/>
        <w:contextualSpacing w:val="0"/>
        <w:jc w:val="both"/>
        <w:rPr>
          <w:rFonts w:cstheme="minorHAnsi"/>
          <w:sz w:val="24"/>
          <w:szCs w:val="24"/>
        </w:rPr>
      </w:pPr>
      <w:r w:rsidRPr="00751080">
        <w:rPr>
          <w:rFonts w:cstheme="minorHAnsi"/>
          <w:sz w:val="24"/>
          <w:szCs w:val="24"/>
        </w:rPr>
        <w:t>ostatné cesty.</w:t>
      </w:r>
    </w:p>
    <w:p w14:paraId="58D3D609" w14:textId="77777777" w:rsidR="00274B7A" w:rsidRPr="00751080" w:rsidRDefault="00274B7A" w:rsidP="00274B7A">
      <w:pPr>
        <w:pStyle w:val="Odsekzoznamu"/>
        <w:spacing w:after="0"/>
        <w:ind w:left="0"/>
        <w:contextualSpacing w:val="0"/>
        <w:jc w:val="both"/>
        <w:rPr>
          <w:rFonts w:cstheme="minorHAnsi"/>
          <w:sz w:val="24"/>
          <w:szCs w:val="24"/>
        </w:rPr>
      </w:pPr>
    </w:p>
    <w:p w14:paraId="0F72EF8C" w14:textId="77777777" w:rsidR="00D21C2B" w:rsidRPr="00751080" w:rsidRDefault="00F056ED" w:rsidP="002E3768">
      <w:pPr>
        <w:pStyle w:val="Nadpis3"/>
        <w:jc w:val="both"/>
      </w:pPr>
      <w:bookmarkStart w:id="17" w:name="_Toc4590447"/>
      <w:r>
        <w:t>7</w:t>
      </w:r>
      <w:r w:rsidR="00D21C2B" w:rsidRPr="00751080">
        <w:t>.5.5 Nočná premávka</w:t>
      </w:r>
      <w:bookmarkEnd w:id="17"/>
    </w:p>
    <w:p w14:paraId="475C82C2" w14:textId="1CD7C864" w:rsidR="003128FD" w:rsidRPr="00751080" w:rsidRDefault="00D21C2B" w:rsidP="002E3768">
      <w:pPr>
        <w:jc w:val="both"/>
        <w:rPr>
          <w:rFonts w:cstheme="minorHAnsi"/>
          <w:sz w:val="24"/>
          <w:szCs w:val="24"/>
        </w:rPr>
      </w:pPr>
      <w:r w:rsidRPr="00751080">
        <w:rPr>
          <w:rFonts w:cstheme="minorHAnsi"/>
          <w:sz w:val="24"/>
          <w:szCs w:val="24"/>
        </w:rPr>
        <w:t xml:space="preserve">Nočná premávka je veľmi špecifická požiadavka na mestskú dopravu. Zriaďuje sa prevažne pre pracovníkov nočných zmien a slúži zároveň na zvoz vodičov dopravcu na zabezpečenie prvých ranných spojov. Interval nočných je obvykle 60 min. </w:t>
      </w:r>
      <w:r w:rsidR="00133BC2">
        <w:rPr>
          <w:rFonts w:cstheme="minorHAnsi"/>
          <w:sz w:val="24"/>
          <w:szCs w:val="24"/>
        </w:rPr>
        <w:t>V</w:t>
      </w:r>
      <w:r w:rsidRPr="00751080">
        <w:rPr>
          <w:rFonts w:cstheme="minorHAnsi"/>
          <w:sz w:val="24"/>
          <w:szCs w:val="24"/>
        </w:rPr>
        <w:t xml:space="preserve"> Trnave nie je v súčasnosti v prevádzke nočná premávka. Keď sa v budúcnosti preukáže jej potrebnosť bude sa vedenia Mesta Trnava s tou problematikou zaoberať. </w:t>
      </w:r>
    </w:p>
    <w:p w14:paraId="43112F75" w14:textId="77777777" w:rsidR="00534FBA" w:rsidRPr="00751080" w:rsidRDefault="00F056ED" w:rsidP="002E3768">
      <w:pPr>
        <w:pStyle w:val="Nadpis2"/>
        <w:jc w:val="both"/>
      </w:pPr>
      <w:bookmarkStart w:id="18" w:name="_Toc4590448"/>
      <w:r>
        <w:t>7</w:t>
      </w:r>
      <w:r w:rsidR="00C52262" w:rsidRPr="00751080">
        <w:t xml:space="preserve">.6 </w:t>
      </w:r>
      <w:r w:rsidR="00534FBA" w:rsidRPr="00751080">
        <w:t>Návrh intervalov</w:t>
      </w:r>
      <w:bookmarkEnd w:id="18"/>
    </w:p>
    <w:p w14:paraId="05567353" w14:textId="77777777" w:rsidR="00D21C2B" w:rsidRPr="00751080" w:rsidRDefault="00D21C2B" w:rsidP="002E3768">
      <w:pPr>
        <w:jc w:val="both"/>
        <w:rPr>
          <w:rFonts w:cstheme="minorHAnsi"/>
          <w:sz w:val="24"/>
          <w:szCs w:val="24"/>
        </w:rPr>
      </w:pPr>
      <w:r w:rsidRPr="00751080">
        <w:rPr>
          <w:rFonts w:cstheme="minorHAnsi"/>
          <w:sz w:val="24"/>
          <w:szCs w:val="24"/>
        </w:rPr>
        <w:t>Návrh intervalov predpokladá zásadnú zmenu usporiadania cestovných poriadkov, z dnešného stavu občasných spojov (veľmi rôznorodé časové intervaly následných spojov) na pravidelnú intervalovú dopravu na všetkých linkách s maximálnou mierou pravidelnosti aj jednotlivých liniek.</w:t>
      </w:r>
    </w:p>
    <w:p w14:paraId="6092E621" w14:textId="3BE0D02A" w:rsidR="00D21C2B" w:rsidRPr="00751080" w:rsidRDefault="00D21C2B" w:rsidP="002E3768">
      <w:pPr>
        <w:jc w:val="both"/>
        <w:rPr>
          <w:rFonts w:cstheme="minorHAnsi"/>
          <w:sz w:val="24"/>
          <w:szCs w:val="24"/>
        </w:rPr>
      </w:pPr>
      <w:r w:rsidRPr="00751080">
        <w:rPr>
          <w:rFonts w:cstheme="minorHAnsi"/>
          <w:sz w:val="24"/>
          <w:szCs w:val="24"/>
        </w:rPr>
        <w:t>Intervalový systém organizovania premávky bude podp</w:t>
      </w:r>
      <w:r w:rsidR="00133BC2">
        <w:rPr>
          <w:rFonts w:cstheme="minorHAnsi"/>
          <w:sz w:val="24"/>
          <w:szCs w:val="24"/>
        </w:rPr>
        <w:t>o</w:t>
      </w:r>
      <w:r w:rsidRPr="00751080">
        <w:rPr>
          <w:rFonts w:cstheme="minorHAnsi"/>
          <w:sz w:val="24"/>
          <w:szCs w:val="24"/>
        </w:rPr>
        <w:t>rený aj zvýhodneným používaním predplatných (čipových) kariet a zjednodušeným a cenovo zvýhodneným prestupovaním medzi jednotlivými linkami MAD pri jednej ceste. V priložených tabuľkách sú uvedené návrhy vhodných intervalov rozdelených podľa:</w:t>
      </w:r>
    </w:p>
    <w:p w14:paraId="7E937BEB" w14:textId="77777777" w:rsidR="00D21C2B" w:rsidRPr="00751080" w:rsidRDefault="00D21C2B" w:rsidP="00A75435">
      <w:pPr>
        <w:pStyle w:val="Odsekzoznamu"/>
        <w:numPr>
          <w:ilvl w:val="0"/>
          <w:numId w:val="17"/>
        </w:numPr>
        <w:spacing w:after="0"/>
        <w:ind w:left="0" w:firstLine="0"/>
        <w:contextualSpacing w:val="0"/>
        <w:jc w:val="both"/>
        <w:rPr>
          <w:rFonts w:cstheme="minorHAnsi"/>
          <w:sz w:val="24"/>
          <w:szCs w:val="24"/>
        </w:rPr>
      </w:pPr>
      <w:r w:rsidRPr="00751080">
        <w:rPr>
          <w:rFonts w:cstheme="minorHAnsi"/>
          <w:sz w:val="24"/>
          <w:szCs w:val="24"/>
        </w:rPr>
        <w:t>typu linky – nosné a</w:t>
      </w:r>
      <w:r w:rsidR="0047555B" w:rsidRPr="00751080">
        <w:rPr>
          <w:rFonts w:cstheme="minorHAnsi"/>
          <w:sz w:val="24"/>
          <w:szCs w:val="24"/>
        </w:rPr>
        <w:t> </w:t>
      </w:r>
      <w:r w:rsidRPr="00751080">
        <w:rPr>
          <w:rFonts w:cstheme="minorHAnsi"/>
          <w:sz w:val="24"/>
          <w:szCs w:val="24"/>
        </w:rPr>
        <w:t>dopln</w:t>
      </w:r>
      <w:r w:rsidR="0047555B" w:rsidRPr="00751080">
        <w:rPr>
          <w:rFonts w:cstheme="minorHAnsi"/>
          <w:sz w:val="24"/>
          <w:szCs w:val="24"/>
        </w:rPr>
        <w:t>k</w:t>
      </w:r>
      <w:r w:rsidRPr="00751080">
        <w:rPr>
          <w:rFonts w:cstheme="minorHAnsi"/>
          <w:sz w:val="24"/>
          <w:szCs w:val="24"/>
        </w:rPr>
        <w:t>ové</w:t>
      </w:r>
    </w:p>
    <w:p w14:paraId="7B05D0D7" w14:textId="77777777" w:rsidR="0047555B" w:rsidRPr="00751080" w:rsidRDefault="0047555B" w:rsidP="00A75435">
      <w:pPr>
        <w:pStyle w:val="Odsekzoznamu"/>
        <w:numPr>
          <w:ilvl w:val="0"/>
          <w:numId w:val="17"/>
        </w:numPr>
        <w:spacing w:after="0"/>
        <w:ind w:left="0" w:firstLine="0"/>
        <w:contextualSpacing w:val="0"/>
        <w:jc w:val="both"/>
        <w:rPr>
          <w:rFonts w:cstheme="minorHAnsi"/>
          <w:sz w:val="24"/>
          <w:szCs w:val="24"/>
        </w:rPr>
      </w:pPr>
      <w:r w:rsidRPr="00751080">
        <w:rPr>
          <w:rFonts w:cstheme="minorHAnsi"/>
          <w:sz w:val="24"/>
          <w:szCs w:val="24"/>
        </w:rPr>
        <w:t>dennej prevádzkovej doby</w:t>
      </w:r>
    </w:p>
    <w:p w14:paraId="2929CCA8" w14:textId="77777777" w:rsidR="0047555B" w:rsidRPr="00751080" w:rsidRDefault="0047555B" w:rsidP="00A75435">
      <w:pPr>
        <w:pStyle w:val="Odsekzoznamu"/>
        <w:numPr>
          <w:ilvl w:val="0"/>
          <w:numId w:val="17"/>
        </w:numPr>
        <w:spacing w:after="0"/>
        <w:ind w:left="0" w:firstLine="0"/>
        <w:contextualSpacing w:val="0"/>
        <w:jc w:val="both"/>
        <w:rPr>
          <w:rFonts w:cstheme="minorHAnsi"/>
          <w:sz w:val="24"/>
          <w:szCs w:val="24"/>
        </w:rPr>
      </w:pPr>
      <w:r w:rsidRPr="00751080">
        <w:rPr>
          <w:rFonts w:cstheme="minorHAnsi"/>
          <w:sz w:val="24"/>
          <w:szCs w:val="24"/>
        </w:rPr>
        <w:t>pracovné dni a víkendové dni</w:t>
      </w:r>
    </w:p>
    <w:p w14:paraId="6A4FD13C" w14:textId="6C7A5C62" w:rsidR="0047555B" w:rsidRDefault="0047555B" w:rsidP="002E3768">
      <w:pPr>
        <w:jc w:val="both"/>
        <w:rPr>
          <w:rFonts w:cstheme="minorHAnsi"/>
          <w:sz w:val="24"/>
          <w:szCs w:val="24"/>
        </w:rPr>
      </w:pPr>
    </w:p>
    <w:p w14:paraId="2D3713A3" w14:textId="34F92DC1" w:rsidR="00D35461" w:rsidRDefault="00D35461" w:rsidP="002E3768">
      <w:pPr>
        <w:jc w:val="both"/>
        <w:rPr>
          <w:rFonts w:cstheme="minorHAnsi"/>
          <w:sz w:val="24"/>
          <w:szCs w:val="24"/>
        </w:rPr>
      </w:pPr>
    </w:p>
    <w:p w14:paraId="565D2146" w14:textId="77777777" w:rsidR="00D35461" w:rsidRDefault="00D35461" w:rsidP="002E3768">
      <w:pPr>
        <w:jc w:val="both"/>
        <w:rPr>
          <w:rFonts w:cstheme="minorHAnsi"/>
          <w:sz w:val="24"/>
          <w:szCs w:val="24"/>
        </w:rPr>
      </w:pPr>
    </w:p>
    <w:tbl>
      <w:tblPr>
        <w:tblW w:w="7921" w:type="dxa"/>
        <w:tblInd w:w="75" w:type="dxa"/>
        <w:tblCellMar>
          <w:left w:w="70" w:type="dxa"/>
          <w:right w:w="70" w:type="dxa"/>
        </w:tblCellMar>
        <w:tblLook w:val="04A0" w:firstRow="1" w:lastRow="0" w:firstColumn="1" w:lastColumn="0" w:noHBand="0" w:noVBand="1"/>
      </w:tblPr>
      <w:tblGrid>
        <w:gridCol w:w="1700"/>
        <w:gridCol w:w="1548"/>
        <w:gridCol w:w="1577"/>
        <w:gridCol w:w="1548"/>
        <w:gridCol w:w="1548"/>
      </w:tblGrid>
      <w:tr w:rsidR="00940ECB" w:rsidRPr="00940ECB" w14:paraId="28567CEA" w14:textId="77777777" w:rsidTr="00940ECB">
        <w:trPr>
          <w:trHeight w:val="439"/>
        </w:trPr>
        <w:tc>
          <w:tcPr>
            <w:tcW w:w="79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F6AF1"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lastRenderedPageBreak/>
              <w:t>Pracovné dni (pondelok - piatok) - okrem školských prázdnin</w:t>
            </w:r>
          </w:p>
        </w:tc>
      </w:tr>
      <w:tr w:rsidR="00940ECB" w:rsidRPr="00940ECB" w14:paraId="38A96A45" w14:textId="77777777" w:rsidTr="00940ECB">
        <w:trPr>
          <w:trHeight w:val="9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902DCED"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typ linky</w:t>
            </w:r>
          </w:p>
        </w:tc>
        <w:tc>
          <w:tcPr>
            <w:tcW w:w="1548" w:type="dxa"/>
            <w:tcBorders>
              <w:top w:val="nil"/>
              <w:left w:val="nil"/>
              <w:bottom w:val="single" w:sz="4" w:space="0" w:color="auto"/>
              <w:right w:val="single" w:sz="4" w:space="0" w:color="auto"/>
            </w:tcBorders>
            <w:shd w:val="clear" w:color="auto" w:fill="auto"/>
            <w:vAlign w:val="center"/>
            <w:hideMark/>
          </w:tcPr>
          <w:p w14:paraId="1DE22141" w14:textId="77777777" w:rsidR="00940ECB" w:rsidRPr="00940ECB" w:rsidRDefault="00940ECB" w:rsidP="00940ECB">
            <w:pPr>
              <w:spacing w:after="0" w:line="240" w:lineRule="auto"/>
              <w:jc w:val="center"/>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ranné špičkové obdobie</w:t>
            </w:r>
          </w:p>
        </w:tc>
        <w:tc>
          <w:tcPr>
            <w:tcW w:w="1577" w:type="dxa"/>
            <w:tcBorders>
              <w:top w:val="nil"/>
              <w:left w:val="nil"/>
              <w:bottom w:val="single" w:sz="4" w:space="0" w:color="auto"/>
              <w:right w:val="single" w:sz="4" w:space="0" w:color="auto"/>
            </w:tcBorders>
            <w:shd w:val="clear" w:color="auto" w:fill="auto"/>
            <w:vAlign w:val="center"/>
            <w:hideMark/>
          </w:tcPr>
          <w:p w14:paraId="07227416" w14:textId="77777777" w:rsidR="00940ECB" w:rsidRPr="00940ECB" w:rsidRDefault="00940ECB" w:rsidP="00940ECB">
            <w:pPr>
              <w:spacing w:after="0" w:line="240" w:lineRule="auto"/>
              <w:jc w:val="center"/>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dopoludňajšie sedlo</w:t>
            </w:r>
          </w:p>
        </w:tc>
        <w:tc>
          <w:tcPr>
            <w:tcW w:w="1548" w:type="dxa"/>
            <w:tcBorders>
              <w:top w:val="nil"/>
              <w:left w:val="nil"/>
              <w:bottom w:val="single" w:sz="4" w:space="0" w:color="auto"/>
              <w:right w:val="single" w:sz="4" w:space="0" w:color="auto"/>
            </w:tcBorders>
            <w:shd w:val="clear" w:color="auto" w:fill="auto"/>
            <w:vAlign w:val="center"/>
            <w:hideMark/>
          </w:tcPr>
          <w:p w14:paraId="4FCC2FAE" w14:textId="77777777" w:rsidR="00940ECB" w:rsidRPr="00940ECB" w:rsidRDefault="00940ECB" w:rsidP="00940ECB">
            <w:pPr>
              <w:spacing w:after="0" w:line="240" w:lineRule="auto"/>
              <w:jc w:val="center"/>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poobedňajšie špičkové obdobie</w:t>
            </w:r>
          </w:p>
        </w:tc>
        <w:tc>
          <w:tcPr>
            <w:tcW w:w="1548" w:type="dxa"/>
            <w:tcBorders>
              <w:top w:val="nil"/>
              <w:left w:val="nil"/>
              <w:bottom w:val="single" w:sz="4" w:space="0" w:color="auto"/>
              <w:right w:val="single" w:sz="4" w:space="0" w:color="auto"/>
            </w:tcBorders>
            <w:shd w:val="clear" w:color="auto" w:fill="auto"/>
            <w:vAlign w:val="center"/>
            <w:hideMark/>
          </w:tcPr>
          <w:p w14:paraId="674E0F2F" w14:textId="77777777" w:rsidR="00940ECB" w:rsidRPr="00940ECB" w:rsidRDefault="00940ECB" w:rsidP="00940ECB">
            <w:pPr>
              <w:spacing w:after="0" w:line="240" w:lineRule="auto"/>
              <w:jc w:val="center"/>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večerná prevádzka</w:t>
            </w:r>
          </w:p>
        </w:tc>
      </w:tr>
      <w:tr w:rsidR="00940ECB" w:rsidRPr="00940ECB" w14:paraId="3B38A3F1" w14:textId="77777777" w:rsidTr="00940ECB">
        <w:trPr>
          <w:trHeight w:val="499"/>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65EBDFE"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doba prevádzky</w:t>
            </w:r>
          </w:p>
        </w:tc>
        <w:tc>
          <w:tcPr>
            <w:tcW w:w="1548" w:type="dxa"/>
            <w:tcBorders>
              <w:top w:val="nil"/>
              <w:left w:val="nil"/>
              <w:bottom w:val="single" w:sz="4" w:space="0" w:color="auto"/>
              <w:right w:val="single" w:sz="4" w:space="0" w:color="auto"/>
            </w:tcBorders>
            <w:shd w:val="clear" w:color="auto" w:fill="auto"/>
            <w:noWrap/>
            <w:vAlign w:val="center"/>
            <w:hideMark/>
          </w:tcPr>
          <w:p w14:paraId="0BABACD1"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4:30 - 8:30</w:t>
            </w:r>
          </w:p>
        </w:tc>
        <w:tc>
          <w:tcPr>
            <w:tcW w:w="1577" w:type="dxa"/>
            <w:tcBorders>
              <w:top w:val="nil"/>
              <w:left w:val="nil"/>
              <w:bottom w:val="single" w:sz="4" w:space="0" w:color="auto"/>
              <w:right w:val="single" w:sz="4" w:space="0" w:color="auto"/>
            </w:tcBorders>
            <w:shd w:val="clear" w:color="auto" w:fill="auto"/>
            <w:noWrap/>
            <w:vAlign w:val="center"/>
            <w:hideMark/>
          </w:tcPr>
          <w:p w14:paraId="541184D9"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8:30 - 13:00</w:t>
            </w:r>
          </w:p>
        </w:tc>
        <w:tc>
          <w:tcPr>
            <w:tcW w:w="1548" w:type="dxa"/>
            <w:tcBorders>
              <w:top w:val="nil"/>
              <w:left w:val="nil"/>
              <w:bottom w:val="single" w:sz="4" w:space="0" w:color="auto"/>
              <w:right w:val="single" w:sz="4" w:space="0" w:color="auto"/>
            </w:tcBorders>
            <w:shd w:val="clear" w:color="auto" w:fill="auto"/>
            <w:noWrap/>
            <w:vAlign w:val="center"/>
            <w:hideMark/>
          </w:tcPr>
          <w:p w14:paraId="3F225824"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13:00 - 16:00</w:t>
            </w:r>
          </w:p>
        </w:tc>
        <w:tc>
          <w:tcPr>
            <w:tcW w:w="1548" w:type="dxa"/>
            <w:tcBorders>
              <w:top w:val="nil"/>
              <w:left w:val="nil"/>
              <w:bottom w:val="single" w:sz="4" w:space="0" w:color="auto"/>
              <w:right w:val="single" w:sz="4" w:space="0" w:color="auto"/>
            </w:tcBorders>
            <w:shd w:val="clear" w:color="auto" w:fill="auto"/>
            <w:noWrap/>
            <w:vAlign w:val="center"/>
            <w:hideMark/>
          </w:tcPr>
          <w:p w14:paraId="239C38B8"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16:00 - 22:30</w:t>
            </w:r>
          </w:p>
        </w:tc>
      </w:tr>
      <w:tr w:rsidR="00940ECB" w:rsidRPr="00940ECB" w14:paraId="1CAB69D7" w14:textId="77777777" w:rsidTr="00940ECB">
        <w:trPr>
          <w:trHeight w:val="499"/>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6F617C4"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nosná</w:t>
            </w:r>
          </w:p>
        </w:tc>
        <w:tc>
          <w:tcPr>
            <w:tcW w:w="1548" w:type="dxa"/>
            <w:tcBorders>
              <w:top w:val="nil"/>
              <w:left w:val="nil"/>
              <w:bottom w:val="single" w:sz="4" w:space="0" w:color="auto"/>
              <w:right w:val="single" w:sz="4" w:space="0" w:color="auto"/>
            </w:tcBorders>
            <w:shd w:val="clear" w:color="auto" w:fill="auto"/>
            <w:noWrap/>
            <w:vAlign w:val="center"/>
            <w:hideMark/>
          </w:tcPr>
          <w:p w14:paraId="29FA6B0F"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10 - 30 spojov</w:t>
            </w:r>
          </w:p>
        </w:tc>
        <w:tc>
          <w:tcPr>
            <w:tcW w:w="1577" w:type="dxa"/>
            <w:tcBorders>
              <w:top w:val="nil"/>
              <w:left w:val="nil"/>
              <w:bottom w:val="single" w:sz="4" w:space="0" w:color="auto"/>
              <w:right w:val="single" w:sz="4" w:space="0" w:color="auto"/>
            </w:tcBorders>
            <w:shd w:val="clear" w:color="auto" w:fill="auto"/>
            <w:noWrap/>
            <w:vAlign w:val="center"/>
            <w:hideMark/>
          </w:tcPr>
          <w:p w14:paraId="06E9E26A"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40 - 60 spojov</w:t>
            </w:r>
          </w:p>
        </w:tc>
        <w:tc>
          <w:tcPr>
            <w:tcW w:w="1548" w:type="dxa"/>
            <w:tcBorders>
              <w:top w:val="nil"/>
              <w:left w:val="nil"/>
              <w:bottom w:val="single" w:sz="4" w:space="0" w:color="auto"/>
              <w:right w:val="single" w:sz="4" w:space="0" w:color="auto"/>
            </w:tcBorders>
            <w:shd w:val="clear" w:color="auto" w:fill="auto"/>
            <w:noWrap/>
            <w:vAlign w:val="center"/>
            <w:hideMark/>
          </w:tcPr>
          <w:p w14:paraId="559FA651"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20 - 30 spojov</w:t>
            </w:r>
          </w:p>
        </w:tc>
        <w:tc>
          <w:tcPr>
            <w:tcW w:w="1548" w:type="dxa"/>
            <w:tcBorders>
              <w:top w:val="nil"/>
              <w:left w:val="nil"/>
              <w:bottom w:val="single" w:sz="4" w:space="0" w:color="auto"/>
              <w:right w:val="single" w:sz="4" w:space="0" w:color="auto"/>
            </w:tcBorders>
            <w:shd w:val="clear" w:color="auto" w:fill="auto"/>
            <w:noWrap/>
            <w:vAlign w:val="center"/>
            <w:hideMark/>
          </w:tcPr>
          <w:p w14:paraId="68BC58E6"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40 - 60 spojov</w:t>
            </w:r>
          </w:p>
        </w:tc>
      </w:tr>
      <w:tr w:rsidR="00940ECB" w:rsidRPr="00940ECB" w14:paraId="7659E677" w14:textId="77777777" w:rsidTr="00940ECB">
        <w:trPr>
          <w:trHeight w:val="499"/>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708215D"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doplnková</w:t>
            </w:r>
          </w:p>
        </w:tc>
        <w:tc>
          <w:tcPr>
            <w:tcW w:w="1548" w:type="dxa"/>
            <w:tcBorders>
              <w:top w:val="nil"/>
              <w:left w:val="nil"/>
              <w:bottom w:val="single" w:sz="4" w:space="0" w:color="auto"/>
              <w:right w:val="single" w:sz="4" w:space="0" w:color="auto"/>
            </w:tcBorders>
            <w:shd w:val="clear" w:color="auto" w:fill="auto"/>
            <w:noWrap/>
            <w:vAlign w:val="center"/>
            <w:hideMark/>
          </w:tcPr>
          <w:p w14:paraId="0DF4D8D6"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40 spojov</w:t>
            </w:r>
          </w:p>
        </w:tc>
        <w:tc>
          <w:tcPr>
            <w:tcW w:w="1577" w:type="dxa"/>
            <w:tcBorders>
              <w:top w:val="nil"/>
              <w:left w:val="nil"/>
              <w:bottom w:val="single" w:sz="4" w:space="0" w:color="auto"/>
              <w:right w:val="single" w:sz="4" w:space="0" w:color="auto"/>
            </w:tcBorders>
            <w:shd w:val="clear" w:color="auto" w:fill="auto"/>
            <w:noWrap/>
            <w:vAlign w:val="center"/>
            <w:hideMark/>
          </w:tcPr>
          <w:p w14:paraId="052F3A86"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60 spojov</w:t>
            </w:r>
          </w:p>
        </w:tc>
        <w:tc>
          <w:tcPr>
            <w:tcW w:w="1548" w:type="dxa"/>
            <w:tcBorders>
              <w:top w:val="nil"/>
              <w:left w:val="nil"/>
              <w:bottom w:val="single" w:sz="4" w:space="0" w:color="auto"/>
              <w:right w:val="single" w:sz="4" w:space="0" w:color="auto"/>
            </w:tcBorders>
            <w:shd w:val="clear" w:color="auto" w:fill="auto"/>
            <w:noWrap/>
            <w:vAlign w:val="center"/>
            <w:hideMark/>
          </w:tcPr>
          <w:p w14:paraId="7FE4E3AB"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40 spojov</w:t>
            </w:r>
          </w:p>
        </w:tc>
        <w:tc>
          <w:tcPr>
            <w:tcW w:w="1548" w:type="dxa"/>
            <w:tcBorders>
              <w:top w:val="nil"/>
              <w:left w:val="nil"/>
              <w:bottom w:val="single" w:sz="4" w:space="0" w:color="auto"/>
              <w:right w:val="single" w:sz="4" w:space="0" w:color="auto"/>
            </w:tcBorders>
            <w:shd w:val="clear" w:color="auto" w:fill="auto"/>
            <w:noWrap/>
            <w:vAlign w:val="center"/>
            <w:hideMark/>
          </w:tcPr>
          <w:p w14:paraId="0AFF11C8"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60 - 90 spojov</w:t>
            </w:r>
          </w:p>
        </w:tc>
      </w:tr>
      <w:tr w:rsidR="00940ECB" w:rsidRPr="00940ECB" w14:paraId="27AF3228" w14:textId="77777777" w:rsidTr="00940ECB">
        <w:trPr>
          <w:trHeight w:val="499"/>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1EB6800"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školská</w:t>
            </w:r>
          </w:p>
        </w:tc>
        <w:tc>
          <w:tcPr>
            <w:tcW w:w="1548" w:type="dxa"/>
            <w:tcBorders>
              <w:top w:val="nil"/>
              <w:left w:val="nil"/>
              <w:bottom w:val="single" w:sz="4" w:space="0" w:color="auto"/>
              <w:right w:val="single" w:sz="4" w:space="0" w:color="auto"/>
            </w:tcBorders>
            <w:shd w:val="clear" w:color="auto" w:fill="auto"/>
            <w:noWrap/>
            <w:vAlign w:val="center"/>
            <w:hideMark/>
          </w:tcPr>
          <w:p w14:paraId="6F01C31B"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cca 2 spoje</w:t>
            </w:r>
          </w:p>
        </w:tc>
        <w:tc>
          <w:tcPr>
            <w:tcW w:w="1577" w:type="dxa"/>
            <w:tcBorders>
              <w:top w:val="nil"/>
              <w:left w:val="nil"/>
              <w:bottom w:val="single" w:sz="4" w:space="0" w:color="auto"/>
              <w:right w:val="single" w:sz="4" w:space="0" w:color="auto"/>
            </w:tcBorders>
            <w:shd w:val="clear" w:color="auto" w:fill="auto"/>
            <w:noWrap/>
            <w:vAlign w:val="center"/>
            <w:hideMark/>
          </w:tcPr>
          <w:p w14:paraId="31A6CD6F"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 </w:t>
            </w:r>
          </w:p>
        </w:tc>
        <w:tc>
          <w:tcPr>
            <w:tcW w:w="1548" w:type="dxa"/>
            <w:tcBorders>
              <w:top w:val="nil"/>
              <w:left w:val="nil"/>
              <w:bottom w:val="single" w:sz="4" w:space="0" w:color="auto"/>
              <w:right w:val="single" w:sz="4" w:space="0" w:color="auto"/>
            </w:tcBorders>
            <w:shd w:val="clear" w:color="auto" w:fill="auto"/>
            <w:noWrap/>
            <w:vAlign w:val="center"/>
            <w:hideMark/>
          </w:tcPr>
          <w:p w14:paraId="6723E115"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cca 2 spoje</w:t>
            </w:r>
          </w:p>
        </w:tc>
        <w:tc>
          <w:tcPr>
            <w:tcW w:w="1548" w:type="dxa"/>
            <w:tcBorders>
              <w:top w:val="nil"/>
              <w:left w:val="nil"/>
              <w:bottom w:val="single" w:sz="4" w:space="0" w:color="auto"/>
              <w:right w:val="single" w:sz="4" w:space="0" w:color="auto"/>
            </w:tcBorders>
            <w:shd w:val="clear" w:color="auto" w:fill="auto"/>
            <w:noWrap/>
            <w:vAlign w:val="center"/>
            <w:hideMark/>
          </w:tcPr>
          <w:p w14:paraId="667EC096"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 </w:t>
            </w:r>
          </w:p>
        </w:tc>
      </w:tr>
      <w:tr w:rsidR="00940ECB" w:rsidRPr="00940ECB" w14:paraId="0631E51A" w14:textId="77777777" w:rsidTr="00940ECB">
        <w:trPr>
          <w:trHeight w:val="499"/>
        </w:trPr>
        <w:tc>
          <w:tcPr>
            <w:tcW w:w="79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3DF15" w14:textId="77777777" w:rsidR="00940ECB" w:rsidRPr="00940ECB" w:rsidRDefault="00940ECB" w:rsidP="00940ECB">
            <w:pPr>
              <w:spacing w:after="0" w:line="240" w:lineRule="auto"/>
              <w:rPr>
                <w:rFonts w:ascii="Calibri" w:eastAsia="Times New Roman" w:hAnsi="Calibri" w:cs="Calibri"/>
                <w:color w:val="000000"/>
                <w:sz w:val="24"/>
                <w:szCs w:val="24"/>
                <w:lang w:eastAsia="sk-SK"/>
              </w:rPr>
            </w:pPr>
            <w:r w:rsidRPr="00940ECB">
              <w:rPr>
                <w:rFonts w:ascii="Calibri" w:eastAsia="Times New Roman" w:hAnsi="Calibri" w:cs="Calibri"/>
                <w:b/>
                <w:bCs/>
                <w:color w:val="000000"/>
                <w:sz w:val="24"/>
                <w:szCs w:val="24"/>
                <w:lang w:eastAsia="sk-SK"/>
              </w:rPr>
              <w:t>poznámka</w:t>
            </w:r>
            <w:r w:rsidRPr="00940ECB">
              <w:rPr>
                <w:rFonts w:ascii="Calibri" w:eastAsia="Times New Roman" w:hAnsi="Calibri" w:cs="Calibri"/>
                <w:color w:val="000000"/>
                <w:sz w:val="24"/>
                <w:szCs w:val="24"/>
                <w:lang w:eastAsia="sk-SK"/>
              </w:rPr>
              <w:t xml:space="preserve"> - cez školské prázdniny budú zrušené školské spoje</w:t>
            </w:r>
          </w:p>
        </w:tc>
      </w:tr>
    </w:tbl>
    <w:p w14:paraId="503D015B" w14:textId="432EB9F6" w:rsidR="00940ECB" w:rsidRDefault="00940ECB" w:rsidP="002E3768">
      <w:pPr>
        <w:jc w:val="both"/>
        <w:rPr>
          <w:rFonts w:cstheme="minorHAnsi"/>
          <w:sz w:val="24"/>
          <w:szCs w:val="24"/>
        </w:rPr>
      </w:pPr>
    </w:p>
    <w:tbl>
      <w:tblPr>
        <w:tblW w:w="7920" w:type="dxa"/>
        <w:tblInd w:w="75" w:type="dxa"/>
        <w:tblCellMar>
          <w:left w:w="70" w:type="dxa"/>
          <w:right w:w="70" w:type="dxa"/>
        </w:tblCellMar>
        <w:tblLook w:val="04A0" w:firstRow="1" w:lastRow="0" w:firstColumn="1" w:lastColumn="0" w:noHBand="0" w:noVBand="1"/>
      </w:tblPr>
      <w:tblGrid>
        <w:gridCol w:w="1760"/>
        <w:gridCol w:w="1540"/>
        <w:gridCol w:w="1557"/>
        <w:gridCol w:w="1540"/>
        <w:gridCol w:w="1540"/>
      </w:tblGrid>
      <w:tr w:rsidR="00940ECB" w:rsidRPr="00940ECB" w14:paraId="3FDB4164" w14:textId="77777777" w:rsidTr="00940ECB">
        <w:trPr>
          <w:trHeight w:val="439"/>
        </w:trPr>
        <w:tc>
          <w:tcPr>
            <w:tcW w:w="79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91C30"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Víkendové dni (sobota - nedeľa)</w:t>
            </w:r>
          </w:p>
        </w:tc>
      </w:tr>
      <w:tr w:rsidR="00940ECB" w:rsidRPr="00940ECB" w14:paraId="38FF32C6" w14:textId="77777777" w:rsidTr="00940ECB">
        <w:trPr>
          <w:trHeight w:val="900"/>
        </w:trPr>
        <w:tc>
          <w:tcPr>
            <w:tcW w:w="1760" w:type="dxa"/>
            <w:tcBorders>
              <w:top w:val="nil"/>
              <w:left w:val="single" w:sz="4" w:space="0" w:color="auto"/>
              <w:bottom w:val="single" w:sz="4" w:space="0" w:color="auto"/>
              <w:right w:val="single" w:sz="4" w:space="0" w:color="auto"/>
            </w:tcBorders>
            <w:shd w:val="clear" w:color="auto" w:fill="auto"/>
            <w:vAlign w:val="bottom"/>
            <w:hideMark/>
          </w:tcPr>
          <w:p w14:paraId="59687F01"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typ linky</w:t>
            </w:r>
          </w:p>
        </w:tc>
        <w:tc>
          <w:tcPr>
            <w:tcW w:w="1540" w:type="dxa"/>
            <w:tcBorders>
              <w:top w:val="nil"/>
              <w:left w:val="nil"/>
              <w:bottom w:val="single" w:sz="4" w:space="0" w:color="auto"/>
              <w:right w:val="single" w:sz="4" w:space="0" w:color="auto"/>
            </w:tcBorders>
            <w:shd w:val="clear" w:color="auto" w:fill="auto"/>
            <w:vAlign w:val="center"/>
            <w:hideMark/>
          </w:tcPr>
          <w:p w14:paraId="18DD35DD" w14:textId="77777777" w:rsidR="00940ECB" w:rsidRPr="00940ECB" w:rsidRDefault="00940ECB" w:rsidP="00940ECB">
            <w:pPr>
              <w:spacing w:after="0" w:line="240" w:lineRule="auto"/>
              <w:jc w:val="center"/>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ranné špičkové obdobie</w:t>
            </w:r>
          </w:p>
        </w:tc>
        <w:tc>
          <w:tcPr>
            <w:tcW w:w="1540" w:type="dxa"/>
            <w:tcBorders>
              <w:top w:val="nil"/>
              <w:left w:val="nil"/>
              <w:bottom w:val="single" w:sz="4" w:space="0" w:color="auto"/>
              <w:right w:val="single" w:sz="4" w:space="0" w:color="auto"/>
            </w:tcBorders>
            <w:shd w:val="clear" w:color="auto" w:fill="auto"/>
            <w:vAlign w:val="center"/>
            <w:hideMark/>
          </w:tcPr>
          <w:p w14:paraId="7968135B" w14:textId="77777777" w:rsidR="00940ECB" w:rsidRPr="00940ECB" w:rsidRDefault="00940ECB" w:rsidP="00940ECB">
            <w:pPr>
              <w:spacing w:after="0" w:line="240" w:lineRule="auto"/>
              <w:jc w:val="center"/>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dopoludňajšie sedlo</w:t>
            </w:r>
          </w:p>
        </w:tc>
        <w:tc>
          <w:tcPr>
            <w:tcW w:w="1540" w:type="dxa"/>
            <w:tcBorders>
              <w:top w:val="nil"/>
              <w:left w:val="nil"/>
              <w:bottom w:val="single" w:sz="4" w:space="0" w:color="auto"/>
              <w:right w:val="single" w:sz="4" w:space="0" w:color="auto"/>
            </w:tcBorders>
            <w:shd w:val="clear" w:color="auto" w:fill="auto"/>
            <w:vAlign w:val="center"/>
            <w:hideMark/>
          </w:tcPr>
          <w:p w14:paraId="28BB937B" w14:textId="77777777" w:rsidR="00940ECB" w:rsidRPr="00940ECB" w:rsidRDefault="00940ECB" w:rsidP="00940ECB">
            <w:pPr>
              <w:spacing w:after="0" w:line="240" w:lineRule="auto"/>
              <w:jc w:val="center"/>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poobedňajšie špičkové obdobie</w:t>
            </w:r>
          </w:p>
        </w:tc>
        <w:tc>
          <w:tcPr>
            <w:tcW w:w="1540" w:type="dxa"/>
            <w:tcBorders>
              <w:top w:val="nil"/>
              <w:left w:val="nil"/>
              <w:bottom w:val="single" w:sz="4" w:space="0" w:color="auto"/>
              <w:right w:val="single" w:sz="4" w:space="0" w:color="auto"/>
            </w:tcBorders>
            <w:shd w:val="clear" w:color="auto" w:fill="auto"/>
            <w:vAlign w:val="center"/>
            <w:hideMark/>
          </w:tcPr>
          <w:p w14:paraId="3F158E41" w14:textId="77777777" w:rsidR="00940ECB" w:rsidRPr="00940ECB" w:rsidRDefault="00940ECB" w:rsidP="00940ECB">
            <w:pPr>
              <w:spacing w:after="0" w:line="240" w:lineRule="auto"/>
              <w:jc w:val="center"/>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večerná prevádzka</w:t>
            </w:r>
          </w:p>
        </w:tc>
      </w:tr>
      <w:tr w:rsidR="00940ECB" w:rsidRPr="00940ECB" w14:paraId="41B2039E" w14:textId="77777777" w:rsidTr="00940ECB">
        <w:trPr>
          <w:trHeight w:val="499"/>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14BA3A2"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doba prevádzky</w:t>
            </w:r>
          </w:p>
        </w:tc>
        <w:tc>
          <w:tcPr>
            <w:tcW w:w="1540" w:type="dxa"/>
            <w:tcBorders>
              <w:top w:val="nil"/>
              <w:left w:val="nil"/>
              <w:bottom w:val="single" w:sz="4" w:space="0" w:color="auto"/>
              <w:right w:val="single" w:sz="4" w:space="0" w:color="auto"/>
            </w:tcBorders>
            <w:shd w:val="clear" w:color="auto" w:fill="auto"/>
            <w:noWrap/>
            <w:vAlign w:val="center"/>
            <w:hideMark/>
          </w:tcPr>
          <w:p w14:paraId="3DD13F31"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4:30 - 8:30</w:t>
            </w:r>
          </w:p>
        </w:tc>
        <w:tc>
          <w:tcPr>
            <w:tcW w:w="1540" w:type="dxa"/>
            <w:tcBorders>
              <w:top w:val="nil"/>
              <w:left w:val="nil"/>
              <w:bottom w:val="single" w:sz="4" w:space="0" w:color="auto"/>
              <w:right w:val="single" w:sz="4" w:space="0" w:color="auto"/>
            </w:tcBorders>
            <w:shd w:val="clear" w:color="auto" w:fill="auto"/>
            <w:noWrap/>
            <w:vAlign w:val="center"/>
            <w:hideMark/>
          </w:tcPr>
          <w:p w14:paraId="1F71FD44"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8:30 - 12:30</w:t>
            </w:r>
          </w:p>
        </w:tc>
        <w:tc>
          <w:tcPr>
            <w:tcW w:w="1540" w:type="dxa"/>
            <w:tcBorders>
              <w:top w:val="nil"/>
              <w:left w:val="nil"/>
              <w:bottom w:val="single" w:sz="4" w:space="0" w:color="auto"/>
              <w:right w:val="single" w:sz="4" w:space="0" w:color="auto"/>
            </w:tcBorders>
            <w:shd w:val="clear" w:color="auto" w:fill="auto"/>
            <w:noWrap/>
            <w:vAlign w:val="center"/>
            <w:hideMark/>
          </w:tcPr>
          <w:p w14:paraId="730DD199"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12:30 - 17:00</w:t>
            </w:r>
          </w:p>
        </w:tc>
        <w:tc>
          <w:tcPr>
            <w:tcW w:w="1540" w:type="dxa"/>
            <w:tcBorders>
              <w:top w:val="nil"/>
              <w:left w:val="nil"/>
              <w:bottom w:val="single" w:sz="4" w:space="0" w:color="auto"/>
              <w:right w:val="single" w:sz="4" w:space="0" w:color="auto"/>
            </w:tcBorders>
            <w:shd w:val="clear" w:color="auto" w:fill="auto"/>
            <w:noWrap/>
            <w:vAlign w:val="center"/>
            <w:hideMark/>
          </w:tcPr>
          <w:p w14:paraId="742EC7C0"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17:00 - 22:30</w:t>
            </w:r>
          </w:p>
        </w:tc>
      </w:tr>
      <w:tr w:rsidR="00940ECB" w:rsidRPr="00940ECB" w14:paraId="36B9977D" w14:textId="77777777" w:rsidTr="00940ECB">
        <w:trPr>
          <w:trHeight w:val="499"/>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5418968"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nosná</w:t>
            </w:r>
          </w:p>
        </w:tc>
        <w:tc>
          <w:tcPr>
            <w:tcW w:w="1540" w:type="dxa"/>
            <w:tcBorders>
              <w:top w:val="nil"/>
              <w:left w:val="nil"/>
              <w:bottom w:val="single" w:sz="4" w:space="0" w:color="auto"/>
              <w:right w:val="single" w:sz="4" w:space="0" w:color="auto"/>
            </w:tcBorders>
            <w:shd w:val="clear" w:color="auto" w:fill="auto"/>
            <w:noWrap/>
            <w:vAlign w:val="center"/>
            <w:hideMark/>
          </w:tcPr>
          <w:p w14:paraId="1E413FC9"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10 - 30 spojov</w:t>
            </w:r>
          </w:p>
        </w:tc>
        <w:tc>
          <w:tcPr>
            <w:tcW w:w="1540" w:type="dxa"/>
            <w:tcBorders>
              <w:top w:val="nil"/>
              <w:left w:val="nil"/>
              <w:bottom w:val="single" w:sz="4" w:space="0" w:color="auto"/>
              <w:right w:val="single" w:sz="4" w:space="0" w:color="auto"/>
            </w:tcBorders>
            <w:shd w:val="clear" w:color="auto" w:fill="auto"/>
            <w:noWrap/>
            <w:vAlign w:val="center"/>
            <w:hideMark/>
          </w:tcPr>
          <w:p w14:paraId="4838D62A"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40 - 60 spojov</w:t>
            </w:r>
          </w:p>
        </w:tc>
        <w:tc>
          <w:tcPr>
            <w:tcW w:w="1540" w:type="dxa"/>
            <w:tcBorders>
              <w:top w:val="nil"/>
              <w:left w:val="nil"/>
              <w:bottom w:val="single" w:sz="4" w:space="0" w:color="auto"/>
              <w:right w:val="single" w:sz="4" w:space="0" w:color="auto"/>
            </w:tcBorders>
            <w:shd w:val="clear" w:color="auto" w:fill="auto"/>
            <w:noWrap/>
            <w:vAlign w:val="center"/>
            <w:hideMark/>
          </w:tcPr>
          <w:p w14:paraId="477CE26C"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20 - 30 spojov</w:t>
            </w:r>
          </w:p>
        </w:tc>
        <w:tc>
          <w:tcPr>
            <w:tcW w:w="1540" w:type="dxa"/>
            <w:tcBorders>
              <w:top w:val="nil"/>
              <w:left w:val="nil"/>
              <w:bottom w:val="single" w:sz="4" w:space="0" w:color="auto"/>
              <w:right w:val="single" w:sz="4" w:space="0" w:color="auto"/>
            </w:tcBorders>
            <w:shd w:val="clear" w:color="auto" w:fill="auto"/>
            <w:noWrap/>
            <w:vAlign w:val="center"/>
            <w:hideMark/>
          </w:tcPr>
          <w:p w14:paraId="1D0728EC"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40 - 60 spojov</w:t>
            </w:r>
          </w:p>
        </w:tc>
      </w:tr>
      <w:tr w:rsidR="00940ECB" w:rsidRPr="00940ECB" w14:paraId="629F9AF7" w14:textId="77777777" w:rsidTr="00940ECB">
        <w:trPr>
          <w:trHeight w:val="499"/>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8F56144" w14:textId="77777777" w:rsidR="00940ECB" w:rsidRPr="00940ECB" w:rsidRDefault="00940ECB" w:rsidP="00940ECB">
            <w:pPr>
              <w:spacing w:after="0" w:line="240" w:lineRule="auto"/>
              <w:rPr>
                <w:rFonts w:ascii="Calibri" w:eastAsia="Times New Roman" w:hAnsi="Calibri" w:cs="Calibri"/>
                <w:b/>
                <w:bCs/>
                <w:color w:val="000000"/>
                <w:sz w:val="24"/>
                <w:szCs w:val="24"/>
                <w:lang w:eastAsia="sk-SK"/>
              </w:rPr>
            </w:pPr>
            <w:r w:rsidRPr="00940ECB">
              <w:rPr>
                <w:rFonts w:ascii="Calibri" w:eastAsia="Times New Roman" w:hAnsi="Calibri" w:cs="Calibri"/>
                <w:b/>
                <w:bCs/>
                <w:color w:val="000000"/>
                <w:sz w:val="24"/>
                <w:szCs w:val="24"/>
                <w:lang w:eastAsia="sk-SK"/>
              </w:rPr>
              <w:t>doplnková</w:t>
            </w:r>
          </w:p>
        </w:tc>
        <w:tc>
          <w:tcPr>
            <w:tcW w:w="1540" w:type="dxa"/>
            <w:tcBorders>
              <w:top w:val="nil"/>
              <w:left w:val="nil"/>
              <w:bottom w:val="single" w:sz="4" w:space="0" w:color="auto"/>
              <w:right w:val="single" w:sz="4" w:space="0" w:color="auto"/>
            </w:tcBorders>
            <w:shd w:val="clear" w:color="auto" w:fill="auto"/>
            <w:noWrap/>
            <w:vAlign w:val="center"/>
            <w:hideMark/>
          </w:tcPr>
          <w:p w14:paraId="48A132C9"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40 spojov</w:t>
            </w:r>
          </w:p>
        </w:tc>
        <w:tc>
          <w:tcPr>
            <w:tcW w:w="1540" w:type="dxa"/>
            <w:tcBorders>
              <w:top w:val="nil"/>
              <w:left w:val="nil"/>
              <w:bottom w:val="single" w:sz="4" w:space="0" w:color="auto"/>
              <w:right w:val="single" w:sz="4" w:space="0" w:color="auto"/>
            </w:tcBorders>
            <w:shd w:val="clear" w:color="auto" w:fill="auto"/>
            <w:noWrap/>
            <w:vAlign w:val="center"/>
            <w:hideMark/>
          </w:tcPr>
          <w:p w14:paraId="6B2634FD"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60 spojov</w:t>
            </w:r>
          </w:p>
        </w:tc>
        <w:tc>
          <w:tcPr>
            <w:tcW w:w="1540" w:type="dxa"/>
            <w:tcBorders>
              <w:top w:val="nil"/>
              <w:left w:val="nil"/>
              <w:bottom w:val="single" w:sz="4" w:space="0" w:color="auto"/>
              <w:right w:val="single" w:sz="4" w:space="0" w:color="auto"/>
            </w:tcBorders>
            <w:shd w:val="clear" w:color="auto" w:fill="auto"/>
            <w:noWrap/>
            <w:vAlign w:val="center"/>
            <w:hideMark/>
          </w:tcPr>
          <w:p w14:paraId="33CBC44C"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40 spojov</w:t>
            </w:r>
          </w:p>
        </w:tc>
        <w:tc>
          <w:tcPr>
            <w:tcW w:w="1540" w:type="dxa"/>
            <w:tcBorders>
              <w:top w:val="nil"/>
              <w:left w:val="nil"/>
              <w:bottom w:val="single" w:sz="4" w:space="0" w:color="auto"/>
              <w:right w:val="single" w:sz="4" w:space="0" w:color="auto"/>
            </w:tcBorders>
            <w:shd w:val="clear" w:color="auto" w:fill="auto"/>
            <w:noWrap/>
            <w:vAlign w:val="center"/>
            <w:hideMark/>
          </w:tcPr>
          <w:p w14:paraId="2B367126" w14:textId="77777777" w:rsidR="00940ECB" w:rsidRPr="00940ECB" w:rsidRDefault="00940ECB" w:rsidP="00940ECB">
            <w:pPr>
              <w:spacing w:after="0" w:line="240" w:lineRule="auto"/>
              <w:jc w:val="center"/>
              <w:rPr>
                <w:rFonts w:ascii="Calibri" w:eastAsia="Times New Roman" w:hAnsi="Calibri" w:cs="Calibri"/>
                <w:color w:val="000000"/>
                <w:sz w:val="24"/>
                <w:szCs w:val="24"/>
                <w:lang w:eastAsia="sk-SK"/>
              </w:rPr>
            </w:pPr>
            <w:r w:rsidRPr="00940ECB">
              <w:rPr>
                <w:rFonts w:ascii="Calibri" w:eastAsia="Times New Roman" w:hAnsi="Calibri" w:cs="Calibri"/>
                <w:color w:val="000000"/>
                <w:sz w:val="24"/>
                <w:szCs w:val="24"/>
                <w:lang w:eastAsia="sk-SK"/>
              </w:rPr>
              <w:t>60 - 90 spojov</w:t>
            </w:r>
          </w:p>
        </w:tc>
      </w:tr>
    </w:tbl>
    <w:p w14:paraId="72A0EFF3" w14:textId="77777777" w:rsidR="00940ECB" w:rsidRPr="00751080" w:rsidRDefault="00940ECB" w:rsidP="002E3768">
      <w:pPr>
        <w:jc w:val="both"/>
        <w:rPr>
          <w:rFonts w:cstheme="minorHAnsi"/>
          <w:sz w:val="24"/>
          <w:szCs w:val="24"/>
        </w:rPr>
      </w:pPr>
    </w:p>
    <w:p w14:paraId="131AD7AC" w14:textId="77777777" w:rsidR="00C52262" w:rsidRPr="00751080" w:rsidRDefault="00C52262" w:rsidP="002E3768">
      <w:pPr>
        <w:jc w:val="both"/>
        <w:rPr>
          <w:rFonts w:cstheme="minorHAnsi"/>
        </w:rPr>
      </w:pPr>
    </w:p>
    <w:p w14:paraId="07D0920B" w14:textId="6AD6A495" w:rsidR="00534FBA" w:rsidRDefault="00534FBA" w:rsidP="002E3768">
      <w:pPr>
        <w:pStyle w:val="Nadpis1"/>
        <w:jc w:val="both"/>
      </w:pPr>
      <w:bookmarkStart w:id="19" w:name="_Toc4590449"/>
      <w:r w:rsidRPr="00E96146">
        <w:t>Požiadavky na vozidlový park</w:t>
      </w:r>
      <w:bookmarkEnd w:id="19"/>
    </w:p>
    <w:p w14:paraId="4774D06E" w14:textId="4A891068" w:rsidR="006C4CC0" w:rsidRPr="006C4CC0" w:rsidRDefault="006D19EE" w:rsidP="006C4CC0">
      <w:bookmarkStart w:id="20" w:name="_Hlk51570032"/>
      <w:r>
        <w:t xml:space="preserve">Všetky </w:t>
      </w:r>
      <w:r w:rsidR="00F34FAC">
        <w:t xml:space="preserve">požiadavky </w:t>
      </w:r>
      <w:r>
        <w:t xml:space="preserve"> podľa tohto bodu </w:t>
      </w:r>
      <w:r w:rsidR="00F34FAC">
        <w:t>sa uplatňujú na vozidlá v Sledovanom období</w:t>
      </w:r>
      <w:r>
        <w:t xml:space="preserve"> podľa Zmluvy</w:t>
      </w:r>
      <w:r w:rsidR="00F34FAC">
        <w:t xml:space="preserve">, čo však nevylučuje ich </w:t>
      </w:r>
      <w:r w:rsidR="004C0289">
        <w:t xml:space="preserve">čiastočné prípadne úplné </w:t>
      </w:r>
      <w:r w:rsidR="00F34FAC">
        <w:t>splnenie už na začiatku poskytovania služby</w:t>
      </w:r>
    </w:p>
    <w:bookmarkEnd w:id="20"/>
    <w:p w14:paraId="5493F69E" w14:textId="0241EACC" w:rsidR="006629F6" w:rsidRDefault="003516DD" w:rsidP="006C4CC0">
      <w:pPr>
        <w:pStyle w:val="Odsekzoznamu"/>
        <w:numPr>
          <w:ilvl w:val="0"/>
          <w:numId w:val="1"/>
        </w:numPr>
        <w:spacing w:after="0" w:line="240" w:lineRule="auto"/>
        <w:ind w:left="0" w:firstLine="0"/>
        <w:contextualSpacing w:val="0"/>
        <w:jc w:val="both"/>
        <w:rPr>
          <w:rFonts w:cstheme="minorHAnsi"/>
          <w:sz w:val="24"/>
          <w:szCs w:val="24"/>
        </w:rPr>
      </w:pPr>
      <w:r w:rsidRPr="006629F6">
        <w:rPr>
          <w:rFonts w:cstheme="minorHAnsi"/>
          <w:sz w:val="24"/>
          <w:szCs w:val="24"/>
        </w:rPr>
        <w:t xml:space="preserve">Vozidlá s kapacitou </w:t>
      </w:r>
      <w:r w:rsidR="004E3090">
        <w:rPr>
          <w:rFonts w:cstheme="minorHAnsi"/>
          <w:sz w:val="24"/>
          <w:szCs w:val="24"/>
        </w:rPr>
        <w:t xml:space="preserve">min. </w:t>
      </w:r>
      <w:r w:rsidRPr="006629F6">
        <w:rPr>
          <w:rFonts w:cstheme="minorHAnsi"/>
          <w:sz w:val="24"/>
          <w:szCs w:val="24"/>
        </w:rPr>
        <w:t>80 cestujúcich, dĺžkou 10,</w:t>
      </w:r>
      <w:r w:rsidR="00430899" w:rsidRPr="006629F6">
        <w:rPr>
          <w:rFonts w:cstheme="minorHAnsi"/>
          <w:sz w:val="24"/>
          <w:szCs w:val="24"/>
        </w:rPr>
        <w:t>3</w:t>
      </w:r>
      <w:r w:rsidRPr="006629F6">
        <w:rPr>
          <w:rFonts w:cstheme="minorHAnsi"/>
          <w:sz w:val="24"/>
          <w:szCs w:val="24"/>
        </w:rPr>
        <w:t xml:space="preserve"> -12</w:t>
      </w:r>
      <w:r w:rsidR="00430899" w:rsidRPr="006629F6">
        <w:rPr>
          <w:rFonts w:cstheme="minorHAnsi"/>
          <w:sz w:val="24"/>
          <w:szCs w:val="24"/>
        </w:rPr>
        <w:t>,3</w:t>
      </w:r>
      <w:r w:rsidRPr="006629F6">
        <w:rPr>
          <w:rFonts w:cstheme="minorHAnsi"/>
          <w:sz w:val="24"/>
          <w:szCs w:val="24"/>
        </w:rPr>
        <w:t xml:space="preserve"> m</w:t>
      </w:r>
      <w:r w:rsidR="006629F6" w:rsidRPr="006629F6">
        <w:rPr>
          <w:rFonts w:cstheme="minorHAnsi"/>
          <w:sz w:val="24"/>
          <w:szCs w:val="24"/>
        </w:rPr>
        <w:t xml:space="preserve">. </w:t>
      </w:r>
    </w:p>
    <w:p w14:paraId="1B62FE4A" w14:textId="4F28355C" w:rsidR="0047555B" w:rsidRPr="006629F6" w:rsidRDefault="00A86164" w:rsidP="006C4CC0">
      <w:pPr>
        <w:pStyle w:val="Odsekzoznamu"/>
        <w:numPr>
          <w:ilvl w:val="0"/>
          <w:numId w:val="1"/>
        </w:numPr>
        <w:spacing w:after="0" w:line="240" w:lineRule="auto"/>
        <w:ind w:left="0" w:firstLine="0"/>
        <w:contextualSpacing w:val="0"/>
        <w:jc w:val="both"/>
        <w:rPr>
          <w:rFonts w:cstheme="minorHAnsi"/>
          <w:sz w:val="24"/>
          <w:szCs w:val="24"/>
        </w:rPr>
      </w:pPr>
      <w:r w:rsidRPr="006629F6">
        <w:rPr>
          <w:rFonts w:cstheme="minorHAnsi"/>
          <w:sz w:val="24"/>
          <w:szCs w:val="24"/>
        </w:rPr>
        <w:t>Vozidlá</w:t>
      </w:r>
      <w:r w:rsidR="0047555B" w:rsidRPr="006629F6">
        <w:rPr>
          <w:rFonts w:cstheme="minorHAnsi"/>
          <w:sz w:val="24"/>
          <w:szCs w:val="24"/>
        </w:rPr>
        <w:t xml:space="preserve"> spĺňajúce bezpečnú a kvalitnú prepravu cestujúcich </w:t>
      </w:r>
    </w:p>
    <w:p w14:paraId="0798891C" w14:textId="1B7CF2C4" w:rsidR="00EE6AF2" w:rsidRDefault="00A86164" w:rsidP="00EE6AF2">
      <w:pPr>
        <w:pStyle w:val="Odsekzoznamu"/>
        <w:numPr>
          <w:ilvl w:val="0"/>
          <w:numId w:val="1"/>
        </w:numPr>
        <w:tabs>
          <w:tab w:val="left" w:pos="0"/>
        </w:tabs>
        <w:spacing w:after="0" w:line="240" w:lineRule="auto"/>
        <w:ind w:left="0" w:firstLine="0"/>
        <w:contextualSpacing w:val="0"/>
        <w:jc w:val="both"/>
        <w:rPr>
          <w:rFonts w:cstheme="minorHAnsi"/>
          <w:sz w:val="24"/>
          <w:szCs w:val="24"/>
        </w:rPr>
      </w:pPr>
      <w:r w:rsidRPr="00133BC2">
        <w:rPr>
          <w:rFonts w:cstheme="minorHAnsi"/>
          <w:sz w:val="24"/>
          <w:szCs w:val="24"/>
        </w:rPr>
        <w:t>Vozidlá</w:t>
      </w:r>
      <w:r w:rsidR="0047555B" w:rsidRPr="00133BC2">
        <w:rPr>
          <w:rFonts w:cstheme="minorHAnsi"/>
          <w:sz w:val="24"/>
          <w:szCs w:val="24"/>
        </w:rPr>
        <w:t xml:space="preserve"> spĺňajúce emisnú normu min. Euro </w:t>
      </w:r>
      <w:r w:rsidR="00520317">
        <w:rPr>
          <w:rFonts w:cstheme="minorHAnsi"/>
          <w:sz w:val="24"/>
          <w:szCs w:val="24"/>
        </w:rPr>
        <w:t>I</w:t>
      </w:r>
      <w:r w:rsidR="0047555B" w:rsidRPr="00133BC2">
        <w:rPr>
          <w:rFonts w:cstheme="minorHAnsi"/>
          <w:sz w:val="24"/>
          <w:szCs w:val="24"/>
        </w:rPr>
        <w:t>V.</w:t>
      </w:r>
      <w:r w:rsidR="00EE6AF2">
        <w:rPr>
          <w:rFonts w:cstheme="minorHAnsi"/>
          <w:sz w:val="24"/>
          <w:szCs w:val="24"/>
        </w:rPr>
        <w:t xml:space="preserve"> </w:t>
      </w:r>
      <w:r w:rsidR="00EE6AF2" w:rsidRPr="00EE6AF2">
        <w:rPr>
          <w:rFonts w:cstheme="minorHAnsi"/>
          <w:sz w:val="24"/>
          <w:szCs w:val="24"/>
        </w:rPr>
        <w:t>sa vyžad</w:t>
      </w:r>
      <w:r w:rsidR="00EE6AF2">
        <w:rPr>
          <w:rFonts w:cstheme="minorHAnsi"/>
          <w:sz w:val="24"/>
          <w:szCs w:val="24"/>
        </w:rPr>
        <w:t>ujú</w:t>
      </w:r>
      <w:r w:rsidR="00EE6AF2" w:rsidRPr="00EE6AF2">
        <w:rPr>
          <w:rFonts w:cstheme="minorHAnsi"/>
          <w:sz w:val="24"/>
          <w:szCs w:val="24"/>
        </w:rPr>
        <w:t xml:space="preserve"> v rozsahu podľa podmienky účasti </w:t>
      </w:r>
    </w:p>
    <w:p w14:paraId="4499CFA8" w14:textId="77777777" w:rsidR="00EE6AF2" w:rsidRDefault="00EE6AF2" w:rsidP="00EE6AF2">
      <w:pPr>
        <w:pStyle w:val="Odsekzoznamu"/>
        <w:tabs>
          <w:tab w:val="left" w:pos="0"/>
        </w:tabs>
        <w:spacing w:after="0" w:line="240" w:lineRule="auto"/>
        <w:ind w:left="0"/>
        <w:contextualSpacing w:val="0"/>
        <w:jc w:val="both"/>
        <w:rPr>
          <w:rFonts w:cstheme="minorHAnsi"/>
          <w:sz w:val="24"/>
          <w:szCs w:val="24"/>
        </w:rPr>
      </w:pPr>
      <w:r>
        <w:rPr>
          <w:rFonts w:cstheme="minorHAnsi"/>
          <w:sz w:val="24"/>
          <w:szCs w:val="24"/>
        </w:rPr>
        <w:tab/>
      </w:r>
      <w:r w:rsidRPr="00EE6AF2">
        <w:rPr>
          <w:rFonts w:cstheme="minorHAnsi"/>
          <w:sz w:val="24"/>
          <w:szCs w:val="24"/>
        </w:rPr>
        <w:t xml:space="preserve">stanovenej v oznámení o vyhlásení verejného obstarávania (t. j. aspoň pri 20 ks autobusov), </w:t>
      </w:r>
    </w:p>
    <w:p w14:paraId="21FA1A31" w14:textId="77777777" w:rsidR="00EE6AF2" w:rsidRDefault="00EE6AF2" w:rsidP="00EE6AF2">
      <w:pPr>
        <w:pStyle w:val="Odsekzoznamu"/>
        <w:tabs>
          <w:tab w:val="left" w:pos="0"/>
        </w:tabs>
        <w:spacing w:after="0" w:line="240" w:lineRule="auto"/>
        <w:ind w:left="0"/>
        <w:contextualSpacing w:val="0"/>
        <w:jc w:val="both"/>
        <w:rPr>
          <w:rFonts w:cstheme="minorHAnsi"/>
          <w:sz w:val="24"/>
          <w:szCs w:val="24"/>
        </w:rPr>
      </w:pPr>
      <w:r>
        <w:rPr>
          <w:rFonts w:cstheme="minorHAnsi"/>
          <w:sz w:val="24"/>
          <w:szCs w:val="24"/>
        </w:rPr>
        <w:tab/>
      </w:r>
      <w:r w:rsidRPr="00EE6AF2">
        <w:rPr>
          <w:rFonts w:cstheme="minorHAnsi"/>
          <w:sz w:val="24"/>
          <w:szCs w:val="24"/>
        </w:rPr>
        <w:t xml:space="preserve">pričom v Sledovanom období budú musieť autobusy spĺňať takú emisnú normu Euro, aby </w:t>
      </w:r>
    </w:p>
    <w:p w14:paraId="14CC1625" w14:textId="74CA8DA0" w:rsidR="0047555B" w:rsidRPr="00133BC2" w:rsidRDefault="00EE6AF2" w:rsidP="00EE6AF2">
      <w:pPr>
        <w:pStyle w:val="Odsekzoznamu"/>
        <w:tabs>
          <w:tab w:val="left" w:pos="0"/>
        </w:tabs>
        <w:spacing w:after="0" w:line="240" w:lineRule="auto"/>
        <w:ind w:left="0"/>
        <w:contextualSpacing w:val="0"/>
        <w:jc w:val="both"/>
        <w:rPr>
          <w:rFonts w:cstheme="minorHAnsi"/>
          <w:sz w:val="24"/>
          <w:szCs w:val="24"/>
        </w:rPr>
      </w:pPr>
      <w:r>
        <w:rPr>
          <w:rFonts w:cstheme="minorHAnsi"/>
          <w:sz w:val="24"/>
          <w:szCs w:val="24"/>
        </w:rPr>
        <w:tab/>
      </w:r>
      <w:r w:rsidRPr="00EE6AF2">
        <w:rPr>
          <w:rFonts w:cstheme="minorHAnsi"/>
          <w:sz w:val="24"/>
          <w:szCs w:val="24"/>
        </w:rPr>
        <w:t>bola dodržaná veková štruktúra autobusov podľa bodu 8.1.10. Zmluvy</w:t>
      </w:r>
      <w:r>
        <w:rPr>
          <w:rFonts w:cstheme="minorHAnsi"/>
          <w:sz w:val="24"/>
          <w:szCs w:val="24"/>
        </w:rPr>
        <w:t xml:space="preserve"> a týchto štandardov</w:t>
      </w:r>
    </w:p>
    <w:p w14:paraId="747A5365" w14:textId="77777777" w:rsidR="00A75435" w:rsidRPr="00133BC2" w:rsidRDefault="0047555B" w:rsidP="00A75435">
      <w:pPr>
        <w:pStyle w:val="Odsekzoznamu"/>
        <w:numPr>
          <w:ilvl w:val="0"/>
          <w:numId w:val="1"/>
        </w:numPr>
        <w:spacing w:after="0" w:line="240" w:lineRule="auto"/>
        <w:ind w:left="0" w:firstLine="0"/>
        <w:contextualSpacing w:val="0"/>
        <w:jc w:val="both"/>
        <w:rPr>
          <w:rFonts w:cstheme="minorHAnsi"/>
          <w:sz w:val="24"/>
          <w:szCs w:val="24"/>
        </w:rPr>
      </w:pPr>
      <w:r w:rsidRPr="00133BC2">
        <w:rPr>
          <w:rFonts w:cstheme="minorHAnsi"/>
          <w:sz w:val="24"/>
          <w:szCs w:val="24"/>
        </w:rPr>
        <w:t xml:space="preserve">Pracovisko vodiča s vyvýšeným sedadlom oddelené od priestoru pre cestujúcich uzavretou </w:t>
      </w:r>
    </w:p>
    <w:p w14:paraId="13DE2E40" w14:textId="6FA24780" w:rsidR="0047555B" w:rsidRPr="00133BC2" w:rsidRDefault="007B7576" w:rsidP="00A75435">
      <w:pPr>
        <w:pStyle w:val="Odsekzoznamu"/>
        <w:spacing w:after="0" w:line="240" w:lineRule="auto"/>
        <w:ind w:left="0" w:firstLine="708"/>
        <w:contextualSpacing w:val="0"/>
        <w:jc w:val="both"/>
        <w:rPr>
          <w:rFonts w:cstheme="minorHAnsi"/>
          <w:sz w:val="24"/>
          <w:szCs w:val="24"/>
        </w:rPr>
      </w:pPr>
      <w:r>
        <w:rPr>
          <w:rFonts w:cstheme="minorHAnsi"/>
          <w:sz w:val="24"/>
          <w:szCs w:val="24"/>
        </w:rPr>
        <w:t>k</w:t>
      </w:r>
      <w:r w:rsidR="0047555B" w:rsidRPr="00133BC2">
        <w:rPr>
          <w:rFonts w:cstheme="minorHAnsi"/>
          <w:sz w:val="24"/>
          <w:szCs w:val="24"/>
        </w:rPr>
        <w:t>abínkou</w:t>
      </w:r>
      <w:r>
        <w:rPr>
          <w:rFonts w:cstheme="minorHAnsi"/>
          <w:sz w:val="24"/>
          <w:szCs w:val="24"/>
        </w:rPr>
        <w:t xml:space="preserve"> s možnosťou na vydávanie cestovných lístkov</w:t>
      </w:r>
      <w:r w:rsidR="0047555B" w:rsidRPr="00133BC2">
        <w:rPr>
          <w:rFonts w:cstheme="minorHAnsi"/>
          <w:sz w:val="24"/>
          <w:szCs w:val="24"/>
        </w:rPr>
        <w:t>.</w:t>
      </w:r>
      <w:r w:rsidR="006629F6" w:rsidRPr="006629F6">
        <w:t xml:space="preserve"> </w:t>
      </w:r>
    </w:p>
    <w:p w14:paraId="4DA0F7BC" w14:textId="42E6EBD8" w:rsidR="00A75435" w:rsidRPr="00133BC2" w:rsidRDefault="0047555B" w:rsidP="00A75435">
      <w:pPr>
        <w:pStyle w:val="Odsekzoznamu"/>
        <w:numPr>
          <w:ilvl w:val="0"/>
          <w:numId w:val="1"/>
        </w:numPr>
        <w:spacing w:after="0" w:line="240" w:lineRule="auto"/>
        <w:ind w:left="0" w:firstLine="0"/>
        <w:contextualSpacing w:val="0"/>
        <w:jc w:val="both"/>
        <w:rPr>
          <w:rFonts w:cstheme="minorHAnsi"/>
          <w:sz w:val="24"/>
          <w:szCs w:val="24"/>
        </w:rPr>
      </w:pPr>
      <w:r w:rsidRPr="00133BC2">
        <w:rPr>
          <w:rFonts w:cstheme="minorHAnsi"/>
          <w:sz w:val="24"/>
          <w:szCs w:val="24"/>
        </w:rPr>
        <w:t>Vnútorný priestor vozid</w:t>
      </w:r>
      <w:r w:rsidR="00A86164">
        <w:rPr>
          <w:rFonts w:cstheme="minorHAnsi"/>
          <w:sz w:val="24"/>
          <w:szCs w:val="24"/>
        </w:rPr>
        <w:t>iel</w:t>
      </w:r>
      <w:r w:rsidRPr="00133BC2">
        <w:rPr>
          <w:rFonts w:cstheme="minorHAnsi"/>
          <w:sz w:val="24"/>
          <w:szCs w:val="24"/>
        </w:rPr>
        <w:t xml:space="preserve"> vybavený vyhovujúcim systémom vykurovania a zabezpečenia </w:t>
      </w:r>
    </w:p>
    <w:p w14:paraId="334CC0C3" w14:textId="55337F8F" w:rsidR="0047555B" w:rsidRPr="00133BC2" w:rsidRDefault="0047555B" w:rsidP="00A75435">
      <w:pPr>
        <w:pStyle w:val="Odsekzoznamu"/>
        <w:spacing w:after="0" w:line="240" w:lineRule="auto"/>
        <w:ind w:left="708"/>
        <w:contextualSpacing w:val="0"/>
        <w:jc w:val="both"/>
        <w:rPr>
          <w:rFonts w:cstheme="minorHAnsi"/>
          <w:sz w:val="24"/>
          <w:szCs w:val="24"/>
        </w:rPr>
      </w:pPr>
      <w:r w:rsidRPr="00133BC2">
        <w:rPr>
          <w:rFonts w:cstheme="minorHAnsi"/>
          <w:sz w:val="24"/>
          <w:szCs w:val="24"/>
        </w:rPr>
        <w:t>účinného vetrania interiéru posuvnými časťami bočných okien</w:t>
      </w:r>
      <w:r w:rsidR="007A1B16" w:rsidRPr="007A1B16">
        <w:t xml:space="preserve"> </w:t>
      </w:r>
      <w:r w:rsidR="007A1B16" w:rsidRPr="007A1B16">
        <w:rPr>
          <w:rFonts w:cstheme="minorHAnsi"/>
          <w:sz w:val="24"/>
          <w:szCs w:val="24"/>
        </w:rPr>
        <w:t>alebo ekvivalentným bočným vetraním, a to takým spôsobom, aby pri vetraní nebola ohrozená bezpečnosť cestujúcich,</w:t>
      </w:r>
      <w:r w:rsidRPr="00133BC2">
        <w:rPr>
          <w:rFonts w:cstheme="minorHAnsi"/>
          <w:sz w:val="24"/>
          <w:szCs w:val="24"/>
        </w:rPr>
        <w:t xml:space="preserve"> stropnými vetrákmi</w:t>
      </w:r>
      <w:r w:rsidR="00A75435" w:rsidRPr="00133BC2">
        <w:rPr>
          <w:rFonts w:cstheme="minorHAnsi"/>
          <w:sz w:val="24"/>
          <w:szCs w:val="24"/>
        </w:rPr>
        <w:t xml:space="preserve"> </w:t>
      </w:r>
      <w:r w:rsidRPr="00133BC2">
        <w:rPr>
          <w:rFonts w:cstheme="minorHAnsi"/>
          <w:sz w:val="24"/>
          <w:szCs w:val="24"/>
        </w:rPr>
        <w:t>a nútenou ventiláciou.</w:t>
      </w:r>
    </w:p>
    <w:p w14:paraId="45CDC85C" w14:textId="77777777" w:rsidR="00430899" w:rsidRDefault="00A86164" w:rsidP="00430899">
      <w:pPr>
        <w:pStyle w:val="Odsekzoznamu"/>
        <w:numPr>
          <w:ilvl w:val="0"/>
          <w:numId w:val="1"/>
        </w:numPr>
        <w:spacing w:after="0" w:line="240" w:lineRule="auto"/>
        <w:ind w:left="0" w:firstLine="0"/>
        <w:contextualSpacing w:val="0"/>
        <w:jc w:val="both"/>
        <w:rPr>
          <w:rFonts w:cstheme="minorHAnsi"/>
          <w:sz w:val="24"/>
          <w:szCs w:val="24"/>
        </w:rPr>
      </w:pPr>
      <w:r w:rsidRPr="00133BC2">
        <w:rPr>
          <w:rFonts w:cstheme="minorHAnsi"/>
          <w:sz w:val="24"/>
          <w:szCs w:val="24"/>
        </w:rPr>
        <w:t>Vozidlá</w:t>
      </w:r>
      <w:r w:rsidR="0047555B" w:rsidRPr="00133BC2">
        <w:rPr>
          <w:rFonts w:cstheme="minorHAnsi"/>
          <w:sz w:val="24"/>
          <w:szCs w:val="24"/>
        </w:rPr>
        <w:t xml:space="preserve"> vybavené interiérovým a exteriérovým kamerovým systémom so záznamovým</w:t>
      </w:r>
      <w:r w:rsidR="00A75435" w:rsidRPr="00133BC2">
        <w:rPr>
          <w:rFonts w:cstheme="minorHAnsi"/>
          <w:sz w:val="24"/>
          <w:szCs w:val="24"/>
        </w:rPr>
        <w:tab/>
      </w:r>
      <w:r w:rsidR="0047555B" w:rsidRPr="00133BC2">
        <w:rPr>
          <w:rFonts w:cstheme="minorHAnsi"/>
          <w:sz w:val="24"/>
          <w:szCs w:val="24"/>
        </w:rPr>
        <w:t>zariadením za účelom poskytovať vodičovi prehľad o dianí vo vozidle i okolo neho</w:t>
      </w:r>
      <w:r w:rsidR="00430899" w:rsidRPr="00430899">
        <w:t xml:space="preserve"> </w:t>
      </w:r>
      <w:r w:rsidR="00430899" w:rsidRPr="00430899">
        <w:rPr>
          <w:rFonts w:cstheme="minorHAnsi"/>
          <w:sz w:val="24"/>
          <w:szCs w:val="24"/>
        </w:rPr>
        <w:t xml:space="preserve">sa </w:t>
      </w:r>
      <w:r w:rsidR="00430899">
        <w:rPr>
          <w:rFonts w:cstheme="minorHAnsi"/>
          <w:sz w:val="24"/>
          <w:szCs w:val="24"/>
        </w:rPr>
        <w:t xml:space="preserve"> </w:t>
      </w:r>
    </w:p>
    <w:p w14:paraId="5872BA91" w14:textId="77777777" w:rsidR="00430899" w:rsidRDefault="00430899" w:rsidP="00430899">
      <w:pPr>
        <w:pStyle w:val="Odsekzoznamu"/>
        <w:spacing w:after="0" w:line="240" w:lineRule="auto"/>
        <w:ind w:left="0" w:firstLine="708"/>
        <w:contextualSpacing w:val="0"/>
        <w:jc w:val="both"/>
        <w:rPr>
          <w:rFonts w:cstheme="minorHAnsi"/>
          <w:sz w:val="24"/>
          <w:szCs w:val="24"/>
        </w:rPr>
      </w:pPr>
      <w:r w:rsidRPr="00430899">
        <w:rPr>
          <w:rFonts w:cstheme="minorHAnsi"/>
          <w:sz w:val="24"/>
          <w:szCs w:val="24"/>
        </w:rPr>
        <w:t xml:space="preserve">vyžaduje v rozsahu a technickom prevedení tak, aby Dopravca vedel zhotoviť hodnoverný </w:t>
      </w:r>
    </w:p>
    <w:p w14:paraId="228BCE09" w14:textId="31BB87FF" w:rsidR="0047555B" w:rsidRPr="00133BC2" w:rsidRDefault="00430899" w:rsidP="00430899">
      <w:pPr>
        <w:pStyle w:val="Odsekzoznamu"/>
        <w:spacing w:after="0" w:line="240" w:lineRule="auto"/>
        <w:ind w:left="708"/>
        <w:contextualSpacing w:val="0"/>
        <w:jc w:val="both"/>
        <w:rPr>
          <w:rFonts w:cstheme="minorHAnsi"/>
          <w:sz w:val="24"/>
          <w:szCs w:val="24"/>
        </w:rPr>
      </w:pPr>
      <w:r w:rsidRPr="00430899">
        <w:rPr>
          <w:rFonts w:cstheme="minorHAnsi"/>
          <w:sz w:val="24"/>
          <w:szCs w:val="24"/>
        </w:rPr>
        <w:lastRenderedPageBreak/>
        <w:t>záznam celkového priestoru interiéru vozidla a v priestore exteriéru s dôrazom na prednú časť vozidla a časť nástupnej plochy do vozidla.</w:t>
      </w:r>
      <w:r w:rsidR="006629F6">
        <w:rPr>
          <w:rFonts w:cstheme="minorHAnsi"/>
          <w:sz w:val="24"/>
          <w:szCs w:val="24"/>
        </w:rPr>
        <w:t xml:space="preserve"> Táto podmienka </w:t>
      </w:r>
      <w:r w:rsidR="006629F6" w:rsidRPr="006629F6">
        <w:rPr>
          <w:rFonts w:cstheme="minorHAnsi"/>
          <w:sz w:val="24"/>
          <w:szCs w:val="24"/>
        </w:rPr>
        <w:t>sa vzťahuje len na vozidlá počas  Sledovaného obdobia Zmluvy bod 8.1.10</w:t>
      </w:r>
    </w:p>
    <w:p w14:paraId="686BF6E6" w14:textId="21075E73" w:rsidR="00A75435" w:rsidRPr="00133BC2" w:rsidRDefault="00A86164" w:rsidP="00A75435">
      <w:pPr>
        <w:pStyle w:val="Odsekzoznamu"/>
        <w:numPr>
          <w:ilvl w:val="0"/>
          <w:numId w:val="1"/>
        </w:numPr>
        <w:spacing w:after="0" w:line="240" w:lineRule="auto"/>
        <w:ind w:left="0" w:firstLine="0"/>
        <w:contextualSpacing w:val="0"/>
        <w:jc w:val="both"/>
        <w:rPr>
          <w:rFonts w:cstheme="minorHAnsi"/>
          <w:sz w:val="24"/>
          <w:szCs w:val="24"/>
        </w:rPr>
      </w:pPr>
      <w:r w:rsidRPr="00133BC2">
        <w:rPr>
          <w:rFonts w:cstheme="minorHAnsi"/>
          <w:sz w:val="24"/>
          <w:szCs w:val="24"/>
        </w:rPr>
        <w:t>Vozidlá</w:t>
      </w:r>
      <w:r w:rsidR="0047555B" w:rsidRPr="00133BC2">
        <w:rPr>
          <w:rFonts w:cstheme="minorHAnsi"/>
          <w:sz w:val="24"/>
          <w:szCs w:val="24"/>
        </w:rPr>
        <w:t xml:space="preserve"> vybavené optickým a akustickým informačným systémom s</w:t>
      </w:r>
      <w:r w:rsidR="00A75435" w:rsidRPr="00133BC2">
        <w:rPr>
          <w:rFonts w:cstheme="minorHAnsi"/>
          <w:sz w:val="24"/>
          <w:szCs w:val="24"/>
        </w:rPr>
        <w:t> </w:t>
      </w:r>
      <w:r w:rsidR="0047555B" w:rsidRPr="00133BC2">
        <w:rPr>
          <w:rFonts w:cstheme="minorHAnsi"/>
          <w:sz w:val="24"/>
          <w:szCs w:val="24"/>
        </w:rPr>
        <w:t>vonkajšími</w:t>
      </w:r>
      <w:r w:rsidR="00A75435" w:rsidRPr="00133BC2">
        <w:rPr>
          <w:rFonts w:cstheme="minorHAnsi"/>
          <w:sz w:val="24"/>
          <w:szCs w:val="24"/>
        </w:rPr>
        <w:t xml:space="preserve"> </w:t>
      </w:r>
    </w:p>
    <w:p w14:paraId="10EBC846" w14:textId="77777777" w:rsidR="00A75435" w:rsidRPr="00133BC2" w:rsidRDefault="0047555B" w:rsidP="00A75435">
      <w:pPr>
        <w:pStyle w:val="Odsekzoznamu"/>
        <w:spacing w:after="0" w:line="240" w:lineRule="auto"/>
        <w:ind w:left="0" w:firstLine="708"/>
        <w:contextualSpacing w:val="0"/>
        <w:jc w:val="both"/>
        <w:rPr>
          <w:rFonts w:cstheme="minorHAnsi"/>
          <w:sz w:val="24"/>
          <w:szCs w:val="24"/>
        </w:rPr>
      </w:pPr>
      <w:r w:rsidRPr="00133BC2">
        <w:rPr>
          <w:rFonts w:cstheme="minorHAnsi"/>
          <w:sz w:val="24"/>
          <w:szCs w:val="24"/>
        </w:rPr>
        <w:t>a vnútornými displejmi s možnosťou exteriérového vyhlasovania linky a smeru jazdy pre</w:t>
      </w:r>
    </w:p>
    <w:p w14:paraId="406EDC6D" w14:textId="77777777" w:rsidR="0047555B" w:rsidRPr="00133BC2" w:rsidRDefault="0047555B" w:rsidP="00A75435">
      <w:pPr>
        <w:pStyle w:val="Odsekzoznamu"/>
        <w:spacing w:after="0" w:line="240" w:lineRule="auto"/>
        <w:ind w:left="0" w:firstLine="708"/>
        <w:contextualSpacing w:val="0"/>
        <w:jc w:val="both"/>
        <w:rPr>
          <w:rFonts w:cstheme="minorHAnsi"/>
          <w:sz w:val="24"/>
          <w:szCs w:val="24"/>
        </w:rPr>
      </w:pPr>
      <w:r w:rsidRPr="00133BC2">
        <w:rPr>
          <w:rFonts w:cstheme="minorHAnsi"/>
          <w:sz w:val="24"/>
          <w:szCs w:val="24"/>
        </w:rPr>
        <w:t>nevidiacich a slabozrakých cestujúcich.</w:t>
      </w:r>
    </w:p>
    <w:p w14:paraId="780B27DF" w14:textId="6AB2CCD9" w:rsidR="0047555B" w:rsidRPr="00133BC2" w:rsidRDefault="00A86164" w:rsidP="00A75435">
      <w:pPr>
        <w:pStyle w:val="Odsekzoznamu"/>
        <w:numPr>
          <w:ilvl w:val="0"/>
          <w:numId w:val="1"/>
        </w:numPr>
        <w:spacing w:after="0" w:line="240" w:lineRule="auto"/>
        <w:ind w:left="0" w:firstLine="0"/>
        <w:contextualSpacing w:val="0"/>
        <w:jc w:val="both"/>
        <w:rPr>
          <w:rFonts w:cstheme="minorHAnsi"/>
          <w:sz w:val="24"/>
          <w:szCs w:val="24"/>
        </w:rPr>
      </w:pPr>
      <w:r w:rsidRPr="00133BC2">
        <w:rPr>
          <w:rFonts w:cstheme="minorHAnsi"/>
          <w:sz w:val="24"/>
          <w:szCs w:val="24"/>
        </w:rPr>
        <w:t>Vozidlá</w:t>
      </w:r>
      <w:r w:rsidR="0047555B" w:rsidRPr="00133BC2">
        <w:rPr>
          <w:rFonts w:cstheme="minorHAnsi"/>
          <w:sz w:val="24"/>
          <w:szCs w:val="24"/>
        </w:rPr>
        <w:t xml:space="preserve"> vybavené palubným počítačom a systémom počítania cestujúcich, GPS.</w:t>
      </w:r>
    </w:p>
    <w:p w14:paraId="388162E4" w14:textId="77777777" w:rsidR="007A1B16" w:rsidRPr="007A1B16" w:rsidRDefault="00A86164" w:rsidP="002E3286">
      <w:pPr>
        <w:pStyle w:val="Odsekzoznamu"/>
        <w:numPr>
          <w:ilvl w:val="0"/>
          <w:numId w:val="1"/>
        </w:numPr>
        <w:autoSpaceDE w:val="0"/>
        <w:autoSpaceDN w:val="0"/>
        <w:adjustRightInd w:val="0"/>
        <w:spacing w:after="0" w:line="240" w:lineRule="auto"/>
        <w:ind w:left="709" w:hanging="709"/>
        <w:contextualSpacing w:val="0"/>
        <w:jc w:val="both"/>
        <w:rPr>
          <w:sz w:val="24"/>
          <w:szCs w:val="24"/>
        </w:rPr>
      </w:pPr>
      <w:r w:rsidRPr="007A1B16">
        <w:rPr>
          <w:rFonts w:cstheme="minorHAnsi"/>
          <w:sz w:val="24"/>
          <w:szCs w:val="24"/>
        </w:rPr>
        <w:t>Vozidlá</w:t>
      </w:r>
      <w:r w:rsidR="0047555B" w:rsidRPr="007A1B16">
        <w:rPr>
          <w:rFonts w:cstheme="minorHAnsi"/>
          <w:sz w:val="24"/>
          <w:szCs w:val="24"/>
        </w:rPr>
        <w:t xml:space="preserve"> vybavené elektronickými označovačmi cestovných lístkov každého druhu, </w:t>
      </w:r>
      <w:r w:rsidR="0021492C" w:rsidRPr="007A1B16">
        <w:rPr>
          <w:rFonts w:cstheme="minorHAnsi"/>
          <w:sz w:val="24"/>
          <w:szCs w:val="24"/>
        </w:rPr>
        <w:t>jednotný cestovný lístok</w:t>
      </w:r>
      <w:r w:rsidR="0047555B" w:rsidRPr="007A1B16">
        <w:rPr>
          <w:rFonts w:cstheme="minorHAnsi"/>
          <w:sz w:val="24"/>
          <w:szCs w:val="24"/>
        </w:rPr>
        <w:t>,</w:t>
      </w:r>
      <w:r w:rsidRPr="007A1B16">
        <w:rPr>
          <w:rFonts w:cstheme="minorHAnsi"/>
          <w:sz w:val="24"/>
          <w:szCs w:val="24"/>
        </w:rPr>
        <w:t xml:space="preserve"> </w:t>
      </w:r>
      <w:r w:rsidR="0047555B" w:rsidRPr="007A1B16">
        <w:rPr>
          <w:rFonts w:cstheme="minorHAnsi"/>
          <w:sz w:val="24"/>
          <w:szCs w:val="24"/>
        </w:rPr>
        <w:t>čipová karta</w:t>
      </w:r>
      <w:r w:rsidR="00A75435" w:rsidRPr="007A1B16">
        <w:rPr>
          <w:rFonts w:cstheme="minorHAnsi"/>
          <w:sz w:val="24"/>
          <w:szCs w:val="24"/>
        </w:rPr>
        <w:t>.</w:t>
      </w:r>
    </w:p>
    <w:p w14:paraId="5385D658" w14:textId="2035516C" w:rsidR="00260610" w:rsidRPr="007A1B16" w:rsidRDefault="00A75435" w:rsidP="002E3286">
      <w:pPr>
        <w:pStyle w:val="Odsekzoznamu"/>
        <w:numPr>
          <w:ilvl w:val="0"/>
          <w:numId w:val="1"/>
        </w:numPr>
        <w:autoSpaceDE w:val="0"/>
        <w:autoSpaceDN w:val="0"/>
        <w:adjustRightInd w:val="0"/>
        <w:spacing w:after="0" w:line="240" w:lineRule="auto"/>
        <w:ind w:left="709" w:hanging="709"/>
        <w:contextualSpacing w:val="0"/>
        <w:jc w:val="both"/>
        <w:rPr>
          <w:sz w:val="24"/>
          <w:szCs w:val="24"/>
        </w:rPr>
      </w:pPr>
      <w:r w:rsidRPr="007A1B16">
        <w:rPr>
          <w:sz w:val="24"/>
          <w:szCs w:val="24"/>
        </w:rPr>
        <w:t>Veková štruktúra voz</w:t>
      </w:r>
      <w:r w:rsidR="00A86164" w:rsidRPr="007A1B16">
        <w:rPr>
          <w:sz w:val="24"/>
          <w:szCs w:val="24"/>
        </w:rPr>
        <w:t>idlo</w:t>
      </w:r>
      <w:r w:rsidRPr="007A1B16">
        <w:rPr>
          <w:sz w:val="24"/>
          <w:szCs w:val="24"/>
        </w:rPr>
        <w:t xml:space="preserve">vého parku musí byť v zložení </w:t>
      </w:r>
      <w:r w:rsidR="00260610" w:rsidRPr="007A1B16">
        <w:rPr>
          <w:sz w:val="24"/>
          <w:szCs w:val="24"/>
        </w:rPr>
        <w:t>– priemerný vek všetkých autobusov nesmie počas poskytovania služby presiahnuť 10 (desať) rokov počítaných odo dňa výroby jednotlivých autobusov, pričom maximálny vek jednotlivého vozidla nesmie presiahnuť 16 (šestnásť) rokov od jeho výroby.</w:t>
      </w:r>
    </w:p>
    <w:p w14:paraId="0225F425" w14:textId="204ED902" w:rsidR="001E5969" w:rsidRPr="00133BC2" w:rsidRDefault="0047555B" w:rsidP="00A75435">
      <w:pPr>
        <w:pStyle w:val="Odsekzoznamu"/>
        <w:numPr>
          <w:ilvl w:val="0"/>
          <w:numId w:val="1"/>
        </w:numPr>
        <w:spacing w:after="0" w:line="240" w:lineRule="auto"/>
        <w:ind w:left="0" w:firstLine="0"/>
        <w:contextualSpacing w:val="0"/>
        <w:jc w:val="both"/>
        <w:rPr>
          <w:rFonts w:cstheme="minorHAnsi"/>
          <w:sz w:val="24"/>
          <w:szCs w:val="24"/>
        </w:rPr>
      </w:pPr>
      <w:r w:rsidRPr="00133BC2">
        <w:rPr>
          <w:rFonts w:cstheme="minorHAnsi"/>
          <w:sz w:val="24"/>
          <w:szCs w:val="24"/>
        </w:rPr>
        <w:t>Typové zloženie vozidlového parku musí byť v súlade s platnou legislatívou</w:t>
      </w:r>
      <w:r w:rsidR="001E5969" w:rsidRPr="00133BC2">
        <w:rPr>
          <w:rFonts w:cstheme="minorHAnsi"/>
          <w:sz w:val="24"/>
          <w:szCs w:val="24"/>
        </w:rPr>
        <w:t>.</w:t>
      </w:r>
    </w:p>
    <w:p w14:paraId="3F9C370A" w14:textId="5B6AA0F0" w:rsidR="007A1ACE" w:rsidRPr="00A86164" w:rsidRDefault="007A1ACE" w:rsidP="00A86164">
      <w:pPr>
        <w:pStyle w:val="Odsekzoznamu"/>
        <w:numPr>
          <w:ilvl w:val="0"/>
          <w:numId w:val="1"/>
        </w:numPr>
        <w:spacing w:after="0" w:line="240" w:lineRule="auto"/>
        <w:ind w:left="709" w:hanging="709"/>
        <w:contextualSpacing w:val="0"/>
        <w:jc w:val="both"/>
        <w:rPr>
          <w:rFonts w:cstheme="minorHAnsi"/>
          <w:sz w:val="24"/>
          <w:szCs w:val="24"/>
        </w:rPr>
      </w:pPr>
      <w:r w:rsidRPr="00133BC2">
        <w:rPr>
          <w:rFonts w:cstheme="minorHAnsi"/>
          <w:sz w:val="24"/>
          <w:szCs w:val="24"/>
        </w:rPr>
        <w:t xml:space="preserve">Palubný počítač </w:t>
      </w:r>
      <w:r w:rsidR="00A86164">
        <w:rPr>
          <w:rFonts w:cstheme="minorHAnsi"/>
          <w:sz w:val="24"/>
          <w:szCs w:val="24"/>
        </w:rPr>
        <w:t>vodzidiel</w:t>
      </w:r>
      <w:r w:rsidRPr="00133BC2">
        <w:rPr>
          <w:rFonts w:cstheme="minorHAnsi"/>
          <w:sz w:val="24"/>
          <w:szCs w:val="24"/>
        </w:rPr>
        <w:t xml:space="preserve"> musí merať aj spotrebu PHM a ostatné prevádzkové ukazovatele</w:t>
      </w:r>
      <w:r w:rsidR="00A86164">
        <w:rPr>
          <w:rFonts w:cstheme="minorHAnsi"/>
          <w:sz w:val="24"/>
          <w:szCs w:val="24"/>
        </w:rPr>
        <w:t xml:space="preserve"> v</w:t>
      </w:r>
      <w:r w:rsidRPr="00A86164">
        <w:rPr>
          <w:rFonts w:cstheme="minorHAnsi"/>
          <w:sz w:val="24"/>
          <w:szCs w:val="24"/>
        </w:rPr>
        <w:t>ozidla</w:t>
      </w:r>
      <w:r w:rsidR="00E675FA" w:rsidRPr="00A86164">
        <w:rPr>
          <w:rFonts w:cstheme="minorHAnsi"/>
          <w:sz w:val="24"/>
          <w:szCs w:val="24"/>
        </w:rPr>
        <w:t>.</w:t>
      </w:r>
    </w:p>
    <w:p w14:paraId="0DC207E8" w14:textId="77777777" w:rsidR="00C22032" w:rsidRDefault="007A1ACE" w:rsidP="00A75435">
      <w:pPr>
        <w:pStyle w:val="Odsekzoznamu"/>
        <w:numPr>
          <w:ilvl w:val="0"/>
          <w:numId w:val="1"/>
        </w:numPr>
        <w:spacing w:after="0" w:line="240" w:lineRule="auto"/>
        <w:ind w:left="0" w:firstLine="0"/>
        <w:contextualSpacing w:val="0"/>
        <w:jc w:val="both"/>
        <w:rPr>
          <w:rFonts w:cstheme="minorHAnsi"/>
          <w:sz w:val="24"/>
          <w:szCs w:val="24"/>
        </w:rPr>
      </w:pPr>
      <w:r w:rsidRPr="00133BC2">
        <w:rPr>
          <w:rFonts w:cstheme="minorHAnsi"/>
          <w:sz w:val="24"/>
          <w:szCs w:val="24"/>
        </w:rPr>
        <w:t>Zariadeni</w:t>
      </w:r>
      <w:r w:rsidR="00A86164">
        <w:rPr>
          <w:rFonts w:cstheme="minorHAnsi"/>
          <w:sz w:val="24"/>
          <w:szCs w:val="24"/>
        </w:rPr>
        <w:t>e</w:t>
      </w:r>
      <w:r w:rsidRPr="00133BC2">
        <w:rPr>
          <w:rFonts w:cstheme="minorHAnsi"/>
          <w:sz w:val="24"/>
          <w:szCs w:val="24"/>
        </w:rPr>
        <w:t xml:space="preserve"> pre spočítavani</w:t>
      </w:r>
      <w:r w:rsidR="00A86164">
        <w:rPr>
          <w:rFonts w:cstheme="minorHAnsi"/>
          <w:sz w:val="24"/>
          <w:szCs w:val="24"/>
        </w:rPr>
        <w:t>e</w:t>
      </w:r>
      <w:r w:rsidRPr="00133BC2">
        <w:rPr>
          <w:rFonts w:cstheme="minorHAnsi"/>
          <w:sz w:val="24"/>
          <w:szCs w:val="24"/>
        </w:rPr>
        <w:t xml:space="preserve"> nastupujúcich a vystupujúcich cestujúcich.</w:t>
      </w:r>
      <w:r w:rsidR="006629F6">
        <w:rPr>
          <w:rFonts w:cstheme="minorHAnsi"/>
          <w:sz w:val="24"/>
          <w:szCs w:val="24"/>
        </w:rPr>
        <w:t xml:space="preserve"> Táto podmienka</w:t>
      </w:r>
      <w:r w:rsidR="006629F6" w:rsidRPr="006629F6">
        <w:t xml:space="preserve"> </w:t>
      </w:r>
      <w:r w:rsidR="006629F6" w:rsidRPr="006629F6">
        <w:rPr>
          <w:rFonts w:cstheme="minorHAnsi"/>
          <w:sz w:val="24"/>
          <w:szCs w:val="24"/>
        </w:rPr>
        <w:t>sa</w:t>
      </w:r>
      <w:r w:rsidR="00C22032">
        <w:rPr>
          <w:rFonts w:cstheme="minorHAnsi"/>
          <w:sz w:val="24"/>
          <w:szCs w:val="24"/>
        </w:rPr>
        <w:t xml:space="preserve"> </w:t>
      </w:r>
    </w:p>
    <w:p w14:paraId="4788B86E" w14:textId="77777777" w:rsidR="007A1B16" w:rsidRDefault="006629F6" w:rsidP="007A1B16">
      <w:pPr>
        <w:pStyle w:val="Odsekzoznamu"/>
        <w:spacing w:after="0" w:line="240" w:lineRule="auto"/>
        <w:ind w:left="0" w:firstLine="708"/>
        <w:contextualSpacing w:val="0"/>
        <w:jc w:val="both"/>
        <w:rPr>
          <w:rFonts w:cstheme="minorHAnsi"/>
          <w:sz w:val="24"/>
          <w:szCs w:val="24"/>
        </w:rPr>
      </w:pPr>
      <w:r w:rsidRPr="006629F6">
        <w:rPr>
          <w:rFonts w:cstheme="minorHAnsi"/>
          <w:sz w:val="24"/>
          <w:szCs w:val="24"/>
        </w:rPr>
        <w:t>vzťahuje len na vozidlá počas  Sledovaného obdobia Zmluvy bod 8.1.10</w:t>
      </w:r>
    </w:p>
    <w:p w14:paraId="68DC123F" w14:textId="06E27567" w:rsidR="00C22032" w:rsidRPr="00C22032" w:rsidRDefault="00A86164" w:rsidP="007A1B16">
      <w:pPr>
        <w:pStyle w:val="Odsekzoznamu"/>
        <w:numPr>
          <w:ilvl w:val="0"/>
          <w:numId w:val="1"/>
        </w:numPr>
        <w:spacing w:after="0" w:line="240" w:lineRule="auto"/>
        <w:ind w:hanging="720"/>
        <w:contextualSpacing w:val="0"/>
        <w:jc w:val="both"/>
        <w:rPr>
          <w:rFonts w:cstheme="minorHAnsi"/>
          <w:sz w:val="24"/>
          <w:szCs w:val="24"/>
        </w:rPr>
      </w:pPr>
      <w:r w:rsidRPr="00C22032">
        <w:rPr>
          <w:rFonts w:cstheme="minorHAnsi"/>
          <w:sz w:val="24"/>
          <w:szCs w:val="24"/>
        </w:rPr>
        <w:t>Vozidlá</w:t>
      </w:r>
      <w:r w:rsidR="00E675FA" w:rsidRPr="00C22032">
        <w:rPr>
          <w:rFonts w:cstheme="minorHAnsi"/>
          <w:sz w:val="24"/>
          <w:szCs w:val="24"/>
        </w:rPr>
        <w:t xml:space="preserve"> bud</w:t>
      </w:r>
      <w:r w:rsidRPr="00C22032">
        <w:rPr>
          <w:rFonts w:cstheme="minorHAnsi"/>
          <w:sz w:val="24"/>
          <w:szCs w:val="24"/>
        </w:rPr>
        <w:t>ú</w:t>
      </w:r>
      <w:r w:rsidR="00E675FA" w:rsidRPr="00C22032">
        <w:rPr>
          <w:rFonts w:cstheme="minorHAnsi"/>
          <w:sz w:val="24"/>
          <w:szCs w:val="24"/>
        </w:rPr>
        <w:t xml:space="preserve"> vybavené jednotkou, ktorá bude komunikovať s radičom svetelne riadenej</w:t>
      </w:r>
      <w:r w:rsidR="00133BC2" w:rsidRPr="00C22032">
        <w:rPr>
          <w:rFonts w:cstheme="minorHAnsi"/>
          <w:sz w:val="24"/>
          <w:szCs w:val="24"/>
        </w:rPr>
        <w:t xml:space="preserve"> </w:t>
      </w:r>
      <w:r w:rsidR="00E675FA" w:rsidRPr="00C22032">
        <w:rPr>
          <w:rFonts w:cstheme="minorHAnsi"/>
          <w:sz w:val="24"/>
          <w:szCs w:val="24"/>
        </w:rPr>
        <w:t>križovatky na otvorenom štandarde</w:t>
      </w:r>
      <w:r w:rsidR="001E5969" w:rsidRPr="00C22032">
        <w:rPr>
          <w:rFonts w:cstheme="minorHAnsi"/>
          <w:sz w:val="24"/>
          <w:szCs w:val="24"/>
        </w:rPr>
        <w:t xml:space="preserve"> napr. OCIT</w:t>
      </w:r>
      <w:r w:rsidR="00954D89" w:rsidRPr="00C22032">
        <w:rPr>
          <w:rFonts w:cstheme="minorHAnsi"/>
          <w:sz w:val="24"/>
          <w:szCs w:val="24"/>
        </w:rPr>
        <w:t xml:space="preserve">, </w:t>
      </w:r>
      <w:r w:rsidR="003211FF" w:rsidRPr="00C22032">
        <w:rPr>
          <w:rFonts w:cstheme="minorHAnsi"/>
          <w:sz w:val="24"/>
          <w:szCs w:val="24"/>
        </w:rPr>
        <w:t>pre zabezpečenie voľného prejazdu vozidla cez križovatku</w:t>
      </w:r>
      <w:r w:rsidR="00E675FA" w:rsidRPr="00C22032">
        <w:rPr>
          <w:rFonts w:cstheme="minorHAnsi"/>
          <w:sz w:val="24"/>
          <w:szCs w:val="24"/>
        </w:rPr>
        <w:t>.</w:t>
      </w:r>
      <w:r w:rsidR="001E5969" w:rsidRPr="00C22032">
        <w:rPr>
          <w:rFonts w:cstheme="minorHAnsi"/>
          <w:sz w:val="24"/>
          <w:szCs w:val="24"/>
        </w:rPr>
        <w:t xml:space="preserve"> Dopravca predloží objednávateľovi technickú dokumentáciu k palubnej jednotke za účelom jej budúcej komunikácie  s radičmi križovatiek.</w:t>
      </w:r>
      <w:r w:rsidR="006629F6" w:rsidRPr="006629F6">
        <w:t xml:space="preserve"> </w:t>
      </w:r>
      <w:r w:rsidR="00C22032" w:rsidRPr="00C22032">
        <w:rPr>
          <w:rFonts w:cstheme="minorHAnsi"/>
          <w:sz w:val="24"/>
          <w:szCs w:val="24"/>
        </w:rPr>
        <w:t>Táto podmienka sa vzťahuje len na vozidlá počas  Sledovaného obdobia Zmluvy bod 8.1.10</w:t>
      </w:r>
    </w:p>
    <w:p w14:paraId="1D7BB144" w14:textId="705ADCF8" w:rsidR="00A75435" w:rsidRPr="00C22032" w:rsidRDefault="00A75435" w:rsidP="00F34FAC">
      <w:pPr>
        <w:pStyle w:val="Odsekzoznamu"/>
        <w:spacing w:after="0" w:line="240" w:lineRule="auto"/>
        <w:ind w:left="0"/>
        <w:contextualSpacing w:val="0"/>
        <w:jc w:val="both"/>
        <w:rPr>
          <w:rFonts w:cstheme="minorHAnsi"/>
          <w:sz w:val="24"/>
          <w:szCs w:val="24"/>
        </w:rPr>
      </w:pPr>
    </w:p>
    <w:p w14:paraId="2D4C3DC5" w14:textId="77777777" w:rsidR="00C150E0" w:rsidRPr="00751080" w:rsidRDefault="002E3768" w:rsidP="002E3768">
      <w:pPr>
        <w:pStyle w:val="Nadpis2"/>
        <w:jc w:val="both"/>
      </w:pPr>
      <w:bookmarkStart w:id="21" w:name="_Toc4590450"/>
      <w:r>
        <w:t>8</w:t>
      </w:r>
      <w:r w:rsidR="00C150E0" w:rsidRPr="00751080">
        <w:t>.1 Požiadavky na bezbariérovosť a špeciálnu vybavenosť</w:t>
      </w:r>
      <w:bookmarkEnd w:id="21"/>
    </w:p>
    <w:p w14:paraId="60EA6DA8" w14:textId="2BEEB3F5" w:rsidR="00395003" w:rsidRPr="000C7F7E" w:rsidRDefault="00395003" w:rsidP="002E3768">
      <w:pPr>
        <w:autoSpaceDE w:val="0"/>
        <w:autoSpaceDN w:val="0"/>
        <w:adjustRightInd w:val="0"/>
        <w:jc w:val="both"/>
        <w:rPr>
          <w:rFonts w:cstheme="minorHAnsi"/>
          <w:sz w:val="24"/>
          <w:szCs w:val="24"/>
        </w:rPr>
      </w:pPr>
      <w:r w:rsidRPr="00751080">
        <w:rPr>
          <w:rFonts w:cstheme="minorHAnsi"/>
          <w:sz w:val="24"/>
          <w:szCs w:val="24"/>
        </w:rPr>
        <w:t xml:space="preserve">Vozidlo trojdverové so zníženou nástupnou hranou, </w:t>
      </w:r>
      <w:proofErr w:type="spellStart"/>
      <w:r w:rsidRPr="00751080">
        <w:rPr>
          <w:rFonts w:cstheme="minorHAnsi"/>
          <w:sz w:val="24"/>
          <w:szCs w:val="24"/>
        </w:rPr>
        <w:t>nízkopodlažné</w:t>
      </w:r>
      <w:proofErr w:type="spellEnd"/>
      <w:r w:rsidRPr="00751080">
        <w:rPr>
          <w:rFonts w:cstheme="minorHAnsi"/>
          <w:sz w:val="24"/>
          <w:szCs w:val="24"/>
        </w:rPr>
        <w:t xml:space="preserve"> vozidlo. </w:t>
      </w:r>
      <w:r w:rsidRPr="000C7F7E">
        <w:rPr>
          <w:rFonts w:cstheme="minorHAnsi"/>
          <w:sz w:val="24"/>
          <w:szCs w:val="24"/>
        </w:rPr>
        <w:t xml:space="preserve">Pod pojmom </w:t>
      </w:r>
      <w:proofErr w:type="spellStart"/>
      <w:r w:rsidRPr="000C7F7E">
        <w:rPr>
          <w:rFonts w:cstheme="minorHAnsi"/>
          <w:sz w:val="24"/>
          <w:szCs w:val="24"/>
        </w:rPr>
        <w:t>nízkopodlažné</w:t>
      </w:r>
      <w:proofErr w:type="spellEnd"/>
      <w:r w:rsidRPr="000C7F7E">
        <w:rPr>
          <w:rFonts w:cstheme="minorHAnsi"/>
          <w:sz w:val="24"/>
          <w:szCs w:val="24"/>
        </w:rPr>
        <w:t xml:space="preserve"> sa rozumie, že vstup </w:t>
      </w:r>
      <w:r w:rsidR="00E675FA" w:rsidRPr="000C7F7E">
        <w:rPr>
          <w:rFonts w:cstheme="minorHAnsi"/>
          <w:sz w:val="24"/>
          <w:szCs w:val="24"/>
        </w:rPr>
        <w:t>d</w:t>
      </w:r>
      <w:r w:rsidRPr="000C7F7E">
        <w:rPr>
          <w:rFonts w:cstheme="minorHAnsi"/>
          <w:sz w:val="24"/>
          <w:szCs w:val="24"/>
        </w:rPr>
        <w:t xml:space="preserve">o vozidla je bez schodov a ulička medzi jednotlivými dverami je bez schodov (povolené sú šikmé plochy). Odporúča sa tiež, aby v </w:t>
      </w:r>
      <w:proofErr w:type="spellStart"/>
      <w:r w:rsidRPr="000C7F7E">
        <w:rPr>
          <w:rFonts w:cstheme="minorHAnsi"/>
          <w:sz w:val="24"/>
          <w:szCs w:val="24"/>
        </w:rPr>
        <w:t>nízkopodlažnej</w:t>
      </w:r>
      <w:proofErr w:type="spellEnd"/>
      <w:r w:rsidRPr="000C7F7E">
        <w:rPr>
          <w:rFonts w:cstheme="minorHAnsi"/>
          <w:sz w:val="24"/>
          <w:szCs w:val="24"/>
        </w:rPr>
        <w:t xml:space="preserve"> časti boli umiestnené aspoň 4 pevné sedadlá. </w:t>
      </w:r>
      <w:r w:rsidR="00C22032" w:rsidRPr="00C22032">
        <w:rPr>
          <w:rFonts w:cstheme="minorHAnsi"/>
          <w:sz w:val="24"/>
          <w:szCs w:val="24"/>
        </w:rPr>
        <w:t>Táto podmienka sa vzťahuje len na vozidlá počas  Sledovaného obdobia Zmluvy bod 8.1.10</w:t>
      </w:r>
    </w:p>
    <w:p w14:paraId="1C7D9DA0" w14:textId="166BA021" w:rsidR="00395003" w:rsidRPr="000C7F7E" w:rsidRDefault="00395003" w:rsidP="002E3768">
      <w:pPr>
        <w:jc w:val="both"/>
        <w:rPr>
          <w:rFonts w:cstheme="minorHAnsi"/>
          <w:sz w:val="24"/>
          <w:szCs w:val="24"/>
        </w:rPr>
      </w:pPr>
      <w:r w:rsidRPr="000C7F7E">
        <w:rPr>
          <w:rFonts w:cstheme="minorHAnsi"/>
          <w:sz w:val="24"/>
          <w:szCs w:val="24"/>
        </w:rPr>
        <w:t>Vozidlo musí mať priestor vyčlenený pre detský kočík a</w:t>
      </w:r>
      <w:r w:rsidR="006D19EE">
        <w:rPr>
          <w:rFonts w:cstheme="minorHAnsi"/>
          <w:sz w:val="24"/>
          <w:szCs w:val="24"/>
        </w:rPr>
        <w:t>lebo</w:t>
      </w:r>
      <w:r w:rsidRPr="000C7F7E">
        <w:rPr>
          <w:rFonts w:cstheme="minorHAnsi"/>
          <w:sz w:val="24"/>
          <w:szCs w:val="24"/>
        </w:rPr>
        <w:t> invalidný vozík</w:t>
      </w:r>
      <w:r w:rsidR="006D19EE">
        <w:rPr>
          <w:rFonts w:cstheme="minorHAnsi"/>
          <w:sz w:val="24"/>
          <w:szCs w:val="24"/>
        </w:rPr>
        <w:t xml:space="preserve"> o rozmeroch</w:t>
      </w:r>
      <w:r w:rsidR="006D19EE" w:rsidRPr="006D19EE">
        <w:t xml:space="preserve"> </w:t>
      </w:r>
      <w:r w:rsidR="006D19EE">
        <w:t>m</w:t>
      </w:r>
      <w:r w:rsidR="006D19EE" w:rsidRPr="006D19EE">
        <w:rPr>
          <w:rFonts w:cstheme="minorHAnsi"/>
          <w:sz w:val="24"/>
          <w:szCs w:val="24"/>
        </w:rPr>
        <w:t>inimálne 1000 x 1200 mm.</w:t>
      </w:r>
      <w:r w:rsidR="006D19EE">
        <w:rPr>
          <w:rFonts w:cstheme="minorHAnsi"/>
          <w:sz w:val="24"/>
          <w:szCs w:val="24"/>
        </w:rPr>
        <w:t xml:space="preserve"> </w:t>
      </w:r>
      <w:r w:rsidRPr="000C7F7E">
        <w:rPr>
          <w:rFonts w:cstheme="minorHAnsi"/>
          <w:sz w:val="24"/>
          <w:szCs w:val="24"/>
        </w:rPr>
        <w:t xml:space="preserve">Nakladanie a vykladanie kočíkov a vozíkov uľahčiť pomocou manuálne ovládanej výklopnej plošiny a možnosťou pokľaknutia vozidla na zastávke tzv. </w:t>
      </w:r>
      <w:proofErr w:type="spellStart"/>
      <w:r w:rsidRPr="000C7F7E">
        <w:rPr>
          <w:rFonts w:cstheme="minorHAnsi"/>
          <w:sz w:val="24"/>
          <w:szCs w:val="24"/>
        </w:rPr>
        <w:t>kneeling</w:t>
      </w:r>
      <w:proofErr w:type="spellEnd"/>
      <w:r w:rsidRPr="000C7F7E">
        <w:rPr>
          <w:rFonts w:cstheme="minorHAnsi"/>
          <w:sz w:val="24"/>
          <w:szCs w:val="24"/>
        </w:rPr>
        <w:t>.</w:t>
      </w:r>
    </w:p>
    <w:p w14:paraId="1A14C391" w14:textId="77777777" w:rsidR="00386DCF" w:rsidRPr="000C7F7E" w:rsidRDefault="00386DCF" w:rsidP="002E3768">
      <w:pPr>
        <w:jc w:val="both"/>
        <w:rPr>
          <w:rFonts w:cstheme="minorHAnsi"/>
          <w:sz w:val="24"/>
          <w:szCs w:val="24"/>
        </w:rPr>
      </w:pPr>
      <w:r w:rsidRPr="000C7F7E">
        <w:rPr>
          <w:rFonts w:cstheme="minorHAnsi"/>
          <w:sz w:val="24"/>
          <w:szCs w:val="24"/>
        </w:rPr>
        <w:t>Vozidlo s výbavou pre slabozrakých a nevidiacich, ktorú tvorí:</w:t>
      </w:r>
    </w:p>
    <w:p w14:paraId="299F4D3F" w14:textId="77777777" w:rsidR="00386DCF" w:rsidRPr="000C7F7E" w:rsidRDefault="00386DCF" w:rsidP="002E3768">
      <w:pPr>
        <w:pStyle w:val="Odsekzoznamu"/>
        <w:numPr>
          <w:ilvl w:val="0"/>
          <w:numId w:val="1"/>
        </w:numPr>
        <w:ind w:left="0" w:firstLine="0"/>
        <w:contextualSpacing w:val="0"/>
        <w:jc w:val="both"/>
        <w:rPr>
          <w:rFonts w:cstheme="minorHAnsi"/>
          <w:sz w:val="24"/>
          <w:szCs w:val="24"/>
        </w:rPr>
      </w:pPr>
      <w:r w:rsidRPr="000C7F7E">
        <w:rPr>
          <w:rFonts w:cstheme="minorHAnsi"/>
          <w:sz w:val="24"/>
          <w:szCs w:val="24"/>
        </w:rPr>
        <w:t>Akustický informačný systém vonkajší a vnútorný</w:t>
      </w:r>
    </w:p>
    <w:p w14:paraId="5F632CDF" w14:textId="77777777" w:rsidR="00386DCF" w:rsidRPr="000C7F7E" w:rsidRDefault="00386DCF" w:rsidP="002E3768">
      <w:pPr>
        <w:pStyle w:val="Odsekzoznamu"/>
        <w:numPr>
          <w:ilvl w:val="0"/>
          <w:numId w:val="1"/>
        </w:numPr>
        <w:ind w:left="0" w:firstLine="0"/>
        <w:contextualSpacing w:val="0"/>
        <w:jc w:val="both"/>
        <w:rPr>
          <w:rFonts w:cstheme="minorHAnsi"/>
          <w:sz w:val="24"/>
          <w:szCs w:val="24"/>
        </w:rPr>
      </w:pPr>
      <w:r w:rsidRPr="000C7F7E">
        <w:rPr>
          <w:rFonts w:cstheme="minorHAnsi"/>
          <w:sz w:val="24"/>
          <w:szCs w:val="24"/>
        </w:rPr>
        <w:t>Kontrastné vyhotovenie, resp. podsvietenie tlačidiel s popismi v </w:t>
      </w:r>
      <w:proofErr w:type="spellStart"/>
      <w:r w:rsidRPr="000C7F7E">
        <w:rPr>
          <w:rFonts w:cstheme="minorHAnsi"/>
          <w:sz w:val="24"/>
          <w:szCs w:val="24"/>
        </w:rPr>
        <w:t>brailovom</w:t>
      </w:r>
      <w:proofErr w:type="spellEnd"/>
      <w:r w:rsidRPr="000C7F7E">
        <w:rPr>
          <w:rFonts w:cstheme="minorHAnsi"/>
          <w:sz w:val="24"/>
          <w:szCs w:val="24"/>
        </w:rPr>
        <w:t xml:space="preserve"> písme</w:t>
      </w:r>
    </w:p>
    <w:p w14:paraId="7ABD4FAF" w14:textId="77777777" w:rsidR="00C150E0" w:rsidRPr="000C7F7E" w:rsidRDefault="002E3768" w:rsidP="002E3768">
      <w:pPr>
        <w:pStyle w:val="Nadpis2"/>
        <w:jc w:val="both"/>
      </w:pPr>
      <w:bookmarkStart w:id="22" w:name="_Toc4590451"/>
      <w:r w:rsidRPr="000C7F7E">
        <w:t>8</w:t>
      </w:r>
      <w:r w:rsidR="007A1ACE" w:rsidRPr="000C7F7E">
        <w:t>.2 Tlačidlá</w:t>
      </w:r>
      <w:bookmarkEnd w:id="22"/>
    </w:p>
    <w:p w14:paraId="4BA6E343" w14:textId="77777777" w:rsidR="007A1ACE" w:rsidRPr="000C7F7E" w:rsidRDefault="007A1ACE" w:rsidP="002E3768">
      <w:pPr>
        <w:autoSpaceDE w:val="0"/>
        <w:autoSpaceDN w:val="0"/>
        <w:adjustRightInd w:val="0"/>
        <w:jc w:val="both"/>
        <w:rPr>
          <w:rFonts w:cstheme="minorHAnsi"/>
          <w:sz w:val="24"/>
          <w:szCs w:val="24"/>
        </w:rPr>
      </w:pPr>
      <w:r w:rsidRPr="000C7F7E">
        <w:rPr>
          <w:rFonts w:cstheme="minorHAnsi"/>
          <w:sz w:val="24"/>
          <w:szCs w:val="24"/>
        </w:rPr>
        <w:t xml:space="preserve">Všetky vozidlá musia byť v priestore pre cestujúcich vybavené takým signalizačným zariadením, ktoré umožňuje informovať vodiča v prípade: </w:t>
      </w:r>
    </w:p>
    <w:p w14:paraId="5C695063" w14:textId="77777777" w:rsidR="007A1ACE" w:rsidRPr="000C7F7E" w:rsidRDefault="007A1ACE" w:rsidP="002E3768">
      <w:pPr>
        <w:pStyle w:val="Odsekzoznamu"/>
        <w:numPr>
          <w:ilvl w:val="0"/>
          <w:numId w:val="18"/>
        </w:numPr>
        <w:autoSpaceDE w:val="0"/>
        <w:autoSpaceDN w:val="0"/>
        <w:adjustRightInd w:val="0"/>
        <w:ind w:left="0" w:firstLine="0"/>
        <w:contextualSpacing w:val="0"/>
        <w:jc w:val="both"/>
        <w:rPr>
          <w:rFonts w:cstheme="minorHAnsi"/>
          <w:sz w:val="24"/>
          <w:szCs w:val="24"/>
        </w:rPr>
      </w:pPr>
      <w:r w:rsidRPr="000C7F7E">
        <w:rPr>
          <w:rFonts w:cstheme="minorHAnsi"/>
          <w:sz w:val="24"/>
          <w:szCs w:val="24"/>
        </w:rPr>
        <w:t xml:space="preserve">potreby zastavenia vozidla, ktorým sa signalizuje požiadavka na zastavenie na zastávke na znamenie (tlačidlo STOP), </w:t>
      </w:r>
    </w:p>
    <w:p w14:paraId="4F3DD801" w14:textId="77777777" w:rsidR="007A1ACE" w:rsidRPr="000C7F7E" w:rsidRDefault="007A1ACE" w:rsidP="002E3768">
      <w:pPr>
        <w:pStyle w:val="Odsekzoznamu"/>
        <w:numPr>
          <w:ilvl w:val="0"/>
          <w:numId w:val="18"/>
        </w:numPr>
        <w:autoSpaceDE w:val="0"/>
        <w:autoSpaceDN w:val="0"/>
        <w:adjustRightInd w:val="0"/>
        <w:ind w:left="0" w:firstLine="0"/>
        <w:contextualSpacing w:val="0"/>
        <w:jc w:val="both"/>
        <w:rPr>
          <w:rFonts w:cstheme="minorHAnsi"/>
          <w:sz w:val="24"/>
          <w:szCs w:val="24"/>
        </w:rPr>
      </w:pPr>
      <w:r w:rsidRPr="000C7F7E">
        <w:rPr>
          <w:rFonts w:cstheme="minorHAnsi"/>
          <w:sz w:val="24"/>
          <w:szCs w:val="24"/>
        </w:rPr>
        <w:t xml:space="preserve">požiadavky cestujúceho na otvorenie dverí (tlačidlo DVERE), </w:t>
      </w:r>
    </w:p>
    <w:p w14:paraId="129489BD" w14:textId="77777777" w:rsidR="007A1ACE" w:rsidRPr="000C7F7E" w:rsidRDefault="007A1ACE" w:rsidP="002E3768">
      <w:pPr>
        <w:pStyle w:val="Odsekzoznamu"/>
        <w:numPr>
          <w:ilvl w:val="0"/>
          <w:numId w:val="18"/>
        </w:numPr>
        <w:autoSpaceDE w:val="0"/>
        <w:autoSpaceDN w:val="0"/>
        <w:adjustRightInd w:val="0"/>
        <w:ind w:left="0" w:firstLine="0"/>
        <w:contextualSpacing w:val="0"/>
        <w:jc w:val="both"/>
        <w:rPr>
          <w:rFonts w:cstheme="minorHAnsi"/>
          <w:sz w:val="24"/>
          <w:szCs w:val="24"/>
        </w:rPr>
      </w:pPr>
      <w:r w:rsidRPr="000C7F7E">
        <w:rPr>
          <w:rFonts w:cstheme="minorHAnsi"/>
          <w:sz w:val="24"/>
          <w:szCs w:val="24"/>
        </w:rPr>
        <w:lastRenderedPageBreak/>
        <w:t xml:space="preserve">vystupovania zdravotne postihnutej osoby alebo cestujúceho s detským kočíkom (tlačidlo INVALID), </w:t>
      </w:r>
    </w:p>
    <w:p w14:paraId="6774D64C" w14:textId="77777777" w:rsidR="007A1ACE" w:rsidRPr="000C7F7E" w:rsidRDefault="007A1ACE" w:rsidP="002E3768">
      <w:pPr>
        <w:pStyle w:val="Odsekzoznamu"/>
        <w:numPr>
          <w:ilvl w:val="0"/>
          <w:numId w:val="18"/>
        </w:numPr>
        <w:autoSpaceDE w:val="0"/>
        <w:autoSpaceDN w:val="0"/>
        <w:adjustRightInd w:val="0"/>
        <w:ind w:left="0" w:firstLine="0"/>
        <w:contextualSpacing w:val="0"/>
        <w:jc w:val="both"/>
        <w:rPr>
          <w:rFonts w:cstheme="minorHAnsi"/>
          <w:sz w:val="24"/>
          <w:szCs w:val="24"/>
        </w:rPr>
      </w:pPr>
      <w:r w:rsidRPr="000C7F7E">
        <w:rPr>
          <w:rFonts w:cstheme="minorHAnsi"/>
          <w:sz w:val="24"/>
          <w:szCs w:val="24"/>
        </w:rPr>
        <w:t xml:space="preserve">potreby núdzového zastavenia (tlačidlo ALARM), ktoré je umiestnené mimo bežného dosahu cestujúceho. </w:t>
      </w:r>
    </w:p>
    <w:p w14:paraId="084E1C1F" w14:textId="77777777" w:rsidR="007A1ACE" w:rsidRPr="000C7F7E" w:rsidRDefault="007A1ACE" w:rsidP="002E3768">
      <w:pPr>
        <w:pStyle w:val="Odsekzoznamu"/>
        <w:numPr>
          <w:ilvl w:val="0"/>
          <w:numId w:val="18"/>
        </w:numPr>
        <w:autoSpaceDE w:val="0"/>
        <w:autoSpaceDN w:val="0"/>
        <w:adjustRightInd w:val="0"/>
        <w:ind w:left="0" w:firstLine="0"/>
        <w:contextualSpacing w:val="0"/>
        <w:jc w:val="both"/>
        <w:rPr>
          <w:rFonts w:cstheme="minorHAnsi"/>
          <w:sz w:val="24"/>
          <w:szCs w:val="24"/>
        </w:rPr>
      </w:pPr>
      <w:r w:rsidRPr="000C7F7E">
        <w:rPr>
          <w:rFonts w:cstheme="minorHAnsi"/>
          <w:sz w:val="24"/>
          <w:szCs w:val="24"/>
        </w:rPr>
        <w:t xml:space="preserve">Zapojenie tlačidiel do informačného a komunikačného systému vozidla musí zabezpečiť: </w:t>
      </w:r>
    </w:p>
    <w:p w14:paraId="37998410" w14:textId="77777777" w:rsidR="007A1ACE" w:rsidRPr="000C7F7E" w:rsidRDefault="007A1ACE" w:rsidP="002E3768">
      <w:pPr>
        <w:pStyle w:val="Odsekzoznamu"/>
        <w:numPr>
          <w:ilvl w:val="0"/>
          <w:numId w:val="18"/>
        </w:numPr>
        <w:autoSpaceDE w:val="0"/>
        <w:autoSpaceDN w:val="0"/>
        <w:adjustRightInd w:val="0"/>
        <w:ind w:left="0" w:firstLine="0"/>
        <w:contextualSpacing w:val="0"/>
        <w:jc w:val="both"/>
        <w:rPr>
          <w:rFonts w:cstheme="minorHAnsi"/>
          <w:sz w:val="24"/>
          <w:szCs w:val="24"/>
        </w:rPr>
      </w:pPr>
      <w:r w:rsidRPr="000C7F7E">
        <w:rPr>
          <w:rFonts w:cstheme="minorHAnsi"/>
          <w:sz w:val="24"/>
          <w:szCs w:val="24"/>
        </w:rPr>
        <w:t xml:space="preserve">stlačenie ktoréhokoľvek tlačidla informuje vodiča o požiadavke zastaviť, pričom vodičovi príslušným piktogramom indikuje aké tlačidlo bolo stlačené, </w:t>
      </w:r>
    </w:p>
    <w:p w14:paraId="176C3980" w14:textId="77777777" w:rsidR="007A1ACE" w:rsidRPr="000C7F7E" w:rsidRDefault="007A1ACE" w:rsidP="002E3768">
      <w:pPr>
        <w:pStyle w:val="Odsekzoznamu"/>
        <w:numPr>
          <w:ilvl w:val="0"/>
          <w:numId w:val="18"/>
        </w:numPr>
        <w:autoSpaceDE w:val="0"/>
        <w:autoSpaceDN w:val="0"/>
        <w:adjustRightInd w:val="0"/>
        <w:ind w:left="0" w:firstLine="0"/>
        <w:contextualSpacing w:val="0"/>
        <w:jc w:val="both"/>
        <w:rPr>
          <w:rFonts w:cstheme="minorHAnsi"/>
          <w:sz w:val="24"/>
          <w:szCs w:val="24"/>
        </w:rPr>
      </w:pPr>
      <w:r w:rsidRPr="000C7F7E">
        <w:rPr>
          <w:rFonts w:cstheme="minorHAnsi"/>
          <w:sz w:val="24"/>
          <w:szCs w:val="24"/>
        </w:rPr>
        <w:t xml:space="preserve">stlačenie tlačidla STOP zabezpečí otvorenie najbližších dverí, stlačenie DVERE alebo INVALID zabezpečí otvorenie priradených dverí po ich uvoľnení dverí vodičom, </w:t>
      </w:r>
    </w:p>
    <w:p w14:paraId="2DE69541" w14:textId="77777777" w:rsidR="007A1ACE" w:rsidRPr="000C7F7E" w:rsidRDefault="007A1ACE" w:rsidP="002E3768">
      <w:pPr>
        <w:pStyle w:val="Odsekzoznamu"/>
        <w:numPr>
          <w:ilvl w:val="0"/>
          <w:numId w:val="18"/>
        </w:numPr>
        <w:autoSpaceDE w:val="0"/>
        <w:autoSpaceDN w:val="0"/>
        <w:adjustRightInd w:val="0"/>
        <w:ind w:left="0" w:firstLine="0"/>
        <w:contextualSpacing w:val="0"/>
        <w:jc w:val="both"/>
        <w:rPr>
          <w:rFonts w:cstheme="minorHAnsi"/>
          <w:sz w:val="24"/>
          <w:szCs w:val="24"/>
        </w:rPr>
      </w:pPr>
      <w:r w:rsidRPr="000C7F7E">
        <w:rPr>
          <w:rFonts w:cstheme="minorHAnsi"/>
          <w:sz w:val="24"/>
          <w:szCs w:val="24"/>
        </w:rPr>
        <w:t xml:space="preserve">požiadavka na zastavenie sa signalizuje aj cestujúcim a to rozsvietením nápisu STOP na vnútorných informačných paneloch a rozsvietením signalizácie nad príslušnými dverami. </w:t>
      </w:r>
    </w:p>
    <w:p w14:paraId="01F8A979" w14:textId="77777777" w:rsidR="007A1ACE" w:rsidRPr="000C7F7E" w:rsidRDefault="007A1ACE" w:rsidP="002E3768">
      <w:pPr>
        <w:autoSpaceDE w:val="0"/>
        <w:autoSpaceDN w:val="0"/>
        <w:adjustRightInd w:val="0"/>
        <w:jc w:val="both"/>
        <w:rPr>
          <w:rFonts w:cstheme="minorHAnsi"/>
          <w:sz w:val="24"/>
          <w:szCs w:val="24"/>
        </w:rPr>
      </w:pPr>
      <w:r w:rsidRPr="000C7F7E">
        <w:rPr>
          <w:rFonts w:cstheme="minorHAnsi"/>
          <w:sz w:val="24"/>
          <w:szCs w:val="24"/>
        </w:rPr>
        <w:t xml:space="preserve">Tlačidlo INVALID je umiestnené v priestore určenom pre invalidný vozík vo výške dosiahnuteľnej z invalidného vozíka. </w:t>
      </w:r>
    </w:p>
    <w:p w14:paraId="3B8A25AE" w14:textId="77777777" w:rsidR="00E96146" w:rsidRPr="000C7F7E" w:rsidRDefault="00E96146" w:rsidP="002E3768">
      <w:pPr>
        <w:autoSpaceDE w:val="0"/>
        <w:autoSpaceDN w:val="0"/>
        <w:adjustRightInd w:val="0"/>
        <w:jc w:val="both"/>
        <w:rPr>
          <w:rFonts w:cstheme="minorHAnsi"/>
          <w:sz w:val="24"/>
          <w:szCs w:val="24"/>
        </w:rPr>
      </w:pPr>
      <w:r w:rsidRPr="000C7F7E">
        <w:rPr>
          <w:rFonts w:cstheme="minorHAnsi"/>
          <w:sz w:val="24"/>
          <w:szCs w:val="24"/>
        </w:rPr>
        <w:t>Všetky tlačidlá majú popis v </w:t>
      </w:r>
      <w:proofErr w:type="spellStart"/>
      <w:r w:rsidRPr="000C7F7E">
        <w:rPr>
          <w:rFonts w:cstheme="minorHAnsi"/>
          <w:sz w:val="24"/>
          <w:szCs w:val="24"/>
        </w:rPr>
        <w:t>brailovom</w:t>
      </w:r>
      <w:proofErr w:type="spellEnd"/>
      <w:r w:rsidRPr="000C7F7E">
        <w:rPr>
          <w:rFonts w:cstheme="minorHAnsi"/>
          <w:sz w:val="24"/>
          <w:szCs w:val="24"/>
        </w:rPr>
        <w:t xml:space="preserve"> písme</w:t>
      </w:r>
    </w:p>
    <w:p w14:paraId="3DD449D2" w14:textId="77777777" w:rsidR="00C150E0" w:rsidRPr="000C7F7E" w:rsidRDefault="002E3768" w:rsidP="002E3768">
      <w:pPr>
        <w:pStyle w:val="Nadpis2"/>
        <w:jc w:val="both"/>
      </w:pPr>
      <w:bookmarkStart w:id="23" w:name="_Toc4590452"/>
      <w:r w:rsidRPr="000C7F7E">
        <w:t>8</w:t>
      </w:r>
      <w:r w:rsidR="00C150E0" w:rsidRPr="000C7F7E">
        <w:t>.3 Ostatné</w:t>
      </w:r>
      <w:bookmarkEnd w:id="23"/>
    </w:p>
    <w:p w14:paraId="1420E452" w14:textId="77777777" w:rsidR="0023599F" w:rsidRPr="000C7F7E" w:rsidRDefault="0023599F" w:rsidP="002E3768">
      <w:pPr>
        <w:jc w:val="both"/>
        <w:rPr>
          <w:rFonts w:cstheme="minorHAnsi"/>
          <w:sz w:val="24"/>
          <w:szCs w:val="24"/>
        </w:rPr>
      </w:pPr>
      <w:r w:rsidRPr="000C7F7E">
        <w:rPr>
          <w:rFonts w:cstheme="minorHAnsi"/>
          <w:sz w:val="24"/>
          <w:szCs w:val="24"/>
        </w:rPr>
        <w:t>Vozidlá budú poskytovať prístup na internet prostredníctvom bezplatnej bezdrôtovej siete</w:t>
      </w:r>
      <w:r w:rsidR="00386DCF" w:rsidRPr="000C7F7E">
        <w:rPr>
          <w:rFonts w:cstheme="minorHAnsi"/>
          <w:sz w:val="24"/>
          <w:szCs w:val="24"/>
        </w:rPr>
        <w:t xml:space="preserve"> WiFi.</w:t>
      </w:r>
      <w:r w:rsidRPr="000C7F7E">
        <w:rPr>
          <w:rFonts w:cstheme="minorHAnsi"/>
          <w:sz w:val="24"/>
          <w:szCs w:val="24"/>
        </w:rPr>
        <w:t xml:space="preserve"> </w:t>
      </w:r>
    </w:p>
    <w:p w14:paraId="4CE3C7E6" w14:textId="77777777" w:rsidR="00534FBA" w:rsidRPr="000C7F7E" w:rsidRDefault="00534FBA" w:rsidP="002E3768">
      <w:pPr>
        <w:pStyle w:val="Nadpis1"/>
        <w:jc w:val="both"/>
      </w:pPr>
      <w:bookmarkStart w:id="24" w:name="_Toc4590453"/>
      <w:r w:rsidRPr="000C7F7E">
        <w:t>Štandard dopravných výkonov</w:t>
      </w:r>
      <w:bookmarkEnd w:id="24"/>
    </w:p>
    <w:p w14:paraId="59789F8A" w14:textId="4FD74A17" w:rsidR="00534FBA" w:rsidRPr="000C7F7E" w:rsidRDefault="002E3768" w:rsidP="002E3768">
      <w:pPr>
        <w:pStyle w:val="Nadpis2"/>
        <w:jc w:val="both"/>
      </w:pPr>
      <w:bookmarkStart w:id="25" w:name="_Toc4590454"/>
      <w:r w:rsidRPr="000C7F7E">
        <w:t>9</w:t>
      </w:r>
      <w:r w:rsidR="00C52262" w:rsidRPr="000C7F7E">
        <w:t xml:space="preserve">.1 </w:t>
      </w:r>
      <w:r w:rsidR="00534FBA" w:rsidRPr="000C7F7E">
        <w:t>Zabezpečenie dopravy podľa cestovného poriadku</w:t>
      </w:r>
      <w:bookmarkEnd w:id="25"/>
    </w:p>
    <w:p w14:paraId="038D5AF0" w14:textId="77777777" w:rsidR="0023599F" w:rsidRPr="000C7F7E" w:rsidRDefault="0023599F" w:rsidP="002E3768">
      <w:pPr>
        <w:autoSpaceDE w:val="0"/>
        <w:autoSpaceDN w:val="0"/>
        <w:adjustRightInd w:val="0"/>
        <w:jc w:val="both"/>
        <w:rPr>
          <w:rFonts w:cstheme="minorHAnsi"/>
          <w:sz w:val="24"/>
          <w:szCs w:val="24"/>
        </w:rPr>
      </w:pPr>
      <w:r w:rsidRPr="000C7F7E">
        <w:rPr>
          <w:rFonts w:cstheme="minorHAnsi"/>
          <w:sz w:val="24"/>
          <w:szCs w:val="24"/>
        </w:rPr>
        <w:t xml:space="preserve">Dopravca je povinný zabezpečiť všetky svoje spoje v celej dĺžke, ktoré má podľa platného cestovného poriadku vykonať. Všetky spoje musia byť prevádzkované výlučne na trase stanovenej aktuálnym cestovným poriadkom a musia obslúžiť všetky stanovené zastávky v správnom poradí. </w:t>
      </w:r>
    </w:p>
    <w:p w14:paraId="60E64895" w14:textId="77777777" w:rsidR="0023599F" w:rsidRPr="000C7F7E" w:rsidRDefault="0023599F" w:rsidP="002E3768">
      <w:pPr>
        <w:autoSpaceDE w:val="0"/>
        <w:autoSpaceDN w:val="0"/>
        <w:adjustRightInd w:val="0"/>
        <w:jc w:val="both"/>
        <w:rPr>
          <w:rFonts w:cstheme="minorHAnsi"/>
          <w:sz w:val="24"/>
          <w:szCs w:val="24"/>
        </w:rPr>
      </w:pPr>
      <w:r w:rsidRPr="000C7F7E">
        <w:rPr>
          <w:rFonts w:cstheme="minorHAnsi"/>
          <w:sz w:val="24"/>
          <w:szCs w:val="24"/>
        </w:rPr>
        <w:t xml:space="preserve">Dopravca nesmie bez objektívnej príčiny skrátiť alebo zmeniť trasu spoja, ako aj zmeniť časy odchodov a príchodov zo a do zastávok. </w:t>
      </w:r>
    </w:p>
    <w:p w14:paraId="7D7B5A16" w14:textId="77777777" w:rsidR="0023599F" w:rsidRPr="000C7F7E" w:rsidRDefault="0023599F" w:rsidP="002E3768">
      <w:pPr>
        <w:autoSpaceDE w:val="0"/>
        <w:autoSpaceDN w:val="0"/>
        <w:adjustRightInd w:val="0"/>
        <w:jc w:val="both"/>
        <w:rPr>
          <w:rFonts w:cstheme="minorHAnsi"/>
          <w:sz w:val="24"/>
          <w:szCs w:val="24"/>
        </w:rPr>
      </w:pPr>
      <w:r w:rsidRPr="000C7F7E">
        <w:rPr>
          <w:rFonts w:cstheme="minorHAnsi"/>
          <w:sz w:val="24"/>
          <w:szCs w:val="24"/>
        </w:rPr>
        <w:t>Dopravca je povinný dodržiavať všetky technické parametre vozidiel, ktorými sa zaviazal vykonávať prevádzku na linkách. Ide najmä o voz</w:t>
      </w:r>
      <w:r w:rsidR="00B20660" w:rsidRPr="000C7F7E">
        <w:rPr>
          <w:rFonts w:cstheme="minorHAnsi"/>
          <w:sz w:val="24"/>
          <w:szCs w:val="24"/>
        </w:rPr>
        <w:t>idl</w:t>
      </w:r>
      <w:r w:rsidRPr="000C7F7E">
        <w:rPr>
          <w:rFonts w:cstheme="minorHAnsi"/>
          <w:sz w:val="24"/>
          <w:szCs w:val="24"/>
        </w:rPr>
        <w:t xml:space="preserve">ový park, jeho štandardné i nadštandardné vybavenie. V prípade, že je vozidlo vybavené elektronickým akustickým informačným systémom (hlásením zastávok), je vodič povinný tento systém riadne používať. </w:t>
      </w:r>
    </w:p>
    <w:p w14:paraId="003BF5A8" w14:textId="77777777" w:rsidR="00534FBA" w:rsidRPr="000C7F7E" w:rsidRDefault="002E3768" w:rsidP="002E3768">
      <w:pPr>
        <w:pStyle w:val="Nadpis2"/>
        <w:jc w:val="both"/>
      </w:pPr>
      <w:bookmarkStart w:id="26" w:name="_Toc4590455"/>
      <w:r w:rsidRPr="000C7F7E">
        <w:t>9</w:t>
      </w:r>
      <w:r w:rsidR="00C52262" w:rsidRPr="000C7F7E">
        <w:t xml:space="preserve">.2 </w:t>
      </w:r>
      <w:r w:rsidR="00534FBA" w:rsidRPr="000C7F7E">
        <w:t>Presnosť dodržiavania cestovných poriadkov</w:t>
      </w:r>
      <w:bookmarkEnd w:id="26"/>
    </w:p>
    <w:p w14:paraId="174BE4A8" w14:textId="77777777" w:rsidR="0023599F" w:rsidRPr="000C7F7E" w:rsidRDefault="0023599F" w:rsidP="002E3768">
      <w:pPr>
        <w:autoSpaceDE w:val="0"/>
        <w:autoSpaceDN w:val="0"/>
        <w:adjustRightInd w:val="0"/>
        <w:jc w:val="both"/>
        <w:rPr>
          <w:rFonts w:cstheme="minorHAnsi"/>
          <w:sz w:val="24"/>
          <w:szCs w:val="24"/>
        </w:rPr>
      </w:pPr>
      <w:r w:rsidRPr="000C7F7E">
        <w:rPr>
          <w:rFonts w:cstheme="minorHAnsi"/>
          <w:sz w:val="24"/>
          <w:szCs w:val="24"/>
        </w:rPr>
        <w:t xml:space="preserve">Pod presnou prevádzkou sa rozumie taká prevádzka, pri ktorej spoje v sledovaných obdobiach dodržiavajú presne stanovené časové údaje uvedené v cestovných poriadkoch (s dovolenou časovou odchýlkou) pri odchode z nástupných zastávok alebo pri odchode z nácestných zastávok. </w:t>
      </w:r>
    </w:p>
    <w:p w14:paraId="558FC478" w14:textId="71B423DF" w:rsidR="0023599F" w:rsidRPr="000C7F7E" w:rsidRDefault="0023599F" w:rsidP="002E3768">
      <w:pPr>
        <w:autoSpaceDE w:val="0"/>
        <w:autoSpaceDN w:val="0"/>
        <w:adjustRightInd w:val="0"/>
        <w:jc w:val="both"/>
        <w:rPr>
          <w:rFonts w:cstheme="minorHAnsi"/>
          <w:sz w:val="24"/>
          <w:szCs w:val="24"/>
        </w:rPr>
      </w:pPr>
      <w:bookmarkStart w:id="27" w:name="_Hlk4504950"/>
      <w:r w:rsidRPr="000C7F7E">
        <w:rPr>
          <w:rFonts w:cstheme="minorHAnsi"/>
          <w:sz w:val="24"/>
          <w:szCs w:val="24"/>
        </w:rPr>
        <w:t xml:space="preserve">Tolerovaná časová odchýlka odchodu pre </w:t>
      </w:r>
      <w:r w:rsidRPr="000C7F7E">
        <w:rPr>
          <w:rFonts w:cstheme="minorHAnsi"/>
          <w:b/>
          <w:bCs/>
          <w:sz w:val="24"/>
          <w:szCs w:val="24"/>
        </w:rPr>
        <w:t xml:space="preserve">začiatočné </w:t>
      </w:r>
      <w:r w:rsidRPr="000C7F7E">
        <w:rPr>
          <w:rFonts w:cstheme="minorHAnsi"/>
          <w:sz w:val="24"/>
          <w:szCs w:val="24"/>
        </w:rPr>
        <w:t>zastávky s časovými údajmi v cestovnom poriadku</w:t>
      </w:r>
      <w:r w:rsidR="00386DCF" w:rsidRPr="000C7F7E">
        <w:rPr>
          <w:rFonts w:cstheme="minorHAnsi"/>
          <w:sz w:val="24"/>
          <w:szCs w:val="24"/>
        </w:rPr>
        <w:t xml:space="preserve"> </w:t>
      </w:r>
      <w:r w:rsidR="003211FF" w:rsidRPr="000C7F7E">
        <w:rPr>
          <w:rFonts w:cstheme="minorHAnsi"/>
          <w:sz w:val="24"/>
          <w:szCs w:val="24"/>
        </w:rPr>
        <w:t>sú 3</w:t>
      </w:r>
      <w:r w:rsidRPr="000C7F7E">
        <w:rPr>
          <w:rFonts w:cstheme="minorHAnsi"/>
          <w:sz w:val="24"/>
          <w:szCs w:val="24"/>
        </w:rPr>
        <w:t xml:space="preserve"> min</w:t>
      </w:r>
      <w:r w:rsidR="003211FF" w:rsidRPr="000C7F7E">
        <w:rPr>
          <w:rFonts w:cstheme="minorHAnsi"/>
          <w:sz w:val="24"/>
          <w:szCs w:val="24"/>
        </w:rPr>
        <w:t>ú</w:t>
      </w:r>
      <w:r w:rsidRPr="000C7F7E">
        <w:rPr>
          <w:rFonts w:cstheme="minorHAnsi"/>
          <w:sz w:val="24"/>
          <w:szCs w:val="24"/>
        </w:rPr>
        <w:t>t</w:t>
      </w:r>
      <w:r w:rsidR="003211FF" w:rsidRPr="000C7F7E">
        <w:rPr>
          <w:rFonts w:cstheme="minorHAnsi"/>
          <w:sz w:val="24"/>
          <w:szCs w:val="24"/>
        </w:rPr>
        <w:t>y</w:t>
      </w:r>
      <w:r w:rsidRPr="000C7F7E">
        <w:rPr>
          <w:rFonts w:cstheme="minorHAnsi"/>
          <w:sz w:val="24"/>
          <w:szCs w:val="24"/>
        </w:rPr>
        <w:t xml:space="preserve"> (tolerancia 0:00 až +</w:t>
      </w:r>
      <w:r w:rsidR="003211FF" w:rsidRPr="000C7F7E">
        <w:rPr>
          <w:rFonts w:cstheme="minorHAnsi"/>
          <w:sz w:val="24"/>
          <w:szCs w:val="24"/>
        </w:rPr>
        <w:t>2</w:t>
      </w:r>
      <w:r w:rsidRPr="000C7F7E">
        <w:rPr>
          <w:rFonts w:cstheme="minorHAnsi"/>
          <w:sz w:val="24"/>
          <w:szCs w:val="24"/>
        </w:rPr>
        <w:t>:59 min)</w:t>
      </w:r>
      <w:r w:rsidR="001E5969" w:rsidRPr="000C7F7E">
        <w:rPr>
          <w:rFonts w:cstheme="minorHAnsi"/>
          <w:sz w:val="24"/>
          <w:szCs w:val="24"/>
        </w:rPr>
        <w:t>.</w:t>
      </w:r>
    </w:p>
    <w:bookmarkEnd w:id="27"/>
    <w:p w14:paraId="658F0978" w14:textId="2E3F15E1" w:rsidR="001E5969" w:rsidRPr="000C7F7E" w:rsidRDefault="001E5969" w:rsidP="001E5969">
      <w:pPr>
        <w:autoSpaceDE w:val="0"/>
        <w:autoSpaceDN w:val="0"/>
        <w:adjustRightInd w:val="0"/>
        <w:jc w:val="both"/>
        <w:rPr>
          <w:rFonts w:cstheme="minorHAnsi"/>
          <w:sz w:val="24"/>
          <w:szCs w:val="24"/>
        </w:rPr>
      </w:pPr>
      <w:r w:rsidRPr="000C7F7E">
        <w:rPr>
          <w:rFonts w:cstheme="minorHAnsi"/>
          <w:sz w:val="24"/>
          <w:szCs w:val="24"/>
        </w:rPr>
        <w:t>Tolerovaná časová odchýlka odchodu pre nácestné zastávky s časovými údajmi v cestovnom poriadku je 3 minút (tolerancia 0:00 až +2:59 min).</w:t>
      </w:r>
    </w:p>
    <w:p w14:paraId="077103B9" w14:textId="77777777" w:rsidR="0023599F" w:rsidRPr="000C7F7E" w:rsidRDefault="0023599F" w:rsidP="002E3768">
      <w:pPr>
        <w:autoSpaceDE w:val="0"/>
        <w:autoSpaceDN w:val="0"/>
        <w:adjustRightInd w:val="0"/>
        <w:jc w:val="both"/>
        <w:rPr>
          <w:rFonts w:cstheme="minorHAnsi"/>
          <w:sz w:val="24"/>
          <w:szCs w:val="24"/>
        </w:rPr>
      </w:pPr>
      <w:r w:rsidRPr="000C7F7E">
        <w:rPr>
          <w:rFonts w:cstheme="minorHAnsi"/>
          <w:sz w:val="24"/>
          <w:szCs w:val="24"/>
        </w:rPr>
        <w:t xml:space="preserve">Pod znamienkom + sa rozumie meškanie (napr. +02:00 znamená odchod o 2 minúty neskôr ako je uvedený v cestovnom poriadku), pod znamienkom - sa rozumie predčasný odchod. </w:t>
      </w:r>
    </w:p>
    <w:p w14:paraId="15A88AE1" w14:textId="77777777" w:rsidR="00534FBA" w:rsidRPr="000C7F7E" w:rsidRDefault="002E3768" w:rsidP="002E3768">
      <w:pPr>
        <w:pStyle w:val="Nadpis2"/>
        <w:jc w:val="both"/>
      </w:pPr>
      <w:bookmarkStart w:id="28" w:name="_Toc4590456"/>
      <w:r w:rsidRPr="000C7F7E">
        <w:lastRenderedPageBreak/>
        <w:t>9</w:t>
      </w:r>
      <w:r w:rsidR="00C52262" w:rsidRPr="000C7F7E">
        <w:t xml:space="preserve">.3 </w:t>
      </w:r>
      <w:r w:rsidR="00534FBA" w:rsidRPr="000C7F7E">
        <w:t>Presnosť pristavenia vozidiel k zastávkam</w:t>
      </w:r>
      <w:bookmarkEnd w:id="28"/>
    </w:p>
    <w:p w14:paraId="7DE495D4" w14:textId="77777777" w:rsidR="0023599F" w:rsidRPr="000C7F7E" w:rsidRDefault="0023599F" w:rsidP="002E3768">
      <w:pPr>
        <w:autoSpaceDE w:val="0"/>
        <w:autoSpaceDN w:val="0"/>
        <w:adjustRightInd w:val="0"/>
        <w:jc w:val="both"/>
        <w:rPr>
          <w:rFonts w:cstheme="minorHAnsi"/>
          <w:sz w:val="24"/>
          <w:szCs w:val="24"/>
        </w:rPr>
      </w:pPr>
      <w:r w:rsidRPr="000C7F7E">
        <w:rPr>
          <w:rFonts w:cstheme="minorHAnsi"/>
          <w:sz w:val="24"/>
          <w:szCs w:val="24"/>
        </w:rPr>
        <w:t xml:space="preserve">Dopravca je povinný zabezpečiť, aby všetky spoje zo zastávok odišli presne podľa platného cestovného poriadku. </w:t>
      </w:r>
      <w:r w:rsidRPr="000C7F7E">
        <w:rPr>
          <w:rFonts w:cstheme="minorHAnsi"/>
          <w:b/>
          <w:bCs/>
          <w:sz w:val="24"/>
          <w:szCs w:val="24"/>
        </w:rPr>
        <w:t>Skorší odchod vozidla zo zastávky, ako je uvedené v cestovnom poriadku, je zakázaný</w:t>
      </w:r>
      <w:r w:rsidRPr="000C7F7E">
        <w:rPr>
          <w:rFonts w:cstheme="minorHAnsi"/>
          <w:sz w:val="24"/>
          <w:szCs w:val="24"/>
        </w:rPr>
        <w:t xml:space="preserve">. </w:t>
      </w:r>
    </w:p>
    <w:p w14:paraId="4554D9C8" w14:textId="4C9A38A3" w:rsidR="0023599F" w:rsidRPr="000C7F7E" w:rsidRDefault="0023599F" w:rsidP="002E3768">
      <w:pPr>
        <w:jc w:val="both"/>
        <w:rPr>
          <w:rFonts w:cstheme="minorHAnsi"/>
          <w:sz w:val="24"/>
          <w:szCs w:val="24"/>
        </w:rPr>
      </w:pPr>
      <w:r w:rsidRPr="000C7F7E">
        <w:rPr>
          <w:rFonts w:cstheme="minorHAnsi"/>
          <w:sz w:val="24"/>
          <w:szCs w:val="24"/>
        </w:rPr>
        <w:t>V prípade existujúcich alebo očakávaných dlhodobých problémov s dodržiavaním cestovných poriadkov je dopravca povinný informovať objednávateľa a poskytnúť súčinnosť pri riešení problému.</w:t>
      </w:r>
    </w:p>
    <w:p w14:paraId="6333998F" w14:textId="77777777" w:rsidR="00534FBA" w:rsidRPr="000C7F7E" w:rsidRDefault="002E3768" w:rsidP="002E3768">
      <w:pPr>
        <w:pStyle w:val="Nadpis2"/>
        <w:jc w:val="both"/>
      </w:pPr>
      <w:bookmarkStart w:id="29" w:name="_Toc4590457"/>
      <w:r w:rsidRPr="000C7F7E">
        <w:t>9</w:t>
      </w:r>
      <w:r w:rsidR="00C52262" w:rsidRPr="000C7F7E">
        <w:t xml:space="preserve">.4 </w:t>
      </w:r>
      <w:r w:rsidR="00534FBA" w:rsidRPr="000C7F7E">
        <w:t>Čistota vozidiel</w:t>
      </w:r>
      <w:bookmarkEnd w:id="29"/>
    </w:p>
    <w:p w14:paraId="4D96DCDD" w14:textId="77777777" w:rsidR="00395003" w:rsidRPr="000C7F7E" w:rsidRDefault="00395003" w:rsidP="002E3768">
      <w:pPr>
        <w:autoSpaceDE w:val="0"/>
        <w:autoSpaceDN w:val="0"/>
        <w:adjustRightInd w:val="0"/>
        <w:jc w:val="both"/>
        <w:rPr>
          <w:rFonts w:cstheme="minorHAnsi"/>
          <w:sz w:val="24"/>
          <w:szCs w:val="24"/>
        </w:rPr>
      </w:pPr>
      <w:r w:rsidRPr="000C7F7E">
        <w:rPr>
          <w:rFonts w:cstheme="minorHAnsi"/>
          <w:sz w:val="24"/>
          <w:szCs w:val="24"/>
        </w:rPr>
        <w:t xml:space="preserve">Dopravca prevádzkuje vozidlá, ktoré sú zvonka aj zvnútra čisté, bez prachu, hrubých nečistôt a ďalšieho znečistenia. Sedadlá s textilným čalúnením musia byť pravidelne čistené podľa odporúčania výrobcom. </w:t>
      </w:r>
    </w:p>
    <w:p w14:paraId="2FA3E2ED" w14:textId="77777777" w:rsidR="00534FBA" w:rsidRPr="000C7F7E" w:rsidRDefault="002E3768" w:rsidP="002E3768">
      <w:pPr>
        <w:pStyle w:val="Nadpis2"/>
        <w:jc w:val="both"/>
      </w:pPr>
      <w:bookmarkStart w:id="30" w:name="_Toc4590458"/>
      <w:r w:rsidRPr="000C7F7E">
        <w:t>9</w:t>
      </w:r>
      <w:r w:rsidR="00C52262" w:rsidRPr="000C7F7E">
        <w:t xml:space="preserve">.5 </w:t>
      </w:r>
      <w:r w:rsidR="00534FBA" w:rsidRPr="000C7F7E">
        <w:t>Výzor zamestnancov dopravcu</w:t>
      </w:r>
      <w:bookmarkEnd w:id="30"/>
    </w:p>
    <w:p w14:paraId="3D45735E" w14:textId="77777777" w:rsidR="00395003" w:rsidRPr="000C7F7E" w:rsidRDefault="00395003" w:rsidP="002E3768">
      <w:pPr>
        <w:autoSpaceDE w:val="0"/>
        <w:autoSpaceDN w:val="0"/>
        <w:adjustRightInd w:val="0"/>
        <w:jc w:val="both"/>
        <w:rPr>
          <w:rFonts w:cstheme="minorHAnsi"/>
          <w:sz w:val="24"/>
          <w:szCs w:val="24"/>
        </w:rPr>
      </w:pPr>
      <w:r w:rsidRPr="000C7F7E">
        <w:rPr>
          <w:rFonts w:cstheme="minorHAnsi"/>
          <w:sz w:val="24"/>
          <w:szCs w:val="24"/>
        </w:rPr>
        <w:t xml:space="preserve">Pracovníci dopravcu (najmä vodiči, zamestnanci informačných kancelárii, predajných miest, informátori a dispečeri) sa musia k cestujúcim správať slušne, ochotne. Zamestnanci, ktorí prichádzajú do kontaktu s cestujúcimi musia mať oblečenú služobnú rovnošatu. </w:t>
      </w:r>
    </w:p>
    <w:p w14:paraId="2C67ABC0" w14:textId="77777777" w:rsidR="00534FBA" w:rsidRPr="000C7F7E" w:rsidRDefault="002E3768" w:rsidP="002E3768">
      <w:pPr>
        <w:pStyle w:val="Nadpis2"/>
        <w:jc w:val="both"/>
      </w:pPr>
      <w:bookmarkStart w:id="31" w:name="_Toc4590459"/>
      <w:r w:rsidRPr="000C7F7E">
        <w:t>9</w:t>
      </w:r>
      <w:r w:rsidR="00C52262" w:rsidRPr="000C7F7E">
        <w:t xml:space="preserve">.6 </w:t>
      </w:r>
      <w:r w:rsidR="00534FBA" w:rsidRPr="000C7F7E">
        <w:t>Správanie sa pracovníkov dopravcu k cestujúcim</w:t>
      </w:r>
      <w:bookmarkEnd w:id="31"/>
    </w:p>
    <w:p w14:paraId="2034ACFC" w14:textId="77777777" w:rsidR="00395003" w:rsidRPr="000C7F7E" w:rsidRDefault="00395003" w:rsidP="002E3768">
      <w:pPr>
        <w:autoSpaceDE w:val="0"/>
        <w:autoSpaceDN w:val="0"/>
        <w:adjustRightInd w:val="0"/>
        <w:jc w:val="both"/>
        <w:rPr>
          <w:rFonts w:cstheme="minorHAnsi"/>
          <w:sz w:val="24"/>
          <w:szCs w:val="24"/>
        </w:rPr>
      </w:pPr>
      <w:r w:rsidRPr="000C7F7E">
        <w:rPr>
          <w:rFonts w:cstheme="minorHAnsi"/>
          <w:sz w:val="24"/>
          <w:szCs w:val="24"/>
        </w:rPr>
        <w:t xml:space="preserve">Vodič, prípadne iný zamestnanec dopravcu, je povinný informovať cestujúcich o všetkých neštandardných situáciách, ktoré počas prepravy nastanú, a to predovšetkým o dĺžke čakania, meškania, prípadne o spôsobe, ako sa situácia bude riešiť. </w:t>
      </w:r>
    </w:p>
    <w:p w14:paraId="1FDCF6EC" w14:textId="77777777" w:rsidR="00395003" w:rsidRPr="000C7F7E" w:rsidRDefault="00395003" w:rsidP="002E3768">
      <w:pPr>
        <w:autoSpaceDE w:val="0"/>
        <w:autoSpaceDN w:val="0"/>
        <w:adjustRightInd w:val="0"/>
        <w:jc w:val="both"/>
        <w:rPr>
          <w:rFonts w:cstheme="minorHAnsi"/>
          <w:sz w:val="24"/>
          <w:szCs w:val="24"/>
        </w:rPr>
      </w:pPr>
      <w:r w:rsidRPr="000C7F7E">
        <w:rPr>
          <w:rFonts w:cstheme="minorHAnsi"/>
          <w:sz w:val="24"/>
          <w:szCs w:val="24"/>
        </w:rPr>
        <w:t xml:space="preserve">Pri zastavovaní na zastávkach je vodič povinný zastaviť čelom vozidla pri </w:t>
      </w:r>
      <w:proofErr w:type="spellStart"/>
      <w:r w:rsidRPr="000C7F7E">
        <w:rPr>
          <w:rFonts w:cstheme="minorHAnsi"/>
          <w:sz w:val="24"/>
          <w:szCs w:val="24"/>
        </w:rPr>
        <w:t>označníku</w:t>
      </w:r>
      <w:proofErr w:type="spellEnd"/>
      <w:r w:rsidRPr="000C7F7E">
        <w:rPr>
          <w:rFonts w:cstheme="minorHAnsi"/>
          <w:sz w:val="24"/>
          <w:szCs w:val="24"/>
        </w:rPr>
        <w:t xml:space="preserve"> a pristaviť vozidlo čo najtesnejšie k nástupnej hrane zastávky. Na zastávke môžu zastaviť súčasne maximálne dve vozidlá. Ak je na zastávke dostatočný priestor, môže tam zastaviť aj tretie a ďalšie vozidlo, ktorého vodič môže umožniť cestujúcim nástup a výstup. Pre vodiča tretieho a ďalšieho vozidla, ktorého zastávka nebola konečnou, je povinný v takomto prípade opätovne zastaviť vozidlo pri </w:t>
      </w:r>
      <w:proofErr w:type="spellStart"/>
      <w:r w:rsidRPr="000C7F7E">
        <w:rPr>
          <w:rFonts w:cstheme="minorHAnsi"/>
          <w:sz w:val="24"/>
          <w:szCs w:val="24"/>
        </w:rPr>
        <w:t>označníku</w:t>
      </w:r>
      <w:proofErr w:type="spellEnd"/>
      <w:r w:rsidRPr="000C7F7E">
        <w:rPr>
          <w:rFonts w:cstheme="minorHAnsi"/>
          <w:sz w:val="24"/>
          <w:szCs w:val="24"/>
        </w:rPr>
        <w:t xml:space="preserve"> zastávky a umožniť nástup cestujúcim. </w:t>
      </w:r>
    </w:p>
    <w:p w14:paraId="4F824CE6" w14:textId="77777777" w:rsidR="00395003" w:rsidRPr="000C7F7E" w:rsidRDefault="00395003" w:rsidP="002E3768">
      <w:pPr>
        <w:autoSpaceDE w:val="0"/>
        <w:autoSpaceDN w:val="0"/>
        <w:adjustRightInd w:val="0"/>
        <w:jc w:val="both"/>
        <w:rPr>
          <w:rFonts w:cstheme="minorHAnsi"/>
          <w:sz w:val="24"/>
          <w:szCs w:val="24"/>
        </w:rPr>
      </w:pPr>
      <w:r w:rsidRPr="000C7F7E">
        <w:rPr>
          <w:rFonts w:cstheme="minorHAnsi"/>
          <w:sz w:val="24"/>
          <w:szCs w:val="24"/>
        </w:rPr>
        <w:t xml:space="preserve">Vodič počas pobytu vo vozidle nesmie fajčiť a púšťať hlasnú zvukovú reprodukciu. Počas prepravy cestujúcich nesmie vodič komentovať dopravnú situáciu a urážať ostatných účastníkov cestnej premávky. </w:t>
      </w:r>
    </w:p>
    <w:p w14:paraId="54CCF556" w14:textId="77777777" w:rsidR="00534FBA" w:rsidRPr="000C7F7E" w:rsidRDefault="00534FBA" w:rsidP="002E3768">
      <w:pPr>
        <w:pStyle w:val="Nadpis1"/>
        <w:jc w:val="both"/>
      </w:pPr>
      <w:bookmarkStart w:id="32" w:name="_Toc4590460"/>
      <w:r w:rsidRPr="000C7F7E">
        <w:t>Štandardy podľa liniek</w:t>
      </w:r>
      <w:bookmarkEnd w:id="32"/>
    </w:p>
    <w:p w14:paraId="55ECBFA7" w14:textId="492B8001" w:rsidR="00534FBA" w:rsidRPr="000C7F7E" w:rsidRDefault="002E3768" w:rsidP="002E3768">
      <w:pPr>
        <w:pStyle w:val="Nadpis2"/>
        <w:jc w:val="both"/>
      </w:pPr>
      <w:bookmarkStart w:id="33" w:name="_Toc4590461"/>
      <w:r w:rsidRPr="000C7F7E">
        <w:t>10</w:t>
      </w:r>
      <w:r w:rsidR="00395003" w:rsidRPr="000C7F7E">
        <w:t xml:space="preserve">.1 </w:t>
      </w:r>
      <w:r w:rsidR="00534FBA" w:rsidRPr="000C7F7E">
        <w:t>Využiteľnosť liniek</w:t>
      </w:r>
      <w:bookmarkEnd w:id="33"/>
    </w:p>
    <w:p w14:paraId="76815A95" w14:textId="4B4244AB" w:rsidR="00395003" w:rsidRPr="000C7F7E" w:rsidRDefault="00395003" w:rsidP="002E3768">
      <w:pPr>
        <w:pStyle w:val="Default"/>
        <w:spacing w:after="160" w:line="259" w:lineRule="auto"/>
        <w:jc w:val="both"/>
        <w:rPr>
          <w:rFonts w:asciiTheme="minorHAnsi" w:hAnsiTheme="minorHAnsi" w:cstheme="minorHAnsi"/>
          <w:color w:val="auto"/>
        </w:rPr>
      </w:pPr>
      <w:r w:rsidRPr="000C7F7E">
        <w:rPr>
          <w:rFonts w:asciiTheme="minorHAnsi" w:hAnsiTheme="minorHAnsi" w:cstheme="minorHAnsi"/>
          <w:color w:val="auto"/>
        </w:rPr>
        <w:t>Zaťaženie na linke by malo byť min</w:t>
      </w:r>
      <w:r w:rsidR="002D42FA" w:rsidRPr="000C7F7E">
        <w:rPr>
          <w:rFonts w:asciiTheme="minorHAnsi" w:hAnsiTheme="minorHAnsi" w:cstheme="minorHAnsi"/>
          <w:color w:val="auto"/>
        </w:rPr>
        <w:t>.</w:t>
      </w:r>
      <w:r w:rsidRPr="000C7F7E">
        <w:rPr>
          <w:rFonts w:asciiTheme="minorHAnsi" w:hAnsiTheme="minorHAnsi" w:cstheme="minorHAnsi"/>
          <w:color w:val="auto"/>
        </w:rPr>
        <w:t xml:space="preserve"> </w:t>
      </w:r>
      <w:r w:rsidR="000C7F7E">
        <w:rPr>
          <w:rFonts w:asciiTheme="minorHAnsi" w:hAnsiTheme="minorHAnsi" w:cstheme="minorHAnsi"/>
          <w:color w:val="auto"/>
        </w:rPr>
        <w:t>2</w:t>
      </w:r>
      <w:r w:rsidRPr="000C7F7E">
        <w:rPr>
          <w:rFonts w:asciiTheme="minorHAnsi" w:hAnsiTheme="minorHAnsi" w:cstheme="minorHAnsi"/>
          <w:color w:val="auto"/>
        </w:rPr>
        <w:t>00 os/deň</w:t>
      </w:r>
      <w:r w:rsidR="002D42FA" w:rsidRPr="000C7F7E">
        <w:rPr>
          <w:rFonts w:asciiTheme="minorHAnsi" w:hAnsiTheme="minorHAnsi" w:cstheme="minorHAnsi"/>
          <w:color w:val="auto"/>
        </w:rPr>
        <w:t xml:space="preserve"> </w:t>
      </w:r>
      <w:r w:rsidRPr="000C7F7E">
        <w:rPr>
          <w:rFonts w:asciiTheme="minorHAnsi" w:hAnsiTheme="minorHAnsi" w:cstheme="minorHAnsi"/>
          <w:color w:val="auto"/>
        </w:rPr>
        <w:t xml:space="preserve">v prípade menšieho využívania prevádzkovanej linky, musí byť osobitne zdôvodnená jej potreba s prihliadnutím na spôsob jej financovania a prípadnú exkluzivitu jej trasovania v území.  </w:t>
      </w:r>
    </w:p>
    <w:p w14:paraId="5B7CFC11" w14:textId="77777777" w:rsidR="00534FBA" w:rsidRPr="000C7F7E" w:rsidRDefault="002E3768" w:rsidP="002E3768">
      <w:pPr>
        <w:pStyle w:val="Nadpis2"/>
        <w:jc w:val="both"/>
      </w:pPr>
      <w:bookmarkStart w:id="34" w:name="_Toc4590462"/>
      <w:r w:rsidRPr="000C7F7E">
        <w:t>10</w:t>
      </w:r>
      <w:r w:rsidR="00386DCF" w:rsidRPr="000C7F7E">
        <w:t xml:space="preserve">.2 </w:t>
      </w:r>
      <w:r w:rsidR="00534FBA" w:rsidRPr="000C7F7E">
        <w:t>Trasovanie liniek</w:t>
      </w:r>
      <w:bookmarkEnd w:id="34"/>
    </w:p>
    <w:p w14:paraId="64DEEE6B" w14:textId="77777777" w:rsidR="00386DCF" w:rsidRPr="000C7F7E" w:rsidRDefault="00395003" w:rsidP="002E3768">
      <w:pPr>
        <w:pStyle w:val="Default"/>
        <w:spacing w:after="160" w:line="259" w:lineRule="auto"/>
        <w:jc w:val="both"/>
        <w:rPr>
          <w:rFonts w:asciiTheme="minorHAnsi" w:hAnsiTheme="minorHAnsi" w:cstheme="minorHAnsi"/>
          <w:color w:val="auto"/>
        </w:rPr>
      </w:pPr>
      <w:r w:rsidRPr="000C7F7E">
        <w:rPr>
          <w:rFonts w:asciiTheme="minorHAnsi" w:hAnsiTheme="minorHAnsi" w:cstheme="minorHAnsi"/>
          <w:color w:val="auto"/>
        </w:rPr>
        <w:t xml:space="preserve">Z uvedených hodnôt a trás jednotlivých liniek je možné vytvoriť nasledovné skupiny liniek, podľa ich trasovania: </w:t>
      </w:r>
    </w:p>
    <w:p w14:paraId="576D5B55" w14:textId="77777777" w:rsidR="00386DCF" w:rsidRPr="000C7F7E" w:rsidRDefault="002E3768" w:rsidP="002E3768">
      <w:pPr>
        <w:pStyle w:val="Nadpis3"/>
        <w:jc w:val="both"/>
        <w:rPr>
          <w:rStyle w:val="Nadpis2Char1"/>
        </w:rPr>
      </w:pPr>
      <w:bookmarkStart w:id="35" w:name="_Toc4590463"/>
      <w:r w:rsidRPr="000C7F7E">
        <w:rPr>
          <w:rStyle w:val="Nadpis3Char"/>
          <w:rFonts w:cstheme="minorHAnsi"/>
        </w:rPr>
        <w:t>10</w:t>
      </w:r>
      <w:r w:rsidR="00386DCF" w:rsidRPr="000C7F7E">
        <w:rPr>
          <w:rStyle w:val="Nadpis3Char"/>
          <w:rFonts w:cstheme="minorHAnsi"/>
        </w:rPr>
        <w:t xml:space="preserve">.2.1 </w:t>
      </w:r>
      <w:r w:rsidR="00395003" w:rsidRPr="000C7F7E">
        <w:rPr>
          <w:rStyle w:val="Nadpis3Char"/>
          <w:rFonts w:cstheme="minorHAnsi"/>
        </w:rPr>
        <w:t>Nosné linky</w:t>
      </w:r>
      <w:bookmarkEnd w:id="35"/>
      <w:r w:rsidR="00395003" w:rsidRPr="000C7F7E">
        <w:rPr>
          <w:rStyle w:val="Nadpis2Char1"/>
        </w:rPr>
        <w:t xml:space="preserve"> </w:t>
      </w:r>
    </w:p>
    <w:p w14:paraId="7818DCE3" w14:textId="77777777" w:rsidR="004F5732" w:rsidRPr="00E611C4" w:rsidRDefault="004F5732" w:rsidP="004F5732">
      <w:pPr>
        <w:pStyle w:val="Default"/>
        <w:spacing w:after="160" w:line="259" w:lineRule="auto"/>
        <w:jc w:val="both"/>
        <w:rPr>
          <w:rFonts w:asciiTheme="minorHAnsi" w:hAnsiTheme="minorHAnsi" w:cstheme="minorHAnsi"/>
          <w:color w:val="auto"/>
        </w:rPr>
      </w:pPr>
      <w:r w:rsidRPr="00E611C4">
        <w:rPr>
          <w:rFonts w:asciiTheme="minorHAnsi" w:hAnsiTheme="minorHAnsi" w:cstheme="minorHAnsi"/>
          <w:color w:val="auto"/>
        </w:rPr>
        <w:t>Zabezpečujú rýchlu dopravu predovšetkým vo vzťahu bydlisko – pracovisko. Sú prevádzkované v intervale do:</w:t>
      </w:r>
    </w:p>
    <w:p w14:paraId="7BCE8665" w14:textId="77777777" w:rsidR="004F5732" w:rsidRPr="00E611C4" w:rsidRDefault="004F5732" w:rsidP="004F5732">
      <w:pPr>
        <w:pStyle w:val="Default"/>
        <w:jc w:val="both"/>
        <w:rPr>
          <w:rFonts w:asciiTheme="minorHAnsi" w:hAnsiTheme="minorHAnsi" w:cstheme="minorHAnsi"/>
          <w:color w:val="auto"/>
        </w:rPr>
      </w:pPr>
      <w:r w:rsidRPr="00E611C4">
        <w:rPr>
          <w:rFonts w:asciiTheme="minorHAnsi" w:hAnsiTheme="minorHAnsi" w:cstheme="minorHAnsi"/>
          <w:color w:val="auto"/>
        </w:rPr>
        <w:t>20 min – 40 min v dopravnej špičke,</w:t>
      </w:r>
    </w:p>
    <w:p w14:paraId="5ACDF781" w14:textId="3C46B255" w:rsidR="004F5732" w:rsidRPr="000C7F7E" w:rsidRDefault="004F5732" w:rsidP="004F5732">
      <w:pPr>
        <w:pStyle w:val="Default"/>
        <w:spacing w:after="160" w:line="259" w:lineRule="auto"/>
        <w:jc w:val="both"/>
        <w:rPr>
          <w:rFonts w:asciiTheme="minorHAnsi" w:hAnsiTheme="minorHAnsi" w:cstheme="minorHAnsi"/>
          <w:color w:val="auto"/>
        </w:rPr>
      </w:pPr>
      <w:r w:rsidRPr="00E611C4">
        <w:rPr>
          <w:rFonts w:asciiTheme="minorHAnsi" w:hAnsiTheme="minorHAnsi" w:cstheme="minorHAnsi"/>
          <w:color w:val="auto"/>
        </w:rPr>
        <w:lastRenderedPageBreak/>
        <w:t>40 min – 60 min v dopravnom sedle.</w:t>
      </w:r>
    </w:p>
    <w:p w14:paraId="1AFA2689" w14:textId="77777777" w:rsidR="004F5732" w:rsidRPr="004F5732" w:rsidRDefault="004F5732" w:rsidP="002E3768">
      <w:pPr>
        <w:pStyle w:val="Default"/>
        <w:spacing w:after="160" w:line="259" w:lineRule="auto"/>
        <w:jc w:val="both"/>
        <w:rPr>
          <w:rFonts w:asciiTheme="minorHAnsi" w:hAnsiTheme="minorHAnsi" w:cstheme="minorHAnsi"/>
          <w:strike/>
          <w:color w:val="auto"/>
        </w:rPr>
      </w:pPr>
    </w:p>
    <w:p w14:paraId="06980BF3" w14:textId="77777777" w:rsidR="00386DCF" w:rsidRPr="000C7F7E" w:rsidRDefault="002E3768" w:rsidP="002E3768">
      <w:pPr>
        <w:pStyle w:val="Nadpis3"/>
        <w:jc w:val="both"/>
      </w:pPr>
      <w:bookmarkStart w:id="36" w:name="_Toc4590464"/>
      <w:r w:rsidRPr="000C7F7E">
        <w:rPr>
          <w:rStyle w:val="Nadpis3Char"/>
          <w:rFonts w:cstheme="minorHAnsi"/>
        </w:rPr>
        <w:t>10</w:t>
      </w:r>
      <w:r w:rsidR="00386DCF" w:rsidRPr="000C7F7E">
        <w:rPr>
          <w:rStyle w:val="Nadpis3Char"/>
          <w:rFonts w:cstheme="minorHAnsi"/>
        </w:rPr>
        <w:t xml:space="preserve">.2.2 </w:t>
      </w:r>
      <w:r w:rsidR="00395003" w:rsidRPr="000C7F7E">
        <w:rPr>
          <w:rStyle w:val="Nadpis3Char"/>
          <w:rFonts w:cstheme="minorHAnsi"/>
        </w:rPr>
        <w:t>Doplnkové linky</w:t>
      </w:r>
      <w:bookmarkEnd w:id="36"/>
      <w:r w:rsidR="00395003" w:rsidRPr="000C7F7E">
        <w:t xml:space="preserve"> </w:t>
      </w:r>
    </w:p>
    <w:p w14:paraId="64B3C833" w14:textId="77777777" w:rsidR="004F5732" w:rsidRPr="00E611C4" w:rsidRDefault="004F5732" w:rsidP="004F5732">
      <w:pPr>
        <w:pStyle w:val="Default"/>
        <w:spacing w:after="160" w:line="259" w:lineRule="auto"/>
        <w:jc w:val="both"/>
        <w:rPr>
          <w:rFonts w:asciiTheme="minorHAnsi" w:hAnsiTheme="minorHAnsi" w:cstheme="minorHAnsi"/>
          <w:color w:val="auto"/>
        </w:rPr>
      </w:pPr>
      <w:r w:rsidRPr="00E611C4">
        <w:rPr>
          <w:rFonts w:asciiTheme="minorHAnsi" w:hAnsiTheme="minorHAnsi" w:cstheme="minorHAnsi"/>
          <w:color w:val="auto"/>
        </w:rPr>
        <w:t>Zabezpečujú dopravný prístup z okrajových častí mesta cez centrum tam, kde nie sú nosné linky. Zároveň napájajú nosné linky z územia, kde tieto linky nezastavujú.  Doplnkové linky zabezpečujú dopravnú obsluhu s nízkymi nárokmi na prepravu.  Interval na doplnkových linkách:</w:t>
      </w:r>
    </w:p>
    <w:p w14:paraId="65C20172" w14:textId="77777777" w:rsidR="004F5732" w:rsidRPr="00E611C4" w:rsidRDefault="004F5732" w:rsidP="004F5732">
      <w:pPr>
        <w:pStyle w:val="Default"/>
        <w:jc w:val="both"/>
        <w:rPr>
          <w:rFonts w:asciiTheme="minorHAnsi" w:hAnsiTheme="minorHAnsi" w:cstheme="minorHAnsi"/>
          <w:color w:val="auto"/>
        </w:rPr>
      </w:pPr>
      <w:r w:rsidRPr="00E611C4">
        <w:rPr>
          <w:rFonts w:asciiTheme="minorHAnsi" w:hAnsiTheme="minorHAnsi" w:cstheme="minorHAnsi"/>
          <w:color w:val="auto"/>
        </w:rPr>
        <w:t>20 min – 40 min v dopravnej špičke,</w:t>
      </w:r>
    </w:p>
    <w:p w14:paraId="309F4E4F" w14:textId="77777777" w:rsidR="004F5732" w:rsidRPr="00E611C4" w:rsidRDefault="004F5732" w:rsidP="004F5732">
      <w:pPr>
        <w:pStyle w:val="Default"/>
        <w:spacing w:after="160" w:line="259" w:lineRule="auto"/>
        <w:jc w:val="both"/>
        <w:rPr>
          <w:rFonts w:asciiTheme="minorHAnsi" w:hAnsiTheme="minorHAnsi" w:cstheme="minorHAnsi"/>
          <w:color w:val="auto"/>
        </w:rPr>
      </w:pPr>
      <w:r w:rsidRPr="00E611C4">
        <w:rPr>
          <w:rFonts w:asciiTheme="minorHAnsi" w:hAnsiTheme="minorHAnsi" w:cstheme="minorHAnsi"/>
          <w:color w:val="auto"/>
        </w:rPr>
        <w:t xml:space="preserve">40 min – 60 min v dopravnom sedle. </w:t>
      </w:r>
    </w:p>
    <w:p w14:paraId="08152C84" w14:textId="2EF60EB7" w:rsidR="004F5732" w:rsidRPr="000C7F7E" w:rsidRDefault="004F5732" w:rsidP="004F5732">
      <w:pPr>
        <w:pStyle w:val="Default"/>
        <w:spacing w:after="160" w:line="259" w:lineRule="auto"/>
        <w:jc w:val="both"/>
        <w:rPr>
          <w:rFonts w:asciiTheme="minorHAnsi" w:hAnsiTheme="minorHAnsi" w:cstheme="minorHAnsi"/>
          <w:color w:val="auto"/>
        </w:rPr>
      </w:pPr>
      <w:r w:rsidRPr="00E611C4">
        <w:rPr>
          <w:rFonts w:asciiTheme="minorHAnsi" w:hAnsiTheme="minorHAnsi" w:cstheme="minorHAnsi"/>
          <w:color w:val="auto"/>
        </w:rPr>
        <w:t>Sú naviazané na  nosné linky prostredníctvom strategických prestupových zastávok.</w:t>
      </w:r>
    </w:p>
    <w:p w14:paraId="551D593D" w14:textId="233A8951" w:rsidR="004F5732" w:rsidRDefault="004F5732" w:rsidP="002E3768">
      <w:pPr>
        <w:pStyle w:val="Default"/>
        <w:spacing w:after="160" w:line="259" w:lineRule="auto"/>
        <w:jc w:val="both"/>
        <w:rPr>
          <w:rFonts w:asciiTheme="minorHAnsi" w:hAnsiTheme="minorHAnsi" w:cstheme="minorHAnsi"/>
          <w:color w:val="auto"/>
        </w:rPr>
      </w:pPr>
    </w:p>
    <w:p w14:paraId="17B2A6C5" w14:textId="77777777" w:rsidR="004F5732" w:rsidRPr="000C7F7E" w:rsidRDefault="004F5732" w:rsidP="002E3768">
      <w:pPr>
        <w:pStyle w:val="Default"/>
        <w:spacing w:after="160" w:line="259" w:lineRule="auto"/>
        <w:jc w:val="both"/>
        <w:rPr>
          <w:rFonts w:asciiTheme="minorHAnsi" w:hAnsiTheme="minorHAnsi" w:cstheme="minorHAnsi"/>
          <w:color w:val="auto"/>
        </w:rPr>
      </w:pPr>
    </w:p>
    <w:p w14:paraId="69086732" w14:textId="77777777" w:rsidR="00386DCF" w:rsidRPr="000C7F7E" w:rsidRDefault="002E3768" w:rsidP="002E3768">
      <w:pPr>
        <w:pStyle w:val="Nadpis3"/>
        <w:jc w:val="both"/>
      </w:pPr>
      <w:bookmarkStart w:id="37" w:name="_Toc4590465"/>
      <w:r w:rsidRPr="000C7F7E">
        <w:rPr>
          <w:rStyle w:val="Nadpis3Char"/>
          <w:rFonts w:cstheme="minorHAnsi"/>
        </w:rPr>
        <w:t>10</w:t>
      </w:r>
      <w:r w:rsidR="00386DCF" w:rsidRPr="000C7F7E">
        <w:rPr>
          <w:rStyle w:val="Nadpis3Char"/>
          <w:rFonts w:cstheme="minorHAnsi"/>
        </w:rPr>
        <w:t xml:space="preserve">.2.3 </w:t>
      </w:r>
      <w:r w:rsidR="00395003" w:rsidRPr="000C7F7E">
        <w:rPr>
          <w:rStyle w:val="Nadpis3Char"/>
          <w:rFonts w:cstheme="minorHAnsi"/>
        </w:rPr>
        <w:t>Školské linky</w:t>
      </w:r>
      <w:bookmarkEnd w:id="37"/>
      <w:r w:rsidR="00395003" w:rsidRPr="000C7F7E">
        <w:t xml:space="preserve">    </w:t>
      </w:r>
    </w:p>
    <w:p w14:paraId="026BE33A" w14:textId="77777777" w:rsidR="00395003" w:rsidRPr="000C7F7E" w:rsidRDefault="00386DCF" w:rsidP="002E3768">
      <w:pPr>
        <w:pStyle w:val="Default"/>
        <w:spacing w:after="160" w:line="259" w:lineRule="auto"/>
        <w:jc w:val="both"/>
        <w:rPr>
          <w:rFonts w:asciiTheme="minorHAnsi" w:hAnsiTheme="minorHAnsi" w:cstheme="minorHAnsi"/>
          <w:color w:val="auto"/>
        </w:rPr>
      </w:pPr>
      <w:r w:rsidRPr="000C7F7E">
        <w:rPr>
          <w:rFonts w:asciiTheme="minorHAnsi" w:hAnsiTheme="minorHAnsi" w:cstheme="minorHAnsi"/>
          <w:color w:val="auto"/>
        </w:rPr>
        <w:t>Z</w:t>
      </w:r>
      <w:r w:rsidR="00395003" w:rsidRPr="000C7F7E">
        <w:rPr>
          <w:rFonts w:asciiTheme="minorHAnsi" w:hAnsiTheme="minorHAnsi" w:cstheme="minorHAnsi"/>
          <w:color w:val="auto"/>
        </w:rPr>
        <w:t>abezpečujú dopravný prístup z okrajových častí mesta (najmä z obytných zón) do oblastí, kde sú umiestnené  stredné školy. Premávka je organizovaná pred začiatkom a po ukončení vyučovania.</w:t>
      </w:r>
    </w:p>
    <w:p w14:paraId="7FF8D76C" w14:textId="77777777" w:rsidR="00395003" w:rsidRPr="000C7F7E" w:rsidRDefault="00395003" w:rsidP="002E3768">
      <w:pPr>
        <w:pStyle w:val="Default"/>
        <w:spacing w:after="160" w:line="259" w:lineRule="auto"/>
        <w:jc w:val="both"/>
        <w:rPr>
          <w:rFonts w:asciiTheme="minorHAnsi" w:hAnsiTheme="minorHAnsi" w:cstheme="minorHAnsi"/>
          <w:color w:val="auto"/>
        </w:rPr>
      </w:pPr>
      <w:r w:rsidRPr="000C7F7E">
        <w:rPr>
          <w:rFonts w:asciiTheme="minorHAnsi" w:hAnsiTheme="minorHAnsi" w:cstheme="minorHAnsi"/>
          <w:color w:val="auto"/>
        </w:rPr>
        <w:t>Prestupové zastávky musia byť vybavené prioritne dostat</w:t>
      </w:r>
      <w:r w:rsidR="00FA1AD0" w:rsidRPr="000C7F7E">
        <w:rPr>
          <w:rFonts w:asciiTheme="minorHAnsi" w:hAnsiTheme="minorHAnsi" w:cstheme="minorHAnsi"/>
          <w:color w:val="auto"/>
        </w:rPr>
        <w:t xml:space="preserve">očne veľkou plochou nástupišťa, </w:t>
      </w:r>
      <w:r w:rsidRPr="000C7F7E">
        <w:rPr>
          <w:rFonts w:asciiTheme="minorHAnsi" w:hAnsiTheme="minorHAnsi" w:cstheme="minorHAnsi"/>
          <w:color w:val="auto"/>
        </w:rPr>
        <w:t>prístreškom.</w:t>
      </w:r>
    </w:p>
    <w:p w14:paraId="086D42A6" w14:textId="77777777" w:rsidR="00395003" w:rsidRPr="000C7F7E" w:rsidRDefault="002E3768" w:rsidP="002E3768">
      <w:pPr>
        <w:pStyle w:val="Nadpis2"/>
        <w:jc w:val="both"/>
      </w:pPr>
      <w:bookmarkStart w:id="38" w:name="_Toc4590466"/>
      <w:r w:rsidRPr="000C7F7E">
        <w:t>10</w:t>
      </w:r>
      <w:r w:rsidR="00395003" w:rsidRPr="000C7F7E">
        <w:t>.3 Variantnosť liniek</w:t>
      </w:r>
      <w:bookmarkEnd w:id="38"/>
    </w:p>
    <w:p w14:paraId="49344C54" w14:textId="77777777" w:rsidR="00AC1B3F" w:rsidRPr="00E611C4" w:rsidRDefault="00AC1B3F" w:rsidP="00AC1B3F">
      <w:pPr>
        <w:jc w:val="both"/>
        <w:rPr>
          <w:rFonts w:cstheme="minorHAnsi"/>
          <w:sz w:val="24"/>
          <w:szCs w:val="24"/>
        </w:rPr>
      </w:pPr>
      <w:r w:rsidRPr="00E611C4">
        <w:rPr>
          <w:rFonts w:cstheme="minorHAnsi"/>
          <w:sz w:val="24"/>
          <w:szCs w:val="24"/>
        </w:rPr>
        <w:t>Variantnosťou linky sa rozumie zmena trasy linky pre jeden, alebo viac spojov. V cestovnom poriadku danej linky sú takto upravené trasovania spoja danej linky, uvedené pod príslušnou poznámkou</w:t>
      </w:r>
    </w:p>
    <w:p w14:paraId="76611904" w14:textId="77777777" w:rsidR="00AC1B3F" w:rsidRPr="00E611C4" w:rsidRDefault="00AC1B3F" w:rsidP="00AC1B3F">
      <w:pPr>
        <w:jc w:val="both"/>
        <w:rPr>
          <w:rFonts w:cstheme="minorHAnsi"/>
          <w:sz w:val="24"/>
          <w:szCs w:val="24"/>
        </w:rPr>
      </w:pPr>
      <w:r w:rsidRPr="00E611C4">
        <w:rPr>
          <w:rFonts w:cstheme="minorHAnsi"/>
          <w:sz w:val="24"/>
          <w:szCs w:val="24"/>
        </w:rPr>
        <w:t>Variantnosť linky sa navrhuje iba vo výnimočne odôvodnených prípadoch. Štandard počtu variantných trás jednotlivých spojov na jednej linke je max 2 možnosti.</w:t>
      </w:r>
    </w:p>
    <w:p w14:paraId="06099AE1" w14:textId="77777777" w:rsidR="00AC1B3F" w:rsidRPr="00E611C4" w:rsidRDefault="00AC1B3F" w:rsidP="00AC1B3F">
      <w:pPr>
        <w:jc w:val="both"/>
        <w:rPr>
          <w:rFonts w:cstheme="minorHAnsi"/>
          <w:sz w:val="24"/>
          <w:szCs w:val="24"/>
        </w:rPr>
      </w:pPr>
      <w:r w:rsidRPr="00E611C4">
        <w:rPr>
          <w:rFonts w:cstheme="minorHAnsi"/>
          <w:sz w:val="24"/>
          <w:szCs w:val="24"/>
        </w:rPr>
        <w:t>Z hľadiska dosiahnutia prehľadnosti, jednotnosti pri účasti všetkých zainteresovaných dopravcov je nutné postupne zavádzať nasledovné požiadavky v tejto oblasti:</w:t>
      </w:r>
    </w:p>
    <w:p w14:paraId="398756EC" w14:textId="77777777" w:rsidR="00AC1B3F" w:rsidRPr="00E611C4" w:rsidRDefault="00AC1B3F" w:rsidP="00AC1B3F">
      <w:pPr>
        <w:jc w:val="both"/>
        <w:rPr>
          <w:rFonts w:cstheme="minorHAnsi"/>
          <w:sz w:val="24"/>
          <w:szCs w:val="24"/>
        </w:rPr>
      </w:pPr>
      <w:r w:rsidRPr="00E611C4">
        <w:rPr>
          <w:rFonts w:cstheme="minorHAnsi"/>
          <w:sz w:val="24"/>
          <w:szCs w:val="24"/>
        </w:rPr>
        <w:t>• Používanie jednotných typov predplatných lístkov bez obmedzovania cestujúcej verejnosti vo výbere dopravcu v celej sieti MAD.</w:t>
      </w:r>
    </w:p>
    <w:p w14:paraId="181E6385" w14:textId="77777777" w:rsidR="00AC1B3F" w:rsidRPr="00E611C4" w:rsidRDefault="00AC1B3F" w:rsidP="00AC1B3F">
      <w:pPr>
        <w:jc w:val="both"/>
        <w:rPr>
          <w:rFonts w:cstheme="minorHAnsi"/>
          <w:sz w:val="24"/>
          <w:szCs w:val="24"/>
        </w:rPr>
      </w:pPr>
      <w:r w:rsidRPr="00E611C4">
        <w:rPr>
          <w:rFonts w:cstheme="minorHAnsi"/>
          <w:sz w:val="24"/>
          <w:szCs w:val="24"/>
        </w:rPr>
        <w:t>• Denný a týždenný priebeh dopravy v rozhodujúcej skupine liniek je veľmi vyrovnaný v pracovných dňoch. Nie sú v týchto dňoch väčšie výkyvy ako 5 -10 % cestujúcich.</w:t>
      </w:r>
    </w:p>
    <w:p w14:paraId="60DC993D" w14:textId="77777777" w:rsidR="00AC1B3F" w:rsidRPr="00E611C4" w:rsidRDefault="00AC1B3F" w:rsidP="00AC1B3F">
      <w:pPr>
        <w:jc w:val="both"/>
        <w:rPr>
          <w:rFonts w:cstheme="minorHAnsi"/>
          <w:sz w:val="24"/>
          <w:szCs w:val="24"/>
        </w:rPr>
      </w:pPr>
      <w:r w:rsidRPr="00E611C4">
        <w:rPr>
          <w:rFonts w:cstheme="minorHAnsi"/>
          <w:sz w:val="24"/>
          <w:szCs w:val="24"/>
        </w:rPr>
        <w:t>• Dopravným výkonom (aktívny) sa rozumie priebeh jázd nasadeného vozidlového parku na všetkých linkách spolu, podľa platných cestovných poriadkov.</w:t>
      </w:r>
    </w:p>
    <w:p w14:paraId="09EFB4A5" w14:textId="569D47C1" w:rsidR="00AC1B3F" w:rsidRPr="00E611C4" w:rsidRDefault="00AC1B3F" w:rsidP="00AC1B3F">
      <w:pPr>
        <w:jc w:val="both"/>
        <w:rPr>
          <w:rFonts w:cstheme="minorHAnsi"/>
          <w:sz w:val="24"/>
          <w:szCs w:val="24"/>
        </w:rPr>
      </w:pPr>
      <w:r w:rsidRPr="00E611C4">
        <w:rPr>
          <w:rFonts w:cstheme="minorHAnsi"/>
          <w:sz w:val="24"/>
          <w:szCs w:val="24"/>
        </w:rPr>
        <w:t>• K aktívnemu dopravnému výkonu je možné pripočítať max +</w:t>
      </w:r>
      <w:r w:rsidR="006C4CC0">
        <w:rPr>
          <w:rFonts w:cstheme="minorHAnsi"/>
          <w:sz w:val="24"/>
          <w:szCs w:val="24"/>
        </w:rPr>
        <w:t>10</w:t>
      </w:r>
      <w:r w:rsidRPr="00E611C4">
        <w:rPr>
          <w:rFonts w:cstheme="minorHAnsi"/>
          <w:sz w:val="24"/>
          <w:szCs w:val="24"/>
        </w:rPr>
        <w:t xml:space="preserve">% </w:t>
      </w:r>
      <w:proofErr w:type="spellStart"/>
      <w:r w:rsidRPr="00E611C4">
        <w:rPr>
          <w:rFonts w:cstheme="minorHAnsi"/>
          <w:sz w:val="24"/>
          <w:szCs w:val="24"/>
        </w:rPr>
        <w:t>vzkm</w:t>
      </w:r>
      <w:proofErr w:type="spellEnd"/>
      <w:r w:rsidRPr="00E611C4">
        <w:rPr>
          <w:rFonts w:cstheme="minorHAnsi"/>
          <w:sz w:val="24"/>
          <w:szCs w:val="24"/>
        </w:rPr>
        <w:t xml:space="preserve"> na prístavné, odstavné a iné manipulačné jazdy.</w:t>
      </w:r>
    </w:p>
    <w:p w14:paraId="4BF1DE9B" w14:textId="77777777" w:rsidR="00AC1B3F" w:rsidRPr="00E611C4" w:rsidRDefault="00AC1B3F" w:rsidP="00AC1B3F">
      <w:pPr>
        <w:jc w:val="both"/>
        <w:rPr>
          <w:rFonts w:cstheme="minorHAnsi"/>
          <w:sz w:val="24"/>
          <w:szCs w:val="24"/>
        </w:rPr>
      </w:pPr>
      <w:r w:rsidRPr="00E611C4">
        <w:rPr>
          <w:rFonts w:cstheme="minorHAnsi"/>
          <w:sz w:val="24"/>
          <w:szCs w:val="24"/>
        </w:rPr>
        <w:t>Celý dopravný systém MAD je prevádzkovaný ako prestupový, s dôrazom na používanie čipových predplatných kariet s výrazným zľavneným druhej, prestupovej cesty pri nástupe do nasledujúceho vozidla MAD do 50 minút na vykonanie prestupu.</w:t>
      </w:r>
    </w:p>
    <w:p w14:paraId="18F5B0C9" w14:textId="77777777" w:rsidR="00AC1B3F" w:rsidRPr="00E611C4" w:rsidRDefault="00AC1B3F" w:rsidP="00AC1B3F">
      <w:pPr>
        <w:jc w:val="both"/>
        <w:rPr>
          <w:rFonts w:cstheme="minorHAnsi"/>
          <w:sz w:val="24"/>
          <w:szCs w:val="24"/>
        </w:rPr>
      </w:pPr>
      <w:r w:rsidRPr="00E611C4">
        <w:rPr>
          <w:rFonts w:cstheme="minorHAnsi"/>
          <w:sz w:val="24"/>
          <w:szCs w:val="24"/>
        </w:rPr>
        <w:t>Zjednotenie cestovných poriadkov a palubných počítačov.</w:t>
      </w:r>
    </w:p>
    <w:p w14:paraId="390261E9" w14:textId="248BC5A5" w:rsidR="00AC1B3F" w:rsidRDefault="00AC1B3F" w:rsidP="00AC1B3F">
      <w:pPr>
        <w:jc w:val="both"/>
        <w:rPr>
          <w:rFonts w:cstheme="minorHAnsi"/>
          <w:sz w:val="24"/>
          <w:szCs w:val="24"/>
        </w:rPr>
      </w:pPr>
      <w:r w:rsidRPr="00E611C4">
        <w:rPr>
          <w:rFonts w:cstheme="minorHAnsi"/>
          <w:sz w:val="24"/>
          <w:szCs w:val="24"/>
        </w:rPr>
        <w:lastRenderedPageBreak/>
        <w:t>Dopravca musí permanentne udržiavať jednotnú databázu cestovných poriadkov záznamov v palubných počítačov.</w:t>
      </w:r>
    </w:p>
    <w:p w14:paraId="77B9C3E9" w14:textId="77777777" w:rsidR="00AC1B3F" w:rsidRPr="000C7F7E" w:rsidRDefault="00AC1B3F" w:rsidP="002E3768">
      <w:pPr>
        <w:jc w:val="both"/>
        <w:rPr>
          <w:rFonts w:cstheme="minorHAnsi"/>
          <w:sz w:val="24"/>
          <w:szCs w:val="24"/>
        </w:rPr>
      </w:pPr>
    </w:p>
    <w:p w14:paraId="6309A7CD" w14:textId="77777777" w:rsidR="005974DA" w:rsidRPr="000C7F7E" w:rsidRDefault="002E3768" w:rsidP="002E3768">
      <w:pPr>
        <w:pStyle w:val="Nadpis2"/>
        <w:jc w:val="both"/>
      </w:pPr>
      <w:bookmarkStart w:id="39" w:name="_Toc4590467"/>
      <w:r w:rsidRPr="000C7F7E">
        <w:t>10</w:t>
      </w:r>
      <w:r w:rsidR="005974DA" w:rsidRPr="000C7F7E">
        <w:t>.4 Povinnosti dopravcu MAD</w:t>
      </w:r>
      <w:bookmarkEnd w:id="39"/>
    </w:p>
    <w:p w14:paraId="047755D1" w14:textId="77777777" w:rsidR="005974DA" w:rsidRPr="000C7F7E" w:rsidRDefault="005974DA" w:rsidP="002E3768">
      <w:pPr>
        <w:jc w:val="both"/>
        <w:rPr>
          <w:rFonts w:cstheme="minorHAnsi"/>
          <w:sz w:val="24"/>
          <w:szCs w:val="24"/>
        </w:rPr>
      </w:pPr>
      <w:r w:rsidRPr="000C7F7E">
        <w:rPr>
          <w:rFonts w:cstheme="minorHAnsi"/>
          <w:sz w:val="24"/>
          <w:szCs w:val="24"/>
        </w:rPr>
        <w:t>Dopravca musí zabezpečiť:</w:t>
      </w:r>
    </w:p>
    <w:p w14:paraId="7123ED71" w14:textId="77777777" w:rsidR="005974DA" w:rsidRPr="000C7F7E" w:rsidRDefault="005974DA" w:rsidP="002E3768">
      <w:pPr>
        <w:jc w:val="both"/>
        <w:rPr>
          <w:rFonts w:cstheme="minorHAnsi"/>
          <w:sz w:val="24"/>
          <w:szCs w:val="24"/>
        </w:rPr>
      </w:pPr>
      <w:r w:rsidRPr="000C7F7E">
        <w:rPr>
          <w:rFonts w:cstheme="minorHAnsi"/>
          <w:sz w:val="24"/>
          <w:szCs w:val="24"/>
        </w:rPr>
        <w:t>U vodičov povinnosť označovania všetkých zastavení na zastávkach podľa cestovných poriadkov.</w:t>
      </w:r>
    </w:p>
    <w:p w14:paraId="0A5902F0" w14:textId="790D75C9" w:rsidR="005974DA" w:rsidRPr="000C7F7E" w:rsidRDefault="005974DA" w:rsidP="002E3768">
      <w:pPr>
        <w:jc w:val="both"/>
        <w:rPr>
          <w:rFonts w:cstheme="minorHAnsi"/>
          <w:sz w:val="24"/>
          <w:szCs w:val="24"/>
        </w:rPr>
      </w:pPr>
      <w:r w:rsidRPr="000C7F7E">
        <w:rPr>
          <w:rFonts w:cstheme="minorHAnsi"/>
          <w:sz w:val="24"/>
          <w:szCs w:val="24"/>
        </w:rPr>
        <w:t>Poskytovanie údajov z palubných počítačov verejnému obstarávateľovi MAD, pravidelne 1x mesačne do 1</w:t>
      </w:r>
      <w:r w:rsidR="00FA4B6E" w:rsidRPr="000C7F7E">
        <w:rPr>
          <w:rFonts w:cstheme="minorHAnsi"/>
          <w:sz w:val="24"/>
          <w:szCs w:val="24"/>
        </w:rPr>
        <w:t>0</w:t>
      </w:r>
      <w:r w:rsidRPr="000C7F7E">
        <w:rPr>
          <w:rFonts w:cstheme="minorHAnsi"/>
          <w:sz w:val="24"/>
          <w:szCs w:val="24"/>
        </w:rPr>
        <w:t>-teho dňa nasledujúceho mesiaca.</w:t>
      </w:r>
    </w:p>
    <w:p w14:paraId="13D26078" w14:textId="77777777" w:rsidR="005974DA" w:rsidRPr="000C7F7E" w:rsidRDefault="005974DA" w:rsidP="002E3768">
      <w:pPr>
        <w:jc w:val="both"/>
        <w:rPr>
          <w:rFonts w:cstheme="minorHAnsi"/>
          <w:sz w:val="24"/>
          <w:szCs w:val="24"/>
        </w:rPr>
      </w:pPr>
      <w:r w:rsidRPr="000C7F7E">
        <w:rPr>
          <w:rFonts w:cstheme="minorHAnsi"/>
          <w:sz w:val="24"/>
          <w:szCs w:val="24"/>
        </w:rPr>
        <w:t xml:space="preserve">Pravidelné sledovanie </w:t>
      </w:r>
      <w:proofErr w:type="spellStart"/>
      <w:r w:rsidRPr="000C7F7E">
        <w:rPr>
          <w:rFonts w:cstheme="minorHAnsi"/>
          <w:sz w:val="24"/>
          <w:szCs w:val="24"/>
        </w:rPr>
        <w:t>využívanosti</w:t>
      </w:r>
      <w:proofErr w:type="spellEnd"/>
      <w:r w:rsidRPr="000C7F7E">
        <w:rPr>
          <w:rFonts w:cstheme="minorHAnsi"/>
          <w:sz w:val="24"/>
          <w:szCs w:val="24"/>
        </w:rPr>
        <w:t xml:space="preserve"> jednotlivých spojov a liniek a bezodkladne hlásiť jazdy spojov, liniek bez cestujúcich, pre okamžité prijatie opatrení na zamedzenie nevyužívaných jázd.</w:t>
      </w:r>
    </w:p>
    <w:p w14:paraId="311F17C9" w14:textId="77777777" w:rsidR="007A1B16" w:rsidRDefault="007A1B16" w:rsidP="002E3768">
      <w:pPr>
        <w:pStyle w:val="Nadpis2"/>
        <w:jc w:val="both"/>
        <w:rPr>
          <w:rFonts w:eastAsiaTheme="minorHAnsi" w:cstheme="minorHAnsi"/>
          <w:b w:val="0"/>
          <w:szCs w:val="24"/>
        </w:rPr>
      </w:pPr>
      <w:bookmarkStart w:id="40" w:name="_Toc4590468"/>
      <w:r w:rsidRPr="007A1B16">
        <w:rPr>
          <w:rFonts w:eastAsiaTheme="minorHAnsi" w:cstheme="minorHAnsi"/>
          <w:b w:val="0"/>
          <w:szCs w:val="24"/>
        </w:rPr>
        <w:t xml:space="preserve">Používaný vyhodnocovací softvér musí byť totožný s programovým vybavením objednávateľa (ak o jeho použitie dopravca požiada – v takom prípade objednávateľ dopravcovi poskytne bezodplatnú licenciu k softvéru objednávateľa) alebo musí umožniť exportovanie dát a údajov do softvéru objednávateľa, </w:t>
      </w:r>
      <w:proofErr w:type="spellStart"/>
      <w:r w:rsidRPr="007A1B16">
        <w:rPr>
          <w:rFonts w:eastAsiaTheme="minorHAnsi" w:cstheme="minorHAnsi"/>
          <w:b w:val="0"/>
          <w:szCs w:val="24"/>
        </w:rPr>
        <w:t>t.j</w:t>
      </w:r>
      <w:proofErr w:type="spellEnd"/>
      <w:r w:rsidRPr="007A1B16">
        <w:rPr>
          <w:rFonts w:eastAsiaTheme="minorHAnsi" w:cstheme="minorHAnsi"/>
          <w:b w:val="0"/>
          <w:szCs w:val="24"/>
        </w:rPr>
        <w:t>. dáta musia byť objednávateľovi poskytnuté vo formáte a v rozsahu podľa Zmluvy, tak aby ich objednávateľ mohol zaznamenať do svojho softvéru.</w:t>
      </w:r>
    </w:p>
    <w:p w14:paraId="06B9591C" w14:textId="77777777" w:rsidR="007A1B16" w:rsidRDefault="007A1B16" w:rsidP="002E3768">
      <w:pPr>
        <w:pStyle w:val="Nadpis2"/>
        <w:jc w:val="both"/>
      </w:pPr>
    </w:p>
    <w:p w14:paraId="07C5EE7A" w14:textId="10E044BA" w:rsidR="00395003" w:rsidRPr="000C7F7E" w:rsidRDefault="002E3768" w:rsidP="002E3768">
      <w:pPr>
        <w:pStyle w:val="Nadpis2"/>
        <w:jc w:val="both"/>
      </w:pPr>
      <w:r w:rsidRPr="000C7F7E">
        <w:t>10</w:t>
      </w:r>
      <w:r w:rsidR="005974DA" w:rsidRPr="000C7F7E">
        <w:t>.5 Rozsah poskytovaných údajov z palubných počítačov</w:t>
      </w:r>
      <w:bookmarkEnd w:id="40"/>
    </w:p>
    <w:p w14:paraId="4F5A7791" w14:textId="77777777" w:rsidR="00880108" w:rsidRPr="00940ECB" w:rsidRDefault="00880108" w:rsidP="002E3768">
      <w:pPr>
        <w:pStyle w:val="Odsekzoznamu"/>
        <w:numPr>
          <w:ilvl w:val="0"/>
          <w:numId w:val="39"/>
        </w:numPr>
        <w:ind w:left="284" w:hanging="284"/>
        <w:jc w:val="both"/>
        <w:rPr>
          <w:b/>
          <w:sz w:val="24"/>
          <w:szCs w:val="24"/>
        </w:rPr>
      </w:pPr>
      <w:r w:rsidRPr="00940ECB">
        <w:rPr>
          <w:b/>
          <w:sz w:val="24"/>
          <w:szCs w:val="24"/>
        </w:rPr>
        <w:t>ZOZNAM ZASTÁVOK</w:t>
      </w:r>
    </w:p>
    <w:p w14:paraId="5CA9C6D2" w14:textId="77777777" w:rsidR="00880108" w:rsidRPr="00940ECB" w:rsidRDefault="00880108" w:rsidP="002E3768">
      <w:pPr>
        <w:pStyle w:val="Odsekzoznamu"/>
        <w:ind w:left="284"/>
        <w:jc w:val="both"/>
        <w:rPr>
          <w:rFonts w:cstheme="minorHAnsi"/>
          <w:sz w:val="24"/>
          <w:szCs w:val="24"/>
        </w:rPr>
      </w:pPr>
      <w:r w:rsidRPr="00940ECB">
        <w:rPr>
          <w:rFonts w:cstheme="minorHAnsi"/>
          <w:sz w:val="24"/>
          <w:szCs w:val="24"/>
        </w:rPr>
        <w:t>pričom názvy zastávok musia byť jedno jednoznačné a musia byť totožné pre palubné počítače, cestovné poriadky a súvisiace súbory a dokumenty.</w:t>
      </w:r>
    </w:p>
    <w:p w14:paraId="783D5BA0" w14:textId="6E8239E8" w:rsidR="00880108" w:rsidRPr="00940ECB" w:rsidRDefault="007F58D2" w:rsidP="002E3768">
      <w:pPr>
        <w:pStyle w:val="Odsekzoznamu"/>
        <w:numPr>
          <w:ilvl w:val="0"/>
          <w:numId w:val="40"/>
        </w:numPr>
        <w:ind w:hanging="76"/>
        <w:jc w:val="both"/>
        <w:rPr>
          <w:rFonts w:cstheme="minorHAnsi"/>
          <w:sz w:val="24"/>
          <w:szCs w:val="24"/>
        </w:rPr>
      </w:pPr>
      <w:r w:rsidRPr="00940ECB">
        <w:rPr>
          <w:rFonts w:cstheme="minorHAnsi"/>
          <w:sz w:val="24"/>
          <w:szCs w:val="24"/>
        </w:rPr>
        <w:t>f</w:t>
      </w:r>
      <w:r w:rsidR="00880108" w:rsidRPr="00940ECB">
        <w:rPr>
          <w:rFonts w:cstheme="minorHAnsi"/>
          <w:sz w:val="24"/>
          <w:szCs w:val="24"/>
        </w:rPr>
        <w:t>ormá</w:t>
      </w:r>
      <w:r w:rsidRPr="00940ECB">
        <w:rPr>
          <w:rFonts w:cstheme="minorHAnsi"/>
          <w:sz w:val="24"/>
          <w:szCs w:val="24"/>
        </w:rPr>
        <w:t>t</w:t>
      </w:r>
      <w:r w:rsidR="00880108" w:rsidRPr="00940ECB">
        <w:rPr>
          <w:rFonts w:cstheme="minorHAnsi"/>
          <w:sz w:val="24"/>
          <w:szCs w:val="24"/>
        </w:rPr>
        <w:t xml:space="preserve"> súboru TXT, CVS, DBF, XLS, HTML</w:t>
      </w:r>
      <w:r w:rsidR="00FA4B6E" w:rsidRPr="00940ECB">
        <w:rPr>
          <w:rFonts w:cstheme="minorHAnsi"/>
          <w:sz w:val="24"/>
          <w:szCs w:val="24"/>
        </w:rPr>
        <w:t>, XML</w:t>
      </w:r>
    </w:p>
    <w:p w14:paraId="64F0F432" w14:textId="77777777" w:rsidR="00880108" w:rsidRPr="00940ECB" w:rsidRDefault="007F58D2" w:rsidP="002E3768">
      <w:pPr>
        <w:pStyle w:val="Odsekzoznamu"/>
        <w:numPr>
          <w:ilvl w:val="0"/>
          <w:numId w:val="40"/>
        </w:numPr>
        <w:ind w:hanging="76"/>
        <w:jc w:val="both"/>
        <w:rPr>
          <w:rFonts w:cstheme="minorHAnsi"/>
          <w:sz w:val="24"/>
          <w:szCs w:val="24"/>
        </w:rPr>
      </w:pPr>
      <w:r w:rsidRPr="00940ECB">
        <w:rPr>
          <w:rFonts w:cstheme="minorHAnsi"/>
          <w:sz w:val="24"/>
          <w:szCs w:val="24"/>
        </w:rPr>
        <w:t>š</w:t>
      </w:r>
      <w:r w:rsidR="00880108" w:rsidRPr="00940ECB">
        <w:rPr>
          <w:rFonts w:cstheme="minorHAnsi"/>
          <w:sz w:val="24"/>
          <w:szCs w:val="24"/>
        </w:rPr>
        <w:t>truktúra</w:t>
      </w:r>
    </w:p>
    <w:p w14:paraId="0AD511BC" w14:textId="77777777" w:rsidR="007F58D2" w:rsidRPr="00940ECB" w:rsidRDefault="007F58D2" w:rsidP="002E3768">
      <w:pPr>
        <w:pStyle w:val="Odsekzoznamu"/>
        <w:numPr>
          <w:ilvl w:val="1"/>
          <w:numId w:val="40"/>
        </w:numPr>
        <w:ind w:hanging="11"/>
        <w:jc w:val="both"/>
        <w:rPr>
          <w:rFonts w:cstheme="minorHAnsi"/>
          <w:sz w:val="24"/>
          <w:szCs w:val="24"/>
        </w:rPr>
      </w:pPr>
      <w:r w:rsidRPr="00940ECB">
        <w:rPr>
          <w:rFonts w:cstheme="minorHAnsi"/>
          <w:sz w:val="24"/>
          <w:szCs w:val="24"/>
        </w:rPr>
        <w:t>názov zastávky,</w:t>
      </w:r>
    </w:p>
    <w:p w14:paraId="0F21DD3B" w14:textId="77777777" w:rsidR="00FA4B6E" w:rsidRPr="00940ECB" w:rsidRDefault="007F58D2" w:rsidP="00FA4B6E">
      <w:pPr>
        <w:pStyle w:val="Odsekzoznamu"/>
        <w:numPr>
          <w:ilvl w:val="1"/>
          <w:numId w:val="40"/>
        </w:numPr>
        <w:ind w:left="709" w:hanging="11"/>
        <w:jc w:val="both"/>
        <w:rPr>
          <w:rFonts w:cstheme="minorHAnsi"/>
          <w:sz w:val="24"/>
          <w:szCs w:val="24"/>
        </w:rPr>
      </w:pPr>
      <w:r w:rsidRPr="00940ECB">
        <w:rPr>
          <w:rFonts w:cstheme="minorHAnsi"/>
          <w:sz w:val="24"/>
          <w:szCs w:val="24"/>
        </w:rPr>
        <w:t>číslo zastávky (používané pre palubné počítače),</w:t>
      </w:r>
    </w:p>
    <w:p w14:paraId="0A9E1AF4" w14:textId="13BE85DB" w:rsidR="00880108" w:rsidRPr="00940ECB" w:rsidRDefault="007F58D2" w:rsidP="00FA4B6E">
      <w:pPr>
        <w:pStyle w:val="Odsekzoznamu"/>
        <w:numPr>
          <w:ilvl w:val="1"/>
          <w:numId w:val="40"/>
        </w:numPr>
        <w:ind w:left="709" w:hanging="11"/>
        <w:jc w:val="both"/>
        <w:rPr>
          <w:rFonts w:cstheme="minorHAnsi"/>
          <w:sz w:val="24"/>
          <w:szCs w:val="24"/>
        </w:rPr>
      </w:pPr>
      <w:r w:rsidRPr="00940ECB">
        <w:rPr>
          <w:rFonts w:cstheme="minorHAnsi"/>
          <w:sz w:val="24"/>
          <w:szCs w:val="24"/>
        </w:rPr>
        <w:t>číslo zastávky (používané pre cestovné poriadky – ak je rozdielne).</w:t>
      </w:r>
    </w:p>
    <w:p w14:paraId="6E7CCA6B" w14:textId="77777777" w:rsidR="007F58D2" w:rsidRPr="00940ECB" w:rsidRDefault="007F58D2" w:rsidP="002E3768">
      <w:pPr>
        <w:pStyle w:val="Odsekzoznamu"/>
        <w:jc w:val="both"/>
        <w:rPr>
          <w:rFonts w:cstheme="minorHAnsi"/>
          <w:sz w:val="24"/>
          <w:szCs w:val="24"/>
        </w:rPr>
      </w:pPr>
    </w:p>
    <w:p w14:paraId="446E6B86" w14:textId="77777777" w:rsidR="00880108" w:rsidRPr="00940ECB" w:rsidRDefault="00880108" w:rsidP="002E3768">
      <w:pPr>
        <w:pStyle w:val="Odsekzoznamu"/>
        <w:numPr>
          <w:ilvl w:val="0"/>
          <w:numId w:val="39"/>
        </w:numPr>
        <w:ind w:left="284" w:hanging="284"/>
        <w:jc w:val="both"/>
        <w:rPr>
          <w:b/>
          <w:sz w:val="24"/>
          <w:szCs w:val="24"/>
        </w:rPr>
      </w:pPr>
      <w:r w:rsidRPr="00940ECB">
        <w:rPr>
          <w:b/>
          <w:sz w:val="24"/>
          <w:szCs w:val="24"/>
        </w:rPr>
        <w:t>POLOHA ZASTÁVOK</w:t>
      </w:r>
      <w:r w:rsidR="007F58D2" w:rsidRPr="00940ECB">
        <w:rPr>
          <w:b/>
          <w:sz w:val="24"/>
          <w:szCs w:val="24"/>
        </w:rPr>
        <w:t xml:space="preserve">, </w:t>
      </w:r>
      <w:r w:rsidR="007F58D2" w:rsidRPr="00940ECB">
        <w:rPr>
          <w:sz w:val="24"/>
          <w:szCs w:val="24"/>
        </w:rPr>
        <w:t>ak existuje o tom záznam v nejakej forme</w:t>
      </w:r>
    </w:p>
    <w:p w14:paraId="5B1FC8DF" w14:textId="79947DA6" w:rsidR="007F58D2" w:rsidRPr="00940ECB" w:rsidRDefault="007F58D2" w:rsidP="002E3768">
      <w:pPr>
        <w:pStyle w:val="Odsekzoznamu"/>
        <w:numPr>
          <w:ilvl w:val="1"/>
          <w:numId w:val="39"/>
        </w:numPr>
        <w:jc w:val="both"/>
        <w:rPr>
          <w:b/>
          <w:sz w:val="24"/>
          <w:szCs w:val="24"/>
        </w:rPr>
      </w:pPr>
      <w:r w:rsidRPr="00940ECB">
        <w:rPr>
          <w:sz w:val="24"/>
          <w:szCs w:val="24"/>
        </w:rPr>
        <w:t xml:space="preserve">formát súboru </w:t>
      </w:r>
      <w:r w:rsidRPr="00940ECB">
        <w:rPr>
          <w:rFonts w:cstheme="minorHAnsi"/>
          <w:sz w:val="24"/>
          <w:szCs w:val="24"/>
        </w:rPr>
        <w:t>TXT, CVS, DBF, XLS, HTML</w:t>
      </w:r>
      <w:r w:rsidR="00FA4B6E" w:rsidRPr="00940ECB">
        <w:rPr>
          <w:rFonts w:cstheme="minorHAnsi"/>
          <w:sz w:val="24"/>
          <w:szCs w:val="24"/>
        </w:rPr>
        <w:t>, XML</w:t>
      </w:r>
    </w:p>
    <w:p w14:paraId="6D6A0101" w14:textId="77777777" w:rsidR="007F58D2" w:rsidRPr="00940ECB" w:rsidRDefault="007F58D2" w:rsidP="002E3768">
      <w:pPr>
        <w:pStyle w:val="Odsekzoznamu"/>
        <w:numPr>
          <w:ilvl w:val="1"/>
          <w:numId w:val="39"/>
        </w:numPr>
        <w:jc w:val="both"/>
        <w:rPr>
          <w:b/>
          <w:sz w:val="24"/>
          <w:szCs w:val="24"/>
        </w:rPr>
      </w:pPr>
      <w:r w:rsidRPr="00940ECB">
        <w:rPr>
          <w:rFonts w:cstheme="minorHAnsi"/>
          <w:sz w:val="24"/>
          <w:szCs w:val="24"/>
        </w:rPr>
        <w:t>poloha v mapovom podklade, alebo</w:t>
      </w:r>
    </w:p>
    <w:p w14:paraId="16B57615" w14:textId="10830C19" w:rsidR="007F58D2" w:rsidRPr="00940ECB" w:rsidRDefault="007F58D2" w:rsidP="002E3768">
      <w:pPr>
        <w:pStyle w:val="Odsekzoznamu"/>
        <w:numPr>
          <w:ilvl w:val="1"/>
          <w:numId w:val="39"/>
        </w:numPr>
        <w:jc w:val="both"/>
        <w:rPr>
          <w:b/>
          <w:sz w:val="24"/>
          <w:szCs w:val="24"/>
        </w:rPr>
      </w:pPr>
      <w:r w:rsidRPr="00940ECB">
        <w:rPr>
          <w:rFonts w:cstheme="minorHAnsi"/>
          <w:sz w:val="24"/>
          <w:szCs w:val="24"/>
        </w:rPr>
        <w:t>poloha v GPS/ JTSK</w:t>
      </w:r>
    </w:p>
    <w:p w14:paraId="0E73C592" w14:textId="77777777" w:rsidR="00FA4B6E" w:rsidRPr="00940ECB" w:rsidRDefault="00FA4B6E" w:rsidP="00FA4B6E">
      <w:pPr>
        <w:pStyle w:val="Odsekzoznamu"/>
        <w:ind w:left="360"/>
        <w:jc w:val="both"/>
        <w:rPr>
          <w:b/>
          <w:sz w:val="24"/>
          <w:szCs w:val="24"/>
        </w:rPr>
      </w:pPr>
    </w:p>
    <w:p w14:paraId="726D3819" w14:textId="39BEABC5" w:rsidR="00FA4B6E" w:rsidRPr="00940ECB" w:rsidRDefault="00FA4B6E" w:rsidP="00FA4B6E">
      <w:pPr>
        <w:pStyle w:val="Odsekzoznamu"/>
        <w:numPr>
          <w:ilvl w:val="0"/>
          <w:numId w:val="39"/>
        </w:numPr>
        <w:spacing w:after="200" w:line="276" w:lineRule="auto"/>
        <w:rPr>
          <w:b/>
          <w:sz w:val="24"/>
          <w:szCs w:val="24"/>
        </w:rPr>
      </w:pPr>
      <w:r w:rsidRPr="00940ECB">
        <w:rPr>
          <w:b/>
          <w:sz w:val="24"/>
          <w:szCs w:val="24"/>
        </w:rPr>
        <w:t>DĹŽKY LINIEK A LOKALIZÁCIA ZASTÁVOK</w:t>
      </w:r>
    </w:p>
    <w:p w14:paraId="417D625E" w14:textId="624D5EAA" w:rsidR="00FA4B6E" w:rsidRPr="00940ECB" w:rsidRDefault="00FA4B6E" w:rsidP="00FA4B6E">
      <w:pPr>
        <w:pStyle w:val="Odsekzoznamu"/>
        <w:numPr>
          <w:ilvl w:val="1"/>
          <w:numId w:val="39"/>
        </w:numPr>
        <w:rPr>
          <w:sz w:val="24"/>
          <w:szCs w:val="24"/>
        </w:rPr>
      </w:pPr>
      <w:r w:rsidRPr="00940ECB">
        <w:rPr>
          <w:sz w:val="24"/>
          <w:szCs w:val="24"/>
        </w:rPr>
        <w:t>tarifné km jednotlivých liniek</w:t>
      </w:r>
    </w:p>
    <w:p w14:paraId="2ED3DAF1" w14:textId="3D207139" w:rsidR="00FA4B6E" w:rsidRPr="00940ECB" w:rsidRDefault="00FA4B6E" w:rsidP="00FA4B6E">
      <w:pPr>
        <w:pStyle w:val="Odsekzoznamu"/>
        <w:numPr>
          <w:ilvl w:val="1"/>
          <w:numId w:val="39"/>
        </w:numPr>
        <w:rPr>
          <w:sz w:val="24"/>
          <w:szCs w:val="24"/>
        </w:rPr>
      </w:pPr>
      <w:r w:rsidRPr="00940ECB">
        <w:rPr>
          <w:sz w:val="24"/>
          <w:szCs w:val="24"/>
        </w:rPr>
        <w:t>Súradnice polohy zastávok v GPS (SJTSK)</w:t>
      </w:r>
    </w:p>
    <w:p w14:paraId="20A47957" w14:textId="77777777" w:rsidR="00FA4B6E" w:rsidRPr="00940ECB" w:rsidRDefault="00FA4B6E" w:rsidP="00FA4B6E">
      <w:pPr>
        <w:pStyle w:val="Odsekzoznamu"/>
        <w:ind w:left="360"/>
        <w:rPr>
          <w:sz w:val="24"/>
          <w:szCs w:val="24"/>
        </w:rPr>
      </w:pPr>
    </w:p>
    <w:p w14:paraId="212A5246" w14:textId="77777777" w:rsidR="00880108" w:rsidRPr="00940ECB" w:rsidRDefault="00880108" w:rsidP="002E3768">
      <w:pPr>
        <w:pStyle w:val="Odsekzoznamu"/>
        <w:numPr>
          <w:ilvl w:val="0"/>
          <w:numId w:val="39"/>
        </w:numPr>
        <w:ind w:left="284" w:hanging="284"/>
        <w:jc w:val="both"/>
        <w:rPr>
          <w:b/>
          <w:sz w:val="24"/>
          <w:szCs w:val="24"/>
        </w:rPr>
      </w:pPr>
      <w:r w:rsidRPr="00940ECB">
        <w:rPr>
          <w:b/>
          <w:sz w:val="24"/>
          <w:szCs w:val="24"/>
        </w:rPr>
        <w:t>CESTOVNÉ PORIADKY</w:t>
      </w:r>
    </w:p>
    <w:p w14:paraId="6FA31AD3" w14:textId="5548DCB5" w:rsidR="003F70C2" w:rsidRPr="00940ECB" w:rsidRDefault="003F70C2" w:rsidP="002E3768">
      <w:pPr>
        <w:pStyle w:val="Odsekzoznamu"/>
        <w:numPr>
          <w:ilvl w:val="1"/>
          <w:numId w:val="39"/>
        </w:numPr>
        <w:jc w:val="both"/>
        <w:rPr>
          <w:b/>
          <w:sz w:val="24"/>
          <w:szCs w:val="24"/>
        </w:rPr>
      </w:pPr>
      <w:r w:rsidRPr="00940ECB">
        <w:rPr>
          <w:sz w:val="24"/>
          <w:szCs w:val="24"/>
        </w:rPr>
        <w:t xml:space="preserve">formát súboru </w:t>
      </w:r>
      <w:r w:rsidRPr="00940ECB">
        <w:rPr>
          <w:rFonts w:cstheme="minorHAnsi"/>
          <w:sz w:val="24"/>
          <w:szCs w:val="24"/>
        </w:rPr>
        <w:t>TXT, CVS, DBF, XLS, HTML</w:t>
      </w:r>
      <w:r w:rsidR="00FA4B6E" w:rsidRPr="00940ECB">
        <w:rPr>
          <w:rFonts w:cstheme="minorHAnsi"/>
          <w:sz w:val="24"/>
          <w:szCs w:val="24"/>
        </w:rPr>
        <w:t>, XML</w:t>
      </w:r>
    </w:p>
    <w:p w14:paraId="5F48F0DC" w14:textId="0B9A6454" w:rsidR="003F70C2" w:rsidRPr="00940ECB" w:rsidRDefault="003F70C2" w:rsidP="002E3768">
      <w:pPr>
        <w:pStyle w:val="Odsekzoznamu"/>
        <w:numPr>
          <w:ilvl w:val="1"/>
          <w:numId w:val="39"/>
        </w:numPr>
        <w:jc w:val="both"/>
        <w:rPr>
          <w:b/>
          <w:sz w:val="24"/>
          <w:szCs w:val="24"/>
        </w:rPr>
      </w:pPr>
      <w:r w:rsidRPr="00940ECB">
        <w:rPr>
          <w:rFonts w:cstheme="minorHAnsi"/>
          <w:sz w:val="24"/>
          <w:szCs w:val="24"/>
        </w:rPr>
        <w:t>export vo formáte (</w:t>
      </w:r>
      <w:proofErr w:type="spellStart"/>
      <w:r w:rsidRPr="00940ECB">
        <w:rPr>
          <w:rFonts w:cstheme="minorHAnsi"/>
          <w:sz w:val="24"/>
          <w:szCs w:val="24"/>
        </w:rPr>
        <w:t>cpbindata</w:t>
      </w:r>
      <w:proofErr w:type="spellEnd"/>
      <w:r w:rsidRPr="00940ECB">
        <w:rPr>
          <w:rFonts w:cstheme="minorHAnsi"/>
          <w:sz w:val="24"/>
          <w:szCs w:val="24"/>
        </w:rPr>
        <w:t>)</w:t>
      </w:r>
    </w:p>
    <w:p w14:paraId="0C4D0A75" w14:textId="77777777" w:rsidR="003F70C2" w:rsidRPr="00940ECB" w:rsidRDefault="003F70C2" w:rsidP="002E3768">
      <w:pPr>
        <w:pStyle w:val="Odsekzoznamu"/>
        <w:ind w:left="284"/>
        <w:jc w:val="both"/>
        <w:rPr>
          <w:b/>
          <w:sz w:val="24"/>
          <w:szCs w:val="24"/>
        </w:rPr>
      </w:pPr>
    </w:p>
    <w:p w14:paraId="0296D884" w14:textId="77777777" w:rsidR="007F58D2" w:rsidRPr="00940ECB" w:rsidRDefault="003F70C2" w:rsidP="002E3768">
      <w:pPr>
        <w:pStyle w:val="Odsekzoznamu"/>
        <w:numPr>
          <w:ilvl w:val="0"/>
          <w:numId w:val="39"/>
        </w:numPr>
        <w:ind w:left="284" w:hanging="284"/>
        <w:jc w:val="both"/>
        <w:rPr>
          <w:b/>
          <w:sz w:val="24"/>
          <w:szCs w:val="24"/>
        </w:rPr>
      </w:pPr>
      <w:r w:rsidRPr="00940ECB">
        <w:rPr>
          <w:b/>
          <w:sz w:val="24"/>
          <w:szCs w:val="24"/>
        </w:rPr>
        <w:t>TYPY VOZIDIEL</w:t>
      </w:r>
    </w:p>
    <w:p w14:paraId="6FFCE14B" w14:textId="281C6F41" w:rsidR="003F70C2" w:rsidRPr="00940ECB" w:rsidRDefault="003F70C2" w:rsidP="002E3768">
      <w:pPr>
        <w:pStyle w:val="Odsekzoznamu"/>
        <w:numPr>
          <w:ilvl w:val="1"/>
          <w:numId w:val="39"/>
        </w:numPr>
        <w:jc w:val="both"/>
        <w:rPr>
          <w:b/>
          <w:sz w:val="24"/>
          <w:szCs w:val="24"/>
        </w:rPr>
      </w:pPr>
      <w:r w:rsidRPr="00940ECB">
        <w:rPr>
          <w:sz w:val="24"/>
          <w:szCs w:val="24"/>
        </w:rPr>
        <w:t xml:space="preserve">formát súboru </w:t>
      </w:r>
      <w:r w:rsidRPr="00940ECB">
        <w:rPr>
          <w:rFonts w:cstheme="minorHAnsi"/>
          <w:sz w:val="24"/>
          <w:szCs w:val="24"/>
        </w:rPr>
        <w:t>TXT, CVS, DBF, XLS, HTML</w:t>
      </w:r>
      <w:r w:rsidR="00FA4B6E" w:rsidRPr="00940ECB">
        <w:rPr>
          <w:rFonts w:cstheme="minorHAnsi"/>
          <w:sz w:val="24"/>
          <w:szCs w:val="24"/>
        </w:rPr>
        <w:t>, XML</w:t>
      </w:r>
    </w:p>
    <w:p w14:paraId="535BF3EE" w14:textId="77777777" w:rsidR="003F70C2" w:rsidRPr="00940ECB" w:rsidRDefault="003F70C2" w:rsidP="002E3768">
      <w:pPr>
        <w:pStyle w:val="Odsekzoznamu"/>
        <w:numPr>
          <w:ilvl w:val="1"/>
          <w:numId w:val="39"/>
        </w:numPr>
        <w:jc w:val="both"/>
        <w:rPr>
          <w:b/>
          <w:sz w:val="24"/>
          <w:szCs w:val="24"/>
        </w:rPr>
      </w:pPr>
      <w:r w:rsidRPr="00940ECB">
        <w:rPr>
          <w:rFonts w:cstheme="minorHAnsi"/>
          <w:sz w:val="24"/>
          <w:szCs w:val="24"/>
        </w:rPr>
        <w:t>typy vozidiel podľa kapacity a podľa kurzov na jednotlivých linkách</w:t>
      </w:r>
    </w:p>
    <w:p w14:paraId="09A9E1C8" w14:textId="77777777" w:rsidR="003F70C2" w:rsidRPr="00940ECB" w:rsidRDefault="003F70C2" w:rsidP="002E3768">
      <w:pPr>
        <w:pStyle w:val="Odsekzoznamu"/>
        <w:ind w:left="284"/>
        <w:jc w:val="both"/>
        <w:rPr>
          <w:b/>
          <w:sz w:val="24"/>
          <w:szCs w:val="24"/>
        </w:rPr>
      </w:pPr>
    </w:p>
    <w:p w14:paraId="554773D9" w14:textId="77777777" w:rsidR="003F70C2" w:rsidRPr="00940ECB" w:rsidRDefault="003F70C2" w:rsidP="002E3768">
      <w:pPr>
        <w:pStyle w:val="Odsekzoznamu"/>
        <w:numPr>
          <w:ilvl w:val="0"/>
          <w:numId w:val="39"/>
        </w:numPr>
        <w:ind w:left="284" w:hanging="284"/>
        <w:jc w:val="both"/>
        <w:rPr>
          <w:b/>
          <w:sz w:val="24"/>
          <w:szCs w:val="24"/>
        </w:rPr>
      </w:pPr>
      <w:r w:rsidRPr="00940ECB">
        <w:rPr>
          <w:b/>
          <w:sz w:val="24"/>
          <w:szCs w:val="24"/>
        </w:rPr>
        <w:t>DÁTA PALUBNÝCH POČÍTAČOV</w:t>
      </w:r>
    </w:p>
    <w:p w14:paraId="31341C88" w14:textId="44B5DEB4" w:rsidR="003F70C2" w:rsidRPr="00940ECB" w:rsidRDefault="003F70C2" w:rsidP="002E3768">
      <w:pPr>
        <w:pStyle w:val="Odsekzoznamu"/>
        <w:numPr>
          <w:ilvl w:val="1"/>
          <w:numId w:val="39"/>
        </w:numPr>
        <w:jc w:val="both"/>
        <w:rPr>
          <w:b/>
          <w:sz w:val="24"/>
          <w:szCs w:val="24"/>
        </w:rPr>
      </w:pPr>
      <w:r w:rsidRPr="00940ECB">
        <w:rPr>
          <w:sz w:val="24"/>
          <w:szCs w:val="24"/>
        </w:rPr>
        <w:t xml:space="preserve">formát súboru </w:t>
      </w:r>
      <w:r w:rsidRPr="00940ECB">
        <w:rPr>
          <w:rFonts w:cstheme="minorHAnsi"/>
          <w:sz w:val="24"/>
          <w:szCs w:val="24"/>
        </w:rPr>
        <w:t>TXT, CVS, DBF, XLS, HTML</w:t>
      </w:r>
      <w:r w:rsidR="00FA4B6E" w:rsidRPr="00940ECB">
        <w:rPr>
          <w:rFonts w:cstheme="minorHAnsi"/>
          <w:sz w:val="24"/>
          <w:szCs w:val="24"/>
        </w:rPr>
        <w:t>, XML</w:t>
      </w:r>
    </w:p>
    <w:p w14:paraId="373758EF" w14:textId="77777777" w:rsidR="003F70C2" w:rsidRPr="00940ECB" w:rsidRDefault="003F70C2" w:rsidP="002E3768">
      <w:pPr>
        <w:pStyle w:val="Odsekzoznamu"/>
        <w:numPr>
          <w:ilvl w:val="1"/>
          <w:numId w:val="39"/>
        </w:numPr>
        <w:jc w:val="both"/>
        <w:rPr>
          <w:b/>
          <w:sz w:val="24"/>
          <w:szCs w:val="24"/>
        </w:rPr>
      </w:pPr>
      <w:r w:rsidRPr="00940ECB">
        <w:rPr>
          <w:rFonts w:cstheme="minorHAnsi"/>
          <w:sz w:val="24"/>
          <w:szCs w:val="24"/>
        </w:rPr>
        <w:t>dáta v týždňových, alebo denných súboroch – spolu alebo v delení ČK a lístky</w:t>
      </w:r>
    </w:p>
    <w:p w14:paraId="545CCB83" w14:textId="77777777" w:rsidR="00FA4B6E" w:rsidRPr="00940ECB" w:rsidRDefault="00FA4B6E" w:rsidP="00FA4B6E">
      <w:pPr>
        <w:pStyle w:val="Bezriadkovania"/>
        <w:ind w:left="1068"/>
        <w:rPr>
          <w:sz w:val="24"/>
          <w:szCs w:val="24"/>
        </w:rPr>
      </w:pPr>
      <w:r w:rsidRPr="00940ECB">
        <w:rPr>
          <w:sz w:val="24"/>
          <w:szCs w:val="24"/>
        </w:rPr>
        <w:t>Povinné položky:</w:t>
      </w:r>
    </w:p>
    <w:p w14:paraId="06F83F14" w14:textId="77777777" w:rsidR="00FA4B6E" w:rsidRPr="00940ECB" w:rsidRDefault="00FA4B6E" w:rsidP="00FA4B6E">
      <w:pPr>
        <w:pStyle w:val="Bezriadkovania"/>
        <w:numPr>
          <w:ilvl w:val="0"/>
          <w:numId w:val="47"/>
        </w:numPr>
        <w:rPr>
          <w:sz w:val="24"/>
          <w:szCs w:val="24"/>
        </w:rPr>
      </w:pPr>
      <w:r w:rsidRPr="00940ECB">
        <w:rPr>
          <w:sz w:val="24"/>
          <w:szCs w:val="24"/>
        </w:rPr>
        <w:t>Číslo linky</w:t>
      </w:r>
    </w:p>
    <w:p w14:paraId="7C98979C" w14:textId="77777777" w:rsidR="00FA4B6E" w:rsidRPr="00940ECB" w:rsidRDefault="00FA4B6E" w:rsidP="00FA4B6E">
      <w:pPr>
        <w:pStyle w:val="Bezriadkovania"/>
        <w:numPr>
          <w:ilvl w:val="0"/>
          <w:numId w:val="47"/>
        </w:numPr>
        <w:rPr>
          <w:sz w:val="24"/>
          <w:szCs w:val="24"/>
        </w:rPr>
      </w:pPr>
      <w:r w:rsidRPr="00940ECB">
        <w:rPr>
          <w:sz w:val="24"/>
          <w:szCs w:val="24"/>
        </w:rPr>
        <w:t>Číslo spoja</w:t>
      </w:r>
    </w:p>
    <w:p w14:paraId="04FD4877" w14:textId="77777777" w:rsidR="00FA4B6E" w:rsidRPr="00940ECB" w:rsidRDefault="00FA4B6E" w:rsidP="00FA4B6E">
      <w:pPr>
        <w:pStyle w:val="Bezriadkovania"/>
        <w:numPr>
          <w:ilvl w:val="0"/>
          <w:numId w:val="47"/>
        </w:numPr>
        <w:rPr>
          <w:sz w:val="24"/>
          <w:szCs w:val="24"/>
        </w:rPr>
      </w:pPr>
      <w:r w:rsidRPr="00940ECB">
        <w:rPr>
          <w:sz w:val="24"/>
          <w:szCs w:val="24"/>
        </w:rPr>
        <w:t>Číslo vodiča (vozidla)</w:t>
      </w:r>
    </w:p>
    <w:p w14:paraId="03D1BC66" w14:textId="77777777" w:rsidR="00FA4B6E" w:rsidRPr="00940ECB" w:rsidRDefault="00FA4B6E" w:rsidP="00FA4B6E">
      <w:pPr>
        <w:pStyle w:val="Bezriadkovania"/>
        <w:numPr>
          <w:ilvl w:val="0"/>
          <w:numId w:val="47"/>
        </w:numPr>
        <w:rPr>
          <w:sz w:val="24"/>
          <w:szCs w:val="24"/>
        </w:rPr>
      </w:pPr>
      <w:r w:rsidRPr="00940ECB">
        <w:rPr>
          <w:sz w:val="24"/>
          <w:szCs w:val="24"/>
        </w:rPr>
        <w:t>Označenie tarify</w:t>
      </w:r>
    </w:p>
    <w:p w14:paraId="20354D41" w14:textId="77777777" w:rsidR="00FA4B6E" w:rsidRPr="00940ECB" w:rsidRDefault="00FA4B6E" w:rsidP="00FA4B6E">
      <w:pPr>
        <w:pStyle w:val="Bezriadkovania"/>
        <w:numPr>
          <w:ilvl w:val="0"/>
          <w:numId w:val="47"/>
        </w:numPr>
        <w:rPr>
          <w:sz w:val="24"/>
          <w:szCs w:val="24"/>
        </w:rPr>
      </w:pPr>
      <w:r w:rsidRPr="00940ECB">
        <w:rPr>
          <w:sz w:val="24"/>
          <w:szCs w:val="24"/>
        </w:rPr>
        <w:t>Číslo nástupnej zastávky</w:t>
      </w:r>
    </w:p>
    <w:p w14:paraId="37E172EE" w14:textId="77777777" w:rsidR="00FA4B6E" w:rsidRPr="00940ECB" w:rsidRDefault="00FA4B6E" w:rsidP="00FA4B6E">
      <w:pPr>
        <w:pStyle w:val="Bezriadkovania"/>
        <w:numPr>
          <w:ilvl w:val="0"/>
          <w:numId w:val="47"/>
        </w:numPr>
        <w:rPr>
          <w:sz w:val="24"/>
          <w:szCs w:val="24"/>
        </w:rPr>
      </w:pPr>
      <w:r w:rsidRPr="00940ECB">
        <w:rPr>
          <w:sz w:val="24"/>
          <w:szCs w:val="24"/>
        </w:rPr>
        <w:t>Dátum vydania</w:t>
      </w:r>
    </w:p>
    <w:p w14:paraId="5F02F6C4" w14:textId="77777777" w:rsidR="00FA4B6E" w:rsidRPr="00940ECB" w:rsidRDefault="00FA4B6E" w:rsidP="00FA4B6E">
      <w:pPr>
        <w:pStyle w:val="Bezriadkovania"/>
        <w:numPr>
          <w:ilvl w:val="0"/>
          <w:numId w:val="47"/>
        </w:numPr>
        <w:rPr>
          <w:sz w:val="24"/>
          <w:szCs w:val="24"/>
        </w:rPr>
      </w:pPr>
      <w:r w:rsidRPr="00940ECB">
        <w:rPr>
          <w:sz w:val="24"/>
          <w:szCs w:val="24"/>
        </w:rPr>
        <w:t>Čas vydania</w:t>
      </w:r>
    </w:p>
    <w:p w14:paraId="0FC1A309" w14:textId="77777777" w:rsidR="00FA4B6E" w:rsidRPr="00940ECB" w:rsidRDefault="00FA4B6E" w:rsidP="00FA4B6E">
      <w:pPr>
        <w:pStyle w:val="Bezriadkovania"/>
        <w:numPr>
          <w:ilvl w:val="0"/>
          <w:numId w:val="47"/>
        </w:numPr>
        <w:rPr>
          <w:sz w:val="24"/>
          <w:szCs w:val="24"/>
        </w:rPr>
      </w:pPr>
      <w:r w:rsidRPr="00940ECB">
        <w:rPr>
          <w:sz w:val="24"/>
          <w:szCs w:val="24"/>
        </w:rPr>
        <w:t>Cena lístka</w:t>
      </w:r>
    </w:p>
    <w:p w14:paraId="12983DFB" w14:textId="77777777" w:rsidR="00FA4B6E" w:rsidRPr="00940ECB" w:rsidRDefault="00FA4B6E" w:rsidP="00FA4B6E">
      <w:pPr>
        <w:pStyle w:val="Bezriadkovania"/>
        <w:numPr>
          <w:ilvl w:val="0"/>
          <w:numId w:val="47"/>
        </w:numPr>
        <w:rPr>
          <w:sz w:val="24"/>
          <w:szCs w:val="24"/>
        </w:rPr>
      </w:pPr>
      <w:r w:rsidRPr="00940ECB">
        <w:rPr>
          <w:sz w:val="24"/>
          <w:szCs w:val="24"/>
        </w:rPr>
        <w:t>Typ platby (čipová karta, hotovosť, nabitie ČK)</w:t>
      </w:r>
    </w:p>
    <w:p w14:paraId="758E7204" w14:textId="77777777" w:rsidR="00FA4B6E" w:rsidRPr="00940ECB" w:rsidRDefault="00FA4B6E" w:rsidP="00FA4B6E">
      <w:pPr>
        <w:pStyle w:val="Bezriadkovania"/>
        <w:numPr>
          <w:ilvl w:val="0"/>
          <w:numId w:val="47"/>
        </w:numPr>
        <w:rPr>
          <w:sz w:val="24"/>
          <w:szCs w:val="24"/>
        </w:rPr>
      </w:pPr>
      <w:r w:rsidRPr="00940ECB">
        <w:rPr>
          <w:sz w:val="24"/>
          <w:szCs w:val="24"/>
        </w:rPr>
        <w:t>Číslo čipovej karty</w:t>
      </w:r>
    </w:p>
    <w:p w14:paraId="4A6F248E" w14:textId="77777777" w:rsidR="00EE6AF2" w:rsidRPr="00EE6AF2" w:rsidRDefault="00FA4B6E" w:rsidP="00EE6AF2">
      <w:pPr>
        <w:pStyle w:val="Odsekzoznamu"/>
        <w:numPr>
          <w:ilvl w:val="0"/>
          <w:numId w:val="47"/>
        </w:numPr>
        <w:rPr>
          <w:sz w:val="24"/>
          <w:szCs w:val="24"/>
        </w:rPr>
      </w:pPr>
      <w:r w:rsidRPr="00EE6AF2">
        <w:rPr>
          <w:sz w:val="24"/>
          <w:szCs w:val="24"/>
        </w:rPr>
        <w:t xml:space="preserve">Palubný počítač autobusu musí merať </w:t>
      </w:r>
      <w:r w:rsidR="00EE6AF2" w:rsidRPr="00EE6AF2">
        <w:rPr>
          <w:sz w:val="24"/>
          <w:szCs w:val="24"/>
        </w:rPr>
        <w:t xml:space="preserve"> </w:t>
      </w:r>
      <w:r w:rsidRPr="00EE6AF2">
        <w:rPr>
          <w:sz w:val="24"/>
          <w:szCs w:val="24"/>
        </w:rPr>
        <w:t>spotrebu PHM a ostatné prevádzkové ukazovatele vozidla a dopravca je povinný ich sprístupniť objednávateľovi na mesačnej báze v digitálnej podobe.</w:t>
      </w:r>
      <w:r w:rsidR="00EE6AF2" w:rsidRPr="00EE6AF2">
        <w:t xml:space="preserve"> </w:t>
      </w:r>
    </w:p>
    <w:p w14:paraId="64936D7F" w14:textId="06DC97D4" w:rsidR="00EE6AF2" w:rsidRDefault="00EE6AF2" w:rsidP="00EE6AF2">
      <w:pPr>
        <w:pStyle w:val="Odsekzoznamu"/>
        <w:ind w:left="1068"/>
        <w:rPr>
          <w:sz w:val="24"/>
          <w:szCs w:val="24"/>
        </w:rPr>
      </w:pPr>
    </w:p>
    <w:p w14:paraId="57B948B3" w14:textId="22D3403D" w:rsidR="00EE6AF2" w:rsidRDefault="00EE6AF2" w:rsidP="00EE6AF2">
      <w:pPr>
        <w:pStyle w:val="Odsekzoznamu"/>
        <w:ind w:left="1068"/>
        <w:rPr>
          <w:sz w:val="24"/>
          <w:szCs w:val="24"/>
        </w:rPr>
      </w:pPr>
      <w:r>
        <w:rPr>
          <w:sz w:val="24"/>
          <w:szCs w:val="24"/>
        </w:rPr>
        <w:t>Nepovinné položky – v závislosti od použitého palubného počítača</w:t>
      </w:r>
    </w:p>
    <w:p w14:paraId="24EBA485" w14:textId="24DA44F0" w:rsidR="00EE6AF2" w:rsidRPr="00EE6AF2" w:rsidRDefault="00EE6AF2" w:rsidP="00EE6AF2">
      <w:pPr>
        <w:pStyle w:val="Odsekzoznamu"/>
        <w:numPr>
          <w:ilvl w:val="0"/>
          <w:numId w:val="47"/>
        </w:numPr>
        <w:rPr>
          <w:sz w:val="24"/>
          <w:szCs w:val="24"/>
        </w:rPr>
      </w:pPr>
      <w:r w:rsidRPr="00EE6AF2">
        <w:rPr>
          <w:sz w:val="24"/>
          <w:szCs w:val="24"/>
        </w:rPr>
        <w:t>Ostatné zaznamenané položky, napr. čas otvorenia dverí, doba otvorených dverí</w:t>
      </w:r>
    </w:p>
    <w:p w14:paraId="3A49232B" w14:textId="53120CEB" w:rsidR="00EE6AF2" w:rsidRPr="00EE6AF2" w:rsidRDefault="00EE6AF2" w:rsidP="00EE6AF2">
      <w:pPr>
        <w:pStyle w:val="Odsekzoznamu"/>
        <w:numPr>
          <w:ilvl w:val="0"/>
          <w:numId w:val="47"/>
        </w:numPr>
        <w:rPr>
          <w:sz w:val="24"/>
          <w:szCs w:val="24"/>
        </w:rPr>
      </w:pPr>
      <w:r w:rsidRPr="00EE6AF2">
        <w:rPr>
          <w:sz w:val="24"/>
          <w:szCs w:val="24"/>
        </w:rPr>
        <w:t>ostatné prevádzkové ukazovatele vozidla</w:t>
      </w:r>
      <w:r w:rsidR="007A1B16">
        <w:rPr>
          <w:sz w:val="24"/>
          <w:szCs w:val="24"/>
        </w:rPr>
        <w:t xml:space="preserve"> </w:t>
      </w:r>
      <w:proofErr w:type="spellStart"/>
      <w:r w:rsidR="007A1B16">
        <w:rPr>
          <w:sz w:val="24"/>
          <w:szCs w:val="24"/>
        </w:rPr>
        <w:t>t.j</w:t>
      </w:r>
      <w:proofErr w:type="spellEnd"/>
      <w:r w:rsidR="007A1B16">
        <w:rPr>
          <w:sz w:val="24"/>
          <w:szCs w:val="24"/>
        </w:rPr>
        <w:t xml:space="preserve">. iné ako povinné položky </w:t>
      </w:r>
      <w:r w:rsidRPr="00EE6AF2">
        <w:rPr>
          <w:sz w:val="24"/>
          <w:szCs w:val="24"/>
        </w:rPr>
        <w:t xml:space="preserve"> </w:t>
      </w:r>
    </w:p>
    <w:p w14:paraId="748CA6B7" w14:textId="0574C7C2" w:rsidR="00FA4B6E" w:rsidRPr="00940ECB" w:rsidRDefault="00FA4B6E" w:rsidP="00EE6AF2">
      <w:pPr>
        <w:pStyle w:val="Odsekzoznamu"/>
        <w:spacing w:after="200" w:line="276" w:lineRule="auto"/>
        <w:ind w:left="1068"/>
        <w:rPr>
          <w:sz w:val="24"/>
          <w:szCs w:val="24"/>
        </w:rPr>
      </w:pPr>
    </w:p>
    <w:p w14:paraId="1557C31A" w14:textId="77777777" w:rsidR="00E96146" w:rsidRPr="00940ECB" w:rsidRDefault="00E96146" w:rsidP="002E3768">
      <w:pPr>
        <w:jc w:val="both"/>
        <w:rPr>
          <w:rFonts w:cstheme="minorHAnsi"/>
          <w:sz w:val="24"/>
          <w:szCs w:val="24"/>
        </w:rPr>
      </w:pPr>
      <w:r w:rsidRPr="00940ECB">
        <w:rPr>
          <w:rFonts w:cstheme="minorHAnsi"/>
          <w:sz w:val="24"/>
          <w:szCs w:val="24"/>
        </w:rPr>
        <w:t>Poskytované údaje z palubných počítačov sú používané na priebežné a duálne vyhodnocovanie prevádzky MAD u verejného obstarávateľa a dopravcu MHD</w:t>
      </w:r>
    </w:p>
    <w:p w14:paraId="62E47158" w14:textId="523F9ED6" w:rsidR="005974DA" w:rsidRDefault="002E3768" w:rsidP="002E3768">
      <w:pPr>
        <w:pStyle w:val="Nadpis2"/>
        <w:jc w:val="both"/>
      </w:pPr>
      <w:bookmarkStart w:id="41" w:name="_Toc4590469"/>
      <w:r w:rsidRPr="000C7F7E">
        <w:t>10</w:t>
      </w:r>
      <w:r w:rsidR="005974DA" w:rsidRPr="000C7F7E">
        <w:t>.6 Požiadavky na riadiaci a odbavovací systém</w:t>
      </w:r>
      <w:bookmarkEnd w:id="41"/>
    </w:p>
    <w:p w14:paraId="15AAFF3E" w14:textId="77777777" w:rsidR="009E4D97" w:rsidRDefault="009E4D97" w:rsidP="002E3768">
      <w:pPr>
        <w:jc w:val="both"/>
      </w:pPr>
      <w:r w:rsidRPr="009E4D97">
        <w:t>Všetky požiadavky  podľa tohto bodu sa uplatňujú na vozidlá v Sledovanom období podľa Zmluvy, čo však nevylučuje ich čiastočné prípadne úplné splnenie už na začiatku poskytovania služby</w:t>
      </w:r>
    </w:p>
    <w:p w14:paraId="70DD1FF2" w14:textId="4BABB77C" w:rsidR="001032EE" w:rsidRPr="000C7F7E" w:rsidRDefault="001032EE" w:rsidP="002E3768">
      <w:pPr>
        <w:jc w:val="both"/>
        <w:rPr>
          <w:rFonts w:cstheme="minorHAnsi"/>
          <w:sz w:val="24"/>
          <w:szCs w:val="24"/>
        </w:rPr>
      </w:pPr>
      <w:r w:rsidRPr="000C7F7E">
        <w:rPr>
          <w:rFonts w:cstheme="minorHAnsi"/>
          <w:b/>
          <w:bCs/>
          <w:sz w:val="24"/>
          <w:szCs w:val="24"/>
        </w:rPr>
        <w:t xml:space="preserve">Dispečerské pracovisko </w:t>
      </w:r>
      <w:r w:rsidRPr="000C7F7E">
        <w:rPr>
          <w:rFonts w:cstheme="minorHAnsi"/>
          <w:sz w:val="24"/>
          <w:szCs w:val="24"/>
        </w:rPr>
        <w:t xml:space="preserve">zabezpečuje, spracováva a vyhodnocuje, </w:t>
      </w:r>
    </w:p>
    <w:p w14:paraId="6E1F8517" w14:textId="77777777" w:rsidR="001032EE" w:rsidRPr="000C7F7E" w:rsidRDefault="001032EE" w:rsidP="002E3768">
      <w:pPr>
        <w:numPr>
          <w:ilvl w:val="1"/>
          <w:numId w:val="30"/>
        </w:numPr>
        <w:ind w:left="0" w:firstLine="0"/>
        <w:jc w:val="both"/>
        <w:rPr>
          <w:rFonts w:cstheme="minorHAnsi"/>
          <w:sz w:val="24"/>
          <w:szCs w:val="24"/>
        </w:rPr>
      </w:pPr>
      <w:r w:rsidRPr="000C7F7E">
        <w:rPr>
          <w:rFonts w:cstheme="minorHAnsi"/>
          <w:sz w:val="24"/>
          <w:szCs w:val="24"/>
        </w:rPr>
        <w:t>systémové a operatívne riadenie dopravy,</w:t>
      </w:r>
    </w:p>
    <w:p w14:paraId="4A41BF10" w14:textId="77777777" w:rsidR="001032EE" w:rsidRPr="000C7F7E" w:rsidRDefault="001032EE" w:rsidP="002E3768">
      <w:pPr>
        <w:numPr>
          <w:ilvl w:val="1"/>
          <w:numId w:val="30"/>
        </w:numPr>
        <w:ind w:left="0" w:firstLine="0"/>
        <w:jc w:val="both"/>
        <w:rPr>
          <w:rFonts w:cstheme="minorHAnsi"/>
          <w:sz w:val="24"/>
          <w:szCs w:val="24"/>
        </w:rPr>
      </w:pPr>
      <w:r w:rsidRPr="000C7F7E">
        <w:rPr>
          <w:rFonts w:cstheme="minorHAnsi"/>
          <w:sz w:val="24"/>
          <w:szCs w:val="24"/>
        </w:rPr>
        <w:t>zber aktuálnych informácií o vozidlách,</w:t>
      </w:r>
    </w:p>
    <w:p w14:paraId="4AA558D3" w14:textId="77777777" w:rsidR="004E3090" w:rsidRDefault="001032EE" w:rsidP="002E3768">
      <w:pPr>
        <w:numPr>
          <w:ilvl w:val="1"/>
          <w:numId w:val="30"/>
        </w:numPr>
        <w:ind w:left="0" w:firstLine="0"/>
        <w:jc w:val="both"/>
        <w:rPr>
          <w:rFonts w:cstheme="minorHAnsi"/>
          <w:sz w:val="24"/>
          <w:szCs w:val="24"/>
        </w:rPr>
      </w:pPr>
      <w:r w:rsidRPr="000C7F7E">
        <w:rPr>
          <w:rFonts w:cstheme="minorHAnsi"/>
          <w:sz w:val="24"/>
          <w:szCs w:val="24"/>
        </w:rPr>
        <w:t xml:space="preserve">trvalý zber údajov o počte, mieste nástupu cestujúcich, ich štruktúre podľa druhu cestovného </w:t>
      </w:r>
    </w:p>
    <w:p w14:paraId="574B9E74" w14:textId="65D8D662" w:rsidR="001032EE" w:rsidRPr="000C7F7E" w:rsidRDefault="001032EE" w:rsidP="004E3090">
      <w:pPr>
        <w:ind w:firstLine="708"/>
        <w:jc w:val="both"/>
        <w:rPr>
          <w:rFonts w:cstheme="minorHAnsi"/>
          <w:sz w:val="24"/>
          <w:szCs w:val="24"/>
        </w:rPr>
      </w:pPr>
      <w:r w:rsidRPr="000C7F7E">
        <w:rPr>
          <w:rFonts w:cstheme="minorHAnsi"/>
          <w:sz w:val="24"/>
          <w:szCs w:val="24"/>
        </w:rPr>
        <w:t>lístka,</w:t>
      </w:r>
    </w:p>
    <w:p w14:paraId="0B0AB996" w14:textId="77777777" w:rsidR="001032EE" w:rsidRPr="000C7F7E" w:rsidRDefault="001032EE" w:rsidP="002E3768">
      <w:pPr>
        <w:numPr>
          <w:ilvl w:val="1"/>
          <w:numId w:val="30"/>
        </w:numPr>
        <w:ind w:left="0" w:firstLine="0"/>
        <w:jc w:val="both"/>
        <w:rPr>
          <w:rFonts w:cstheme="minorHAnsi"/>
          <w:sz w:val="24"/>
          <w:szCs w:val="24"/>
        </w:rPr>
      </w:pPr>
      <w:r w:rsidRPr="000C7F7E">
        <w:rPr>
          <w:rFonts w:cstheme="minorHAnsi"/>
          <w:sz w:val="24"/>
          <w:szCs w:val="24"/>
        </w:rPr>
        <w:t>kontroluje dodržiavanie grafikonov,</w:t>
      </w:r>
    </w:p>
    <w:p w14:paraId="357E631E" w14:textId="77777777" w:rsidR="001032EE" w:rsidRPr="000C7F7E" w:rsidRDefault="001032EE" w:rsidP="002E3768">
      <w:pPr>
        <w:numPr>
          <w:ilvl w:val="1"/>
          <w:numId w:val="30"/>
        </w:numPr>
        <w:ind w:left="0" w:firstLine="0"/>
        <w:jc w:val="both"/>
        <w:rPr>
          <w:rFonts w:cstheme="minorHAnsi"/>
          <w:sz w:val="24"/>
          <w:szCs w:val="24"/>
        </w:rPr>
      </w:pPr>
      <w:r w:rsidRPr="000C7F7E">
        <w:rPr>
          <w:rFonts w:cstheme="minorHAnsi"/>
          <w:sz w:val="24"/>
          <w:szCs w:val="24"/>
        </w:rPr>
        <w:t>rieši nepredvídané, krízové a nehodové situácie,</w:t>
      </w:r>
    </w:p>
    <w:p w14:paraId="4CAD5582" w14:textId="77777777" w:rsidR="001032EE" w:rsidRPr="000C7F7E" w:rsidRDefault="001032EE" w:rsidP="002E3768">
      <w:pPr>
        <w:jc w:val="both"/>
        <w:rPr>
          <w:rFonts w:cstheme="minorHAnsi"/>
          <w:sz w:val="24"/>
          <w:szCs w:val="24"/>
        </w:rPr>
      </w:pPr>
      <w:r w:rsidRPr="000C7F7E">
        <w:rPr>
          <w:rFonts w:cstheme="minorHAnsi"/>
          <w:b/>
          <w:bCs/>
          <w:sz w:val="24"/>
          <w:szCs w:val="24"/>
        </w:rPr>
        <w:t xml:space="preserve">Palubný počítač </w:t>
      </w:r>
      <w:r w:rsidRPr="000C7F7E">
        <w:rPr>
          <w:rFonts w:cstheme="minorHAnsi"/>
          <w:sz w:val="24"/>
          <w:szCs w:val="24"/>
        </w:rPr>
        <w:t xml:space="preserve"> </w:t>
      </w:r>
    </w:p>
    <w:p w14:paraId="30B62D60" w14:textId="77777777" w:rsidR="001032EE" w:rsidRPr="000C7F7E" w:rsidRDefault="001032EE" w:rsidP="002E3768">
      <w:pPr>
        <w:numPr>
          <w:ilvl w:val="0"/>
          <w:numId w:val="31"/>
        </w:numPr>
        <w:ind w:left="0" w:firstLine="0"/>
        <w:jc w:val="both"/>
        <w:rPr>
          <w:rFonts w:cstheme="minorHAnsi"/>
          <w:sz w:val="24"/>
          <w:szCs w:val="24"/>
        </w:rPr>
      </w:pPr>
      <w:r w:rsidRPr="000C7F7E">
        <w:rPr>
          <w:rFonts w:cstheme="minorHAnsi"/>
          <w:sz w:val="24"/>
          <w:szCs w:val="24"/>
        </w:rPr>
        <w:t>eviduje údaje z označovačov cestovných lístkov,</w:t>
      </w:r>
    </w:p>
    <w:p w14:paraId="57F78AD9" w14:textId="77777777" w:rsidR="001032EE" w:rsidRPr="000C7F7E" w:rsidRDefault="001032EE" w:rsidP="002E3768">
      <w:pPr>
        <w:numPr>
          <w:ilvl w:val="0"/>
          <w:numId w:val="31"/>
        </w:numPr>
        <w:ind w:left="0" w:firstLine="0"/>
        <w:jc w:val="both"/>
        <w:rPr>
          <w:rFonts w:cstheme="minorHAnsi"/>
          <w:sz w:val="24"/>
          <w:szCs w:val="24"/>
        </w:rPr>
      </w:pPr>
      <w:r w:rsidRPr="000C7F7E">
        <w:rPr>
          <w:rFonts w:cstheme="minorHAnsi"/>
          <w:sz w:val="24"/>
          <w:szCs w:val="24"/>
        </w:rPr>
        <w:t>eviduje reálnu polohu vozidla,</w:t>
      </w:r>
    </w:p>
    <w:p w14:paraId="4E9691E7" w14:textId="77777777" w:rsidR="001032EE" w:rsidRPr="000C7F7E" w:rsidRDefault="001032EE" w:rsidP="002E3768">
      <w:pPr>
        <w:numPr>
          <w:ilvl w:val="0"/>
          <w:numId w:val="31"/>
        </w:numPr>
        <w:ind w:left="0" w:firstLine="0"/>
        <w:jc w:val="both"/>
        <w:rPr>
          <w:rFonts w:cstheme="minorHAnsi"/>
          <w:sz w:val="24"/>
          <w:szCs w:val="24"/>
        </w:rPr>
      </w:pPr>
      <w:r w:rsidRPr="000C7F7E">
        <w:rPr>
          <w:rFonts w:cstheme="minorHAnsi"/>
          <w:sz w:val="24"/>
          <w:szCs w:val="24"/>
        </w:rPr>
        <w:t>eviduje a vyhodnocuje reálny priebeh jazdy s projektovaným priebehom v grafikone,</w:t>
      </w:r>
    </w:p>
    <w:p w14:paraId="01683A6A" w14:textId="77777777" w:rsidR="001032EE" w:rsidRPr="000C7F7E" w:rsidRDefault="001032EE" w:rsidP="002E3768">
      <w:pPr>
        <w:numPr>
          <w:ilvl w:val="0"/>
          <w:numId w:val="31"/>
        </w:numPr>
        <w:ind w:left="0" w:firstLine="0"/>
        <w:jc w:val="both"/>
        <w:rPr>
          <w:rFonts w:cstheme="minorHAnsi"/>
          <w:sz w:val="24"/>
          <w:szCs w:val="24"/>
        </w:rPr>
      </w:pPr>
      <w:r w:rsidRPr="000C7F7E">
        <w:rPr>
          <w:rFonts w:cstheme="minorHAnsi"/>
          <w:sz w:val="24"/>
          <w:szCs w:val="24"/>
        </w:rPr>
        <w:lastRenderedPageBreak/>
        <w:t>eviduje skutočnú polohu vozidla a porovnáva ju s plánovanou polohou,</w:t>
      </w:r>
    </w:p>
    <w:p w14:paraId="6977083A" w14:textId="77777777" w:rsidR="004E3090" w:rsidRDefault="001032EE" w:rsidP="002E3768">
      <w:pPr>
        <w:numPr>
          <w:ilvl w:val="0"/>
          <w:numId w:val="31"/>
        </w:numPr>
        <w:ind w:left="0" w:firstLine="0"/>
        <w:jc w:val="both"/>
        <w:rPr>
          <w:rFonts w:cstheme="minorHAnsi"/>
          <w:sz w:val="24"/>
          <w:szCs w:val="24"/>
        </w:rPr>
      </w:pPr>
      <w:r w:rsidRPr="000C7F7E">
        <w:rPr>
          <w:rFonts w:cstheme="minorHAnsi"/>
          <w:sz w:val="24"/>
          <w:szCs w:val="24"/>
        </w:rPr>
        <w:t xml:space="preserve">zaznamenáva informácie o monitorovaných činnostiach a udalostiach vo vozidle (napr. </w:t>
      </w:r>
    </w:p>
    <w:p w14:paraId="1695B2C7" w14:textId="444D6DB8" w:rsidR="001032EE" w:rsidRPr="000C7F7E" w:rsidRDefault="001032EE" w:rsidP="004E3090">
      <w:pPr>
        <w:ind w:firstLine="708"/>
        <w:jc w:val="both"/>
        <w:rPr>
          <w:rFonts w:cstheme="minorHAnsi"/>
          <w:sz w:val="24"/>
          <w:szCs w:val="24"/>
        </w:rPr>
      </w:pPr>
      <w:r w:rsidRPr="000C7F7E">
        <w:rPr>
          <w:rFonts w:cstheme="minorHAnsi"/>
          <w:sz w:val="24"/>
          <w:szCs w:val="24"/>
        </w:rPr>
        <w:t xml:space="preserve">príchod/odchod z depa, príchod/odchod zo zastávky, počet platiacich cestujúcich, </w:t>
      </w:r>
      <w:proofErr w:type="spellStart"/>
      <w:r w:rsidRPr="000C7F7E">
        <w:rPr>
          <w:rFonts w:cstheme="minorHAnsi"/>
          <w:sz w:val="24"/>
          <w:szCs w:val="24"/>
        </w:rPr>
        <w:t>a.i</w:t>
      </w:r>
      <w:proofErr w:type="spellEnd"/>
      <w:r w:rsidRPr="000C7F7E">
        <w:rPr>
          <w:rFonts w:cstheme="minorHAnsi"/>
          <w:sz w:val="24"/>
          <w:szCs w:val="24"/>
        </w:rPr>
        <w:t>.).</w:t>
      </w:r>
    </w:p>
    <w:p w14:paraId="07F82D9A" w14:textId="77777777" w:rsidR="001032EE" w:rsidRPr="000C7F7E" w:rsidRDefault="001032EE" w:rsidP="002E3768">
      <w:pPr>
        <w:numPr>
          <w:ilvl w:val="0"/>
          <w:numId w:val="31"/>
        </w:numPr>
        <w:ind w:left="0" w:firstLine="0"/>
        <w:jc w:val="both"/>
        <w:rPr>
          <w:rFonts w:cstheme="minorHAnsi"/>
          <w:sz w:val="24"/>
          <w:szCs w:val="24"/>
        </w:rPr>
      </w:pPr>
      <w:r w:rsidRPr="000C7F7E">
        <w:rPr>
          <w:rFonts w:cstheme="minorHAnsi"/>
          <w:sz w:val="24"/>
          <w:szCs w:val="24"/>
        </w:rPr>
        <w:t>eviduje údaje potrebné sledovanie technického stavu zariadení vozidiel,</w:t>
      </w:r>
    </w:p>
    <w:p w14:paraId="56FA197D" w14:textId="60E685C8" w:rsidR="001032EE" w:rsidRPr="004C0289" w:rsidRDefault="001032EE" w:rsidP="004C0289">
      <w:pPr>
        <w:numPr>
          <w:ilvl w:val="0"/>
          <w:numId w:val="31"/>
        </w:numPr>
        <w:ind w:left="0" w:firstLine="0"/>
        <w:jc w:val="both"/>
        <w:rPr>
          <w:rFonts w:cstheme="minorHAnsi"/>
          <w:sz w:val="24"/>
          <w:szCs w:val="24"/>
        </w:rPr>
      </w:pPr>
      <w:r w:rsidRPr="004C0289">
        <w:rPr>
          <w:rFonts w:cstheme="minorHAnsi"/>
          <w:sz w:val="24"/>
          <w:szCs w:val="24"/>
        </w:rPr>
        <w:t>umožňuje zber prevádzkových veličín vozidla</w:t>
      </w:r>
      <w:r w:rsidR="004C0289" w:rsidRPr="004C0289">
        <w:rPr>
          <w:rFonts w:cstheme="minorHAnsi"/>
          <w:sz w:val="24"/>
          <w:szCs w:val="24"/>
        </w:rPr>
        <w:t xml:space="preserve"> v rozsahu podľa Zmluvy</w:t>
      </w:r>
    </w:p>
    <w:p w14:paraId="53B0BCDE" w14:textId="77777777" w:rsidR="001032EE" w:rsidRPr="000C7F7E" w:rsidRDefault="001032EE" w:rsidP="002E3768">
      <w:pPr>
        <w:jc w:val="both"/>
        <w:rPr>
          <w:rFonts w:cstheme="minorHAnsi"/>
          <w:sz w:val="24"/>
          <w:szCs w:val="24"/>
        </w:rPr>
      </w:pPr>
      <w:r w:rsidRPr="000C7F7E">
        <w:rPr>
          <w:rFonts w:cstheme="minorHAnsi"/>
          <w:sz w:val="24"/>
          <w:szCs w:val="24"/>
        </w:rPr>
        <w:t>Dopravca je zodpovedný za aktuálnosť dát v počítači.</w:t>
      </w:r>
    </w:p>
    <w:p w14:paraId="3E4A7ABF" w14:textId="2824C1AE" w:rsidR="001032EE" w:rsidRPr="000C7F7E" w:rsidRDefault="00BB4CA1" w:rsidP="002E3768">
      <w:pPr>
        <w:jc w:val="both"/>
        <w:rPr>
          <w:rFonts w:cstheme="minorHAnsi"/>
          <w:sz w:val="24"/>
          <w:szCs w:val="24"/>
        </w:rPr>
      </w:pPr>
      <w:r w:rsidRPr="000C7F7E">
        <w:rPr>
          <w:rFonts w:cstheme="minorHAnsi"/>
          <w:b/>
          <w:bCs/>
          <w:sz w:val="24"/>
          <w:szCs w:val="24"/>
        </w:rPr>
        <w:t xml:space="preserve">Terminál na platby cestovného </w:t>
      </w:r>
      <w:r w:rsidR="001032EE" w:rsidRPr="000C7F7E">
        <w:rPr>
          <w:rFonts w:cstheme="minorHAnsi"/>
          <w:sz w:val="24"/>
          <w:szCs w:val="24"/>
        </w:rPr>
        <w:t xml:space="preserve">je základné platobné rozhranie systému vo vozidlách. Realizuje príjem platby od platiaceho cestujúceho. </w:t>
      </w:r>
      <w:r w:rsidRPr="000C7F7E">
        <w:rPr>
          <w:rFonts w:cstheme="minorHAnsi"/>
          <w:sz w:val="24"/>
          <w:szCs w:val="24"/>
        </w:rPr>
        <w:t xml:space="preserve"> Formou platby u vodiča a vydanie cestovného lístka formou odčítania z nabitej karty dopravcu. </w:t>
      </w:r>
      <w:r w:rsidR="001032EE" w:rsidRPr="000C7F7E">
        <w:rPr>
          <w:rFonts w:cstheme="minorHAnsi"/>
          <w:sz w:val="24"/>
          <w:szCs w:val="24"/>
        </w:rPr>
        <w:t xml:space="preserve">Základnou funkciou </w:t>
      </w:r>
      <w:r w:rsidRPr="000C7F7E">
        <w:rPr>
          <w:rFonts w:cstheme="minorHAnsi"/>
          <w:sz w:val="24"/>
          <w:szCs w:val="24"/>
        </w:rPr>
        <w:t xml:space="preserve">je </w:t>
      </w:r>
      <w:r w:rsidR="001032EE" w:rsidRPr="000C7F7E">
        <w:rPr>
          <w:rFonts w:cstheme="minorHAnsi"/>
          <w:sz w:val="24"/>
          <w:szCs w:val="24"/>
        </w:rPr>
        <w:t xml:space="preserve">zber údajov  </w:t>
      </w:r>
      <w:proofErr w:type="spellStart"/>
      <w:r w:rsidR="001032EE" w:rsidRPr="000C7F7E">
        <w:rPr>
          <w:rFonts w:cstheme="minorHAnsi"/>
          <w:sz w:val="24"/>
          <w:szCs w:val="24"/>
        </w:rPr>
        <w:t>check</w:t>
      </w:r>
      <w:proofErr w:type="spellEnd"/>
      <w:r w:rsidR="001032EE" w:rsidRPr="000C7F7E">
        <w:rPr>
          <w:rFonts w:cstheme="minorHAnsi"/>
          <w:sz w:val="24"/>
          <w:szCs w:val="24"/>
        </w:rPr>
        <w:t>- in cestujúceho.</w:t>
      </w:r>
    </w:p>
    <w:p w14:paraId="703E551A" w14:textId="653AEC15" w:rsidR="00BB4CA1" w:rsidRPr="000C7F7E" w:rsidRDefault="00BB4CA1" w:rsidP="002E3768">
      <w:pPr>
        <w:jc w:val="both"/>
        <w:rPr>
          <w:rFonts w:eastAsiaTheme="majorEastAsia" w:cstheme="minorHAnsi"/>
          <w:b/>
          <w:sz w:val="24"/>
          <w:szCs w:val="24"/>
        </w:rPr>
      </w:pPr>
      <w:r w:rsidRPr="000C7F7E">
        <w:rPr>
          <w:rFonts w:cstheme="minorHAnsi"/>
          <w:b/>
          <w:sz w:val="24"/>
          <w:szCs w:val="24"/>
        </w:rPr>
        <w:t>Platobný terminál</w:t>
      </w:r>
      <w:r w:rsidRPr="000C7F7E">
        <w:rPr>
          <w:rFonts w:eastAsiaTheme="majorEastAsia" w:cstheme="minorHAnsi"/>
          <w:b/>
          <w:sz w:val="28"/>
          <w:szCs w:val="24"/>
        </w:rPr>
        <w:t xml:space="preserve"> </w:t>
      </w:r>
      <w:r w:rsidRPr="000C7F7E">
        <w:rPr>
          <w:rFonts w:eastAsiaTheme="majorEastAsia" w:cstheme="minorHAnsi"/>
          <w:sz w:val="24"/>
          <w:szCs w:val="24"/>
        </w:rPr>
        <w:t>realizuje príjem platby od platiaceho cestujúceho prostredníctvom platobnej karty.</w:t>
      </w:r>
    </w:p>
    <w:p w14:paraId="4A53D305" w14:textId="44BF5705" w:rsidR="001032EE" w:rsidRDefault="001032EE" w:rsidP="002E3768">
      <w:pPr>
        <w:pStyle w:val="Nadpis1"/>
        <w:jc w:val="both"/>
      </w:pPr>
      <w:bookmarkStart w:id="42" w:name="_Toc4590470"/>
      <w:r w:rsidRPr="000C7F7E">
        <w:t>Požiadavky na informačný systém</w:t>
      </w:r>
      <w:bookmarkEnd w:id="42"/>
    </w:p>
    <w:p w14:paraId="35AC1493" w14:textId="40663D6B" w:rsidR="009E4D97" w:rsidRDefault="009E4D97" w:rsidP="002E3768">
      <w:pPr>
        <w:jc w:val="both"/>
      </w:pPr>
      <w:r w:rsidRPr="009E4D97">
        <w:t>Všetky požiadavky  podľa tohto bodu sa uplatňujú na vozidlá v Sledovanom období podľa Zmluvy, čo však nevylučuje ich čiastočné prípadne úplné splnenie už na začiatku poskytovania služby</w:t>
      </w:r>
      <w:r>
        <w:t xml:space="preserve">. </w:t>
      </w:r>
    </w:p>
    <w:p w14:paraId="0CD3344C" w14:textId="3E2BE990" w:rsidR="001032EE" w:rsidRPr="000C7F7E" w:rsidRDefault="001032EE" w:rsidP="002E3768">
      <w:pPr>
        <w:jc w:val="both"/>
        <w:rPr>
          <w:rFonts w:cstheme="minorHAnsi"/>
          <w:sz w:val="24"/>
          <w:szCs w:val="24"/>
        </w:rPr>
      </w:pPr>
      <w:r w:rsidRPr="000C7F7E">
        <w:rPr>
          <w:rFonts w:cstheme="minorHAnsi"/>
          <w:sz w:val="24"/>
          <w:szCs w:val="24"/>
        </w:rPr>
        <w:t>Navrhovaný</w:t>
      </w:r>
      <w:r w:rsidR="004E3090">
        <w:rPr>
          <w:rFonts w:cstheme="minorHAnsi"/>
          <w:sz w:val="24"/>
          <w:szCs w:val="24"/>
        </w:rPr>
        <w:t xml:space="preserve"> </w:t>
      </w:r>
      <w:r w:rsidRPr="000C7F7E">
        <w:rPr>
          <w:rFonts w:cstheme="minorHAnsi"/>
          <w:sz w:val="24"/>
          <w:szCs w:val="24"/>
        </w:rPr>
        <w:t>systém MAD bude mať vybudovaný jednotný informačný systém pre cestujúcich, ktorý umožní cestujúcim získať informácie o preprave:</w:t>
      </w:r>
    </w:p>
    <w:p w14:paraId="1D89F40B" w14:textId="77777777" w:rsidR="001032EE" w:rsidRPr="000C7F7E" w:rsidRDefault="001032EE" w:rsidP="002E3768">
      <w:pPr>
        <w:numPr>
          <w:ilvl w:val="0"/>
          <w:numId w:val="32"/>
        </w:numPr>
        <w:ind w:left="0" w:firstLine="0"/>
        <w:jc w:val="both"/>
        <w:rPr>
          <w:rFonts w:cstheme="minorHAnsi"/>
          <w:sz w:val="24"/>
          <w:szCs w:val="24"/>
        </w:rPr>
      </w:pPr>
      <w:r w:rsidRPr="000C7F7E">
        <w:rPr>
          <w:rFonts w:cstheme="minorHAnsi"/>
          <w:sz w:val="24"/>
          <w:szCs w:val="24"/>
        </w:rPr>
        <w:t>pred cestou, doma, na pracovisku (internet, predávané cestovné poriadky apod.),</w:t>
      </w:r>
    </w:p>
    <w:p w14:paraId="506418D2" w14:textId="77777777" w:rsidR="001032EE" w:rsidRPr="000C7F7E" w:rsidRDefault="001032EE" w:rsidP="002E3768">
      <w:pPr>
        <w:numPr>
          <w:ilvl w:val="0"/>
          <w:numId w:val="32"/>
        </w:numPr>
        <w:ind w:left="0" w:firstLine="0"/>
        <w:jc w:val="both"/>
        <w:rPr>
          <w:rFonts w:cstheme="minorHAnsi"/>
          <w:sz w:val="24"/>
          <w:szCs w:val="24"/>
        </w:rPr>
      </w:pPr>
      <w:r w:rsidRPr="000C7F7E">
        <w:rPr>
          <w:rFonts w:cstheme="minorHAnsi"/>
          <w:sz w:val="24"/>
          <w:szCs w:val="24"/>
        </w:rPr>
        <w:t>na zastávke hromadnej dopravy,</w:t>
      </w:r>
    </w:p>
    <w:p w14:paraId="2B190D6D" w14:textId="77777777" w:rsidR="001032EE" w:rsidRPr="000C7F7E" w:rsidRDefault="001032EE" w:rsidP="002E3768">
      <w:pPr>
        <w:numPr>
          <w:ilvl w:val="0"/>
          <w:numId w:val="32"/>
        </w:numPr>
        <w:ind w:left="0" w:firstLine="0"/>
        <w:jc w:val="both"/>
        <w:rPr>
          <w:rFonts w:cstheme="minorHAnsi"/>
          <w:sz w:val="24"/>
          <w:szCs w:val="24"/>
        </w:rPr>
      </w:pPr>
      <w:r w:rsidRPr="000C7F7E">
        <w:rPr>
          <w:rFonts w:cstheme="minorHAnsi"/>
          <w:sz w:val="24"/>
          <w:szCs w:val="24"/>
        </w:rPr>
        <w:t xml:space="preserve">počas jazdy v dopravnom prostriedku. </w:t>
      </w:r>
    </w:p>
    <w:p w14:paraId="7B24DFF7" w14:textId="77777777" w:rsidR="001032EE" w:rsidRPr="000C7F7E" w:rsidRDefault="001032EE" w:rsidP="002E3768">
      <w:pPr>
        <w:jc w:val="both"/>
        <w:rPr>
          <w:rFonts w:cstheme="minorHAnsi"/>
          <w:sz w:val="24"/>
          <w:szCs w:val="24"/>
        </w:rPr>
      </w:pPr>
      <w:r w:rsidRPr="000C7F7E">
        <w:rPr>
          <w:rFonts w:cstheme="minorHAnsi"/>
          <w:b/>
          <w:bCs/>
          <w:sz w:val="24"/>
          <w:szCs w:val="24"/>
        </w:rPr>
        <w:t xml:space="preserve">Informácie pred cestou. </w:t>
      </w:r>
      <w:r w:rsidRPr="000C7F7E">
        <w:rPr>
          <w:rFonts w:cstheme="minorHAnsi"/>
          <w:sz w:val="24"/>
          <w:szCs w:val="24"/>
        </w:rPr>
        <w:t xml:space="preserve">Voľba dopravného prostriedku sa uskutočňuje už pred plánovanou cestou, preto sú informácie „pred cestou“, teda doma, mimoriadne dôležité. Tu sa rozhoduje medzi využitím osobného automobilu a MAD a už tu sa tvorí potenciál v deľbe prepravnej práce na území mesta. </w:t>
      </w:r>
    </w:p>
    <w:p w14:paraId="50B110F9" w14:textId="77777777" w:rsidR="001032EE" w:rsidRPr="000C7F7E" w:rsidRDefault="001032EE" w:rsidP="002E3768">
      <w:pPr>
        <w:jc w:val="both"/>
        <w:rPr>
          <w:rFonts w:cstheme="minorHAnsi"/>
          <w:sz w:val="24"/>
          <w:szCs w:val="24"/>
        </w:rPr>
      </w:pPr>
      <w:r w:rsidRPr="000C7F7E">
        <w:rPr>
          <w:rFonts w:cstheme="minorHAnsi"/>
          <w:b/>
          <w:bCs/>
          <w:sz w:val="24"/>
          <w:szCs w:val="24"/>
        </w:rPr>
        <w:t xml:space="preserve">Informácie na zastávkach MAD. </w:t>
      </w:r>
      <w:r w:rsidRPr="000C7F7E">
        <w:rPr>
          <w:rFonts w:cstheme="minorHAnsi"/>
          <w:sz w:val="24"/>
          <w:szCs w:val="24"/>
        </w:rPr>
        <w:t>Na každej nástupnej zastávke majú byť umiestnené stále čitateľné a aktuálne nasledovné informácie:</w:t>
      </w:r>
    </w:p>
    <w:p w14:paraId="33E4FF3E"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označenie zastávky (stála zastávka, zastávka na znamenie),</w:t>
      </w:r>
    </w:p>
    <w:p w14:paraId="7320BEBE"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názov zastávky,</w:t>
      </w:r>
    </w:p>
    <w:p w14:paraId="4A427B54"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čísla zastavujúcich liniek,</w:t>
      </w:r>
    </w:p>
    <w:p w14:paraId="73822C8A"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platné cestovné poriadky,</w:t>
      </w:r>
    </w:p>
    <w:p w14:paraId="63F3A0F8"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telefónne čísla informačného strediska dopravcu,</w:t>
      </w:r>
    </w:p>
    <w:p w14:paraId="1473273C" w14:textId="77777777" w:rsidR="004C2694"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výňatok z tarify so základnými cenami cestovného,</w:t>
      </w:r>
      <w:r w:rsidR="004C2694" w:rsidRPr="000C7F7E">
        <w:rPr>
          <w:rFonts w:cstheme="minorHAnsi"/>
          <w:sz w:val="24"/>
          <w:szCs w:val="24"/>
        </w:rPr>
        <w:t xml:space="preserve"> </w:t>
      </w:r>
    </w:p>
    <w:p w14:paraId="20B4D3CF"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schéma siete MAD TT</w:t>
      </w:r>
    </w:p>
    <w:p w14:paraId="542E69B7" w14:textId="0423D903" w:rsidR="00395003" w:rsidRPr="000C7F7E" w:rsidRDefault="001032EE" w:rsidP="002E3768">
      <w:pPr>
        <w:pStyle w:val="Nadpis2"/>
        <w:jc w:val="both"/>
      </w:pPr>
      <w:bookmarkStart w:id="43" w:name="_Toc4590471"/>
      <w:r w:rsidRPr="00E611C4">
        <w:t>1</w:t>
      </w:r>
      <w:r w:rsidR="005F402B" w:rsidRPr="00E611C4">
        <w:t>1</w:t>
      </w:r>
      <w:r w:rsidRPr="00E611C4">
        <w:t xml:space="preserve">.1 </w:t>
      </w:r>
      <w:r w:rsidRPr="005F402B">
        <w:t>Informácia na vozidlách</w:t>
      </w:r>
      <w:bookmarkEnd w:id="43"/>
    </w:p>
    <w:p w14:paraId="139A7031"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číslo linky (na prednom a zadnom čele vozidla a na jeho boku),</w:t>
      </w:r>
    </w:p>
    <w:p w14:paraId="26CED20E"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lastRenderedPageBreak/>
        <w:t>cieľ jazdy (na čele a na boku vozidla),</w:t>
      </w:r>
    </w:p>
    <w:p w14:paraId="675D3D26"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 xml:space="preserve">zvukové hlásenie pre </w:t>
      </w:r>
      <w:proofErr w:type="spellStart"/>
      <w:r w:rsidRPr="000C7F7E">
        <w:rPr>
          <w:rFonts w:cstheme="minorHAnsi"/>
          <w:sz w:val="24"/>
          <w:szCs w:val="24"/>
        </w:rPr>
        <w:t>nevidiace</w:t>
      </w:r>
      <w:proofErr w:type="spellEnd"/>
      <w:r w:rsidRPr="000C7F7E">
        <w:rPr>
          <w:rFonts w:cstheme="minorHAnsi"/>
          <w:sz w:val="24"/>
          <w:szCs w:val="24"/>
        </w:rPr>
        <w:t xml:space="preserve"> osoby, vonkajší kamerový systém</w:t>
      </w:r>
    </w:p>
    <w:p w14:paraId="7EFFC161" w14:textId="7845E26A" w:rsidR="001032EE" w:rsidRPr="000C7F7E" w:rsidRDefault="001032EE" w:rsidP="002E3768">
      <w:pPr>
        <w:autoSpaceDE w:val="0"/>
        <w:autoSpaceDN w:val="0"/>
        <w:adjustRightInd w:val="0"/>
        <w:jc w:val="both"/>
        <w:rPr>
          <w:rFonts w:cstheme="minorHAnsi"/>
          <w:sz w:val="24"/>
          <w:szCs w:val="24"/>
        </w:rPr>
      </w:pPr>
      <w:r w:rsidRPr="000C7F7E">
        <w:rPr>
          <w:rFonts w:cstheme="minorHAnsi"/>
          <w:b/>
          <w:bCs/>
          <w:sz w:val="24"/>
          <w:szCs w:val="24"/>
        </w:rPr>
        <w:t>Vonkajšie informačné</w:t>
      </w:r>
      <w:r w:rsidR="00597D04" w:rsidRPr="000C7F7E">
        <w:rPr>
          <w:rFonts w:cstheme="minorHAnsi"/>
          <w:b/>
          <w:bCs/>
          <w:sz w:val="24"/>
          <w:szCs w:val="24"/>
        </w:rPr>
        <w:t xml:space="preserve"> elektronické </w:t>
      </w:r>
      <w:r w:rsidRPr="000C7F7E">
        <w:rPr>
          <w:rFonts w:cstheme="minorHAnsi"/>
          <w:b/>
          <w:bCs/>
          <w:sz w:val="24"/>
          <w:szCs w:val="24"/>
        </w:rPr>
        <w:t xml:space="preserve">panely </w:t>
      </w:r>
    </w:p>
    <w:p w14:paraId="34AA99A1" w14:textId="77777777" w:rsidR="001032EE" w:rsidRPr="000C7F7E" w:rsidRDefault="001032EE" w:rsidP="002E3768">
      <w:pPr>
        <w:autoSpaceDE w:val="0"/>
        <w:autoSpaceDN w:val="0"/>
        <w:adjustRightInd w:val="0"/>
        <w:jc w:val="both"/>
        <w:rPr>
          <w:rFonts w:cstheme="minorHAnsi"/>
          <w:sz w:val="24"/>
          <w:szCs w:val="24"/>
        </w:rPr>
      </w:pPr>
      <w:r w:rsidRPr="000C7F7E">
        <w:rPr>
          <w:rFonts w:cstheme="minorHAnsi"/>
          <w:sz w:val="24"/>
          <w:szCs w:val="24"/>
        </w:rPr>
        <w:t xml:space="preserve">Do vozidla sa umiestňujú tieto panely: </w:t>
      </w:r>
    </w:p>
    <w:p w14:paraId="0FD484D7" w14:textId="77777777" w:rsidR="001032EE" w:rsidRPr="000C7F7E" w:rsidRDefault="001032EE" w:rsidP="002E3768">
      <w:pPr>
        <w:autoSpaceDE w:val="0"/>
        <w:autoSpaceDN w:val="0"/>
        <w:adjustRightInd w:val="0"/>
        <w:jc w:val="both"/>
        <w:rPr>
          <w:rFonts w:cstheme="minorHAnsi"/>
          <w:sz w:val="24"/>
          <w:szCs w:val="24"/>
        </w:rPr>
      </w:pPr>
      <w:r w:rsidRPr="000C7F7E">
        <w:rPr>
          <w:rFonts w:cstheme="minorHAnsi"/>
          <w:sz w:val="24"/>
          <w:szCs w:val="24"/>
        </w:rPr>
        <w:t xml:space="preserve">• </w:t>
      </w:r>
      <w:r w:rsidRPr="000C7F7E">
        <w:rPr>
          <w:rFonts w:cstheme="minorHAnsi"/>
          <w:b/>
          <w:bCs/>
          <w:sz w:val="24"/>
          <w:szCs w:val="24"/>
        </w:rPr>
        <w:t>predný</w:t>
      </w:r>
      <w:r w:rsidRPr="000C7F7E">
        <w:rPr>
          <w:rFonts w:cstheme="minorHAnsi"/>
          <w:sz w:val="24"/>
          <w:szCs w:val="24"/>
        </w:rPr>
        <w:t xml:space="preserve">: zobrazuje číslo linky a cieľovú zastávku, </w:t>
      </w:r>
    </w:p>
    <w:p w14:paraId="66F8ED4B" w14:textId="77777777" w:rsidR="001032EE" w:rsidRPr="000C7F7E" w:rsidRDefault="001032EE" w:rsidP="002E3768">
      <w:pPr>
        <w:autoSpaceDE w:val="0"/>
        <w:autoSpaceDN w:val="0"/>
        <w:adjustRightInd w:val="0"/>
        <w:jc w:val="both"/>
        <w:rPr>
          <w:rFonts w:cstheme="minorHAnsi"/>
          <w:sz w:val="24"/>
          <w:szCs w:val="24"/>
        </w:rPr>
      </w:pPr>
      <w:r w:rsidRPr="000C7F7E">
        <w:rPr>
          <w:rFonts w:cstheme="minorHAnsi"/>
          <w:sz w:val="24"/>
          <w:szCs w:val="24"/>
        </w:rPr>
        <w:t xml:space="preserve">• </w:t>
      </w:r>
      <w:r w:rsidRPr="000C7F7E">
        <w:rPr>
          <w:rFonts w:cstheme="minorHAnsi"/>
          <w:b/>
          <w:bCs/>
          <w:sz w:val="24"/>
          <w:szCs w:val="24"/>
        </w:rPr>
        <w:t xml:space="preserve">bočný </w:t>
      </w:r>
      <w:r w:rsidRPr="000C7F7E">
        <w:rPr>
          <w:rFonts w:cstheme="minorHAnsi"/>
          <w:sz w:val="24"/>
          <w:szCs w:val="24"/>
        </w:rPr>
        <w:t xml:space="preserve">(na pravej strane): zobrazuje číslo linky, cieľovú a vybrané nácestné zastávky. </w:t>
      </w:r>
    </w:p>
    <w:p w14:paraId="76B43122" w14:textId="77777777" w:rsidR="001032EE" w:rsidRPr="000C7F7E" w:rsidRDefault="001032EE" w:rsidP="002E3768">
      <w:pPr>
        <w:jc w:val="both"/>
        <w:rPr>
          <w:rFonts w:cstheme="minorHAnsi"/>
          <w:sz w:val="24"/>
          <w:szCs w:val="24"/>
        </w:rPr>
      </w:pPr>
      <w:r w:rsidRPr="000C7F7E">
        <w:rPr>
          <w:rFonts w:cstheme="minorHAnsi"/>
          <w:sz w:val="24"/>
          <w:szCs w:val="24"/>
        </w:rPr>
        <w:t xml:space="preserve">• </w:t>
      </w:r>
      <w:r w:rsidRPr="000C7F7E">
        <w:rPr>
          <w:rFonts w:cstheme="minorHAnsi"/>
          <w:b/>
          <w:bCs/>
          <w:sz w:val="24"/>
          <w:szCs w:val="24"/>
        </w:rPr>
        <w:t>zadný</w:t>
      </w:r>
      <w:r w:rsidRPr="000C7F7E">
        <w:rPr>
          <w:rFonts w:cstheme="minorHAnsi"/>
          <w:sz w:val="24"/>
          <w:szCs w:val="24"/>
        </w:rPr>
        <w:t>: zobrazuje číslo linky</w:t>
      </w:r>
    </w:p>
    <w:p w14:paraId="6712569D" w14:textId="77777777" w:rsidR="001032EE" w:rsidRPr="000C7F7E" w:rsidRDefault="001032EE" w:rsidP="002E3768">
      <w:pPr>
        <w:autoSpaceDE w:val="0"/>
        <w:autoSpaceDN w:val="0"/>
        <w:adjustRightInd w:val="0"/>
        <w:jc w:val="both"/>
        <w:rPr>
          <w:rFonts w:cstheme="minorHAnsi"/>
          <w:sz w:val="24"/>
          <w:szCs w:val="24"/>
        </w:rPr>
      </w:pPr>
      <w:r w:rsidRPr="000C7F7E">
        <w:rPr>
          <w:rFonts w:cstheme="minorHAnsi"/>
          <w:sz w:val="24"/>
          <w:szCs w:val="24"/>
        </w:rPr>
        <w:t xml:space="preserve">V prípade, že vozidlo nie je vybavené elektronickými panelmi (napr. vozidlo zapožičané na testovanie), alebo sú panely nefunkčné, je možné vozidlo označiť smerovými tabuľami v rozsahu zodpovedajúcom označením vonkajšími informačnými panelmi. </w:t>
      </w:r>
    </w:p>
    <w:p w14:paraId="4591BEF2" w14:textId="77777777" w:rsidR="001032EE" w:rsidRPr="000C7F7E" w:rsidRDefault="001032EE" w:rsidP="002E3768">
      <w:pPr>
        <w:autoSpaceDE w:val="0"/>
        <w:autoSpaceDN w:val="0"/>
        <w:adjustRightInd w:val="0"/>
        <w:jc w:val="both"/>
        <w:rPr>
          <w:rFonts w:cstheme="minorHAnsi"/>
          <w:sz w:val="24"/>
          <w:szCs w:val="24"/>
        </w:rPr>
      </w:pPr>
      <w:r w:rsidRPr="000C7F7E">
        <w:rPr>
          <w:rFonts w:cstheme="minorHAnsi"/>
          <w:sz w:val="24"/>
          <w:szCs w:val="24"/>
        </w:rPr>
        <w:t xml:space="preserve">Smerové tabule sú vyhotovené z plastu, alebo sú v papierovej forme zalaminované do pevnej fólie. Smerová tabuľa musí byť umiestnená tak, aby počas jazdy neohrozovala vodiča ani cestujúcich. </w:t>
      </w:r>
    </w:p>
    <w:p w14:paraId="035711B3" w14:textId="77777777" w:rsidR="001032EE" w:rsidRPr="000C7F7E" w:rsidRDefault="001032EE" w:rsidP="002E3768">
      <w:pPr>
        <w:jc w:val="both"/>
        <w:rPr>
          <w:rFonts w:cstheme="minorHAnsi"/>
          <w:sz w:val="24"/>
          <w:szCs w:val="24"/>
        </w:rPr>
      </w:pPr>
      <w:r w:rsidRPr="000C7F7E">
        <w:rPr>
          <w:rFonts w:cstheme="minorHAnsi"/>
          <w:sz w:val="24"/>
          <w:szCs w:val="24"/>
        </w:rPr>
        <w:t>Smerová tabuľa obsahuje číslo linky, cieľovú zastávku a prípadné dôležité nácestné zastávky.</w:t>
      </w:r>
    </w:p>
    <w:p w14:paraId="3E4EB3F4" w14:textId="00244425" w:rsidR="001357C4" w:rsidRPr="000C7F7E" w:rsidRDefault="001032EE" w:rsidP="002E3768">
      <w:pPr>
        <w:pStyle w:val="Nadpis2"/>
        <w:jc w:val="both"/>
      </w:pPr>
      <w:bookmarkStart w:id="44" w:name="_Toc4590472"/>
      <w:r w:rsidRPr="00E611C4">
        <w:t>1</w:t>
      </w:r>
      <w:r w:rsidR="005F402B" w:rsidRPr="00E611C4">
        <w:t>1</w:t>
      </w:r>
      <w:r w:rsidRPr="00E611C4">
        <w:t>.2 Informácia</w:t>
      </w:r>
      <w:r w:rsidRPr="000C7F7E">
        <w:t xml:space="preserve"> vo vozidlách</w:t>
      </w:r>
      <w:bookmarkEnd w:id="44"/>
    </w:p>
    <w:p w14:paraId="6C5A6CC2"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schéma linky s postupnosťou zastávok,</w:t>
      </w:r>
    </w:p>
    <w:p w14:paraId="640B3580"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schéma siete MAD,</w:t>
      </w:r>
    </w:p>
    <w:p w14:paraId="1D10666A"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pokyny na núdzové zastavenie vozidla,</w:t>
      </w:r>
    </w:p>
    <w:p w14:paraId="1935AE1A"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prepravné podmienky ,</w:t>
      </w:r>
    </w:p>
    <w:p w14:paraId="3B64DAC3"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výňatok z tarify so základnými cenami cestovného,</w:t>
      </w:r>
    </w:p>
    <w:p w14:paraId="272930F9"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akustické a optické oznamovanie zastávok na linke,</w:t>
      </w:r>
    </w:p>
    <w:p w14:paraId="72489AE5"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hodiny (jednotný čas),</w:t>
      </w:r>
    </w:p>
    <w:p w14:paraId="666B263F" w14:textId="77777777" w:rsidR="001032EE" w:rsidRPr="000C7F7E" w:rsidRDefault="001032EE" w:rsidP="002E3768">
      <w:pPr>
        <w:numPr>
          <w:ilvl w:val="0"/>
          <w:numId w:val="33"/>
        </w:numPr>
        <w:tabs>
          <w:tab w:val="num" w:pos="1276"/>
        </w:tabs>
        <w:ind w:left="0" w:firstLine="0"/>
        <w:jc w:val="both"/>
        <w:rPr>
          <w:rFonts w:cstheme="minorHAnsi"/>
          <w:sz w:val="24"/>
          <w:szCs w:val="24"/>
        </w:rPr>
      </w:pPr>
      <w:r w:rsidRPr="000C7F7E">
        <w:rPr>
          <w:rFonts w:cstheme="minorHAnsi"/>
          <w:sz w:val="24"/>
          <w:szCs w:val="24"/>
        </w:rPr>
        <w:t xml:space="preserve">vybaviť všetky vozidlá </w:t>
      </w:r>
      <w:r w:rsidR="000545BD" w:rsidRPr="000C7F7E">
        <w:rPr>
          <w:rFonts w:cstheme="minorHAnsi"/>
          <w:sz w:val="24"/>
          <w:szCs w:val="24"/>
        </w:rPr>
        <w:t>elektronickým</w:t>
      </w:r>
      <w:r w:rsidRPr="000C7F7E">
        <w:rPr>
          <w:rFonts w:cstheme="minorHAnsi"/>
          <w:sz w:val="24"/>
          <w:szCs w:val="24"/>
        </w:rPr>
        <w:t xml:space="preserve"> informačným systémom</w:t>
      </w:r>
    </w:p>
    <w:p w14:paraId="71AB89A3" w14:textId="6CB1B323" w:rsidR="00F274DE" w:rsidRPr="000C7F7E" w:rsidRDefault="00F274DE" w:rsidP="002E3768">
      <w:pPr>
        <w:pStyle w:val="Nadpis2"/>
        <w:jc w:val="both"/>
      </w:pPr>
      <w:bookmarkStart w:id="45" w:name="_Toc4590473"/>
      <w:bookmarkStart w:id="46" w:name="_Hlk2259825"/>
      <w:r w:rsidRPr="00E611C4">
        <w:t>1</w:t>
      </w:r>
      <w:r w:rsidR="005F402B" w:rsidRPr="00E611C4">
        <w:t>1</w:t>
      </w:r>
      <w:r w:rsidRPr="00E611C4">
        <w:t>.3</w:t>
      </w:r>
      <w:r w:rsidRPr="000C7F7E">
        <w:t xml:space="preserve"> Akustický informačný systém</w:t>
      </w:r>
      <w:bookmarkEnd w:id="45"/>
    </w:p>
    <w:p w14:paraId="5CCC36E9" w14:textId="77777777" w:rsidR="00F274DE" w:rsidRPr="000C7F7E" w:rsidRDefault="00F274DE" w:rsidP="002E3768">
      <w:pPr>
        <w:jc w:val="both"/>
        <w:rPr>
          <w:sz w:val="24"/>
          <w:szCs w:val="24"/>
        </w:rPr>
      </w:pPr>
      <w:r w:rsidRPr="000C7F7E">
        <w:rPr>
          <w:sz w:val="24"/>
          <w:szCs w:val="24"/>
        </w:rPr>
        <w:t>Automatický informačný systém musí umožniť automatické hlásenie názvu nasledujúcej zastávky a doplnkových informácií</w:t>
      </w:r>
    </w:p>
    <w:p w14:paraId="21637CDC" w14:textId="77777777" w:rsidR="00F274DE" w:rsidRPr="000C7F7E" w:rsidRDefault="00F274DE" w:rsidP="002E3768">
      <w:pPr>
        <w:jc w:val="both"/>
        <w:rPr>
          <w:sz w:val="24"/>
          <w:szCs w:val="24"/>
        </w:rPr>
      </w:pPr>
      <w:r w:rsidRPr="000C7F7E">
        <w:rPr>
          <w:sz w:val="24"/>
          <w:szCs w:val="24"/>
        </w:rPr>
        <w:t>Manuálne hlásenie vodiča a z disp</w:t>
      </w:r>
      <w:r w:rsidR="00F4030F" w:rsidRPr="000C7F7E">
        <w:rPr>
          <w:sz w:val="24"/>
          <w:szCs w:val="24"/>
        </w:rPr>
        <w:t>e</w:t>
      </w:r>
      <w:r w:rsidRPr="000C7F7E">
        <w:rPr>
          <w:sz w:val="24"/>
          <w:szCs w:val="24"/>
        </w:rPr>
        <w:t>čingu</w:t>
      </w:r>
    </w:p>
    <w:p w14:paraId="00B9D333" w14:textId="77777777" w:rsidR="00F274DE" w:rsidRPr="000C7F7E" w:rsidRDefault="00F274DE" w:rsidP="002E3768">
      <w:pPr>
        <w:jc w:val="both"/>
        <w:rPr>
          <w:sz w:val="24"/>
          <w:szCs w:val="24"/>
        </w:rPr>
      </w:pPr>
      <w:r w:rsidRPr="000C7F7E">
        <w:rPr>
          <w:sz w:val="24"/>
          <w:szCs w:val="24"/>
        </w:rPr>
        <w:t>2 nezávislé audio kanály – vnútorné ozvučenie priestoru pre cestujúcich, vonkajšie ozvučenie pre nevidiacich</w:t>
      </w:r>
      <w:r w:rsidR="00144DF7" w:rsidRPr="000C7F7E">
        <w:rPr>
          <w:sz w:val="24"/>
          <w:szCs w:val="24"/>
        </w:rPr>
        <w:t>.</w:t>
      </w:r>
    </w:p>
    <w:p w14:paraId="73E805BE" w14:textId="77777777" w:rsidR="00144DF7" w:rsidRPr="000C7F7E" w:rsidRDefault="00144DF7" w:rsidP="002E3768">
      <w:pPr>
        <w:jc w:val="both"/>
        <w:rPr>
          <w:sz w:val="24"/>
          <w:szCs w:val="24"/>
        </w:rPr>
      </w:pPr>
      <w:r w:rsidRPr="000C7F7E">
        <w:rPr>
          <w:sz w:val="24"/>
          <w:szCs w:val="24"/>
        </w:rPr>
        <w:t xml:space="preserve">Hlásenie pre nevidiacich sa </w:t>
      </w:r>
      <w:r w:rsidR="00F4030F" w:rsidRPr="000C7F7E">
        <w:rPr>
          <w:sz w:val="24"/>
          <w:szCs w:val="24"/>
        </w:rPr>
        <w:t>spúšťa</w:t>
      </w:r>
      <w:r w:rsidRPr="000C7F7E">
        <w:rPr>
          <w:sz w:val="24"/>
          <w:szCs w:val="24"/>
        </w:rPr>
        <w:t xml:space="preserve"> </w:t>
      </w:r>
      <w:r w:rsidR="00F4030F" w:rsidRPr="000C7F7E">
        <w:rPr>
          <w:sz w:val="24"/>
          <w:szCs w:val="24"/>
        </w:rPr>
        <w:t>len</w:t>
      </w:r>
      <w:r w:rsidRPr="000C7F7E">
        <w:rPr>
          <w:sz w:val="24"/>
          <w:szCs w:val="24"/>
        </w:rPr>
        <w:t xml:space="preserve"> na vyžiadanie povelovým vysielačom slabozrakej alebo </w:t>
      </w:r>
      <w:proofErr w:type="spellStart"/>
      <w:r w:rsidRPr="000C7F7E">
        <w:rPr>
          <w:sz w:val="24"/>
          <w:szCs w:val="24"/>
        </w:rPr>
        <w:t>nevidiacej</w:t>
      </w:r>
      <w:proofErr w:type="spellEnd"/>
      <w:r w:rsidRPr="000C7F7E">
        <w:rPr>
          <w:sz w:val="24"/>
          <w:szCs w:val="24"/>
        </w:rPr>
        <w:t xml:space="preserve"> osoby.</w:t>
      </w:r>
    </w:p>
    <w:p w14:paraId="27314F66" w14:textId="77777777" w:rsidR="00377A3B" w:rsidRPr="000C7F7E" w:rsidRDefault="00377A3B" w:rsidP="002E3768">
      <w:pPr>
        <w:autoSpaceDE w:val="0"/>
        <w:autoSpaceDN w:val="0"/>
        <w:adjustRightInd w:val="0"/>
        <w:jc w:val="both"/>
        <w:rPr>
          <w:sz w:val="24"/>
          <w:szCs w:val="24"/>
        </w:rPr>
      </w:pPr>
      <w:r w:rsidRPr="000C7F7E">
        <w:rPr>
          <w:b/>
          <w:bCs/>
          <w:sz w:val="24"/>
          <w:szCs w:val="24"/>
        </w:rPr>
        <w:t xml:space="preserve">Využitie akustického informačného systému vozidla na komerčnú reklamu nie je povolené. </w:t>
      </w:r>
    </w:p>
    <w:p w14:paraId="29BFC75C" w14:textId="3994B26F" w:rsidR="00377A3B" w:rsidRPr="000C7F7E" w:rsidRDefault="00F4030F" w:rsidP="002E3768">
      <w:pPr>
        <w:pStyle w:val="Nadpis3"/>
        <w:jc w:val="both"/>
      </w:pPr>
      <w:bookmarkStart w:id="47" w:name="_Toc4590474"/>
      <w:r w:rsidRPr="00E611C4">
        <w:lastRenderedPageBreak/>
        <w:t>1</w:t>
      </w:r>
      <w:r w:rsidR="005F402B" w:rsidRPr="00E611C4">
        <w:t>1</w:t>
      </w:r>
      <w:r w:rsidRPr="00E611C4">
        <w:t>.3.1</w:t>
      </w:r>
      <w:r w:rsidRPr="000C7F7E">
        <w:t xml:space="preserve"> </w:t>
      </w:r>
      <w:r w:rsidR="00377A3B" w:rsidRPr="000C7F7E">
        <w:t>Vnútorné ozvučenie priestoru pre cestujúcich</w:t>
      </w:r>
      <w:bookmarkEnd w:id="47"/>
      <w:r w:rsidR="00377A3B" w:rsidRPr="000C7F7E">
        <w:t xml:space="preserve"> </w:t>
      </w:r>
    </w:p>
    <w:p w14:paraId="3D4FDCF4" w14:textId="77777777" w:rsidR="00377A3B" w:rsidRPr="000C7F7E" w:rsidRDefault="00377A3B" w:rsidP="002E3768">
      <w:pPr>
        <w:autoSpaceDE w:val="0"/>
        <w:autoSpaceDN w:val="0"/>
        <w:adjustRightInd w:val="0"/>
        <w:jc w:val="both"/>
        <w:rPr>
          <w:sz w:val="24"/>
          <w:szCs w:val="24"/>
        </w:rPr>
      </w:pPr>
      <w:r w:rsidRPr="000C7F7E">
        <w:rPr>
          <w:sz w:val="24"/>
          <w:szCs w:val="24"/>
        </w:rPr>
        <w:t xml:space="preserve">V priestore pre cestujúcich sú vyhlasované predovšetkým informácie o nasledujúcich zastávkach, ich charaktere a príp. aj o iných informáciách o doprave. Pre vnútorné informovanie cestujúcich sa používajú automatické a manuálne hlásenia. </w:t>
      </w:r>
    </w:p>
    <w:p w14:paraId="3BDC4FE3" w14:textId="1CB794D5" w:rsidR="00F4030F" w:rsidRPr="000C7F7E" w:rsidRDefault="00F4030F" w:rsidP="002E3768">
      <w:pPr>
        <w:pStyle w:val="Nadpis3"/>
        <w:jc w:val="both"/>
      </w:pPr>
      <w:bookmarkStart w:id="48" w:name="_Toc4590475"/>
      <w:r w:rsidRPr="00E611C4">
        <w:t>1</w:t>
      </w:r>
      <w:r w:rsidR="005F402B" w:rsidRPr="00E611C4">
        <w:t>1</w:t>
      </w:r>
      <w:r w:rsidRPr="00E611C4">
        <w:t>.3.2</w:t>
      </w:r>
      <w:r w:rsidRPr="000C7F7E">
        <w:t xml:space="preserve"> Vonkajšie ozvučenie pre nevidiacich</w:t>
      </w:r>
      <w:bookmarkEnd w:id="48"/>
      <w:r w:rsidRPr="000C7F7E">
        <w:t xml:space="preserve"> </w:t>
      </w:r>
    </w:p>
    <w:p w14:paraId="0DF189BD" w14:textId="77777777" w:rsidR="00F4030F" w:rsidRPr="000C7F7E" w:rsidRDefault="00F4030F" w:rsidP="002E3768">
      <w:pPr>
        <w:jc w:val="both"/>
        <w:rPr>
          <w:sz w:val="24"/>
          <w:szCs w:val="24"/>
        </w:rPr>
      </w:pPr>
      <w:r w:rsidRPr="000C7F7E">
        <w:rPr>
          <w:sz w:val="24"/>
          <w:szCs w:val="24"/>
        </w:rPr>
        <w:t xml:space="preserve">Úlohou vonkajšieho ozvučenia pre nevidiacich je informovať o čísle linky a smere jazdy vozidla, ktoré prišlo do zastávky. Hlásenie sa spúšťa sa spúšťa len na vyžiadanie povelovým vysielačom slabozrakej alebo </w:t>
      </w:r>
      <w:proofErr w:type="spellStart"/>
      <w:r w:rsidRPr="000C7F7E">
        <w:rPr>
          <w:sz w:val="24"/>
          <w:szCs w:val="24"/>
        </w:rPr>
        <w:t>nevidiacej</w:t>
      </w:r>
      <w:proofErr w:type="spellEnd"/>
      <w:r w:rsidRPr="000C7F7E">
        <w:rPr>
          <w:sz w:val="24"/>
          <w:szCs w:val="24"/>
        </w:rPr>
        <w:t xml:space="preserve"> osoby.</w:t>
      </w:r>
    </w:p>
    <w:p w14:paraId="063DDC13" w14:textId="1ECD48BA" w:rsidR="00377A3B" w:rsidRPr="000C7F7E" w:rsidRDefault="00F4030F" w:rsidP="002E3768">
      <w:pPr>
        <w:pStyle w:val="Nadpis3"/>
        <w:jc w:val="both"/>
      </w:pPr>
      <w:bookmarkStart w:id="49" w:name="_Toc4590476"/>
      <w:r w:rsidRPr="00E611C4">
        <w:t>1</w:t>
      </w:r>
      <w:r w:rsidR="005F402B" w:rsidRPr="00E611C4">
        <w:t>1</w:t>
      </w:r>
      <w:r w:rsidRPr="00E611C4">
        <w:t xml:space="preserve">.3.3 </w:t>
      </w:r>
      <w:r w:rsidR="00377A3B" w:rsidRPr="00E611C4">
        <w:t>Automatické</w:t>
      </w:r>
      <w:r w:rsidR="00377A3B" w:rsidRPr="000C7F7E">
        <w:t xml:space="preserve"> hlásenia</w:t>
      </w:r>
      <w:bookmarkEnd w:id="49"/>
      <w:r w:rsidR="00377A3B" w:rsidRPr="000C7F7E">
        <w:t xml:space="preserve"> </w:t>
      </w:r>
    </w:p>
    <w:p w14:paraId="0E30722A" w14:textId="77777777" w:rsidR="00377A3B" w:rsidRPr="000C7F7E" w:rsidRDefault="00377A3B" w:rsidP="002E3768">
      <w:pPr>
        <w:autoSpaceDE w:val="0"/>
        <w:autoSpaceDN w:val="0"/>
        <w:adjustRightInd w:val="0"/>
        <w:jc w:val="both"/>
        <w:rPr>
          <w:sz w:val="24"/>
          <w:szCs w:val="24"/>
        </w:rPr>
      </w:pPr>
      <w:r w:rsidRPr="000C7F7E">
        <w:rPr>
          <w:sz w:val="24"/>
          <w:szCs w:val="24"/>
        </w:rPr>
        <w:t xml:space="preserve">Automatické hlásenia sú prehrávané automaticky bez zásahu vodiča. Do nastavenia automatického hlásenia má prístup len zodpovedná osoba dopravcu. </w:t>
      </w:r>
    </w:p>
    <w:p w14:paraId="73985DA4" w14:textId="77777777" w:rsidR="00377A3B" w:rsidRPr="000C7F7E" w:rsidRDefault="00377A3B" w:rsidP="002E3768">
      <w:pPr>
        <w:autoSpaceDE w:val="0"/>
        <w:autoSpaceDN w:val="0"/>
        <w:adjustRightInd w:val="0"/>
        <w:jc w:val="both"/>
        <w:rPr>
          <w:sz w:val="24"/>
          <w:szCs w:val="24"/>
        </w:rPr>
      </w:pPr>
      <w:r w:rsidRPr="000C7F7E">
        <w:rPr>
          <w:sz w:val="24"/>
          <w:szCs w:val="24"/>
        </w:rPr>
        <w:t xml:space="preserve">Automaticky sa vyhlasujú názvy zastávok a ďalšie doplnkové informácie. </w:t>
      </w:r>
    </w:p>
    <w:p w14:paraId="374D591C" w14:textId="761B7433" w:rsidR="00377A3B" w:rsidRPr="000C7F7E" w:rsidRDefault="00F4030F" w:rsidP="002E3768">
      <w:pPr>
        <w:pStyle w:val="Nadpis3"/>
        <w:jc w:val="both"/>
      </w:pPr>
      <w:bookmarkStart w:id="50" w:name="_Toc4590477"/>
      <w:r w:rsidRPr="00E611C4">
        <w:t>1</w:t>
      </w:r>
      <w:r w:rsidR="005F402B" w:rsidRPr="00E611C4">
        <w:t>1</w:t>
      </w:r>
      <w:r w:rsidRPr="00E611C4">
        <w:t>.3.4</w:t>
      </w:r>
      <w:r w:rsidRPr="000C7F7E">
        <w:t xml:space="preserve"> </w:t>
      </w:r>
      <w:r w:rsidR="00377A3B" w:rsidRPr="000C7F7E">
        <w:t>Hlásenie názvu nasledujúcej zastávky</w:t>
      </w:r>
      <w:bookmarkEnd w:id="50"/>
      <w:r w:rsidR="00377A3B" w:rsidRPr="000C7F7E">
        <w:t xml:space="preserve"> </w:t>
      </w:r>
    </w:p>
    <w:p w14:paraId="2D605CD1" w14:textId="77777777" w:rsidR="00377A3B" w:rsidRPr="000C7F7E" w:rsidRDefault="00377A3B" w:rsidP="002E3768">
      <w:pPr>
        <w:autoSpaceDE w:val="0"/>
        <w:autoSpaceDN w:val="0"/>
        <w:adjustRightInd w:val="0"/>
        <w:jc w:val="both"/>
        <w:rPr>
          <w:sz w:val="24"/>
          <w:szCs w:val="24"/>
        </w:rPr>
      </w:pPr>
      <w:r w:rsidRPr="000C7F7E">
        <w:rPr>
          <w:sz w:val="24"/>
          <w:szCs w:val="24"/>
        </w:rPr>
        <w:t xml:space="preserve">Hlásenie nasledujúcej zastávky sa počas jazdy spoja prehráva vždy dva krát: </w:t>
      </w:r>
    </w:p>
    <w:p w14:paraId="64D58901" w14:textId="77777777" w:rsidR="00377A3B" w:rsidRPr="000C7F7E" w:rsidRDefault="00377A3B" w:rsidP="002E3768">
      <w:pPr>
        <w:pStyle w:val="Odsekzoznamu"/>
        <w:numPr>
          <w:ilvl w:val="0"/>
          <w:numId w:val="29"/>
        </w:numPr>
        <w:tabs>
          <w:tab w:val="clear" w:pos="1065"/>
          <w:tab w:val="num" w:pos="0"/>
        </w:tabs>
        <w:autoSpaceDE w:val="0"/>
        <w:autoSpaceDN w:val="0"/>
        <w:adjustRightInd w:val="0"/>
        <w:ind w:left="0" w:firstLine="0"/>
        <w:contextualSpacing w:val="0"/>
        <w:jc w:val="both"/>
        <w:rPr>
          <w:sz w:val="24"/>
          <w:szCs w:val="24"/>
        </w:rPr>
      </w:pPr>
      <w:r w:rsidRPr="000C7F7E">
        <w:rPr>
          <w:sz w:val="24"/>
          <w:szCs w:val="24"/>
        </w:rPr>
        <w:t xml:space="preserve">po odchode zo zastávky sa prehrá hlásenie: </w:t>
      </w:r>
    </w:p>
    <w:p w14:paraId="6EF5C55A" w14:textId="77777777" w:rsidR="00377A3B" w:rsidRPr="000C7F7E" w:rsidRDefault="00377A3B" w:rsidP="002E3768">
      <w:pPr>
        <w:tabs>
          <w:tab w:val="num" w:pos="0"/>
        </w:tabs>
        <w:autoSpaceDE w:val="0"/>
        <w:autoSpaceDN w:val="0"/>
        <w:adjustRightInd w:val="0"/>
        <w:jc w:val="both"/>
        <w:rPr>
          <w:sz w:val="24"/>
          <w:szCs w:val="24"/>
        </w:rPr>
      </w:pPr>
      <w:r w:rsidRPr="000C7F7E">
        <w:rPr>
          <w:i/>
          <w:iCs/>
          <w:sz w:val="24"/>
          <w:szCs w:val="24"/>
        </w:rPr>
        <w:t xml:space="preserve">„Nasleduje zastávka &lt;Hospodárska&gt;.“ </w:t>
      </w:r>
    </w:p>
    <w:p w14:paraId="65A0ED4D" w14:textId="77777777" w:rsidR="00377A3B" w:rsidRPr="000C7F7E" w:rsidRDefault="00377A3B" w:rsidP="002E3768">
      <w:pPr>
        <w:pStyle w:val="Odsekzoznamu"/>
        <w:numPr>
          <w:ilvl w:val="0"/>
          <w:numId w:val="29"/>
        </w:numPr>
        <w:tabs>
          <w:tab w:val="clear" w:pos="1065"/>
          <w:tab w:val="num" w:pos="0"/>
        </w:tabs>
        <w:autoSpaceDE w:val="0"/>
        <w:autoSpaceDN w:val="0"/>
        <w:adjustRightInd w:val="0"/>
        <w:ind w:left="0" w:firstLine="0"/>
        <w:contextualSpacing w:val="0"/>
        <w:jc w:val="both"/>
        <w:rPr>
          <w:sz w:val="24"/>
          <w:szCs w:val="24"/>
        </w:rPr>
      </w:pPr>
      <w:r w:rsidRPr="000C7F7E">
        <w:rPr>
          <w:sz w:val="24"/>
          <w:szCs w:val="24"/>
        </w:rPr>
        <w:t xml:space="preserve"> pri vjazde do zastávky, najneskôr pri zastavení sa prehrá hlásenie </w:t>
      </w:r>
    </w:p>
    <w:p w14:paraId="69BC9A7B" w14:textId="77777777" w:rsidR="00377A3B" w:rsidRPr="000C7F7E" w:rsidRDefault="00377A3B" w:rsidP="002E3768">
      <w:pPr>
        <w:autoSpaceDE w:val="0"/>
        <w:autoSpaceDN w:val="0"/>
        <w:adjustRightInd w:val="0"/>
        <w:jc w:val="both"/>
        <w:rPr>
          <w:sz w:val="24"/>
          <w:szCs w:val="24"/>
        </w:rPr>
      </w:pPr>
      <w:r w:rsidRPr="000C7F7E">
        <w:rPr>
          <w:i/>
          <w:iCs/>
          <w:sz w:val="24"/>
          <w:szCs w:val="24"/>
        </w:rPr>
        <w:t xml:space="preserve">„Zastávka &lt;Hospodárska&gt;.“ </w:t>
      </w:r>
    </w:p>
    <w:p w14:paraId="037F5606" w14:textId="3B95870B" w:rsidR="00377A3B" w:rsidRPr="000C7F7E" w:rsidRDefault="00F4030F" w:rsidP="002E3768">
      <w:pPr>
        <w:pStyle w:val="Nadpis3"/>
        <w:jc w:val="both"/>
      </w:pPr>
      <w:bookmarkStart w:id="51" w:name="_Toc4590478"/>
      <w:r w:rsidRPr="00E611C4">
        <w:t>1</w:t>
      </w:r>
      <w:r w:rsidR="005F402B" w:rsidRPr="00E611C4">
        <w:t>1</w:t>
      </w:r>
      <w:r w:rsidRPr="00E611C4">
        <w:t>.3.</w:t>
      </w:r>
      <w:r w:rsidR="005F402B" w:rsidRPr="00E611C4">
        <w:t>5</w:t>
      </w:r>
      <w:r w:rsidRPr="000C7F7E">
        <w:t xml:space="preserve"> </w:t>
      </w:r>
      <w:r w:rsidR="00377A3B" w:rsidRPr="000C7F7E">
        <w:t>Hlásenie doplnkových informácií</w:t>
      </w:r>
      <w:bookmarkEnd w:id="51"/>
      <w:r w:rsidR="00377A3B" w:rsidRPr="000C7F7E">
        <w:t xml:space="preserve"> </w:t>
      </w:r>
    </w:p>
    <w:p w14:paraId="4713E8E4" w14:textId="77777777" w:rsidR="00377A3B" w:rsidRPr="000C7F7E" w:rsidRDefault="00377A3B" w:rsidP="002E3768">
      <w:pPr>
        <w:autoSpaceDE w:val="0"/>
        <w:autoSpaceDN w:val="0"/>
        <w:adjustRightInd w:val="0"/>
        <w:jc w:val="both"/>
        <w:rPr>
          <w:sz w:val="24"/>
          <w:szCs w:val="24"/>
        </w:rPr>
      </w:pPr>
      <w:r w:rsidRPr="000C7F7E">
        <w:rPr>
          <w:sz w:val="24"/>
          <w:szCs w:val="24"/>
        </w:rPr>
        <w:t xml:space="preserve">Doplnkovými informáciami sú napríklad: </w:t>
      </w:r>
    </w:p>
    <w:p w14:paraId="61DA3BF5" w14:textId="77777777" w:rsidR="00377A3B" w:rsidRPr="000C7F7E" w:rsidRDefault="00377A3B" w:rsidP="002E3768">
      <w:pPr>
        <w:pStyle w:val="Odsekzoznamu"/>
        <w:numPr>
          <w:ilvl w:val="0"/>
          <w:numId w:val="29"/>
        </w:numPr>
        <w:tabs>
          <w:tab w:val="clear" w:pos="1065"/>
        </w:tabs>
        <w:autoSpaceDE w:val="0"/>
        <w:autoSpaceDN w:val="0"/>
        <w:adjustRightInd w:val="0"/>
        <w:ind w:left="0" w:firstLine="0"/>
        <w:contextualSpacing w:val="0"/>
        <w:jc w:val="both"/>
        <w:rPr>
          <w:sz w:val="24"/>
          <w:szCs w:val="24"/>
        </w:rPr>
      </w:pPr>
      <w:r w:rsidRPr="000C7F7E">
        <w:rPr>
          <w:sz w:val="24"/>
          <w:szCs w:val="24"/>
        </w:rPr>
        <w:t xml:space="preserve">hlásenie o konečnej zastávke: </w:t>
      </w:r>
    </w:p>
    <w:p w14:paraId="0C3B0AA3" w14:textId="77777777" w:rsidR="00377A3B" w:rsidRPr="000C7F7E" w:rsidRDefault="00377A3B" w:rsidP="002E3768">
      <w:pPr>
        <w:autoSpaceDE w:val="0"/>
        <w:autoSpaceDN w:val="0"/>
        <w:adjustRightInd w:val="0"/>
        <w:jc w:val="both"/>
        <w:rPr>
          <w:sz w:val="24"/>
          <w:szCs w:val="24"/>
        </w:rPr>
      </w:pPr>
      <w:r w:rsidRPr="000C7F7E">
        <w:rPr>
          <w:i/>
          <w:iCs/>
          <w:sz w:val="24"/>
          <w:szCs w:val="24"/>
        </w:rPr>
        <w:t xml:space="preserve">„Zastávka &lt;Sibírska&gt;, konečná zastávka, prosíme vystúpte. </w:t>
      </w:r>
    </w:p>
    <w:p w14:paraId="5013C084" w14:textId="77777777" w:rsidR="00377A3B" w:rsidRPr="000C7F7E" w:rsidRDefault="00377A3B" w:rsidP="002E3768">
      <w:pPr>
        <w:pStyle w:val="Odsekzoznamu"/>
        <w:numPr>
          <w:ilvl w:val="0"/>
          <w:numId w:val="29"/>
        </w:numPr>
        <w:tabs>
          <w:tab w:val="clear" w:pos="1065"/>
        </w:tabs>
        <w:autoSpaceDE w:val="0"/>
        <w:autoSpaceDN w:val="0"/>
        <w:adjustRightInd w:val="0"/>
        <w:ind w:left="0" w:firstLine="0"/>
        <w:contextualSpacing w:val="0"/>
        <w:jc w:val="both"/>
        <w:rPr>
          <w:sz w:val="24"/>
          <w:szCs w:val="24"/>
        </w:rPr>
      </w:pPr>
      <w:r w:rsidRPr="000C7F7E">
        <w:rPr>
          <w:sz w:val="24"/>
          <w:szCs w:val="24"/>
        </w:rPr>
        <w:t xml:space="preserve">hlásenie o začatí revízorskej kontroly </w:t>
      </w:r>
    </w:p>
    <w:p w14:paraId="20CD75BA" w14:textId="77777777" w:rsidR="00377A3B" w:rsidRPr="000C7F7E" w:rsidRDefault="00377A3B" w:rsidP="002E3768">
      <w:pPr>
        <w:autoSpaceDE w:val="0"/>
        <w:autoSpaceDN w:val="0"/>
        <w:adjustRightInd w:val="0"/>
        <w:jc w:val="both"/>
        <w:rPr>
          <w:sz w:val="24"/>
          <w:szCs w:val="24"/>
        </w:rPr>
      </w:pPr>
      <w:r w:rsidRPr="000C7F7E">
        <w:rPr>
          <w:i/>
          <w:iCs/>
          <w:sz w:val="24"/>
          <w:szCs w:val="24"/>
        </w:rPr>
        <w:t xml:space="preserve">„Vážení cestujúci, pripravte si prosím svoje cestovné lístky na kontrolu. </w:t>
      </w:r>
    </w:p>
    <w:p w14:paraId="052A1805" w14:textId="6C3CC4E9" w:rsidR="00377A3B" w:rsidRPr="00E611C4" w:rsidRDefault="00F4030F" w:rsidP="002E3768">
      <w:pPr>
        <w:pStyle w:val="Nadpis3"/>
        <w:jc w:val="both"/>
      </w:pPr>
      <w:bookmarkStart w:id="52" w:name="_Toc4590479"/>
      <w:r w:rsidRPr="00E611C4">
        <w:t>1</w:t>
      </w:r>
      <w:r w:rsidR="005F402B" w:rsidRPr="00E611C4">
        <w:t>1</w:t>
      </w:r>
      <w:r w:rsidRPr="00E611C4">
        <w:t>.3.</w:t>
      </w:r>
      <w:r w:rsidR="005F402B" w:rsidRPr="00E611C4">
        <w:t>6</w:t>
      </w:r>
      <w:r w:rsidRPr="00E611C4">
        <w:t xml:space="preserve"> </w:t>
      </w:r>
      <w:r w:rsidR="00377A3B" w:rsidRPr="00E611C4">
        <w:t>Manuálne hlásenia</w:t>
      </w:r>
      <w:bookmarkEnd w:id="52"/>
      <w:r w:rsidR="00377A3B" w:rsidRPr="00E611C4">
        <w:t xml:space="preserve"> </w:t>
      </w:r>
    </w:p>
    <w:p w14:paraId="3AE83B2D" w14:textId="77777777" w:rsidR="00377A3B" w:rsidRPr="000C7F7E" w:rsidRDefault="00377A3B" w:rsidP="002E3768">
      <w:pPr>
        <w:autoSpaceDE w:val="0"/>
        <w:autoSpaceDN w:val="0"/>
        <w:adjustRightInd w:val="0"/>
        <w:jc w:val="both"/>
        <w:rPr>
          <w:sz w:val="24"/>
          <w:szCs w:val="24"/>
        </w:rPr>
      </w:pPr>
      <w:r w:rsidRPr="00E611C4">
        <w:rPr>
          <w:sz w:val="24"/>
          <w:szCs w:val="24"/>
        </w:rPr>
        <w:t>Automatické</w:t>
      </w:r>
      <w:r w:rsidRPr="000C7F7E">
        <w:rPr>
          <w:sz w:val="24"/>
          <w:szCs w:val="24"/>
        </w:rPr>
        <w:t xml:space="preserve"> hlásenia sú prehrávané na základe povelu vodiča, alebo zásahu dispečingu. Manuálne hlásenie môže byť </w:t>
      </w:r>
      <w:proofErr w:type="spellStart"/>
      <w:r w:rsidRPr="000C7F7E">
        <w:rPr>
          <w:sz w:val="24"/>
          <w:szCs w:val="24"/>
        </w:rPr>
        <w:t>prednahraté</w:t>
      </w:r>
      <w:proofErr w:type="spellEnd"/>
      <w:r w:rsidRPr="000C7F7E">
        <w:rPr>
          <w:sz w:val="24"/>
          <w:szCs w:val="24"/>
        </w:rPr>
        <w:t xml:space="preserve">, ale vyhlásené posádkou vozidla, alebo priamo z dispečingu, prostredníctvom vozidlového rozhlasu. </w:t>
      </w:r>
    </w:p>
    <w:p w14:paraId="7A33127F" w14:textId="77777777" w:rsidR="00377A3B" w:rsidRPr="000C7F7E" w:rsidRDefault="00377A3B" w:rsidP="002E3768">
      <w:pPr>
        <w:autoSpaceDE w:val="0"/>
        <w:autoSpaceDN w:val="0"/>
        <w:adjustRightInd w:val="0"/>
        <w:jc w:val="both"/>
        <w:rPr>
          <w:sz w:val="24"/>
          <w:szCs w:val="24"/>
        </w:rPr>
      </w:pPr>
      <w:proofErr w:type="spellStart"/>
      <w:r w:rsidRPr="000C7F7E">
        <w:rPr>
          <w:sz w:val="24"/>
          <w:szCs w:val="24"/>
        </w:rPr>
        <w:t>Prednahratými</w:t>
      </w:r>
      <w:proofErr w:type="spellEnd"/>
      <w:r w:rsidRPr="000C7F7E">
        <w:rPr>
          <w:sz w:val="24"/>
          <w:szCs w:val="24"/>
        </w:rPr>
        <w:t xml:space="preserve"> hláseniami sú napríklad: </w:t>
      </w:r>
    </w:p>
    <w:p w14:paraId="14599A96" w14:textId="77777777" w:rsidR="00377A3B" w:rsidRPr="000C7F7E" w:rsidRDefault="00377A3B" w:rsidP="002E3768">
      <w:pPr>
        <w:pStyle w:val="Odsekzoznamu"/>
        <w:numPr>
          <w:ilvl w:val="0"/>
          <w:numId w:val="29"/>
        </w:numPr>
        <w:tabs>
          <w:tab w:val="clear" w:pos="1065"/>
          <w:tab w:val="num" w:pos="0"/>
        </w:tabs>
        <w:autoSpaceDE w:val="0"/>
        <w:autoSpaceDN w:val="0"/>
        <w:adjustRightInd w:val="0"/>
        <w:ind w:left="0" w:firstLine="0"/>
        <w:contextualSpacing w:val="0"/>
        <w:jc w:val="both"/>
        <w:rPr>
          <w:sz w:val="24"/>
          <w:szCs w:val="24"/>
        </w:rPr>
      </w:pPr>
      <w:r w:rsidRPr="000C7F7E">
        <w:rPr>
          <w:sz w:val="24"/>
          <w:szCs w:val="24"/>
        </w:rPr>
        <w:t xml:space="preserve">hlásenie o čakaní na čas odchodu </w:t>
      </w:r>
    </w:p>
    <w:p w14:paraId="4C8C1720" w14:textId="77777777" w:rsidR="00377A3B" w:rsidRPr="000C7F7E" w:rsidRDefault="00377A3B" w:rsidP="002E3768">
      <w:pPr>
        <w:tabs>
          <w:tab w:val="num" w:pos="0"/>
        </w:tabs>
        <w:autoSpaceDE w:val="0"/>
        <w:autoSpaceDN w:val="0"/>
        <w:adjustRightInd w:val="0"/>
        <w:jc w:val="both"/>
        <w:rPr>
          <w:sz w:val="24"/>
          <w:szCs w:val="24"/>
        </w:rPr>
      </w:pPr>
      <w:r w:rsidRPr="000C7F7E">
        <w:rPr>
          <w:i/>
          <w:iCs/>
          <w:sz w:val="24"/>
          <w:szCs w:val="24"/>
        </w:rPr>
        <w:t xml:space="preserve">„Vážení cestujúci, náš spoj čaká na času odchodu podľa cestovného poriadku. </w:t>
      </w:r>
    </w:p>
    <w:p w14:paraId="35600E07" w14:textId="77777777" w:rsidR="00377A3B" w:rsidRPr="000C7F7E" w:rsidRDefault="00377A3B" w:rsidP="002E3768">
      <w:pPr>
        <w:pStyle w:val="Odsekzoznamu"/>
        <w:numPr>
          <w:ilvl w:val="0"/>
          <w:numId w:val="29"/>
        </w:numPr>
        <w:tabs>
          <w:tab w:val="clear" w:pos="1065"/>
          <w:tab w:val="num" w:pos="0"/>
        </w:tabs>
        <w:autoSpaceDE w:val="0"/>
        <w:autoSpaceDN w:val="0"/>
        <w:adjustRightInd w:val="0"/>
        <w:ind w:left="0" w:firstLine="0"/>
        <w:contextualSpacing w:val="0"/>
        <w:jc w:val="both"/>
        <w:rPr>
          <w:sz w:val="24"/>
          <w:szCs w:val="24"/>
        </w:rPr>
      </w:pPr>
      <w:r w:rsidRPr="000C7F7E">
        <w:rPr>
          <w:sz w:val="24"/>
          <w:szCs w:val="24"/>
        </w:rPr>
        <w:t xml:space="preserve">hlásenie o prerušení premávky </w:t>
      </w:r>
    </w:p>
    <w:p w14:paraId="4106EF7F" w14:textId="77777777" w:rsidR="00377A3B" w:rsidRPr="000C7F7E" w:rsidRDefault="00377A3B" w:rsidP="002E3768">
      <w:pPr>
        <w:tabs>
          <w:tab w:val="num" w:pos="0"/>
        </w:tabs>
        <w:autoSpaceDE w:val="0"/>
        <w:autoSpaceDN w:val="0"/>
        <w:adjustRightInd w:val="0"/>
        <w:jc w:val="both"/>
        <w:rPr>
          <w:sz w:val="24"/>
          <w:szCs w:val="24"/>
        </w:rPr>
      </w:pPr>
      <w:r w:rsidRPr="000C7F7E">
        <w:rPr>
          <w:i/>
          <w:iCs/>
          <w:sz w:val="24"/>
          <w:szCs w:val="24"/>
        </w:rPr>
        <w:t xml:space="preserve">„Vážení cestujúci, náš spoj čaká na odstránenie dopravnej nehody na trase pred nami.“ </w:t>
      </w:r>
    </w:p>
    <w:p w14:paraId="421EA385" w14:textId="77777777" w:rsidR="00377A3B" w:rsidRPr="000C7F7E" w:rsidRDefault="00377A3B" w:rsidP="002E3768">
      <w:pPr>
        <w:tabs>
          <w:tab w:val="num" w:pos="0"/>
        </w:tabs>
        <w:autoSpaceDE w:val="0"/>
        <w:autoSpaceDN w:val="0"/>
        <w:adjustRightInd w:val="0"/>
        <w:jc w:val="both"/>
        <w:rPr>
          <w:sz w:val="24"/>
          <w:szCs w:val="24"/>
        </w:rPr>
      </w:pPr>
      <w:r w:rsidRPr="000C7F7E">
        <w:rPr>
          <w:i/>
          <w:iCs/>
          <w:sz w:val="24"/>
          <w:szCs w:val="24"/>
        </w:rPr>
        <w:t xml:space="preserve">„Vážení cestujúci, z dôvodu poruchy vozidla náš spoj nebude pokračovať v jazde. Prosíme vystúpte.“ </w:t>
      </w:r>
    </w:p>
    <w:p w14:paraId="2C73EAA0" w14:textId="77777777" w:rsidR="009A0A1F" w:rsidRPr="000C7F7E" w:rsidRDefault="009A0A1F" w:rsidP="002E3768">
      <w:pPr>
        <w:pStyle w:val="Nadpis1"/>
        <w:jc w:val="both"/>
      </w:pPr>
      <w:bookmarkStart w:id="53" w:name="_Toc4590480"/>
      <w:r w:rsidRPr="000C7F7E">
        <w:lastRenderedPageBreak/>
        <w:t>Štandardy tarifnej politiky</w:t>
      </w:r>
      <w:bookmarkEnd w:id="53"/>
    </w:p>
    <w:p w14:paraId="75FCD6A3" w14:textId="1EABA3DD" w:rsidR="009A0A1F" w:rsidRPr="000C7F7E" w:rsidRDefault="009A0A1F" w:rsidP="002E3768">
      <w:pPr>
        <w:jc w:val="both"/>
        <w:rPr>
          <w:sz w:val="24"/>
          <w:szCs w:val="24"/>
        </w:rPr>
      </w:pPr>
      <w:r w:rsidRPr="000C7F7E">
        <w:rPr>
          <w:sz w:val="24"/>
          <w:szCs w:val="24"/>
        </w:rPr>
        <w:t>Súčasná sieť liniek MAD je založená na prestupnej tarife (druhý nástup/prestup je tarifne zvýhodnený 0% cenou prepravy pri použití čipovej karty max 50 minút od prvého nástupu).</w:t>
      </w:r>
    </w:p>
    <w:p w14:paraId="5633D08F" w14:textId="7E141C9F" w:rsidR="004A3530" w:rsidRPr="00FA0B3E" w:rsidRDefault="004A3530" w:rsidP="002E3768">
      <w:pPr>
        <w:spacing w:before="120" w:after="100" w:afterAutospacing="1"/>
        <w:jc w:val="both"/>
        <w:rPr>
          <w:sz w:val="24"/>
          <w:szCs w:val="24"/>
        </w:rPr>
      </w:pPr>
      <w:r w:rsidRPr="00FA0B3E">
        <w:rPr>
          <w:sz w:val="24"/>
          <w:szCs w:val="24"/>
        </w:rPr>
        <w:t>Tarifná politika sa riadi platným cenovým výmerom</w:t>
      </w:r>
      <w:r w:rsidR="004A6E76" w:rsidRPr="00FA0B3E">
        <w:rPr>
          <w:sz w:val="24"/>
          <w:szCs w:val="24"/>
        </w:rPr>
        <w:t xml:space="preserve"> a dopravca je povinný ho rešpektovať</w:t>
      </w:r>
      <w:r w:rsidRPr="00FA0B3E">
        <w:rPr>
          <w:sz w:val="24"/>
          <w:szCs w:val="24"/>
        </w:rPr>
        <w:t>.</w:t>
      </w:r>
      <w:r w:rsidR="004A6E76" w:rsidRPr="00FA0B3E">
        <w:rPr>
          <w:sz w:val="24"/>
          <w:szCs w:val="24"/>
        </w:rPr>
        <w:t xml:space="preserve"> </w:t>
      </w:r>
    </w:p>
    <w:p w14:paraId="689DF038" w14:textId="29CC92A2" w:rsidR="00591772" w:rsidRPr="00FA0B3E" w:rsidRDefault="00591772" w:rsidP="002E3768">
      <w:pPr>
        <w:spacing w:before="120" w:after="100" w:afterAutospacing="1"/>
        <w:jc w:val="both"/>
        <w:rPr>
          <w:sz w:val="24"/>
          <w:szCs w:val="24"/>
        </w:rPr>
      </w:pPr>
      <w:r w:rsidRPr="00FA0B3E">
        <w:rPr>
          <w:bCs/>
          <w:sz w:val="24"/>
          <w:szCs w:val="24"/>
        </w:rPr>
        <w:t>Základné požiadavky</w:t>
      </w:r>
      <w:r w:rsidRPr="00FA0B3E">
        <w:rPr>
          <w:sz w:val="24"/>
          <w:szCs w:val="24"/>
        </w:rPr>
        <w:t xml:space="preserve"> na tarifn</w:t>
      </w:r>
      <w:r w:rsidR="004A3530" w:rsidRPr="00FA0B3E">
        <w:rPr>
          <w:sz w:val="24"/>
          <w:szCs w:val="24"/>
        </w:rPr>
        <w:t>é</w:t>
      </w:r>
      <w:r w:rsidRPr="00FA0B3E">
        <w:rPr>
          <w:sz w:val="24"/>
          <w:szCs w:val="24"/>
        </w:rPr>
        <w:t xml:space="preserve"> podmienk</w:t>
      </w:r>
      <w:r w:rsidR="004A3530" w:rsidRPr="00FA0B3E">
        <w:rPr>
          <w:sz w:val="24"/>
          <w:szCs w:val="24"/>
        </w:rPr>
        <w:t>y</w:t>
      </w:r>
      <w:r w:rsidRPr="00FA0B3E">
        <w:rPr>
          <w:sz w:val="24"/>
          <w:szCs w:val="24"/>
        </w:rPr>
        <w:t xml:space="preserve"> sú nasledovné:</w:t>
      </w:r>
    </w:p>
    <w:p w14:paraId="67D4AB5F" w14:textId="77777777" w:rsidR="00591772" w:rsidRPr="00FA0B3E" w:rsidRDefault="00591772" w:rsidP="002E3768">
      <w:pPr>
        <w:pStyle w:val="Odsekzoznamu"/>
        <w:numPr>
          <w:ilvl w:val="0"/>
          <w:numId w:val="42"/>
        </w:numPr>
        <w:spacing w:before="120" w:after="100" w:afterAutospacing="1" w:line="240" w:lineRule="auto"/>
        <w:ind w:left="284" w:hanging="284"/>
        <w:contextualSpacing w:val="0"/>
        <w:jc w:val="both"/>
        <w:rPr>
          <w:rFonts w:cstheme="minorHAnsi"/>
          <w:sz w:val="24"/>
          <w:szCs w:val="24"/>
        </w:rPr>
      </w:pPr>
      <w:r w:rsidRPr="00FA0B3E">
        <w:rPr>
          <w:rFonts w:cstheme="minorHAnsi"/>
          <w:sz w:val="24"/>
          <w:szCs w:val="24"/>
        </w:rPr>
        <w:t>Tarifný systém je prestupný</w:t>
      </w:r>
    </w:p>
    <w:p w14:paraId="64BF568B" w14:textId="77777777" w:rsidR="00591772" w:rsidRPr="00FA0B3E" w:rsidRDefault="00591772" w:rsidP="002E3768">
      <w:pPr>
        <w:pStyle w:val="Odsekzoznamu"/>
        <w:numPr>
          <w:ilvl w:val="0"/>
          <w:numId w:val="42"/>
        </w:numPr>
        <w:spacing w:before="120" w:after="100" w:afterAutospacing="1" w:line="240" w:lineRule="auto"/>
        <w:ind w:left="284" w:hanging="284"/>
        <w:contextualSpacing w:val="0"/>
        <w:jc w:val="both"/>
        <w:rPr>
          <w:rFonts w:cstheme="minorHAnsi"/>
          <w:sz w:val="24"/>
          <w:szCs w:val="24"/>
        </w:rPr>
      </w:pPr>
      <w:r w:rsidRPr="00FA0B3E">
        <w:rPr>
          <w:rFonts w:cstheme="minorHAnsi"/>
          <w:sz w:val="24"/>
          <w:szCs w:val="24"/>
        </w:rPr>
        <w:t>Cestovné pri prestupe do druhého spoja v č</w:t>
      </w:r>
      <w:r w:rsidR="00AB5126" w:rsidRPr="00FA0B3E">
        <w:rPr>
          <w:rFonts w:cstheme="minorHAnsi"/>
          <w:sz w:val="24"/>
          <w:szCs w:val="24"/>
        </w:rPr>
        <w:t>a</w:t>
      </w:r>
      <w:r w:rsidRPr="00FA0B3E">
        <w:rPr>
          <w:rFonts w:cstheme="minorHAnsi"/>
          <w:sz w:val="24"/>
          <w:szCs w:val="24"/>
        </w:rPr>
        <w:t xml:space="preserve">se do 50 minút od prvého nástupu do vozidla MAD, </w:t>
      </w:r>
      <w:r w:rsidR="00D17B05" w:rsidRPr="00FA0B3E">
        <w:rPr>
          <w:rFonts w:cstheme="minorHAnsi"/>
          <w:sz w:val="24"/>
          <w:szCs w:val="24"/>
        </w:rPr>
        <w:t>cestujúci</w:t>
      </w:r>
      <w:r w:rsidRPr="00FA0B3E">
        <w:rPr>
          <w:rFonts w:cstheme="minorHAnsi"/>
          <w:sz w:val="24"/>
          <w:szCs w:val="24"/>
        </w:rPr>
        <w:t xml:space="preserve"> je povinný sa prihlásiť čipovou kartou do čítacieho zariadenia a cestovné má </w:t>
      </w:r>
      <w:r w:rsidR="00D17B05" w:rsidRPr="00FA0B3E">
        <w:rPr>
          <w:rFonts w:cstheme="minorHAnsi"/>
          <w:sz w:val="24"/>
          <w:szCs w:val="24"/>
        </w:rPr>
        <w:t>evidenčnú</w:t>
      </w:r>
      <w:r w:rsidRPr="00FA0B3E">
        <w:rPr>
          <w:rFonts w:cstheme="minorHAnsi"/>
          <w:sz w:val="24"/>
          <w:szCs w:val="24"/>
        </w:rPr>
        <w:t xml:space="preserve"> výšku v hodnote 0,00 €</w:t>
      </w:r>
    </w:p>
    <w:p w14:paraId="1B67F614" w14:textId="77777777" w:rsidR="00591772" w:rsidRPr="00FA0B3E" w:rsidRDefault="00591772" w:rsidP="002E3768">
      <w:pPr>
        <w:pStyle w:val="Odsekzoznamu"/>
        <w:numPr>
          <w:ilvl w:val="0"/>
          <w:numId w:val="42"/>
        </w:numPr>
        <w:spacing w:before="120" w:after="100" w:afterAutospacing="1" w:line="240" w:lineRule="auto"/>
        <w:ind w:left="284" w:hanging="284"/>
        <w:contextualSpacing w:val="0"/>
        <w:jc w:val="both"/>
        <w:rPr>
          <w:rFonts w:cstheme="minorHAnsi"/>
          <w:sz w:val="24"/>
          <w:szCs w:val="24"/>
        </w:rPr>
      </w:pPr>
      <w:r w:rsidRPr="00FA0B3E">
        <w:rPr>
          <w:rFonts w:cstheme="minorHAnsi"/>
          <w:sz w:val="24"/>
          <w:szCs w:val="24"/>
        </w:rPr>
        <w:t xml:space="preserve">Výrazne je podporované používanie predplatnej čipovej karty </w:t>
      </w:r>
    </w:p>
    <w:p w14:paraId="7E582019" w14:textId="3E475801" w:rsidR="00591772" w:rsidRPr="00FA0B3E" w:rsidRDefault="00591772" w:rsidP="002E3768">
      <w:pPr>
        <w:pStyle w:val="Odsekzoznamu"/>
        <w:numPr>
          <w:ilvl w:val="0"/>
          <w:numId w:val="42"/>
        </w:numPr>
        <w:spacing w:before="120" w:after="100" w:afterAutospacing="1" w:line="240" w:lineRule="auto"/>
        <w:ind w:left="284" w:hanging="284"/>
        <w:contextualSpacing w:val="0"/>
        <w:jc w:val="both"/>
        <w:rPr>
          <w:rFonts w:cstheme="minorHAnsi"/>
          <w:sz w:val="24"/>
          <w:szCs w:val="24"/>
        </w:rPr>
      </w:pPr>
      <w:r w:rsidRPr="00FA0B3E">
        <w:rPr>
          <w:rFonts w:cstheme="minorHAnsi"/>
          <w:sz w:val="24"/>
          <w:szCs w:val="24"/>
        </w:rPr>
        <w:t xml:space="preserve">Cestovanie s použitím čipovej karty </w:t>
      </w:r>
      <w:r w:rsidR="004A3530" w:rsidRPr="00FA0B3E">
        <w:rPr>
          <w:rFonts w:cstheme="minorHAnsi"/>
          <w:sz w:val="24"/>
          <w:szCs w:val="24"/>
        </w:rPr>
        <w:t>je</w:t>
      </w:r>
      <w:r w:rsidRPr="00FA0B3E">
        <w:rPr>
          <w:rFonts w:cstheme="minorHAnsi"/>
          <w:sz w:val="24"/>
          <w:szCs w:val="24"/>
        </w:rPr>
        <w:t xml:space="preserve"> postavené na princípe registrovania oprávnenosti jazdy podľa zaplateného cestovného na čipovej karte pri nástupe do vozidla</w:t>
      </w:r>
    </w:p>
    <w:p w14:paraId="0F7AC3B8" w14:textId="77777777" w:rsidR="00D17B05" w:rsidRPr="00FA0B3E" w:rsidRDefault="00D17B05" w:rsidP="002E3768">
      <w:pPr>
        <w:pStyle w:val="Odsekzoznamu"/>
        <w:numPr>
          <w:ilvl w:val="0"/>
          <w:numId w:val="42"/>
        </w:numPr>
        <w:spacing w:before="120" w:after="100" w:afterAutospacing="1" w:line="240" w:lineRule="auto"/>
        <w:ind w:left="284" w:hanging="284"/>
        <w:contextualSpacing w:val="0"/>
        <w:jc w:val="both"/>
        <w:rPr>
          <w:rFonts w:cstheme="minorHAnsi"/>
          <w:sz w:val="24"/>
          <w:szCs w:val="24"/>
        </w:rPr>
      </w:pPr>
      <w:r w:rsidRPr="00FA0B3E">
        <w:rPr>
          <w:rFonts w:cstheme="minorHAnsi"/>
          <w:sz w:val="24"/>
          <w:szCs w:val="24"/>
        </w:rPr>
        <w:t>Nástup do vozidla je umožnený aj strednými dverami, pri ktorých bude umiestnené čítacie zariadenie pre čipové karty.</w:t>
      </w:r>
    </w:p>
    <w:p w14:paraId="40FEA1B4" w14:textId="77777777" w:rsidR="00591772" w:rsidRPr="00FA0B3E" w:rsidRDefault="00591772" w:rsidP="002E3768">
      <w:pPr>
        <w:pStyle w:val="Odsekzoznamu"/>
        <w:numPr>
          <w:ilvl w:val="0"/>
          <w:numId w:val="42"/>
        </w:numPr>
        <w:spacing w:before="120" w:after="100" w:afterAutospacing="1" w:line="240" w:lineRule="auto"/>
        <w:ind w:left="284" w:hanging="284"/>
        <w:contextualSpacing w:val="0"/>
        <w:jc w:val="both"/>
        <w:rPr>
          <w:rFonts w:cstheme="minorHAnsi"/>
          <w:sz w:val="24"/>
          <w:szCs w:val="24"/>
        </w:rPr>
      </w:pPr>
      <w:r w:rsidRPr="00FA0B3E">
        <w:rPr>
          <w:rFonts w:cstheme="minorHAnsi"/>
          <w:sz w:val="24"/>
          <w:szCs w:val="24"/>
        </w:rPr>
        <w:t>Územie obsluhované sieťou MHD bude celé v jednom pásme, s rovnakým cestovným.</w:t>
      </w:r>
    </w:p>
    <w:p w14:paraId="038E5507" w14:textId="77777777" w:rsidR="00591772" w:rsidRPr="000C7F7E" w:rsidRDefault="00591772" w:rsidP="002E3768">
      <w:pPr>
        <w:pStyle w:val="Nadpis1"/>
        <w:spacing w:before="120" w:after="100" w:afterAutospacing="1" w:line="240" w:lineRule="auto"/>
        <w:jc w:val="both"/>
        <w:rPr>
          <w:sz w:val="24"/>
        </w:rPr>
      </w:pPr>
      <w:bookmarkStart w:id="54" w:name="_Toc4590481"/>
      <w:r w:rsidRPr="000C7F7E">
        <w:rPr>
          <w:sz w:val="24"/>
        </w:rPr>
        <w:t>Štandardy integrovaného dopravného systému (IDS)</w:t>
      </w:r>
      <w:bookmarkEnd w:id="54"/>
    </w:p>
    <w:p w14:paraId="0660B0D5" w14:textId="77777777" w:rsidR="00591772" w:rsidRPr="00FA0B3E" w:rsidRDefault="00591772" w:rsidP="002E3768">
      <w:pPr>
        <w:spacing w:before="120" w:after="100" w:afterAutospacing="1"/>
        <w:jc w:val="both"/>
        <w:rPr>
          <w:sz w:val="24"/>
          <w:szCs w:val="24"/>
        </w:rPr>
      </w:pPr>
      <w:r w:rsidRPr="00FA0B3E">
        <w:rPr>
          <w:sz w:val="24"/>
          <w:szCs w:val="24"/>
        </w:rPr>
        <w:t xml:space="preserve">Mesto Trnava bolo prizvané zapojiť sa do Integrovaného dopravného systému (IDS) spolu s Bratislavským a Trnavským krajom. </w:t>
      </w:r>
    </w:p>
    <w:p w14:paraId="466C9333" w14:textId="77777777" w:rsidR="00591772" w:rsidRPr="00FA0B3E" w:rsidRDefault="00591772" w:rsidP="002E3768">
      <w:pPr>
        <w:spacing w:before="120" w:after="100" w:afterAutospacing="1"/>
        <w:jc w:val="both"/>
        <w:rPr>
          <w:sz w:val="24"/>
          <w:szCs w:val="24"/>
        </w:rPr>
      </w:pPr>
      <w:r w:rsidRPr="00FA0B3E">
        <w:rPr>
          <w:sz w:val="24"/>
          <w:szCs w:val="24"/>
        </w:rPr>
        <w:t xml:space="preserve">V prípade ak sa vedenie Mesta Trnava rozhodne vstúpiť do IDS, je Dopravca povinný akceptovať povinnosti vyplývajúce zo zmlúv IDS, ktoré uzatvorí Mesto Trnava. </w:t>
      </w:r>
    </w:p>
    <w:p w14:paraId="63CA3253" w14:textId="77777777" w:rsidR="00AF70D1" w:rsidRPr="000C7F7E" w:rsidRDefault="00AF70D1" w:rsidP="002E3768">
      <w:pPr>
        <w:pStyle w:val="Nadpis1"/>
        <w:jc w:val="both"/>
      </w:pPr>
      <w:bookmarkStart w:id="55" w:name="_Toc534362456"/>
      <w:bookmarkStart w:id="56" w:name="_Toc4590482"/>
      <w:r w:rsidRPr="000C7F7E">
        <w:t>Plán dopravnej obslužnosti MAD Trnava</w:t>
      </w:r>
      <w:bookmarkEnd w:id="55"/>
      <w:bookmarkEnd w:id="56"/>
    </w:p>
    <w:p w14:paraId="5EF97497" w14:textId="6E93ADAA" w:rsidR="00AF70D1" w:rsidRPr="000C7F7E" w:rsidRDefault="00AF70D1" w:rsidP="002E3768">
      <w:pPr>
        <w:jc w:val="both"/>
        <w:rPr>
          <w:sz w:val="24"/>
          <w:szCs w:val="24"/>
        </w:rPr>
      </w:pPr>
      <w:r w:rsidRPr="000C7F7E">
        <w:rPr>
          <w:sz w:val="24"/>
          <w:szCs w:val="24"/>
        </w:rPr>
        <w:t xml:space="preserve">Rozsah dopravnej obslužnosti mesta na každý rok určuje </w:t>
      </w:r>
      <w:r w:rsidR="0013602C" w:rsidRPr="000C7F7E">
        <w:rPr>
          <w:sz w:val="24"/>
          <w:szCs w:val="24"/>
        </w:rPr>
        <w:t>Ročný projekt</w:t>
      </w:r>
      <w:r w:rsidRPr="000C7F7E">
        <w:rPr>
          <w:sz w:val="24"/>
          <w:szCs w:val="24"/>
        </w:rPr>
        <w:t xml:space="preserve"> dopravnej obslužnosti MAD Trnava (PDO TT), ktorý mesto vydáva k 15. októbru daného roku na nasledujúci rok. </w:t>
      </w:r>
    </w:p>
    <w:p w14:paraId="22FAA7EA" w14:textId="77777777" w:rsidR="00AF70D1" w:rsidRPr="000C7F7E" w:rsidRDefault="00AF70D1" w:rsidP="002E3768">
      <w:pPr>
        <w:jc w:val="both"/>
        <w:rPr>
          <w:sz w:val="24"/>
          <w:szCs w:val="24"/>
        </w:rPr>
      </w:pPr>
      <w:r w:rsidRPr="000C7F7E">
        <w:rPr>
          <w:sz w:val="24"/>
          <w:szCs w:val="24"/>
        </w:rPr>
        <w:t>V PDO TT sú podrobne definované jednotlivé linky s podrobnou trasou a zastávkami, ako aj s požadovanými intervalmi prevádzky v jednotlivých časových obdobiach, ktoré sú:</w:t>
      </w:r>
    </w:p>
    <w:p w14:paraId="0508746F" w14:textId="77777777" w:rsidR="00AF70D1" w:rsidRPr="000C7F7E" w:rsidRDefault="00AF70D1" w:rsidP="002E3768">
      <w:pPr>
        <w:pStyle w:val="Odsekzoznamu"/>
        <w:numPr>
          <w:ilvl w:val="0"/>
          <w:numId w:val="29"/>
        </w:numPr>
        <w:tabs>
          <w:tab w:val="clear" w:pos="1065"/>
          <w:tab w:val="num" w:pos="284"/>
        </w:tabs>
        <w:ind w:left="0" w:firstLine="0"/>
        <w:contextualSpacing w:val="0"/>
        <w:jc w:val="both"/>
        <w:rPr>
          <w:sz w:val="24"/>
          <w:szCs w:val="24"/>
        </w:rPr>
      </w:pPr>
      <w:r w:rsidRPr="000C7F7E">
        <w:rPr>
          <w:sz w:val="24"/>
          <w:szCs w:val="24"/>
        </w:rPr>
        <w:t>Pracovné dni (pondelok – piatok, sobota)</w:t>
      </w:r>
    </w:p>
    <w:p w14:paraId="3067712F" w14:textId="77777777" w:rsidR="00AF70D1" w:rsidRPr="000C7F7E" w:rsidRDefault="00AF70D1" w:rsidP="002E3768">
      <w:pPr>
        <w:pStyle w:val="Odsekzoznamu"/>
        <w:numPr>
          <w:ilvl w:val="0"/>
          <w:numId w:val="29"/>
        </w:numPr>
        <w:tabs>
          <w:tab w:val="clear" w:pos="1065"/>
          <w:tab w:val="num" w:pos="284"/>
        </w:tabs>
        <w:ind w:left="0" w:firstLine="0"/>
        <w:contextualSpacing w:val="0"/>
        <w:jc w:val="both"/>
        <w:rPr>
          <w:sz w:val="24"/>
          <w:szCs w:val="24"/>
        </w:rPr>
      </w:pPr>
      <w:r w:rsidRPr="000C7F7E">
        <w:rPr>
          <w:sz w:val="24"/>
          <w:szCs w:val="24"/>
        </w:rPr>
        <w:t>Nedeľa a sviatočné dni,</w:t>
      </w:r>
    </w:p>
    <w:p w14:paraId="0B6DEE05" w14:textId="327A3AC2" w:rsidR="00AF70D1" w:rsidRPr="000C7F7E" w:rsidRDefault="00AF70D1" w:rsidP="002E3768">
      <w:pPr>
        <w:pStyle w:val="Odsekzoznamu"/>
        <w:numPr>
          <w:ilvl w:val="0"/>
          <w:numId w:val="29"/>
        </w:numPr>
        <w:tabs>
          <w:tab w:val="clear" w:pos="1065"/>
          <w:tab w:val="num" w:pos="284"/>
        </w:tabs>
        <w:ind w:left="0" w:firstLine="0"/>
        <w:contextualSpacing w:val="0"/>
        <w:jc w:val="both"/>
        <w:rPr>
          <w:sz w:val="24"/>
          <w:szCs w:val="24"/>
        </w:rPr>
      </w:pPr>
      <w:r w:rsidRPr="000C7F7E">
        <w:rPr>
          <w:sz w:val="24"/>
          <w:szCs w:val="24"/>
        </w:rPr>
        <w:t>Pracovné dni počas školských prázdnin.</w:t>
      </w:r>
    </w:p>
    <w:p w14:paraId="24AF7AA1" w14:textId="77777777" w:rsidR="00AF70D1" w:rsidRPr="000C7F7E" w:rsidRDefault="00AF70D1" w:rsidP="002E3768">
      <w:pPr>
        <w:pStyle w:val="Nadpis1"/>
        <w:jc w:val="both"/>
      </w:pPr>
      <w:bookmarkStart w:id="57" w:name="_Toc534362458"/>
      <w:bookmarkStart w:id="58" w:name="_Toc4590483"/>
      <w:r w:rsidRPr="000C7F7E">
        <w:t>Závery</w:t>
      </w:r>
      <w:bookmarkEnd w:id="57"/>
      <w:bookmarkEnd w:id="58"/>
    </w:p>
    <w:p w14:paraId="7B00358C" w14:textId="77777777" w:rsidR="00AF70D1" w:rsidRPr="00FA0B3E" w:rsidRDefault="00AF70D1" w:rsidP="002E3768">
      <w:pPr>
        <w:pStyle w:val="Default"/>
        <w:numPr>
          <w:ilvl w:val="0"/>
          <w:numId w:val="37"/>
        </w:numPr>
        <w:spacing w:after="160" w:line="259" w:lineRule="auto"/>
        <w:ind w:left="0" w:firstLine="0"/>
        <w:jc w:val="both"/>
        <w:rPr>
          <w:rFonts w:asciiTheme="minorHAnsi" w:hAnsiTheme="minorHAnsi" w:cstheme="minorHAnsi"/>
          <w:color w:val="auto"/>
        </w:rPr>
      </w:pPr>
      <w:r w:rsidRPr="00FA0B3E">
        <w:rPr>
          <w:rFonts w:asciiTheme="minorHAnsi" w:hAnsiTheme="minorHAnsi" w:cstheme="minorHAnsi"/>
          <w:color w:val="auto"/>
        </w:rPr>
        <w:t>Tento dokument je súčasťou súťažných podmienok a zmluvy a  popisujú želaný stav MAD v Trnave. Štandardy dopravnej obslužnosti MAD určujú podmienky (statické a dynamické) pre budúce  linkové usporiadanie MAD.</w:t>
      </w:r>
    </w:p>
    <w:p w14:paraId="52132B80" w14:textId="77777777" w:rsidR="00AF70D1" w:rsidRPr="00FA0B3E" w:rsidRDefault="00AF70D1" w:rsidP="002E3768">
      <w:pPr>
        <w:pStyle w:val="Default"/>
        <w:numPr>
          <w:ilvl w:val="0"/>
          <w:numId w:val="37"/>
        </w:numPr>
        <w:spacing w:after="160" w:line="259" w:lineRule="auto"/>
        <w:ind w:left="0" w:firstLine="0"/>
        <w:jc w:val="both"/>
        <w:rPr>
          <w:rFonts w:asciiTheme="minorHAnsi" w:hAnsiTheme="minorHAnsi" w:cstheme="minorHAnsi"/>
          <w:color w:val="auto"/>
        </w:rPr>
      </w:pPr>
      <w:r w:rsidRPr="00FA0B3E">
        <w:rPr>
          <w:rFonts w:asciiTheme="minorHAnsi" w:hAnsiTheme="minorHAnsi" w:cstheme="minorHAnsi"/>
          <w:color w:val="auto"/>
        </w:rPr>
        <w:t xml:space="preserve">Návrh linkovania MAD a jazdné doby určuje na každý rok Projekt dopravnej obslužnosti MAD </w:t>
      </w:r>
      <w:r w:rsidRPr="00FA0B3E">
        <w:rPr>
          <w:rFonts w:asciiTheme="minorHAnsi" w:hAnsiTheme="minorHAnsi" w:cstheme="minorHAnsi"/>
          <w:color w:val="auto"/>
        </w:rPr>
        <w:lastRenderedPageBreak/>
        <w:t xml:space="preserve">TT, ktorý je záväzný pre dopravný výkon a hustotu dopravnej obslužnosti v Meste Trnava. </w:t>
      </w:r>
    </w:p>
    <w:p w14:paraId="4478C037" w14:textId="77777777" w:rsidR="00AF70D1" w:rsidRPr="00FA0B3E" w:rsidRDefault="00AF70D1" w:rsidP="002E3768">
      <w:pPr>
        <w:pStyle w:val="Default"/>
        <w:numPr>
          <w:ilvl w:val="0"/>
          <w:numId w:val="37"/>
        </w:numPr>
        <w:spacing w:after="160" w:line="259" w:lineRule="auto"/>
        <w:ind w:left="0" w:firstLine="0"/>
        <w:jc w:val="both"/>
        <w:rPr>
          <w:rFonts w:asciiTheme="minorHAnsi" w:hAnsiTheme="minorHAnsi" w:cstheme="minorHAnsi"/>
          <w:color w:val="auto"/>
        </w:rPr>
      </w:pPr>
      <w:r w:rsidRPr="00FA0B3E">
        <w:rPr>
          <w:rFonts w:asciiTheme="minorHAnsi" w:hAnsiTheme="minorHAnsi" w:cstheme="minorHAnsi"/>
          <w:color w:val="auto"/>
        </w:rPr>
        <w:t>Projekt dopravnej obslužnosti na nasledujúci rok sa vydáva k 15. 10. príslušného roku.</w:t>
      </w:r>
    </w:p>
    <w:p w14:paraId="6772DB57" w14:textId="77777777" w:rsidR="00AF70D1" w:rsidRPr="00FA0B3E" w:rsidRDefault="00AF70D1" w:rsidP="002E3768">
      <w:pPr>
        <w:pStyle w:val="Default"/>
        <w:numPr>
          <w:ilvl w:val="0"/>
          <w:numId w:val="37"/>
        </w:numPr>
        <w:spacing w:after="160" w:line="259" w:lineRule="auto"/>
        <w:ind w:left="0" w:firstLine="0"/>
        <w:jc w:val="both"/>
        <w:rPr>
          <w:rFonts w:asciiTheme="minorHAnsi" w:hAnsiTheme="minorHAnsi" w:cstheme="minorHAnsi"/>
          <w:color w:val="auto"/>
        </w:rPr>
      </w:pPr>
      <w:r w:rsidRPr="00FA0B3E">
        <w:rPr>
          <w:rFonts w:asciiTheme="minorHAnsi" w:hAnsiTheme="minorHAnsi" w:cstheme="minorHAnsi"/>
          <w:color w:val="auto"/>
        </w:rPr>
        <w:t>Hodnotenie efektivity prevádzky MAD TT sa vykonáva mesačne na základe analýz údajov o cestujúcich získaných z palubných počítačov vozidiel MAD a ostatných ekonomických ukazovateľov o prevádzke MAD.</w:t>
      </w:r>
    </w:p>
    <w:p w14:paraId="3C557EE2" w14:textId="77777777" w:rsidR="00AF70D1" w:rsidRPr="00FA0B3E" w:rsidRDefault="00AF70D1" w:rsidP="002E3768">
      <w:pPr>
        <w:numPr>
          <w:ilvl w:val="0"/>
          <w:numId w:val="37"/>
        </w:numPr>
        <w:ind w:left="0" w:firstLine="0"/>
        <w:jc w:val="both"/>
        <w:rPr>
          <w:rFonts w:cstheme="minorHAnsi"/>
          <w:sz w:val="24"/>
          <w:szCs w:val="24"/>
        </w:rPr>
      </w:pPr>
      <w:r w:rsidRPr="00FA0B3E">
        <w:rPr>
          <w:rFonts w:cstheme="minorHAnsi"/>
          <w:sz w:val="24"/>
          <w:szCs w:val="24"/>
        </w:rPr>
        <w:t>V spolupráci s VUC TTSK a VÚC BSK, rozpracovať štandardy usporiadania integrovanej verejnej dopravy. Vytvoriť koordinačný orgán pre prípravu tvorby IDS</w:t>
      </w:r>
    </w:p>
    <w:p w14:paraId="36F17B9E" w14:textId="77777777" w:rsidR="00AF70D1" w:rsidRPr="00FA0B3E" w:rsidRDefault="00AF70D1" w:rsidP="002E3768">
      <w:pPr>
        <w:numPr>
          <w:ilvl w:val="0"/>
          <w:numId w:val="37"/>
        </w:numPr>
        <w:ind w:left="0" w:firstLine="0"/>
        <w:jc w:val="both"/>
        <w:rPr>
          <w:rFonts w:cstheme="minorHAnsi"/>
          <w:sz w:val="24"/>
          <w:szCs w:val="24"/>
        </w:rPr>
      </w:pPr>
      <w:r w:rsidRPr="00FA0B3E">
        <w:rPr>
          <w:rFonts w:cstheme="minorHAnsi"/>
          <w:sz w:val="24"/>
          <w:szCs w:val="24"/>
        </w:rPr>
        <w:t>Priestor pre vytvorenie IDS bude zahŕňať Bratislavský a Trnavský samosprávny kraj, vrátane mestskej hromadnej dopravy v Trnave a v Bratislave.</w:t>
      </w:r>
    </w:p>
    <w:p w14:paraId="69203C3B" w14:textId="77777777" w:rsidR="00144DF7" w:rsidRPr="00FA0B3E" w:rsidRDefault="00144DF7" w:rsidP="002E3768">
      <w:pPr>
        <w:jc w:val="both"/>
        <w:rPr>
          <w:rFonts w:cstheme="minorHAnsi"/>
          <w:b/>
          <w:sz w:val="24"/>
          <w:szCs w:val="24"/>
        </w:rPr>
      </w:pPr>
    </w:p>
    <w:bookmarkEnd w:id="46"/>
    <w:p w14:paraId="14B3897D" w14:textId="77777777" w:rsidR="000545BD" w:rsidRPr="000C7F7E" w:rsidRDefault="000545BD" w:rsidP="002E3768">
      <w:pPr>
        <w:jc w:val="both"/>
        <w:rPr>
          <w:rFonts w:cstheme="minorHAnsi"/>
          <w:sz w:val="24"/>
          <w:szCs w:val="24"/>
        </w:rPr>
      </w:pPr>
    </w:p>
    <w:p w14:paraId="46AE4305" w14:textId="77777777" w:rsidR="001032EE" w:rsidRPr="000C7F7E" w:rsidRDefault="001032EE" w:rsidP="002E3768">
      <w:pPr>
        <w:jc w:val="both"/>
        <w:rPr>
          <w:rFonts w:cstheme="minorHAnsi"/>
        </w:rPr>
      </w:pPr>
    </w:p>
    <w:sectPr w:rsidR="001032EE" w:rsidRPr="000C7F7E" w:rsidSect="00003B30">
      <w:headerReference w:type="default" r:id="rId8"/>
      <w:footerReference w:type="defaul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8179A" w14:textId="77777777" w:rsidR="00655725" w:rsidRDefault="00655725" w:rsidP="00AF46A6">
      <w:pPr>
        <w:spacing w:after="0" w:line="240" w:lineRule="auto"/>
      </w:pPr>
      <w:r>
        <w:separator/>
      </w:r>
    </w:p>
  </w:endnote>
  <w:endnote w:type="continuationSeparator" w:id="0">
    <w:p w14:paraId="6C3D4031" w14:textId="77777777" w:rsidR="00655725" w:rsidRDefault="00655725" w:rsidP="00AF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6BF5" w14:textId="540675B9" w:rsidR="006C4CC0" w:rsidRDefault="006C4CC0">
    <w:pPr>
      <w:pStyle w:val="Pta"/>
    </w:pPr>
    <w:r>
      <w:t xml:space="preserve"> 2020 Mesto Trnava</w:t>
    </w:r>
    <w:r>
      <w:tab/>
    </w:r>
    <w:r>
      <w:tab/>
    </w:r>
    <w:r>
      <w:fldChar w:fldCharType="begin"/>
    </w:r>
    <w:r>
      <w:instrText>PAGE   \* MERGEFORMAT</w:instrText>
    </w:r>
    <w:r>
      <w:fldChar w:fldCharType="separate"/>
    </w:r>
    <w:r>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22CE" w14:textId="77777777" w:rsidR="006C4CC0" w:rsidRDefault="006C4CC0">
    <w:pPr>
      <w:pStyle w:val="Pt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915A7" w14:textId="77777777" w:rsidR="00655725" w:rsidRDefault="00655725" w:rsidP="00AF46A6">
      <w:pPr>
        <w:spacing w:after="0" w:line="240" w:lineRule="auto"/>
      </w:pPr>
      <w:r>
        <w:separator/>
      </w:r>
    </w:p>
  </w:footnote>
  <w:footnote w:type="continuationSeparator" w:id="0">
    <w:p w14:paraId="404A20CB" w14:textId="77777777" w:rsidR="00655725" w:rsidRDefault="00655725" w:rsidP="00AF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B74A" w14:textId="77777777" w:rsidR="006C4CC0" w:rsidRDefault="006C4CC0">
    <w:pPr>
      <w:pStyle w:val="Hlavika"/>
    </w:pPr>
    <w:r>
      <w:t>Štandardy dopravnej obslužnosti MAD v meste Trnava</w:t>
    </w:r>
  </w:p>
  <w:p w14:paraId="5AC098FA" w14:textId="77777777" w:rsidR="006C4CC0" w:rsidRDefault="006C4CC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C67"/>
    <w:multiLevelType w:val="hybridMultilevel"/>
    <w:tmpl w:val="DF6E0F9E"/>
    <w:lvl w:ilvl="0" w:tplc="FD6CBB5C">
      <w:start w:val="1"/>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7F031E2"/>
    <w:multiLevelType w:val="hybridMultilevel"/>
    <w:tmpl w:val="C2FE466C"/>
    <w:lvl w:ilvl="0" w:tplc="041B0001">
      <w:start w:val="1"/>
      <w:numFmt w:val="bullet"/>
      <w:lvlText w:val=""/>
      <w:lvlJc w:val="left"/>
      <w:pPr>
        <w:ind w:left="720" w:hanging="360"/>
      </w:pPr>
      <w:rPr>
        <w:rFonts w:ascii="Symbol" w:hAnsi="Symbol" w:cs="Symbol" w:hint="default"/>
      </w:rPr>
    </w:lvl>
    <w:lvl w:ilvl="1" w:tplc="041B0001">
      <w:start w:val="1"/>
      <w:numFmt w:val="bullet"/>
      <w:lvlText w:val=""/>
      <w:lvlJc w:val="left"/>
      <w:pPr>
        <w:ind w:left="1440" w:hanging="360"/>
      </w:pPr>
      <w:rPr>
        <w:rFonts w:ascii="Symbol" w:hAnsi="Symbol" w:cs="Symbol"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 w15:restartNumberingAfterBreak="0">
    <w:nsid w:val="0929295B"/>
    <w:multiLevelType w:val="hybridMultilevel"/>
    <w:tmpl w:val="E9947F58"/>
    <w:lvl w:ilvl="0" w:tplc="04D842B0">
      <w:start w:val="1"/>
      <w:numFmt w:val="bullet"/>
      <w:lvlText w:val=""/>
      <w:lvlJc w:val="left"/>
      <w:pPr>
        <w:ind w:left="284" w:firstLine="76"/>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701D79"/>
    <w:multiLevelType w:val="multilevel"/>
    <w:tmpl w:val="D5084C40"/>
    <w:lvl w:ilvl="0">
      <w:start w:val="1"/>
      <w:numFmt w:val="bullet"/>
      <w:lvlText w:val=""/>
      <w:lvlJc w:val="left"/>
      <w:pPr>
        <w:ind w:left="360" w:hanging="360"/>
      </w:pPr>
      <w:rPr>
        <w:rFonts w:ascii="Symbol" w:hAnsi="Symbol" w:hint="default"/>
      </w:rPr>
    </w:lvl>
    <w:lvl w:ilvl="1">
      <w:start w:val="8"/>
      <w:numFmt w:val="bullet"/>
      <w:lvlText w:val="-"/>
      <w:lvlJc w:val="left"/>
      <w:pPr>
        <w:ind w:left="720" w:hanging="360"/>
      </w:pPr>
      <w:rPr>
        <w:rFonts w:ascii="Arial" w:eastAsiaTheme="minorHAnsi" w:hAnsi="Arial" w:cs="Arial" w:hint="default"/>
        <w:color w:val="auto"/>
        <w:vertAlign w:val="sub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9065CB"/>
    <w:multiLevelType w:val="multilevel"/>
    <w:tmpl w:val="81843BA2"/>
    <w:lvl w:ilvl="0">
      <w:start w:val="1"/>
      <w:numFmt w:val="decimal"/>
      <w:pStyle w:val="Nadpis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E4130"/>
    <w:multiLevelType w:val="hybridMultilevel"/>
    <w:tmpl w:val="449A5B60"/>
    <w:lvl w:ilvl="0" w:tplc="041B0001">
      <w:start w:val="1"/>
      <w:numFmt w:val="bullet"/>
      <w:lvlText w:val=""/>
      <w:lvlJc w:val="left"/>
      <w:pPr>
        <w:ind w:left="1200" w:hanging="360"/>
      </w:pPr>
      <w:rPr>
        <w:rFonts w:ascii="Symbol" w:hAnsi="Symbol" w:cs="Symbol" w:hint="default"/>
      </w:rPr>
    </w:lvl>
    <w:lvl w:ilvl="1" w:tplc="041B0003">
      <w:start w:val="1"/>
      <w:numFmt w:val="bullet"/>
      <w:lvlText w:val="o"/>
      <w:lvlJc w:val="left"/>
      <w:pPr>
        <w:ind w:left="1920" w:hanging="360"/>
      </w:pPr>
      <w:rPr>
        <w:rFonts w:ascii="Courier New" w:hAnsi="Courier New" w:cs="Courier New" w:hint="default"/>
      </w:rPr>
    </w:lvl>
    <w:lvl w:ilvl="2" w:tplc="041B0005">
      <w:start w:val="1"/>
      <w:numFmt w:val="bullet"/>
      <w:lvlText w:val=""/>
      <w:lvlJc w:val="left"/>
      <w:pPr>
        <w:ind w:left="2640" w:hanging="360"/>
      </w:pPr>
      <w:rPr>
        <w:rFonts w:ascii="Wingdings" w:hAnsi="Wingdings" w:cs="Wingdings" w:hint="default"/>
      </w:rPr>
    </w:lvl>
    <w:lvl w:ilvl="3" w:tplc="041B0001">
      <w:start w:val="1"/>
      <w:numFmt w:val="bullet"/>
      <w:lvlText w:val=""/>
      <w:lvlJc w:val="left"/>
      <w:pPr>
        <w:ind w:left="3360" w:hanging="360"/>
      </w:pPr>
      <w:rPr>
        <w:rFonts w:ascii="Symbol" w:hAnsi="Symbol" w:cs="Symbol" w:hint="default"/>
      </w:rPr>
    </w:lvl>
    <w:lvl w:ilvl="4" w:tplc="041B0003">
      <w:start w:val="1"/>
      <w:numFmt w:val="bullet"/>
      <w:lvlText w:val="o"/>
      <w:lvlJc w:val="left"/>
      <w:pPr>
        <w:ind w:left="4080" w:hanging="360"/>
      </w:pPr>
      <w:rPr>
        <w:rFonts w:ascii="Courier New" w:hAnsi="Courier New" w:cs="Courier New" w:hint="default"/>
      </w:rPr>
    </w:lvl>
    <w:lvl w:ilvl="5" w:tplc="041B0005">
      <w:start w:val="1"/>
      <w:numFmt w:val="bullet"/>
      <w:lvlText w:val=""/>
      <w:lvlJc w:val="left"/>
      <w:pPr>
        <w:ind w:left="4800" w:hanging="360"/>
      </w:pPr>
      <w:rPr>
        <w:rFonts w:ascii="Wingdings" w:hAnsi="Wingdings" w:cs="Wingdings" w:hint="default"/>
      </w:rPr>
    </w:lvl>
    <w:lvl w:ilvl="6" w:tplc="041B0001">
      <w:start w:val="1"/>
      <w:numFmt w:val="bullet"/>
      <w:lvlText w:val=""/>
      <w:lvlJc w:val="left"/>
      <w:pPr>
        <w:ind w:left="5520" w:hanging="360"/>
      </w:pPr>
      <w:rPr>
        <w:rFonts w:ascii="Symbol" w:hAnsi="Symbol" w:cs="Symbol" w:hint="default"/>
      </w:rPr>
    </w:lvl>
    <w:lvl w:ilvl="7" w:tplc="041B0003">
      <w:start w:val="1"/>
      <w:numFmt w:val="bullet"/>
      <w:lvlText w:val="o"/>
      <w:lvlJc w:val="left"/>
      <w:pPr>
        <w:ind w:left="6240" w:hanging="360"/>
      </w:pPr>
      <w:rPr>
        <w:rFonts w:ascii="Courier New" w:hAnsi="Courier New" w:cs="Courier New" w:hint="default"/>
      </w:rPr>
    </w:lvl>
    <w:lvl w:ilvl="8" w:tplc="041B0005">
      <w:start w:val="1"/>
      <w:numFmt w:val="bullet"/>
      <w:lvlText w:val=""/>
      <w:lvlJc w:val="left"/>
      <w:pPr>
        <w:ind w:left="6960" w:hanging="360"/>
      </w:pPr>
      <w:rPr>
        <w:rFonts w:ascii="Wingdings" w:hAnsi="Wingdings" w:cs="Wingdings" w:hint="default"/>
      </w:rPr>
    </w:lvl>
  </w:abstractNum>
  <w:abstractNum w:abstractNumId="6" w15:restartNumberingAfterBreak="0">
    <w:nsid w:val="215734FF"/>
    <w:multiLevelType w:val="hybridMultilevel"/>
    <w:tmpl w:val="BA4A26B2"/>
    <w:lvl w:ilvl="0" w:tplc="041B000F">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5708FA"/>
    <w:multiLevelType w:val="hybridMultilevel"/>
    <w:tmpl w:val="22F09D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4D9579C"/>
    <w:multiLevelType w:val="hybridMultilevel"/>
    <w:tmpl w:val="52B686D0"/>
    <w:lvl w:ilvl="0" w:tplc="99ACE416">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9" w15:restartNumberingAfterBreak="0">
    <w:nsid w:val="24D95AE0"/>
    <w:multiLevelType w:val="hybridMultilevel"/>
    <w:tmpl w:val="0D389068"/>
    <w:lvl w:ilvl="0" w:tplc="041B0001">
      <w:start w:val="1"/>
      <w:numFmt w:val="bullet"/>
      <w:lvlText w:val=""/>
      <w:lvlJc w:val="left"/>
      <w:pPr>
        <w:ind w:left="420" w:hanging="360"/>
      </w:pPr>
      <w:rPr>
        <w:rFonts w:ascii="Symbol" w:hAnsi="Symbol" w:cs="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280F1192"/>
    <w:multiLevelType w:val="hybridMultilevel"/>
    <w:tmpl w:val="5CC8F180"/>
    <w:lvl w:ilvl="0" w:tplc="56707908">
      <w:start w:val="8"/>
      <w:numFmt w:val="bullet"/>
      <w:lvlText w:val="-"/>
      <w:lvlJc w:val="left"/>
      <w:pPr>
        <w:ind w:left="720" w:hanging="360"/>
      </w:pPr>
      <w:rPr>
        <w:rFonts w:ascii="Arial" w:eastAsiaTheme="minorHAnsi" w:hAnsi="Arial" w:cs="Arial" w:hint="default"/>
      </w:rPr>
    </w:lvl>
    <w:lvl w:ilvl="1" w:tplc="56707908">
      <w:start w:val="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C37EE6"/>
    <w:multiLevelType w:val="hybridMultilevel"/>
    <w:tmpl w:val="2C121266"/>
    <w:lvl w:ilvl="0" w:tplc="828EFEF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6064CC"/>
    <w:multiLevelType w:val="multilevel"/>
    <w:tmpl w:val="EEFE49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vertAlign w:val="sub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A074CF"/>
    <w:multiLevelType w:val="hybridMultilevel"/>
    <w:tmpl w:val="E1D2F02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3F600A87"/>
    <w:multiLevelType w:val="hybridMultilevel"/>
    <w:tmpl w:val="3834771E"/>
    <w:lvl w:ilvl="0" w:tplc="041B0001">
      <w:start w:val="1"/>
      <w:numFmt w:val="bullet"/>
      <w:lvlText w:val=""/>
      <w:lvlJc w:val="left"/>
      <w:pPr>
        <w:ind w:left="1800" w:hanging="360"/>
      </w:pPr>
      <w:rPr>
        <w:rFonts w:ascii="Symbol" w:hAnsi="Symbol" w:cs="Symbol" w:hint="default"/>
      </w:rPr>
    </w:lvl>
    <w:lvl w:ilvl="1" w:tplc="041B0003">
      <w:start w:val="1"/>
      <w:numFmt w:val="bullet"/>
      <w:lvlText w:val="o"/>
      <w:lvlJc w:val="left"/>
      <w:pPr>
        <w:ind w:left="2520" w:hanging="360"/>
      </w:pPr>
      <w:rPr>
        <w:rFonts w:ascii="Courier New" w:hAnsi="Courier New" w:cs="Courier New" w:hint="default"/>
      </w:rPr>
    </w:lvl>
    <w:lvl w:ilvl="2" w:tplc="041B0005">
      <w:start w:val="1"/>
      <w:numFmt w:val="bullet"/>
      <w:lvlText w:val=""/>
      <w:lvlJc w:val="left"/>
      <w:pPr>
        <w:ind w:left="3240" w:hanging="360"/>
      </w:pPr>
      <w:rPr>
        <w:rFonts w:ascii="Wingdings" w:hAnsi="Wingdings" w:cs="Wingdings" w:hint="default"/>
      </w:rPr>
    </w:lvl>
    <w:lvl w:ilvl="3" w:tplc="041B0001">
      <w:start w:val="1"/>
      <w:numFmt w:val="bullet"/>
      <w:lvlText w:val=""/>
      <w:lvlJc w:val="left"/>
      <w:pPr>
        <w:ind w:left="3960" w:hanging="360"/>
      </w:pPr>
      <w:rPr>
        <w:rFonts w:ascii="Symbol" w:hAnsi="Symbol" w:cs="Symbol" w:hint="default"/>
      </w:rPr>
    </w:lvl>
    <w:lvl w:ilvl="4" w:tplc="041B0003">
      <w:start w:val="1"/>
      <w:numFmt w:val="bullet"/>
      <w:lvlText w:val="o"/>
      <w:lvlJc w:val="left"/>
      <w:pPr>
        <w:ind w:left="4680" w:hanging="360"/>
      </w:pPr>
      <w:rPr>
        <w:rFonts w:ascii="Courier New" w:hAnsi="Courier New" w:cs="Courier New" w:hint="default"/>
      </w:rPr>
    </w:lvl>
    <w:lvl w:ilvl="5" w:tplc="041B0005">
      <w:start w:val="1"/>
      <w:numFmt w:val="bullet"/>
      <w:lvlText w:val=""/>
      <w:lvlJc w:val="left"/>
      <w:pPr>
        <w:ind w:left="5400" w:hanging="360"/>
      </w:pPr>
      <w:rPr>
        <w:rFonts w:ascii="Wingdings" w:hAnsi="Wingdings" w:cs="Wingdings" w:hint="default"/>
      </w:rPr>
    </w:lvl>
    <w:lvl w:ilvl="6" w:tplc="041B0001">
      <w:start w:val="1"/>
      <w:numFmt w:val="bullet"/>
      <w:lvlText w:val=""/>
      <w:lvlJc w:val="left"/>
      <w:pPr>
        <w:ind w:left="6120" w:hanging="360"/>
      </w:pPr>
      <w:rPr>
        <w:rFonts w:ascii="Symbol" w:hAnsi="Symbol" w:cs="Symbol" w:hint="default"/>
      </w:rPr>
    </w:lvl>
    <w:lvl w:ilvl="7" w:tplc="041B0003">
      <w:start w:val="1"/>
      <w:numFmt w:val="bullet"/>
      <w:lvlText w:val="o"/>
      <w:lvlJc w:val="left"/>
      <w:pPr>
        <w:ind w:left="6840" w:hanging="360"/>
      </w:pPr>
      <w:rPr>
        <w:rFonts w:ascii="Courier New" w:hAnsi="Courier New" w:cs="Courier New" w:hint="default"/>
      </w:rPr>
    </w:lvl>
    <w:lvl w:ilvl="8" w:tplc="041B0005">
      <w:start w:val="1"/>
      <w:numFmt w:val="bullet"/>
      <w:lvlText w:val=""/>
      <w:lvlJc w:val="left"/>
      <w:pPr>
        <w:ind w:left="7560" w:hanging="360"/>
      </w:pPr>
      <w:rPr>
        <w:rFonts w:ascii="Wingdings" w:hAnsi="Wingdings" w:cs="Wingdings" w:hint="default"/>
      </w:rPr>
    </w:lvl>
  </w:abstractNum>
  <w:abstractNum w:abstractNumId="15" w15:restartNumberingAfterBreak="0">
    <w:nsid w:val="426E3DDC"/>
    <w:multiLevelType w:val="hybridMultilevel"/>
    <w:tmpl w:val="A65C8A3E"/>
    <w:lvl w:ilvl="0" w:tplc="99ACE416">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6" w15:restartNumberingAfterBreak="0">
    <w:nsid w:val="42BA20A2"/>
    <w:multiLevelType w:val="hybridMultilevel"/>
    <w:tmpl w:val="3C784492"/>
    <w:lvl w:ilvl="0" w:tplc="56707908">
      <w:start w:val="8"/>
      <w:numFmt w:val="bullet"/>
      <w:lvlText w:val="-"/>
      <w:lvlJc w:val="left"/>
      <w:pPr>
        <w:ind w:left="720" w:hanging="360"/>
      </w:pPr>
      <w:rPr>
        <w:rFonts w:ascii="Arial" w:eastAsiaTheme="minorHAnsi" w:hAnsi="Arial" w:cs="Arial" w:hint="default"/>
      </w:rPr>
    </w:lvl>
    <w:lvl w:ilvl="1" w:tplc="56707908">
      <w:start w:val="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35D0E78"/>
    <w:multiLevelType w:val="hybridMultilevel"/>
    <w:tmpl w:val="A432C17E"/>
    <w:lvl w:ilvl="0" w:tplc="99ACE416">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8" w15:restartNumberingAfterBreak="0">
    <w:nsid w:val="44815DD7"/>
    <w:multiLevelType w:val="hybridMultilevel"/>
    <w:tmpl w:val="8A1CF48A"/>
    <w:lvl w:ilvl="0" w:tplc="EED2AFC2">
      <w:start w:val="1"/>
      <w:numFmt w:val="lowerLetter"/>
      <w:lvlText w:val="%1)"/>
      <w:lvlJc w:val="left"/>
      <w:pPr>
        <w:ind w:left="720" w:hanging="360"/>
      </w:pPr>
      <w:rPr>
        <w:rFonts w:hint="default"/>
        <w:b w:val="0"/>
      </w:rPr>
    </w:lvl>
    <w:lvl w:ilvl="1" w:tplc="72A49BF4">
      <w:start w:val="1"/>
      <w:numFmt w:val="upperRoman"/>
      <w:lvlText w:val="%2)"/>
      <w:lvlJc w:val="left"/>
      <w:pPr>
        <w:ind w:left="1800" w:hanging="72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8C07ED"/>
    <w:multiLevelType w:val="hybridMultilevel"/>
    <w:tmpl w:val="59D0F4C6"/>
    <w:lvl w:ilvl="0" w:tplc="FD6CBB5C">
      <w:start w:val="1"/>
      <w:numFmt w:val="bullet"/>
      <w:lvlText w:val="-"/>
      <w:lvlJc w:val="left"/>
      <w:pPr>
        <w:ind w:left="1080" w:hanging="360"/>
      </w:pPr>
      <w:rPr>
        <w:rFonts w:ascii="Arial" w:eastAsia="Times New Roman" w:hAnsi="Arial" w:cs="Aria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494D4DD6"/>
    <w:multiLevelType w:val="hybridMultilevel"/>
    <w:tmpl w:val="26000FA0"/>
    <w:lvl w:ilvl="0" w:tplc="2048EB5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BEA84A1"/>
    <w:multiLevelType w:val="hybridMultilevel"/>
    <w:tmpl w:val="585BE8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D4F163C"/>
    <w:multiLevelType w:val="hybridMultilevel"/>
    <w:tmpl w:val="D8E8D192"/>
    <w:lvl w:ilvl="0" w:tplc="7C24FF3E">
      <w:numFmt w:val="bullet"/>
      <w:lvlText w:val="-"/>
      <w:lvlJc w:val="left"/>
      <w:pPr>
        <w:tabs>
          <w:tab w:val="num" w:pos="1065"/>
        </w:tabs>
        <w:ind w:left="1065" w:hanging="360"/>
      </w:pPr>
      <w:rPr>
        <w:rFonts w:ascii="Times New Roman" w:eastAsia="Times New Roman" w:hAnsi="Times New Roman" w:hint="default"/>
      </w:rPr>
    </w:lvl>
    <w:lvl w:ilvl="1" w:tplc="041B0003">
      <w:start w:val="1"/>
      <w:numFmt w:val="bullet"/>
      <w:lvlText w:val="o"/>
      <w:lvlJc w:val="left"/>
      <w:pPr>
        <w:tabs>
          <w:tab w:val="num" w:pos="1785"/>
        </w:tabs>
        <w:ind w:left="1785" w:hanging="360"/>
      </w:pPr>
      <w:rPr>
        <w:rFonts w:ascii="Courier New" w:hAnsi="Courier New" w:cs="Courier New" w:hint="default"/>
      </w:rPr>
    </w:lvl>
    <w:lvl w:ilvl="2" w:tplc="041B0005">
      <w:start w:val="1"/>
      <w:numFmt w:val="bullet"/>
      <w:lvlText w:val=""/>
      <w:lvlJc w:val="left"/>
      <w:pPr>
        <w:tabs>
          <w:tab w:val="num" w:pos="2505"/>
        </w:tabs>
        <w:ind w:left="2505" w:hanging="360"/>
      </w:pPr>
      <w:rPr>
        <w:rFonts w:ascii="Wingdings" w:hAnsi="Wingdings" w:cs="Wingdings" w:hint="default"/>
      </w:rPr>
    </w:lvl>
    <w:lvl w:ilvl="3" w:tplc="041B0001">
      <w:start w:val="1"/>
      <w:numFmt w:val="bullet"/>
      <w:lvlText w:val=""/>
      <w:lvlJc w:val="left"/>
      <w:pPr>
        <w:tabs>
          <w:tab w:val="num" w:pos="3225"/>
        </w:tabs>
        <w:ind w:left="3225" w:hanging="360"/>
      </w:pPr>
      <w:rPr>
        <w:rFonts w:ascii="Symbol" w:hAnsi="Symbol" w:cs="Symbol" w:hint="default"/>
      </w:rPr>
    </w:lvl>
    <w:lvl w:ilvl="4" w:tplc="041B0003">
      <w:start w:val="1"/>
      <w:numFmt w:val="bullet"/>
      <w:lvlText w:val="o"/>
      <w:lvlJc w:val="left"/>
      <w:pPr>
        <w:tabs>
          <w:tab w:val="num" w:pos="3945"/>
        </w:tabs>
        <w:ind w:left="3945" w:hanging="360"/>
      </w:pPr>
      <w:rPr>
        <w:rFonts w:ascii="Courier New" w:hAnsi="Courier New" w:cs="Courier New" w:hint="default"/>
      </w:rPr>
    </w:lvl>
    <w:lvl w:ilvl="5" w:tplc="041B0005">
      <w:start w:val="1"/>
      <w:numFmt w:val="bullet"/>
      <w:lvlText w:val=""/>
      <w:lvlJc w:val="left"/>
      <w:pPr>
        <w:tabs>
          <w:tab w:val="num" w:pos="4665"/>
        </w:tabs>
        <w:ind w:left="4665" w:hanging="360"/>
      </w:pPr>
      <w:rPr>
        <w:rFonts w:ascii="Wingdings" w:hAnsi="Wingdings" w:cs="Wingdings" w:hint="default"/>
      </w:rPr>
    </w:lvl>
    <w:lvl w:ilvl="6" w:tplc="041B0001">
      <w:start w:val="1"/>
      <w:numFmt w:val="bullet"/>
      <w:lvlText w:val=""/>
      <w:lvlJc w:val="left"/>
      <w:pPr>
        <w:tabs>
          <w:tab w:val="num" w:pos="5385"/>
        </w:tabs>
        <w:ind w:left="5385" w:hanging="360"/>
      </w:pPr>
      <w:rPr>
        <w:rFonts w:ascii="Symbol" w:hAnsi="Symbol" w:cs="Symbol" w:hint="default"/>
      </w:rPr>
    </w:lvl>
    <w:lvl w:ilvl="7" w:tplc="041B0003">
      <w:start w:val="1"/>
      <w:numFmt w:val="bullet"/>
      <w:lvlText w:val="o"/>
      <w:lvlJc w:val="left"/>
      <w:pPr>
        <w:tabs>
          <w:tab w:val="num" w:pos="6105"/>
        </w:tabs>
        <w:ind w:left="6105" w:hanging="360"/>
      </w:pPr>
      <w:rPr>
        <w:rFonts w:ascii="Courier New" w:hAnsi="Courier New" w:cs="Courier New" w:hint="default"/>
      </w:rPr>
    </w:lvl>
    <w:lvl w:ilvl="8" w:tplc="041B0005">
      <w:start w:val="1"/>
      <w:numFmt w:val="bullet"/>
      <w:lvlText w:val=""/>
      <w:lvlJc w:val="left"/>
      <w:pPr>
        <w:tabs>
          <w:tab w:val="num" w:pos="6825"/>
        </w:tabs>
        <w:ind w:left="6825" w:hanging="360"/>
      </w:pPr>
      <w:rPr>
        <w:rFonts w:ascii="Wingdings" w:hAnsi="Wingdings" w:cs="Wingdings" w:hint="default"/>
      </w:rPr>
    </w:lvl>
  </w:abstractNum>
  <w:abstractNum w:abstractNumId="23" w15:restartNumberingAfterBreak="0">
    <w:nsid w:val="4EC22D0F"/>
    <w:multiLevelType w:val="hybridMultilevel"/>
    <w:tmpl w:val="C1600FEE"/>
    <w:lvl w:ilvl="0" w:tplc="041B0001">
      <w:start w:val="1"/>
      <w:numFmt w:val="bullet"/>
      <w:lvlText w:val=""/>
      <w:lvlJc w:val="left"/>
      <w:pPr>
        <w:ind w:left="1507" w:hanging="360"/>
      </w:pPr>
      <w:rPr>
        <w:rFonts w:ascii="Symbol" w:hAnsi="Symbol" w:hint="default"/>
      </w:rPr>
    </w:lvl>
    <w:lvl w:ilvl="1" w:tplc="041B0003" w:tentative="1">
      <w:start w:val="1"/>
      <w:numFmt w:val="bullet"/>
      <w:lvlText w:val="o"/>
      <w:lvlJc w:val="left"/>
      <w:pPr>
        <w:ind w:left="2227" w:hanging="360"/>
      </w:pPr>
      <w:rPr>
        <w:rFonts w:ascii="Courier New" w:hAnsi="Courier New" w:cs="Courier New" w:hint="default"/>
      </w:rPr>
    </w:lvl>
    <w:lvl w:ilvl="2" w:tplc="041B0005" w:tentative="1">
      <w:start w:val="1"/>
      <w:numFmt w:val="bullet"/>
      <w:lvlText w:val=""/>
      <w:lvlJc w:val="left"/>
      <w:pPr>
        <w:ind w:left="2947" w:hanging="360"/>
      </w:pPr>
      <w:rPr>
        <w:rFonts w:ascii="Wingdings" w:hAnsi="Wingdings" w:hint="default"/>
      </w:rPr>
    </w:lvl>
    <w:lvl w:ilvl="3" w:tplc="041B0001" w:tentative="1">
      <w:start w:val="1"/>
      <w:numFmt w:val="bullet"/>
      <w:lvlText w:val=""/>
      <w:lvlJc w:val="left"/>
      <w:pPr>
        <w:ind w:left="3667" w:hanging="360"/>
      </w:pPr>
      <w:rPr>
        <w:rFonts w:ascii="Symbol" w:hAnsi="Symbol" w:hint="default"/>
      </w:rPr>
    </w:lvl>
    <w:lvl w:ilvl="4" w:tplc="041B0003" w:tentative="1">
      <w:start w:val="1"/>
      <w:numFmt w:val="bullet"/>
      <w:lvlText w:val="o"/>
      <w:lvlJc w:val="left"/>
      <w:pPr>
        <w:ind w:left="4387" w:hanging="360"/>
      </w:pPr>
      <w:rPr>
        <w:rFonts w:ascii="Courier New" w:hAnsi="Courier New" w:cs="Courier New" w:hint="default"/>
      </w:rPr>
    </w:lvl>
    <w:lvl w:ilvl="5" w:tplc="041B0005" w:tentative="1">
      <w:start w:val="1"/>
      <w:numFmt w:val="bullet"/>
      <w:lvlText w:val=""/>
      <w:lvlJc w:val="left"/>
      <w:pPr>
        <w:ind w:left="5107" w:hanging="360"/>
      </w:pPr>
      <w:rPr>
        <w:rFonts w:ascii="Wingdings" w:hAnsi="Wingdings" w:hint="default"/>
      </w:rPr>
    </w:lvl>
    <w:lvl w:ilvl="6" w:tplc="041B0001" w:tentative="1">
      <w:start w:val="1"/>
      <w:numFmt w:val="bullet"/>
      <w:lvlText w:val=""/>
      <w:lvlJc w:val="left"/>
      <w:pPr>
        <w:ind w:left="5827" w:hanging="360"/>
      </w:pPr>
      <w:rPr>
        <w:rFonts w:ascii="Symbol" w:hAnsi="Symbol" w:hint="default"/>
      </w:rPr>
    </w:lvl>
    <w:lvl w:ilvl="7" w:tplc="041B0003" w:tentative="1">
      <w:start w:val="1"/>
      <w:numFmt w:val="bullet"/>
      <w:lvlText w:val="o"/>
      <w:lvlJc w:val="left"/>
      <w:pPr>
        <w:ind w:left="6547" w:hanging="360"/>
      </w:pPr>
      <w:rPr>
        <w:rFonts w:ascii="Courier New" w:hAnsi="Courier New" w:cs="Courier New" w:hint="default"/>
      </w:rPr>
    </w:lvl>
    <w:lvl w:ilvl="8" w:tplc="041B0005" w:tentative="1">
      <w:start w:val="1"/>
      <w:numFmt w:val="bullet"/>
      <w:lvlText w:val=""/>
      <w:lvlJc w:val="left"/>
      <w:pPr>
        <w:ind w:left="7267" w:hanging="360"/>
      </w:pPr>
      <w:rPr>
        <w:rFonts w:ascii="Wingdings" w:hAnsi="Wingdings" w:hint="default"/>
      </w:rPr>
    </w:lvl>
  </w:abstractNum>
  <w:abstractNum w:abstractNumId="24" w15:restartNumberingAfterBreak="0">
    <w:nsid w:val="50657690"/>
    <w:multiLevelType w:val="hybridMultilevel"/>
    <w:tmpl w:val="9D52C990"/>
    <w:lvl w:ilvl="0" w:tplc="9752A03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51422353"/>
    <w:multiLevelType w:val="multilevel"/>
    <w:tmpl w:val="A4747B84"/>
    <w:lvl w:ilvl="0">
      <w:start w:val="8"/>
      <w:numFmt w:val="bullet"/>
      <w:lvlText w:val="-"/>
      <w:lvlJc w:val="left"/>
      <w:pPr>
        <w:ind w:left="360" w:hanging="360"/>
      </w:pPr>
      <w:rPr>
        <w:rFonts w:ascii="Arial" w:eastAsiaTheme="minorHAnsi" w:hAnsi="Arial" w:cs="Arial" w:hint="default"/>
      </w:rPr>
    </w:lvl>
    <w:lvl w:ilvl="1">
      <w:start w:val="1"/>
      <w:numFmt w:val="bullet"/>
      <w:lvlText w:val=""/>
      <w:lvlJc w:val="left"/>
      <w:pPr>
        <w:ind w:left="720" w:hanging="360"/>
      </w:pPr>
      <w:rPr>
        <w:rFonts w:ascii="Symbol" w:hAnsi="Symbol" w:hint="default"/>
        <w:vertAlign w:val="sub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EC1835"/>
    <w:multiLevelType w:val="multilevel"/>
    <w:tmpl w:val="A7F025D0"/>
    <w:lvl w:ilvl="0">
      <w:start w:val="1"/>
      <w:numFmt w:val="bullet"/>
      <w:lvlText w:val=""/>
      <w:lvlJc w:val="left"/>
      <w:pPr>
        <w:ind w:left="360" w:hanging="360"/>
      </w:pPr>
      <w:rPr>
        <w:rFonts w:ascii="Symbol" w:hAnsi="Symbol" w:hint="default"/>
      </w:rPr>
    </w:lvl>
    <w:lvl w:ilvl="1">
      <w:start w:val="8"/>
      <w:numFmt w:val="bullet"/>
      <w:lvlText w:val="-"/>
      <w:lvlJc w:val="left"/>
      <w:pPr>
        <w:ind w:left="720" w:hanging="360"/>
      </w:pPr>
      <w:rPr>
        <w:rFonts w:ascii="Arial" w:eastAsiaTheme="minorHAnsi" w:hAnsi="Arial" w:cs="Arial" w:hint="default"/>
        <w:color w:val="auto"/>
        <w:vertAlign w:val="sub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C767F5"/>
    <w:multiLevelType w:val="multilevel"/>
    <w:tmpl w:val="EEFE49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vertAlign w:val="sub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D06AE0"/>
    <w:multiLevelType w:val="hybridMultilevel"/>
    <w:tmpl w:val="A238A82E"/>
    <w:lvl w:ilvl="0" w:tplc="56707908">
      <w:start w:val="8"/>
      <w:numFmt w:val="bullet"/>
      <w:lvlText w:val="-"/>
      <w:lvlJc w:val="left"/>
      <w:pPr>
        <w:ind w:left="720" w:hanging="360"/>
      </w:pPr>
      <w:rPr>
        <w:rFonts w:ascii="Arial" w:eastAsiaTheme="minorHAnsi" w:hAnsi="Arial" w:cs="Arial" w:hint="default"/>
      </w:rPr>
    </w:lvl>
    <w:lvl w:ilvl="1" w:tplc="56707908">
      <w:start w:val="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FF4D7B"/>
    <w:multiLevelType w:val="hybridMultilevel"/>
    <w:tmpl w:val="555040D4"/>
    <w:lvl w:ilvl="0" w:tplc="E1B09820">
      <w:start w:val="1"/>
      <w:numFmt w:val="bullet"/>
      <w:lvlText w:val=""/>
      <w:lvlJc w:val="left"/>
      <w:pPr>
        <w:ind w:left="284" w:firstLine="76"/>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B8377E"/>
    <w:multiLevelType w:val="multilevel"/>
    <w:tmpl w:val="FE22F7B8"/>
    <w:lvl w:ilvl="0">
      <w:start w:val="8"/>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color w:val="auto"/>
        <w:vertAlign w:val="subscrip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0573AD"/>
    <w:multiLevelType w:val="hybridMultilevel"/>
    <w:tmpl w:val="F2DA1BD0"/>
    <w:lvl w:ilvl="0" w:tplc="7E9EE32A">
      <w:start w:val="1"/>
      <w:numFmt w:val="decimal"/>
      <w:lvlText w:val="%1."/>
      <w:lvlJc w:val="left"/>
      <w:pPr>
        <w:tabs>
          <w:tab w:val="num" w:pos="720"/>
        </w:tabs>
        <w:ind w:left="720" w:hanging="360"/>
      </w:pPr>
    </w:lvl>
    <w:lvl w:ilvl="1" w:tplc="8514D324" w:tentative="1">
      <w:start w:val="1"/>
      <w:numFmt w:val="decimal"/>
      <w:lvlText w:val="%2."/>
      <w:lvlJc w:val="left"/>
      <w:pPr>
        <w:tabs>
          <w:tab w:val="num" w:pos="1440"/>
        </w:tabs>
        <w:ind w:left="1440" w:hanging="360"/>
      </w:pPr>
    </w:lvl>
    <w:lvl w:ilvl="2" w:tplc="B5E48DA0" w:tentative="1">
      <w:start w:val="1"/>
      <w:numFmt w:val="decimal"/>
      <w:lvlText w:val="%3."/>
      <w:lvlJc w:val="left"/>
      <w:pPr>
        <w:tabs>
          <w:tab w:val="num" w:pos="2160"/>
        </w:tabs>
        <w:ind w:left="2160" w:hanging="360"/>
      </w:pPr>
    </w:lvl>
    <w:lvl w:ilvl="3" w:tplc="AA527F7E" w:tentative="1">
      <w:start w:val="1"/>
      <w:numFmt w:val="decimal"/>
      <w:lvlText w:val="%4."/>
      <w:lvlJc w:val="left"/>
      <w:pPr>
        <w:tabs>
          <w:tab w:val="num" w:pos="2880"/>
        </w:tabs>
        <w:ind w:left="2880" w:hanging="360"/>
      </w:pPr>
    </w:lvl>
    <w:lvl w:ilvl="4" w:tplc="A322D592" w:tentative="1">
      <w:start w:val="1"/>
      <w:numFmt w:val="decimal"/>
      <w:lvlText w:val="%5."/>
      <w:lvlJc w:val="left"/>
      <w:pPr>
        <w:tabs>
          <w:tab w:val="num" w:pos="3600"/>
        </w:tabs>
        <w:ind w:left="3600" w:hanging="360"/>
      </w:pPr>
    </w:lvl>
    <w:lvl w:ilvl="5" w:tplc="DA2EB27C" w:tentative="1">
      <w:start w:val="1"/>
      <w:numFmt w:val="decimal"/>
      <w:lvlText w:val="%6."/>
      <w:lvlJc w:val="left"/>
      <w:pPr>
        <w:tabs>
          <w:tab w:val="num" w:pos="4320"/>
        </w:tabs>
        <w:ind w:left="4320" w:hanging="360"/>
      </w:pPr>
    </w:lvl>
    <w:lvl w:ilvl="6" w:tplc="E34ED2F6" w:tentative="1">
      <w:start w:val="1"/>
      <w:numFmt w:val="decimal"/>
      <w:lvlText w:val="%7."/>
      <w:lvlJc w:val="left"/>
      <w:pPr>
        <w:tabs>
          <w:tab w:val="num" w:pos="5040"/>
        </w:tabs>
        <w:ind w:left="5040" w:hanging="360"/>
      </w:pPr>
    </w:lvl>
    <w:lvl w:ilvl="7" w:tplc="CB8EB888" w:tentative="1">
      <w:start w:val="1"/>
      <w:numFmt w:val="decimal"/>
      <w:lvlText w:val="%8."/>
      <w:lvlJc w:val="left"/>
      <w:pPr>
        <w:tabs>
          <w:tab w:val="num" w:pos="5760"/>
        </w:tabs>
        <w:ind w:left="5760" w:hanging="360"/>
      </w:pPr>
    </w:lvl>
    <w:lvl w:ilvl="8" w:tplc="D54C4524" w:tentative="1">
      <w:start w:val="1"/>
      <w:numFmt w:val="decimal"/>
      <w:lvlText w:val="%9."/>
      <w:lvlJc w:val="left"/>
      <w:pPr>
        <w:tabs>
          <w:tab w:val="num" w:pos="6480"/>
        </w:tabs>
        <w:ind w:left="6480" w:hanging="360"/>
      </w:pPr>
    </w:lvl>
  </w:abstractNum>
  <w:abstractNum w:abstractNumId="32" w15:restartNumberingAfterBreak="0">
    <w:nsid w:val="6271427E"/>
    <w:multiLevelType w:val="multilevel"/>
    <w:tmpl w:val="48B605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4223362"/>
    <w:multiLevelType w:val="hybridMultilevel"/>
    <w:tmpl w:val="8E2EE87E"/>
    <w:lvl w:ilvl="0" w:tplc="3A486CB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B212493"/>
    <w:multiLevelType w:val="multilevel"/>
    <w:tmpl w:val="A4747B84"/>
    <w:lvl w:ilvl="0">
      <w:start w:val="8"/>
      <w:numFmt w:val="bullet"/>
      <w:lvlText w:val="-"/>
      <w:lvlJc w:val="left"/>
      <w:pPr>
        <w:ind w:left="360" w:hanging="360"/>
      </w:pPr>
      <w:rPr>
        <w:rFonts w:ascii="Arial" w:eastAsiaTheme="minorHAnsi" w:hAnsi="Arial" w:cs="Arial" w:hint="default"/>
      </w:rPr>
    </w:lvl>
    <w:lvl w:ilvl="1">
      <w:start w:val="1"/>
      <w:numFmt w:val="bullet"/>
      <w:lvlText w:val=""/>
      <w:lvlJc w:val="left"/>
      <w:pPr>
        <w:ind w:left="720" w:hanging="360"/>
      </w:pPr>
      <w:rPr>
        <w:rFonts w:ascii="Symbol" w:hAnsi="Symbol" w:hint="default"/>
        <w:vertAlign w:val="sub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C7A4AA0"/>
    <w:multiLevelType w:val="hybridMultilevel"/>
    <w:tmpl w:val="6016CA4E"/>
    <w:lvl w:ilvl="0" w:tplc="66A2C618">
      <w:start w:val="1"/>
      <w:numFmt w:val="bullet"/>
      <w:lvlText w:val=""/>
      <w:lvlJc w:val="left"/>
      <w:pPr>
        <w:tabs>
          <w:tab w:val="num" w:pos="1980"/>
        </w:tabs>
        <w:ind w:left="1980" w:hanging="360"/>
      </w:pPr>
      <w:rPr>
        <w:rFonts w:ascii="Symbol" w:hAnsi="Symbol" w:cs="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6" w15:restartNumberingAfterBreak="0">
    <w:nsid w:val="6CAC41D9"/>
    <w:multiLevelType w:val="hybridMultilevel"/>
    <w:tmpl w:val="AD5073CE"/>
    <w:lvl w:ilvl="0" w:tplc="56707908">
      <w:start w:val="8"/>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100C56"/>
    <w:multiLevelType w:val="multilevel"/>
    <w:tmpl w:val="D7207C66"/>
    <w:lvl w:ilvl="0">
      <w:start w:val="9"/>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F4915A0"/>
    <w:multiLevelType w:val="hybridMultilevel"/>
    <w:tmpl w:val="978ED28C"/>
    <w:lvl w:ilvl="0" w:tplc="56707908">
      <w:start w:val="8"/>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F7067A4"/>
    <w:multiLevelType w:val="hybridMultilevel"/>
    <w:tmpl w:val="23BA145A"/>
    <w:lvl w:ilvl="0" w:tplc="99ACE416">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0" w15:restartNumberingAfterBreak="0">
    <w:nsid w:val="74A818CE"/>
    <w:multiLevelType w:val="hybridMultilevel"/>
    <w:tmpl w:val="A60478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C1440C"/>
    <w:multiLevelType w:val="multilevel"/>
    <w:tmpl w:val="8012A7EA"/>
    <w:lvl w:ilvl="0">
      <w:start w:val="1"/>
      <w:numFmt w:val="bullet"/>
      <w:lvlText w:val=""/>
      <w:lvlJc w:val="left"/>
      <w:pPr>
        <w:ind w:left="360" w:hanging="360"/>
      </w:pPr>
      <w:rPr>
        <w:rFonts w:ascii="Symbol" w:hAnsi="Symbol" w:hint="default"/>
      </w:rPr>
    </w:lvl>
    <w:lvl w:ilvl="1">
      <w:start w:val="8"/>
      <w:numFmt w:val="bullet"/>
      <w:lvlText w:val="-"/>
      <w:lvlJc w:val="left"/>
      <w:pPr>
        <w:ind w:left="720" w:hanging="360"/>
      </w:pPr>
      <w:rPr>
        <w:rFonts w:ascii="Arial" w:eastAsiaTheme="minorHAnsi" w:hAnsi="Arial" w:cs="Arial" w:hint="default"/>
        <w:color w:val="auto"/>
        <w:vertAlign w:val="sub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BD312FA"/>
    <w:multiLevelType w:val="multilevel"/>
    <w:tmpl w:val="D15A0602"/>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D0B54C1"/>
    <w:multiLevelType w:val="hybridMultilevel"/>
    <w:tmpl w:val="8CCCE61A"/>
    <w:lvl w:ilvl="0" w:tplc="041B0001">
      <w:start w:val="1"/>
      <w:numFmt w:val="bullet"/>
      <w:lvlText w:val=""/>
      <w:lvlJc w:val="left"/>
      <w:pPr>
        <w:ind w:left="1080" w:hanging="360"/>
      </w:pPr>
      <w:rPr>
        <w:rFonts w:ascii="Symbol" w:hAnsi="Symbol" w:cs="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44" w15:restartNumberingAfterBreak="0">
    <w:nsid w:val="7DF0473D"/>
    <w:multiLevelType w:val="hybridMultilevel"/>
    <w:tmpl w:val="B1AE05FC"/>
    <w:lvl w:ilvl="0" w:tplc="56707908">
      <w:start w:val="8"/>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FAB26AE"/>
    <w:multiLevelType w:val="multilevel"/>
    <w:tmpl w:val="A4747B84"/>
    <w:lvl w:ilvl="0">
      <w:start w:val="8"/>
      <w:numFmt w:val="bullet"/>
      <w:lvlText w:val="-"/>
      <w:lvlJc w:val="left"/>
      <w:pPr>
        <w:ind w:left="360" w:hanging="360"/>
      </w:pPr>
      <w:rPr>
        <w:rFonts w:ascii="Arial" w:eastAsiaTheme="minorHAnsi" w:hAnsi="Arial" w:cs="Arial" w:hint="default"/>
      </w:rPr>
    </w:lvl>
    <w:lvl w:ilvl="1">
      <w:start w:val="1"/>
      <w:numFmt w:val="bullet"/>
      <w:lvlText w:val=""/>
      <w:lvlJc w:val="left"/>
      <w:pPr>
        <w:ind w:left="720" w:hanging="360"/>
      </w:pPr>
      <w:rPr>
        <w:rFonts w:ascii="Symbol" w:hAnsi="Symbol" w:hint="default"/>
        <w:vertAlign w:val="sub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4"/>
  </w:num>
  <w:num w:numId="2">
    <w:abstractNumId w:val="4"/>
  </w:num>
  <w:num w:numId="3">
    <w:abstractNumId w:val="2"/>
  </w:num>
  <w:num w:numId="4">
    <w:abstractNumId w:val="29"/>
  </w:num>
  <w:num w:numId="5">
    <w:abstractNumId w:val="12"/>
  </w:num>
  <w:num w:numId="6">
    <w:abstractNumId w:val="32"/>
  </w:num>
  <w:num w:numId="7">
    <w:abstractNumId w:val="11"/>
  </w:num>
  <w:num w:numId="8">
    <w:abstractNumId w:val="27"/>
  </w:num>
  <w:num w:numId="9">
    <w:abstractNumId w:val="34"/>
  </w:num>
  <w:num w:numId="10">
    <w:abstractNumId w:val="4"/>
    <w:lvlOverride w:ilvl="0">
      <w:startOverride w:val="6"/>
    </w:lvlOverride>
    <w:lvlOverride w:ilvl="1">
      <w:startOverride w:val="4"/>
    </w:lvlOverride>
  </w:num>
  <w:num w:numId="11">
    <w:abstractNumId w:val="26"/>
  </w:num>
  <w:num w:numId="12">
    <w:abstractNumId w:val="3"/>
  </w:num>
  <w:num w:numId="13">
    <w:abstractNumId w:val="41"/>
  </w:num>
  <w:num w:numId="14">
    <w:abstractNumId w:val="38"/>
  </w:num>
  <w:num w:numId="15">
    <w:abstractNumId w:val="16"/>
  </w:num>
  <w:num w:numId="16">
    <w:abstractNumId w:val="28"/>
  </w:num>
  <w:num w:numId="17">
    <w:abstractNumId w:val="45"/>
  </w:num>
  <w:num w:numId="18">
    <w:abstractNumId w:val="25"/>
  </w:num>
  <w:num w:numId="19">
    <w:abstractNumId w:val="33"/>
  </w:num>
  <w:num w:numId="20">
    <w:abstractNumId w:val="31"/>
  </w:num>
  <w:num w:numId="21">
    <w:abstractNumId w:val="39"/>
  </w:num>
  <w:num w:numId="22">
    <w:abstractNumId w:val="8"/>
  </w:num>
  <w:num w:numId="23">
    <w:abstractNumId w:val="17"/>
  </w:num>
  <w:num w:numId="24">
    <w:abstractNumId w:val="42"/>
  </w:num>
  <w:num w:numId="25">
    <w:abstractNumId w:val="14"/>
  </w:num>
  <w:num w:numId="26">
    <w:abstractNumId w:val="37"/>
  </w:num>
  <w:num w:numId="27">
    <w:abstractNumId w:val="4"/>
    <w:lvlOverride w:ilvl="0">
      <w:startOverride w:val="9"/>
    </w:lvlOverride>
    <w:lvlOverride w:ilvl="1">
      <w:startOverride w:val="2"/>
    </w:lvlOverride>
    <w:lvlOverride w:ilvl="2">
      <w:startOverride w:val="3"/>
    </w:lvlOverride>
  </w:num>
  <w:num w:numId="28">
    <w:abstractNumId w:val="5"/>
  </w:num>
  <w:num w:numId="29">
    <w:abstractNumId w:val="22"/>
  </w:num>
  <w:num w:numId="30">
    <w:abstractNumId w:val="1"/>
  </w:num>
  <w:num w:numId="31">
    <w:abstractNumId w:val="43"/>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1"/>
  </w:num>
  <w:num w:numId="36">
    <w:abstractNumId w:val="15"/>
  </w:num>
  <w:num w:numId="37">
    <w:abstractNumId w:val="13"/>
  </w:num>
  <w:num w:numId="38">
    <w:abstractNumId w:val="23"/>
  </w:num>
  <w:num w:numId="39">
    <w:abstractNumId w:val="30"/>
  </w:num>
  <w:num w:numId="40">
    <w:abstractNumId w:val="25"/>
    <w:lvlOverride w:ilvl="0">
      <w:lvl w:ilvl="0">
        <w:start w:val="8"/>
        <w:numFmt w:val="bullet"/>
        <w:lvlText w:val="-"/>
        <w:lvlJc w:val="left"/>
        <w:pPr>
          <w:ind w:left="360" w:hanging="360"/>
        </w:pPr>
        <w:rPr>
          <w:rFonts w:ascii="Arial" w:hAnsi="Arial" w:hint="default"/>
        </w:rPr>
      </w:lvl>
    </w:lvlOverride>
    <w:lvlOverride w:ilvl="1">
      <w:lvl w:ilvl="1">
        <w:start w:val="1"/>
        <w:numFmt w:val="bullet"/>
        <w:lvlText w:val="-"/>
        <w:lvlJc w:val="left"/>
        <w:pPr>
          <w:ind w:left="720" w:hanging="360"/>
        </w:pPr>
        <w:rPr>
          <w:rFonts w:ascii="Arial" w:hAnsi="Arial" w:hint="default"/>
          <w:vertAlign w:val="subscrip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7"/>
  </w:num>
  <w:num w:numId="42">
    <w:abstractNumId w:val="36"/>
  </w:num>
  <w:num w:numId="43">
    <w:abstractNumId w:val="10"/>
  </w:num>
  <w:num w:numId="44">
    <w:abstractNumId w:val="18"/>
  </w:num>
  <w:num w:numId="45">
    <w:abstractNumId w:val="19"/>
  </w:num>
  <w:num w:numId="46">
    <w:abstractNumId w:val="20"/>
  </w:num>
  <w:num w:numId="47">
    <w:abstractNumId w:val="0"/>
  </w:num>
  <w:num w:numId="48">
    <w:abstractNumId w:val="6"/>
  </w:num>
  <w:num w:numId="49">
    <w:abstractNumId w:val="4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3D"/>
    <w:rsid w:val="00003B30"/>
    <w:rsid w:val="00022E2E"/>
    <w:rsid w:val="000324B0"/>
    <w:rsid w:val="00042D9D"/>
    <w:rsid w:val="000545BD"/>
    <w:rsid w:val="00081AD7"/>
    <w:rsid w:val="000905F2"/>
    <w:rsid w:val="000A0B17"/>
    <w:rsid w:val="000C2BAA"/>
    <w:rsid w:val="000C7F7E"/>
    <w:rsid w:val="000D4A21"/>
    <w:rsid w:val="001032EE"/>
    <w:rsid w:val="00133BC2"/>
    <w:rsid w:val="001357C4"/>
    <w:rsid w:val="0013602C"/>
    <w:rsid w:val="00137017"/>
    <w:rsid w:val="00144DF7"/>
    <w:rsid w:val="001750D5"/>
    <w:rsid w:val="001D16A5"/>
    <w:rsid w:val="001E5969"/>
    <w:rsid w:val="001F2E75"/>
    <w:rsid w:val="00206C98"/>
    <w:rsid w:val="0021492C"/>
    <w:rsid w:val="0023599F"/>
    <w:rsid w:val="00244D99"/>
    <w:rsid w:val="002560F5"/>
    <w:rsid w:val="00260610"/>
    <w:rsid w:val="00274B7A"/>
    <w:rsid w:val="002A4E3A"/>
    <w:rsid w:val="002D2927"/>
    <w:rsid w:val="002D42FA"/>
    <w:rsid w:val="002E07B6"/>
    <w:rsid w:val="002E3768"/>
    <w:rsid w:val="003128FD"/>
    <w:rsid w:val="003211FF"/>
    <w:rsid w:val="003516DD"/>
    <w:rsid w:val="00373EE7"/>
    <w:rsid w:val="00377A3B"/>
    <w:rsid w:val="00386DCF"/>
    <w:rsid w:val="00395003"/>
    <w:rsid w:val="003A01EE"/>
    <w:rsid w:val="003E0494"/>
    <w:rsid w:val="003F70C2"/>
    <w:rsid w:val="0040681D"/>
    <w:rsid w:val="00430899"/>
    <w:rsid w:val="0047555B"/>
    <w:rsid w:val="00486874"/>
    <w:rsid w:val="004A26C9"/>
    <w:rsid w:val="004A3530"/>
    <w:rsid w:val="004A6E76"/>
    <w:rsid w:val="004B5EB2"/>
    <w:rsid w:val="004C0289"/>
    <w:rsid w:val="004C2694"/>
    <w:rsid w:val="004E3090"/>
    <w:rsid w:val="004F5732"/>
    <w:rsid w:val="00520317"/>
    <w:rsid w:val="005222D0"/>
    <w:rsid w:val="00534FBA"/>
    <w:rsid w:val="00560782"/>
    <w:rsid w:val="00564820"/>
    <w:rsid w:val="00567F8A"/>
    <w:rsid w:val="00591772"/>
    <w:rsid w:val="005974DA"/>
    <w:rsid w:val="00597D04"/>
    <w:rsid w:val="005F402B"/>
    <w:rsid w:val="00635A74"/>
    <w:rsid w:val="00655725"/>
    <w:rsid w:val="006629F6"/>
    <w:rsid w:val="0067078B"/>
    <w:rsid w:val="00687042"/>
    <w:rsid w:val="006A575F"/>
    <w:rsid w:val="006C4CC0"/>
    <w:rsid w:val="006D19EE"/>
    <w:rsid w:val="006D2B54"/>
    <w:rsid w:val="0071415D"/>
    <w:rsid w:val="007179B3"/>
    <w:rsid w:val="0072728A"/>
    <w:rsid w:val="00747CDE"/>
    <w:rsid w:val="00751080"/>
    <w:rsid w:val="007533F0"/>
    <w:rsid w:val="007A1ACE"/>
    <w:rsid w:val="007A1B16"/>
    <w:rsid w:val="007B7576"/>
    <w:rsid w:val="007F58D2"/>
    <w:rsid w:val="00880108"/>
    <w:rsid w:val="008C4A03"/>
    <w:rsid w:val="008F63B4"/>
    <w:rsid w:val="00915777"/>
    <w:rsid w:val="00930FA6"/>
    <w:rsid w:val="00940ECB"/>
    <w:rsid w:val="0094441A"/>
    <w:rsid w:val="00954D89"/>
    <w:rsid w:val="00973BA7"/>
    <w:rsid w:val="00987915"/>
    <w:rsid w:val="009915B9"/>
    <w:rsid w:val="009A0A1F"/>
    <w:rsid w:val="009B1DC2"/>
    <w:rsid w:val="009C1C53"/>
    <w:rsid w:val="009E4D97"/>
    <w:rsid w:val="009F5748"/>
    <w:rsid w:val="00A729C6"/>
    <w:rsid w:val="00A75435"/>
    <w:rsid w:val="00A86164"/>
    <w:rsid w:val="00AB5126"/>
    <w:rsid w:val="00AC1B3F"/>
    <w:rsid w:val="00AC3CE2"/>
    <w:rsid w:val="00AC47B2"/>
    <w:rsid w:val="00AC7DC1"/>
    <w:rsid w:val="00AD22C8"/>
    <w:rsid w:val="00AE41F1"/>
    <w:rsid w:val="00AE732E"/>
    <w:rsid w:val="00AF46A6"/>
    <w:rsid w:val="00AF70D1"/>
    <w:rsid w:val="00B20660"/>
    <w:rsid w:val="00B573CE"/>
    <w:rsid w:val="00B610C3"/>
    <w:rsid w:val="00B760E5"/>
    <w:rsid w:val="00BB474B"/>
    <w:rsid w:val="00BB4CA1"/>
    <w:rsid w:val="00BE136F"/>
    <w:rsid w:val="00BF6D2D"/>
    <w:rsid w:val="00C150E0"/>
    <w:rsid w:val="00C22032"/>
    <w:rsid w:val="00C4080E"/>
    <w:rsid w:val="00C52262"/>
    <w:rsid w:val="00C5676B"/>
    <w:rsid w:val="00C63F52"/>
    <w:rsid w:val="00C86E62"/>
    <w:rsid w:val="00CD33A5"/>
    <w:rsid w:val="00D01140"/>
    <w:rsid w:val="00D17B05"/>
    <w:rsid w:val="00D21C2B"/>
    <w:rsid w:val="00D35461"/>
    <w:rsid w:val="00D430E8"/>
    <w:rsid w:val="00D56B32"/>
    <w:rsid w:val="00D80D45"/>
    <w:rsid w:val="00DA042D"/>
    <w:rsid w:val="00DF1CC6"/>
    <w:rsid w:val="00E52ADB"/>
    <w:rsid w:val="00E54D0D"/>
    <w:rsid w:val="00E611C4"/>
    <w:rsid w:val="00E675FA"/>
    <w:rsid w:val="00E8343D"/>
    <w:rsid w:val="00E96146"/>
    <w:rsid w:val="00EE6AF2"/>
    <w:rsid w:val="00F056ED"/>
    <w:rsid w:val="00F12079"/>
    <w:rsid w:val="00F20372"/>
    <w:rsid w:val="00F2091C"/>
    <w:rsid w:val="00F25BD4"/>
    <w:rsid w:val="00F274DE"/>
    <w:rsid w:val="00F34FAC"/>
    <w:rsid w:val="00F4030F"/>
    <w:rsid w:val="00FA0B3E"/>
    <w:rsid w:val="00FA1AD0"/>
    <w:rsid w:val="00FA4B6E"/>
    <w:rsid w:val="00FB0124"/>
    <w:rsid w:val="00FE3D20"/>
    <w:rsid w:val="00FE4C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7784"/>
  <w15:docId w15:val="{C3D6E2C6-8CEF-4194-9285-DDD69044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autoRedefine/>
    <w:uiPriority w:val="99"/>
    <w:qFormat/>
    <w:rsid w:val="00E96146"/>
    <w:pPr>
      <w:keepNext/>
      <w:numPr>
        <w:numId w:val="2"/>
      </w:numPr>
      <w:ind w:left="0" w:firstLine="0"/>
      <w:outlineLvl w:val="0"/>
    </w:pPr>
    <w:rPr>
      <w:rFonts w:eastAsiaTheme="majorEastAsia" w:cstheme="minorHAnsi"/>
      <w:b/>
      <w:sz w:val="28"/>
      <w:szCs w:val="24"/>
    </w:rPr>
  </w:style>
  <w:style w:type="paragraph" w:styleId="Nadpis2">
    <w:name w:val="heading 2"/>
    <w:basedOn w:val="Normlny"/>
    <w:next w:val="Normlny"/>
    <w:link w:val="Nadpis2Char1"/>
    <w:autoRedefine/>
    <w:uiPriority w:val="9"/>
    <w:unhideWhenUsed/>
    <w:qFormat/>
    <w:rsid w:val="002E3768"/>
    <w:pPr>
      <w:keepNext/>
      <w:keepLines/>
      <w:spacing w:before="40" w:after="0"/>
      <w:outlineLvl w:val="1"/>
    </w:pPr>
    <w:rPr>
      <w:rFonts w:eastAsiaTheme="majorEastAsia" w:cstheme="majorBidi"/>
      <w:b/>
      <w:sz w:val="24"/>
      <w:szCs w:val="26"/>
    </w:rPr>
  </w:style>
  <w:style w:type="paragraph" w:styleId="Nadpis3">
    <w:name w:val="heading 3"/>
    <w:basedOn w:val="Normlny"/>
    <w:next w:val="Normlny"/>
    <w:link w:val="Nadpis3Char"/>
    <w:uiPriority w:val="99"/>
    <w:unhideWhenUsed/>
    <w:qFormat/>
    <w:rsid w:val="00386DCF"/>
    <w:pPr>
      <w:keepNext/>
      <w:keepLines/>
      <w:spacing w:before="40" w:after="0"/>
      <w:outlineLvl w:val="2"/>
    </w:pPr>
    <w:rPr>
      <w:rFonts w:eastAsiaTheme="majorEastAsia" w:cstheme="majorBidi"/>
      <w:b/>
      <w:sz w:val="24"/>
      <w:szCs w:val="24"/>
    </w:rPr>
  </w:style>
  <w:style w:type="paragraph" w:styleId="Nadpis4">
    <w:name w:val="heading 4"/>
    <w:basedOn w:val="Normlny"/>
    <w:next w:val="Normlny"/>
    <w:link w:val="Nadpis4Char"/>
    <w:uiPriority w:val="99"/>
    <w:qFormat/>
    <w:rsid w:val="00395003"/>
    <w:pPr>
      <w:keepNext/>
      <w:spacing w:before="240" w:after="60" w:line="240" w:lineRule="auto"/>
      <w:ind w:left="864" w:hanging="864"/>
      <w:outlineLvl w:val="3"/>
    </w:pPr>
    <w:rPr>
      <w:rFonts w:ascii="Calibri" w:eastAsia="Times New Roman" w:hAnsi="Calibri" w:cs="Calibri"/>
      <w:b/>
      <w:bCs/>
      <w:sz w:val="28"/>
      <w:szCs w:val="28"/>
      <w:lang w:eastAsia="sk-SK"/>
    </w:rPr>
  </w:style>
  <w:style w:type="paragraph" w:styleId="Nadpis5">
    <w:name w:val="heading 5"/>
    <w:basedOn w:val="Normlny"/>
    <w:next w:val="Normlny"/>
    <w:link w:val="Nadpis5Char"/>
    <w:uiPriority w:val="99"/>
    <w:qFormat/>
    <w:rsid w:val="00395003"/>
    <w:pPr>
      <w:spacing w:before="240" w:after="60" w:line="240" w:lineRule="auto"/>
      <w:ind w:left="1008" w:hanging="1008"/>
      <w:outlineLvl w:val="4"/>
    </w:pPr>
    <w:rPr>
      <w:rFonts w:ascii="Calibri" w:eastAsia="Times New Roman" w:hAnsi="Calibri" w:cs="Calibri"/>
      <w:b/>
      <w:bCs/>
      <w:i/>
      <w:iCs/>
      <w:sz w:val="26"/>
      <w:szCs w:val="26"/>
      <w:lang w:eastAsia="sk-SK"/>
    </w:rPr>
  </w:style>
  <w:style w:type="paragraph" w:styleId="Nadpis6">
    <w:name w:val="heading 6"/>
    <w:basedOn w:val="Normlny"/>
    <w:next w:val="Normlny"/>
    <w:link w:val="Nadpis6Char"/>
    <w:uiPriority w:val="99"/>
    <w:qFormat/>
    <w:rsid w:val="00395003"/>
    <w:pPr>
      <w:spacing w:before="240" w:after="60" w:line="240" w:lineRule="auto"/>
      <w:ind w:left="1152" w:hanging="1152"/>
      <w:outlineLvl w:val="5"/>
    </w:pPr>
    <w:rPr>
      <w:rFonts w:ascii="Calibri" w:eastAsia="Times New Roman" w:hAnsi="Calibri" w:cs="Calibri"/>
      <w:b/>
      <w:bCs/>
      <w:lang w:eastAsia="sk-SK"/>
    </w:rPr>
  </w:style>
  <w:style w:type="paragraph" w:styleId="Nadpis7">
    <w:name w:val="heading 7"/>
    <w:basedOn w:val="Normlny"/>
    <w:next w:val="Normlny"/>
    <w:link w:val="Nadpis7Char"/>
    <w:uiPriority w:val="99"/>
    <w:qFormat/>
    <w:rsid w:val="00395003"/>
    <w:pPr>
      <w:spacing w:before="240" w:after="60" w:line="240" w:lineRule="auto"/>
      <w:ind w:left="1296" w:hanging="1296"/>
      <w:outlineLvl w:val="6"/>
    </w:pPr>
    <w:rPr>
      <w:rFonts w:ascii="Calibri" w:eastAsia="Times New Roman" w:hAnsi="Calibri" w:cs="Calibri"/>
      <w:sz w:val="24"/>
      <w:szCs w:val="24"/>
      <w:lang w:eastAsia="sk-SK"/>
    </w:rPr>
  </w:style>
  <w:style w:type="paragraph" w:styleId="Nadpis8">
    <w:name w:val="heading 8"/>
    <w:basedOn w:val="Normlny"/>
    <w:next w:val="Normlny"/>
    <w:link w:val="Nadpis8Char"/>
    <w:uiPriority w:val="99"/>
    <w:qFormat/>
    <w:rsid w:val="00395003"/>
    <w:pPr>
      <w:spacing w:before="240" w:after="60" w:line="240" w:lineRule="auto"/>
      <w:ind w:left="1440" w:hanging="1440"/>
      <w:outlineLvl w:val="7"/>
    </w:pPr>
    <w:rPr>
      <w:rFonts w:ascii="Calibri" w:eastAsia="Times New Roman" w:hAnsi="Calibri" w:cs="Calibri"/>
      <w:i/>
      <w:iCs/>
      <w:sz w:val="24"/>
      <w:szCs w:val="24"/>
      <w:lang w:eastAsia="sk-SK"/>
    </w:rPr>
  </w:style>
  <w:style w:type="paragraph" w:styleId="Nadpis9">
    <w:name w:val="heading 9"/>
    <w:basedOn w:val="Normlny"/>
    <w:next w:val="Normlny"/>
    <w:link w:val="Nadpis9Char"/>
    <w:uiPriority w:val="99"/>
    <w:qFormat/>
    <w:rsid w:val="00395003"/>
    <w:pPr>
      <w:spacing w:before="240" w:after="60" w:line="240" w:lineRule="auto"/>
      <w:ind w:left="1584" w:hanging="1584"/>
      <w:outlineLvl w:val="8"/>
    </w:pPr>
    <w:rPr>
      <w:rFonts w:ascii="Cambria" w:eastAsia="Times New Roman" w:hAnsi="Cambria" w:cs="Cambr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8343D"/>
    <w:pPr>
      <w:ind w:left="720"/>
      <w:contextualSpacing/>
    </w:pPr>
  </w:style>
  <w:style w:type="character" w:customStyle="1" w:styleId="Nadpis1Char">
    <w:name w:val="Nadpis 1 Char"/>
    <w:basedOn w:val="Predvolenpsmoodseku"/>
    <w:link w:val="Nadpis1"/>
    <w:uiPriority w:val="99"/>
    <w:rsid w:val="00E96146"/>
    <w:rPr>
      <w:rFonts w:eastAsiaTheme="majorEastAsia" w:cstheme="minorHAnsi"/>
      <w:b/>
      <w:sz w:val="28"/>
      <w:szCs w:val="24"/>
    </w:rPr>
  </w:style>
  <w:style w:type="character" w:customStyle="1" w:styleId="Nadpis2Char">
    <w:name w:val="Nadpis 2 Char"/>
    <w:basedOn w:val="Predvolenpsmoodseku"/>
    <w:uiPriority w:val="9"/>
    <w:rsid w:val="00395003"/>
    <w:rPr>
      <w:rFonts w:asciiTheme="majorHAnsi" w:eastAsiaTheme="majorEastAsia" w:hAnsiTheme="majorHAnsi" w:cstheme="majorBidi"/>
      <w:b/>
      <w:sz w:val="24"/>
      <w:szCs w:val="26"/>
    </w:rPr>
  </w:style>
  <w:style w:type="paragraph" w:styleId="Hlavika">
    <w:name w:val="header"/>
    <w:basedOn w:val="Normlny"/>
    <w:link w:val="HlavikaChar"/>
    <w:uiPriority w:val="99"/>
    <w:unhideWhenUsed/>
    <w:rsid w:val="00AF46A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F46A6"/>
  </w:style>
  <w:style w:type="paragraph" w:styleId="Pta">
    <w:name w:val="footer"/>
    <w:basedOn w:val="Normlny"/>
    <w:link w:val="PtaChar"/>
    <w:uiPriority w:val="99"/>
    <w:unhideWhenUsed/>
    <w:rsid w:val="00AF46A6"/>
    <w:pPr>
      <w:tabs>
        <w:tab w:val="center" w:pos="4536"/>
        <w:tab w:val="right" w:pos="9072"/>
      </w:tabs>
      <w:spacing w:after="0" w:line="240" w:lineRule="auto"/>
    </w:pPr>
  </w:style>
  <w:style w:type="character" w:customStyle="1" w:styleId="PtaChar">
    <w:name w:val="Päta Char"/>
    <w:basedOn w:val="Predvolenpsmoodseku"/>
    <w:link w:val="Pta"/>
    <w:uiPriority w:val="99"/>
    <w:rsid w:val="00AF46A6"/>
  </w:style>
  <w:style w:type="paragraph" w:styleId="Hlavikaobsahu">
    <w:name w:val="TOC Heading"/>
    <w:basedOn w:val="Nadpis1"/>
    <w:next w:val="Normlny"/>
    <w:uiPriority w:val="39"/>
    <w:unhideWhenUsed/>
    <w:qFormat/>
    <w:rsid w:val="00C150E0"/>
    <w:pPr>
      <w:numPr>
        <w:numId w:val="0"/>
      </w:numPr>
      <w:outlineLvl w:val="9"/>
    </w:pPr>
    <w:rPr>
      <w:b w:val="0"/>
      <w:color w:val="2F5496" w:themeColor="accent1" w:themeShade="BF"/>
      <w:sz w:val="32"/>
      <w:lang w:eastAsia="sk-SK"/>
    </w:rPr>
  </w:style>
  <w:style w:type="character" w:customStyle="1" w:styleId="Nadpis2Char1">
    <w:name w:val="Nadpis 2 Char1"/>
    <w:basedOn w:val="Predvolenpsmoodseku"/>
    <w:link w:val="Nadpis2"/>
    <w:uiPriority w:val="9"/>
    <w:rsid w:val="002E3768"/>
    <w:rPr>
      <w:rFonts w:eastAsiaTheme="majorEastAsia" w:cstheme="majorBidi"/>
      <w:b/>
      <w:sz w:val="24"/>
      <w:szCs w:val="26"/>
    </w:rPr>
  </w:style>
  <w:style w:type="paragraph" w:styleId="Obsah1">
    <w:name w:val="toc 1"/>
    <w:basedOn w:val="Normlny"/>
    <w:next w:val="Normlny"/>
    <w:autoRedefine/>
    <w:uiPriority w:val="39"/>
    <w:unhideWhenUsed/>
    <w:rsid w:val="004B5EB2"/>
    <w:pPr>
      <w:tabs>
        <w:tab w:val="left" w:pos="440"/>
        <w:tab w:val="right" w:leader="dot" w:pos="9628"/>
      </w:tabs>
      <w:spacing w:after="100"/>
    </w:pPr>
  </w:style>
  <w:style w:type="paragraph" w:styleId="Obsah2">
    <w:name w:val="toc 2"/>
    <w:basedOn w:val="Normlny"/>
    <w:next w:val="Normlny"/>
    <w:autoRedefine/>
    <w:uiPriority w:val="39"/>
    <w:unhideWhenUsed/>
    <w:rsid w:val="00C150E0"/>
    <w:pPr>
      <w:spacing w:after="100"/>
      <w:ind w:left="220"/>
    </w:pPr>
  </w:style>
  <w:style w:type="character" w:styleId="Hypertextovprepojenie">
    <w:name w:val="Hyperlink"/>
    <w:basedOn w:val="Predvolenpsmoodseku"/>
    <w:uiPriority w:val="99"/>
    <w:unhideWhenUsed/>
    <w:rsid w:val="00C150E0"/>
    <w:rPr>
      <w:color w:val="0563C1" w:themeColor="hyperlink"/>
      <w:u w:val="single"/>
    </w:rPr>
  </w:style>
  <w:style w:type="character" w:styleId="Odkaznakomentr">
    <w:name w:val="annotation reference"/>
    <w:basedOn w:val="Predvolenpsmoodseku"/>
    <w:uiPriority w:val="99"/>
    <w:semiHidden/>
    <w:unhideWhenUsed/>
    <w:rsid w:val="000A0B17"/>
    <w:rPr>
      <w:sz w:val="16"/>
      <w:szCs w:val="16"/>
    </w:rPr>
  </w:style>
  <w:style w:type="paragraph" w:styleId="Textkomentra">
    <w:name w:val="annotation text"/>
    <w:basedOn w:val="Normlny"/>
    <w:link w:val="TextkomentraChar"/>
    <w:uiPriority w:val="99"/>
    <w:semiHidden/>
    <w:unhideWhenUsed/>
    <w:rsid w:val="000A0B17"/>
    <w:pPr>
      <w:spacing w:line="240" w:lineRule="auto"/>
    </w:pPr>
    <w:rPr>
      <w:sz w:val="20"/>
      <w:szCs w:val="20"/>
    </w:rPr>
  </w:style>
  <w:style w:type="character" w:customStyle="1" w:styleId="TextkomentraChar">
    <w:name w:val="Text komentára Char"/>
    <w:basedOn w:val="Predvolenpsmoodseku"/>
    <w:link w:val="Textkomentra"/>
    <w:uiPriority w:val="99"/>
    <w:semiHidden/>
    <w:rsid w:val="000A0B17"/>
    <w:rPr>
      <w:sz w:val="20"/>
      <w:szCs w:val="20"/>
    </w:rPr>
  </w:style>
  <w:style w:type="paragraph" w:styleId="Predmetkomentra">
    <w:name w:val="annotation subject"/>
    <w:basedOn w:val="Textkomentra"/>
    <w:next w:val="Textkomentra"/>
    <w:link w:val="PredmetkomentraChar"/>
    <w:uiPriority w:val="99"/>
    <w:semiHidden/>
    <w:unhideWhenUsed/>
    <w:rsid w:val="000A0B17"/>
    <w:rPr>
      <w:b/>
      <w:bCs/>
    </w:rPr>
  </w:style>
  <w:style w:type="character" w:customStyle="1" w:styleId="PredmetkomentraChar">
    <w:name w:val="Predmet komentára Char"/>
    <w:basedOn w:val="TextkomentraChar"/>
    <w:link w:val="Predmetkomentra"/>
    <w:uiPriority w:val="99"/>
    <w:semiHidden/>
    <w:rsid w:val="000A0B17"/>
    <w:rPr>
      <w:b/>
      <w:bCs/>
      <w:sz w:val="20"/>
      <w:szCs w:val="20"/>
    </w:rPr>
  </w:style>
  <w:style w:type="paragraph" w:styleId="Revzia">
    <w:name w:val="Revision"/>
    <w:hidden/>
    <w:uiPriority w:val="99"/>
    <w:semiHidden/>
    <w:rsid w:val="000A0B17"/>
    <w:pPr>
      <w:spacing w:after="0" w:line="240" w:lineRule="auto"/>
    </w:pPr>
  </w:style>
  <w:style w:type="paragraph" w:styleId="Textbubliny">
    <w:name w:val="Balloon Text"/>
    <w:basedOn w:val="Normlny"/>
    <w:link w:val="TextbublinyChar"/>
    <w:uiPriority w:val="99"/>
    <w:semiHidden/>
    <w:unhideWhenUsed/>
    <w:rsid w:val="000A0B1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0B17"/>
    <w:rPr>
      <w:rFonts w:ascii="Segoe UI" w:hAnsi="Segoe UI" w:cs="Segoe UI"/>
      <w:sz w:val="18"/>
      <w:szCs w:val="18"/>
    </w:rPr>
  </w:style>
  <w:style w:type="character" w:customStyle="1" w:styleId="Nadpis3Char">
    <w:name w:val="Nadpis 3 Char"/>
    <w:basedOn w:val="Predvolenpsmoodseku"/>
    <w:link w:val="Nadpis3"/>
    <w:uiPriority w:val="99"/>
    <w:rsid w:val="00386DCF"/>
    <w:rPr>
      <w:rFonts w:eastAsiaTheme="majorEastAsia" w:cstheme="majorBidi"/>
      <w:b/>
      <w:sz w:val="24"/>
      <w:szCs w:val="24"/>
    </w:rPr>
  </w:style>
  <w:style w:type="paragraph" w:customStyle="1" w:styleId="Default">
    <w:name w:val="Default"/>
    <w:rsid w:val="00395003"/>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Nadpis4Char">
    <w:name w:val="Nadpis 4 Char"/>
    <w:basedOn w:val="Predvolenpsmoodseku"/>
    <w:link w:val="Nadpis4"/>
    <w:uiPriority w:val="99"/>
    <w:rsid w:val="00395003"/>
    <w:rPr>
      <w:rFonts w:ascii="Calibri" w:eastAsia="Times New Roman" w:hAnsi="Calibri" w:cs="Calibri"/>
      <w:b/>
      <w:bCs/>
      <w:sz w:val="28"/>
      <w:szCs w:val="28"/>
      <w:lang w:eastAsia="sk-SK"/>
    </w:rPr>
  </w:style>
  <w:style w:type="character" w:customStyle="1" w:styleId="Nadpis5Char">
    <w:name w:val="Nadpis 5 Char"/>
    <w:basedOn w:val="Predvolenpsmoodseku"/>
    <w:link w:val="Nadpis5"/>
    <w:uiPriority w:val="99"/>
    <w:rsid w:val="00395003"/>
    <w:rPr>
      <w:rFonts w:ascii="Calibri" w:eastAsia="Times New Roman" w:hAnsi="Calibri" w:cs="Calibri"/>
      <w:b/>
      <w:bCs/>
      <w:i/>
      <w:iCs/>
      <w:sz w:val="26"/>
      <w:szCs w:val="26"/>
      <w:lang w:eastAsia="sk-SK"/>
    </w:rPr>
  </w:style>
  <w:style w:type="character" w:customStyle="1" w:styleId="Nadpis6Char">
    <w:name w:val="Nadpis 6 Char"/>
    <w:basedOn w:val="Predvolenpsmoodseku"/>
    <w:link w:val="Nadpis6"/>
    <w:uiPriority w:val="99"/>
    <w:rsid w:val="00395003"/>
    <w:rPr>
      <w:rFonts w:ascii="Calibri" w:eastAsia="Times New Roman" w:hAnsi="Calibri" w:cs="Calibri"/>
      <w:b/>
      <w:bCs/>
      <w:lang w:eastAsia="sk-SK"/>
    </w:rPr>
  </w:style>
  <w:style w:type="character" w:customStyle="1" w:styleId="Nadpis7Char">
    <w:name w:val="Nadpis 7 Char"/>
    <w:basedOn w:val="Predvolenpsmoodseku"/>
    <w:link w:val="Nadpis7"/>
    <w:uiPriority w:val="99"/>
    <w:rsid w:val="00395003"/>
    <w:rPr>
      <w:rFonts w:ascii="Calibri" w:eastAsia="Times New Roman" w:hAnsi="Calibri" w:cs="Calibri"/>
      <w:sz w:val="24"/>
      <w:szCs w:val="24"/>
      <w:lang w:eastAsia="sk-SK"/>
    </w:rPr>
  </w:style>
  <w:style w:type="character" w:customStyle="1" w:styleId="Nadpis8Char">
    <w:name w:val="Nadpis 8 Char"/>
    <w:basedOn w:val="Predvolenpsmoodseku"/>
    <w:link w:val="Nadpis8"/>
    <w:uiPriority w:val="99"/>
    <w:rsid w:val="00395003"/>
    <w:rPr>
      <w:rFonts w:ascii="Calibri" w:eastAsia="Times New Roman" w:hAnsi="Calibri" w:cs="Calibri"/>
      <w:i/>
      <w:iCs/>
      <w:sz w:val="24"/>
      <w:szCs w:val="24"/>
      <w:lang w:eastAsia="sk-SK"/>
    </w:rPr>
  </w:style>
  <w:style w:type="character" w:customStyle="1" w:styleId="Nadpis9Char">
    <w:name w:val="Nadpis 9 Char"/>
    <w:basedOn w:val="Predvolenpsmoodseku"/>
    <w:link w:val="Nadpis9"/>
    <w:uiPriority w:val="99"/>
    <w:rsid w:val="00395003"/>
    <w:rPr>
      <w:rFonts w:ascii="Cambria" w:eastAsia="Times New Roman" w:hAnsi="Cambria" w:cs="Cambria"/>
      <w:lang w:eastAsia="sk-SK"/>
    </w:rPr>
  </w:style>
  <w:style w:type="paragraph" w:styleId="Obsah3">
    <w:name w:val="toc 3"/>
    <w:basedOn w:val="Normlny"/>
    <w:next w:val="Normlny"/>
    <w:autoRedefine/>
    <w:uiPriority w:val="39"/>
    <w:unhideWhenUsed/>
    <w:rsid w:val="00C4080E"/>
    <w:pPr>
      <w:spacing w:after="100"/>
      <w:ind w:left="440"/>
    </w:pPr>
  </w:style>
  <w:style w:type="paragraph" w:styleId="Bezriadkovania">
    <w:name w:val="No Spacing"/>
    <w:uiPriority w:val="1"/>
    <w:qFormat/>
    <w:rsid w:val="00FA4B6E"/>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056771">
      <w:bodyDiv w:val="1"/>
      <w:marLeft w:val="0"/>
      <w:marRight w:val="0"/>
      <w:marTop w:val="0"/>
      <w:marBottom w:val="0"/>
      <w:divBdr>
        <w:top w:val="none" w:sz="0" w:space="0" w:color="auto"/>
        <w:left w:val="none" w:sz="0" w:space="0" w:color="auto"/>
        <w:bottom w:val="none" w:sz="0" w:space="0" w:color="auto"/>
        <w:right w:val="none" w:sz="0" w:space="0" w:color="auto"/>
      </w:divBdr>
    </w:div>
    <w:div w:id="160546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C4B42-58E5-4133-87C7-648271E2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6849</Words>
  <Characters>39043</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Lenka Hlbocká</dc:creator>
  <cp:keywords/>
  <dc:description/>
  <cp:lastModifiedBy>JUDr. Radoslav Bazala</cp:lastModifiedBy>
  <cp:revision>2</cp:revision>
  <cp:lastPrinted>2019-05-13T09:49:00Z</cp:lastPrinted>
  <dcterms:created xsi:type="dcterms:W3CDTF">2020-09-21T10:58:00Z</dcterms:created>
  <dcterms:modified xsi:type="dcterms:W3CDTF">2020-09-21T10:58:00Z</dcterms:modified>
</cp:coreProperties>
</file>