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55FC" w14:textId="2D1BD698" w:rsidR="00961BE8" w:rsidRDefault="005F5C0E">
      <w:pPr>
        <w:pStyle w:val="Zhlav"/>
        <w:tabs>
          <w:tab w:val="left" w:pos="5460"/>
          <w:tab w:val="right" w:pos="9412"/>
        </w:tabs>
        <w:rPr>
          <w:rFonts w:ascii="Tahoma" w:hAnsi="Tahoma" w:cs="Tahoma"/>
          <w:i/>
          <w:sz w:val="18"/>
          <w:szCs w:val="18"/>
        </w:rPr>
      </w:pPr>
      <w:r>
        <w:rPr>
          <w:rFonts w:ascii="Tahoma" w:hAnsi="Tahoma" w:cs="Tahoma"/>
          <w:i/>
          <w:sz w:val="18"/>
          <w:szCs w:val="18"/>
        </w:rPr>
        <w:t xml:space="preserve">                                                     </w:t>
      </w:r>
      <w:r w:rsidR="00575FA6">
        <w:rPr>
          <w:rFonts w:ascii="Tahoma" w:hAnsi="Tahoma" w:cs="Tahoma"/>
          <w:i/>
          <w:sz w:val="18"/>
          <w:szCs w:val="18"/>
        </w:rPr>
        <w:tab/>
      </w:r>
      <w:r w:rsidR="00575FA6">
        <w:rPr>
          <w:rFonts w:ascii="Tahoma" w:hAnsi="Tahoma" w:cs="Tahoma"/>
          <w:i/>
          <w:sz w:val="18"/>
          <w:szCs w:val="18"/>
        </w:rPr>
        <w:tab/>
      </w:r>
      <w:r w:rsidR="00575FA6">
        <w:rPr>
          <w:rFonts w:ascii="Tahoma" w:hAnsi="Tahoma" w:cs="Tahoma"/>
          <w:i/>
          <w:sz w:val="18"/>
          <w:szCs w:val="18"/>
        </w:rPr>
        <w:tab/>
        <w:t>Příloha č. 2 Výzvy k podání nabídek</w:t>
      </w:r>
    </w:p>
    <w:p w14:paraId="169F55FD" w14:textId="77777777" w:rsidR="00961BE8" w:rsidRDefault="00961BE8">
      <w:pPr>
        <w:pStyle w:val="Zhlav"/>
        <w:jc w:val="right"/>
        <w:rPr>
          <w:rFonts w:ascii="Tahoma" w:hAnsi="Tahoma" w:cs="Tahoma"/>
          <w:i/>
          <w:sz w:val="18"/>
          <w:szCs w:val="18"/>
        </w:rPr>
      </w:pPr>
    </w:p>
    <w:p w14:paraId="169F55FE" w14:textId="77777777" w:rsidR="00961BE8" w:rsidRDefault="00961BE8">
      <w:pPr>
        <w:jc w:val="center"/>
        <w:outlineLvl w:val="0"/>
        <w:rPr>
          <w:rFonts w:ascii="Tahoma" w:hAnsi="Tahoma" w:cs="Tahoma"/>
          <w:b/>
          <w:i/>
          <w:caps/>
          <w:sz w:val="32"/>
          <w:szCs w:val="32"/>
          <w:u w:val="single"/>
        </w:rPr>
      </w:pPr>
    </w:p>
    <w:p w14:paraId="169F55FF" w14:textId="77777777" w:rsidR="00961BE8" w:rsidRDefault="00575FA6">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169F5600" w14:textId="77777777" w:rsidR="00961BE8" w:rsidRDefault="00961BE8">
      <w:pPr>
        <w:jc w:val="center"/>
        <w:rPr>
          <w:rFonts w:ascii="Tahoma" w:hAnsi="Tahoma" w:cs="Tahoma"/>
          <w:b/>
          <w:sz w:val="20"/>
          <w:szCs w:val="20"/>
          <w:highlight w:val="yellow"/>
        </w:rPr>
      </w:pPr>
    </w:p>
    <w:p w14:paraId="169F5601" w14:textId="77777777" w:rsidR="00961BE8" w:rsidRDefault="00575FA6">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169F5602" w14:textId="77777777" w:rsidR="00961BE8" w:rsidRDefault="00575FA6">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169F5603" w14:textId="77777777" w:rsidR="00961BE8" w:rsidRDefault="00575FA6">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169F5604"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169F5605" w14:textId="77777777" w:rsidR="00961BE8" w:rsidRDefault="00575FA6">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169F5606" w14:textId="77777777" w:rsidR="00961BE8" w:rsidRDefault="00575FA6">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3F889330" w14:textId="39A6B609" w:rsidR="00D16CF7" w:rsidRDefault="00575FA6">
      <w:pPr>
        <w:widowControl w:val="0"/>
        <w:tabs>
          <w:tab w:val="left" w:pos="426"/>
        </w:tabs>
        <w:ind w:left="426"/>
        <w:jc w:val="both"/>
        <w:rPr>
          <w:rFonts w:ascii="Tahoma" w:hAnsi="Tahoma" w:cs="Tahoma"/>
          <w:sz w:val="20"/>
          <w:szCs w:val="20"/>
        </w:rPr>
      </w:pPr>
      <w:r>
        <w:rPr>
          <w:rFonts w:ascii="Tahoma" w:hAnsi="Tahoma" w:cs="Tahoma"/>
          <w:sz w:val="20"/>
          <w:szCs w:val="20"/>
        </w:rPr>
        <w:t xml:space="preserve">zastoupený ve věcech smluvních: </w:t>
      </w:r>
      <w:r w:rsidR="00D16CF7">
        <w:rPr>
          <w:rFonts w:ascii="Tahoma" w:hAnsi="Tahoma" w:cs="Tahoma"/>
          <w:sz w:val="20"/>
          <w:szCs w:val="20"/>
        </w:rPr>
        <w:tab/>
      </w:r>
      <w:r>
        <w:rPr>
          <w:rFonts w:ascii="Tahoma" w:hAnsi="Tahoma" w:cs="Tahoma"/>
          <w:sz w:val="20"/>
          <w:szCs w:val="20"/>
        </w:rPr>
        <w:t xml:space="preserve">Ladislav Med, starosta města </w:t>
      </w:r>
    </w:p>
    <w:p w14:paraId="169F5607" w14:textId="4BA254B4" w:rsidR="00961BE8" w:rsidRDefault="00D16CF7">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75FA6">
        <w:rPr>
          <w:rFonts w:ascii="Tahoma" w:hAnsi="Tahoma" w:cs="Tahoma"/>
          <w:sz w:val="20"/>
          <w:szCs w:val="20"/>
        </w:rPr>
        <w:t>Zdeněk Jaroš, místostarosta města</w:t>
      </w:r>
    </w:p>
    <w:p w14:paraId="169F5608" w14:textId="5DB30913"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 xml:space="preserve">osoba oprávněná jednat ve věcech technických: </w:t>
      </w:r>
      <w:r w:rsidR="00D16CF7">
        <w:rPr>
          <w:rFonts w:ascii="Tahoma" w:hAnsi="Tahoma" w:cs="Tahoma"/>
          <w:sz w:val="20"/>
          <w:szCs w:val="20"/>
        </w:rPr>
        <w:tab/>
      </w:r>
      <w:r>
        <w:rPr>
          <w:rFonts w:ascii="Tahoma" w:hAnsi="Tahoma" w:cs="Tahoma"/>
          <w:sz w:val="20"/>
          <w:szCs w:val="20"/>
        </w:rPr>
        <w:t>Ing. Tomáš Petera, tel: +420 770 110 918</w:t>
      </w:r>
    </w:p>
    <w:p w14:paraId="169F5609" w14:textId="3BB95799"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D16CF7">
        <w:rPr>
          <w:rFonts w:ascii="Tahoma" w:hAnsi="Tahoma" w:cs="Tahoma"/>
          <w:sz w:val="20"/>
          <w:szCs w:val="20"/>
        </w:rPr>
        <w:tab/>
      </w:r>
      <w:r w:rsidR="00D16CF7" w:rsidRPr="00215954">
        <w:rPr>
          <w:rFonts w:ascii="Tahoma" w:hAnsi="Tahoma" w:cs="Tahoma"/>
          <w:sz w:val="20"/>
          <w:szCs w:val="20"/>
        </w:rPr>
        <w:t>Miroslav Vaněk</w:t>
      </w:r>
      <w:r w:rsidRPr="00215954">
        <w:rPr>
          <w:rFonts w:ascii="Tahoma" w:hAnsi="Tahoma" w:cs="Tahoma"/>
          <w:sz w:val="20"/>
          <w:szCs w:val="20"/>
        </w:rPr>
        <w:t>, tel: +420</w:t>
      </w:r>
      <w:r w:rsidR="00D16CF7" w:rsidRPr="00215954">
        <w:rPr>
          <w:rFonts w:ascii="Tahoma" w:hAnsi="Tahoma" w:cs="Tahoma"/>
          <w:sz w:val="20"/>
          <w:szCs w:val="20"/>
        </w:rPr>
        <w:t> </w:t>
      </w:r>
      <w:r w:rsidRPr="00215954">
        <w:rPr>
          <w:rFonts w:ascii="Tahoma" w:hAnsi="Tahoma" w:cs="Tahoma"/>
          <w:sz w:val="20"/>
          <w:szCs w:val="20"/>
        </w:rPr>
        <w:t>77</w:t>
      </w:r>
      <w:r w:rsidR="00D16CF7" w:rsidRPr="00215954">
        <w:rPr>
          <w:rFonts w:ascii="Tahoma" w:hAnsi="Tahoma" w:cs="Tahoma"/>
          <w:sz w:val="20"/>
          <w:szCs w:val="20"/>
        </w:rPr>
        <w:t>8 487 030</w:t>
      </w:r>
    </w:p>
    <w:p w14:paraId="169F560A"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169F560B" w14:textId="77777777" w:rsidR="00961BE8" w:rsidRDefault="00575FA6">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169F560C"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D" w14:textId="77777777" w:rsidR="00961BE8" w:rsidRDefault="00575FA6">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169F560E"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F"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b/>
          <w:sz w:val="20"/>
          <w:szCs w:val="20"/>
        </w:rPr>
        <w:t>……………………………………</w:t>
      </w:r>
    </w:p>
    <w:p w14:paraId="169F5610"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t>………………………………………</w:t>
      </w:r>
    </w:p>
    <w:p w14:paraId="169F5611"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t>………………………………………</w:t>
      </w:r>
    </w:p>
    <w:p w14:paraId="169F5612"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t>………………………………………</w:t>
      </w:r>
    </w:p>
    <w:p w14:paraId="169F5613"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t>………………………………………</w:t>
      </w:r>
    </w:p>
    <w:p w14:paraId="169F5614"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t>………………………………………</w:t>
      </w:r>
    </w:p>
    <w:p w14:paraId="169F5615"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t>………………………………………</w:t>
      </w:r>
    </w:p>
    <w:p w14:paraId="169F5616"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t>………………………………………</w:t>
      </w:r>
    </w:p>
    <w:p w14:paraId="169F5617"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t>………………………………………</w:t>
      </w:r>
    </w:p>
    <w:p w14:paraId="169F5618"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t>………………………………………</w:t>
      </w:r>
    </w:p>
    <w:p w14:paraId="169F5619" w14:textId="77777777" w:rsidR="00961BE8" w:rsidRDefault="00961BE8">
      <w:pPr>
        <w:tabs>
          <w:tab w:val="left" w:pos="426"/>
          <w:tab w:val="left" w:pos="2127"/>
          <w:tab w:val="left" w:pos="3828"/>
        </w:tabs>
        <w:ind w:left="426" w:hanging="426"/>
        <w:rPr>
          <w:rFonts w:ascii="Tahoma" w:hAnsi="Tahoma" w:cs="Tahoma"/>
          <w:sz w:val="20"/>
          <w:szCs w:val="20"/>
        </w:rPr>
      </w:pPr>
    </w:p>
    <w:p w14:paraId="169F561A" w14:textId="77777777" w:rsidR="00961BE8" w:rsidRDefault="00575FA6">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169F561B" w14:textId="77777777" w:rsidR="00961BE8" w:rsidRDefault="00961BE8">
      <w:pPr>
        <w:tabs>
          <w:tab w:val="left" w:pos="426"/>
          <w:tab w:val="left" w:pos="2127"/>
          <w:tab w:val="left" w:pos="3828"/>
        </w:tabs>
        <w:ind w:left="426" w:hanging="426"/>
        <w:rPr>
          <w:rFonts w:ascii="Tahoma" w:hAnsi="Tahoma" w:cs="Tahoma"/>
          <w:b/>
          <w:sz w:val="20"/>
          <w:szCs w:val="20"/>
        </w:rPr>
      </w:pPr>
    </w:p>
    <w:p w14:paraId="169F561C" w14:textId="77777777" w:rsidR="00961BE8" w:rsidRDefault="00961BE8">
      <w:pPr>
        <w:tabs>
          <w:tab w:val="left" w:pos="426"/>
          <w:tab w:val="left" w:pos="2127"/>
          <w:tab w:val="left" w:pos="3828"/>
        </w:tabs>
        <w:ind w:left="426" w:hanging="426"/>
        <w:rPr>
          <w:rFonts w:ascii="Tahoma" w:hAnsi="Tahoma" w:cs="Tahoma"/>
          <w:b/>
          <w:sz w:val="20"/>
          <w:szCs w:val="20"/>
        </w:rPr>
      </w:pPr>
    </w:p>
    <w:p w14:paraId="169F561D" w14:textId="77777777" w:rsidR="00961BE8" w:rsidRDefault="00961BE8">
      <w:pPr>
        <w:tabs>
          <w:tab w:val="left" w:pos="426"/>
          <w:tab w:val="left" w:pos="2127"/>
          <w:tab w:val="left" w:pos="3828"/>
        </w:tabs>
        <w:ind w:left="426" w:hanging="426"/>
        <w:rPr>
          <w:rFonts w:ascii="Tahoma" w:hAnsi="Tahoma" w:cs="Tahoma"/>
          <w:b/>
          <w:sz w:val="20"/>
          <w:szCs w:val="20"/>
        </w:rPr>
      </w:pPr>
    </w:p>
    <w:p w14:paraId="169F561E" w14:textId="77777777" w:rsidR="00961BE8" w:rsidRDefault="00575FA6">
      <w:pPr>
        <w:jc w:val="center"/>
        <w:rPr>
          <w:rFonts w:ascii="Tahoma" w:hAnsi="Tahoma" w:cs="Tahoma"/>
          <w:b/>
          <w:sz w:val="22"/>
          <w:szCs w:val="20"/>
          <w:u w:val="single"/>
        </w:rPr>
      </w:pPr>
      <w:r>
        <w:rPr>
          <w:rFonts w:ascii="Tahoma" w:hAnsi="Tahoma" w:cs="Tahoma"/>
          <w:b/>
          <w:sz w:val="22"/>
          <w:szCs w:val="20"/>
          <w:u w:val="single"/>
        </w:rPr>
        <w:t>Vymezení pojmů</w:t>
      </w:r>
    </w:p>
    <w:p w14:paraId="169F561F" w14:textId="77777777" w:rsidR="00961BE8" w:rsidRDefault="00961BE8">
      <w:pPr>
        <w:jc w:val="center"/>
        <w:rPr>
          <w:rFonts w:ascii="Tahoma" w:hAnsi="Tahoma" w:cs="Tahoma"/>
          <w:b/>
          <w:sz w:val="22"/>
          <w:szCs w:val="20"/>
          <w:u w:val="single"/>
        </w:rPr>
      </w:pPr>
    </w:p>
    <w:p w14:paraId="169F5620"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169F5621"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169F5622"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169F5623"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169F5624" w14:textId="77777777" w:rsidR="00961BE8" w:rsidRDefault="00575FA6">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169F5625" w14:textId="77777777" w:rsidR="00961BE8" w:rsidRDefault="00575FA6">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169F5626"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69F5627"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169F5628" w14:textId="18134510" w:rsidR="00961BE8" w:rsidRDefault="00575FA6" w:rsidP="00A74880">
      <w:pPr>
        <w:jc w:val="both"/>
        <w:rPr>
          <w:rFonts w:ascii="Tahoma" w:hAnsi="Tahoma" w:cs="Tahoma"/>
          <w:sz w:val="22"/>
          <w:u w:val="single"/>
        </w:rPr>
      </w:pPr>
      <w:r>
        <w:rPr>
          <w:rFonts w:ascii="Tahoma" w:hAnsi="Tahoma" w:cs="Tahoma"/>
          <w:sz w:val="20"/>
        </w:rPr>
        <w:t xml:space="preserve">Podkladem pro uzavření smlouvy je nabídka zhotovitele předložená ve veřejné zakázce s názvem </w:t>
      </w:r>
      <w:r w:rsidR="00A74880" w:rsidRPr="00A74880">
        <w:rPr>
          <w:rFonts w:ascii="Tahoma" w:hAnsi="Tahoma" w:cs="Tahoma"/>
          <w:b/>
          <w:sz w:val="20"/>
          <w:szCs w:val="20"/>
        </w:rPr>
        <w:t xml:space="preserve">„Dešťová a splašková kanalizace v zastavěném území místní části Pelhřimova – </w:t>
      </w:r>
      <w:r w:rsidR="00A74880" w:rsidRPr="00A74880">
        <w:rPr>
          <w:rFonts w:ascii="Tahoma" w:hAnsi="Tahoma" w:cs="Tahoma"/>
          <w:b/>
          <w:sz w:val="20"/>
          <w:szCs w:val="20"/>
        </w:rPr>
        <w:br/>
        <w:t>Skrýšov – 2. etapa“</w:t>
      </w:r>
      <w:r w:rsidR="00A74880">
        <w:rPr>
          <w:rFonts w:ascii="Tahoma" w:hAnsi="Tahoma" w:cs="Tahoma"/>
          <w:b/>
          <w:sz w:val="20"/>
          <w:szCs w:val="20"/>
        </w:rPr>
        <w:t xml:space="preserve"> </w:t>
      </w:r>
      <w:r>
        <w:rPr>
          <w:rFonts w:ascii="Tahoma" w:hAnsi="Tahoma" w:cs="Tahoma"/>
          <w:sz w:val="20"/>
        </w:rPr>
        <w:t>zadávané v rámci zjednodušeného podlimitního řízení dle §</w:t>
      </w:r>
      <w:r w:rsidR="00215954">
        <w:rPr>
          <w:rFonts w:ascii="Tahoma" w:hAnsi="Tahoma" w:cs="Tahoma"/>
          <w:sz w:val="20"/>
        </w:rPr>
        <w:t> </w:t>
      </w:r>
      <w:r>
        <w:rPr>
          <w:rFonts w:ascii="Tahoma" w:hAnsi="Tahoma" w:cs="Tahoma"/>
          <w:sz w:val="20"/>
        </w:rPr>
        <w:t>3 písm. a) a § 53 zákona č. 134/2016 Sb., o zadávání veřejných zakázek, v platném znění (dále jen „ZZVZ“).</w:t>
      </w:r>
    </w:p>
    <w:p w14:paraId="169F5629" w14:textId="77777777" w:rsidR="00961BE8" w:rsidRDefault="00575FA6">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27C7A335" w14:textId="77777777" w:rsidR="00126259" w:rsidRDefault="00126259" w:rsidP="00126259">
      <w:pPr>
        <w:pStyle w:val="Zkladntext"/>
        <w:numPr>
          <w:ilvl w:val="0"/>
          <w:numId w:val="40"/>
        </w:numPr>
        <w:tabs>
          <w:tab w:val="left" w:pos="567"/>
        </w:tabs>
        <w:spacing w:after="30"/>
        <w:ind w:left="0" w:firstLine="0"/>
        <w:rPr>
          <w:rFonts w:ascii="Tahoma" w:hAnsi="Tahoma" w:cs="Tahoma"/>
          <w:b w:val="0"/>
          <w:sz w:val="20"/>
        </w:rPr>
      </w:pPr>
      <w:r w:rsidRPr="00126259">
        <w:rPr>
          <w:rFonts w:ascii="Tahoma" w:hAnsi="Tahoma" w:cs="Tahoma"/>
          <w:b w:val="0"/>
          <w:sz w:val="20"/>
        </w:rPr>
        <w:t xml:space="preserve">Stavební záměr (stavba) obsahuje oddílnou kanalizaci ve východní části zastavěného území </w:t>
      </w:r>
      <w:proofErr w:type="spellStart"/>
      <w:r w:rsidRPr="00126259">
        <w:rPr>
          <w:rFonts w:ascii="Tahoma" w:hAnsi="Tahoma" w:cs="Tahoma"/>
          <w:b w:val="0"/>
          <w:sz w:val="20"/>
        </w:rPr>
        <w:t>Skrýšova</w:t>
      </w:r>
      <w:proofErr w:type="spellEnd"/>
      <w:r w:rsidRPr="00126259">
        <w:rPr>
          <w:rFonts w:ascii="Tahoma" w:hAnsi="Tahoma" w:cs="Tahoma"/>
          <w:b w:val="0"/>
          <w:sz w:val="20"/>
        </w:rPr>
        <w:t xml:space="preserve">. </w:t>
      </w:r>
    </w:p>
    <w:p w14:paraId="343B1D82" w14:textId="687691E3" w:rsidR="00126259" w:rsidRPr="00126259" w:rsidRDefault="00126259" w:rsidP="00126259">
      <w:pPr>
        <w:pStyle w:val="Zkladntext"/>
        <w:numPr>
          <w:ilvl w:val="0"/>
          <w:numId w:val="40"/>
        </w:numPr>
        <w:tabs>
          <w:tab w:val="left" w:pos="567"/>
        </w:tabs>
        <w:spacing w:after="30"/>
        <w:ind w:left="0" w:firstLine="0"/>
        <w:rPr>
          <w:rFonts w:ascii="Tahoma" w:hAnsi="Tahoma" w:cs="Tahoma"/>
          <w:b w:val="0"/>
          <w:sz w:val="20"/>
        </w:rPr>
      </w:pPr>
      <w:r w:rsidRPr="00126259">
        <w:rPr>
          <w:rFonts w:ascii="Tahoma" w:hAnsi="Tahoma" w:cs="Tahoma"/>
          <w:b w:val="0"/>
          <w:sz w:val="20"/>
        </w:rPr>
        <w:t>Celková délka splaškové kanalizace je 295,46 m, materiál PP DN 250. Na stokách je navrženo 9. kontrolních šachet. Součástí stavby jsou kanalizační přípojky, které se umisťují jako vedlejší stavba ke stavbě hlavní (nejsou vodním dílem). Splaškové vody budou napojeny do kanalizačního sběrače Skrýšov – Pelhřimov.</w:t>
      </w:r>
    </w:p>
    <w:p w14:paraId="5AE7C424" w14:textId="77777777" w:rsidR="00126259" w:rsidRPr="00126259" w:rsidRDefault="00126259" w:rsidP="00126259">
      <w:pPr>
        <w:jc w:val="both"/>
        <w:rPr>
          <w:rFonts w:ascii="Tahoma" w:hAnsi="Tahoma" w:cs="Tahoma"/>
          <w:sz w:val="20"/>
          <w:szCs w:val="20"/>
        </w:rPr>
      </w:pPr>
    </w:p>
    <w:p w14:paraId="085C7099" w14:textId="77777777" w:rsidR="00126259" w:rsidRPr="00126259" w:rsidRDefault="00126259" w:rsidP="00126259">
      <w:pPr>
        <w:jc w:val="both"/>
        <w:rPr>
          <w:rFonts w:ascii="Tahoma" w:hAnsi="Tahoma" w:cs="Tahoma"/>
          <w:sz w:val="20"/>
          <w:szCs w:val="20"/>
        </w:rPr>
      </w:pPr>
      <w:r w:rsidRPr="00126259">
        <w:rPr>
          <w:rFonts w:ascii="Tahoma" w:hAnsi="Tahoma" w:cs="Tahoma"/>
          <w:sz w:val="20"/>
          <w:szCs w:val="20"/>
        </w:rPr>
        <w:t>Dále stavba obsahuje dešťovou kanalizaci, a to zejména v severní části řešeného území. Celková délka kanalizačních stok je 119,54 m, materiál PP DN 250 - 500. Na kanalizačních stokách je navrženo 7 kontrolních šachet a 2 uliční vpusti.</w:t>
      </w:r>
    </w:p>
    <w:p w14:paraId="5D58570D" w14:textId="77777777" w:rsidR="00126259" w:rsidRPr="00126259" w:rsidRDefault="00126259" w:rsidP="00126259">
      <w:pPr>
        <w:jc w:val="both"/>
        <w:rPr>
          <w:rFonts w:ascii="Tahoma" w:hAnsi="Tahoma" w:cs="Tahoma"/>
          <w:sz w:val="20"/>
          <w:szCs w:val="20"/>
        </w:rPr>
      </w:pPr>
      <w:r w:rsidRPr="00126259">
        <w:rPr>
          <w:rFonts w:ascii="Tahoma" w:hAnsi="Tahoma" w:cs="Tahoma"/>
          <w:sz w:val="20"/>
          <w:szCs w:val="20"/>
        </w:rPr>
        <w:t xml:space="preserve">Dešťové vody budou zaústěny do stávajícího </w:t>
      </w:r>
      <w:proofErr w:type="spellStart"/>
      <w:r w:rsidRPr="00126259">
        <w:rPr>
          <w:rFonts w:ascii="Tahoma" w:hAnsi="Tahoma" w:cs="Tahoma"/>
          <w:sz w:val="20"/>
          <w:szCs w:val="20"/>
        </w:rPr>
        <w:t>zatrubněného</w:t>
      </w:r>
      <w:proofErr w:type="spellEnd"/>
      <w:r w:rsidRPr="00126259">
        <w:rPr>
          <w:rFonts w:ascii="Tahoma" w:hAnsi="Tahoma" w:cs="Tahoma"/>
          <w:sz w:val="20"/>
          <w:szCs w:val="20"/>
        </w:rPr>
        <w:t xml:space="preserve"> toku pod místní částí Skrýšov. </w:t>
      </w:r>
    </w:p>
    <w:p w14:paraId="211073C7" w14:textId="77777777" w:rsidR="00126259" w:rsidRPr="00126259" w:rsidRDefault="00126259" w:rsidP="00126259">
      <w:pPr>
        <w:jc w:val="both"/>
        <w:rPr>
          <w:rFonts w:ascii="Tahoma" w:hAnsi="Tahoma" w:cs="Tahoma"/>
          <w:sz w:val="20"/>
          <w:szCs w:val="20"/>
        </w:rPr>
      </w:pPr>
    </w:p>
    <w:p w14:paraId="0F365BE8" w14:textId="77777777" w:rsidR="00126259" w:rsidRPr="00126259" w:rsidRDefault="00126259" w:rsidP="00126259">
      <w:pPr>
        <w:jc w:val="both"/>
        <w:rPr>
          <w:rFonts w:ascii="Tahoma" w:hAnsi="Tahoma" w:cs="Tahoma"/>
          <w:sz w:val="20"/>
          <w:szCs w:val="20"/>
        </w:rPr>
      </w:pPr>
      <w:r w:rsidRPr="00126259">
        <w:rPr>
          <w:rFonts w:ascii="Tahoma" w:hAnsi="Tahoma" w:cs="Tahoma"/>
          <w:sz w:val="20"/>
          <w:szCs w:val="20"/>
        </w:rPr>
        <w:t>Součástí stavby je i výstavba nového vodovodního řadu z dvouvrstvého vodovodního potrubí  PE 100RC SDR17.</w:t>
      </w:r>
    </w:p>
    <w:p w14:paraId="3370991E" w14:textId="77777777" w:rsidR="00126259" w:rsidRPr="00126259" w:rsidRDefault="00126259" w:rsidP="00126259">
      <w:pPr>
        <w:pStyle w:val="Prosttext"/>
        <w:widowControl w:val="0"/>
        <w:ind w:left="708"/>
        <w:jc w:val="both"/>
        <w:rPr>
          <w:rFonts w:ascii="Tahoma" w:eastAsia="Times New Roman" w:hAnsi="Tahoma" w:cs="Tahoma"/>
          <w:sz w:val="20"/>
          <w:szCs w:val="20"/>
          <w:lang w:val="cs-CZ" w:eastAsia="cs-CZ"/>
        </w:rPr>
      </w:pPr>
    </w:p>
    <w:p w14:paraId="01AED278" w14:textId="77777777" w:rsidR="00126259" w:rsidRPr="00126259" w:rsidRDefault="00126259" w:rsidP="00126259">
      <w:pPr>
        <w:pStyle w:val="Prosttext"/>
        <w:widowControl w:val="0"/>
        <w:jc w:val="both"/>
        <w:rPr>
          <w:rFonts w:ascii="Tahoma" w:eastAsia="Times New Roman" w:hAnsi="Tahoma" w:cs="Tahoma"/>
          <w:b/>
          <w:bCs/>
          <w:sz w:val="20"/>
          <w:szCs w:val="20"/>
          <w:lang w:val="cs-CZ" w:eastAsia="cs-CZ"/>
        </w:rPr>
      </w:pPr>
      <w:r w:rsidRPr="00126259">
        <w:rPr>
          <w:rFonts w:ascii="Tahoma" w:eastAsia="Times New Roman" w:hAnsi="Tahoma" w:cs="Tahoma"/>
          <w:b/>
          <w:bCs/>
          <w:sz w:val="20"/>
          <w:szCs w:val="20"/>
          <w:lang w:val="cs-CZ" w:eastAsia="cs-CZ"/>
        </w:rPr>
        <w:t>UPOZORNĚNÍ: Rozsah realizovaných prací, který je předmětem veřejné zakázky je menší než je rozsah přiložené projektové dokumentace a je definován přílohou č.7 - Soupisů stavebních prací, dodávek a služeb s výkazy výměr.</w:t>
      </w:r>
    </w:p>
    <w:p w14:paraId="17FD295B" w14:textId="77777777" w:rsidR="00126259" w:rsidRPr="00126259" w:rsidRDefault="00126259" w:rsidP="009D7729">
      <w:pPr>
        <w:pStyle w:val="Prosttext"/>
        <w:widowControl w:val="0"/>
        <w:ind w:left="708"/>
        <w:jc w:val="both"/>
        <w:rPr>
          <w:rFonts w:ascii="Tahoma" w:eastAsia="Times New Roman" w:hAnsi="Tahoma" w:cs="Tahoma"/>
          <w:sz w:val="20"/>
          <w:szCs w:val="20"/>
          <w:lang w:val="cs-CZ" w:eastAsia="cs-CZ"/>
        </w:rPr>
      </w:pPr>
    </w:p>
    <w:p w14:paraId="15E07423" w14:textId="2CF541D9" w:rsidR="00126259" w:rsidRPr="00126259" w:rsidRDefault="00126259" w:rsidP="00126259">
      <w:pPr>
        <w:pStyle w:val="Zkladntext"/>
        <w:numPr>
          <w:ilvl w:val="0"/>
          <w:numId w:val="40"/>
        </w:numPr>
        <w:tabs>
          <w:tab w:val="left" w:pos="567"/>
        </w:tabs>
        <w:spacing w:after="30"/>
        <w:ind w:left="0" w:firstLine="0"/>
        <w:rPr>
          <w:rFonts w:ascii="Tahoma" w:hAnsi="Tahoma" w:cs="Tahoma"/>
          <w:b w:val="0"/>
          <w:sz w:val="20"/>
        </w:rPr>
      </w:pPr>
      <w:r w:rsidRPr="00126259">
        <w:rPr>
          <w:rFonts w:ascii="Tahoma" w:hAnsi="Tahoma" w:cs="Tahoma"/>
          <w:b w:val="0"/>
          <w:sz w:val="20"/>
        </w:rPr>
        <w:t xml:space="preserve">Práce budou provedeny dle Projektové dokumentace „Dešťová a splašková kanalizace v zastavěném územní místní části Pelhřimova – Skrýšov – 2. etapa“ zpracovaná společností Studio A s.r.o. (IČO: 06530591 a v rozsahu Soupisů stavebních prací, dodávek a služeb s výkazy výměr. </w:t>
      </w:r>
    </w:p>
    <w:p w14:paraId="0675CA17" w14:textId="77777777" w:rsidR="00126259" w:rsidRDefault="00126259" w:rsidP="00C55CC1">
      <w:pPr>
        <w:pStyle w:val="Zkladntext"/>
        <w:tabs>
          <w:tab w:val="left" w:pos="567"/>
        </w:tabs>
        <w:spacing w:after="30"/>
        <w:rPr>
          <w:rFonts w:ascii="Tahoma" w:hAnsi="Tahoma" w:cs="Tahoma"/>
          <w:sz w:val="20"/>
        </w:rPr>
      </w:pPr>
    </w:p>
    <w:p w14:paraId="169F5643" w14:textId="567ED3FD" w:rsidR="00961BE8" w:rsidRPr="009D7729" w:rsidRDefault="00575FA6" w:rsidP="00CE28A9">
      <w:pPr>
        <w:pStyle w:val="Zkladntext"/>
        <w:numPr>
          <w:ilvl w:val="0"/>
          <w:numId w:val="40"/>
        </w:numPr>
        <w:tabs>
          <w:tab w:val="left" w:pos="567"/>
        </w:tabs>
        <w:spacing w:after="30"/>
        <w:ind w:left="0" w:firstLine="0"/>
        <w:rPr>
          <w:rFonts w:ascii="Tahoma" w:hAnsi="Tahoma" w:cs="Tahoma"/>
          <w:sz w:val="20"/>
        </w:rPr>
      </w:pPr>
      <w:r w:rsidRPr="009D7729">
        <w:rPr>
          <w:rFonts w:ascii="Tahoma" w:hAnsi="Tahoma" w:cs="Tahoma"/>
          <w:b w:val="0"/>
          <w:sz w:val="20"/>
        </w:rPr>
        <w:t>Předmět díla zahrnuje:</w:t>
      </w:r>
    </w:p>
    <w:p w14:paraId="169F5644" w14:textId="77777777" w:rsidR="00961BE8" w:rsidRPr="009D7729" w:rsidRDefault="00575FA6" w:rsidP="001D41C2">
      <w:pPr>
        <w:pStyle w:val="Zkladntext2"/>
        <w:numPr>
          <w:ilvl w:val="0"/>
          <w:numId w:val="22"/>
        </w:numPr>
        <w:tabs>
          <w:tab w:val="clear" w:pos="423"/>
          <w:tab w:val="left" w:pos="0"/>
          <w:tab w:val="left" w:pos="993"/>
          <w:tab w:val="num" w:pos="1134"/>
        </w:tabs>
        <w:spacing w:after="30" w:line="240" w:lineRule="auto"/>
        <w:ind w:left="993" w:hanging="426"/>
        <w:jc w:val="both"/>
        <w:rPr>
          <w:rFonts w:ascii="Tahoma" w:hAnsi="Tahoma" w:cs="Tahoma"/>
          <w:sz w:val="20"/>
          <w:szCs w:val="20"/>
        </w:rPr>
      </w:pPr>
      <w:r w:rsidRPr="009D7729">
        <w:rPr>
          <w:rFonts w:ascii="Tahoma" w:hAnsi="Tahoma" w:cs="Tahoma"/>
          <w:sz w:val="20"/>
          <w:szCs w:val="20"/>
        </w:rPr>
        <w:t>Provedení všech činností, prací a dodávek uvedených v soupisech stavebních prací, dodávek a služeb s výkazem výměr;</w:t>
      </w:r>
    </w:p>
    <w:p w14:paraId="169F5645" w14:textId="77777777" w:rsidR="00961BE8" w:rsidRPr="009D7729" w:rsidRDefault="00575FA6" w:rsidP="001D41C2">
      <w:pPr>
        <w:pStyle w:val="Zkladntext2"/>
        <w:numPr>
          <w:ilvl w:val="0"/>
          <w:numId w:val="22"/>
        </w:numPr>
        <w:tabs>
          <w:tab w:val="left" w:pos="0"/>
          <w:tab w:val="left" w:pos="993"/>
        </w:tabs>
        <w:spacing w:after="30" w:line="240" w:lineRule="auto"/>
        <w:ind w:left="567" w:firstLine="0"/>
        <w:jc w:val="both"/>
        <w:rPr>
          <w:rFonts w:ascii="Tahoma" w:hAnsi="Tahoma" w:cs="Tahoma"/>
          <w:sz w:val="20"/>
          <w:szCs w:val="20"/>
        </w:rPr>
      </w:pPr>
      <w:r w:rsidRPr="009D7729">
        <w:rPr>
          <w:rFonts w:ascii="Tahoma" w:hAnsi="Tahoma" w:cs="Tahoma"/>
          <w:sz w:val="20"/>
          <w:szCs w:val="20"/>
        </w:rPr>
        <w:t>Zhotovení díla v souladu s platnými normami a předpisy;</w:t>
      </w:r>
    </w:p>
    <w:p w14:paraId="169F5646" w14:textId="77777777" w:rsidR="00961BE8" w:rsidRPr="009D7729" w:rsidRDefault="00575FA6" w:rsidP="001D41C2">
      <w:pPr>
        <w:pStyle w:val="Zkladntext2"/>
        <w:numPr>
          <w:ilvl w:val="0"/>
          <w:numId w:val="22"/>
        </w:numPr>
        <w:tabs>
          <w:tab w:val="left" w:pos="993"/>
        </w:tabs>
        <w:spacing w:after="30" w:line="240" w:lineRule="auto"/>
        <w:ind w:left="567" w:firstLine="0"/>
        <w:jc w:val="both"/>
        <w:rPr>
          <w:rFonts w:ascii="Tahoma" w:hAnsi="Tahoma" w:cs="Tahoma"/>
          <w:sz w:val="20"/>
          <w:szCs w:val="20"/>
        </w:rPr>
      </w:pPr>
      <w:r w:rsidRPr="009D7729">
        <w:rPr>
          <w:rFonts w:ascii="Tahoma" w:hAnsi="Tahoma" w:cs="Tahoma"/>
          <w:sz w:val="20"/>
          <w:szCs w:val="20"/>
        </w:rPr>
        <w:t>Likvidace odpadu v souladu s platnými předpisy;</w:t>
      </w:r>
    </w:p>
    <w:p w14:paraId="169F5647" w14:textId="77777777" w:rsidR="00961BE8" w:rsidRPr="009D7729" w:rsidRDefault="00575FA6" w:rsidP="001D41C2">
      <w:pPr>
        <w:pStyle w:val="Zkladntext2"/>
        <w:numPr>
          <w:ilvl w:val="0"/>
          <w:numId w:val="22"/>
        </w:numPr>
        <w:tabs>
          <w:tab w:val="left" w:pos="993"/>
        </w:tabs>
        <w:spacing w:after="180" w:line="240" w:lineRule="auto"/>
        <w:ind w:left="567" w:firstLine="0"/>
        <w:jc w:val="both"/>
        <w:rPr>
          <w:rFonts w:ascii="Tahoma" w:hAnsi="Tahoma" w:cs="Tahoma"/>
          <w:sz w:val="20"/>
          <w:szCs w:val="20"/>
        </w:rPr>
      </w:pPr>
      <w:r w:rsidRPr="009D7729">
        <w:rPr>
          <w:rFonts w:ascii="Tahoma" w:hAnsi="Tahoma" w:cs="Tahoma"/>
          <w:sz w:val="20"/>
          <w:szCs w:val="20"/>
        </w:rPr>
        <w:t>Úklid dotčeného okolí stavby.</w:t>
      </w:r>
    </w:p>
    <w:p w14:paraId="169F5648" w14:textId="11646AA5" w:rsidR="00961BE8" w:rsidRPr="009D7729" w:rsidRDefault="00575FA6">
      <w:pPr>
        <w:pStyle w:val="Zkladntext2"/>
        <w:spacing w:after="180" w:line="240" w:lineRule="auto"/>
        <w:jc w:val="both"/>
        <w:rPr>
          <w:rFonts w:ascii="Tahoma" w:hAnsi="Tahoma" w:cs="Tahoma"/>
          <w:sz w:val="20"/>
          <w:szCs w:val="20"/>
        </w:rPr>
      </w:pPr>
      <w:r w:rsidRPr="009D7729">
        <w:rPr>
          <w:rFonts w:ascii="Tahoma" w:hAnsi="Tahoma" w:cs="Tahoma"/>
          <w:sz w:val="20"/>
          <w:szCs w:val="20"/>
        </w:rPr>
        <w:t>Podmínky stanovené investorovi účastníky stavebního řízení a vyplývající ze stavebního povolení pro</w:t>
      </w:r>
      <w:r w:rsidR="00723D6A" w:rsidRPr="009D7729">
        <w:rPr>
          <w:rFonts w:ascii="Tahoma" w:hAnsi="Tahoma" w:cs="Tahoma"/>
          <w:sz w:val="20"/>
          <w:szCs w:val="20"/>
        </w:rPr>
        <w:t> </w:t>
      </w:r>
      <w:r w:rsidRPr="009D7729">
        <w:rPr>
          <w:rFonts w:ascii="Tahoma" w:hAnsi="Tahoma" w:cs="Tahoma"/>
          <w:sz w:val="20"/>
          <w:szCs w:val="20"/>
        </w:rPr>
        <w:t>realizaci akce a závazná stanoviska a vyjádření DOSS jsou závazné a zhotovitel je povinen tyto zajistit a</w:t>
      </w:r>
      <w:r w:rsidR="00723D6A" w:rsidRPr="009D7729">
        <w:rPr>
          <w:rFonts w:ascii="Tahoma" w:hAnsi="Tahoma" w:cs="Tahoma"/>
          <w:sz w:val="20"/>
          <w:szCs w:val="20"/>
        </w:rPr>
        <w:t> </w:t>
      </w:r>
      <w:r w:rsidRPr="009D7729">
        <w:rPr>
          <w:rFonts w:ascii="Tahoma" w:hAnsi="Tahoma" w:cs="Tahoma"/>
          <w:sz w:val="20"/>
          <w:szCs w:val="20"/>
        </w:rPr>
        <w:t>dodržet.</w:t>
      </w:r>
    </w:p>
    <w:p w14:paraId="169F5649" w14:textId="62458DCA" w:rsidR="00961BE8" w:rsidRPr="009D7729" w:rsidRDefault="00575FA6">
      <w:pPr>
        <w:pStyle w:val="Zkladntext2"/>
        <w:spacing w:after="180" w:line="240" w:lineRule="auto"/>
        <w:jc w:val="both"/>
        <w:rPr>
          <w:rFonts w:ascii="Tahoma" w:hAnsi="Tahoma" w:cs="Tahoma"/>
          <w:sz w:val="20"/>
          <w:szCs w:val="20"/>
        </w:rPr>
      </w:pPr>
      <w:r w:rsidRPr="009D7729">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sidRPr="009D7729">
        <w:rPr>
          <w:rFonts w:ascii="Tahoma" w:hAnsi="Tahoma" w:cs="Tahoma"/>
          <w:spacing w:val="-1"/>
          <w:sz w:val="20"/>
          <w:szCs w:val="20"/>
        </w:rPr>
        <w:t xml:space="preserve"> </w:t>
      </w:r>
      <w:r w:rsidRPr="009D7729">
        <w:rPr>
          <w:rFonts w:ascii="Tahoma" w:hAnsi="Tahoma" w:cs="Tahoma"/>
          <w:sz w:val="20"/>
          <w:szCs w:val="20"/>
        </w:rPr>
        <w:t xml:space="preserve">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w:t>
      </w:r>
      <w:r w:rsidRPr="009D7729">
        <w:rPr>
          <w:rFonts w:ascii="Tahoma" w:hAnsi="Tahoma" w:cs="Tahoma"/>
          <w:sz w:val="20"/>
          <w:szCs w:val="20"/>
        </w:rPr>
        <w:lastRenderedPageBreak/>
        <w:t>soustavnou péči zhotovitele o kvalitní značení objízdných tras), včetně poplatků, vypracování dokumentace DIO zabezpečení změny dopravního značení a provizorních objížděk,</w:t>
      </w:r>
      <w:r w:rsidR="00723D6A" w:rsidRPr="009D7729">
        <w:rPr>
          <w:rFonts w:ascii="Tahoma" w:hAnsi="Tahoma" w:cs="Tahoma"/>
          <w:sz w:val="20"/>
          <w:szCs w:val="20"/>
        </w:rPr>
        <w:t xml:space="preserve"> </w:t>
      </w:r>
      <w:r w:rsidRPr="009D7729">
        <w:rPr>
          <w:rFonts w:ascii="Tahoma" w:hAnsi="Tahoma" w:cs="Tahoma"/>
          <w:sz w:val="20"/>
          <w:szCs w:val="20"/>
        </w:rPr>
        <w:t xml:space="preserve">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w:t>
      </w:r>
      <w:r w:rsidR="00726721" w:rsidRPr="009D7729">
        <w:rPr>
          <w:rFonts w:ascii="Tahoma" w:hAnsi="Tahoma" w:cs="Tahoma"/>
          <w:sz w:val="20"/>
          <w:szCs w:val="20"/>
        </w:rPr>
        <w:t xml:space="preserve">USB </w:t>
      </w:r>
      <w:proofErr w:type="spellStart"/>
      <w:r w:rsidR="00726721" w:rsidRPr="009D7729">
        <w:rPr>
          <w:rFonts w:ascii="Tahoma" w:hAnsi="Tahoma" w:cs="Tahoma"/>
          <w:sz w:val="20"/>
          <w:szCs w:val="20"/>
        </w:rPr>
        <w:t>flash</w:t>
      </w:r>
      <w:proofErr w:type="spellEnd"/>
      <w:r w:rsidRPr="009D7729">
        <w:rPr>
          <w:rFonts w:ascii="Tahoma" w:hAnsi="Tahoma" w:cs="Tahoma"/>
          <w:sz w:val="20"/>
          <w:szCs w:val="20"/>
        </w:rPr>
        <w:t xml:space="preserve">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169F564A" w14:textId="77777777" w:rsidR="00961BE8" w:rsidRPr="009D7729" w:rsidRDefault="00575FA6">
      <w:pPr>
        <w:jc w:val="both"/>
        <w:rPr>
          <w:rFonts w:ascii="Tahoma" w:hAnsi="Tahoma" w:cs="Tahoma"/>
          <w:sz w:val="20"/>
          <w:szCs w:val="20"/>
        </w:rPr>
      </w:pPr>
      <w:r w:rsidRPr="009D7729">
        <w:rPr>
          <w:rFonts w:ascii="Tahoma" w:hAnsi="Tahoma" w:cs="Tahoma"/>
          <w:sz w:val="20"/>
          <w:szCs w:val="20"/>
        </w:rPr>
        <w:t xml:space="preserve">Další povinnosti zhotovitele v průběhu realizace díla: </w:t>
      </w:r>
    </w:p>
    <w:p w14:paraId="4906E3CF" w14:textId="2867E6CD" w:rsidR="00A74880" w:rsidRDefault="00A74880" w:rsidP="00A74880">
      <w:pPr>
        <w:pStyle w:val="Odstavec"/>
        <w:numPr>
          <w:ilvl w:val="1"/>
          <w:numId w:val="47"/>
        </w:numPr>
        <w:tabs>
          <w:tab w:val="left" w:pos="709"/>
        </w:tabs>
        <w:spacing w:after="0"/>
        <w:ind w:left="567" w:hanging="425"/>
        <w:rPr>
          <w:rFonts w:cs="Tahoma"/>
          <w:bCs/>
        </w:rPr>
      </w:pPr>
      <w:r w:rsidRPr="007A5E2E">
        <w:rPr>
          <w:rFonts w:cs="Tahoma"/>
          <w:bCs/>
        </w:rPr>
        <w:t xml:space="preserve">veškeré práce bude zhotovitel provádět v souladu s nařízením vlády č. 591/2006 Sb., o bližších minimálních požadavcích na bezpečnost a ochranu zdraví při práci na staveništích v platném znění. Při pracích je nutné dodržovat nařízení vlády č. 362/2005Sb., o bližších požadavcích na bezpečnost a ochranu zdraví při práci na pracovištích s nebezpečím pádu z výšky nebo do hloubky; </w:t>
      </w:r>
    </w:p>
    <w:p w14:paraId="285E60D4"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 xml:space="preserve">veškeré </w:t>
      </w:r>
      <w:r w:rsidRPr="009B3CA3">
        <w:rPr>
          <w:rFonts w:cs="Tahoma"/>
          <w:bCs/>
        </w:rPr>
        <w:t>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Pr>
          <w:rFonts w:cs="Tahoma"/>
          <w:bCs/>
        </w:rPr>
        <w:t> </w:t>
      </w:r>
      <w:r w:rsidRPr="009B3CA3">
        <w:rPr>
          <w:rFonts w:cs="Tahoma"/>
          <w:bCs/>
        </w:rPr>
        <w:t>platném</w:t>
      </w:r>
      <w:r>
        <w:rPr>
          <w:rFonts w:cs="Tahoma"/>
          <w:bCs/>
        </w:rPr>
        <w:t xml:space="preserve"> znění;</w:t>
      </w:r>
    </w:p>
    <w:p w14:paraId="47B57CAE"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zhotovitel je povinen projednat předem podmínky vstupu na pozemky jednotlivých majitelů, nutné k provedení předmětu díla a s dostatečným předstihem je informovat o zahájení, průběhu a ukončení prací na jejich pozemku</w:t>
      </w:r>
    </w:p>
    <w:p w14:paraId="187D0CFC"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 xml:space="preserve">zhotovitel </w:t>
      </w:r>
      <w:r w:rsidRPr="009B3CA3">
        <w:rPr>
          <w:rFonts w:cs="Tahoma"/>
          <w:bCs/>
        </w:rPr>
        <w:t>je povinen zajistit přístup majitelům přilehlých nemovitostí a informovat je o nemožnosti příjezdu s</w:t>
      </w:r>
      <w:r>
        <w:rPr>
          <w:rFonts w:cs="Tahoma"/>
          <w:bCs/>
        </w:rPr>
        <w:t> </w:t>
      </w:r>
      <w:r w:rsidRPr="009B3CA3">
        <w:rPr>
          <w:rFonts w:cs="Tahoma"/>
          <w:bCs/>
        </w:rPr>
        <w:t>dostatečným</w:t>
      </w:r>
      <w:r>
        <w:rPr>
          <w:rFonts w:cs="Tahoma"/>
          <w:bCs/>
        </w:rPr>
        <w:t xml:space="preserve"> předstihem;</w:t>
      </w:r>
    </w:p>
    <w:p w14:paraId="1067D6FF" w14:textId="77777777" w:rsidR="00A74880" w:rsidRPr="007A5E2E" w:rsidRDefault="00A74880" w:rsidP="00A74880">
      <w:pPr>
        <w:pStyle w:val="Odstavec"/>
        <w:numPr>
          <w:ilvl w:val="1"/>
          <w:numId w:val="47"/>
        </w:numPr>
        <w:tabs>
          <w:tab w:val="left" w:pos="709"/>
        </w:tabs>
        <w:spacing w:after="0"/>
        <w:ind w:left="567" w:hanging="425"/>
        <w:rPr>
          <w:rFonts w:cs="Tahoma"/>
          <w:bCs/>
        </w:rPr>
      </w:pPr>
      <w:r>
        <w:rPr>
          <w:rFonts w:cs="Tahoma"/>
          <w:bCs/>
        </w:rPr>
        <w:t xml:space="preserve">zhotovitel </w:t>
      </w:r>
      <w:r w:rsidRPr="009B3CA3">
        <w:rPr>
          <w:rFonts w:cs="Tahoma"/>
          <w:bCs/>
        </w:rPr>
        <w:t>je povinen projednat s vlastníky nemovitostí nezbytné odstávky médií (voda, elektřina, plyn s dostatečným časovým</w:t>
      </w:r>
      <w:r>
        <w:rPr>
          <w:rFonts w:cs="Tahoma"/>
          <w:bCs/>
        </w:rPr>
        <w:t xml:space="preserve"> předstihem.</w:t>
      </w:r>
    </w:p>
    <w:p w14:paraId="134C7FD9" w14:textId="7AAFB7FE" w:rsidR="009D7729" w:rsidRDefault="009D7729" w:rsidP="00A74880">
      <w:pPr>
        <w:jc w:val="both"/>
        <w:rPr>
          <w:rFonts w:ascii="Tahoma" w:hAnsi="Tahoma" w:cs="Tahoma"/>
          <w:b/>
          <w:sz w:val="20"/>
        </w:rPr>
      </w:pPr>
    </w:p>
    <w:p w14:paraId="169F5650" w14:textId="36E1E64A" w:rsidR="00961BE8" w:rsidRDefault="00575FA6" w:rsidP="00CE28A9">
      <w:pPr>
        <w:pStyle w:val="Zkladntext"/>
        <w:numPr>
          <w:ilvl w:val="0"/>
          <w:numId w:val="40"/>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169F5651" w14:textId="77777777" w:rsidR="00961BE8" w:rsidRDefault="00575FA6" w:rsidP="00CE28A9">
      <w:pPr>
        <w:pStyle w:val="Zkladntext"/>
        <w:numPr>
          <w:ilvl w:val="0"/>
          <w:numId w:val="40"/>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169F5655" w14:textId="77777777" w:rsidR="00961BE8" w:rsidRDefault="00961BE8">
      <w:pPr>
        <w:pStyle w:val="Zkladntext"/>
        <w:tabs>
          <w:tab w:val="left" w:pos="567"/>
        </w:tabs>
        <w:rPr>
          <w:rFonts w:ascii="Tahoma" w:hAnsi="Tahoma" w:cs="Tahoma"/>
          <w:b w:val="0"/>
          <w:bCs/>
          <w:sz w:val="20"/>
        </w:rPr>
      </w:pPr>
    </w:p>
    <w:p w14:paraId="169F5656" w14:textId="77777777" w:rsidR="00961BE8" w:rsidRDefault="00575FA6">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169F5657" w14:textId="77777777" w:rsidR="00961BE8" w:rsidRDefault="00575FA6">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169F5658" w14:textId="3F0C1691" w:rsidR="00961BE8" w:rsidRDefault="00575FA6">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Termín zahájení. do 10-ti dnů od </w:t>
      </w:r>
      <w:r w:rsidR="00645985">
        <w:rPr>
          <w:rFonts w:ascii="Tahoma" w:hAnsi="Tahoma" w:cs="Tahoma"/>
          <w:b/>
          <w:sz w:val="20"/>
          <w:szCs w:val="20"/>
        </w:rPr>
        <w:t xml:space="preserve">účinnosti </w:t>
      </w:r>
      <w:r>
        <w:rPr>
          <w:rFonts w:ascii="Tahoma" w:hAnsi="Tahoma" w:cs="Tahoma"/>
          <w:b/>
          <w:sz w:val="20"/>
          <w:szCs w:val="20"/>
        </w:rPr>
        <w:t xml:space="preserve"> Smlouvy o dílo </w:t>
      </w:r>
    </w:p>
    <w:p w14:paraId="169F5659" w14:textId="77777777" w:rsidR="00961BE8" w:rsidRDefault="00961BE8">
      <w:pPr>
        <w:pStyle w:val="Odstavecseseznamem"/>
        <w:tabs>
          <w:tab w:val="left" w:pos="567"/>
          <w:tab w:val="left" w:pos="3119"/>
        </w:tabs>
        <w:suppressAutoHyphens w:val="0"/>
        <w:jc w:val="both"/>
        <w:rPr>
          <w:rFonts w:ascii="Tahoma" w:hAnsi="Tahoma" w:cs="Tahoma"/>
          <w:sz w:val="20"/>
          <w:szCs w:val="20"/>
        </w:rPr>
      </w:pPr>
    </w:p>
    <w:p w14:paraId="169F565A" w14:textId="7E559289" w:rsidR="00961BE8" w:rsidRDefault="00575FA6">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dokončení: </w:t>
      </w:r>
      <w:r w:rsidRPr="00A97C0E">
        <w:rPr>
          <w:rFonts w:ascii="Tahoma" w:hAnsi="Tahoma" w:cs="Tahoma"/>
          <w:b/>
          <w:sz w:val="20"/>
          <w:szCs w:val="20"/>
        </w:rPr>
        <w:t xml:space="preserve">nejpozději do </w:t>
      </w:r>
      <w:r w:rsidR="00A74880">
        <w:rPr>
          <w:rFonts w:ascii="Tahoma" w:hAnsi="Tahoma" w:cs="Tahoma"/>
          <w:b/>
          <w:sz w:val="20"/>
          <w:szCs w:val="20"/>
        </w:rPr>
        <w:t>10-ti</w:t>
      </w:r>
      <w:r w:rsidR="00F266E4" w:rsidRPr="00A97C0E">
        <w:rPr>
          <w:rFonts w:ascii="Tahoma" w:hAnsi="Tahoma" w:cs="Tahoma"/>
          <w:b/>
          <w:sz w:val="20"/>
          <w:szCs w:val="20"/>
        </w:rPr>
        <w:t xml:space="preserve"> měsíců</w:t>
      </w:r>
      <w:r w:rsidRPr="00A97C0E">
        <w:rPr>
          <w:rFonts w:ascii="Tahoma" w:hAnsi="Tahoma" w:cs="Tahoma"/>
          <w:b/>
          <w:sz w:val="20"/>
          <w:szCs w:val="20"/>
        </w:rPr>
        <w:t xml:space="preserve"> </w:t>
      </w:r>
      <w:r w:rsidR="00645985" w:rsidRPr="00A97C0E">
        <w:rPr>
          <w:rFonts w:ascii="Tahoma" w:hAnsi="Tahoma" w:cs="Tahoma"/>
          <w:b/>
          <w:sz w:val="20"/>
          <w:szCs w:val="20"/>
        </w:rPr>
        <w:t>od</w:t>
      </w:r>
      <w:r w:rsidR="00645985">
        <w:rPr>
          <w:rFonts w:ascii="Tahoma" w:hAnsi="Tahoma" w:cs="Tahoma"/>
          <w:b/>
          <w:sz w:val="20"/>
          <w:szCs w:val="20"/>
        </w:rPr>
        <w:t xml:space="preserve"> účinnosti smlouvy o dílo </w:t>
      </w:r>
    </w:p>
    <w:p w14:paraId="169F565B" w14:textId="77777777" w:rsidR="00961BE8" w:rsidRDefault="00961BE8">
      <w:pPr>
        <w:pStyle w:val="Odstavecseseznamem"/>
        <w:tabs>
          <w:tab w:val="left" w:pos="567"/>
          <w:tab w:val="left" w:pos="2552"/>
        </w:tabs>
        <w:jc w:val="both"/>
        <w:rPr>
          <w:rFonts w:ascii="Tahoma" w:hAnsi="Tahoma" w:cs="Tahoma"/>
          <w:b/>
          <w:sz w:val="20"/>
          <w:szCs w:val="20"/>
        </w:rPr>
      </w:pPr>
    </w:p>
    <w:p w14:paraId="169F565D" w14:textId="03D39EC1" w:rsidR="00961BE8" w:rsidRPr="00296205" w:rsidRDefault="00575FA6" w:rsidP="00296205">
      <w:pPr>
        <w:pStyle w:val="Odstavecseseznamem"/>
        <w:tabs>
          <w:tab w:val="left" w:pos="567"/>
          <w:tab w:val="left" w:pos="3402"/>
          <w:tab w:val="left" w:pos="3544"/>
        </w:tabs>
        <w:jc w:val="both"/>
        <w:rPr>
          <w:rFonts w:ascii="Arial" w:eastAsia="Arial" w:hAnsi="Arial" w:cs="Arial"/>
          <w:sz w:val="20"/>
          <w:szCs w:val="20"/>
        </w:rPr>
      </w:pPr>
      <w:r>
        <w:rPr>
          <w:rFonts w:ascii="Arial" w:eastAsia="Arial" w:hAnsi="Arial" w:cs="Arial"/>
          <w:sz w:val="20"/>
          <w:szCs w:val="20"/>
        </w:rPr>
        <w:t>Zhotovitel je povinen dodržovat harmonogram průběhu prací (dále jen „harmonogram výstavby“)</w:t>
      </w:r>
      <w:r w:rsidR="00F66B29">
        <w:rPr>
          <w:rFonts w:ascii="Arial" w:eastAsia="Arial" w:hAnsi="Arial" w:cs="Arial"/>
          <w:sz w:val="20"/>
          <w:szCs w:val="20"/>
        </w:rPr>
        <w:t xml:space="preserve">. </w:t>
      </w:r>
      <w:r w:rsidRPr="00296205">
        <w:rPr>
          <w:rFonts w:ascii="Arial" w:eastAsia="Arial" w:hAnsi="Arial" w:cs="Arial"/>
          <w:sz w:val="20"/>
          <w:szCs w:val="20"/>
        </w:rPr>
        <w:t>Účelem harmonogramu výstavby je stanovení závazných termínů a lhůt provádění stavby a určení posloupnosti stavebních prací s ohledem na</w:t>
      </w:r>
      <w:r w:rsidR="00296205">
        <w:rPr>
          <w:rFonts w:ascii="Arial" w:eastAsia="Arial" w:hAnsi="Arial" w:cs="Arial"/>
          <w:sz w:val="20"/>
          <w:szCs w:val="20"/>
        </w:rPr>
        <w:t> </w:t>
      </w:r>
      <w:r w:rsidRPr="00296205">
        <w:rPr>
          <w:rFonts w:ascii="Arial" w:eastAsia="Arial" w:hAnsi="Arial" w:cs="Arial"/>
          <w:sz w:val="20"/>
          <w:szCs w:val="20"/>
        </w:rPr>
        <w:t xml:space="preserve">technologické postupy provádění díla (stavby). </w:t>
      </w:r>
    </w:p>
    <w:p w14:paraId="169F565E" w14:textId="77777777" w:rsidR="00961BE8" w:rsidRDefault="00961BE8">
      <w:pPr>
        <w:pStyle w:val="Odstavecseseznamem"/>
        <w:tabs>
          <w:tab w:val="left" w:pos="567"/>
          <w:tab w:val="left" w:pos="3402"/>
          <w:tab w:val="left" w:pos="3544"/>
        </w:tabs>
        <w:jc w:val="both"/>
        <w:rPr>
          <w:rFonts w:ascii="Tahoma" w:hAnsi="Tahoma" w:cs="Tahoma"/>
          <w:sz w:val="20"/>
          <w:szCs w:val="20"/>
          <w:lang w:eastAsia="ar-SA"/>
        </w:rPr>
      </w:pPr>
    </w:p>
    <w:p w14:paraId="169F565F" w14:textId="77777777" w:rsidR="00961BE8" w:rsidRDefault="00575FA6">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díla  stavby </w:t>
      </w:r>
      <w:r>
        <w:rPr>
          <w:rFonts w:ascii="Tahoma" w:hAnsi="Tahoma" w:cs="Tahoma"/>
          <w:sz w:val="20"/>
          <w:szCs w:val="20"/>
          <w:lang w:eastAsia="ar-SA"/>
        </w:rPr>
        <w:t xml:space="preserve">v souladu s výše uvedenými termíny dokončení díla dle jednotlivých etap, který podléhá odsouhlasení objednatelem. </w:t>
      </w:r>
    </w:p>
    <w:p w14:paraId="169F5660" w14:textId="77777777" w:rsidR="00961BE8" w:rsidRDefault="00961BE8">
      <w:pPr>
        <w:pStyle w:val="Bezmezer"/>
        <w:tabs>
          <w:tab w:val="left" w:pos="3402"/>
        </w:tabs>
        <w:jc w:val="both"/>
        <w:rPr>
          <w:rFonts w:ascii="Tahoma" w:hAnsi="Tahoma" w:cs="Tahoma"/>
          <w:b/>
          <w:sz w:val="20"/>
          <w:szCs w:val="20"/>
          <w:lang w:eastAsia="ar-SA"/>
        </w:rPr>
      </w:pPr>
    </w:p>
    <w:p w14:paraId="169F5661" w14:textId="1E3F7D25" w:rsidR="00961BE8" w:rsidRDefault="00575FA6" w:rsidP="00726721">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w:t>
      </w:r>
      <w:r w:rsidR="00726721">
        <w:rPr>
          <w:rFonts w:ascii="Tahoma" w:hAnsi="Tahoma" w:cs="Tahoma"/>
          <w:b/>
          <w:sz w:val="20"/>
          <w:szCs w:val="20"/>
          <w:lang w:eastAsia="ar-SA"/>
        </w:rPr>
        <w:t>e</w:t>
      </w:r>
      <w:r>
        <w:rPr>
          <w:rFonts w:ascii="Tahoma" w:hAnsi="Tahoma" w:cs="Tahoma"/>
          <w:b/>
          <w:sz w:val="20"/>
          <w:szCs w:val="20"/>
          <w:lang w:eastAsia="ar-SA"/>
        </w:rPr>
        <w:t>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11245454" w14:textId="77777777" w:rsidR="00296205" w:rsidRPr="00296205" w:rsidRDefault="00575FA6" w:rsidP="00296205">
      <w:pPr>
        <w:pStyle w:val="Odstavecseseznamem"/>
        <w:numPr>
          <w:ilvl w:val="0"/>
          <w:numId w:val="45"/>
        </w:numPr>
        <w:jc w:val="both"/>
        <w:rPr>
          <w:rFonts w:ascii="Tahoma" w:eastAsia="Calibri" w:hAnsi="Tahoma" w:cs="Tahoma"/>
          <w:sz w:val="20"/>
          <w:szCs w:val="20"/>
          <w:lang w:eastAsia="en-US"/>
        </w:rPr>
      </w:pPr>
      <w:r w:rsidRPr="00296205">
        <w:rPr>
          <w:rFonts w:ascii="Tahoma" w:hAnsi="Tahoma" w:cs="Tahoma"/>
          <w:sz w:val="20"/>
          <w:szCs w:val="20"/>
        </w:rPr>
        <w:lastRenderedPageBreak/>
        <w:t xml:space="preserve">vyšší moci nebo jiných neočekávaných okolností, které nastaly bez zavinění některé ze smluvních stran (např. živelné katastrofy, válka, terorismus, </w:t>
      </w:r>
      <w:r w:rsidRPr="00296205">
        <w:rPr>
          <w:rFonts w:ascii="Tahoma" w:hAnsi="Tahoma" w:cs="Tahoma"/>
          <w:color w:val="000000"/>
          <w:sz w:val="20"/>
          <w:szCs w:val="20"/>
        </w:rPr>
        <w:t>epidemie</w:t>
      </w:r>
      <w:r w:rsidRPr="00296205">
        <w:rPr>
          <w:rFonts w:ascii="Tahoma" w:hAnsi="Tahoma" w:cs="Tahoma"/>
          <w:sz w:val="20"/>
          <w:szCs w:val="20"/>
        </w:rPr>
        <w:t>, pandemie, revoluce), nebo</w:t>
      </w:r>
    </w:p>
    <w:p w14:paraId="169F5664" w14:textId="48877F1D" w:rsidR="00961BE8" w:rsidRPr="00296205" w:rsidRDefault="00575FA6" w:rsidP="00296205">
      <w:pPr>
        <w:pStyle w:val="Odstavecseseznamem"/>
        <w:numPr>
          <w:ilvl w:val="0"/>
          <w:numId w:val="45"/>
        </w:numPr>
        <w:jc w:val="both"/>
        <w:rPr>
          <w:rFonts w:ascii="Tahoma" w:eastAsia="Calibri" w:hAnsi="Tahoma" w:cs="Tahoma"/>
          <w:sz w:val="20"/>
          <w:szCs w:val="20"/>
          <w:lang w:eastAsia="en-US"/>
        </w:rPr>
      </w:pPr>
      <w:r w:rsidRPr="00296205">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sidRPr="00296205">
        <w:rPr>
          <w:rFonts w:ascii="Tahoma" w:hAnsi="Tahoma" w:cs="Tahoma"/>
          <w:sz w:val="20"/>
          <w:szCs w:val="20"/>
        </w:rPr>
        <w:t>.</w:t>
      </w:r>
    </w:p>
    <w:p w14:paraId="169F5665" w14:textId="77777777" w:rsidR="00961BE8" w:rsidRPr="00296205" w:rsidRDefault="00961BE8">
      <w:pPr>
        <w:jc w:val="both"/>
        <w:rPr>
          <w:rFonts w:ascii="Tahoma" w:hAnsi="Tahoma" w:cs="Tahoma"/>
          <w:sz w:val="20"/>
        </w:rPr>
      </w:pPr>
    </w:p>
    <w:p w14:paraId="169F5666" w14:textId="77777777" w:rsidR="00961BE8" w:rsidRDefault="00575FA6">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169F5667" w14:textId="77777777" w:rsidR="00961BE8" w:rsidRDefault="00961BE8">
      <w:pPr>
        <w:rPr>
          <w:rFonts w:ascii="Tahoma" w:hAnsi="Tahoma" w:cs="Tahoma"/>
          <w:sz w:val="20"/>
          <w:highlight w:val="yellow"/>
        </w:rPr>
      </w:pPr>
    </w:p>
    <w:p w14:paraId="169F5668" w14:textId="77777777" w:rsidR="00961BE8" w:rsidRDefault="00575FA6">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169F5669" w14:textId="77777777" w:rsidR="00961BE8" w:rsidRDefault="00575FA6">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w:t>
      </w:r>
    </w:p>
    <w:p w14:paraId="169F566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7DFD5D97" w14:textId="0A3C943A" w:rsidR="00A74880" w:rsidRPr="00A74880" w:rsidRDefault="00A74880" w:rsidP="00A74880">
      <w:pPr>
        <w:pStyle w:val="Zkladntextodsazen3"/>
        <w:numPr>
          <w:ilvl w:val="1"/>
          <w:numId w:val="5"/>
        </w:numPr>
        <w:tabs>
          <w:tab w:val="clear" w:pos="705"/>
          <w:tab w:val="left" w:pos="567"/>
        </w:tabs>
        <w:spacing w:after="180"/>
        <w:ind w:left="0" w:firstLine="0"/>
        <w:jc w:val="both"/>
        <w:rPr>
          <w:rFonts w:ascii="Tahoma" w:hAnsi="Tahoma" w:cs="Tahoma"/>
          <w:sz w:val="20"/>
        </w:rPr>
      </w:pPr>
      <w:r w:rsidRPr="00A74880">
        <w:rPr>
          <w:rFonts w:ascii="Tahoma" w:hAnsi="Tahoma" w:cs="Tahoma"/>
          <w:sz w:val="20"/>
          <w:szCs w:val="20"/>
        </w:rPr>
        <w:t>Katastrální území Pelhřimov, pozemkové parcely parcelní čísla 690/3, 690/1, 690/8, 690/6, 729, 690/7, 687/12, 687/6, 687/1, 16/4, 10, 9, 16/3, 17/5, 17/4, 19/2, 17/7, 17/2, 20/1, 26/25, 25/1, 758, 686/30, 23/1, 758 v katastrálním území Skrýšov u Pelhřimova.</w:t>
      </w:r>
      <w:r w:rsidRPr="00A74880">
        <w:rPr>
          <w:rFonts w:cs="Tahoma"/>
        </w:rPr>
        <w:t xml:space="preserve"> </w:t>
      </w:r>
    </w:p>
    <w:p w14:paraId="169F566C" w14:textId="77777777" w:rsidR="00961BE8" w:rsidRDefault="00575FA6">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169F566D" w14:textId="7706A60C" w:rsidR="00961BE8" w:rsidRDefault="00575FA6">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w:t>
      </w:r>
      <w:r w:rsidR="00726721">
        <w:rPr>
          <w:rFonts w:ascii="Tahoma" w:hAnsi="Tahoma" w:cs="Tahoma"/>
          <w:sz w:val="20"/>
        </w:rPr>
        <w:t xml:space="preserve"> vč. vjezdu a výjezdu ze staveniště</w:t>
      </w:r>
      <w:r>
        <w:rPr>
          <w:rFonts w:ascii="Tahoma" w:hAnsi="Tahoma" w:cs="Tahoma"/>
          <w:sz w:val="20"/>
        </w:rPr>
        <w:t>, který bude odsouhlasený objednatelem.</w:t>
      </w:r>
    </w:p>
    <w:p w14:paraId="169F566E" w14:textId="77777777" w:rsidR="00961BE8" w:rsidRDefault="00575FA6">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169F566F" w14:textId="52642CDD" w:rsidR="00961BE8" w:rsidRPr="00602103" w:rsidRDefault="00575FA6" w:rsidP="00602103">
      <w:pPr>
        <w:pStyle w:val="Zkladntext"/>
        <w:numPr>
          <w:ilvl w:val="0"/>
          <w:numId w:val="9"/>
        </w:numPr>
        <w:tabs>
          <w:tab w:val="left" w:pos="6237"/>
        </w:tabs>
        <w:ind w:left="709" w:hanging="709"/>
        <w:rPr>
          <w:rFonts w:ascii="Tahoma" w:hAnsi="Tahoma" w:cs="Tahoma"/>
          <w:sz w:val="20"/>
        </w:rPr>
      </w:pPr>
      <w:r w:rsidRPr="00602103">
        <w:rPr>
          <w:rFonts w:ascii="Tahoma" w:hAnsi="Tahoma" w:cs="Tahoma"/>
          <w:bCs/>
          <w:sz w:val="20"/>
        </w:rPr>
        <w:t>Cena díla dle této smlouvy je stanovena ve výši:</w:t>
      </w:r>
      <w:r w:rsidR="00602103" w:rsidRPr="00602103">
        <w:rPr>
          <w:rFonts w:ascii="Tahoma" w:hAnsi="Tahoma" w:cs="Tahoma"/>
          <w:bCs/>
          <w:sz w:val="20"/>
        </w:rPr>
        <w:tab/>
      </w:r>
      <w:r w:rsidRPr="00602103">
        <w:rPr>
          <w:rFonts w:ascii="Tahoma" w:hAnsi="Tahoma" w:cs="Tahoma"/>
          <w:sz w:val="20"/>
        </w:rPr>
        <w:t>……………….</w:t>
      </w:r>
      <w:r w:rsidR="00602103" w:rsidRPr="00602103">
        <w:rPr>
          <w:rFonts w:ascii="Tahoma" w:hAnsi="Tahoma" w:cs="Tahoma"/>
          <w:sz w:val="20"/>
        </w:rPr>
        <w:tab/>
      </w:r>
      <w:r w:rsidRPr="00602103">
        <w:rPr>
          <w:rFonts w:ascii="Tahoma" w:hAnsi="Tahoma" w:cs="Tahoma"/>
          <w:sz w:val="20"/>
        </w:rPr>
        <w:t>Kč bez DPH</w:t>
      </w:r>
    </w:p>
    <w:p w14:paraId="7551F140" w14:textId="0B4D1DF5" w:rsidR="00602103" w:rsidRDefault="00575FA6" w:rsidP="00602103">
      <w:pPr>
        <w:pStyle w:val="Zkladntext"/>
        <w:tabs>
          <w:tab w:val="left" w:pos="6237"/>
        </w:tabs>
        <w:ind w:left="709"/>
        <w:rPr>
          <w:rFonts w:ascii="Tahoma" w:hAnsi="Tahoma" w:cs="Tahoma"/>
          <w:sz w:val="20"/>
        </w:rPr>
      </w:pPr>
      <w:r>
        <w:rPr>
          <w:rFonts w:ascii="Tahoma" w:hAnsi="Tahoma" w:cs="Tahoma"/>
          <w:sz w:val="20"/>
        </w:rPr>
        <w:tab/>
      </w:r>
      <w:r w:rsidR="00602103" w:rsidRPr="00602103">
        <w:rPr>
          <w:rFonts w:ascii="Tahoma" w:hAnsi="Tahoma" w:cs="Tahoma"/>
          <w:sz w:val="20"/>
        </w:rPr>
        <w:t>……………….</w:t>
      </w:r>
      <w:r w:rsidR="00602103" w:rsidRPr="00602103">
        <w:rPr>
          <w:rFonts w:ascii="Tahoma" w:hAnsi="Tahoma" w:cs="Tahoma"/>
          <w:sz w:val="20"/>
        </w:rPr>
        <w:tab/>
      </w:r>
      <w:r w:rsidR="00602103" w:rsidRPr="00602103">
        <w:rPr>
          <w:rFonts w:ascii="Tahoma" w:hAnsi="Tahoma" w:cs="Tahoma"/>
          <w:b w:val="0"/>
          <w:bCs/>
          <w:sz w:val="20"/>
        </w:rPr>
        <w:t>Kč DPH</w:t>
      </w:r>
    </w:p>
    <w:p w14:paraId="485AECA8" w14:textId="478B89E8" w:rsidR="00602103" w:rsidRPr="00602103" w:rsidRDefault="00602103" w:rsidP="00602103">
      <w:pPr>
        <w:pStyle w:val="Zkladntext"/>
        <w:tabs>
          <w:tab w:val="left" w:pos="6237"/>
        </w:tabs>
        <w:ind w:left="6120"/>
        <w:rPr>
          <w:rFonts w:ascii="Tahoma" w:hAnsi="Tahoma" w:cs="Tahoma"/>
          <w:b w:val="0"/>
          <w:bCs/>
          <w:sz w:val="20"/>
        </w:rPr>
      </w:pPr>
      <w:r>
        <w:rPr>
          <w:rFonts w:ascii="Tahoma" w:hAnsi="Tahoma" w:cs="Tahoma"/>
          <w:sz w:val="20"/>
        </w:rPr>
        <w:tab/>
      </w:r>
      <w:r w:rsidRPr="00602103">
        <w:rPr>
          <w:rFonts w:ascii="Tahoma" w:hAnsi="Tahoma" w:cs="Tahoma"/>
          <w:sz w:val="20"/>
        </w:rPr>
        <w:t>……………….</w:t>
      </w:r>
      <w:r w:rsidRPr="00602103">
        <w:rPr>
          <w:rFonts w:ascii="Tahoma" w:hAnsi="Tahoma" w:cs="Tahoma"/>
          <w:sz w:val="20"/>
        </w:rPr>
        <w:tab/>
      </w:r>
      <w:r w:rsidRPr="00602103">
        <w:rPr>
          <w:rFonts w:ascii="Tahoma" w:hAnsi="Tahoma" w:cs="Tahoma"/>
          <w:b w:val="0"/>
          <w:bCs/>
          <w:sz w:val="20"/>
        </w:rPr>
        <w:t>Kč včetně DPH</w:t>
      </w:r>
    </w:p>
    <w:p w14:paraId="169F5672" w14:textId="77777777" w:rsidR="00961BE8" w:rsidRDefault="00575FA6">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169F5673"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169F5674"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lastRenderedPageBreak/>
        <w:t>Změna ceny je možná v případě změny stanovené sazby daně z přidané hodnoty podle zákona č. 235/2004 Sb., o dani z přidané hodnoty; v takovém případě bude cena změněna dle sazby DPH ode dne účinnosti nové zákonné úpravy DPH.)</w:t>
      </w:r>
    </w:p>
    <w:p w14:paraId="169F5675" w14:textId="77777777" w:rsidR="00961BE8" w:rsidRPr="00215954" w:rsidRDefault="00575FA6">
      <w:pPr>
        <w:pStyle w:val="Zkladntext"/>
        <w:tabs>
          <w:tab w:val="left" w:pos="567"/>
        </w:tabs>
        <w:spacing w:after="180"/>
        <w:rPr>
          <w:rFonts w:ascii="Tahoma" w:hAnsi="Tahoma" w:cs="Tahoma"/>
          <w:b w:val="0"/>
          <w:bCs/>
          <w:sz w:val="20"/>
        </w:rPr>
      </w:pPr>
      <w:r w:rsidRPr="00215954">
        <w:rPr>
          <w:rFonts w:ascii="Tahoma" w:hAnsi="Tahoma" w:cs="Tahoma"/>
          <w:b w:val="0"/>
          <w:bCs/>
          <w:sz w:val="20"/>
        </w:rPr>
        <w:t>Fakturace nepodléhá přenesené daňové povinnosti.</w:t>
      </w:r>
    </w:p>
    <w:p w14:paraId="169F5676" w14:textId="6A568D83" w:rsidR="00961BE8" w:rsidRPr="00215954" w:rsidRDefault="00575FA6" w:rsidP="00296205">
      <w:pPr>
        <w:pStyle w:val="Zkladntext"/>
        <w:numPr>
          <w:ilvl w:val="0"/>
          <w:numId w:val="9"/>
        </w:numPr>
        <w:tabs>
          <w:tab w:val="left" w:pos="0"/>
        </w:tabs>
        <w:spacing w:after="180"/>
        <w:ind w:left="0" w:firstLine="0"/>
        <w:rPr>
          <w:rFonts w:ascii="Tahoma" w:hAnsi="Tahoma" w:cs="Tahoma"/>
          <w:bCs/>
          <w:sz w:val="20"/>
        </w:rPr>
      </w:pPr>
      <w:r w:rsidRPr="00215954">
        <w:rPr>
          <w:rFonts w:ascii="Tahoma" w:hAnsi="Tahoma" w:cs="Tahoma"/>
          <w:b w:val="0"/>
          <w:bCs/>
          <w:sz w:val="20"/>
        </w:rPr>
        <w:t>Dohodnutá cena díla obsahuje náklady související s plněním dohodnutých platebních podmínek</w:t>
      </w:r>
      <w:r w:rsidR="00296205" w:rsidRPr="00215954">
        <w:rPr>
          <w:rFonts w:ascii="Tahoma" w:hAnsi="Tahoma" w:cs="Tahoma"/>
          <w:b w:val="0"/>
          <w:bCs/>
          <w:sz w:val="20"/>
        </w:rPr>
        <w:t xml:space="preserve"> </w:t>
      </w:r>
      <w:r w:rsidRPr="00215954">
        <w:rPr>
          <w:rFonts w:ascii="Tahoma" w:hAnsi="Tahoma" w:cs="Tahoma"/>
          <w:b w:val="0"/>
          <w:bCs/>
          <w:sz w:val="20"/>
        </w:rPr>
        <w:t>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w:t>
      </w:r>
      <w:r w:rsidR="00A97C0E" w:rsidRPr="00215954">
        <w:rPr>
          <w:rFonts w:ascii="Tahoma" w:hAnsi="Tahoma" w:cs="Tahoma"/>
          <w:b w:val="0"/>
          <w:bCs/>
          <w:sz w:val="20"/>
        </w:rPr>
        <w:t>,</w:t>
      </w:r>
      <w:r w:rsidRPr="00215954">
        <w:rPr>
          <w:rFonts w:ascii="Tahoma" w:hAnsi="Tahoma" w:cs="Tahoma"/>
          <w:b w:val="0"/>
          <w:bCs/>
          <w:sz w:val="20"/>
        </w:rPr>
        <w:t xml:space="preserve"> a to zejména:</w:t>
      </w:r>
    </w:p>
    <w:p w14:paraId="169F5677" w14:textId="1BC346C7" w:rsidR="00961BE8" w:rsidRPr="00F66B29" w:rsidRDefault="00575FA6" w:rsidP="00FC6A80">
      <w:pPr>
        <w:pStyle w:val="Odstavecseseznamem"/>
        <w:numPr>
          <w:ilvl w:val="0"/>
          <w:numId w:val="34"/>
        </w:numPr>
        <w:tabs>
          <w:tab w:val="left" w:pos="567"/>
        </w:tabs>
        <w:jc w:val="both"/>
        <w:rPr>
          <w:rFonts w:ascii="Tahoma" w:hAnsi="Tahoma" w:cs="Tahoma"/>
          <w:bCs/>
          <w:sz w:val="20"/>
        </w:rPr>
      </w:pPr>
      <w:r w:rsidRPr="00F66B29">
        <w:rPr>
          <w:rFonts w:ascii="Tahoma" w:hAnsi="Tahoma" w:cs="Tahoma"/>
          <w:bCs/>
          <w:sz w:val="20"/>
        </w:rPr>
        <w:t>náklady na skládky přebytečného materiálu, vybouraných konstrukcí a hmot, uložení ornice, případně nutné biologické rekultivace</w:t>
      </w:r>
      <w:r w:rsidRPr="00F66B29">
        <w:rPr>
          <w:rFonts w:ascii="Tahoma" w:hAnsi="Tahoma" w:cs="Tahoma"/>
          <w:sz w:val="20"/>
          <w:szCs w:val="20"/>
        </w:rPr>
        <w:t>,</w:t>
      </w:r>
    </w:p>
    <w:p w14:paraId="1CFD3E74"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výkopové práce, jejichž skutečné zatřídění se nebude lišit o více jak jednu třídu oproti zatřídění v zadávací dokumentaci,</w:t>
      </w:r>
    </w:p>
    <w:p w14:paraId="3A51A2F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zařízení staveniště včetně potřebných energií,</w:t>
      </w:r>
    </w:p>
    <w:p w14:paraId="68E58165"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vypracování kontrolního a zkušebního plánu stavby,</w:t>
      </w:r>
    </w:p>
    <w:p w14:paraId="47A1EB37"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atesty materiálů, potřebné zkoušky, provozní předpisy a řády, zaškolení obsluhy, výstražné tabulky, informační zařízení a schémata,</w:t>
      </w:r>
    </w:p>
    <w:p w14:paraId="4BDC75C6" w14:textId="649CACFD" w:rsidR="00A5004D" w:rsidRPr="00F66B29" w:rsidRDefault="00726721" w:rsidP="006F6311">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r w:rsidR="006F6311" w:rsidRPr="00F66B29">
        <w:rPr>
          <w:rFonts w:ascii="Tahoma" w:hAnsi="Tahoma" w:cs="Tahoma"/>
          <w:b w:val="0"/>
          <w:bCs/>
          <w:sz w:val="20"/>
        </w:rPr>
        <w:t xml:space="preserve"> </w:t>
      </w:r>
      <w:r w:rsidR="001D179D" w:rsidRPr="00F66B29">
        <w:rPr>
          <w:rFonts w:ascii="Tahoma" w:hAnsi="Tahoma" w:cs="Tahoma"/>
          <w:b w:val="0"/>
          <w:bCs/>
          <w:sz w:val="20"/>
        </w:rPr>
        <w:t xml:space="preserve">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sidR="001D179D" w:rsidRPr="00F66B29">
        <w:rPr>
          <w:rFonts w:ascii="Tahoma" w:hAnsi="Tahoma" w:cs="Tahoma"/>
          <w:b w:val="0"/>
          <w:bCs/>
          <w:sz w:val="20"/>
        </w:rPr>
        <w:t>ZemZ</w:t>
      </w:r>
      <w:proofErr w:type="spellEnd"/>
      <w:r w:rsidR="001D179D" w:rsidRPr="00F66B29">
        <w:rPr>
          <w:rFonts w:ascii="Tahoma" w:hAnsi="Tahoma" w:cs="Tahoma"/>
          <w:b w:val="0"/>
          <w:bCs/>
          <w:sz w:val="20"/>
        </w:rPr>
        <w:t>) bude součástí předávacích podkladů k dokončené stavbě. U staveb, které podléhají kolaudaci je možné místo identifikátoru změny doložit Protokol o přijetí podkladu pro zápis změny v DTM (generovaný IS DMVS).</w:t>
      </w:r>
      <w:r w:rsidR="00A5004D" w:rsidRPr="00F66B29">
        <w:rPr>
          <w:rFonts w:ascii="Tahoma" w:hAnsi="Tahoma" w:cs="Tahoma"/>
          <w:b w:val="0"/>
          <w:bCs/>
          <w:sz w:val="20"/>
        </w:rPr>
        <w:t xml:space="preserve">  </w:t>
      </w:r>
    </w:p>
    <w:p w14:paraId="7AE5B771" w14:textId="5E3BA839" w:rsidR="001D179D" w:rsidRPr="00F66B29" w:rsidRDefault="00A5004D" w:rsidP="00FC6A80">
      <w:pPr>
        <w:pStyle w:val="Zkladntext"/>
        <w:tabs>
          <w:tab w:val="left" w:pos="567"/>
        </w:tabs>
        <w:ind w:left="1080"/>
        <w:rPr>
          <w:rFonts w:ascii="Tahoma" w:hAnsi="Tahoma" w:cs="Tahoma"/>
          <w:b w:val="0"/>
          <w:bCs/>
          <w:sz w:val="20"/>
        </w:rPr>
      </w:pPr>
      <w:r w:rsidRPr="00F66B29">
        <w:rPr>
          <w:rFonts w:ascii="Tahoma" w:hAnsi="Tahoma" w:cs="Tahoma"/>
          <w:b w:val="0"/>
          <w:bCs/>
          <w:sz w:val="20"/>
        </w:rPr>
        <w:t xml:space="preserve">Pro změny dopravní a technické infrastruktury (DTI) podle § 4b odst. 4 písm. a) </w:t>
      </w:r>
      <w:proofErr w:type="spellStart"/>
      <w:r w:rsidRPr="00F66B29">
        <w:rPr>
          <w:rFonts w:ascii="Tahoma" w:hAnsi="Tahoma" w:cs="Tahoma"/>
          <w:b w:val="0"/>
          <w:bCs/>
          <w:sz w:val="20"/>
        </w:rPr>
        <w:t>ZemZ</w:t>
      </w:r>
      <w:proofErr w:type="spellEnd"/>
      <w:r w:rsidRPr="00F66B29">
        <w:rPr>
          <w:rFonts w:ascii="Tahoma" w:hAnsi="Tahoma" w:cs="Tahoma"/>
          <w:b w:val="0"/>
          <w:bCs/>
          <w:sz w:val="20"/>
        </w:rPr>
        <w:t>, zhotovitel předá stavebníkovi zaměřená a zpracovaná data DTI podle Přílohy č. 1 Vyhlášky o DTM ve formátu JVF DTM v aktuální verzi. Data budou součástí Elaborátu zaměření skutečného stavu DTI.</w:t>
      </w:r>
    </w:p>
    <w:p w14:paraId="4A6DD0D8" w14:textId="66323C53" w:rsidR="00A5004D" w:rsidRPr="00F66B29" w:rsidRDefault="00A5004D" w:rsidP="00FC6A80">
      <w:pPr>
        <w:pStyle w:val="Zkladntext"/>
        <w:tabs>
          <w:tab w:val="left" w:pos="567"/>
        </w:tabs>
        <w:ind w:left="1080"/>
        <w:rPr>
          <w:rFonts w:ascii="Tahoma" w:hAnsi="Tahoma" w:cs="Tahoma"/>
          <w:b w:val="0"/>
          <w:bCs/>
          <w:sz w:val="20"/>
        </w:rPr>
      </w:pPr>
      <w:r w:rsidRPr="00F66B29">
        <w:rPr>
          <w:rFonts w:ascii="Tahoma" w:hAnsi="Tahoma" w:cs="Tahoma"/>
          <w:b w:val="0"/>
          <w:bCs/>
          <w:sz w:val="20"/>
        </w:rPr>
        <w:t xml:space="preserve">Elaborát DTI bude obsahovat : </w:t>
      </w:r>
    </w:p>
    <w:p w14:paraId="5156E1D6" w14:textId="77777777" w:rsidR="00A5004D" w:rsidRPr="00F66B29" w:rsidRDefault="00A5004D" w:rsidP="00FC6A80">
      <w:pPr>
        <w:pStyle w:val="Zkladntext"/>
        <w:numPr>
          <w:ilvl w:val="0"/>
          <w:numId w:val="39"/>
        </w:numPr>
        <w:tabs>
          <w:tab w:val="left" w:pos="567"/>
        </w:tabs>
        <w:rPr>
          <w:rFonts w:ascii="Tahoma" w:hAnsi="Tahoma" w:cs="Tahoma"/>
          <w:b w:val="0"/>
          <w:bCs/>
          <w:sz w:val="20"/>
        </w:rPr>
      </w:pPr>
      <w:r w:rsidRPr="00F66B29">
        <w:rPr>
          <w:rFonts w:ascii="Tahoma" w:hAnsi="Tahoma" w:cs="Tahoma"/>
          <w:b w:val="0"/>
          <w:bCs/>
          <w:sz w:val="20"/>
        </w:rPr>
        <w:t>Seznam souřadnic podrobných bodů ve formátu .</w:t>
      </w:r>
      <w:proofErr w:type="spellStart"/>
      <w:r w:rsidRPr="00F66B29">
        <w:rPr>
          <w:rFonts w:ascii="Tahoma" w:hAnsi="Tahoma" w:cs="Tahoma"/>
          <w:b w:val="0"/>
          <w:bCs/>
          <w:sz w:val="20"/>
        </w:rPr>
        <w:t>txt</w:t>
      </w:r>
      <w:proofErr w:type="spellEnd"/>
    </w:p>
    <w:p w14:paraId="358D263B" w14:textId="75943234" w:rsidR="00A5004D" w:rsidRPr="00F66B29" w:rsidRDefault="00A5004D" w:rsidP="00FC6A80">
      <w:pPr>
        <w:pStyle w:val="Zkladntext"/>
        <w:numPr>
          <w:ilvl w:val="0"/>
          <w:numId w:val="39"/>
        </w:numPr>
        <w:tabs>
          <w:tab w:val="left" w:pos="567"/>
        </w:tabs>
        <w:rPr>
          <w:rFonts w:ascii="Tahoma" w:hAnsi="Tahoma" w:cs="Tahoma"/>
          <w:b w:val="0"/>
          <w:bCs/>
          <w:sz w:val="20"/>
        </w:rPr>
      </w:pPr>
      <w:r w:rsidRPr="00F66B29">
        <w:rPr>
          <w:rFonts w:ascii="Tahoma" w:hAnsi="Tahoma" w:cs="Tahoma"/>
          <w:b w:val="0"/>
          <w:bCs/>
          <w:sz w:val="20"/>
        </w:rPr>
        <w:t>Datovou sadu změnových souborů DTI v aktuální verzi JVF DTM, členěných podle Přílohy 1 vyhlášky o DTM</w:t>
      </w:r>
    </w:p>
    <w:p w14:paraId="2A68F388" w14:textId="0888266C" w:rsidR="00A5004D" w:rsidRPr="00F66B29" w:rsidRDefault="00A5004D" w:rsidP="00FC6A80">
      <w:pPr>
        <w:pStyle w:val="Odstavecseseznamem"/>
        <w:numPr>
          <w:ilvl w:val="0"/>
          <w:numId w:val="39"/>
        </w:numPr>
        <w:rPr>
          <w:rFonts w:ascii="Tahoma" w:hAnsi="Tahoma" w:cs="Tahoma"/>
          <w:bCs/>
          <w:sz w:val="20"/>
          <w:szCs w:val="20"/>
        </w:rPr>
      </w:pPr>
      <w:r w:rsidRPr="00F66B29">
        <w:rPr>
          <w:rFonts w:ascii="Tahoma" w:hAnsi="Tahoma" w:cs="Tahoma"/>
          <w:bCs/>
          <w:sz w:val="20"/>
          <w:szCs w:val="20"/>
        </w:rPr>
        <w:t>Výkres ve formátech .</w:t>
      </w:r>
      <w:proofErr w:type="spellStart"/>
      <w:r w:rsidRPr="00F66B29">
        <w:rPr>
          <w:rFonts w:ascii="Tahoma" w:hAnsi="Tahoma" w:cs="Tahoma"/>
          <w:bCs/>
          <w:sz w:val="20"/>
          <w:szCs w:val="20"/>
        </w:rPr>
        <w:t>dgn</w:t>
      </w:r>
      <w:proofErr w:type="spellEnd"/>
      <w:r w:rsidRPr="00F66B29">
        <w:rPr>
          <w:rFonts w:ascii="Tahoma" w:hAnsi="Tahoma" w:cs="Tahoma"/>
          <w:bCs/>
          <w:sz w:val="20"/>
          <w:szCs w:val="20"/>
        </w:rPr>
        <w:t xml:space="preserve"> a .</w:t>
      </w:r>
      <w:proofErr w:type="spellStart"/>
      <w:r w:rsidRPr="00F66B29">
        <w:rPr>
          <w:rFonts w:ascii="Tahoma" w:hAnsi="Tahoma" w:cs="Tahoma"/>
          <w:bCs/>
          <w:sz w:val="20"/>
          <w:szCs w:val="20"/>
        </w:rPr>
        <w:t>pdf</w:t>
      </w:r>
      <w:proofErr w:type="spellEnd"/>
    </w:p>
    <w:p w14:paraId="7DC253E8" w14:textId="77777777" w:rsidR="00A5004D" w:rsidRPr="00F66B29" w:rsidRDefault="00A5004D" w:rsidP="00FC6A80">
      <w:pPr>
        <w:pStyle w:val="Odstavecseseznamem"/>
        <w:numPr>
          <w:ilvl w:val="0"/>
          <w:numId w:val="39"/>
        </w:numPr>
        <w:rPr>
          <w:rFonts w:ascii="Tahoma" w:hAnsi="Tahoma" w:cs="Tahoma"/>
          <w:bCs/>
          <w:sz w:val="20"/>
          <w:szCs w:val="20"/>
        </w:rPr>
      </w:pPr>
      <w:r w:rsidRPr="00F66B29">
        <w:rPr>
          <w:rFonts w:ascii="Tahoma" w:hAnsi="Tahoma" w:cs="Tahoma"/>
          <w:bCs/>
          <w:sz w:val="20"/>
          <w:szCs w:val="20"/>
        </w:rPr>
        <w:t>Technickou zprávu ověřenou AZI ve formátu .</w:t>
      </w:r>
      <w:proofErr w:type="spellStart"/>
      <w:r w:rsidRPr="00F66B29">
        <w:rPr>
          <w:rFonts w:ascii="Tahoma" w:hAnsi="Tahoma" w:cs="Tahoma"/>
          <w:bCs/>
          <w:sz w:val="20"/>
          <w:szCs w:val="20"/>
        </w:rPr>
        <w:t>pdf</w:t>
      </w:r>
      <w:proofErr w:type="spellEnd"/>
    </w:p>
    <w:p w14:paraId="2EE35EDA"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3BAAB1B"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požadované úpravy a práce, které zajistí přístup pro pravidelný svoz komunálního odpadu,</w:t>
      </w:r>
    </w:p>
    <w:p w14:paraId="0B4329D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stavby a staveniště proti všem vlivům znemožňujícím nebo znesnadňujícím práci (čerpání vody, zajištění svahu, zimní opatření, přístřešky, apod.),</w:t>
      </w:r>
    </w:p>
    <w:p w14:paraId="2AA7E5D5"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projednání záborů veřejných prostranství,</w:t>
      </w:r>
    </w:p>
    <w:p w14:paraId="0628EAFC"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w:t>
      </w:r>
      <w:r w:rsidRPr="00F66B29">
        <w:rPr>
          <w:rFonts w:ascii="Tahoma" w:hAnsi="Tahoma" w:cs="Tahoma"/>
          <w:b w:val="0"/>
          <w:bCs/>
          <w:sz w:val="20"/>
        </w:rPr>
        <w:lastRenderedPageBreak/>
        <w:t>o kvalitní značení objízdných tras), včetně poplatků, vypracování dokumentace DIO zabezpečení změny dopravního značení a provizorních objížděk,</w:t>
      </w:r>
    </w:p>
    <w:p w14:paraId="6ACB676A"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184B2B3F"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vytyčení podzemních sítí vymezených projektem a jejich ochrana při realizaci díla, </w:t>
      </w:r>
    </w:p>
    <w:p w14:paraId="16C6CC5B"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pojištění díla,</w:t>
      </w:r>
    </w:p>
    <w:p w14:paraId="639A88F0"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zajištění péče o zhotovené dílo (stavby) až do jeho předání a převzetí,</w:t>
      </w:r>
    </w:p>
    <w:p w14:paraId="3A843CC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zajištění bezpečnosti práce a ochrany životního prostředí,</w:t>
      </w:r>
    </w:p>
    <w:p w14:paraId="7E1C4CBF" w14:textId="77777777" w:rsidR="00726721" w:rsidRPr="00F66B29" w:rsidRDefault="00726721" w:rsidP="00FC6A80">
      <w:pPr>
        <w:pStyle w:val="Zkladntext"/>
        <w:numPr>
          <w:ilvl w:val="0"/>
          <w:numId w:val="34"/>
        </w:numPr>
        <w:tabs>
          <w:tab w:val="left" w:pos="567"/>
        </w:tabs>
        <w:rPr>
          <w:rFonts w:ascii="Tahoma" w:hAnsi="Tahoma" w:cs="Tahoma"/>
          <w:sz w:val="20"/>
        </w:rPr>
      </w:pPr>
      <w:r w:rsidRPr="00F66B29">
        <w:rPr>
          <w:rFonts w:ascii="Tahoma" w:hAnsi="Tahoma" w:cs="Tahoma"/>
          <w:b w:val="0"/>
          <w:bCs/>
          <w:sz w:val="20"/>
        </w:rPr>
        <w:t>pasportizace příjezdových komunikací,</w:t>
      </w:r>
    </w:p>
    <w:p w14:paraId="1EB92CE8" w14:textId="77777777" w:rsidR="00726721" w:rsidRPr="00F66B29" w:rsidRDefault="00726721" w:rsidP="00FC6A80">
      <w:pPr>
        <w:pStyle w:val="Odstavecseseznamem"/>
        <w:numPr>
          <w:ilvl w:val="0"/>
          <w:numId w:val="34"/>
        </w:numPr>
        <w:tabs>
          <w:tab w:val="left" w:pos="567"/>
        </w:tabs>
        <w:jc w:val="both"/>
        <w:rPr>
          <w:rFonts w:ascii="Tahoma" w:hAnsi="Tahoma" w:cs="Tahoma"/>
          <w:bCs/>
          <w:sz w:val="20"/>
        </w:rPr>
      </w:pPr>
      <w:r w:rsidRPr="00F66B29">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40FC7AF3"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poplatky za zvláštní užívání silnic a zařízení staveniště, platby za věcná břemena,</w:t>
      </w:r>
    </w:p>
    <w:p w14:paraId="31059EBC" w14:textId="77777777" w:rsidR="00726721" w:rsidRPr="00F66B29" w:rsidRDefault="00726721" w:rsidP="00FC6A80">
      <w:pPr>
        <w:pStyle w:val="Zkladntext"/>
        <w:numPr>
          <w:ilvl w:val="0"/>
          <w:numId w:val="34"/>
        </w:numPr>
        <w:tabs>
          <w:tab w:val="left" w:pos="567"/>
        </w:tabs>
        <w:rPr>
          <w:rFonts w:ascii="Tahoma" w:hAnsi="Tahoma" w:cs="Tahoma"/>
          <w:sz w:val="20"/>
        </w:rPr>
      </w:pPr>
      <w:r w:rsidRPr="00F66B29">
        <w:rPr>
          <w:rFonts w:ascii="Tahoma" w:hAnsi="Tahoma" w:cs="Tahoma"/>
          <w:b w:val="0"/>
          <w:bCs/>
          <w:sz w:val="20"/>
        </w:rPr>
        <w:t>obnova dopravního značení,</w:t>
      </w:r>
    </w:p>
    <w:p w14:paraId="3FA75FB3" w14:textId="77777777" w:rsidR="00726721" w:rsidRPr="00F66B29" w:rsidRDefault="00726721" w:rsidP="00FC6A80">
      <w:pPr>
        <w:pStyle w:val="Odstavecseseznamem"/>
        <w:numPr>
          <w:ilvl w:val="0"/>
          <w:numId w:val="34"/>
        </w:numPr>
        <w:jc w:val="both"/>
        <w:rPr>
          <w:rFonts w:ascii="Tahoma" w:hAnsi="Tahoma" w:cs="Tahoma"/>
          <w:sz w:val="20"/>
          <w:szCs w:val="20"/>
        </w:rPr>
      </w:pPr>
      <w:r w:rsidRPr="00F66B29">
        <w:rPr>
          <w:rFonts w:ascii="Tahoma" w:hAnsi="Tahoma" w:cs="Tahoma"/>
          <w:sz w:val="20"/>
          <w:szCs w:val="20"/>
        </w:rPr>
        <w:t>náklady na zajištění čistoty v místě realizace předmětu plnění a v jeho okolí v průběhu výstavby,</w:t>
      </w:r>
    </w:p>
    <w:p w14:paraId="4692A18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změření únosnosti pláně pod zpevněnými plochami,</w:t>
      </w:r>
    </w:p>
    <w:p w14:paraId="024AAEA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nutné práce a dodávky sloužící k zajištění požadavků koordinátora BOZP na stavbě,</w:t>
      </w:r>
    </w:p>
    <w:p w14:paraId="061A050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požadované úpravy a práce, které zajistí přístup pro pravidelný svoz komunálního odpadu,</w:t>
      </w:r>
    </w:p>
    <w:p w14:paraId="2F3F62F1" w14:textId="0D356C1C"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č. 283/2021 Sb., stavebním zákonem, ve znění pozdějších předpisů v počtu čtyř (4) vyhotovení Objednateli a vždy další (1) jedno vyhotovení dle počtu kolaudujících stavebních úřadů a také dle požadavků jednotlivých správců a provozovatelů stavebních objektů v listinné podobě a ve jednom (1) vyhotovení v elektronické podobě, která bude předána Objednateli stavby před předáním a převzetím díla. Výkresová dokumentace (situace stavby) bude vyhotovena polohově v souřadnicovém systému JTSK a výškově v systému </w:t>
      </w:r>
      <w:proofErr w:type="spellStart"/>
      <w:r w:rsidRPr="00F66B29">
        <w:rPr>
          <w:rFonts w:ascii="Tahoma" w:hAnsi="Tahoma" w:cs="Tahoma"/>
          <w:b w:val="0"/>
          <w:bCs/>
          <w:sz w:val="20"/>
        </w:rPr>
        <w:t>Bpv</w:t>
      </w:r>
      <w:proofErr w:type="spellEnd"/>
      <w:r w:rsidRPr="00F66B29">
        <w:rPr>
          <w:rFonts w:ascii="Tahoma" w:hAnsi="Tahoma" w:cs="Tahoma"/>
          <w:b w:val="0"/>
          <w:bCs/>
          <w:sz w:val="20"/>
        </w:rPr>
        <w:t xml:space="preserve"> – Balt po vyrovnání, ve formátu *.</w:t>
      </w:r>
      <w:proofErr w:type="spellStart"/>
      <w:r w:rsidRPr="00F66B29">
        <w:rPr>
          <w:rFonts w:ascii="Tahoma" w:hAnsi="Tahoma" w:cs="Tahoma"/>
          <w:b w:val="0"/>
          <w:bCs/>
          <w:sz w:val="20"/>
        </w:rPr>
        <w:t>dwg</w:t>
      </w:r>
      <w:proofErr w:type="spellEnd"/>
      <w:r w:rsidRPr="00F66B29">
        <w:rPr>
          <w:rFonts w:ascii="Tahoma" w:hAnsi="Tahoma" w:cs="Tahoma"/>
          <w:b w:val="0"/>
          <w:bCs/>
          <w:sz w:val="20"/>
        </w:rPr>
        <w:t xml:space="preserve"> a *.</w:t>
      </w:r>
      <w:proofErr w:type="spellStart"/>
      <w:r w:rsidRPr="00F66B29">
        <w:rPr>
          <w:rFonts w:ascii="Tahoma" w:hAnsi="Tahoma" w:cs="Tahoma"/>
          <w:b w:val="0"/>
          <w:bCs/>
          <w:sz w:val="20"/>
        </w:rPr>
        <w:t>pdf</w:t>
      </w:r>
      <w:proofErr w:type="spellEnd"/>
      <w:r w:rsidRPr="00F66B29">
        <w:rPr>
          <w:rFonts w:ascii="Tahoma" w:hAnsi="Tahoma" w:cs="Tahoma"/>
          <w:b w:val="0"/>
          <w:bCs/>
          <w:sz w:val="20"/>
        </w:rPr>
        <w:t>, texty ve formátu *.</w:t>
      </w:r>
      <w:proofErr w:type="spellStart"/>
      <w:r w:rsidRPr="00F66B29">
        <w:rPr>
          <w:rFonts w:ascii="Tahoma" w:hAnsi="Tahoma" w:cs="Tahoma"/>
          <w:b w:val="0"/>
          <w:bCs/>
          <w:sz w:val="20"/>
        </w:rPr>
        <w:t>pdf</w:t>
      </w:r>
      <w:proofErr w:type="spellEnd"/>
      <w:r w:rsidRPr="00F66B29">
        <w:rPr>
          <w:rFonts w:ascii="Tahoma" w:hAnsi="Tahoma" w:cs="Tahoma"/>
          <w:b w:val="0"/>
          <w:bCs/>
          <w:sz w:val="20"/>
        </w:rPr>
        <w:t>. Dokumentace rovněž slouží pro správu předmětu díla a bude zpracována v podrobnostech umožňující správu objektu vč. popisu konkrétně dodaných a osazených zařízení, materiálů a dodávek,</w:t>
      </w:r>
    </w:p>
    <w:p w14:paraId="2DC38505" w14:textId="30894629"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všech předepsaných revizních zpráv, zkušebních protokolů, atestů a dokladů,</w:t>
      </w:r>
    </w:p>
    <w:p w14:paraId="40D2D45D"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vypracování návod na provoz a údržbu díla,</w:t>
      </w:r>
    </w:p>
    <w:p w14:paraId="7329D72D" w14:textId="60969DED"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2730C459"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14E94C7F"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5528668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p>
    <w:p w14:paraId="169F5697" w14:textId="77777777" w:rsidR="00961BE8" w:rsidRDefault="00961BE8">
      <w:pPr>
        <w:pStyle w:val="Odstavecseseznamem"/>
        <w:ind w:left="1080"/>
        <w:jc w:val="both"/>
        <w:rPr>
          <w:rFonts w:ascii="Tahoma" w:hAnsi="Tahoma" w:cs="Tahoma"/>
          <w:sz w:val="20"/>
          <w:szCs w:val="20"/>
        </w:rPr>
      </w:pPr>
    </w:p>
    <w:p w14:paraId="169F5698" w14:textId="77777777" w:rsidR="00961BE8" w:rsidRDefault="00575FA6">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169F5699" w14:textId="77777777" w:rsidR="00961BE8" w:rsidRDefault="00575FA6">
      <w:pPr>
        <w:spacing w:after="180"/>
        <w:jc w:val="both"/>
        <w:rPr>
          <w:rFonts w:ascii="Tahoma" w:hAnsi="Tahoma" w:cs="Tahoma"/>
          <w:sz w:val="20"/>
        </w:rPr>
      </w:pPr>
      <w:r>
        <w:rPr>
          <w:rFonts w:ascii="Tahoma" w:hAnsi="Tahoma" w:cs="Tahoma"/>
          <w:bCs/>
          <w:spacing w:val="-2"/>
          <w:sz w:val="20"/>
          <w:szCs w:val="20"/>
        </w:rPr>
        <w:t xml:space="preserve">Pokud taková skutečnost na straně zhotovitele nastane až po uzavření této smlouvy, nejpozději však do okamžiku předání a převzetí díla, pak je zhotovitel z hlediska poskytnuté součinnosti povinen vůči </w:t>
      </w:r>
      <w:r>
        <w:rPr>
          <w:rFonts w:ascii="Tahoma" w:hAnsi="Tahoma" w:cs="Tahoma"/>
          <w:bCs/>
          <w:spacing w:val="-2"/>
          <w:sz w:val="20"/>
          <w:szCs w:val="20"/>
        </w:rPr>
        <w:lastRenderedPageBreak/>
        <w:t>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169F569A"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Faktury budou vystavovány zhotovitelem postupně měsíčně v souladu se skutečným postupem prací, a to v celé výši odpovídající provedeným pracím. Faktury budou objednatelem propláceny do 90 % celkové ceny díla ze základu pro daň plus DPH, zbývajících 10 % základu daně tvoří pozastávku. Tuto informaci o výši pozastávky je zhotovitel povinen na faktuře uvádět, spolu s dalšími náležitostmi vyplývajícími z bodu 5.10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pozastávku objednatel uhradí do 30 dnů od předání a převzetí díla.</w:t>
      </w:r>
    </w:p>
    <w:p w14:paraId="169F569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Pozastávku,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169F569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169F569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169F569E"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169F569F"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169F56A0" w14:textId="77777777" w:rsidR="00961BE8" w:rsidRDefault="00575FA6">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169F56A1"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169F56A2"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169F56A3"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169F56A4"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169F56A5"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169F56A6"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169F56A7"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169F56A8" w14:textId="77777777" w:rsidR="00961BE8" w:rsidRDefault="00575FA6" w:rsidP="00BA1A33">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lastRenderedPageBreak/>
        <w:t>podpis oprávněného zástupce zhotovitele</w:t>
      </w:r>
    </w:p>
    <w:p w14:paraId="169F56A9" w14:textId="62DAD8CC" w:rsidR="00961BE8" w:rsidRPr="00BA1A33" w:rsidRDefault="00575FA6" w:rsidP="00BA1A33">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v textu bude uveden dále název projektu:</w:t>
      </w:r>
      <w:r w:rsidRPr="00A74880">
        <w:rPr>
          <w:rFonts w:ascii="Tahoma" w:hAnsi="Tahoma" w:cs="Tahoma"/>
          <w:b/>
          <w:bCs/>
          <w:sz w:val="20"/>
          <w:szCs w:val="20"/>
        </w:rPr>
        <w:t xml:space="preserve"> </w:t>
      </w:r>
      <w:r w:rsidR="00A74880" w:rsidRPr="00A74880">
        <w:rPr>
          <w:rFonts w:ascii="Tahoma" w:hAnsi="Tahoma" w:cs="Tahoma"/>
          <w:b/>
          <w:bCs/>
          <w:sz w:val="20"/>
          <w:szCs w:val="20"/>
        </w:rPr>
        <w:t>„Dešťová a splašková kanalizace v zastavěném území místní části Pelhřimova – Skrýšov – 2. etapa“</w:t>
      </w:r>
    </w:p>
    <w:p w14:paraId="169F56AA" w14:textId="77777777" w:rsidR="00961BE8" w:rsidRDefault="00961BE8">
      <w:pPr>
        <w:widowControl w:val="0"/>
        <w:jc w:val="both"/>
        <w:rPr>
          <w:rFonts w:ascii="Tahoma" w:hAnsi="Tahoma" w:cs="Tahoma"/>
          <w:sz w:val="20"/>
          <w:szCs w:val="20"/>
        </w:rPr>
      </w:pPr>
    </w:p>
    <w:p w14:paraId="169F56AB" w14:textId="353C9A23"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w:t>
      </w:r>
      <w:r w:rsidR="00BA1A33">
        <w:rPr>
          <w:rFonts w:ascii="Tahoma" w:hAnsi="Tahoma" w:cs="Tahoma"/>
          <w:b w:val="0"/>
          <w:sz w:val="20"/>
        </w:rPr>
        <w:t>i</w:t>
      </w:r>
      <w:r>
        <w:rPr>
          <w:rFonts w:ascii="Tahoma" w:hAnsi="Tahoma" w:cs="Tahoma"/>
          <w:b w:val="0"/>
          <w:sz w:val="20"/>
        </w:rPr>
        <w:t xml:space="preserve"> vrátit zhotoviteli k doplnění. V takovém případě začne, počínaje dnem doručení opravené faktury</w:t>
      </w:r>
      <w:r w:rsidR="00BA1A33">
        <w:rPr>
          <w:rFonts w:ascii="Tahoma" w:hAnsi="Tahoma" w:cs="Tahoma"/>
          <w:b w:val="0"/>
          <w:sz w:val="20"/>
        </w:rPr>
        <w:t>,</w:t>
      </w:r>
      <w:r>
        <w:rPr>
          <w:rFonts w:ascii="Tahoma" w:hAnsi="Tahoma" w:cs="Tahoma"/>
          <w:b w:val="0"/>
          <w:sz w:val="20"/>
        </w:rPr>
        <w:t xml:space="preserve"> objednateli plynout nová lhůta splatnosti.</w:t>
      </w:r>
    </w:p>
    <w:p w14:paraId="169F56AC" w14:textId="110195F5"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w:t>
      </w:r>
      <w:r w:rsidR="00BA1A33">
        <w:rPr>
          <w:rFonts w:ascii="Tahoma" w:hAnsi="Tahoma" w:cs="Tahoma"/>
          <w:b w:val="0"/>
          <w:sz w:val="20"/>
        </w:rPr>
        <w:t xml:space="preserve"> </w:t>
      </w:r>
      <w:r>
        <w:rPr>
          <w:rFonts w:ascii="Tahoma" w:hAnsi="Tahoma" w:cs="Tahoma"/>
          <w:b w:val="0"/>
          <w:sz w:val="20"/>
        </w:rPr>
        <w:t>8.9</w:t>
      </w:r>
      <w:r w:rsidR="00BA1A33">
        <w:rPr>
          <w:rFonts w:ascii="Tahoma" w:hAnsi="Tahoma" w:cs="Tahoma"/>
          <w:b w:val="0"/>
          <w:sz w:val="20"/>
        </w:rPr>
        <w:t>.</w:t>
      </w:r>
    </w:p>
    <w:p w14:paraId="169F56A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169F56AE"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169F56AF" w14:textId="04E2A1F6" w:rsidR="00961BE8" w:rsidRDefault="00575FA6">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w:t>
      </w:r>
      <w:r w:rsidR="00BA1A33">
        <w:rPr>
          <w:rFonts w:ascii="Tahoma" w:hAnsi="Tahoma" w:cs="Tahoma"/>
          <w:b w:val="0"/>
          <w:sz w:val="20"/>
        </w:rPr>
        <w:t xml:space="preserve"> </w:t>
      </w:r>
      <w:r>
        <w:rPr>
          <w:rFonts w:ascii="Tahoma" w:hAnsi="Tahoma" w:cs="Tahoma"/>
          <w:b w:val="0"/>
          <w:sz w:val="20"/>
        </w:rPr>
        <w:t>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169F56B0" w14:textId="1EF6F6A6" w:rsidR="00961BE8" w:rsidRDefault="00575FA6">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w:t>
      </w:r>
      <w:r w:rsidR="00BA1A33">
        <w:rPr>
          <w:rFonts w:ascii="Tahoma" w:hAnsi="Tahoma" w:cs="Tahoma"/>
          <w:bCs/>
          <w:sz w:val="20"/>
        </w:rPr>
        <w:t> </w:t>
      </w:r>
      <w:r>
        <w:rPr>
          <w:rFonts w:ascii="Tahoma" w:hAnsi="Tahoma" w:cs="Tahoma"/>
          <w:bCs/>
          <w:sz w:val="20"/>
        </w:rPr>
        <w:t>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169F56B1"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169F56B2"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169F56B3" w14:textId="77777777" w:rsidR="00961BE8" w:rsidRDefault="00575FA6">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69F56B4" w14:textId="6E7EC598"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w:t>
      </w:r>
      <w:r w:rsidR="00BA1A33">
        <w:rPr>
          <w:rFonts w:ascii="Tahoma" w:hAnsi="Tahoma" w:cs="Tahoma"/>
          <w:sz w:val="20"/>
          <w:szCs w:val="20"/>
        </w:rPr>
        <w:t>-</w:t>
      </w:r>
      <w:r>
        <w:rPr>
          <w:rFonts w:ascii="Tahoma" w:hAnsi="Tahoma" w:cs="Tahoma"/>
          <w:sz w:val="20"/>
          <w:szCs w:val="20"/>
        </w:rPr>
        <w:t>li nevhodná věc nebo příkaz v řádném provádění díla, zhotovitel je v nezbytném rozsahu přeruší až do výměny věci nebo změny příkazu.</w:t>
      </w:r>
    </w:p>
    <w:p w14:paraId="169F56B5" w14:textId="77777777" w:rsidR="00961BE8" w:rsidRDefault="00575FA6">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169F56B6" w14:textId="77777777" w:rsidR="00961BE8" w:rsidRDefault="00575FA6">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169F56B7" w14:textId="77777777" w:rsidR="00961BE8" w:rsidRDefault="00575FA6">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69F56B8"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69F56B9"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169F56BA"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169F56BB" w14:textId="7DD36DD2" w:rsidR="00961BE8" w:rsidRDefault="00575FA6">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w:t>
      </w:r>
      <w:r w:rsidR="00DB3BBA">
        <w:rPr>
          <w:rFonts w:ascii="Tahoma" w:hAnsi="Tahoma" w:cs="Tahoma"/>
          <w:sz w:val="20"/>
          <w:szCs w:val="20"/>
        </w:rPr>
        <w:t xml:space="preserve"> </w:t>
      </w:r>
      <w:r>
        <w:rPr>
          <w:rFonts w:ascii="Tahoma" w:hAnsi="Tahoma" w:cs="Tahoma"/>
          <w:sz w:val="20"/>
          <w:szCs w:val="20"/>
        </w:rPr>
        <w:t>2594 OZ je základní podmínkou pro postup objednatele dle čl. VIII body 8.18.1, 8.18.2 a 8.18.3 této smlouvy.</w:t>
      </w:r>
    </w:p>
    <w:p w14:paraId="169F56BC" w14:textId="77777777" w:rsidR="00961BE8" w:rsidRPr="00BA1A33" w:rsidRDefault="00575FA6">
      <w:pPr>
        <w:spacing w:before="480" w:after="120"/>
        <w:jc w:val="center"/>
        <w:outlineLvl w:val="0"/>
        <w:rPr>
          <w:rStyle w:val="nadpismskChar"/>
        </w:rPr>
      </w:pPr>
      <w:r>
        <w:rPr>
          <w:rFonts w:ascii="Tahoma" w:hAnsi="Tahoma" w:cs="Tahoma"/>
          <w:b/>
          <w:sz w:val="22"/>
          <w:szCs w:val="20"/>
          <w:u w:val="single"/>
        </w:rPr>
        <w:t xml:space="preserve">VII. </w:t>
      </w:r>
      <w:r w:rsidRPr="00BA1A33">
        <w:rPr>
          <w:rStyle w:val="nadpismskChar"/>
        </w:rPr>
        <w:t>Součinnost smluvních stran</w:t>
      </w:r>
    </w:p>
    <w:p w14:paraId="169F56BD"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69F56BE"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69F56BF" w14:textId="348FBE46"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w:t>
      </w:r>
      <w:r w:rsidR="00BA1A33">
        <w:rPr>
          <w:rFonts w:ascii="Tahoma" w:hAnsi="Tahoma" w:cs="Tahoma"/>
          <w:sz w:val="20"/>
          <w:szCs w:val="20"/>
        </w:rPr>
        <w:t xml:space="preserve"> </w:t>
      </w:r>
      <w:r>
        <w:rPr>
          <w:rFonts w:ascii="Tahoma" w:hAnsi="Tahoma" w:cs="Tahoma"/>
          <w:sz w:val="20"/>
          <w:szCs w:val="20"/>
        </w:rPr>
        <w:t>této smlouvy nejsou dotčeny povinnosti zhotovitele díla vyplývající z dikce § 2594 OZ.</w:t>
      </w:r>
    </w:p>
    <w:p w14:paraId="169F56C0"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w:t>
      </w:r>
      <w:r>
        <w:rPr>
          <w:rFonts w:ascii="Tahoma" w:hAnsi="Tahoma" w:cs="Tahoma"/>
          <w:sz w:val="20"/>
          <w:szCs w:val="20"/>
        </w:rPr>
        <w:lastRenderedPageBreak/>
        <w:t>povinen poskytnout objednateli, případně třetí osobě, potřebné informace a podle potřeby objednatele se zúčastnit koordinačních jednání.</w:t>
      </w:r>
    </w:p>
    <w:p w14:paraId="169F56C1" w14:textId="77777777" w:rsidR="00961BE8" w:rsidRDefault="00575FA6">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169F56C2"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169F56C3"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169F56C4"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vyzvat objednatele k prověření prací a dodávek, které v dalším pracovním postupu budou zakryty nebo se stanou nepřístupnými. Výzva musí být písemná a musí být objednateli doručena nejméně 5 pracovních dnů předem. </w:t>
      </w:r>
      <w:r w:rsidRPr="00215954">
        <w:rPr>
          <w:rFonts w:ascii="Tahoma" w:hAnsi="Tahoma" w:cs="Tahoma"/>
          <w:sz w:val="20"/>
          <w:szCs w:val="20"/>
        </w:rPr>
        <w:t>Pro účely této smlouvy se za pracovní dny považují pondělí až pátek s pracovní dobou od 8:00 do 16:30 hodin.</w:t>
      </w:r>
      <w:r>
        <w:rPr>
          <w:rFonts w:ascii="Tahoma" w:hAnsi="Tahoma" w:cs="Tahoma"/>
          <w:sz w:val="20"/>
          <w:szCs w:val="20"/>
        </w:rPr>
        <w:t xml:space="preserve">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169F56C5"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169F56C6"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169F56C7"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169F56C8"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169F56C9"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169F56CA"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169F56CB"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169F56CC"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69F56CD"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169F56CE"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169F56CF" w14:textId="77777777" w:rsidR="00961BE8" w:rsidRDefault="00575FA6">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169F56D0" w14:textId="77777777" w:rsidR="00961BE8" w:rsidRDefault="00575FA6">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169F56D1" w14:textId="77777777" w:rsidR="00961BE8" w:rsidRDefault="00575FA6">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lastRenderedPageBreak/>
        <w:t>Zhotovitel je povinen a tímto se zavazuje spolupůsobit při výkonu finanční kontroly dle ustanovení § 2 písm. e) zák. č. 320/2001 Sb., o finanční kontrole ve veřejné správě, v platném znění, a to na vlastní náklady.</w:t>
      </w:r>
    </w:p>
    <w:p w14:paraId="169F56D2" w14:textId="77777777" w:rsidR="00961BE8" w:rsidRDefault="00575FA6">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169F56D6" w14:textId="77777777" w:rsidR="00961BE8" w:rsidRDefault="00575FA6">
      <w:pPr>
        <w:numPr>
          <w:ilvl w:val="0"/>
          <w:numId w:val="11"/>
        </w:numPr>
        <w:tabs>
          <w:tab w:val="left" w:pos="567"/>
        </w:tabs>
        <w:suppressAutoHyphens w:val="0"/>
        <w:ind w:left="0" w:firstLine="0"/>
        <w:jc w:val="both"/>
        <w:rPr>
          <w:rFonts w:ascii="Tahoma" w:hAnsi="Tahoma" w:cs="Tahoma"/>
          <w:b/>
          <w:sz w:val="22"/>
          <w:szCs w:val="20"/>
          <w:u w:val="single"/>
        </w:rPr>
      </w:pPr>
      <w:bookmarkStart w:id="0"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0"/>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1"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1"/>
      <w:r>
        <w:rPr>
          <w:rFonts w:ascii="Tahoma" w:eastAsia="Tahoma" w:hAnsi="Tahoma" w:cs="Tahoma"/>
          <w:color w:val="000000"/>
          <w:sz w:val="20"/>
          <w:szCs w:val="20"/>
        </w:rPr>
        <w:t>.</w:t>
      </w:r>
    </w:p>
    <w:p w14:paraId="169F56D7" w14:textId="77777777" w:rsidR="00961BE8" w:rsidRPr="00DB28A1" w:rsidRDefault="00575FA6" w:rsidP="00DB28A1">
      <w:pPr>
        <w:spacing w:before="480" w:after="120"/>
        <w:jc w:val="center"/>
        <w:outlineLvl w:val="0"/>
        <w:rPr>
          <w:rFonts w:ascii="Tahoma" w:hAnsi="Tahoma" w:cs="Tahoma"/>
          <w:b/>
          <w:sz w:val="22"/>
          <w:szCs w:val="20"/>
          <w:u w:val="single"/>
        </w:rPr>
      </w:pPr>
      <w:r w:rsidRPr="00DB28A1">
        <w:rPr>
          <w:rFonts w:ascii="Tahoma" w:hAnsi="Tahoma" w:cs="Tahoma"/>
          <w:b/>
          <w:sz w:val="22"/>
          <w:szCs w:val="20"/>
          <w:u w:val="single"/>
        </w:rPr>
        <w:t>VIII. Provádění díla</w:t>
      </w:r>
    </w:p>
    <w:p w14:paraId="169F56D8"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169F56D9" w14:textId="77777777" w:rsidR="00961BE8" w:rsidRPr="00DE0F41" w:rsidRDefault="00575FA6">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w:t>
      </w:r>
      <w:r w:rsidRPr="00DE0F41">
        <w:rPr>
          <w:rFonts w:ascii="Tahoma" w:hAnsi="Tahoma" w:cs="Tahoma"/>
          <w:sz w:val="20"/>
          <w:szCs w:val="20"/>
        </w:rPr>
        <w:t>dohledem.</w:t>
      </w:r>
    </w:p>
    <w:p w14:paraId="169F56DA" w14:textId="30373DFE" w:rsidR="00961BE8" w:rsidRDefault="00575FA6">
      <w:pPr>
        <w:spacing w:before="120"/>
        <w:jc w:val="both"/>
        <w:rPr>
          <w:rFonts w:ascii="Tahoma" w:eastAsia="Tahoma" w:hAnsi="Tahoma" w:cs="Tahoma"/>
          <w:color w:val="000000"/>
          <w:sz w:val="20"/>
          <w:szCs w:val="20"/>
        </w:rPr>
      </w:pPr>
      <w:r w:rsidRPr="00DE0F41">
        <w:rPr>
          <w:rFonts w:ascii="Tahoma" w:hAnsi="Tahoma" w:cs="Tahoma"/>
          <w:sz w:val="20"/>
          <w:szCs w:val="20"/>
        </w:rPr>
        <w:t>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inženýrství</w:t>
      </w:r>
      <w:r w:rsidR="00CF4437" w:rsidRPr="00DE0F41">
        <w:rPr>
          <w:rFonts w:ascii="Tahoma" w:hAnsi="Tahoma" w:cs="Tahoma"/>
          <w:sz w:val="20"/>
          <w:szCs w:val="20"/>
        </w:rPr>
        <w:t xml:space="preserve">  nebo pozemní stavby</w:t>
      </w:r>
      <w:r w:rsidRPr="00DE0F41">
        <w:rPr>
          <w:rFonts w:ascii="Tahoma" w:hAnsi="Tahoma" w:cs="Tahoma"/>
          <w:sz w:val="20"/>
          <w:szCs w:val="20"/>
        </w:rPr>
        <w:t>. Stavbyvedoucí je povinen být na stavbě každý den, po který bude dílo prováděno. Stavbyvedoucí je povinen se zúčastnit každého kontrolního</w:t>
      </w:r>
      <w:r>
        <w:rPr>
          <w:rFonts w:ascii="Tahoma" w:hAnsi="Tahoma" w:cs="Tahoma"/>
          <w:sz w:val="20"/>
          <w:szCs w:val="20"/>
        </w:rPr>
        <w:t xml:space="preserve"> dne. Stavbyvedoucí je povinen se zúčastnit předávacího řízení. </w:t>
      </w:r>
    </w:p>
    <w:p w14:paraId="169F56DB" w14:textId="77777777" w:rsidR="00961BE8" w:rsidRDefault="00575FA6">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69F56DC" w14:textId="77777777" w:rsidR="00961BE8" w:rsidRDefault="00961BE8">
      <w:pPr>
        <w:tabs>
          <w:tab w:val="left" w:pos="567"/>
        </w:tabs>
        <w:spacing w:after="120"/>
        <w:jc w:val="both"/>
        <w:rPr>
          <w:rFonts w:ascii="Tahoma" w:hAnsi="Tahoma" w:cs="Tahoma"/>
          <w:sz w:val="20"/>
          <w:szCs w:val="20"/>
        </w:rPr>
      </w:pPr>
    </w:p>
    <w:p w14:paraId="7B6EB0BE" w14:textId="698D95BC" w:rsidR="00BA1A33" w:rsidRPr="00BA1A33" w:rsidRDefault="00575FA6" w:rsidP="00BA1A33">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169F56DE" w14:textId="178A2226"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r>
      <w:r w:rsidR="00215954">
        <w:rPr>
          <w:rFonts w:ascii="Tahoma" w:hAnsi="Tahoma" w:cs="Tahoma"/>
          <w:sz w:val="20"/>
          <w:szCs w:val="20"/>
        </w:rPr>
        <w:t>Seznam poddovatelů</w:t>
      </w:r>
      <w:r w:rsidR="00B36D43">
        <w:rPr>
          <w:rFonts w:ascii="Tahoma" w:hAnsi="Tahoma" w:cs="Tahoma"/>
          <w:sz w:val="20"/>
          <w:szCs w:val="20"/>
        </w:rPr>
        <w:t>, kteří byly známi v době podání nabídky, předložil uchazeč při podání nabídky.</w:t>
      </w:r>
    </w:p>
    <w:p w14:paraId="169F56DF" w14:textId="3B6C58C0" w:rsidR="00961BE8" w:rsidRDefault="00575FA6">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 xml:space="preserve">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w:t>
      </w:r>
      <w:r>
        <w:rPr>
          <w:rFonts w:ascii="Tahoma" w:hAnsi="Tahoma" w:cs="Tahoma"/>
          <w:sz w:val="20"/>
          <w:szCs w:val="20"/>
        </w:rPr>
        <w:lastRenderedPageBreak/>
        <w:t>O</w:t>
      </w:r>
      <w:r w:rsidR="00BA1A33">
        <w:rPr>
          <w:rFonts w:ascii="Tahoma" w:hAnsi="Tahoma" w:cs="Tahoma"/>
          <w:sz w:val="20"/>
          <w:szCs w:val="20"/>
        </w:rPr>
        <w:t> </w:t>
      </w:r>
      <w:r>
        <w:rPr>
          <w:rFonts w:ascii="Tahoma" w:hAnsi="Tahoma" w:cs="Tahoma"/>
          <w:sz w:val="20"/>
          <w:szCs w:val="20"/>
        </w:rPr>
        <w:t>těchto skutečnostech Zhotovitel za nového poddodavatele doloží doklady o splnění jeho kvalifikačních předpokladů.</w:t>
      </w:r>
    </w:p>
    <w:p w14:paraId="169F56E0"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169F56E1"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69F56E2" w14:textId="77777777" w:rsidR="00961BE8" w:rsidRDefault="00575FA6">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169F56E3"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169F56E4" w14:textId="6DEEE1E9"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v souladu s touto smlouvou o dílo </w:t>
      </w:r>
      <w:r w:rsidR="00B36D43">
        <w:rPr>
          <w:rFonts w:ascii="Tahoma" w:hAnsi="Tahoma" w:cs="Tahoma"/>
          <w:sz w:val="20"/>
          <w:szCs w:val="20"/>
        </w:rPr>
        <w:t>a harmonogramem</w:t>
      </w:r>
      <w:r>
        <w:rPr>
          <w:rFonts w:ascii="Tahoma" w:hAnsi="Tahoma" w:cs="Tahoma"/>
          <w:sz w:val="20"/>
          <w:szCs w:val="20"/>
        </w:rPr>
        <w:t>. Zhotovitel je povinen provádět kontrolu časového postupu a kvality svých prací, dodávek a služeb.</w:t>
      </w:r>
    </w:p>
    <w:p w14:paraId="169F56E5" w14:textId="77777777" w:rsidR="00961BE8" w:rsidRDefault="00575FA6" w:rsidP="00BA1A33">
      <w:pPr>
        <w:pStyle w:val="Odstavecseseznamem"/>
        <w:numPr>
          <w:ilvl w:val="0"/>
          <w:numId w:val="4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169F56E6" w14:textId="77777777" w:rsidR="00961BE8" w:rsidRDefault="00961BE8">
      <w:pPr>
        <w:pStyle w:val="Odstavecseseznamem"/>
        <w:ind w:left="0"/>
        <w:jc w:val="both"/>
        <w:rPr>
          <w:rFonts w:ascii="Tahoma" w:hAnsi="Tahoma" w:cs="Tahoma"/>
          <w:sz w:val="20"/>
          <w:szCs w:val="20"/>
        </w:rPr>
      </w:pPr>
    </w:p>
    <w:p w14:paraId="169F56E7" w14:textId="7210C29B"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w:t>
      </w:r>
      <w:r w:rsidR="00BA1A33">
        <w:rPr>
          <w:rFonts w:ascii="Tahoma" w:hAnsi="Tahoma" w:cs="Tahoma"/>
          <w:spacing w:val="-2"/>
          <w:sz w:val="20"/>
          <w:szCs w:val="20"/>
        </w:rPr>
        <w:t xml:space="preserve"> </w:t>
      </w:r>
      <w:r>
        <w:rPr>
          <w:rFonts w:ascii="Tahoma" w:hAnsi="Tahoma" w:cs="Tahoma"/>
          <w:spacing w:val="-2"/>
          <w:sz w:val="20"/>
          <w:szCs w:val="20"/>
        </w:rPr>
        <w:t>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169F56E8"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169F56E9"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169F56EA"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324AEA6B"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4C425DE0"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 xml:space="preserve">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w:t>
      </w:r>
      <w:r w:rsidRPr="00BA1A33">
        <w:rPr>
          <w:rFonts w:ascii="Tahoma" w:hAnsi="Tahoma" w:cs="Tahoma"/>
          <w:sz w:val="20"/>
          <w:szCs w:val="20"/>
        </w:rPr>
        <w:lastRenderedPageBreak/>
        <w:t>dodržovat nařízení vlády č.</w:t>
      </w:r>
      <w:r w:rsidR="00BA1A33" w:rsidRPr="00BA1A33">
        <w:rPr>
          <w:rFonts w:ascii="Tahoma" w:hAnsi="Tahoma" w:cs="Tahoma"/>
          <w:sz w:val="20"/>
          <w:szCs w:val="20"/>
        </w:rPr>
        <w:t xml:space="preserve"> </w:t>
      </w:r>
      <w:r w:rsidRPr="00BA1A33">
        <w:rPr>
          <w:rFonts w:ascii="Tahoma" w:hAnsi="Tahoma" w:cs="Tahoma"/>
          <w:sz w:val="20"/>
          <w:szCs w:val="20"/>
        </w:rPr>
        <w:t>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5BFD99A3"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0D6B117"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1BB62629"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74FC391D"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411A81A1"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14F5A70A"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 důvodu provádění stavebních prací v blízkosti obytné zástavby bude eliminován hluk a prašnost na nejmenší možnou míru. Stavební práce budou prováděny od 7:00 do 21:00.</w:t>
      </w:r>
    </w:p>
    <w:p w14:paraId="48CDA9EA"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bCs/>
          <w:sz w:val="20"/>
          <w:szCs w:val="20"/>
        </w:rPr>
        <w:t>Přerušení prací</w:t>
      </w:r>
    </w:p>
    <w:p w14:paraId="27096CD7" w14:textId="77777777" w:rsidR="00DB3BBA" w:rsidRDefault="00BA1A33" w:rsidP="00DB3BBA">
      <w:pPr>
        <w:ind w:left="1413" w:hanging="705"/>
        <w:jc w:val="both"/>
        <w:rPr>
          <w:rFonts w:ascii="Tahoma" w:hAnsi="Tahoma" w:cs="Tahoma"/>
          <w:sz w:val="20"/>
          <w:szCs w:val="20"/>
        </w:rPr>
      </w:pPr>
      <w:r>
        <w:rPr>
          <w:rFonts w:ascii="Tahoma" w:hAnsi="Tahoma" w:cs="Tahoma"/>
          <w:sz w:val="20"/>
          <w:szCs w:val="20"/>
        </w:rPr>
        <w:t>8.16.1</w:t>
      </w:r>
      <w:r>
        <w:rPr>
          <w:rFonts w:ascii="Tahoma" w:hAnsi="Tahoma" w:cs="Tahoma"/>
          <w:sz w:val="20"/>
          <w:szCs w:val="20"/>
        </w:rPr>
        <w:tab/>
      </w:r>
      <w:r w:rsidR="00575FA6" w:rsidRPr="00BA1A33">
        <w:rPr>
          <w:rFonts w:ascii="Tahoma" w:hAnsi="Tahoma" w:cs="Tahoma"/>
          <w:sz w:val="20"/>
          <w:szCs w:val="20"/>
        </w:rPr>
        <w:t>Zhotovitel</w:t>
      </w:r>
      <w:r w:rsidRPr="00BA1A33">
        <w:rPr>
          <w:rFonts w:ascii="Tahoma" w:hAnsi="Tahoma" w:cs="Tahoma"/>
          <w:sz w:val="20"/>
          <w:szCs w:val="20"/>
        </w:rPr>
        <w:t xml:space="preserve"> </w:t>
      </w:r>
      <w:r w:rsidR="00575FA6" w:rsidRPr="00BA1A33">
        <w:rPr>
          <w:rFonts w:ascii="Tahoma" w:hAnsi="Tahoma" w:cs="Tahoma"/>
          <w:sz w:val="20"/>
          <w:szCs w:val="20"/>
        </w:rPr>
        <w:t>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54A08EFD" w14:textId="77777777" w:rsidR="00DB3BBA" w:rsidRDefault="00DB3BBA" w:rsidP="00DB3BBA">
      <w:pPr>
        <w:ind w:left="1413" w:hanging="705"/>
        <w:jc w:val="both"/>
        <w:rPr>
          <w:rFonts w:ascii="Tahoma" w:hAnsi="Tahoma" w:cs="Tahoma"/>
          <w:sz w:val="20"/>
          <w:szCs w:val="20"/>
        </w:rPr>
      </w:pPr>
    </w:p>
    <w:p w14:paraId="169F56F5" w14:textId="3A15160F" w:rsidR="00961BE8" w:rsidRDefault="00BA1A33" w:rsidP="00DB3BBA">
      <w:pPr>
        <w:ind w:left="1413" w:hanging="705"/>
        <w:jc w:val="both"/>
        <w:rPr>
          <w:rFonts w:ascii="Tahoma" w:hAnsi="Tahoma" w:cs="Tahoma"/>
          <w:sz w:val="20"/>
          <w:szCs w:val="20"/>
        </w:rPr>
      </w:pPr>
      <w:r>
        <w:rPr>
          <w:rFonts w:ascii="Tahoma" w:hAnsi="Tahoma" w:cs="Tahoma"/>
          <w:sz w:val="20"/>
          <w:szCs w:val="20"/>
        </w:rPr>
        <w:t>8.16.2</w:t>
      </w:r>
      <w:r>
        <w:rPr>
          <w:rFonts w:ascii="Tahoma" w:hAnsi="Tahoma" w:cs="Tahoma"/>
          <w:sz w:val="20"/>
          <w:szCs w:val="20"/>
        </w:rPr>
        <w:tab/>
      </w:r>
      <w:r w:rsidR="00575FA6" w:rsidRPr="00BA1A33">
        <w:rPr>
          <w:rFonts w:ascii="Tahoma" w:hAnsi="Tahoma" w:cs="Tahoma"/>
          <w:sz w:val="20"/>
          <w:szCs w:val="20"/>
        </w:rPr>
        <w:t xml:space="preserve">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w:t>
      </w:r>
      <w:r w:rsidR="00575FA6" w:rsidRPr="00BA1A33">
        <w:rPr>
          <w:rFonts w:ascii="Tahoma" w:hAnsi="Tahoma" w:cs="Tahoma"/>
          <w:sz w:val="20"/>
          <w:szCs w:val="20"/>
        </w:rPr>
        <w:lastRenderedPageBreak/>
        <w:t>vážné hospodářské škody. Technický dozor však není oprávněn zasahovat do</w:t>
      </w:r>
      <w:r w:rsidR="002E0985">
        <w:rPr>
          <w:rFonts w:ascii="Tahoma" w:hAnsi="Tahoma" w:cs="Tahoma"/>
          <w:sz w:val="20"/>
          <w:szCs w:val="20"/>
        </w:rPr>
        <w:t> </w:t>
      </w:r>
      <w:r w:rsidR="00575FA6" w:rsidRPr="00BA1A33">
        <w:rPr>
          <w:rFonts w:ascii="Tahoma" w:hAnsi="Tahoma" w:cs="Tahoma"/>
          <w:sz w:val="20"/>
          <w:szCs w:val="20"/>
        </w:rPr>
        <w:t>hospodářské činnosti zhotovitele. Ujednáním v čl. VIII, body 8.16.1 a 8.16.2</w:t>
      </w:r>
      <w:r w:rsidRPr="00BA1A33">
        <w:rPr>
          <w:rFonts w:ascii="Tahoma" w:hAnsi="Tahoma" w:cs="Tahoma"/>
          <w:sz w:val="20"/>
          <w:szCs w:val="20"/>
        </w:rPr>
        <w:t xml:space="preserve"> </w:t>
      </w:r>
      <w:r w:rsidR="00575FA6" w:rsidRPr="00BA1A33">
        <w:rPr>
          <w:rFonts w:ascii="Tahoma" w:hAnsi="Tahoma" w:cs="Tahoma"/>
          <w:sz w:val="20"/>
          <w:szCs w:val="20"/>
        </w:rPr>
        <w:t>této</w:t>
      </w:r>
      <w:r w:rsidRPr="00BA1A33">
        <w:rPr>
          <w:rFonts w:ascii="Tahoma" w:hAnsi="Tahoma" w:cs="Tahoma"/>
          <w:sz w:val="20"/>
          <w:szCs w:val="20"/>
        </w:rPr>
        <w:t xml:space="preserve"> </w:t>
      </w:r>
      <w:r w:rsidR="00575FA6" w:rsidRPr="00BA1A33">
        <w:rPr>
          <w:rFonts w:ascii="Tahoma" w:hAnsi="Tahoma" w:cs="Tahoma"/>
          <w:sz w:val="20"/>
          <w:szCs w:val="20"/>
        </w:rPr>
        <w:t>smlouvy</w:t>
      </w:r>
      <w:r w:rsidRPr="00BA1A33">
        <w:rPr>
          <w:rFonts w:ascii="Tahoma" w:hAnsi="Tahoma" w:cs="Tahoma"/>
          <w:sz w:val="20"/>
          <w:szCs w:val="20"/>
        </w:rPr>
        <w:t xml:space="preserve"> </w:t>
      </w:r>
      <w:r w:rsidR="00575FA6" w:rsidRPr="00BA1A33">
        <w:rPr>
          <w:rFonts w:ascii="Tahoma" w:hAnsi="Tahoma" w:cs="Tahoma"/>
          <w:sz w:val="20"/>
          <w:szCs w:val="20"/>
        </w:rPr>
        <w:t xml:space="preserve">nejsou dotčeny povinnosti zhotovitele díla vyplývající z dikce </w:t>
      </w:r>
      <w:r w:rsidR="00575FA6" w:rsidRPr="00BA1A33">
        <w:rPr>
          <w:rFonts w:ascii="Tahoma" w:hAnsi="Tahoma" w:cs="Tahoma"/>
          <w:b/>
          <w:sz w:val="20"/>
          <w:szCs w:val="20"/>
        </w:rPr>
        <w:t>§ 2594 OZ</w:t>
      </w:r>
      <w:r w:rsidR="00575FA6" w:rsidRPr="00BA1A33">
        <w:rPr>
          <w:rFonts w:ascii="Tahoma" w:hAnsi="Tahoma" w:cs="Tahoma"/>
          <w:sz w:val="20"/>
          <w:szCs w:val="20"/>
        </w:rPr>
        <w:t>.</w:t>
      </w:r>
    </w:p>
    <w:p w14:paraId="20F4E480" w14:textId="77777777" w:rsidR="00B36D43" w:rsidRPr="00BA1A33" w:rsidRDefault="00B36D43" w:rsidP="00DB3BBA">
      <w:pPr>
        <w:ind w:left="1413" w:hanging="705"/>
        <w:jc w:val="both"/>
        <w:rPr>
          <w:rFonts w:ascii="Tahoma" w:hAnsi="Tahoma" w:cs="Tahoma"/>
          <w:sz w:val="20"/>
          <w:szCs w:val="20"/>
        </w:rPr>
      </w:pPr>
    </w:p>
    <w:p w14:paraId="169F56F6" w14:textId="5FC94BA0" w:rsidR="00961BE8" w:rsidRPr="00BA1A33"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Kontroly</w:t>
      </w:r>
    </w:p>
    <w:p w14:paraId="169F56F7" w14:textId="63A43306"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7.1</w:t>
      </w:r>
      <w:r>
        <w:rPr>
          <w:rFonts w:ascii="Tahoma" w:hAnsi="Tahoma" w:cs="Tahoma"/>
          <w:sz w:val="20"/>
          <w:szCs w:val="20"/>
        </w:rPr>
        <w:tab/>
        <w:t>Před zahájením a v průběhu prací budou konány pravidelné kontrolní prohlídky za účasti zástupce objednatel, projektanta a zhotovitele. Na prohlídkách budou konzultovány a</w:t>
      </w:r>
      <w:r w:rsidR="00BA1A33">
        <w:rPr>
          <w:rFonts w:ascii="Tahoma" w:hAnsi="Tahoma" w:cs="Tahoma"/>
          <w:sz w:val="20"/>
          <w:szCs w:val="20"/>
        </w:rPr>
        <w:t> </w:t>
      </w:r>
      <w:r>
        <w:rPr>
          <w:rFonts w:ascii="Tahoma" w:hAnsi="Tahoma" w:cs="Tahoma"/>
          <w:sz w:val="20"/>
          <w:szCs w:val="20"/>
        </w:rPr>
        <w:t>odsouhlaseny veškeré detaily. Kontrolní dny svolává objednatel prostřednictvím TDS. Kontrolní dny budou probíhat v termínech nezbytných pro řádné provádění kontroly, nejméně však jedenkrát týdně, nedohodnou-li se smluvní strany jinak.</w:t>
      </w:r>
    </w:p>
    <w:p w14:paraId="169F56F8" w14:textId="2D464EE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169F56F9" w14:textId="7D4D2EE8"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69F56FA" w14:textId="150D6F52"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7.4</w:t>
      </w:r>
      <w:r>
        <w:rPr>
          <w:rFonts w:ascii="Tahoma" w:hAnsi="Tahoma" w:cs="Tahoma"/>
          <w:sz w:val="20"/>
          <w:szCs w:val="20"/>
        </w:rPr>
        <w:tab/>
        <w:t>Jestliže zhotovitel díla tak neučiní ani v přiměřené lhůtě za tímto účelem</w:t>
      </w:r>
      <w:r w:rsidR="00BA1A33">
        <w:rPr>
          <w:rFonts w:ascii="Tahoma" w:hAnsi="Tahoma" w:cs="Tahoma"/>
          <w:sz w:val="20"/>
          <w:szCs w:val="20"/>
        </w:rPr>
        <w:t xml:space="preserve"> jemu</w:t>
      </w:r>
      <w:r>
        <w:rPr>
          <w:rFonts w:ascii="Tahoma" w:hAnsi="Tahoma" w:cs="Tahoma"/>
          <w:sz w:val="20"/>
          <w:szCs w:val="20"/>
        </w:rPr>
        <w:t xml:space="preserve"> poskytnuté a vadný postup zhotovitele by vedl nepochybně k podstatnému porušení smlouvy, je objednatel oprávněn odstoupit od smlouvy.</w:t>
      </w:r>
    </w:p>
    <w:p w14:paraId="169F56FB" w14:textId="3F746C2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w:t>
      </w:r>
      <w:r w:rsidR="00BA1A33">
        <w:rPr>
          <w:rFonts w:ascii="Tahoma" w:hAnsi="Tahoma" w:cs="Tahoma"/>
          <w:spacing w:val="-2"/>
          <w:sz w:val="20"/>
          <w:szCs w:val="20"/>
        </w:rPr>
        <w:t> </w:t>
      </w:r>
      <w:r>
        <w:rPr>
          <w:rFonts w:ascii="Tahoma" w:hAnsi="Tahoma" w:cs="Tahoma"/>
          <w:spacing w:val="-2"/>
          <w:sz w:val="20"/>
          <w:szCs w:val="20"/>
        </w:rPr>
        <w:t>provozu a kontrolu závěrečného vyúčtování díla. Všichni účastníci naplňování předmětu smlouvy jsou povinni vytvářet podmínky pro provádění cenové kontroly.</w:t>
      </w:r>
    </w:p>
    <w:p w14:paraId="169F56FC" w14:textId="70656243" w:rsidR="00961BE8" w:rsidRDefault="00575FA6">
      <w:pPr>
        <w:spacing w:after="180"/>
        <w:ind w:left="1276" w:hanging="709"/>
        <w:jc w:val="both"/>
        <w:rPr>
          <w:rFonts w:ascii="Tahoma" w:hAnsi="Tahoma" w:cs="Tahoma"/>
          <w:b/>
          <w:sz w:val="20"/>
          <w:szCs w:val="20"/>
          <w:u w:val="single"/>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w:t>
      </w:r>
      <w:r w:rsidR="00BA1A33">
        <w:rPr>
          <w:rFonts w:ascii="Tahoma" w:hAnsi="Tahoma" w:cs="Tahoma"/>
          <w:sz w:val="20"/>
          <w:szCs w:val="20"/>
        </w:rPr>
        <w:t> </w:t>
      </w:r>
      <w:r>
        <w:rPr>
          <w:rFonts w:ascii="Tahoma" w:hAnsi="Tahoma" w:cs="Tahoma"/>
          <w:sz w:val="20"/>
          <w:szCs w:val="20"/>
        </w:rPr>
        <w:t>přiměřené snížení ceny za odvoz odpadu na skládku. Pokud touto změnou nedojde ke</w:t>
      </w:r>
      <w:r w:rsidR="00BA1A33">
        <w:rPr>
          <w:rFonts w:ascii="Tahoma" w:hAnsi="Tahoma" w:cs="Tahoma"/>
          <w:sz w:val="20"/>
          <w:szCs w:val="20"/>
        </w:rPr>
        <w:t> </w:t>
      </w:r>
      <w:r>
        <w:rPr>
          <w:rFonts w:ascii="Tahoma" w:hAnsi="Tahoma" w:cs="Tahoma"/>
          <w:sz w:val="20"/>
          <w:szCs w:val="20"/>
        </w:rPr>
        <w:t>snížení nabídkových cen, platí cenová nabídka zhotovitele podaná v zadávacím řízení na zadání veřejné zakázky. Veškeré vybourané materiály a odpady budou ukládány na</w:t>
      </w:r>
      <w:r w:rsidR="00BA1A33">
        <w:rPr>
          <w:rFonts w:ascii="Tahoma" w:hAnsi="Tahoma" w:cs="Tahoma"/>
          <w:sz w:val="20"/>
          <w:szCs w:val="20"/>
        </w:rPr>
        <w:t> </w:t>
      </w:r>
      <w:r>
        <w:rPr>
          <w:rFonts w:ascii="Tahoma" w:hAnsi="Tahoma" w:cs="Tahoma"/>
          <w:sz w:val="20"/>
          <w:szCs w:val="20"/>
        </w:rPr>
        <w:t>skládky k těmto účelům zřízeným.</w:t>
      </w:r>
    </w:p>
    <w:p w14:paraId="169F56FD" w14:textId="77777777" w:rsidR="00961BE8" w:rsidRPr="00BA1A33"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Změny díla</w:t>
      </w:r>
    </w:p>
    <w:p w14:paraId="169F56FE" w14:textId="4715152A" w:rsidR="00961BE8" w:rsidRDefault="00575FA6">
      <w:pPr>
        <w:spacing w:after="120"/>
        <w:ind w:left="1276" w:hanging="709"/>
        <w:jc w:val="both"/>
        <w:rPr>
          <w:rFonts w:ascii="Tahoma" w:hAnsi="Tahoma" w:cs="Tahoma"/>
          <w:b/>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8.1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69F56FF" w14:textId="77777777" w:rsidR="00961BE8" w:rsidRDefault="00575FA6">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169F5700"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169F5701"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169F5702" w14:textId="77777777" w:rsidR="00961BE8" w:rsidRDefault="00575FA6">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xml:space="preserve">, tj. nová položka soupisu stavebních prací představuje srovnatelný druh práce </w:t>
      </w:r>
      <w:r>
        <w:rPr>
          <w:rFonts w:ascii="Tahoma" w:hAnsi="Tahoma" w:cs="Tahoma"/>
          <w:sz w:val="20"/>
          <w:szCs w:val="20"/>
        </w:rPr>
        <w:lastRenderedPageBreak/>
        <w:t>nebo materiálu ve vztahu k nahrazovaným položkám, jedná se o stejnou nebo vyšší kvalitu a stejnou nebo nižší cenu.</w:t>
      </w:r>
    </w:p>
    <w:p w14:paraId="1A439DE1" w14:textId="096A467C" w:rsidR="00BA1A33" w:rsidRDefault="00575FA6" w:rsidP="00BA1A33">
      <w:pPr>
        <w:spacing w:after="120"/>
        <w:ind w:left="1276"/>
        <w:jc w:val="both"/>
        <w:rPr>
          <w:rFonts w:ascii="Tahoma" w:hAnsi="Tahoma" w:cs="Tahoma"/>
          <w:sz w:val="20"/>
          <w:szCs w:val="20"/>
        </w:rPr>
      </w:pPr>
      <w:r>
        <w:rPr>
          <w:rFonts w:ascii="Tahoma" w:hAnsi="Tahoma" w:cs="Tahoma"/>
          <w:sz w:val="20"/>
          <w:szCs w:val="20"/>
        </w:rPr>
        <w:t>Veškeré změny díla (vícepráce i méněpráce) budou navrženy písemně zhotovitelem objednateli formou změnových listů číslovaných souvislou řadou v rozsahu daných</w:t>
      </w:r>
      <w:r w:rsidR="00B36D43">
        <w:rPr>
          <w:rFonts w:ascii="Tahoma" w:hAnsi="Tahoma" w:cs="Tahoma"/>
          <w:sz w:val="20"/>
          <w:szCs w:val="20"/>
        </w:rPr>
        <w:t>.</w:t>
      </w:r>
    </w:p>
    <w:p w14:paraId="169F5704" w14:textId="0160A9DD" w:rsidR="00961BE8" w:rsidRPr="00BA1A33" w:rsidRDefault="00575FA6" w:rsidP="00BA1A33">
      <w:pPr>
        <w:spacing w:after="180"/>
        <w:ind w:left="1276" w:hanging="709"/>
        <w:jc w:val="both"/>
        <w:rPr>
          <w:rFonts w:ascii="Tahoma" w:hAnsi="Tahoma" w:cs="Tahoma"/>
          <w:sz w:val="20"/>
          <w:szCs w:val="20"/>
        </w:rPr>
      </w:pPr>
      <w:r>
        <w:rPr>
          <w:rFonts w:ascii="Tahoma" w:hAnsi="Tahoma" w:cs="Tahoma"/>
          <w:sz w:val="20"/>
          <w:szCs w:val="20"/>
        </w:rPr>
        <w:t>8.18.2</w:t>
      </w:r>
      <w:r w:rsidR="00BA1A33">
        <w:rPr>
          <w:rFonts w:ascii="Tahoma" w:hAnsi="Tahoma" w:cs="Tahoma"/>
          <w:sz w:val="20"/>
          <w:szCs w:val="20"/>
        </w:rPr>
        <w:t xml:space="preserve"> </w:t>
      </w:r>
      <w:r w:rsidR="00BA1A33">
        <w:rPr>
          <w:rFonts w:ascii="Tahoma" w:hAnsi="Tahoma" w:cs="Tahoma"/>
          <w:sz w:val="20"/>
          <w:szCs w:val="20"/>
        </w:rPr>
        <w:tab/>
        <w:t>P</w:t>
      </w:r>
      <w:r>
        <w:rPr>
          <w:rFonts w:ascii="Tahoma" w:hAnsi="Tahoma" w:cs="Tahoma"/>
          <w:sz w:val="20"/>
          <w:szCs w:val="20"/>
        </w:rPr>
        <w:t>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169F5705" w14:textId="77777777" w:rsidR="00961BE8" w:rsidRDefault="00575FA6">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169F5706"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8.18.3</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169F570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169F570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169F570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169F570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8.18.4</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69F570B" w14:textId="27AD9106" w:rsidR="00961BE8" w:rsidRDefault="00575FA6">
      <w:pPr>
        <w:spacing w:after="180"/>
        <w:ind w:left="1276" w:hanging="709"/>
        <w:jc w:val="both"/>
        <w:rPr>
          <w:rFonts w:ascii="Tahoma" w:hAnsi="Tahoma" w:cs="Tahoma"/>
          <w:sz w:val="20"/>
        </w:rPr>
      </w:pPr>
      <w:r>
        <w:rPr>
          <w:rFonts w:ascii="Tahoma" w:hAnsi="Tahoma" w:cs="Tahoma"/>
          <w:sz w:val="20"/>
          <w:szCs w:val="20"/>
        </w:rPr>
        <w:t>8.18.5</w:t>
      </w:r>
      <w:r>
        <w:rPr>
          <w:rFonts w:ascii="Tahoma" w:hAnsi="Tahoma" w:cs="Tahoma"/>
          <w:sz w:val="20"/>
          <w:szCs w:val="20"/>
        </w:rPr>
        <w:tab/>
        <w:t>Objednatel je oprávněn zmenšit rozsah předmětu díla. V tomto případě bude smluvní cena poměrně snížena s použitím cen z oceněného soupisu stavebních prací, dodávek a</w:t>
      </w:r>
      <w:r w:rsidR="002E0985">
        <w:rPr>
          <w:rFonts w:ascii="Tahoma" w:hAnsi="Tahoma" w:cs="Tahoma"/>
          <w:sz w:val="20"/>
          <w:szCs w:val="20"/>
        </w:rPr>
        <w:t> </w:t>
      </w:r>
      <w:r>
        <w:rPr>
          <w:rFonts w:ascii="Tahoma" w:hAnsi="Tahoma" w:cs="Tahoma"/>
          <w:sz w:val="20"/>
          <w:szCs w:val="20"/>
        </w:rPr>
        <w:t>služeb. Nedojde-li mezi oběma stranami k dohodě při odsouhlasení množství nebo druhu provedených prací, dodávek a služeb, je Zhotovitel oprávněn fakturovat pouze práce, u kterých nedošlo k rozporu.</w:t>
      </w:r>
    </w:p>
    <w:p w14:paraId="169F570C" w14:textId="7205DFD3" w:rsidR="00961BE8"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Zhotovitel se zavazuje zajistit dodržování pracovněprávních předpisů, zejména zákona č.</w:t>
      </w:r>
      <w:r w:rsidR="002E0985">
        <w:rPr>
          <w:rFonts w:ascii="Tahoma" w:hAnsi="Tahoma" w:cs="Tahoma"/>
          <w:bCs/>
          <w:sz w:val="20"/>
          <w:szCs w:val="20"/>
        </w:rPr>
        <w:t> </w:t>
      </w:r>
      <w:r w:rsidRPr="00BA1A33">
        <w:rPr>
          <w:rFonts w:ascii="Tahoma" w:hAnsi="Tahoma" w:cs="Tahoma"/>
          <w:bCs/>
          <w:sz w:val="20"/>
          <w:szCs w:val="20"/>
        </w:rPr>
        <w:t xml:space="preserve">262/2006 Sb., zákoník práce, v platném znění (se zvláštním zřetelem na regulaci odměňování, pracovní doby, doby odpočinku mezi směnami, atp.), zákona č. 435/2004 Sb., o zaměstnanosti, v platném </w:t>
      </w:r>
      <w:r w:rsidRPr="00BA1A33">
        <w:rPr>
          <w:rFonts w:ascii="Tahoma" w:hAnsi="Tahoma" w:cs="Tahoma"/>
          <w:bCs/>
          <w:sz w:val="20"/>
          <w:szCs w:val="20"/>
        </w:rPr>
        <w:lastRenderedPageBreak/>
        <w:t>znění (se zvláštním zřetelem na regulaci zaměstnávání cizinců), a to vůči všem osobám, které se na</w:t>
      </w:r>
      <w:r w:rsidR="002E0985">
        <w:rPr>
          <w:rFonts w:ascii="Tahoma" w:hAnsi="Tahoma" w:cs="Tahoma"/>
          <w:bCs/>
          <w:sz w:val="20"/>
          <w:szCs w:val="20"/>
        </w:rPr>
        <w:t> </w:t>
      </w:r>
      <w:r w:rsidRPr="00BA1A33">
        <w:rPr>
          <w:rFonts w:ascii="Tahoma" w:hAnsi="Tahoma" w:cs="Tahoma"/>
          <w:bCs/>
          <w:sz w:val="20"/>
          <w:szCs w:val="20"/>
        </w:rPr>
        <w:t>realizaci díla podílejí a bez ohledu na to, zda jsou práce na předmětu plnění prováděny bezprostředně zhotovitelem či jeho poddodavateli.</w:t>
      </w:r>
    </w:p>
    <w:p w14:paraId="169F570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169F570E"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v bodu 3.1. této Smlouvy, na základě výzvy objednatele k převzetí.</w:t>
      </w:r>
    </w:p>
    <w:p w14:paraId="169F570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 předání a převzetí staveniště vyhotoví objednatel písemný protokol. Při předání a převzetí staveniště zhotovitel předá objednateli </w:t>
      </w:r>
      <w:r w:rsidRPr="00B36D43">
        <w:rPr>
          <w:rFonts w:ascii="Tahoma" w:hAnsi="Tahoma" w:cs="Tahoma"/>
          <w:sz w:val="20"/>
          <w:szCs w:val="20"/>
        </w:rPr>
        <w:t>aktualizovaný časový harmonogram realizace</w:t>
      </w:r>
      <w:r>
        <w:rPr>
          <w:rFonts w:ascii="Tahoma" w:hAnsi="Tahoma" w:cs="Tahoma"/>
          <w:sz w:val="20"/>
          <w:szCs w:val="20"/>
        </w:rPr>
        <w:t xml:space="preserve"> díla.</w:t>
      </w:r>
    </w:p>
    <w:p w14:paraId="169F5710" w14:textId="77777777" w:rsidR="00961BE8" w:rsidRDefault="00575FA6">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69F5711" w14:textId="53BC72D5" w:rsidR="00961BE8" w:rsidRDefault="00575FA6">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w:t>
      </w:r>
      <w:r w:rsidR="002E0985">
        <w:rPr>
          <w:rFonts w:ascii="Tahoma" w:hAnsi="Tahoma" w:cs="Tahoma"/>
          <w:sz w:val="20"/>
          <w:szCs w:val="20"/>
        </w:rPr>
        <w:t> </w:t>
      </w:r>
      <w:r>
        <w:rPr>
          <w:rFonts w:ascii="Tahoma" w:hAnsi="Tahoma" w:cs="Tahoma"/>
          <w:sz w:val="20"/>
          <w:szCs w:val="20"/>
        </w:rPr>
        <w:t>svými potřebami, požadavky objednatele pro výkon technického a autorského dozoru uvedenými v</w:t>
      </w:r>
      <w:r w:rsidR="002E0985">
        <w:rPr>
          <w:rFonts w:ascii="Tahoma" w:hAnsi="Tahoma" w:cs="Tahoma"/>
          <w:sz w:val="20"/>
          <w:szCs w:val="20"/>
        </w:rPr>
        <w:t> </w:t>
      </w:r>
      <w:r>
        <w:rPr>
          <w:rFonts w:ascii="Tahoma" w:hAnsi="Tahoma" w:cs="Tahoma"/>
          <w:sz w:val="20"/>
          <w:szCs w:val="20"/>
        </w:rPr>
        <w:t>zadávací dokumentaci a respektováním projektové dokumentace předané objednatelem.</w:t>
      </w:r>
    </w:p>
    <w:p w14:paraId="169F5712" w14:textId="77777777" w:rsidR="00961BE8" w:rsidRDefault="00961BE8">
      <w:pPr>
        <w:pStyle w:val="Odstavecseseznamem"/>
        <w:ind w:left="0"/>
        <w:jc w:val="both"/>
        <w:rPr>
          <w:rFonts w:ascii="Tahoma" w:hAnsi="Tahoma" w:cs="Tahoma"/>
          <w:sz w:val="20"/>
          <w:szCs w:val="20"/>
        </w:rPr>
      </w:pPr>
    </w:p>
    <w:p w14:paraId="169F5713" w14:textId="77777777" w:rsidR="00961BE8" w:rsidRDefault="00575FA6">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169F5714"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169F5715"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169F5716"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169F5717"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69F5718"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69F5719"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169F571A" w14:textId="77777777" w:rsidR="00961BE8" w:rsidRDefault="00575FA6">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169F571B"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169F571C"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169F571D"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169F571E" w14:textId="77777777" w:rsidR="00961BE8" w:rsidRDefault="00575FA6">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169F571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169F5720"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w:t>
      </w:r>
      <w:r>
        <w:rPr>
          <w:rFonts w:ascii="Tahoma" w:hAnsi="Tahoma" w:cs="Tahoma"/>
          <w:sz w:val="20"/>
          <w:szCs w:val="20"/>
        </w:rPr>
        <w:lastRenderedPageBreak/>
        <w:t>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169F5721" w14:textId="77777777" w:rsidR="00961BE8" w:rsidRDefault="00575FA6">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169F5722"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169F5723" w14:textId="77777777" w:rsidR="00961BE8" w:rsidRPr="00BA1A33" w:rsidRDefault="00575FA6">
      <w:pPr>
        <w:widowControl w:val="0"/>
        <w:numPr>
          <w:ilvl w:val="1"/>
          <w:numId w:val="26"/>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Stavební deník</w:t>
      </w:r>
    </w:p>
    <w:p w14:paraId="169F572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69F5725"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169F5726"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169F5727"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169F5728" w14:textId="77777777" w:rsidR="00961BE8" w:rsidRDefault="00575FA6">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11FCB190" w14:textId="77777777" w:rsidR="00726721" w:rsidRDefault="00726721">
      <w:pPr>
        <w:widowControl w:val="0"/>
        <w:tabs>
          <w:tab w:val="left" w:pos="0"/>
        </w:tabs>
        <w:spacing w:after="180"/>
        <w:ind w:left="1276" w:hanging="709"/>
        <w:jc w:val="both"/>
        <w:rPr>
          <w:rFonts w:ascii="Tahoma" w:hAnsi="Tahoma" w:cs="Tahoma"/>
          <w:b/>
          <w:sz w:val="20"/>
          <w:szCs w:val="20"/>
          <w:u w:val="single"/>
        </w:rPr>
      </w:pPr>
    </w:p>
    <w:p w14:paraId="169F5729" w14:textId="77777777" w:rsidR="00961BE8" w:rsidRPr="00DB28A1" w:rsidRDefault="00575FA6">
      <w:pPr>
        <w:widowControl w:val="0"/>
        <w:numPr>
          <w:ilvl w:val="1"/>
          <w:numId w:val="26"/>
        </w:numPr>
        <w:tabs>
          <w:tab w:val="left" w:pos="567"/>
        </w:tabs>
        <w:suppressAutoHyphens w:val="0"/>
        <w:spacing w:after="120"/>
        <w:ind w:left="0" w:firstLine="0"/>
        <w:jc w:val="both"/>
        <w:rPr>
          <w:rFonts w:ascii="Tahoma" w:hAnsi="Tahoma" w:cs="Tahoma"/>
          <w:bCs/>
          <w:spacing w:val="-2"/>
          <w:sz w:val="20"/>
          <w:szCs w:val="20"/>
        </w:rPr>
      </w:pPr>
      <w:r w:rsidRPr="00DB28A1">
        <w:rPr>
          <w:rFonts w:ascii="Tahoma" w:hAnsi="Tahoma" w:cs="Tahoma"/>
          <w:bCs/>
          <w:sz w:val="20"/>
          <w:szCs w:val="20"/>
        </w:rPr>
        <w:t>Technický dozor stavebníka (objednatele) (TDS) a autorský dozor (AD)</w:t>
      </w:r>
    </w:p>
    <w:p w14:paraId="169F572A" w14:textId="77777777" w:rsidR="00961BE8" w:rsidRDefault="00575FA6">
      <w:pPr>
        <w:widowControl w:val="0"/>
        <w:spacing w:after="180"/>
        <w:ind w:left="1276" w:hanging="709"/>
        <w:jc w:val="both"/>
        <w:rPr>
          <w:rFonts w:ascii="Tahoma" w:hAnsi="Tahoma" w:cs="Tahoma"/>
          <w:sz w:val="20"/>
          <w:szCs w:val="20"/>
        </w:rPr>
      </w:pPr>
      <w:r>
        <w:rPr>
          <w:rFonts w:ascii="Tahoma" w:hAnsi="Tahoma" w:cs="Tahoma"/>
          <w:spacing w:val="-2"/>
          <w:sz w:val="20"/>
          <w:szCs w:val="20"/>
        </w:rPr>
        <w:lastRenderedPageBreak/>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9F572B"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69F572C" w14:textId="77777777" w:rsidR="00961BE8" w:rsidRDefault="00575FA6">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169F572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169F572E" w14:textId="77777777" w:rsidR="00961BE8" w:rsidRDefault="00575FA6">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69F572F"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169F5730"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69F5731" w14:textId="77777777" w:rsidR="00961BE8" w:rsidRDefault="00575FA6">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169F573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169F5733" w14:textId="02A89C9C" w:rsidR="00961BE8" w:rsidRDefault="00575FA6">
      <w:pPr>
        <w:widowControl w:val="0"/>
        <w:numPr>
          <w:ilvl w:val="0"/>
          <w:numId w:val="16"/>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169F5734" w14:textId="77777777" w:rsidR="00961BE8" w:rsidRDefault="00575FA6">
      <w:pPr>
        <w:widowControl w:val="0"/>
        <w:numPr>
          <w:ilvl w:val="0"/>
          <w:numId w:val="16"/>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169F5735" w14:textId="77777777" w:rsidR="00961BE8" w:rsidRDefault="00961BE8">
      <w:pPr>
        <w:widowControl w:val="0"/>
        <w:tabs>
          <w:tab w:val="left" w:pos="567"/>
        </w:tabs>
        <w:jc w:val="both"/>
        <w:rPr>
          <w:rFonts w:ascii="Tahoma" w:hAnsi="Tahoma" w:cs="Tahoma"/>
          <w:sz w:val="20"/>
          <w:szCs w:val="20"/>
        </w:rPr>
      </w:pPr>
    </w:p>
    <w:p w14:paraId="169F5736" w14:textId="77777777" w:rsidR="00961BE8" w:rsidRDefault="00961BE8">
      <w:pPr>
        <w:widowControl w:val="0"/>
        <w:tabs>
          <w:tab w:val="left" w:pos="567"/>
        </w:tabs>
        <w:jc w:val="both"/>
        <w:rPr>
          <w:rFonts w:ascii="Tahoma" w:hAnsi="Tahoma" w:cs="Tahoma"/>
          <w:sz w:val="20"/>
          <w:szCs w:val="20"/>
        </w:rPr>
      </w:pPr>
    </w:p>
    <w:p w14:paraId="169F5737" w14:textId="77777777" w:rsidR="00961BE8" w:rsidRDefault="00575FA6">
      <w:pPr>
        <w:spacing w:after="120"/>
        <w:jc w:val="center"/>
        <w:outlineLvl w:val="0"/>
        <w:rPr>
          <w:rFonts w:ascii="Tahoma" w:hAnsi="Tahoma" w:cs="Tahoma"/>
          <w:b/>
          <w:sz w:val="20"/>
          <w:szCs w:val="20"/>
          <w:u w:val="single"/>
        </w:rPr>
      </w:pPr>
      <w:r>
        <w:rPr>
          <w:rFonts w:ascii="Tahoma" w:hAnsi="Tahoma" w:cs="Tahoma"/>
          <w:b/>
          <w:sz w:val="22"/>
          <w:szCs w:val="20"/>
          <w:u w:val="single"/>
        </w:rPr>
        <w:lastRenderedPageBreak/>
        <w:t>XIII. Provedení díla, převzetí díla nebo jeho části</w:t>
      </w:r>
    </w:p>
    <w:p w14:paraId="169F5738" w14:textId="77777777" w:rsidR="00961BE8" w:rsidRPr="00BA1A33" w:rsidRDefault="00575FA6">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Provedení díla</w:t>
      </w:r>
    </w:p>
    <w:p w14:paraId="169F5739" w14:textId="74C5130A"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Dílo je provedeno, je–</w:t>
      </w:r>
      <w:proofErr w:type="spellStart"/>
      <w:r>
        <w:rPr>
          <w:rFonts w:ascii="Tahoma" w:hAnsi="Tahoma" w:cs="Tahoma"/>
          <w:sz w:val="20"/>
          <w:szCs w:val="20"/>
        </w:rPr>
        <w:t>li</w:t>
      </w:r>
      <w:proofErr w:type="spellEnd"/>
      <w:r>
        <w:rPr>
          <w:rFonts w:ascii="Tahoma" w:hAnsi="Tahoma" w:cs="Tahoma"/>
          <w:sz w:val="20"/>
          <w:szCs w:val="20"/>
        </w:rPr>
        <w:t xml:space="preserve"> dokončeno a předáno.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w:t>
      </w:r>
      <w:r w:rsidR="002E0985">
        <w:rPr>
          <w:rFonts w:ascii="Tahoma" w:hAnsi="Tahoma" w:cs="Tahoma"/>
          <w:sz w:val="20"/>
          <w:szCs w:val="20"/>
        </w:rPr>
        <w:t> </w:t>
      </w:r>
      <w:r>
        <w:rPr>
          <w:rFonts w:ascii="Tahoma" w:hAnsi="Tahoma" w:cs="Tahoma"/>
          <w:sz w:val="20"/>
          <w:szCs w:val="20"/>
        </w:rPr>
        <w:t>funkčnosti, výkresy skutečného provedení, záruční listy, certifikáty, prohlášení o shodě atd. Dílo je dokončeno, je–</w:t>
      </w:r>
      <w:proofErr w:type="spellStart"/>
      <w:r>
        <w:rPr>
          <w:rFonts w:ascii="Tahoma" w:hAnsi="Tahoma" w:cs="Tahoma"/>
          <w:sz w:val="20"/>
          <w:szCs w:val="20"/>
        </w:rPr>
        <w:t>li</w:t>
      </w:r>
      <w:proofErr w:type="spellEnd"/>
      <w:r>
        <w:rPr>
          <w:rFonts w:ascii="Tahoma" w:hAnsi="Tahoma" w:cs="Tahoma"/>
          <w:sz w:val="20"/>
          <w:szCs w:val="20"/>
        </w:rPr>
        <w:t xml:space="preserve"> předvedena jeho způsobilost sloužit svému účelu.</w:t>
      </w:r>
    </w:p>
    <w:p w14:paraId="169F573A"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69F573B"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69F573C" w14:textId="6D259E7E"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w:t>
      </w:r>
      <w:r w:rsidR="006368CA">
        <w:rPr>
          <w:rFonts w:ascii="Tahoma" w:hAnsi="Tahoma" w:cs="Tahoma"/>
          <w:bCs/>
          <w:sz w:val="20"/>
          <w:szCs w:val="20"/>
        </w:rPr>
        <w:t>čtyř</w:t>
      </w:r>
      <w:r>
        <w:rPr>
          <w:rFonts w:ascii="Tahoma" w:hAnsi="Tahoma" w:cs="Tahoma"/>
          <w:bCs/>
          <w:sz w:val="20"/>
          <w:szCs w:val="20"/>
        </w:rPr>
        <w:t xml:space="preserve"> (</w:t>
      </w:r>
      <w:r w:rsidR="006368CA">
        <w:rPr>
          <w:rFonts w:ascii="Tahoma" w:hAnsi="Tahoma" w:cs="Tahoma"/>
          <w:bCs/>
          <w:sz w:val="20"/>
          <w:szCs w:val="20"/>
        </w:rPr>
        <w:t>4</w:t>
      </w:r>
      <w:r>
        <w:rPr>
          <w:rFonts w:ascii="Tahoma" w:hAnsi="Tahoma" w:cs="Tahoma"/>
          <w:bCs/>
          <w:sz w:val="20"/>
          <w:szCs w:val="20"/>
        </w:rPr>
        <w:t xml:space="preserve">)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w:t>
      </w:r>
      <w:r w:rsidR="002E0985">
        <w:rPr>
          <w:rFonts w:ascii="Tahoma" w:hAnsi="Tahoma" w:cs="Tahoma"/>
          <w:bCs/>
          <w:sz w:val="20"/>
          <w:szCs w:val="20"/>
        </w:rPr>
        <w:t> </w:t>
      </w:r>
      <w:r>
        <w:rPr>
          <w:rFonts w:ascii="Tahoma" w:hAnsi="Tahoma" w:cs="Tahoma"/>
          <w:bCs/>
          <w:sz w:val="20"/>
          <w:szCs w:val="20"/>
        </w:rPr>
        <w:t>osazených zařízení, materiálů a dodávek.</w:t>
      </w:r>
    </w:p>
    <w:p w14:paraId="169F573D"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169F573E"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69F573F" w14:textId="77777777" w:rsidR="00961BE8" w:rsidRDefault="00575FA6">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169F5740" w14:textId="77777777" w:rsidR="00961BE8" w:rsidRPr="00BA1A33" w:rsidRDefault="00575FA6" w:rsidP="00BA1A33">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Převzetí díla nebo jeho části</w:t>
      </w:r>
    </w:p>
    <w:p w14:paraId="169F5741" w14:textId="2D45002E" w:rsidR="00961BE8" w:rsidRDefault="00BA1A33" w:rsidP="00BA1A33">
      <w:pPr>
        <w:widowControl w:val="0"/>
        <w:spacing w:after="160"/>
        <w:ind w:left="1407" w:hanging="840"/>
        <w:jc w:val="both"/>
        <w:rPr>
          <w:rFonts w:ascii="Tahoma" w:hAnsi="Tahoma" w:cs="Tahoma"/>
          <w:sz w:val="20"/>
          <w:szCs w:val="20"/>
        </w:rPr>
      </w:pPr>
      <w:r>
        <w:rPr>
          <w:rFonts w:ascii="Tahoma" w:hAnsi="Tahoma" w:cs="Tahoma"/>
          <w:sz w:val="20"/>
          <w:szCs w:val="20"/>
        </w:rPr>
        <w:t>13.2.1</w:t>
      </w:r>
      <w:r>
        <w:rPr>
          <w:rFonts w:ascii="Tahoma" w:hAnsi="Tahoma" w:cs="Tahoma"/>
          <w:sz w:val="20"/>
          <w:szCs w:val="20"/>
        </w:rPr>
        <w:tab/>
      </w:r>
      <w:r w:rsidR="00575FA6">
        <w:rPr>
          <w:rFonts w:ascii="Tahoma" w:hAnsi="Tahoma" w:cs="Tahoma"/>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416DA8F1" w14:textId="77777777" w:rsidR="002E0985" w:rsidRDefault="00575FA6" w:rsidP="002E0985">
      <w:pPr>
        <w:widowControl w:val="0"/>
        <w:ind w:left="1407" w:firstLine="9"/>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6E1AA0B4" w14:textId="77777777" w:rsidR="002E0985" w:rsidRDefault="002E0985" w:rsidP="002E0985">
      <w:pPr>
        <w:widowControl w:val="0"/>
        <w:ind w:left="1407" w:firstLine="9"/>
        <w:jc w:val="both"/>
        <w:rPr>
          <w:rFonts w:ascii="Tahoma" w:hAnsi="Tahoma" w:cs="Tahoma"/>
          <w:sz w:val="20"/>
          <w:szCs w:val="20"/>
        </w:rPr>
      </w:pPr>
    </w:p>
    <w:p w14:paraId="169F5745" w14:textId="26F708D5" w:rsidR="00961BE8" w:rsidRDefault="00575FA6" w:rsidP="002E0985">
      <w:pPr>
        <w:widowControl w:val="0"/>
        <w:ind w:left="1407" w:firstLine="9"/>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w:t>
      </w:r>
      <w:r>
        <w:rPr>
          <w:rFonts w:ascii="Tahoma" w:hAnsi="Tahoma" w:cs="Tahoma"/>
          <w:sz w:val="20"/>
          <w:szCs w:val="20"/>
        </w:rPr>
        <w:lastRenderedPageBreak/>
        <w:t xml:space="preserve">technického dozoru stavebníka, případně také autorského dozoru projektanta. </w:t>
      </w:r>
    </w:p>
    <w:p w14:paraId="5F81D22D" w14:textId="77777777" w:rsidR="002E0985" w:rsidRPr="00BA1A33" w:rsidRDefault="002E0985" w:rsidP="002E0985">
      <w:pPr>
        <w:widowControl w:val="0"/>
        <w:ind w:left="1407" w:firstLine="9"/>
        <w:jc w:val="both"/>
        <w:rPr>
          <w:rFonts w:ascii="Tahoma" w:hAnsi="Tahoma" w:cs="Tahoma"/>
          <w:sz w:val="20"/>
          <w:szCs w:val="20"/>
        </w:rPr>
      </w:pPr>
    </w:p>
    <w:p w14:paraId="169F5746" w14:textId="77777777" w:rsidR="00961BE8" w:rsidRPr="00BA1A33" w:rsidRDefault="00575FA6" w:rsidP="00BA1A33">
      <w:pPr>
        <w:widowControl w:val="0"/>
        <w:numPr>
          <w:ilvl w:val="1"/>
          <w:numId w:val="27"/>
        </w:numPr>
        <w:tabs>
          <w:tab w:val="left" w:pos="567"/>
        </w:tabs>
        <w:suppressAutoHyphens w:val="0"/>
        <w:spacing w:after="120" w:line="276" w:lineRule="auto"/>
        <w:ind w:left="0" w:firstLine="0"/>
        <w:jc w:val="both"/>
        <w:rPr>
          <w:rFonts w:ascii="Tahoma" w:hAnsi="Tahoma" w:cs="Tahoma"/>
          <w:bCs/>
          <w:sz w:val="20"/>
          <w:szCs w:val="20"/>
        </w:rPr>
      </w:pPr>
      <w:r w:rsidRPr="00BA1A33">
        <w:rPr>
          <w:rFonts w:ascii="Tahoma" w:hAnsi="Tahoma" w:cs="Tahoma"/>
          <w:bCs/>
          <w:sz w:val="20"/>
          <w:szCs w:val="20"/>
        </w:rPr>
        <w:t>Příprava k předání díla nebo jeho části</w:t>
      </w:r>
    </w:p>
    <w:p w14:paraId="169F5747"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169F5748" w14:textId="77777777" w:rsidR="00961BE8" w:rsidRDefault="00575FA6">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169F5749" w14:textId="77777777" w:rsidR="00961BE8" w:rsidRPr="00BA1A33" w:rsidRDefault="00575FA6" w:rsidP="00BA1A33">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Zápis (protokol) o převzetí díla</w:t>
      </w:r>
    </w:p>
    <w:p w14:paraId="169F574A"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169F574B" w14:textId="77777777" w:rsidR="00961BE8" w:rsidRDefault="00575FA6">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169F574C" w14:textId="77777777" w:rsidR="00961BE8" w:rsidRDefault="00575FA6" w:rsidP="00BA1A33">
      <w:pPr>
        <w:widowControl w:val="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169F574D"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169F574E" w14:textId="18598A1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stručný popis díla, zhodnocení jakosti díla, které je předmětem předání a </w:t>
      </w:r>
      <w:r w:rsidR="00BA1A33">
        <w:rPr>
          <w:rFonts w:ascii="Tahoma" w:hAnsi="Tahoma" w:cs="Tahoma"/>
          <w:sz w:val="20"/>
          <w:szCs w:val="20"/>
        </w:rPr>
        <w:tab/>
      </w:r>
      <w:r>
        <w:rPr>
          <w:rFonts w:ascii="Tahoma" w:hAnsi="Tahoma" w:cs="Tahoma"/>
          <w:sz w:val="20"/>
          <w:szCs w:val="20"/>
        </w:rPr>
        <w:t>převzetí,</w:t>
      </w:r>
    </w:p>
    <w:p w14:paraId="169F574F"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169F5750"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169F5751"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w:t>
      </w:r>
      <w:proofErr w:type="spellStart"/>
      <w:r>
        <w:rPr>
          <w:rFonts w:ascii="Tahoma" w:hAnsi="Tahoma" w:cs="Tahoma"/>
          <w:sz w:val="20"/>
          <w:szCs w:val="20"/>
        </w:rPr>
        <w:t>flash</w:t>
      </w:r>
      <w:proofErr w:type="spellEnd"/>
      <w:r>
        <w:rPr>
          <w:rFonts w:ascii="Tahoma" w:hAnsi="Tahoma" w:cs="Tahoma"/>
          <w:sz w:val="20"/>
          <w:szCs w:val="20"/>
        </w:rPr>
        <w:t xml:space="preserve"> USB  </w:t>
      </w:r>
    </w:p>
    <w:p w14:paraId="169F5752" w14:textId="77777777" w:rsidR="00961BE8" w:rsidRDefault="00575FA6" w:rsidP="00BA1A33">
      <w:pPr>
        <w:widowControl w:val="0"/>
        <w:ind w:left="2137" w:hanging="435"/>
        <w:jc w:val="both"/>
        <w:rPr>
          <w:rFonts w:ascii="Tahoma" w:hAnsi="Tahoma" w:cs="Tahoma"/>
          <w:sz w:val="20"/>
          <w:szCs w:val="20"/>
        </w:rPr>
      </w:pPr>
      <w:r>
        <w:rPr>
          <w:rFonts w:ascii="Tahoma" w:hAnsi="Tahoma" w:cs="Tahoma"/>
          <w:sz w:val="20"/>
          <w:szCs w:val="20"/>
        </w:rPr>
        <w:t>-</w:t>
      </w:r>
      <w:r>
        <w:rPr>
          <w:rFonts w:ascii="Tahoma" w:hAnsi="Tahoma" w:cs="Tahoma"/>
          <w:sz w:val="20"/>
          <w:szCs w:val="20"/>
        </w:rPr>
        <w:tab/>
        <w:t>geometrický plán v 6 vyhotoveních, 1x v el. podobě - zhotovitel odpovídá za dodržení prostorové polohy staveb a za případné škody vzniklé objednateli stavbou zvýšeným záborem pozemků jiných vlastníků,</w:t>
      </w:r>
    </w:p>
    <w:p w14:paraId="169F5753" w14:textId="77777777" w:rsidR="00961BE8" w:rsidRDefault="00575FA6" w:rsidP="00BA1A33">
      <w:pPr>
        <w:widowControl w:val="0"/>
        <w:ind w:left="2124" w:hanging="422"/>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169F5754" w14:textId="77777777" w:rsidR="00961BE8" w:rsidRDefault="00575FA6" w:rsidP="00BA1A33">
      <w:pPr>
        <w:widowControl w:val="0"/>
        <w:ind w:left="2124" w:hanging="422"/>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5E272CAF" w14:textId="77777777" w:rsidR="002E0985" w:rsidRDefault="002E0985" w:rsidP="00BA1A33">
      <w:pPr>
        <w:widowControl w:val="0"/>
        <w:ind w:left="2124" w:hanging="422"/>
        <w:jc w:val="both"/>
        <w:rPr>
          <w:rFonts w:ascii="Tahoma" w:hAnsi="Tahoma" w:cs="Tahoma"/>
          <w:sz w:val="20"/>
          <w:szCs w:val="20"/>
        </w:rPr>
      </w:pPr>
    </w:p>
    <w:p w14:paraId="169F5755"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69F5756"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účastnit se úřední kolaudace díla a zajistit doklady nutné pro řádnou kolaudaci díla. Objednatel jej vyrozumí písemnou formou  nebo mailem o termínu konání řízení min. 5 dnů předem.</w:t>
      </w:r>
    </w:p>
    <w:p w14:paraId="169F5757"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se zavazuje odstranit všechny jím zaviněné kolaudační závady ve lhůtě určené v zápisu z kontrolní prohlídky.</w:t>
      </w:r>
    </w:p>
    <w:p w14:paraId="169F575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169F5759"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szCs w:val="20"/>
        </w:rPr>
        <w:t>Zhotovitel vykonává do předání a převzetí předmětu plnění pro objednatele správu. Výkon správy končí okamžikem řádného předání a převzetí díla v souladu s touto smlouvou.</w:t>
      </w:r>
    </w:p>
    <w:p w14:paraId="169F575A" w14:textId="35D81BEC"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XIV. Smluvní pokuty</w:t>
      </w:r>
    </w:p>
    <w:p w14:paraId="169F575B" w14:textId="02C11FC0"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provedením díla v termínu pro kompletní dokončení díla stanoveném v čl. III, bod. 3.1 této smlouvy, je povinen zaplatit objednateli smluvní pokutu ve výši 0,2</w:t>
      </w:r>
      <w:r w:rsidR="002E0985">
        <w:rPr>
          <w:rFonts w:ascii="Tahoma" w:hAnsi="Tahoma" w:cs="Tahoma"/>
          <w:sz w:val="20"/>
          <w:szCs w:val="20"/>
        </w:rPr>
        <w:t> </w:t>
      </w:r>
      <w:r>
        <w:rPr>
          <w:rFonts w:ascii="Tahoma" w:hAnsi="Tahoma" w:cs="Tahoma"/>
          <w:sz w:val="20"/>
          <w:szCs w:val="20"/>
        </w:rPr>
        <w:t xml:space="preserve">% z celkové ceny díla včetně DPH, a to za každý započatý den prodlení. </w:t>
      </w:r>
    </w:p>
    <w:p w14:paraId="169F575D"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169F575E" w14:textId="52E75C18"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w:t>
      </w:r>
      <w:r w:rsidR="007B4E73">
        <w:rPr>
          <w:rFonts w:ascii="Tahoma" w:hAnsi="Tahoma" w:cs="Tahoma"/>
          <w:sz w:val="20"/>
          <w:szCs w:val="20"/>
        </w:rPr>
        <w:t xml:space="preserve"> </w:t>
      </w:r>
      <w:r>
        <w:rPr>
          <w:rFonts w:ascii="Tahoma" w:hAnsi="Tahoma" w:cs="Tahoma"/>
          <w:sz w:val="20"/>
          <w:szCs w:val="20"/>
        </w:rPr>
        <w:t>této smlouvy, tj. nepředloží nebo nepředá objednateli příslušné doklady dokladující splnění povinnosti zhotovitele v čl. VIII., bod 8.3 a čl. XIX., bod 19.1 nebo 19.2</w:t>
      </w:r>
      <w:r w:rsidR="007B4E73">
        <w:rPr>
          <w:rFonts w:ascii="Tahoma" w:hAnsi="Tahoma" w:cs="Tahoma"/>
          <w:sz w:val="20"/>
          <w:szCs w:val="20"/>
        </w:rPr>
        <w:t xml:space="preserve"> </w:t>
      </w:r>
      <w:r>
        <w:rPr>
          <w:rFonts w:ascii="Tahoma" w:hAnsi="Tahoma" w:cs="Tahoma"/>
          <w:sz w:val="20"/>
          <w:szCs w:val="20"/>
        </w:rPr>
        <w:t>této smlouvy, je povinen zaplatit objednateli smluvní pokutu ve výši 10.000,-</w:t>
      </w:r>
      <w:r w:rsidR="00DB28A1">
        <w:rPr>
          <w:rFonts w:ascii="Tahoma" w:hAnsi="Tahoma" w:cs="Tahoma"/>
          <w:sz w:val="20"/>
          <w:szCs w:val="20"/>
        </w:rPr>
        <w:t xml:space="preserve"> </w:t>
      </w:r>
      <w:r>
        <w:rPr>
          <w:rFonts w:ascii="Tahoma" w:hAnsi="Tahoma" w:cs="Tahoma"/>
          <w:sz w:val="20"/>
          <w:szCs w:val="20"/>
        </w:rPr>
        <w:t>Kč za každé jednotlivé porušení povinnosti dle bodu 8.3, 19.1, nebo 19.2</w:t>
      </w:r>
      <w:r w:rsidR="007B4E73">
        <w:rPr>
          <w:rFonts w:ascii="Tahoma" w:hAnsi="Tahoma" w:cs="Tahoma"/>
          <w:sz w:val="20"/>
          <w:szCs w:val="20"/>
        </w:rPr>
        <w:t xml:space="preserve"> </w:t>
      </w:r>
      <w:r>
        <w:rPr>
          <w:rFonts w:ascii="Tahoma" w:hAnsi="Tahoma" w:cs="Tahoma"/>
          <w:sz w:val="20"/>
          <w:szCs w:val="20"/>
        </w:rPr>
        <w:t>této smlouvy, a to za každý započatý den prodlení až do splnění této povinnosti.</w:t>
      </w:r>
    </w:p>
    <w:p w14:paraId="169F575F"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169F5760" w14:textId="6F600B22" w:rsidR="00961BE8" w:rsidRDefault="00575FA6">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Kč za každý započatý den prodlení.</w:t>
      </w:r>
    </w:p>
    <w:p w14:paraId="169F5761" w14:textId="77777777" w:rsidR="00961BE8" w:rsidRDefault="00961BE8">
      <w:pPr>
        <w:pStyle w:val="Bezmezer"/>
        <w:ind w:left="1276" w:hanging="709"/>
        <w:jc w:val="both"/>
        <w:rPr>
          <w:rFonts w:ascii="Tahoma" w:hAnsi="Tahoma" w:cs="Tahoma"/>
          <w:sz w:val="20"/>
          <w:szCs w:val="20"/>
        </w:rPr>
      </w:pPr>
    </w:p>
    <w:p w14:paraId="169F5762" w14:textId="52980B1D" w:rsidR="00961BE8" w:rsidRDefault="00575FA6">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Kč za každý započatý den prodlení a každou vadu/nedodělek zvlášť.</w:t>
      </w:r>
    </w:p>
    <w:p w14:paraId="169F5763" w14:textId="77777777" w:rsidR="00961BE8" w:rsidRDefault="00961BE8">
      <w:pPr>
        <w:tabs>
          <w:tab w:val="left" w:pos="1418"/>
        </w:tabs>
        <w:ind w:firstLine="709"/>
        <w:jc w:val="both"/>
        <w:rPr>
          <w:rFonts w:ascii="Tahoma" w:hAnsi="Tahoma" w:cs="Tahoma"/>
          <w:sz w:val="20"/>
          <w:szCs w:val="20"/>
        </w:rPr>
      </w:pPr>
    </w:p>
    <w:p w14:paraId="169F5764"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169F5765" w14:textId="24316D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w:t>
      </w:r>
      <w:r w:rsidR="006168F2">
        <w:rPr>
          <w:rFonts w:ascii="Tahoma" w:hAnsi="Tahoma" w:cs="Tahoma"/>
          <w:sz w:val="20"/>
          <w:szCs w:val="20"/>
        </w:rPr>
        <w:t xml:space="preserve"> </w:t>
      </w:r>
      <w:r>
        <w:rPr>
          <w:rFonts w:ascii="Tahoma" w:hAnsi="Tahoma" w:cs="Tahoma"/>
          <w:sz w:val="20"/>
          <w:szCs w:val="20"/>
        </w:rPr>
        <w:t>Kč.</w:t>
      </w:r>
    </w:p>
    <w:p w14:paraId="169F5766"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169F5767"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169F5768" w14:textId="77777777" w:rsidR="00961BE8" w:rsidRDefault="00575FA6">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169F5769"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169F576A" w14:textId="77777777" w:rsidR="00961BE8" w:rsidRDefault="00575FA6" w:rsidP="00BA1A33">
      <w:pPr>
        <w:numPr>
          <w:ilvl w:val="1"/>
          <w:numId w:val="28"/>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169F576B" w14:textId="77777777" w:rsidR="00961BE8"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169F576C" w14:textId="77777777" w:rsidR="00961BE8"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14940BAB" w14:textId="77777777" w:rsidR="00BA1A33"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169F576E" w14:textId="5EFC6AA4" w:rsidR="00961BE8" w:rsidRPr="00BA1A33" w:rsidRDefault="00575FA6" w:rsidP="00BA1A33">
      <w:pPr>
        <w:numPr>
          <w:ilvl w:val="0"/>
          <w:numId w:val="3"/>
        </w:numPr>
        <w:tabs>
          <w:tab w:val="left" w:pos="993"/>
        </w:tabs>
        <w:suppressAutoHyphens w:val="0"/>
        <w:ind w:left="993" w:hanging="426"/>
        <w:jc w:val="both"/>
        <w:rPr>
          <w:rFonts w:ascii="Tahoma" w:hAnsi="Tahoma" w:cs="Tahoma"/>
          <w:sz w:val="20"/>
          <w:szCs w:val="20"/>
        </w:rPr>
      </w:pPr>
      <w:r w:rsidRPr="00BA1A33">
        <w:rPr>
          <w:rFonts w:ascii="Tahoma" w:hAnsi="Tahoma" w:cs="Tahoma"/>
          <w:sz w:val="20"/>
          <w:szCs w:val="20"/>
        </w:rPr>
        <w:t>na majetku, zdraví a právech třetích osob v souvislosti s prováděním díla.</w:t>
      </w:r>
    </w:p>
    <w:p w14:paraId="169F576F" w14:textId="77777777" w:rsidR="00961BE8" w:rsidRDefault="00961BE8">
      <w:pPr>
        <w:pStyle w:val="Seznam2"/>
        <w:ind w:left="709" w:firstLine="0"/>
        <w:jc w:val="both"/>
        <w:rPr>
          <w:rFonts w:ascii="Tahoma" w:hAnsi="Tahoma" w:cs="Tahoma"/>
        </w:rPr>
      </w:pPr>
    </w:p>
    <w:p w14:paraId="169F5770" w14:textId="77777777" w:rsidR="00961BE8" w:rsidRDefault="00575FA6">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169F5771" w14:textId="77777777" w:rsidR="00961BE8" w:rsidRDefault="00961BE8">
      <w:pPr>
        <w:pStyle w:val="Seznam2"/>
        <w:ind w:left="567" w:firstLine="0"/>
        <w:jc w:val="both"/>
        <w:rPr>
          <w:rFonts w:ascii="Tahoma" w:hAnsi="Tahoma" w:cs="Tahoma"/>
        </w:rPr>
      </w:pPr>
    </w:p>
    <w:p w14:paraId="169F5772" w14:textId="77777777" w:rsidR="00961BE8" w:rsidRDefault="00575FA6">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69F5773" w14:textId="77777777" w:rsidR="00961BE8" w:rsidRDefault="00575FA6" w:rsidP="00BA1A33">
      <w:pPr>
        <w:numPr>
          <w:ilvl w:val="0"/>
          <w:numId w:val="4"/>
        </w:numPr>
        <w:suppressAutoHyphens w:val="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45FE3A94" w14:textId="77777777" w:rsidR="00BA1A33" w:rsidRDefault="00575FA6" w:rsidP="00BA1A33">
      <w:pPr>
        <w:numPr>
          <w:ilvl w:val="0"/>
          <w:numId w:val="4"/>
        </w:numPr>
        <w:suppressAutoHyphens w:val="0"/>
        <w:ind w:left="851" w:hanging="284"/>
        <w:jc w:val="both"/>
        <w:rPr>
          <w:rFonts w:ascii="Tahoma" w:hAnsi="Tahoma" w:cs="Tahoma"/>
          <w:sz w:val="20"/>
          <w:szCs w:val="20"/>
        </w:rPr>
      </w:pPr>
      <w:r>
        <w:rPr>
          <w:rFonts w:ascii="Tahoma" w:hAnsi="Tahoma" w:cs="Tahoma"/>
          <w:sz w:val="20"/>
          <w:szCs w:val="20"/>
        </w:rPr>
        <w:lastRenderedPageBreak/>
        <w:t>zařízení staveniště provozního, výrobního i sociálního charakteru;</w:t>
      </w:r>
    </w:p>
    <w:p w14:paraId="169F5775" w14:textId="468A62D4" w:rsidR="00961BE8" w:rsidRDefault="00575FA6" w:rsidP="00BA1A33">
      <w:pPr>
        <w:numPr>
          <w:ilvl w:val="0"/>
          <w:numId w:val="4"/>
        </w:numPr>
        <w:suppressAutoHyphens w:val="0"/>
        <w:ind w:left="851" w:hanging="284"/>
        <w:jc w:val="both"/>
        <w:rPr>
          <w:rFonts w:ascii="Tahoma" w:hAnsi="Tahoma" w:cs="Tahoma"/>
          <w:sz w:val="20"/>
          <w:szCs w:val="20"/>
        </w:rPr>
      </w:pPr>
      <w:r w:rsidRPr="00BA1A33">
        <w:rPr>
          <w:rFonts w:ascii="Tahoma" w:hAnsi="Tahoma" w:cs="Tahoma"/>
          <w:sz w:val="20"/>
          <w:szCs w:val="20"/>
        </w:rPr>
        <w:t>ostatní provizorní konstrukce a objekty v rozsahu vymezeném příslušnou dokumentací a smlouvou; a to jak vůči objednateli, tak vůči třetím osobám.</w:t>
      </w:r>
    </w:p>
    <w:p w14:paraId="6F32BC3C" w14:textId="77777777" w:rsidR="007B4E73" w:rsidRPr="00BA1A33" w:rsidRDefault="007B4E73" w:rsidP="007B4E73">
      <w:pPr>
        <w:suppressAutoHyphens w:val="0"/>
        <w:ind w:left="851"/>
        <w:jc w:val="both"/>
        <w:rPr>
          <w:rFonts w:ascii="Tahoma" w:hAnsi="Tahoma" w:cs="Tahoma"/>
          <w:sz w:val="20"/>
          <w:szCs w:val="20"/>
        </w:rPr>
      </w:pPr>
    </w:p>
    <w:p w14:paraId="169F5776"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169F5777"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169F5778"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69F5779"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169F577A"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169F577B"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169F577C"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169F577D"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69F577E"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169F577F" w14:textId="77777777" w:rsidR="00961BE8" w:rsidRDefault="00575FA6">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B268D5B" w14:textId="77777777" w:rsidR="007B4E73" w:rsidRDefault="007B4E73">
      <w:pPr>
        <w:spacing w:before="480" w:after="120"/>
        <w:jc w:val="center"/>
        <w:outlineLvl w:val="0"/>
        <w:rPr>
          <w:rFonts w:ascii="Tahoma" w:hAnsi="Tahoma" w:cs="Tahoma"/>
          <w:b/>
          <w:sz w:val="22"/>
          <w:szCs w:val="20"/>
          <w:u w:val="single"/>
        </w:rPr>
      </w:pPr>
    </w:p>
    <w:p w14:paraId="169F5780" w14:textId="086C3B2B" w:rsidR="00961BE8" w:rsidRDefault="00575FA6">
      <w:pPr>
        <w:spacing w:before="480" w:after="120"/>
        <w:jc w:val="center"/>
        <w:outlineLvl w:val="0"/>
        <w:rPr>
          <w:rFonts w:ascii="Tahoma" w:hAnsi="Tahoma" w:cs="Tahoma"/>
          <w:spacing w:val="-2"/>
          <w:sz w:val="20"/>
          <w:szCs w:val="20"/>
        </w:rPr>
      </w:pPr>
      <w:r>
        <w:rPr>
          <w:rFonts w:ascii="Tahoma" w:hAnsi="Tahoma" w:cs="Tahoma"/>
          <w:b/>
          <w:sz w:val="22"/>
          <w:szCs w:val="20"/>
          <w:u w:val="single"/>
        </w:rPr>
        <w:lastRenderedPageBreak/>
        <w:t>XVI. Odpovědnost za vady – záruka</w:t>
      </w:r>
    </w:p>
    <w:p w14:paraId="169F5781" w14:textId="77777777" w:rsidR="00961BE8" w:rsidRDefault="00575FA6">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69F5782"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69F5783"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69F5784"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169F5785"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169F5786"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169F5787"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9F5788" w14:textId="77777777" w:rsidR="00961BE8" w:rsidRDefault="00575FA6">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169F5789"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169F578A"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169F578B"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169F578C"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169F578D" w14:textId="77777777" w:rsidR="00961BE8" w:rsidRDefault="00961BE8">
      <w:pPr>
        <w:widowControl w:val="0"/>
        <w:tabs>
          <w:tab w:val="left" w:pos="0"/>
        </w:tabs>
        <w:jc w:val="both"/>
        <w:rPr>
          <w:rFonts w:ascii="Tahoma" w:hAnsi="Tahoma" w:cs="Tahoma"/>
          <w:sz w:val="20"/>
          <w:szCs w:val="20"/>
        </w:rPr>
      </w:pPr>
    </w:p>
    <w:p w14:paraId="169F578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169F578F" w14:textId="53B96F29"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169F5790" w14:textId="16E4AA53"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w:t>
      </w:r>
      <w:r w:rsidR="0010450A">
        <w:rPr>
          <w:rFonts w:ascii="Tahoma" w:hAnsi="Tahoma" w:cs="Tahoma"/>
          <w:sz w:val="20"/>
          <w:szCs w:val="20"/>
        </w:rPr>
        <w:t xml:space="preserve">-ti </w:t>
      </w:r>
      <w:r>
        <w:rPr>
          <w:rFonts w:ascii="Tahoma" w:hAnsi="Tahoma" w:cs="Tahoma"/>
          <w:sz w:val="20"/>
          <w:szCs w:val="20"/>
        </w:rPr>
        <w:t>kalendářních</w:t>
      </w:r>
      <w:r w:rsidR="0010450A">
        <w:rPr>
          <w:rFonts w:ascii="Tahoma" w:hAnsi="Tahoma" w:cs="Tahoma"/>
          <w:sz w:val="20"/>
          <w:szCs w:val="20"/>
        </w:rPr>
        <w:t xml:space="preserve"> </w:t>
      </w:r>
      <w:r>
        <w:rPr>
          <w:rFonts w:ascii="Tahoma" w:hAnsi="Tahoma" w:cs="Tahoma"/>
          <w:sz w:val="20"/>
          <w:szCs w:val="20"/>
        </w:rPr>
        <w:t>dnů ode dne obdržení reklamace zaslat objednateli své písemné stanovisko s uvedením, zda reklamaci uznává nebo sdělí objednateli své námitky spolu s jejich odůvodněním. Zhotovitel se zavazuje zahájit bezplatné odstranění vad díla nejpozději do 14</w:t>
      </w:r>
      <w:r w:rsidR="0010450A">
        <w:rPr>
          <w:rFonts w:ascii="Tahoma" w:hAnsi="Tahoma" w:cs="Tahoma"/>
          <w:sz w:val="20"/>
          <w:szCs w:val="20"/>
        </w:rPr>
        <w:t>-ti</w:t>
      </w:r>
      <w:r>
        <w:rPr>
          <w:rFonts w:ascii="Tahoma" w:hAnsi="Tahoma" w:cs="Tahoma"/>
          <w:sz w:val="20"/>
          <w:szCs w:val="20"/>
        </w:rPr>
        <w:t xml:space="preserve">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169F5791"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lastRenderedPageBreak/>
        <w:t>Délka záruční doby je 60 měsíců na stavební práce a 24 měsíců na výrobky a technologie s vlastním záručním listem.</w:t>
      </w:r>
      <w:r>
        <w:rPr>
          <w:rFonts w:ascii="Tahoma" w:hAnsi="Tahoma" w:cs="Tahoma"/>
          <w:sz w:val="20"/>
          <w:szCs w:val="20"/>
        </w:rPr>
        <w:t xml:space="preserve"> Záruční doba počíná běžet od protokolárního převzetí celého předmětu díla objednatelem.</w:t>
      </w:r>
    </w:p>
    <w:p w14:paraId="169F5792"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69F5793"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169F5794"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169F5795"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169F5796"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169F5797"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§2628 OZ</w:t>
      </w:r>
      <w:r>
        <w:rPr>
          <w:rFonts w:ascii="Tahoma" w:hAnsi="Tahoma" w:cs="Tahoma"/>
          <w:sz w:val="20"/>
          <w:szCs w:val="20"/>
        </w:rPr>
        <w:t>.</w:t>
      </w:r>
    </w:p>
    <w:p w14:paraId="169F5798"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169F5799"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169F579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169F579B" w14:textId="77777777" w:rsidR="00961BE8" w:rsidRDefault="00575FA6">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169F579C" w14:textId="77777777" w:rsidR="00961BE8" w:rsidRDefault="00575FA6">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169F579D" w14:textId="722EF0CA"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w:t>
      </w:r>
      <w:r w:rsidR="00BA1A33">
        <w:rPr>
          <w:rFonts w:ascii="Tahoma" w:hAnsi="Tahoma" w:cs="Tahoma"/>
          <w:sz w:val="20"/>
          <w:szCs w:val="20"/>
        </w:rPr>
        <w:t>-</w:t>
      </w:r>
      <w:r>
        <w:rPr>
          <w:rFonts w:ascii="Tahoma" w:hAnsi="Tahoma" w:cs="Tahoma"/>
          <w:sz w:val="20"/>
          <w:szCs w:val="20"/>
        </w:rPr>
        <w:t>li na výzvu oprávněné strany přiměřenou jistotu.</w:t>
      </w:r>
    </w:p>
    <w:p w14:paraId="169F579E" w14:textId="77777777" w:rsidR="00961BE8" w:rsidRDefault="00575FA6">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169F579F"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169F57A0"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169F57A1"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FF5FC5D" w14:textId="77777777" w:rsidR="00BA1A33" w:rsidRDefault="00575FA6" w:rsidP="00BA1A33">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169F57A3" w14:textId="447D24B5" w:rsidR="00961BE8" w:rsidRPr="00BA1A33" w:rsidRDefault="00575FA6" w:rsidP="00BA1A33">
      <w:pPr>
        <w:widowControl w:val="0"/>
        <w:numPr>
          <w:ilvl w:val="0"/>
          <w:numId w:val="24"/>
        </w:numPr>
        <w:suppressAutoHyphens w:val="0"/>
        <w:ind w:left="1560" w:hanging="284"/>
        <w:jc w:val="both"/>
        <w:rPr>
          <w:rFonts w:ascii="Tahoma" w:hAnsi="Tahoma" w:cs="Tahoma"/>
          <w:sz w:val="20"/>
          <w:szCs w:val="20"/>
          <w:lang w:eastAsia="ar-SA"/>
        </w:rPr>
      </w:pPr>
      <w:r w:rsidRPr="00BA1A33">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BA1A33">
        <w:rPr>
          <w:rFonts w:ascii="Tahoma" w:hAnsi="Tahoma" w:cs="Tahoma"/>
          <w:sz w:val="20"/>
          <w:szCs w:val="20"/>
        </w:rPr>
        <w:t>; a/nebo</w:t>
      </w:r>
    </w:p>
    <w:p w14:paraId="169F57A4" w14:textId="77777777" w:rsidR="00961BE8" w:rsidRDefault="00575FA6">
      <w:pPr>
        <w:pStyle w:val="Zkladntext21"/>
        <w:numPr>
          <w:ilvl w:val="0"/>
          <w:numId w:val="24"/>
        </w:numPr>
        <w:overflowPunct/>
        <w:ind w:left="1560" w:hanging="284"/>
        <w:jc w:val="left"/>
        <w:rPr>
          <w:rFonts w:ascii="Tahoma" w:hAnsi="Tahoma" w:cs="Tahoma"/>
        </w:rPr>
      </w:pPr>
      <w:r>
        <w:rPr>
          <w:rFonts w:ascii="Tahoma" w:hAnsi="Tahoma" w:cs="Tahoma"/>
        </w:rPr>
        <w:t>zhotovitel vstoupil do likvidace; a/nebo</w:t>
      </w:r>
    </w:p>
    <w:p w14:paraId="169F57A5"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lastRenderedPageBreak/>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169F57A6"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169F57A7" w14:textId="77777777" w:rsidR="00961BE8" w:rsidRDefault="00575FA6">
      <w:pPr>
        <w:pStyle w:val="Zkladntext21"/>
        <w:numPr>
          <w:ilvl w:val="0"/>
          <w:numId w:val="24"/>
        </w:numPr>
        <w:overflowPunct/>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169F57A8" w14:textId="77777777" w:rsidR="00961BE8" w:rsidRDefault="00575FA6">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169F57A9" w14:textId="77777777" w:rsidR="00961BE8" w:rsidRDefault="00575FA6">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169F57A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169F57AB"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169F57AC"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169F57AD" w14:textId="77777777" w:rsidR="00961BE8" w:rsidRDefault="00575FA6">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69F57AE" w14:textId="77777777" w:rsidR="00961BE8" w:rsidRDefault="00961BE8">
      <w:pPr>
        <w:widowControl w:val="0"/>
        <w:jc w:val="both"/>
        <w:rPr>
          <w:rFonts w:ascii="Tahoma" w:hAnsi="Tahoma" w:cs="Tahoma"/>
          <w:sz w:val="20"/>
          <w:szCs w:val="20"/>
        </w:rPr>
      </w:pPr>
    </w:p>
    <w:p w14:paraId="169F57AF" w14:textId="77777777" w:rsidR="00961BE8" w:rsidRDefault="00575FA6">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69F57B0" w14:textId="77777777" w:rsidR="00961BE8" w:rsidRDefault="00961BE8">
      <w:pPr>
        <w:widowControl w:val="0"/>
        <w:jc w:val="both"/>
        <w:rPr>
          <w:rFonts w:ascii="Tahoma" w:hAnsi="Tahoma" w:cs="Tahoma"/>
          <w:sz w:val="20"/>
          <w:szCs w:val="20"/>
        </w:rPr>
      </w:pPr>
    </w:p>
    <w:p w14:paraId="169F57B1" w14:textId="77777777" w:rsidR="00961BE8" w:rsidRDefault="00961BE8">
      <w:pPr>
        <w:widowControl w:val="0"/>
        <w:jc w:val="both"/>
        <w:rPr>
          <w:rFonts w:ascii="Tahoma" w:hAnsi="Tahoma" w:cs="Tahoma"/>
          <w:sz w:val="20"/>
          <w:szCs w:val="20"/>
        </w:rPr>
      </w:pPr>
    </w:p>
    <w:p w14:paraId="169F57B2"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169F57B3"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169F57B4"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9F57B5" w14:textId="77777777" w:rsidR="00961BE8" w:rsidRDefault="00575FA6">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9F57B6"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lastRenderedPageBreak/>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169F57B7" w14:textId="77777777" w:rsidR="00961BE8" w:rsidRDefault="00575FA6">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69F57B8"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169F57B9" w14:textId="77777777" w:rsidR="00961BE8" w:rsidRPr="00BA1A33" w:rsidRDefault="00575FA6">
      <w:pPr>
        <w:numPr>
          <w:ilvl w:val="0"/>
          <w:numId w:val="20"/>
        </w:numPr>
        <w:tabs>
          <w:tab w:val="left" w:pos="567"/>
        </w:tabs>
        <w:suppressAutoHyphens w:val="0"/>
        <w:ind w:left="0" w:firstLine="0"/>
        <w:jc w:val="both"/>
        <w:rPr>
          <w:rFonts w:ascii="Tahoma" w:hAnsi="Tahoma" w:cs="Tahoma"/>
          <w:bCs/>
          <w:sz w:val="20"/>
          <w:szCs w:val="20"/>
        </w:rPr>
      </w:pPr>
      <w:r w:rsidRPr="00BA1A33">
        <w:rPr>
          <w:rFonts w:ascii="Tahoma" w:hAnsi="Tahoma" w:cs="Tahoma"/>
          <w:bCs/>
          <w:sz w:val="20"/>
          <w:szCs w:val="20"/>
        </w:rPr>
        <w:t>Pojištění odpovědnosti za škodu způsobenou zhotovitelem třetí osobě</w:t>
      </w:r>
    </w:p>
    <w:p w14:paraId="169F57BA" w14:textId="77777777" w:rsidR="00961BE8" w:rsidRDefault="00575FA6">
      <w:pPr>
        <w:pStyle w:val="Bezmezer"/>
        <w:spacing w:after="120"/>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169F57BB" w14:textId="77777777" w:rsidR="00961BE8" w:rsidRDefault="00575FA6">
      <w:pPr>
        <w:pStyle w:val="Bezmezer"/>
        <w:spacing w:after="180"/>
        <w:jc w:val="both"/>
        <w:rPr>
          <w:rFonts w:ascii="Tahoma" w:hAnsi="Tahoma" w:cs="Tahoma"/>
          <w:sz w:val="20"/>
          <w:szCs w:val="20"/>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69F57BC" w14:textId="77777777" w:rsidR="00961BE8" w:rsidRPr="00BA1A33" w:rsidRDefault="00575FA6">
      <w:pPr>
        <w:numPr>
          <w:ilvl w:val="0"/>
          <w:numId w:val="20"/>
        </w:numPr>
        <w:tabs>
          <w:tab w:val="left" w:pos="567"/>
        </w:tabs>
        <w:suppressAutoHyphens w:val="0"/>
        <w:ind w:left="0" w:firstLine="0"/>
        <w:jc w:val="both"/>
        <w:rPr>
          <w:rFonts w:ascii="Tahoma" w:hAnsi="Tahoma" w:cs="Tahoma"/>
          <w:bCs/>
          <w:sz w:val="20"/>
          <w:szCs w:val="20"/>
        </w:rPr>
      </w:pPr>
      <w:r w:rsidRPr="00BA1A33">
        <w:rPr>
          <w:rFonts w:ascii="Tahoma" w:hAnsi="Tahoma" w:cs="Tahoma"/>
          <w:bCs/>
          <w:sz w:val="20"/>
          <w:szCs w:val="20"/>
        </w:rPr>
        <w:t>Zajištění kvalifikace po dobu realizace díla</w:t>
      </w:r>
    </w:p>
    <w:p w14:paraId="169F57BD" w14:textId="77777777" w:rsidR="00961BE8" w:rsidRDefault="00575FA6">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169F57BE" w14:textId="77777777" w:rsidR="00961BE8" w:rsidRDefault="00575FA6">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69F57BF" w14:textId="77777777" w:rsidR="00961BE8" w:rsidRDefault="00575FA6">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169F57C0" w14:textId="77777777" w:rsidR="00961BE8" w:rsidRDefault="00961BE8">
      <w:pPr>
        <w:jc w:val="both"/>
        <w:rPr>
          <w:rFonts w:ascii="Tahoma" w:hAnsi="Tahoma" w:cs="Tahoma"/>
          <w:sz w:val="20"/>
          <w:szCs w:val="20"/>
        </w:rPr>
      </w:pPr>
    </w:p>
    <w:p w14:paraId="169F57C1" w14:textId="77777777" w:rsidR="00961BE8" w:rsidRDefault="00575FA6">
      <w:pPr>
        <w:spacing w:before="120"/>
        <w:jc w:val="both"/>
        <w:rPr>
          <w:rFonts w:ascii="Tahoma" w:hAnsi="Tahoma" w:cs="Tahoma"/>
          <w:b/>
          <w:sz w:val="22"/>
          <w:szCs w:val="20"/>
          <w:u w:val="single"/>
        </w:rPr>
      </w:pPr>
      <w:r w:rsidRPr="00BA1A33">
        <w:rPr>
          <w:rFonts w:ascii="Tahoma" w:hAnsi="Tahoma" w:cs="Tahoma"/>
          <w:b/>
          <w:sz w:val="20"/>
          <w:szCs w:val="20"/>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w:t>
      </w:r>
      <w:r>
        <w:rPr>
          <w:rFonts w:ascii="Tahoma" w:hAnsi="Tahoma" w:cs="Tahoma"/>
          <w:sz w:val="20"/>
          <w:szCs w:val="20"/>
        </w:rPr>
        <w:lastRenderedPageBreak/>
        <w:t>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169F57C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169F57C3" w14:textId="77777777" w:rsidR="00961BE8" w:rsidRDefault="00575FA6">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169F57C4" w14:textId="77777777" w:rsidR="00961BE8" w:rsidRDefault="00961BE8">
      <w:pPr>
        <w:tabs>
          <w:tab w:val="left" w:pos="360"/>
        </w:tabs>
        <w:jc w:val="both"/>
        <w:rPr>
          <w:rFonts w:ascii="Tahoma" w:hAnsi="Tahoma" w:cs="Tahoma"/>
          <w:sz w:val="20"/>
          <w:szCs w:val="20"/>
        </w:rPr>
      </w:pPr>
    </w:p>
    <w:p w14:paraId="169F57C5"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169F57C6"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169F57C7"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169F57C8"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69F57C9"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169F57CA" w14:textId="77777777" w:rsidR="00961BE8" w:rsidRDefault="00575FA6">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169F57CB"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169F57CC"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169F57CD" w14:textId="77777777" w:rsidR="00961BE8" w:rsidRDefault="00575FA6">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169F57CE" w14:textId="77777777" w:rsidR="00961BE8" w:rsidRDefault="00575FA6">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169F57CF"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w:t>
      </w:r>
      <w:r>
        <w:rPr>
          <w:rFonts w:ascii="Tahoma" w:hAnsi="Tahoma" w:cs="Tahoma"/>
          <w:sz w:val="20"/>
          <w:szCs w:val="20"/>
        </w:rPr>
        <w:lastRenderedPageBreak/>
        <w:t>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4B7E4FA" w14:textId="7ACF1312" w:rsidR="00BA1A33" w:rsidRPr="00BA1A33" w:rsidRDefault="00575FA6" w:rsidP="00BA1A33">
      <w:pPr>
        <w:pStyle w:val="Zkladntextodsazen"/>
        <w:numPr>
          <w:ilvl w:val="1"/>
          <w:numId w:val="25"/>
        </w:numPr>
        <w:tabs>
          <w:tab w:val="left" w:pos="567"/>
        </w:tabs>
        <w:spacing w:after="180"/>
        <w:ind w:left="0" w:firstLine="0"/>
        <w:jc w:val="both"/>
        <w:rPr>
          <w:rFonts w:ascii="Tahoma" w:hAnsi="Tahoma" w:cs="Tahoma"/>
          <w:sz w:val="20"/>
          <w:szCs w:val="20"/>
        </w:rPr>
      </w:pPr>
      <w:r w:rsidRPr="00BA1A33">
        <w:rPr>
          <w:rFonts w:ascii="Tahoma" w:hAnsi="Tahoma" w:cs="Tahoma"/>
          <w:sz w:val="20"/>
          <w:szCs w:val="20"/>
        </w:rPr>
        <w:t>Zhotovitel souhlasí se zveřejněním všech náležitostí smluvního vztahu založeného touto smlouvou o dílo.</w:t>
      </w:r>
    </w:p>
    <w:p w14:paraId="169F57D1" w14:textId="4A87F711"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169F57D2" w14:textId="3E674049" w:rsidR="00961BE8" w:rsidRDefault="00575FA6">
      <w:pPr>
        <w:jc w:val="both"/>
        <w:rPr>
          <w:rFonts w:ascii="Tahoma" w:hAnsi="Tahoma" w:cs="Tahoma"/>
          <w:i/>
          <w:sz w:val="20"/>
        </w:rPr>
      </w:pPr>
      <w:r>
        <w:rPr>
          <w:rFonts w:ascii="Tahoma" w:hAnsi="Tahoma" w:cs="Tahoma"/>
          <w:sz w:val="20"/>
          <w:szCs w:val="20"/>
        </w:rPr>
        <w:tab/>
      </w:r>
      <w:r w:rsidR="005603B4">
        <w:rPr>
          <w:rFonts w:ascii="Tahoma" w:hAnsi="Tahoma" w:cs="Tahoma"/>
          <w:i/>
          <w:sz w:val="20"/>
        </w:rPr>
        <w:t>P</w:t>
      </w:r>
      <w:r>
        <w:rPr>
          <w:rFonts w:ascii="Tahoma" w:hAnsi="Tahoma" w:cs="Tahoma"/>
          <w:i/>
          <w:sz w:val="20"/>
        </w:rPr>
        <w:t>říloha č. 1: Oceněný soupis stavebních prací, dodávek a služeb s výkazem výměr</w:t>
      </w:r>
    </w:p>
    <w:p w14:paraId="169F57D9" w14:textId="79A8BF36" w:rsidR="00961BE8" w:rsidRDefault="005603B4">
      <w:pPr>
        <w:pStyle w:val="slovanodst"/>
        <w:numPr>
          <w:ilvl w:val="0"/>
          <w:numId w:val="0"/>
        </w:numPr>
        <w:spacing w:before="0"/>
        <w:ind w:left="1418" w:hanging="709"/>
        <w:rPr>
          <w:rFonts w:ascii="Tahoma" w:hAnsi="Tahoma" w:cs="Tahoma"/>
          <w:i/>
          <w:sz w:val="20"/>
        </w:rPr>
      </w:pPr>
      <w:r>
        <w:rPr>
          <w:rFonts w:ascii="Tahoma" w:hAnsi="Tahoma" w:cs="Tahoma"/>
          <w:i/>
          <w:sz w:val="20"/>
        </w:rPr>
        <w:t>P</w:t>
      </w:r>
      <w:r w:rsidR="00575FA6">
        <w:rPr>
          <w:rFonts w:ascii="Tahoma" w:hAnsi="Tahoma" w:cs="Tahoma"/>
          <w:i/>
          <w:sz w:val="20"/>
        </w:rPr>
        <w:t xml:space="preserve">říloha č. </w:t>
      </w:r>
      <w:r w:rsidR="00D71A2F">
        <w:rPr>
          <w:rFonts w:ascii="Tahoma" w:hAnsi="Tahoma" w:cs="Tahoma"/>
          <w:i/>
          <w:sz w:val="20"/>
        </w:rPr>
        <w:t>2</w:t>
      </w:r>
      <w:r w:rsidR="00575FA6">
        <w:rPr>
          <w:rFonts w:ascii="Tahoma" w:hAnsi="Tahoma" w:cs="Tahoma"/>
          <w:i/>
          <w:sz w:val="20"/>
        </w:rPr>
        <w:t>: Změnový list vzor</w:t>
      </w:r>
    </w:p>
    <w:p w14:paraId="169F57DA" w14:textId="77777777" w:rsidR="00961BE8" w:rsidRDefault="00961BE8">
      <w:pPr>
        <w:pStyle w:val="slovanodst"/>
        <w:numPr>
          <w:ilvl w:val="0"/>
          <w:numId w:val="0"/>
        </w:numPr>
        <w:spacing w:before="0"/>
        <w:ind w:left="680" w:hanging="680"/>
        <w:rPr>
          <w:rFonts w:ascii="Tahoma" w:hAnsi="Tahoma" w:cs="Tahoma"/>
          <w:sz w:val="20"/>
        </w:rPr>
      </w:pPr>
    </w:p>
    <w:p w14:paraId="169F57DB" w14:textId="77777777" w:rsidR="00961BE8" w:rsidRDefault="00961BE8">
      <w:pPr>
        <w:pStyle w:val="slovanodst"/>
        <w:numPr>
          <w:ilvl w:val="0"/>
          <w:numId w:val="0"/>
        </w:numPr>
        <w:spacing w:before="0"/>
        <w:ind w:left="680" w:hanging="680"/>
        <w:rPr>
          <w:rFonts w:ascii="Tahoma" w:hAnsi="Tahoma" w:cs="Tahoma"/>
          <w:sz w:val="20"/>
        </w:rPr>
      </w:pPr>
    </w:p>
    <w:p w14:paraId="169F57DC" w14:textId="39A49243" w:rsidR="00961BE8" w:rsidRDefault="00575FA6">
      <w:pPr>
        <w:tabs>
          <w:tab w:val="center" w:pos="1701"/>
        </w:tabs>
        <w:jc w:val="both"/>
        <w:rPr>
          <w:rFonts w:ascii="Tahoma" w:eastAsia="Tahoma" w:hAnsi="Tahoma" w:cs="Tahoma"/>
          <w:b/>
          <w:sz w:val="20"/>
          <w:szCs w:val="20"/>
        </w:rPr>
      </w:pPr>
      <w:r>
        <w:rPr>
          <w:rFonts w:ascii="Tahoma" w:hAnsi="Tahoma" w:cs="Tahoma"/>
          <w:b/>
          <w:sz w:val="20"/>
          <w:szCs w:val="20"/>
        </w:rPr>
        <w:t>V ………….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5950DF95" w14:textId="77777777" w:rsidR="00BA1A33" w:rsidRDefault="00575FA6">
      <w:pPr>
        <w:tabs>
          <w:tab w:val="center" w:pos="1701"/>
          <w:tab w:val="center" w:pos="7655"/>
        </w:tabs>
        <w:jc w:val="both"/>
        <w:rPr>
          <w:rFonts w:ascii="Tahoma" w:eastAsia="Tahoma" w:hAnsi="Tahoma" w:cs="Tahoma"/>
          <w:b/>
          <w:sz w:val="20"/>
          <w:szCs w:val="20"/>
        </w:rPr>
      </w:pPr>
      <w:r>
        <w:rPr>
          <w:rFonts w:ascii="Tahoma" w:eastAsia="Tahoma" w:hAnsi="Tahoma" w:cs="Tahoma"/>
          <w:b/>
          <w:sz w:val="20"/>
          <w:szCs w:val="20"/>
        </w:rPr>
        <w:t xml:space="preserve">      </w:t>
      </w:r>
    </w:p>
    <w:p w14:paraId="6DEBCC00" w14:textId="7757C1C1" w:rsidR="00BA1A33" w:rsidRDefault="00575FA6" w:rsidP="00BA1A33">
      <w:pPr>
        <w:tabs>
          <w:tab w:val="center" w:pos="5812"/>
          <w:tab w:val="center" w:pos="7655"/>
        </w:tabs>
        <w:jc w:val="both"/>
        <w:rPr>
          <w:rFonts w:ascii="Tahoma" w:hAnsi="Tahoma" w:cs="Tahoma"/>
          <w:b/>
          <w:sz w:val="20"/>
          <w:szCs w:val="20"/>
        </w:rPr>
      </w:pPr>
      <w:r>
        <w:rPr>
          <w:rFonts w:ascii="Tahoma" w:hAnsi="Tahoma" w:cs="Tahoma"/>
          <w:b/>
          <w:sz w:val="20"/>
          <w:szCs w:val="20"/>
        </w:rPr>
        <w:t xml:space="preserve">Objednatel:    </w:t>
      </w:r>
      <w:r w:rsidR="00BA1A33">
        <w:rPr>
          <w:rFonts w:ascii="Tahoma" w:hAnsi="Tahoma" w:cs="Tahoma"/>
          <w:b/>
          <w:sz w:val="20"/>
          <w:szCs w:val="20"/>
        </w:rPr>
        <w:tab/>
        <w:t>Zhotovitel:</w:t>
      </w:r>
    </w:p>
    <w:p w14:paraId="169F57DD" w14:textId="09FE0534" w:rsidR="00961BE8" w:rsidRDefault="00961BE8">
      <w:pPr>
        <w:tabs>
          <w:tab w:val="center" w:pos="1701"/>
          <w:tab w:val="center" w:pos="7655"/>
        </w:tabs>
        <w:jc w:val="both"/>
        <w:rPr>
          <w:rFonts w:ascii="Tahoma" w:hAnsi="Tahoma" w:cs="Tahoma"/>
          <w:sz w:val="20"/>
          <w:szCs w:val="20"/>
        </w:rPr>
      </w:pPr>
    </w:p>
    <w:p w14:paraId="169F57DE" w14:textId="77777777" w:rsidR="00961BE8" w:rsidRDefault="00961BE8">
      <w:pPr>
        <w:tabs>
          <w:tab w:val="center" w:pos="1701"/>
          <w:tab w:val="center" w:pos="7655"/>
        </w:tabs>
        <w:jc w:val="both"/>
        <w:rPr>
          <w:rFonts w:ascii="Tahoma" w:hAnsi="Tahoma" w:cs="Tahoma"/>
          <w:sz w:val="20"/>
          <w:szCs w:val="20"/>
        </w:rPr>
      </w:pPr>
    </w:p>
    <w:p w14:paraId="169F57DF" w14:textId="77777777" w:rsidR="00961BE8" w:rsidRDefault="00961BE8">
      <w:pPr>
        <w:tabs>
          <w:tab w:val="center" w:pos="1701"/>
          <w:tab w:val="center" w:pos="7655"/>
        </w:tabs>
        <w:jc w:val="both"/>
        <w:rPr>
          <w:rFonts w:ascii="Tahoma" w:hAnsi="Tahoma" w:cs="Tahoma"/>
          <w:sz w:val="20"/>
          <w:szCs w:val="20"/>
        </w:rPr>
      </w:pPr>
    </w:p>
    <w:p w14:paraId="169F57E0" w14:textId="77777777" w:rsidR="00961BE8" w:rsidRDefault="00961BE8">
      <w:pPr>
        <w:tabs>
          <w:tab w:val="center" w:pos="1701"/>
          <w:tab w:val="center" w:pos="7655"/>
        </w:tabs>
        <w:jc w:val="both"/>
        <w:rPr>
          <w:rFonts w:ascii="Tahoma" w:hAnsi="Tahoma" w:cs="Tahoma"/>
          <w:sz w:val="20"/>
          <w:szCs w:val="20"/>
        </w:rPr>
      </w:pPr>
    </w:p>
    <w:p w14:paraId="4DAA53CE" w14:textId="77777777" w:rsidR="00BA1A33" w:rsidRDefault="00BA1A33">
      <w:pPr>
        <w:tabs>
          <w:tab w:val="center" w:pos="1701"/>
          <w:tab w:val="center" w:pos="7655"/>
        </w:tabs>
        <w:jc w:val="both"/>
        <w:rPr>
          <w:rFonts w:ascii="Tahoma" w:hAnsi="Tahoma" w:cs="Tahoma"/>
          <w:sz w:val="20"/>
          <w:szCs w:val="20"/>
        </w:rPr>
      </w:pPr>
    </w:p>
    <w:p w14:paraId="1F211899" w14:textId="77777777" w:rsidR="00BA1A33" w:rsidRDefault="00BA1A33">
      <w:pPr>
        <w:tabs>
          <w:tab w:val="center" w:pos="1701"/>
          <w:tab w:val="center" w:pos="7655"/>
        </w:tabs>
        <w:jc w:val="both"/>
        <w:rPr>
          <w:rFonts w:ascii="Tahoma" w:hAnsi="Tahoma" w:cs="Tahoma"/>
          <w:sz w:val="20"/>
          <w:szCs w:val="20"/>
        </w:rPr>
      </w:pPr>
    </w:p>
    <w:p w14:paraId="169F57E1" w14:textId="1D256ACD" w:rsidR="00961BE8" w:rsidRDefault="00575FA6" w:rsidP="00BA1A33">
      <w:pPr>
        <w:tabs>
          <w:tab w:val="center" w:pos="1701"/>
          <w:tab w:val="center" w:pos="6663"/>
        </w:tabs>
        <w:jc w:val="both"/>
        <w:rPr>
          <w:rFonts w:ascii="Tahoma" w:hAnsi="Tahoma" w:cs="Tahoma"/>
          <w:b/>
          <w:sz w:val="20"/>
          <w:szCs w:val="20"/>
        </w:rPr>
      </w:pPr>
      <w:r>
        <w:rPr>
          <w:rFonts w:ascii="Tahoma" w:hAnsi="Tahoma" w:cs="Tahoma"/>
          <w:b/>
          <w:sz w:val="20"/>
          <w:szCs w:val="20"/>
        </w:rPr>
        <w:tab/>
        <w:t>___________________________</w:t>
      </w:r>
      <w:r w:rsidR="00BA1A33">
        <w:rPr>
          <w:rFonts w:ascii="Tahoma" w:hAnsi="Tahoma" w:cs="Tahoma"/>
          <w:b/>
          <w:sz w:val="20"/>
          <w:szCs w:val="20"/>
        </w:rPr>
        <w:tab/>
      </w:r>
      <w:r>
        <w:rPr>
          <w:rFonts w:ascii="Tahoma" w:hAnsi="Tahoma" w:cs="Tahoma"/>
          <w:b/>
          <w:sz w:val="20"/>
          <w:szCs w:val="20"/>
        </w:rPr>
        <w:t>_______________________</w:t>
      </w:r>
    </w:p>
    <w:p w14:paraId="169F57E2" w14:textId="0DD51978"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w:t>
      </w:r>
    </w:p>
    <w:p w14:paraId="169F57E3" w14:textId="77777777" w:rsidR="00961BE8" w:rsidRDefault="00575FA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169F57E6" w14:textId="77777777" w:rsidR="00961BE8" w:rsidRDefault="00961BE8">
      <w:pPr>
        <w:rPr>
          <w:rFonts w:ascii="Tahoma" w:hAnsi="Tahoma" w:cs="Tahoma"/>
          <w:b/>
          <w:sz w:val="20"/>
          <w:szCs w:val="20"/>
        </w:rPr>
      </w:pPr>
    </w:p>
    <w:p w14:paraId="10E28A76" w14:textId="77777777" w:rsidR="00BA1A33" w:rsidRDefault="00BA1A33">
      <w:pPr>
        <w:rPr>
          <w:rFonts w:ascii="Tahoma" w:hAnsi="Tahoma" w:cs="Tahoma"/>
          <w:b/>
          <w:sz w:val="20"/>
          <w:szCs w:val="20"/>
        </w:rPr>
      </w:pPr>
    </w:p>
    <w:p w14:paraId="70924893" w14:textId="77777777" w:rsidR="00BA1A33" w:rsidRDefault="00BA1A33">
      <w:pPr>
        <w:rPr>
          <w:rFonts w:ascii="Tahoma" w:hAnsi="Tahoma" w:cs="Tahoma"/>
          <w:b/>
          <w:sz w:val="20"/>
          <w:szCs w:val="20"/>
        </w:rPr>
      </w:pPr>
    </w:p>
    <w:p w14:paraId="44B635F3" w14:textId="77777777" w:rsidR="00BA1A33" w:rsidRDefault="00BA1A33">
      <w:pPr>
        <w:rPr>
          <w:rFonts w:ascii="Tahoma" w:hAnsi="Tahoma" w:cs="Tahoma"/>
          <w:b/>
          <w:sz w:val="20"/>
          <w:szCs w:val="20"/>
        </w:rPr>
      </w:pPr>
    </w:p>
    <w:p w14:paraId="169F57E7" w14:textId="77777777" w:rsidR="00961BE8" w:rsidRDefault="00961BE8">
      <w:pPr>
        <w:rPr>
          <w:rFonts w:ascii="Tahoma" w:hAnsi="Tahoma" w:cs="Tahoma"/>
          <w:b/>
          <w:sz w:val="20"/>
          <w:szCs w:val="20"/>
        </w:rPr>
      </w:pPr>
    </w:p>
    <w:p w14:paraId="169F57E8" w14:textId="77777777" w:rsidR="00961BE8" w:rsidRDefault="00961BE8">
      <w:pPr>
        <w:rPr>
          <w:rFonts w:ascii="Tahoma" w:hAnsi="Tahoma" w:cs="Tahoma"/>
          <w:b/>
          <w:sz w:val="20"/>
          <w:szCs w:val="20"/>
        </w:rPr>
      </w:pPr>
    </w:p>
    <w:p w14:paraId="169F57E9" w14:textId="77777777" w:rsidR="00961BE8" w:rsidRDefault="00575FA6">
      <w:pPr>
        <w:rPr>
          <w:rFonts w:ascii="Tahoma" w:hAnsi="Tahoma" w:cs="Tahoma"/>
          <w:b/>
          <w:bCs/>
          <w:sz w:val="20"/>
          <w:szCs w:val="20"/>
        </w:rPr>
      </w:pPr>
      <w:r>
        <w:rPr>
          <w:rFonts w:ascii="Tahoma" w:hAnsi="Tahoma" w:cs="Tahoma"/>
          <w:b/>
          <w:sz w:val="20"/>
          <w:szCs w:val="20"/>
        </w:rPr>
        <w:t>____________________________</w:t>
      </w:r>
    </w:p>
    <w:p w14:paraId="169F57EA" w14:textId="77777777" w:rsidR="00961BE8" w:rsidRDefault="00575FA6">
      <w:pPr>
        <w:rPr>
          <w:rFonts w:ascii="Tahoma" w:hAnsi="Tahoma" w:cs="Tahoma"/>
          <w:b/>
          <w:bCs/>
          <w:sz w:val="20"/>
          <w:szCs w:val="20"/>
        </w:rPr>
      </w:pPr>
      <w:r>
        <w:rPr>
          <w:rFonts w:ascii="Tahoma" w:hAnsi="Tahoma" w:cs="Tahoma"/>
          <w:b/>
          <w:bCs/>
          <w:sz w:val="20"/>
          <w:szCs w:val="20"/>
        </w:rPr>
        <w:t>Zdeněk Jaroš, místostarosta města</w:t>
      </w:r>
    </w:p>
    <w:sectPr w:rsidR="00961BE8">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8B1F" w14:textId="77777777" w:rsidR="00973F68" w:rsidRDefault="00973F68">
      <w:r>
        <w:separator/>
      </w:r>
    </w:p>
  </w:endnote>
  <w:endnote w:type="continuationSeparator" w:id="0">
    <w:p w14:paraId="0599F3FF" w14:textId="77777777" w:rsidR="00973F68" w:rsidRDefault="0097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93998"/>
      <w:docPartObj>
        <w:docPartGallery w:val="Page Numbers (Bottom of Page)"/>
        <w:docPartUnique/>
      </w:docPartObj>
    </w:sdtPr>
    <w:sdtEndPr/>
    <w:sdtContent>
      <w:p w14:paraId="13FEA178" w14:textId="2E07C78A" w:rsidR="00185286" w:rsidRDefault="00185286">
        <w:pPr>
          <w:pStyle w:val="Zpat"/>
          <w:jc w:val="center"/>
        </w:pPr>
        <w:r>
          <w:fldChar w:fldCharType="begin"/>
        </w:r>
        <w:r>
          <w:instrText>PAGE   \* MERGEFORMAT</w:instrText>
        </w:r>
        <w:r>
          <w:fldChar w:fldCharType="separate"/>
        </w:r>
        <w:r>
          <w:t>2</w:t>
        </w:r>
        <w:r>
          <w:fldChar w:fldCharType="end"/>
        </w:r>
      </w:p>
    </w:sdtContent>
  </w:sdt>
  <w:p w14:paraId="011052C6" w14:textId="77777777" w:rsidR="00185286" w:rsidRDefault="00185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8CCD" w14:textId="77777777" w:rsidR="00973F68" w:rsidRDefault="00973F68">
      <w:r>
        <w:separator/>
      </w:r>
    </w:p>
  </w:footnote>
  <w:footnote w:type="continuationSeparator" w:id="0">
    <w:p w14:paraId="2C51A9C8" w14:textId="77777777" w:rsidR="00973F68" w:rsidRDefault="0097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13A" w14:textId="4FB84DDF" w:rsidR="00185286" w:rsidRDefault="00185286" w:rsidP="00185286">
    <w:pPr>
      <w:pStyle w:val="Zhlav"/>
      <w:jc w:val="right"/>
    </w:pPr>
    <w:r>
      <w:t>KSTS XX/2</w:t>
    </w:r>
    <w:r w:rsidR="00837F51">
      <w:t>6</w:t>
    </w:r>
  </w:p>
  <w:p w14:paraId="169F57F7" w14:textId="62303BAA" w:rsidR="00961BE8" w:rsidRDefault="00961B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02"/>
    <w:multiLevelType w:val="multilevel"/>
    <w:tmpl w:val="EBAE150E"/>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 w15:restartNumberingAfterBreak="0">
    <w:nsid w:val="05801EA5"/>
    <w:multiLevelType w:val="multilevel"/>
    <w:tmpl w:val="605074A4"/>
    <w:lvl w:ilvl="0">
      <w:start w:val="1"/>
      <w:numFmt w:val="decimal"/>
      <w:lvlText w:val="11.%1"/>
      <w:lvlJc w:val="left"/>
      <w:pPr>
        <w:tabs>
          <w:tab w:val="num" w:pos="65"/>
        </w:tabs>
        <w:ind w:left="785"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B358A"/>
    <w:multiLevelType w:val="multilevel"/>
    <w:tmpl w:val="3EF49E3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7D40AF4"/>
    <w:multiLevelType w:val="multilevel"/>
    <w:tmpl w:val="89B6A61A"/>
    <w:lvl w:ilvl="0">
      <w:start w:val="1"/>
      <w:numFmt w:val="decimal"/>
      <w:lvlText w:val="18.%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F3B93"/>
    <w:multiLevelType w:val="multilevel"/>
    <w:tmpl w:val="33048048"/>
    <w:lvl w:ilvl="0">
      <w:start w:val="1"/>
      <w:numFmt w:val="decimal"/>
      <w:lvlText w:val="14.%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905DE5"/>
    <w:multiLevelType w:val="hybridMultilevel"/>
    <w:tmpl w:val="C4BCF2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8354F0B"/>
    <w:multiLevelType w:val="multilevel"/>
    <w:tmpl w:val="5142DC4C"/>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8" w15:restartNumberingAfterBreak="0">
    <w:nsid w:val="18C45709"/>
    <w:multiLevelType w:val="multilevel"/>
    <w:tmpl w:val="E5F0B9D0"/>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9" w15:restartNumberingAfterBreak="0">
    <w:nsid w:val="2515469D"/>
    <w:multiLevelType w:val="multilevel"/>
    <w:tmpl w:val="507AE7F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98F1654"/>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12" w15:restartNumberingAfterBreak="0">
    <w:nsid w:val="29E85E9B"/>
    <w:multiLevelType w:val="multilevel"/>
    <w:tmpl w:val="4D0E7838"/>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AAF28E2"/>
    <w:multiLevelType w:val="multilevel"/>
    <w:tmpl w:val="1EA28D0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880FC5"/>
    <w:multiLevelType w:val="multilevel"/>
    <w:tmpl w:val="5ABE84BA"/>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D607484"/>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16" w15:restartNumberingAfterBreak="0">
    <w:nsid w:val="2E593BB3"/>
    <w:multiLevelType w:val="multilevel"/>
    <w:tmpl w:val="2514B43E"/>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17" w15:restartNumberingAfterBreak="0">
    <w:nsid w:val="2EFF389A"/>
    <w:multiLevelType w:val="multilevel"/>
    <w:tmpl w:val="40683742"/>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23DF6"/>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19" w15:restartNumberingAfterBreak="0">
    <w:nsid w:val="330E6A79"/>
    <w:multiLevelType w:val="multilevel"/>
    <w:tmpl w:val="E9AC2F38"/>
    <w:lvl w:ilvl="0">
      <w:start w:val="1"/>
      <w:numFmt w:val="upperLetter"/>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4F13475"/>
    <w:multiLevelType w:val="multilevel"/>
    <w:tmpl w:val="5C5CC93C"/>
    <w:lvl w:ilvl="0">
      <w:start w:val="8"/>
      <w:numFmt w:val="decimal"/>
      <w:lvlText w:val="%1"/>
      <w:lvlJc w:val="left"/>
      <w:pPr>
        <w:ind w:left="375" w:hanging="375"/>
      </w:pPr>
      <w:rPr>
        <w:rFonts w:hint="default"/>
      </w:rPr>
    </w:lvl>
    <w:lvl w:ilvl="1">
      <w:start w:val="1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4E34A8"/>
    <w:multiLevelType w:val="multilevel"/>
    <w:tmpl w:val="90348F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7AC08DC"/>
    <w:multiLevelType w:val="hybridMultilevel"/>
    <w:tmpl w:val="15A488BC"/>
    <w:lvl w:ilvl="0" w:tplc="8978203C">
      <w:start w:val="1"/>
      <w:numFmt w:val="lowerLetter"/>
      <w:lvlText w:val="%1)"/>
      <w:lvlJc w:val="left"/>
      <w:pPr>
        <w:ind w:left="1068" w:hanging="360"/>
      </w:pPr>
      <w:rPr>
        <w:rFonts w:eastAsia="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98B3CA2"/>
    <w:multiLevelType w:val="multilevel"/>
    <w:tmpl w:val="BF304174"/>
    <w:lvl w:ilvl="0">
      <w:start w:val="1"/>
      <w:numFmt w:val="decimal"/>
      <w:lvlText w:val="1.%1"/>
      <w:lvlJc w:val="left"/>
      <w:pPr>
        <w:tabs>
          <w:tab w:val="num" w:pos="0"/>
        </w:tabs>
        <w:ind w:left="720" w:hanging="360"/>
      </w:pPr>
      <w:rPr>
        <w:b/>
        <w:i w:val="0"/>
        <w:i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3B94CCC"/>
    <w:multiLevelType w:val="multilevel"/>
    <w:tmpl w:val="C9A08974"/>
    <w:lvl w:ilvl="0">
      <w:start w:val="1"/>
      <w:numFmt w:val="decimal"/>
      <w:lvlText w:val="%1."/>
      <w:lvlJc w:val="left"/>
      <w:pPr>
        <w:tabs>
          <w:tab w:val="num" w:pos="0"/>
        </w:tabs>
        <w:ind w:left="108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E3188D"/>
    <w:multiLevelType w:val="multilevel"/>
    <w:tmpl w:val="240AE602"/>
    <w:lvl w:ilvl="0">
      <w:start w:val="1"/>
      <w:numFmt w:val="decimal"/>
      <w:lvlText w:val="8.%1"/>
      <w:lvlJc w:val="left"/>
      <w:pPr>
        <w:tabs>
          <w:tab w:val="num" w:pos="0"/>
        </w:tabs>
        <w:ind w:left="720" w:hanging="363"/>
      </w:pPr>
      <w:rPr>
        <w:rFonts w:hint="default"/>
        <w:b/>
      </w:rPr>
    </w:lvl>
    <w:lvl w:ilvl="1">
      <w:start w:val="1"/>
      <w:numFmt w:val="none"/>
      <w:pStyle w:val="Styl1"/>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6" w15:restartNumberingAfterBreak="0">
    <w:nsid w:val="45DB3651"/>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7" w15:restartNumberingAfterBreak="0">
    <w:nsid w:val="48116C1A"/>
    <w:multiLevelType w:val="multilevel"/>
    <w:tmpl w:val="FDE04564"/>
    <w:lvl w:ilvl="0">
      <w:start w:val="1"/>
      <w:numFmt w:val="lowerLetter"/>
      <w:lvlText w:val="%1)"/>
      <w:lvlJc w:val="left"/>
      <w:pPr>
        <w:tabs>
          <w:tab w:val="num" w:pos="423"/>
        </w:tabs>
        <w:ind w:left="1143" w:hanging="360"/>
      </w:pPr>
      <w:rPr>
        <w:b w:val="0"/>
      </w:rPr>
    </w:lvl>
    <w:lvl w:ilvl="1">
      <w:start w:val="1"/>
      <w:numFmt w:val="lowerLetter"/>
      <w:lvlText w:val="%2."/>
      <w:lvlJc w:val="left"/>
      <w:pPr>
        <w:tabs>
          <w:tab w:val="num" w:pos="423"/>
        </w:tabs>
        <w:ind w:left="1863" w:hanging="360"/>
      </w:pPr>
    </w:lvl>
    <w:lvl w:ilvl="2">
      <w:start w:val="1"/>
      <w:numFmt w:val="lowerRoman"/>
      <w:lvlText w:val="%3."/>
      <w:lvlJc w:val="right"/>
      <w:pPr>
        <w:tabs>
          <w:tab w:val="num" w:pos="423"/>
        </w:tabs>
        <w:ind w:left="2583" w:hanging="180"/>
      </w:pPr>
    </w:lvl>
    <w:lvl w:ilvl="3">
      <w:start w:val="1"/>
      <w:numFmt w:val="decimal"/>
      <w:lvlText w:val="%4."/>
      <w:lvlJc w:val="left"/>
      <w:pPr>
        <w:tabs>
          <w:tab w:val="num" w:pos="423"/>
        </w:tabs>
        <w:ind w:left="3303" w:hanging="360"/>
      </w:pPr>
    </w:lvl>
    <w:lvl w:ilvl="4">
      <w:start w:val="1"/>
      <w:numFmt w:val="lowerLetter"/>
      <w:lvlText w:val="%5."/>
      <w:lvlJc w:val="left"/>
      <w:pPr>
        <w:tabs>
          <w:tab w:val="num" w:pos="423"/>
        </w:tabs>
        <w:ind w:left="4023" w:hanging="360"/>
      </w:pPr>
    </w:lvl>
    <w:lvl w:ilvl="5">
      <w:start w:val="1"/>
      <w:numFmt w:val="lowerRoman"/>
      <w:lvlText w:val="%6."/>
      <w:lvlJc w:val="right"/>
      <w:pPr>
        <w:tabs>
          <w:tab w:val="num" w:pos="423"/>
        </w:tabs>
        <w:ind w:left="4743" w:hanging="180"/>
      </w:pPr>
    </w:lvl>
    <w:lvl w:ilvl="6">
      <w:start w:val="1"/>
      <w:numFmt w:val="decimal"/>
      <w:lvlText w:val="%7."/>
      <w:lvlJc w:val="left"/>
      <w:pPr>
        <w:tabs>
          <w:tab w:val="num" w:pos="423"/>
        </w:tabs>
        <w:ind w:left="5463" w:hanging="360"/>
      </w:pPr>
    </w:lvl>
    <w:lvl w:ilvl="7">
      <w:start w:val="1"/>
      <w:numFmt w:val="lowerLetter"/>
      <w:lvlText w:val="%8."/>
      <w:lvlJc w:val="left"/>
      <w:pPr>
        <w:tabs>
          <w:tab w:val="num" w:pos="423"/>
        </w:tabs>
        <w:ind w:left="6183" w:hanging="360"/>
      </w:pPr>
    </w:lvl>
    <w:lvl w:ilvl="8">
      <w:start w:val="1"/>
      <w:numFmt w:val="lowerRoman"/>
      <w:lvlText w:val="%9."/>
      <w:lvlJc w:val="right"/>
      <w:pPr>
        <w:tabs>
          <w:tab w:val="num" w:pos="423"/>
        </w:tabs>
        <w:ind w:left="6903" w:hanging="180"/>
      </w:pPr>
    </w:lvl>
  </w:abstractNum>
  <w:abstractNum w:abstractNumId="28" w15:restartNumberingAfterBreak="0">
    <w:nsid w:val="4F83139C"/>
    <w:multiLevelType w:val="multilevel"/>
    <w:tmpl w:val="0E7C1B10"/>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1822D84"/>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531E7710"/>
    <w:multiLevelType w:val="multilevel"/>
    <w:tmpl w:val="83FCBFC4"/>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31" w15:restartNumberingAfterBreak="0">
    <w:nsid w:val="54F344DF"/>
    <w:multiLevelType w:val="multilevel"/>
    <w:tmpl w:val="AD4837A6"/>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2" w15:restartNumberingAfterBreak="0">
    <w:nsid w:val="55E85F0B"/>
    <w:multiLevelType w:val="multilevel"/>
    <w:tmpl w:val="0290BAB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rPr>
        <w:rFonts w:ascii="Tahoma" w:hAnsi="Tahoma" w:cs="Tahoma"/>
        <w:b/>
        <w:sz w:val="20"/>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33" w15:restartNumberingAfterBreak="0">
    <w:nsid w:val="58D07261"/>
    <w:multiLevelType w:val="multilevel"/>
    <w:tmpl w:val="6CF0D5D8"/>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34" w15:restartNumberingAfterBreak="0">
    <w:nsid w:val="590E2DAA"/>
    <w:multiLevelType w:val="multilevel"/>
    <w:tmpl w:val="2F3C995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A1F19FB"/>
    <w:multiLevelType w:val="multilevel"/>
    <w:tmpl w:val="76C4D694"/>
    <w:lvl w:ilvl="0">
      <w:start w:val="1"/>
      <w:numFmt w:val="decimal"/>
      <w:lvlText w:val="6.%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A9F48D9"/>
    <w:multiLevelType w:val="hybridMultilevel"/>
    <w:tmpl w:val="178E1F28"/>
    <w:lvl w:ilvl="0" w:tplc="5686AE38">
      <w:start w:val="2"/>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AB04EC"/>
    <w:multiLevelType w:val="multilevel"/>
    <w:tmpl w:val="1550F4B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7D06909"/>
    <w:multiLevelType w:val="multilevel"/>
    <w:tmpl w:val="B04242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9" w15:restartNumberingAfterBreak="0">
    <w:nsid w:val="6C6830AB"/>
    <w:multiLevelType w:val="multilevel"/>
    <w:tmpl w:val="98A6C6EC"/>
    <w:lvl w:ilvl="0">
      <w:start w:val="1"/>
      <w:numFmt w:val="decimal"/>
      <w:lvlText w:val="16.%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44130B"/>
    <w:multiLevelType w:val="multilevel"/>
    <w:tmpl w:val="8F982EC6"/>
    <w:lvl w:ilvl="0">
      <w:start w:val="1"/>
      <w:numFmt w:val="decimal"/>
      <w:lvlText w:val="8.%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6E876C3"/>
    <w:multiLevelType w:val="multilevel"/>
    <w:tmpl w:val="C470746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79684D75"/>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9B14DE6"/>
    <w:multiLevelType w:val="multilevel"/>
    <w:tmpl w:val="6478ED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45" w15:restartNumberingAfterBreak="0">
    <w:nsid w:val="7BC219B3"/>
    <w:multiLevelType w:val="multilevel"/>
    <w:tmpl w:val="2C0AF8A2"/>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46" w15:restartNumberingAfterBreak="0">
    <w:nsid w:val="7DC71589"/>
    <w:multiLevelType w:val="multilevel"/>
    <w:tmpl w:val="F87AE8DA"/>
    <w:lvl w:ilvl="0">
      <w:start w:val="1"/>
      <w:numFmt w:val="decimal"/>
      <w:lvlText w:val="9.%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098195">
    <w:abstractNumId w:val="44"/>
  </w:num>
  <w:num w:numId="2" w16cid:durableId="877549733">
    <w:abstractNumId w:val="17"/>
  </w:num>
  <w:num w:numId="3" w16cid:durableId="1203402352">
    <w:abstractNumId w:val="45"/>
  </w:num>
  <w:num w:numId="4" w16cid:durableId="735709865">
    <w:abstractNumId w:val="33"/>
  </w:num>
  <w:num w:numId="5" w16cid:durableId="739139900">
    <w:abstractNumId w:val="9"/>
  </w:num>
  <w:num w:numId="6" w16cid:durableId="1443263973">
    <w:abstractNumId w:val="23"/>
  </w:num>
  <w:num w:numId="7" w16cid:durableId="1432169184">
    <w:abstractNumId w:val="10"/>
  </w:num>
  <w:num w:numId="8" w16cid:durableId="1211646035">
    <w:abstractNumId w:val="28"/>
  </w:num>
  <w:num w:numId="9" w16cid:durableId="1272467792">
    <w:abstractNumId w:val="12"/>
  </w:num>
  <w:num w:numId="10" w16cid:durableId="1563522225">
    <w:abstractNumId w:val="35"/>
  </w:num>
  <w:num w:numId="11" w16cid:durableId="1267075902">
    <w:abstractNumId w:val="5"/>
  </w:num>
  <w:num w:numId="12" w16cid:durableId="1920751924">
    <w:abstractNumId w:val="21"/>
  </w:num>
  <w:num w:numId="13" w16cid:durableId="1753503284">
    <w:abstractNumId w:val="26"/>
  </w:num>
  <w:num w:numId="14" w16cid:durableId="355935113">
    <w:abstractNumId w:val="46"/>
  </w:num>
  <w:num w:numId="15" w16cid:durableId="1776436617">
    <w:abstractNumId w:val="1"/>
  </w:num>
  <w:num w:numId="16" w16cid:durableId="1538277087">
    <w:abstractNumId w:val="34"/>
  </w:num>
  <w:num w:numId="17" w16cid:durableId="3822996">
    <w:abstractNumId w:val="4"/>
  </w:num>
  <w:num w:numId="18" w16cid:durableId="924648940">
    <w:abstractNumId w:val="39"/>
  </w:num>
  <w:num w:numId="19" w16cid:durableId="8994669">
    <w:abstractNumId w:val="3"/>
  </w:num>
  <w:num w:numId="20" w16cid:durableId="1263341742">
    <w:abstractNumId w:val="13"/>
  </w:num>
  <w:num w:numId="21" w16cid:durableId="2101563796">
    <w:abstractNumId w:val="42"/>
  </w:num>
  <w:num w:numId="22" w16cid:durableId="158347569">
    <w:abstractNumId w:val="27"/>
  </w:num>
  <w:num w:numId="23" w16cid:durableId="1500458742">
    <w:abstractNumId w:val="38"/>
  </w:num>
  <w:num w:numId="24" w16cid:durableId="1378629330">
    <w:abstractNumId w:val="2"/>
  </w:num>
  <w:num w:numId="25" w16cid:durableId="1910186984">
    <w:abstractNumId w:val="11"/>
  </w:num>
  <w:num w:numId="26" w16cid:durableId="642463212">
    <w:abstractNumId w:val="0"/>
  </w:num>
  <w:num w:numId="27" w16cid:durableId="46882158">
    <w:abstractNumId w:val="8"/>
  </w:num>
  <w:num w:numId="28" w16cid:durableId="1647122623">
    <w:abstractNumId w:val="30"/>
  </w:num>
  <w:num w:numId="29" w16cid:durableId="1820345530">
    <w:abstractNumId w:val="16"/>
  </w:num>
  <w:num w:numId="30" w16cid:durableId="629095083">
    <w:abstractNumId w:val="41"/>
  </w:num>
  <w:num w:numId="31" w16cid:durableId="1300498299">
    <w:abstractNumId w:val="37"/>
  </w:num>
  <w:num w:numId="32" w16cid:durableId="1412001507">
    <w:abstractNumId w:val="19"/>
  </w:num>
  <w:num w:numId="33" w16cid:durableId="66658189">
    <w:abstractNumId w:val="31"/>
  </w:num>
  <w:num w:numId="34" w16cid:durableId="656493650">
    <w:abstractNumId w:val="29"/>
  </w:num>
  <w:num w:numId="35" w16cid:durableId="758865071">
    <w:abstractNumId w:val="40"/>
  </w:num>
  <w:num w:numId="36" w16cid:durableId="1116411097">
    <w:abstractNumId w:val="7"/>
  </w:num>
  <w:num w:numId="37" w16cid:durableId="1500462139">
    <w:abstractNumId w:val="24"/>
  </w:num>
  <w:num w:numId="38" w16cid:durableId="963118124">
    <w:abstractNumId w:val="32"/>
  </w:num>
  <w:num w:numId="39" w16cid:durableId="1919822907">
    <w:abstractNumId w:val="6"/>
  </w:num>
  <w:num w:numId="40" w16cid:durableId="1459298544">
    <w:abstractNumId w:val="43"/>
  </w:num>
  <w:num w:numId="41" w16cid:durableId="1425414473">
    <w:abstractNumId w:val="18"/>
  </w:num>
  <w:num w:numId="42" w16cid:durableId="153224436">
    <w:abstractNumId w:val="25"/>
  </w:num>
  <w:num w:numId="43" w16cid:durableId="1296528072">
    <w:abstractNumId w:val="15"/>
  </w:num>
  <w:num w:numId="44" w16cid:durableId="1434864011">
    <w:abstractNumId w:val="20"/>
  </w:num>
  <w:num w:numId="45" w16cid:durableId="1095520796">
    <w:abstractNumId w:val="22"/>
  </w:num>
  <w:num w:numId="46" w16cid:durableId="531498533">
    <w:abstractNumId w:val="14"/>
  </w:num>
  <w:num w:numId="47" w16cid:durableId="17620281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E8"/>
    <w:rsid w:val="000046AD"/>
    <w:rsid w:val="00021D1C"/>
    <w:rsid w:val="0008405C"/>
    <w:rsid w:val="000D49FA"/>
    <w:rsid w:val="000F776E"/>
    <w:rsid w:val="000F7A68"/>
    <w:rsid w:val="00102383"/>
    <w:rsid w:val="0010450A"/>
    <w:rsid w:val="00126259"/>
    <w:rsid w:val="0014270A"/>
    <w:rsid w:val="00185286"/>
    <w:rsid w:val="001B253E"/>
    <w:rsid w:val="001D179D"/>
    <w:rsid w:val="001D41C2"/>
    <w:rsid w:val="00215954"/>
    <w:rsid w:val="00285FDA"/>
    <w:rsid w:val="00296205"/>
    <w:rsid w:val="002C7046"/>
    <w:rsid w:val="002E0985"/>
    <w:rsid w:val="002F41ED"/>
    <w:rsid w:val="003F2AB0"/>
    <w:rsid w:val="00417A56"/>
    <w:rsid w:val="00481806"/>
    <w:rsid w:val="0049385C"/>
    <w:rsid w:val="004E4C14"/>
    <w:rsid w:val="004E4E4E"/>
    <w:rsid w:val="00532DE3"/>
    <w:rsid w:val="005603B4"/>
    <w:rsid w:val="00560F68"/>
    <w:rsid w:val="00574D85"/>
    <w:rsid w:val="00575FA6"/>
    <w:rsid w:val="00581FA5"/>
    <w:rsid w:val="005A2E59"/>
    <w:rsid w:val="005B35EC"/>
    <w:rsid w:val="005C5BD0"/>
    <w:rsid w:val="005E286B"/>
    <w:rsid w:val="005F5C0E"/>
    <w:rsid w:val="00602103"/>
    <w:rsid w:val="00616499"/>
    <w:rsid w:val="006168F2"/>
    <w:rsid w:val="006368CA"/>
    <w:rsid w:val="00645985"/>
    <w:rsid w:val="0066130C"/>
    <w:rsid w:val="006759A3"/>
    <w:rsid w:val="006F1A89"/>
    <w:rsid w:val="006F6311"/>
    <w:rsid w:val="00723D6A"/>
    <w:rsid w:val="00726721"/>
    <w:rsid w:val="00733959"/>
    <w:rsid w:val="00740943"/>
    <w:rsid w:val="007737F6"/>
    <w:rsid w:val="00785FCC"/>
    <w:rsid w:val="007B4E73"/>
    <w:rsid w:val="007D2421"/>
    <w:rsid w:val="00801A6F"/>
    <w:rsid w:val="00837F51"/>
    <w:rsid w:val="008525C7"/>
    <w:rsid w:val="009521B6"/>
    <w:rsid w:val="00961BE8"/>
    <w:rsid w:val="00973F68"/>
    <w:rsid w:val="009D3424"/>
    <w:rsid w:val="009D7729"/>
    <w:rsid w:val="009D7BC5"/>
    <w:rsid w:val="009E0C3D"/>
    <w:rsid w:val="009E7E96"/>
    <w:rsid w:val="00A23507"/>
    <w:rsid w:val="00A5004D"/>
    <w:rsid w:val="00A74880"/>
    <w:rsid w:val="00A81C97"/>
    <w:rsid w:val="00A97C0E"/>
    <w:rsid w:val="00AB58E1"/>
    <w:rsid w:val="00AF6395"/>
    <w:rsid w:val="00B12F10"/>
    <w:rsid w:val="00B36D43"/>
    <w:rsid w:val="00B61A16"/>
    <w:rsid w:val="00B71951"/>
    <w:rsid w:val="00B87133"/>
    <w:rsid w:val="00BA1A33"/>
    <w:rsid w:val="00BB54C4"/>
    <w:rsid w:val="00C55CC1"/>
    <w:rsid w:val="00C851AC"/>
    <w:rsid w:val="00CA1A6E"/>
    <w:rsid w:val="00CB2447"/>
    <w:rsid w:val="00CE28A9"/>
    <w:rsid w:val="00CF4437"/>
    <w:rsid w:val="00D01C56"/>
    <w:rsid w:val="00D16CF7"/>
    <w:rsid w:val="00D71A2F"/>
    <w:rsid w:val="00DB28A1"/>
    <w:rsid w:val="00DB3BBA"/>
    <w:rsid w:val="00DE0F41"/>
    <w:rsid w:val="00E00C16"/>
    <w:rsid w:val="00E61627"/>
    <w:rsid w:val="00E959AA"/>
    <w:rsid w:val="00EE138B"/>
    <w:rsid w:val="00EF73B6"/>
    <w:rsid w:val="00F266E4"/>
    <w:rsid w:val="00F52285"/>
    <w:rsid w:val="00F66B29"/>
    <w:rsid w:val="00FA05D7"/>
    <w:rsid w:val="00FA757D"/>
    <w:rsid w:val="00FB6277"/>
    <w:rsid w:val="00FC6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55FC"/>
  <w15:docId w15:val="{7677B152-43C4-49FD-9069-CC69D21E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qFormat/>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link w:val="OdstavecseseznamemChar1"/>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overflowPunct w:val="0"/>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overflowPunct w:val="0"/>
      <w:ind w:left="708"/>
      <w:jc w:val="both"/>
    </w:pPr>
    <w:rPr>
      <w:rFonts w:ascii="Arial" w:hAnsi="Arial" w:cs="Arial"/>
      <w:sz w:val="20"/>
      <w:szCs w:val="20"/>
      <w:lang w:eastAsia="ar-SA"/>
    </w:rPr>
  </w:style>
  <w:style w:type="paragraph" w:customStyle="1" w:styleId="Zkladntext21">
    <w:name w:val="Základní text 21"/>
    <w:basedOn w:val="Normln"/>
    <w:qFormat/>
    <w:pPr>
      <w:overflowPunct w:val="0"/>
      <w:ind w:left="360"/>
      <w:jc w:val="both"/>
    </w:pPr>
    <w:rPr>
      <w:rFonts w:ascii="Arial" w:hAnsi="Arial" w:cs="Arial"/>
      <w:sz w:val="20"/>
      <w:szCs w:val="20"/>
      <w:lang w:eastAsia="ar-SA"/>
    </w:rPr>
  </w:style>
  <w:style w:type="paragraph" w:customStyle="1" w:styleId="WW-BodyText2">
    <w:name w:val="WW-Body Text 2"/>
    <w:basedOn w:val="Normln"/>
    <w:qFormat/>
    <w:pPr>
      <w:overflowPunct w:val="0"/>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num"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paragraph" w:customStyle="1" w:styleId="nadpismsk">
    <w:name w:val="nadpis římská"/>
    <w:basedOn w:val="Normln"/>
    <w:link w:val="nadpismskChar"/>
    <w:qFormat/>
    <w:rsid w:val="00BA1A33"/>
    <w:pPr>
      <w:spacing w:before="480" w:after="120"/>
      <w:jc w:val="center"/>
      <w:outlineLvl w:val="0"/>
    </w:pPr>
    <w:rPr>
      <w:rFonts w:ascii="Tahoma" w:hAnsi="Tahoma" w:cs="Tahoma"/>
      <w:b/>
      <w:sz w:val="22"/>
      <w:szCs w:val="20"/>
      <w:u w:val="single"/>
    </w:rPr>
  </w:style>
  <w:style w:type="character" w:customStyle="1" w:styleId="nadpismskChar">
    <w:name w:val="nadpis římská Char"/>
    <w:basedOn w:val="Standardnpsmoodstavce"/>
    <w:link w:val="nadpismsk"/>
    <w:rsid w:val="00BA1A33"/>
    <w:rPr>
      <w:rFonts w:ascii="Tahoma" w:eastAsia="Times New Roman" w:hAnsi="Tahoma" w:cs="Tahoma"/>
      <w:b/>
      <w:sz w:val="22"/>
      <w:szCs w:val="20"/>
      <w:u w:val="single"/>
      <w:lang w:eastAsia="cs-CZ" w:bidi="ar-SA"/>
    </w:rPr>
  </w:style>
  <w:style w:type="paragraph" w:customStyle="1" w:styleId="Styl1">
    <w:name w:val="Styl1"/>
    <w:basedOn w:val="Odstavecseseznamem"/>
    <w:link w:val="Styl1Char"/>
    <w:qFormat/>
    <w:rsid w:val="00BA1A33"/>
    <w:pPr>
      <w:numPr>
        <w:ilvl w:val="1"/>
        <w:numId w:val="42"/>
      </w:numPr>
      <w:tabs>
        <w:tab w:val="left" w:pos="567"/>
      </w:tabs>
      <w:suppressAutoHyphens w:val="0"/>
      <w:spacing w:after="180"/>
      <w:jc w:val="both"/>
    </w:pPr>
    <w:rPr>
      <w:rFonts w:ascii="Tahoma" w:hAnsi="Tahoma" w:cs="Tahoma"/>
      <w:sz w:val="20"/>
      <w:szCs w:val="20"/>
    </w:rPr>
  </w:style>
  <w:style w:type="character" w:customStyle="1" w:styleId="OdstavecseseznamemChar1">
    <w:name w:val="Odstavec se seznamem Char1"/>
    <w:basedOn w:val="Standardnpsmoodstavce"/>
    <w:link w:val="Odstavecseseznamem"/>
    <w:rsid w:val="00BA1A33"/>
    <w:rPr>
      <w:rFonts w:ascii="Times New Roman" w:eastAsia="Times New Roman" w:hAnsi="Times New Roman" w:cs="Times New Roman"/>
      <w:lang w:eastAsia="cs-CZ" w:bidi="ar-SA"/>
    </w:rPr>
  </w:style>
  <w:style w:type="character" w:customStyle="1" w:styleId="Styl1Char">
    <w:name w:val="Styl1 Char"/>
    <w:basedOn w:val="OdstavecseseznamemChar1"/>
    <w:link w:val="Styl1"/>
    <w:rsid w:val="00BA1A33"/>
    <w:rPr>
      <w:rFonts w:ascii="Tahoma" w:eastAsia="Times New Roman" w:hAnsi="Tahoma" w:cs="Tahoma"/>
      <w:sz w:val="20"/>
      <w:szCs w:val="20"/>
      <w:lang w:eastAsia="cs-CZ" w:bidi="ar-SA"/>
    </w:rPr>
  </w:style>
  <w:style w:type="paragraph" w:customStyle="1" w:styleId="Odstavec">
    <w:name w:val="Odstavec"/>
    <w:basedOn w:val="Normln"/>
    <w:qFormat/>
    <w:rsid w:val="00A74880"/>
    <w:pPr>
      <w:widowControl w:val="0"/>
      <w:snapToGrid w:val="0"/>
      <w:spacing w:after="120"/>
      <w:jc w:val="both"/>
    </w:pPr>
    <w:rPr>
      <w:rFonts w:ascii="Tahoma" w:hAnsi="Tahom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15056</Words>
  <Characters>88832</Characters>
  <Application>Microsoft Office Word</Application>
  <DocSecurity>0</DocSecurity>
  <Lines>740</Lines>
  <Paragraphs>207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Matoušů Petra</cp:lastModifiedBy>
  <cp:revision>5</cp:revision>
  <cp:lastPrinted>2026-03-05T15:19:00Z</cp:lastPrinted>
  <dcterms:created xsi:type="dcterms:W3CDTF">2026-03-06T11:10:00Z</dcterms:created>
  <dcterms:modified xsi:type="dcterms:W3CDTF">2026-05-21T13:16:00Z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