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ACD80" w14:textId="76DF0236" w:rsidR="00624DC2" w:rsidRPr="000F7C58" w:rsidRDefault="009B767E" w:rsidP="004C07C3">
      <w:pPr>
        <w:ind w:left="4536"/>
        <w:jc w:val="both"/>
        <w:rPr>
          <w:rFonts w:ascii="Cambria" w:hAnsi="Cambria"/>
        </w:rPr>
      </w:pPr>
      <w:r w:rsidRPr="000F7C58">
        <w:rPr>
          <w:rFonts w:ascii="Cambria" w:hAnsi="Cambria"/>
        </w:rPr>
        <w:t xml:space="preserve">          </w:t>
      </w:r>
      <w:r w:rsidR="00624DC2" w:rsidRPr="000F7C58">
        <w:rPr>
          <w:rFonts w:ascii="Cambria" w:hAnsi="Cambria"/>
        </w:rPr>
        <w:t>Załącznik nr 1</w:t>
      </w:r>
      <w:r w:rsidRPr="000F7C58">
        <w:rPr>
          <w:rFonts w:ascii="Cambria" w:hAnsi="Cambria"/>
        </w:rPr>
        <w:t>.</w:t>
      </w:r>
      <w:r w:rsidR="009E30E3" w:rsidRPr="000F7C58">
        <w:rPr>
          <w:rFonts w:ascii="Cambria" w:hAnsi="Cambria"/>
        </w:rPr>
        <w:t>2</w:t>
      </w:r>
      <w:r w:rsidR="00624DC2" w:rsidRPr="000F7C58">
        <w:rPr>
          <w:rFonts w:ascii="Cambria" w:hAnsi="Cambria"/>
        </w:rPr>
        <w:t xml:space="preserve"> do SWZ </w:t>
      </w:r>
      <w:r w:rsidR="004C07C3" w:rsidRPr="000F7C58">
        <w:rPr>
          <w:rFonts w:ascii="Cambria" w:hAnsi="Cambria"/>
        </w:rPr>
        <w:t>ZG</w:t>
      </w:r>
      <w:r w:rsidRPr="000F7C58">
        <w:rPr>
          <w:rFonts w:ascii="Cambria" w:hAnsi="Cambria"/>
        </w:rPr>
        <w:t>.270.</w:t>
      </w:r>
      <w:r w:rsidR="005F6900">
        <w:rPr>
          <w:rFonts w:ascii="Cambria" w:hAnsi="Cambria"/>
        </w:rPr>
        <w:t>2</w:t>
      </w:r>
      <w:r w:rsidRPr="000F7C58">
        <w:rPr>
          <w:rFonts w:ascii="Cambria" w:hAnsi="Cambria"/>
        </w:rPr>
        <w:t>.202</w:t>
      </w:r>
      <w:r w:rsidR="00B61021">
        <w:rPr>
          <w:rFonts w:ascii="Cambria" w:hAnsi="Cambria"/>
        </w:rPr>
        <w:t>6</w:t>
      </w:r>
      <w:r w:rsidR="004C07C3" w:rsidRPr="000F7C58">
        <w:rPr>
          <w:rFonts w:ascii="Cambria" w:hAnsi="Cambria"/>
        </w:rPr>
        <w:t>.RS</w:t>
      </w:r>
    </w:p>
    <w:p w14:paraId="33AA90A0" w14:textId="77777777" w:rsidR="00624DC2" w:rsidRPr="000F7C58" w:rsidRDefault="00624DC2" w:rsidP="006B0008">
      <w:pPr>
        <w:jc w:val="both"/>
        <w:rPr>
          <w:rFonts w:ascii="Cambria" w:hAnsi="Cambria"/>
        </w:rPr>
      </w:pPr>
    </w:p>
    <w:p w14:paraId="317B1DE5" w14:textId="77777777" w:rsidR="00624DC2" w:rsidRPr="000F7C58" w:rsidRDefault="00624DC2" w:rsidP="006B0008">
      <w:pPr>
        <w:jc w:val="center"/>
        <w:rPr>
          <w:rFonts w:ascii="Cambria" w:hAnsi="Cambria"/>
        </w:rPr>
      </w:pPr>
      <w:r w:rsidRPr="000F7C58">
        <w:rPr>
          <w:rFonts w:ascii="Cambria" w:hAnsi="Cambria"/>
        </w:rPr>
        <w:t>OPIS PRZEDMIOTU ZAMÓWIENIA</w:t>
      </w:r>
    </w:p>
    <w:p w14:paraId="4B6AA978" w14:textId="45AB33DE" w:rsidR="00953FFE" w:rsidRPr="000F7C58" w:rsidRDefault="009E30E3" w:rsidP="006B0008">
      <w:pPr>
        <w:jc w:val="both"/>
        <w:rPr>
          <w:rFonts w:ascii="Cambria" w:hAnsi="Cambria"/>
        </w:rPr>
      </w:pPr>
      <w:r w:rsidRPr="000F7C58">
        <w:rPr>
          <w:rFonts w:ascii="Cambria" w:hAnsi="Cambria"/>
        </w:rPr>
        <w:t xml:space="preserve">Część II </w:t>
      </w:r>
      <w:r w:rsidR="00772682" w:rsidRPr="00B21E73">
        <w:rPr>
          <w:rFonts w:ascii="Cambria" w:hAnsi="Cambria" w:cs="Arial"/>
          <w:b/>
          <w:bCs/>
        </w:rPr>
        <w:t>„Wykonanie dokumentacji projektowo – kosztorysowej dla zadania pn.: Odbudowa i przebudowa 8 przepustów</w:t>
      </w:r>
      <w:r w:rsidR="00772682">
        <w:rPr>
          <w:rFonts w:ascii="Cambria" w:hAnsi="Cambria" w:cs="Arial"/>
          <w:b/>
          <w:bCs/>
        </w:rPr>
        <w:t>, budowa zastawki i umocnienia technicznego</w:t>
      </w:r>
      <w:r w:rsidR="00772682" w:rsidRPr="00B21E73">
        <w:rPr>
          <w:rFonts w:ascii="Cambria" w:hAnsi="Cambria" w:cs="Arial"/>
          <w:b/>
          <w:bCs/>
        </w:rPr>
        <w:t xml:space="preserve"> w Nadleśnictwie Herby (powiaty lubliniecki i kłobucki) wraz z uzyskaniem niezbędnych decyzji administracyjnych (MRN3)”</w:t>
      </w:r>
      <w:r w:rsidRPr="000F7C58" w:rsidDel="00EF3F48">
        <w:rPr>
          <w:rFonts w:ascii="Cambria" w:hAnsi="Cambria"/>
        </w:rPr>
        <w:t xml:space="preserve"> </w:t>
      </w:r>
    </w:p>
    <w:p w14:paraId="6DED5A13" w14:textId="77777777" w:rsidR="0006215C" w:rsidRPr="000F7C58" w:rsidRDefault="0040065B" w:rsidP="006B0008">
      <w:pPr>
        <w:pStyle w:val="Akapitzlist"/>
        <w:numPr>
          <w:ilvl w:val="0"/>
          <w:numId w:val="20"/>
        </w:numPr>
        <w:jc w:val="both"/>
        <w:rPr>
          <w:rFonts w:ascii="Cambria" w:hAnsi="Cambria"/>
          <w:bCs/>
        </w:rPr>
      </w:pPr>
      <w:bookmarkStart w:id="0" w:name="_Hlk90298107"/>
      <w:r w:rsidRPr="000F7C58">
        <w:rPr>
          <w:rFonts w:ascii="Cambria" w:hAnsi="Cambria"/>
          <w:b/>
          <w:bCs/>
        </w:rPr>
        <w:t>Zakres rzeczowy przedmiotu zamówienia</w:t>
      </w:r>
    </w:p>
    <w:p w14:paraId="1B710AA3" w14:textId="5AB1C516" w:rsidR="0062660C" w:rsidRPr="000F7C58" w:rsidRDefault="0040065B" w:rsidP="006B0008">
      <w:pPr>
        <w:pStyle w:val="Akapitzlist"/>
        <w:numPr>
          <w:ilvl w:val="1"/>
          <w:numId w:val="20"/>
        </w:numPr>
        <w:jc w:val="both"/>
        <w:rPr>
          <w:rFonts w:ascii="Cambria" w:hAnsi="Cambria"/>
        </w:rPr>
      </w:pPr>
      <w:bookmarkStart w:id="1" w:name="_Hlk192242624"/>
      <w:r w:rsidRPr="000F7C58">
        <w:rPr>
          <w:rFonts w:ascii="Cambria" w:hAnsi="Cambria"/>
          <w:bCs/>
        </w:rPr>
        <w:t>Przedmiotem zamówienia</w:t>
      </w:r>
      <w:r w:rsidRPr="000F7C58">
        <w:rPr>
          <w:rFonts w:ascii="Cambria" w:hAnsi="Cambria"/>
          <w:b/>
          <w:bCs/>
        </w:rPr>
        <w:t xml:space="preserve"> </w:t>
      </w:r>
      <w:r w:rsidRPr="000F7C58">
        <w:rPr>
          <w:rFonts w:ascii="Cambria" w:hAnsi="Cambria"/>
        </w:rPr>
        <w:t>jest:</w:t>
      </w:r>
      <w:bookmarkStart w:id="2" w:name="_Hlk91158525"/>
      <w:bookmarkEnd w:id="1"/>
    </w:p>
    <w:p w14:paraId="547EADB0" w14:textId="6F86A4E6" w:rsidR="0040065B" w:rsidRPr="000F7C58" w:rsidRDefault="0040065B" w:rsidP="006B0008">
      <w:pPr>
        <w:pStyle w:val="Akapitzlist"/>
        <w:numPr>
          <w:ilvl w:val="2"/>
          <w:numId w:val="20"/>
        </w:numPr>
        <w:jc w:val="both"/>
        <w:rPr>
          <w:rFonts w:ascii="Cambria" w:hAnsi="Cambria"/>
          <w:b/>
          <w:bCs/>
        </w:rPr>
      </w:pPr>
      <w:r w:rsidRPr="000F7C58">
        <w:rPr>
          <w:rFonts w:ascii="Cambria" w:hAnsi="Cambria"/>
        </w:rPr>
        <w:t>Opracowanie kompletnej dokumentacji projektowo-kosztorysowej obiektów małej retencji nizinnej oraz uzyskaniem odpowiednich decyzji administracyjnych, pozwalających na wykonanie inwestycji:</w:t>
      </w: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2268"/>
        <w:gridCol w:w="1276"/>
        <w:gridCol w:w="3396"/>
      </w:tblGrid>
      <w:tr w:rsidR="009E30E3" w:rsidRPr="000F7C58" w14:paraId="0AD5EF58" w14:textId="77777777" w:rsidTr="00B12D5C">
        <w:trPr>
          <w:jc w:val="center"/>
        </w:trPr>
        <w:tc>
          <w:tcPr>
            <w:tcW w:w="1413" w:type="dxa"/>
            <w:vAlign w:val="center"/>
          </w:tcPr>
          <w:p w14:paraId="143964AD" w14:textId="77777777" w:rsidR="009E30E3" w:rsidRPr="000F7C58" w:rsidRDefault="009E30E3" w:rsidP="000F7C58">
            <w:pPr>
              <w:spacing w:after="160" w:line="259" w:lineRule="auto"/>
              <w:jc w:val="center"/>
              <w:rPr>
                <w:rFonts w:ascii="Cambria" w:hAnsi="Cambria"/>
                <w:bCs/>
              </w:rPr>
            </w:pPr>
            <w:r w:rsidRPr="000F7C58">
              <w:rPr>
                <w:rFonts w:ascii="Cambria" w:hAnsi="Cambria"/>
                <w:bCs/>
              </w:rPr>
              <w:t>Leśnictwo</w:t>
            </w:r>
          </w:p>
        </w:tc>
        <w:tc>
          <w:tcPr>
            <w:tcW w:w="2268" w:type="dxa"/>
            <w:vAlign w:val="center"/>
          </w:tcPr>
          <w:p w14:paraId="78D7EACE" w14:textId="167CCE45" w:rsidR="009E30E3" w:rsidRPr="000F7C58" w:rsidRDefault="00FE71D8" w:rsidP="000F7C58">
            <w:pPr>
              <w:spacing w:after="160" w:line="259" w:lineRule="auto"/>
              <w:jc w:val="center"/>
              <w:rPr>
                <w:rFonts w:ascii="Cambria" w:hAnsi="Cambria"/>
                <w:bCs/>
              </w:rPr>
            </w:pPr>
            <w:r w:rsidRPr="000F7C58">
              <w:rPr>
                <w:rFonts w:ascii="Cambria" w:hAnsi="Cambria"/>
                <w:bCs/>
              </w:rPr>
              <w:t>Adres leśny</w:t>
            </w:r>
          </w:p>
        </w:tc>
        <w:tc>
          <w:tcPr>
            <w:tcW w:w="1276" w:type="dxa"/>
            <w:vAlign w:val="center"/>
          </w:tcPr>
          <w:p w14:paraId="0E57D640" w14:textId="7629A25D" w:rsidR="009E30E3" w:rsidRPr="000F7C58" w:rsidRDefault="00FE71D8" w:rsidP="000F7C58">
            <w:pPr>
              <w:spacing w:after="160" w:line="259" w:lineRule="auto"/>
              <w:jc w:val="center"/>
              <w:rPr>
                <w:rFonts w:ascii="Cambria" w:hAnsi="Cambria"/>
                <w:bCs/>
              </w:rPr>
            </w:pPr>
            <w:r w:rsidRPr="000F7C58">
              <w:rPr>
                <w:rFonts w:ascii="Cambria" w:hAnsi="Cambria"/>
                <w:bCs/>
              </w:rPr>
              <w:t>Rodzaj urządzenia</w:t>
            </w:r>
          </w:p>
        </w:tc>
        <w:tc>
          <w:tcPr>
            <w:tcW w:w="3396" w:type="dxa"/>
            <w:vAlign w:val="center"/>
          </w:tcPr>
          <w:p w14:paraId="5AC32100" w14:textId="14A89D88" w:rsidR="009E30E3" w:rsidRPr="000F7C58" w:rsidRDefault="00FE71D8" w:rsidP="000F7C58">
            <w:pPr>
              <w:spacing w:after="160" w:line="259" w:lineRule="auto"/>
              <w:jc w:val="center"/>
              <w:rPr>
                <w:rFonts w:ascii="Cambria" w:hAnsi="Cambria"/>
                <w:bCs/>
              </w:rPr>
            </w:pPr>
            <w:r w:rsidRPr="000F7C58">
              <w:rPr>
                <w:rFonts w:ascii="Cambria" w:hAnsi="Cambria"/>
                <w:bCs/>
              </w:rPr>
              <w:t>Parametry</w:t>
            </w:r>
          </w:p>
        </w:tc>
      </w:tr>
      <w:tr w:rsidR="009E30E3" w:rsidRPr="000F7C58" w14:paraId="06DB349B" w14:textId="77777777" w:rsidTr="00B12D5C">
        <w:trPr>
          <w:jc w:val="center"/>
        </w:trPr>
        <w:tc>
          <w:tcPr>
            <w:tcW w:w="1413" w:type="dxa"/>
            <w:vAlign w:val="center"/>
          </w:tcPr>
          <w:p w14:paraId="4C4BBD7D" w14:textId="07FCE971" w:rsidR="009E30E3" w:rsidRPr="000F7C58" w:rsidRDefault="00085DD6" w:rsidP="000F7C58">
            <w:pPr>
              <w:spacing w:after="160" w:line="259" w:lineRule="auto"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Lisów</w:t>
            </w:r>
          </w:p>
        </w:tc>
        <w:tc>
          <w:tcPr>
            <w:tcW w:w="2268" w:type="dxa"/>
            <w:vAlign w:val="center"/>
          </w:tcPr>
          <w:p w14:paraId="10B138EF" w14:textId="55AD2B1D" w:rsidR="009E30E3" w:rsidRPr="000F7C58" w:rsidRDefault="000F7C58" w:rsidP="000F7C58">
            <w:pPr>
              <w:spacing w:after="160" w:line="259" w:lineRule="auto"/>
              <w:jc w:val="center"/>
              <w:rPr>
                <w:rFonts w:ascii="Cambria" w:hAnsi="Cambria"/>
                <w:bCs/>
              </w:rPr>
            </w:pPr>
            <w:r w:rsidRPr="000F7C58">
              <w:rPr>
                <w:rFonts w:ascii="Cambria" w:hAnsi="Cambria"/>
                <w:bCs/>
              </w:rPr>
              <w:t>02-06-3-10-85-g</w:t>
            </w:r>
          </w:p>
        </w:tc>
        <w:tc>
          <w:tcPr>
            <w:tcW w:w="1276" w:type="dxa"/>
            <w:vAlign w:val="center"/>
          </w:tcPr>
          <w:p w14:paraId="79E1D81A" w14:textId="6D1F29C2" w:rsidR="009E30E3" w:rsidRPr="000F7C58" w:rsidRDefault="000F7C58" w:rsidP="000F7C58">
            <w:pPr>
              <w:spacing w:after="160" w:line="259" w:lineRule="auto"/>
              <w:jc w:val="center"/>
              <w:rPr>
                <w:rFonts w:ascii="Cambria" w:hAnsi="Cambria"/>
                <w:bCs/>
              </w:rPr>
            </w:pPr>
            <w:r w:rsidRPr="000F7C58">
              <w:rPr>
                <w:rFonts w:ascii="Cambria" w:hAnsi="Cambria"/>
                <w:bCs/>
              </w:rPr>
              <w:t>Przepust</w:t>
            </w:r>
          </w:p>
        </w:tc>
        <w:tc>
          <w:tcPr>
            <w:tcW w:w="3396" w:type="dxa"/>
            <w:vAlign w:val="center"/>
          </w:tcPr>
          <w:p w14:paraId="682C4EE2" w14:textId="6D626D4D" w:rsidR="009E30E3" w:rsidRPr="000F7C58" w:rsidRDefault="00B12D5C" w:rsidP="000F7C58">
            <w:pPr>
              <w:spacing w:after="160" w:line="259" w:lineRule="auto"/>
              <w:jc w:val="center"/>
              <w:rPr>
                <w:rFonts w:ascii="Cambria" w:hAnsi="Cambria"/>
                <w:bCs/>
              </w:rPr>
            </w:pPr>
            <w:r w:rsidRPr="00B12D5C">
              <w:rPr>
                <w:rFonts w:ascii="Cambria" w:hAnsi="Cambria"/>
                <w:bCs/>
              </w:rPr>
              <w:t>Przepust o średnicy około 1</w:t>
            </w:r>
            <w:r>
              <w:rPr>
                <w:rFonts w:ascii="Cambria" w:hAnsi="Cambria"/>
                <w:bCs/>
              </w:rPr>
              <w:t>,5</w:t>
            </w:r>
            <w:r w:rsidR="00F413A9">
              <w:rPr>
                <w:rFonts w:ascii="Cambria" w:hAnsi="Cambria"/>
                <w:bCs/>
              </w:rPr>
              <w:t xml:space="preserve"> </w:t>
            </w:r>
            <w:r w:rsidRPr="00B12D5C">
              <w:rPr>
                <w:rFonts w:ascii="Cambria" w:hAnsi="Cambria"/>
                <w:bCs/>
              </w:rPr>
              <w:t>metra, z użyciem kamienia naturalnego, z przejściem dla małych zwierząt. Wykonany na fundamencie żwirowo-tłuczniowym.</w:t>
            </w:r>
          </w:p>
        </w:tc>
      </w:tr>
      <w:tr w:rsidR="00085DD6" w:rsidRPr="000F7C58" w14:paraId="71B18DE0" w14:textId="77777777" w:rsidTr="00B12D5C">
        <w:trPr>
          <w:jc w:val="center"/>
        </w:trPr>
        <w:tc>
          <w:tcPr>
            <w:tcW w:w="1413" w:type="dxa"/>
            <w:vAlign w:val="center"/>
          </w:tcPr>
          <w:p w14:paraId="058A0A31" w14:textId="5827F2A8" w:rsidR="00085DD6" w:rsidRDefault="00085DD6" w:rsidP="000F7C58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Lisów</w:t>
            </w:r>
          </w:p>
        </w:tc>
        <w:tc>
          <w:tcPr>
            <w:tcW w:w="2268" w:type="dxa"/>
            <w:vAlign w:val="center"/>
          </w:tcPr>
          <w:p w14:paraId="1BB5AA48" w14:textId="79BF5ACA" w:rsidR="00085DD6" w:rsidRPr="000F7C58" w:rsidRDefault="00085DD6" w:rsidP="000F7C58">
            <w:pPr>
              <w:jc w:val="center"/>
              <w:rPr>
                <w:rFonts w:ascii="Cambria" w:hAnsi="Cambria"/>
                <w:bCs/>
              </w:rPr>
            </w:pPr>
            <w:r w:rsidRPr="00085DD6">
              <w:rPr>
                <w:rFonts w:ascii="Cambria" w:hAnsi="Cambria"/>
                <w:bCs/>
              </w:rPr>
              <w:t>02-06-3-10-9-i</w:t>
            </w:r>
          </w:p>
        </w:tc>
        <w:tc>
          <w:tcPr>
            <w:tcW w:w="1276" w:type="dxa"/>
            <w:vAlign w:val="center"/>
          </w:tcPr>
          <w:p w14:paraId="235253A4" w14:textId="725400DB" w:rsidR="00085DD6" w:rsidRPr="000F7C58" w:rsidRDefault="00B12D5C" w:rsidP="000F7C58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Przepust</w:t>
            </w:r>
          </w:p>
        </w:tc>
        <w:tc>
          <w:tcPr>
            <w:tcW w:w="3396" w:type="dxa"/>
            <w:vAlign w:val="center"/>
          </w:tcPr>
          <w:p w14:paraId="285F78FF" w14:textId="74081A08" w:rsidR="00085DD6" w:rsidRPr="000F7C58" w:rsidRDefault="00B12D5C" w:rsidP="000F7C58">
            <w:pPr>
              <w:jc w:val="center"/>
              <w:rPr>
                <w:rFonts w:ascii="Cambria" w:hAnsi="Cambria"/>
                <w:bCs/>
              </w:rPr>
            </w:pPr>
            <w:r w:rsidRPr="00B12D5C">
              <w:rPr>
                <w:rFonts w:ascii="Cambria" w:hAnsi="Cambria"/>
                <w:bCs/>
              </w:rPr>
              <w:t>Przepust o średnicy około 1</w:t>
            </w:r>
            <w:r>
              <w:rPr>
                <w:rFonts w:ascii="Cambria" w:hAnsi="Cambria"/>
                <w:bCs/>
              </w:rPr>
              <w:t>,5</w:t>
            </w:r>
            <w:r w:rsidR="00F413A9">
              <w:rPr>
                <w:rFonts w:ascii="Cambria" w:hAnsi="Cambria"/>
                <w:bCs/>
              </w:rPr>
              <w:t xml:space="preserve"> </w:t>
            </w:r>
            <w:r w:rsidRPr="00B12D5C">
              <w:rPr>
                <w:rFonts w:ascii="Cambria" w:hAnsi="Cambria"/>
                <w:bCs/>
              </w:rPr>
              <w:t>metra, z użyciem kamienia naturalnego, z przejściem dla małych zwierząt. Wykonany na fundamencie żwirowo-tłuczniowym.</w:t>
            </w:r>
          </w:p>
        </w:tc>
      </w:tr>
      <w:tr w:rsidR="00FE71D8" w:rsidRPr="000F7C58" w14:paraId="2CD80DCF" w14:textId="77777777" w:rsidTr="00B12D5C">
        <w:trPr>
          <w:jc w:val="center"/>
        </w:trPr>
        <w:tc>
          <w:tcPr>
            <w:tcW w:w="1413" w:type="dxa"/>
            <w:vAlign w:val="center"/>
          </w:tcPr>
          <w:p w14:paraId="69DEF8F0" w14:textId="35F83CBC" w:rsidR="00FE71D8" w:rsidRPr="000F7C58" w:rsidRDefault="00085DD6" w:rsidP="000F7C58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Lisów</w:t>
            </w:r>
          </w:p>
        </w:tc>
        <w:tc>
          <w:tcPr>
            <w:tcW w:w="2268" w:type="dxa"/>
            <w:vAlign w:val="center"/>
          </w:tcPr>
          <w:p w14:paraId="2A010B6C" w14:textId="07C36779" w:rsidR="00FE71D8" w:rsidRPr="000F7C58" w:rsidRDefault="000F7C58" w:rsidP="000F7C58">
            <w:pPr>
              <w:jc w:val="center"/>
              <w:rPr>
                <w:rFonts w:ascii="Cambria" w:hAnsi="Cambria"/>
                <w:bCs/>
              </w:rPr>
            </w:pPr>
            <w:r w:rsidRPr="000F7C58">
              <w:rPr>
                <w:rFonts w:ascii="Cambria" w:hAnsi="Cambria"/>
                <w:bCs/>
              </w:rPr>
              <w:t>02-06-3-10-35-t</w:t>
            </w:r>
          </w:p>
        </w:tc>
        <w:tc>
          <w:tcPr>
            <w:tcW w:w="1276" w:type="dxa"/>
            <w:vAlign w:val="center"/>
          </w:tcPr>
          <w:p w14:paraId="051FE7DC" w14:textId="6CAD59B3" w:rsidR="00FE71D8" w:rsidRPr="000F7C58" w:rsidRDefault="000F7C58" w:rsidP="000F7C58">
            <w:pPr>
              <w:jc w:val="center"/>
              <w:rPr>
                <w:rFonts w:ascii="Cambria" w:hAnsi="Cambria"/>
                <w:bCs/>
              </w:rPr>
            </w:pPr>
            <w:r w:rsidRPr="000F7C58">
              <w:rPr>
                <w:rFonts w:ascii="Cambria" w:hAnsi="Cambria"/>
                <w:bCs/>
              </w:rPr>
              <w:t>Przepust</w:t>
            </w:r>
          </w:p>
        </w:tc>
        <w:tc>
          <w:tcPr>
            <w:tcW w:w="3396" w:type="dxa"/>
            <w:vAlign w:val="center"/>
          </w:tcPr>
          <w:p w14:paraId="340E8A2F" w14:textId="1DDDD08C" w:rsidR="00FE71D8" w:rsidRPr="000F7C58" w:rsidRDefault="00B12D5C" w:rsidP="000F7C58">
            <w:pPr>
              <w:jc w:val="center"/>
              <w:rPr>
                <w:rFonts w:ascii="Cambria" w:hAnsi="Cambria"/>
                <w:bCs/>
              </w:rPr>
            </w:pPr>
            <w:r w:rsidRPr="00B12D5C">
              <w:rPr>
                <w:rFonts w:ascii="Cambria" w:hAnsi="Cambria"/>
                <w:bCs/>
              </w:rPr>
              <w:t>Przepust o średnicy około 1</w:t>
            </w:r>
            <w:r>
              <w:rPr>
                <w:rFonts w:ascii="Cambria" w:hAnsi="Cambria"/>
                <w:bCs/>
              </w:rPr>
              <w:t>,5</w:t>
            </w:r>
            <w:r w:rsidRPr="00B12D5C">
              <w:rPr>
                <w:rFonts w:ascii="Cambria" w:hAnsi="Cambria"/>
                <w:bCs/>
              </w:rPr>
              <w:t xml:space="preserve"> metra, z użyciem kamienia naturalnego, z przejściem dla małych zwierząt. Wykonany na fundamencie żwirowo-tłuczniowym.</w:t>
            </w:r>
          </w:p>
        </w:tc>
      </w:tr>
      <w:tr w:rsidR="00FE71D8" w:rsidRPr="000F7C58" w14:paraId="6CFE9F88" w14:textId="77777777" w:rsidTr="00B12D5C">
        <w:trPr>
          <w:jc w:val="center"/>
        </w:trPr>
        <w:tc>
          <w:tcPr>
            <w:tcW w:w="1413" w:type="dxa"/>
            <w:vAlign w:val="center"/>
          </w:tcPr>
          <w:p w14:paraId="1C5F4C87" w14:textId="57DEBADF" w:rsidR="00FE71D8" w:rsidRPr="000F7C58" w:rsidRDefault="00085DD6" w:rsidP="000F7C58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Połamaniec</w:t>
            </w:r>
          </w:p>
        </w:tc>
        <w:tc>
          <w:tcPr>
            <w:tcW w:w="2268" w:type="dxa"/>
            <w:vAlign w:val="center"/>
          </w:tcPr>
          <w:p w14:paraId="0F07990F" w14:textId="2826C916" w:rsidR="00FE71D8" w:rsidRPr="000F7C58" w:rsidRDefault="000F7C58" w:rsidP="000F7C58">
            <w:pPr>
              <w:jc w:val="center"/>
              <w:rPr>
                <w:rFonts w:ascii="Cambria" w:hAnsi="Cambria"/>
                <w:bCs/>
              </w:rPr>
            </w:pPr>
            <w:r w:rsidRPr="000F7C58">
              <w:rPr>
                <w:rFonts w:ascii="Cambria" w:hAnsi="Cambria"/>
                <w:bCs/>
              </w:rPr>
              <w:t>02-06-2-09-182-h</w:t>
            </w:r>
          </w:p>
        </w:tc>
        <w:tc>
          <w:tcPr>
            <w:tcW w:w="1276" w:type="dxa"/>
            <w:vAlign w:val="center"/>
          </w:tcPr>
          <w:p w14:paraId="318788E6" w14:textId="3ACB8460" w:rsidR="00FE71D8" w:rsidRPr="000F7C58" w:rsidRDefault="000F7C58" w:rsidP="000F7C58">
            <w:pPr>
              <w:jc w:val="center"/>
              <w:rPr>
                <w:rFonts w:ascii="Cambria" w:hAnsi="Cambria"/>
                <w:bCs/>
              </w:rPr>
            </w:pPr>
            <w:r w:rsidRPr="000F7C58">
              <w:rPr>
                <w:rFonts w:ascii="Cambria" w:hAnsi="Cambria"/>
                <w:bCs/>
              </w:rPr>
              <w:t>Przepust</w:t>
            </w:r>
          </w:p>
        </w:tc>
        <w:tc>
          <w:tcPr>
            <w:tcW w:w="3396" w:type="dxa"/>
            <w:vAlign w:val="center"/>
          </w:tcPr>
          <w:p w14:paraId="379BBF17" w14:textId="06D56494" w:rsidR="00FE71D8" w:rsidRPr="000F7C58" w:rsidRDefault="00B12D5C" w:rsidP="000F7C58">
            <w:pPr>
              <w:jc w:val="center"/>
              <w:rPr>
                <w:rFonts w:ascii="Cambria" w:hAnsi="Cambria"/>
                <w:bCs/>
              </w:rPr>
            </w:pPr>
            <w:r w:rsidRPr="00B12D5C">
              <w:rPr>
                <w:rFonts w:ascii="Cambria" w:hAnsi="Cambria"/>
                <w:bCs/>
              </w:rPr>
              <w:t xml:space="preserve">Przepust o średnicy około </w:t>
            </w:r>
            <w:r>
              <w:rPr>
                <w:rFonts w:ascii="Cambria" w:hAnsi="Cambria"/>
                <w:bCs/>
              </w:rPr>
              <w:t>0,6</w:t>
            </w:r>
            <w:r w:rsidRPr="00B12D5C">
              <w:rPr>
                <w:rFonts w:ascii="Cambria" w:hAnsi="Cambria"/>
                <w:bCs/>
              </w:rPr>
              <w:t xml:space="preserve"> metra, z użyciem kamienia naturalnego, z przejściem dla małych zwierząt. Wykonany na fundamencie żwirowo-tłuczniowym.</w:t>
            </w:r>
          </w:p>
        </w:tc>
      </w:tr>
      <w:tr w:rsidR="00FE71D8" w:rsidRPr="000F7C58" w14:paraId="1DCD9EB9" w14:textId="77777777" w:rsidTr="00B12D5C">
        <w:trPr>
          <w:jc w:val="center"/>
        </w:trPr>
        <w:tc>
          <w:tcPr>
            <w:tcW w:w="1413" w:type="dxa"/>
            <w:vAlign w:val="center"/>
          </w:tcPr>
          <w:p w14:paraId="1D109101" w14:textId="58FF1B80" w:rsidR="00FE71D8" w:rsidRPr="000F7C58" w:rsidRDefault="00085DD6" w:rsidP="000F7C58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Łebki</w:t>
            </w:r>
          </w:p>
        </w:tc>
        <w:tc>
          <w:tcPr>
            <w:tcW w:w="2268" w:type="dxa"/>
            <w:vAlign w:val="center"/>
          </w:tcPr>
          <w:p w14:paraId="1F978A23" w14:textId="449C2095" w:rsidR="00FE71D8" w:rsidRPr="000F7C58" w:rsidRDefault="000F7C58" w:rsidP="000F7C58">
            <w:pPr>
              <w:jc w:val="center"/>
              <w:rPr>
                <w:rFonts w:ascii="Cambria" w:hAnsi="Cambria"/>
                <w:bCs/>
              </w:rPr>
            </w:pPr>
            <w:r w:rsidRPr="000F7C58">
              <w:rPr>
                <w:rFonts w:ascii="Cambria" w:hAnsi="Cambria"/>
                <w:bCs/>
              </w:rPr>
              <w:t>02-06-2-08-177-g</w:t>
            </w:r>
          </w:p>
        </w:tc>
        <w:tc>
          <w:tcPr>
            <w:tcW w:w="1276" w:type="dxa"/>
            <w:vAlign w:val="center"/>
          </w:tcPr>
          <w:p w14:paraId="139B3217" w14:textId="163D0C59" w:rsidR="00FE71D8" w:rsidRPr="000F7C58" w:rsidRDefault="000F7C58" w:rsidP="000F7C58">
            <w:pPr>
              <w:jc w:val="center"/>
              <w:rPr>
                <w:rFonts w:ascii="Cambria" w:hAnsi="Cambria"/>
                <w:bCs/>
              </w:rPr>
            </w:pPr>
            <w:r w:rsidRPr="000F7C58">
              <w:rPr>
                <w:rFonts w:ascii="Cambria" w:hAnsi="Cambria"/>
                <w:bCs/>
              </w:rPr>
              <w:t>Przepust</w:t>
            </w:r>
          </w:p>
        </w:tc>
        <w:tc>
          <w:tcPr>
            <w:tcW w:w="3396" w:type="dxa"/>
            <w:vAlign w:val="center"/>
          </w:tcPr>
          <w:p w14:paraId="43DD59DF" w14:textId="6B35533B" w:rsidR="00FE71D8" w:rsidRPr="000F7C58" w:rsidRDefault="00B12D5C" w:rsidP="000F7C58">
            <w:pPr>
              <w:jc w:val="center"/>
              <w:rPr>
                <w:rFonts w:ascii="Cambria" w:hAnsi="Cambria"/>
                <w:bCs/>
              </w:rPr>
            </w:pPr>
            <w:r w:rsidRPr="00B12D5C">
              <w:rPr>
                <w:rFonts w:ascii="Cambria" w:hAnsi="Cambria"/>
                <w:bCs/>
              </w:rPr>
              <w:t xml:space="preserve">Przepust o średnicy około 1 metra, z użyciem kamienia naturalnego, z przejściem dla małych zwierząt. Wykonany na </w:t>
            </w:r>
            <w:r w:rsidRPr="00B12D5C">
              <w:rPr>
                <w:rFonts w:ascii="Cambria" w:hAnsi="Cambria"/>
                <w:bCs/>
              </w:rPr>
              <w:lastRenderedPageBreak/>
              <w:t>fundamencie żwirowo-tłuczniowym.</w:t>
            </w:r>
          </w:p>
        </w:tc>
      </w:tr>
      <w:tr w:rsidR="00FE71D8" w:rsidRPr="000F7C58" w14:paraId="693E3E04" w14:textId="77777777" w:rsidTr="00B12D5C">
        <w:trPr>
          <w:jc w:val="center"/>
        </w:trPr>
        <w:tc>
          <w:tcPr>
            <w:tcW w:w="1413" w:type="dxa"/>
            <w:vAlign w:val="center"/>
          </w:tcPr>
          <w:p w14:paraId="7A3E0A3F" w14:textId="5C370F7C" w:rsidR="00FE71D8" w:rsidRPr="000F7C58" w:rsidRDefault="00085DD6" w:rsidP="000F7C58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lastRenderedPageBreak/>
              <w:t>Połamaniec</w:t>
            </w:r>
          </w:p>
        </w:tc>
        <w:tc>
          <w:tcPr>
            <w:tcW w:w="2268" w:type="dxa"/>
            <w:vAlign w:val="center"/>
          </w:tcPr>
          <w:p w14:paraId="391C1D0E" w14:textId="69DDE3A4" w:rsidR="00FE71D8" w:rsidRPr="000F7C58" w:rsidRDefault="000F7C58" w:rsidP="000F7C58">
            <w:pPr>
              <w:jc w:val="center"/>
              <w:rPr>
                <w:rFonts w:ascii="Cambria" w:hAnsi="Cambria"/>
                <w:bCs/>
              </w:rPr>
            </w:pPr>
            <w:r w:rsidRPr="000F7C58">
              <w:rPr>
                <w:rFonts w:ascii="Cambria" w:hAnsi="Cambria"/>
                <w:bCs/>
              </w:rPr>
              <w:t>02-06-2-09-104-j</w:t>
            </w:r>
          </w:p>
        </w:tc>
        <w:tc>
          <w:tcPr>
            <w:tcW w:w="1276" w:type="dxa"/>
            <w:vAlign w:val="center"/>
          </w:tcPr>
          <w:p w14:paraId="069379D5" w14:textId="5C18EB2E" w:rsidR="00FE71D8" w:rsidRPr="000F7C58" w:rsidRDefault="000F7C58" w:rsidP="000F7C58">
            <w:pPr>
              <w:jc w:val="center"/>
              <w:rPr>
                <w:rFonts w:ascii="Cambria" w:hAnsi="Cambria"/>
                <w:bCs/>
              </w:rPr>
            </w:pPr>
            <w:r w:rsidRPr="000F7C58">
              <w:rPr>
                <w:rFonts w:ascii="Cambria" w:hAnsi="Cambria"/>
                <w:bCs/>
              </w:rPr>
              <w:t>Przepust</w:t>
            </w:r>
          </w:p>
        </w:tc>
        <w:tc>
          <w:tcPr>
            <w:tcW w:w="3396" w:type="dxa"/>
            <w:vAlign w:val="center"/>
          </w:tcPr>
          <w:p w14:paraId="62B58864" w14:textId="0F0B90D6" w:rsidR="00FE71D8" w:rsidRPr="000F7C58" w:rsidRDefault="00B12D5C" w:rsidP="000F7C58">
            <w:pPr>
              <w:jc w:val="center"/>
              <w:rPr>
                <w:rFonts w:ascii="Cambria" w:hAnsi="Cambria"/>
                <w:bCs/>
              </w:rPr>
            </w:pPr>
            <w:r w:rsidRPr="00B12D5C">
              <w:rPr>
                <w:rFonts w:ascii="Cambria" w:hAnsi="Cambria"/>
                <w:bCs/>
              </w:rPr>
              <w:t>Przepust o średnicy około 1 metra, z użyciem kamienia naturalnego, z przejściem dla małych zwierząt. Wykonany na fundamencie żwirowo-tłuczniowym.</w:t>
            </w:r>
          </w:p>
        </w:tc>
      </w:tr>
      <w:tr w:rsidR="000F7C58" w:rsidRPr="000F7C58" w14:paraId="16B79BD0" w14:textId="77777777" w:rsidTr="00B12D5C">
        <w:trPr>
          <w:jc w:val="center"/>
        </w:trPr>
        <w:tc>
          <w:tcPr>
            <w:tcW w:w="1413" w:type="dxa"/>
            <w:vAlign w:val="center"/>
          </w:tcPr>
          <w:p w14:paraId="259360EA" w14:textId="50588540" w:rsidR="000F7C58" w:rsidRPr="000F7C58" w:rsidRDefault="00085DD6" w:rsidP="000F7C58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Kuleje</w:t>
            </w:r>
          </w:p>
        </w:tc>
        <w:tc>
          <w:tcPr>
            <w:tcW w:w="2268" w:type="dxa"/>
            <w:vAlign w:val="center"/>
          </w:tcPr>
          <w:p w14:paraId="0909B2CA" w14:textId="4292988D" w:rsidR="000F7C58" w:rsidRDefault="000F7C58" w:rsidP="000F7C58">
            <w:pPr>
              <w:jc w:val="center"/>
              <w:rPr>
                <w:rFonts w:ascii="Cambria" w:hAnsi="Cambria"/>
                <w:bCs/>
              </w:rPr>
            </w:pPr>
            <w:r w:rsidRPr="000F7C58">
              <w:rPr>
                <w:rFonts w:ascii="Cambria" w:hAnsi="Cambria"/>
                <w:bCs/>
              </w:rPr>
              <w:t>02-06-2-07-90-f,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62"/>
              <w:gridCol w:w="95"/>
            </w:tblGrid>
            <w:tr w:rsidR="000F7C58" w:rsidRPr="000F7C58" w14:paraId="47723DC6" w14:textId="77777777">
              <w:trPr>
                <w:tblCellSpacing w:w="15" w:type="dxa"/>
              </w:trPr>
              <w:tc>
                <w:tcPr>
                  <w:tcW w:w="1617" w:type="dxa"/>
                  <w:vAlign w:val="center"/>
                  <w:hideMark/>
                </w:tcPr>
                <w:p w14:paraId="20222DAE" w14:textId="77777777" w:rsidR="000F7C58" w:rsidRPr="000F7C58" w:rsidRDefault="000F7C58" w:rsidP="000F7C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0F7C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02-06-2-07-91-a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5A3F3F74" w14:textId="77777777" w:rsidR="000F7C58" w:rsidRPr="000F7C58" w:rsidRDefault="000F7C58" w:rsidP="000F7C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14:paraId="21F9B9D7" w14:textId="39ACD633" w:rsidR="000F7C58" w:rsidRPr="000F7C58" w:rsidRDefault="000F7C58" w:rsidP="000F7C58">
            <w:pPr>
              <w:jc w:val="center"/>
              <w:rPr>
                <w:rFonts w:ascii="Cambria" w:hAnsi="Cambria"/>
                <w:bCs/>
              </w:rPr>
            </w:pPr>
          </w:p>
        </w:tc>
        <w:tc>
          <w:tcPr>
            <w:tcW w:w="1276" w:type="dxa"/>
            <w:vAlign w:val="center"/>
          </w:tcPr>
          <w:p w14:paraId="045B35DD" w14:textId="570F17DC" w:rsidR="000F7C58" w:rsidRPr="000F7C58" w:rsidRDefault="00085DD6" w:rsidP="000F7C58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Przepust</w:t>
            </w:r>
          </w:p>
        </w:tc>
        <w:tc>
          <w:tcPr>
            <w:tcW w:w="3396" w:type="dxa"/>
            <w:vAlign w:val="center"/>
          </w:tcPr>
          <w:p w14:paraId="3A2E2113" w14:textId="236BDEDA" w:rsidR="000F7C58" w:rsidRPr="000F7C58" w:rsidRDefault="00B12D5C" w:rsidP="000F7C58">
            <w:pPr>
              <w:jc w:val="center"/>
              <w:rPr>
                <w:rFonts w:ascii="Cambria" w:hAnsi="Cambria"/>
                <w:bCs/>
              </w:rPr>
            </w:pPr>
            <w:r w:rsidRPr="00B12D5C">
              <w:rPr>
                <w:rFonts w:ascii="Cambria" w:hAnsi="Cambria"/>
                <w:bCs/>
              </w:rPr>
              <w:t>Przepust o średnicy około 1 metra, z użyciem kamienia naturalnego, z przejściem dla małych zwierząt. Wykonany na fundamencie żwirowo-tłuczniowym.</w:t>
            </w:r>
          </w:p>
        </w:tc>
      </w:tr>
      <w:tr w:rsidR="00FE71D8" w:rsidRPr="000F7C58" w14:paraId="4B54E0D3" w14:textId="77777777" w:rsidTr="00B12D5C">
        <w:trPr>
          <w:jc w:val="center"/>
        </w:trPr>
        <w:tc>
          <w:tcPr>
            <w:tcW w:w="1413" w:type="dxa"/>
            <w:vAlign w:val="center"/>
          </w:tcPr>
          <w:p w14:paraId="1680A8EC" w14:textId="1239859E" w:rsidR="00FE71D8" w:rsidRPr="000F7C58" w:rsidRDefault="00085DD6" w:rsidP="000F7C58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Połamaniec</w:t>
            </w:r>
          </w:p>
        </w:tc>
        <w:tc>
          <w:tcPr>
            <w:tcW w:w="2268" w:type="dxa"/>
            <w:vAlign w:val="center"/>
          </w:tcPr>
          <w:p w14:paraId="021A4564" w14:textId="0CF321FB" w:rsidR="000F7C58" w:rsidRDefault="000F7C58" w:rsidP="000F7C58">
            <w:pPr>
              <w:jc w:val="center"/>
              <w:rPr>
                <w:rFonts w:ascii="Cambria" w:hAnsi="Cambria"/>
                <w:bCs/>
              </w:rPr>
            </w:pPr>
            <w:r w:rsidRPr="000F7C58">
              <w:rPr>
                <w:rFonts w:ascii="Cambria" w:hAnsi="Cambria"/>
                <w:bCs/>
              </w:rPr>
              <w:t>02-06-2-09-105-d,</w:t>
            </w:r>
          </w:p>
          <w:p w14:paraId="60DD3382" w14:textId="56547BB2" w:rsidR="00FE71D8" w:rsidRPr="000F7C58" w:rsidRDefault="000F7C58" w:rsidP="000F7C58">
            <w:pPr>
              <w:jc w:val="center"/>
              <w:rPr>
                <w:rFonts w:ascii="Cambria" w:hAnsi="Cambria"/>
                <w:bCs/>
              </w:rPr>
            </w:pPr>
            <w:r w:rsidRPr="000F7C58">
              <w:rPr>
                <w:rFonts w:ascii="Cambria" w:hAnsi="Cambria"/>
                <w:bCs/>
              </w:rPr>
              <w:t>02-06-2-09-106-d</w:t>
            </w:r>
          </w:p>
        </w:tc>
        <w:tc>
          <w:tcPr>
            <w:tcW w:w="1276" w:type="dxa"/>
            <w:vAlign w:val="center"/>
          </w:tcPr>
          <w:p w14:paraId="210DF0E6" w14:textId="5B814686" w:rsidR="00FE71D8" w:rsidRPr="000F7C58" w:rsidRDefault="000F7C58" w:rsidP="000F7C58">
            <w:pPr>
              <w:jc w:val="center"/>
              <w:rPr>
                <w:rFonts w:ascii="Cambria" w:hAnsi="Cambria"/>
                <w:bCs/>
              </w:rPr>
            </w:pPr>
            <w:r w:rsidRPr="000F7C58">
              <w:rPr>
                <w:rFonts w:ascii="Cambria" w:hAnsi="Cambria"/>
                <w:bCs/>
              </w:rPr>
              <w:t>Przepust</w:t>
            </w:r>
          </w:p>
        </w:tc>
        <w:tc>
          <w:tcPr>
            <w:tcW w:w="3396" w:type="dxa"/>
            <w:vAlign w:val="center"/>
          </w:tcPr>
          <w:p w14:paraId="2EDF65E5" w14:textId="0473E622" w:rsidR="00FE71D8" w:rsidRPr="000F7C58" w:rsidRDefault="00B12D5C" w:rsidP="000F7C58">
            <w:pPr>
              <w:jc w:val="center"/>
              <w:rPr>
                <w:rFonts w:ascii="Cambria" w:hAnsi="Cambria"/>
                <w:bCs/>
              </w:rPr>
            </w:pPr>
            <w:r w:rsidRPr="00B12D5C">
              <w:rPr>
                <w:rFonts w:ascii="Cambria" w:hAnsi="Cambria"/>
                <w:bCs/>
              </w:rPr>
              <w:t>Przepust o średnicy około 1 metra, z użyciem kamienia naturalnego, z przejściem dla małych zwierząt. Wykonany na fundamencie żwirowo-tłuczniowym.</w:t>
            </w:r>
          </w:p>
        </w:tc>
      </w:tr>
      <w:tr w:rsidR="009724D0" w:rsidRPr="000F7C58" w14:paraId="5AD8B55B" w14:textId="77777777" w:rsidTr="00B12D5C">
        <w:trPr>
          <w:jc w:val="center"/>
        </w:trPr>
        <w:tc>
          <w:tcPr>
            <w:tcW w:w="1413" w:type="dxa"/>
            <w:vAlign w:val="center"/>
          </w:tcPr>
          <w:p w14:paraId="28D512F3" w14:textId="38D372B3" w:rsidR="009724D0" w:rsidRDefault="009724D0" w:rsidP="000F7C58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Łebki</w:t>
            </w:r>
          </w:p>
        </w:tc>
        <w:tc>
          <w:tcPr>
            <w:tcW w:w="2268" w:type="dxa"/>
            <w:vAlign w:val="center"/>
          </w:tcPr>
          <w:p w14:paraId="1144B7A4" w14:textId="2278B179" w:rsidR="009724D0" w:rsidRPr="000F7C58" w:rsidRDefault="009724D0" w:rsidP="000F7C58">
            <w:pPr>
              <w:jc w:val="center"/>
              <w:rPr>
                <w:rFonts w:ascii="Cambria" w:hAnsi="Cambria"/>
                <w:bCs/>
              </w:rPr>
            </w:pPr>
            <w:r w:rsidRPr="009724D0">
              <w:rPr>
                <w:rFonts w:ascii="Cambria" w:hAnsi="Cambria"/>
                <w:bCs/>
              </w:rPr>
              <w:t>02-06-2-08-61-c</w:t>
            </w:r>
          </w:p>
        </w:tc>
        <w:tc>
          <w:tcPr>
            <w:tcW w:w="1276" w:type="dxa"/>
            <w:vAlign w:val="center"/>
          </w:tcPr>
          <w:p w14:paraId="1445CD5F" w14:textId="0063428F" w:rsidR="009724D0" w:rsidRPr="000F7C58" w:rsidRDefault="009724D0" w:rsidP="000F7C58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Zastawka i przetamowanie</w:t>
            </w:r>
          </w:p>
        </w:tc>
        <w:tc>
          <w:tcPr>
            <w:tcW w:w="3396" w:type="dxa"/>
            <w:vAlign w:val="center"/>
          </w:tcPr>
          <w:p w14:paraId="54E4713B" w14:textId="70D6CCB6" w:rsidR="009724D0" w:rsidRPr="00B12D5C" w:rsidRDefault="009724D0" w:rsidP="000F7C58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Zastawka o wysokości piętrzenia do 1 m. Wykonana z materiałów naturalnych. Przetamowanie istniejącego rowu melioracyjnego wykonane z materiałów naturalnych.</w:t>
            </w:r>
          </w:p>
        </w:tc>
      </w:tr>
    </w:tbl>
    <w:p w14:paraId="7C649374" w14:textId="77777777" w:rsidR="00115876" w:rsidRDefault="00115876" w:rsidP="00115876">
      <w:pPr>
        <w:pStyle w:val="Akapitzlist"/>
        <w:ind w:left="792"/>
        <w:jc w:val="both"/>
        <w:rPr>
          <w:rFonts w:ascii="Cambria" w:hAnsi="Cambria"/>
          <w:bCs/>
        </w:rPr>
      </w:pPr>
      <w:bookmarkStart w:id="3" w:name="_Hlk192242742"/>
      <w:bookmarkEnd w:id="2"/>
    </w:p>
    <w:p w14:paraId="5F34EA07" w14:textId="0CBAFC0F" w:rsidR="0062660C" w:rsidRPr="000F7C58" w:rsidRDefault="0040065B" w:rsidP="00BC38E9">
      <w:pPr>
        <w:pStyle w:val="Akapitzlist"/>
        <w:numPr>
          <w:ilvl w:val="1"/>
          <w:numId w:val="20"/>
        </w:numPr>
        <w:jc w:val="both"/>
        <w:rPr>
          <w:rFonts w:ascii="Cambria" w:hAnsi="Cambria"/>
          <w:bCs/>
        </w:rPr>
      </w:pPr>
      <w:r w:rsidRPr="000F7C58">
        <w:rPr>
          <w:rFonts w:ascii="Cambria" w:hAnsi="Cambria"/>
          <w:bCs/>
        </w:rPr>
        <w:t>Pozyskanie wszelkich decyzji administracyjnych, w szczególności:</w:t>
      </w:r>
      <w:bookmarkEnd w:id="3"/>
    </w:p>
    <w:p w14:paraId="7E015E5C" w14:textId="080A4FD3" w:rsidR="00206239" w:rsidRPr="000F7C58" w:rsidRDefault="00206239" w:rsidP="00BC38E9">
      <w:pPr>
        <w:pStyle w:val="Akapitzlist"/>
        <w:numPr>
          <w:ilvl w:val="2"/>
          <w:numId w:val="20"/>
        </w:numPr>
        <w:jc w:val="both"/>
        <w:rPr>
          <w:rFonts w:ascii="Cambria" w:hAnsi="Cambria"/>
          <w:bCs/>
        </w:rPr>
      </w:pPr>
      <w:r w:rsidRPr="000F7C58">
        <w:rPr>
          <w:rFonts w:ascii="Cambria" w:hAnsi="Cambria"/>
          <w:bCs/>
        </w:rPr>
        <w:t xml:space="preserve">Decyzja o środowiskowych uwarunkowaniach dla inwestycji od Gminy (na terenach zamkniętych od RDOŚ) wraz z opiniami RDOŚ, Wód Polskich, PPIS  lub stanowisko Gminy, że inwestycja nie wymaga uzyskania decyzji o środowiskowych uwarunkowaniach, wyrażone w piśmie informacyjnym od Gminy lub w umorzeniu postępowania administracyjnego o wydanie decyzji środowiskowej od Gminy lub w odmowie Gminy wszczęcia postępowania administracyjnego o wydanie decyzji środowiskowej </w:t>
      </w:r>
    </w:p>
    <w:p w14:paraId="629E6481" w14:textId="1E649720" w:rsidR="00206239" w:rsidRPr="000F7C58" w:rsidRDefault="009859DB" w:rsidP="00BC38E9">
      <w:pPr>
        <w:pStyle w:val="Akapitzlist"/>
        <w:numPr>
          <w:ilvl w:val="2"/>
          <w:numId w:val="20"/>
        </w:numPr>
        <w:jc w:val="both"/>
        <w:rPr>
          <w:rFonts w:ascii="Cambria" w:hAnsi="Cambria"/>
          <w:bCs/>
        </w:rPr>
      </w:pPr>
      <w:r w:rsidRPr="000F7C58">
        <w:rPr>
          <w:rFonts w:ascii="Cambria" w:hAnsi="Cambria"/>
          <w:bCs/>
        </w:rPr>
        <w:t xml:space="preserve"> Deklaracji zgodności z celami środowiskowymi - </w:t>
      </w:r>
      <w:r w:rsidR="00206239" w:rsidRPr="000F7C58">
        <w:rPr>
          <w:rFonts w:ascii="Cambria" w:hAnsi="Cambria"/>
          <w:bCs/>
        </w:rPr>
        <w:t>po uzyskaniu decyzji o środowiskowych uwarunkowaniach należy wystąpić do Wód Polskich, tych samych które opiniowały decyzję środowiskową, w celu uzyskania deklaracji - na podstawie art. 439 ust. 1 pkt. 2 ustawy Prawo wodne;</w:t>
      </w:r>
    </w:p>
    <w:p w14:paraId="6214EB9D" w14:textId="140660B3" w:rsidR="00206239" w:rsidRPr="000F7C58" w:rsidRDefault="00206239" w:rsidP="006B0008">
      <w:pPr>
        <w:pStyle w:val="Akapitzlist"/>
        <w:numPr>
          <w:ilvl w:val="2"/>
          <w:numId w:val="20"/>
        </w:numPr>
        <w:jc w:val="both"/>
        <w:rPr>
          <w:rFonts w:ascii="Cambria" w:hAnsi="Cambria"/>
          <w:bCs/>
        </w:rPr>
      </w:pPr>
      <w:r w:rsidRPr="000F7C58">
        <w:rPr>
          <w:rFonts w:ascii="Cambria" w:hAnsi="Cambria"/>
          <w:bCs/>
        </w:rPr>
        <w:t xml:space="preserve"> Decyzja o warunkach zabudowy i zagospodarowania terenu (tzw. decyzja lokalizacyjna)  tj. decyzja o warunkach zabudowy lub decyzja o ustaleniu lokalizacji inwestycji celu publicznego</w:t>
      </w:r>
      <w:r w:rsidR="009859DB" w:rsidRPr="000F7C58">
        <w:rPr>
          <w:rFonts w:ascii="Cambria" w:hAnsi="Cambria"/>
          <w:bCs/>
        </w:rPr>
        <w:t>.</w:t>
      </w:r>
      <w:r w:rsidRPr="000F7C58">
        <w:rPr>
          <w:rFonts w:ascii="Cambria" w:hAnsi="Cambria"/>
          <w:bCs/>
        </w:rPr>
        <w:t xml:space="preserve"> </w:t>
      </w:r>
    </w:p>
    <w:p w14:paraId="0375BD2A" w14:textId="77777777" w:rsidR="00206239" w:rsidRPr="000F7C58" w:rsidRDefault="00206239" w:rsidP="006B0008">
      <w:pPr>
        <w:pStyle w:val="Akapitzlist"/>
        <w:numPr>
          <w:ilvl w:val="2"/>
          <w:numId w:val="20"/>
        </w:numPr>
        <w:jc w:val="both"/>
        <w:rPr>
          <w:rFonts w:ascii="Cambria" w:hAnsi="Cambria"/>
          <w:bCs/>
        </w:rPr>
      </w:pPr>
      <w:r w:rsidRPr="000F7C58">
        <w:rPr>
          <w:rFonts w:ascii="Cambria" w:hAnsi="Cambria"/>
          <w:bCs/>
        </w:rPr>
        <w:t xml:space="preserve"> Stanowisko RDOŚ na zgłoszenie na podstawie art. 118 (brak sprzeciwu) lub decyzja o warunkach prowadzenia działań (art. 118a) ustawy o ochronie przyrody do RDOŚ – koniecznie przed uzyskaniem pozwolenia wodnoprawnego! – dotyczy zgłoszenia działań, prowadzonych na obszarach form ochrony przyrody, o których mowa w art. 6 ust. 1 pkt 1-5 i 7-9 ww. ustawy (parki narodowe, rezerwaty przyrody, parki </w:t>
      </w:r>
      <w:r w:rsidRPr="000F7C58">
        <w:rPr>
          <w:rFonts w:ascii="Cambria" w:hAnsi="Cambria"/>
          <w:bCs/>
        </w:rPr>
        <w:lastRenderedPageBreak/>
        <w:t>krajobrazowe, obszary chronionego krajobrazu, obszary Natura 2000, stanowiska dokumentacyjne, użytki ekologiczne, zespoły przyrodniczo-krajobrazowe) obejmujących roboty ziemne mogące zmienić warunki wodne lub wodno-glebowe czyli praktycznie wszystkich inwestycji zgłoszonych do projektu, jak również działania polegające na utrzymywaniu wód tj.: wykaszanie skarp i dna, hakowanie dna, usuwanie zatorów i udrażnianie koryt cieków naturalnych, zasypywanie wyrw i ich zabudowa biologiczna, usuwanie namułów i rumoszu, remont i konserwacja ubezpieczeń w obrębie urządzeń wodnych lub/i budowli regulacyjnych, rozbiórka i modyfikacja tam bobrowych oraz zasypywanie nor bobrów lub nor innych zwierząt w brzegach cieków naturalnych;</w:t>
      </w:r>
    </w:p>
    <w:p w14:paraId="11A83CFC" w14:textId="62F0E3AA" w:rsidR="00206239" w:rsidRPr="000F7C58" w:rsidRDefault="00206239" w:rsidP="006B0008">
      <w:pPr>
        <w:pStyle w:val="Akapitzlist"/>
        <w:numPr>
          <w:ilvl w:val="2"/>
          <w:numId w:val="20"/>
        </w:numPr>
        <w:jc w:val="both"/>
        <w:rPr>
          <w:rFonts w:ascii="Cambria" w:hAnsi="Cambria"/>
          <w:bCs/>
        </w:rPr>
      </w:pPr>
      <w:r w:rsidRPr="000F7C58">
        <w:rPr>
          <w:rFonts w:ascii="Cambria" w:hAnsi="Cambria"/>
          <w:bCs/>
        </w:rPr>
        <w:t xml:space="preserve"> </w:t>
      </w:r>
      <w:r w:rsidR="009859DB" w:rsidRPr="000F7C58">
        <w:rPr>
          <w:rFonts w:ascii="Cambria" w:hAnsi="Cambria"/>
          <w:bCs/>
        </w:rPr>
        <w:t>O</w:t>
      </w:r>
      <w:r w:rsidRPr="000F7C58">
        <w:rPr>
          <w:rFonts w:ascii="Cambria" w:hAnsi="Cambria"/>
          <w:bCs/>
        </w:rPr>
        <w:t>cena wodnoprawna – decyzja wydawana na podstawie art. 425 ustawy Prawo wodne, gdy inwestycja nie kwalifikuje się do uzyskania decyzji środowiskowej oraz gdy jest wymieniona w rozporządzeniu Ministra Gospodarki Morskiej i Żeglugi Śródlądowej w sprawie rodzajów inwestycji które wymagają uzyskania oceny wodnoprawnej;</w:t>
      </w:r>
    </w:p>
    <w:p w14:paraId="0748EB41" w14:textId="4E5ADFF3" w:rsidR="00206239" w:rsidRPr="000F7C58" w:rsidRDefault="00206239" w:rsidP="006B0008">
      <w:pPr>
        <w:pStyle w:val="Akapitzlist"/>
        <w:numPr>
          <w:ilvl w:val="2"/>
          <w:numId w:val="20"/>
        </w:numPr>
        <w:jc w:val="both"/>
        <w:rPr>
          <w:rFonts w:ascii="Cambria" w:hAnsi="Cambria"/>
          <w:bCs/>
        </w:rPr>
      </w:pPr>
      <w:r w:rsidRPr="000F7C58">
        <w:rPr>
          <w:rFonts w:ascii="Cambria" w:hAnsi="Cambria"/>
          <w:bCs/>
        </w:rPr>
        <w:t xml:space="preserve"> </w:t>
      </w:r>
      <w:r w:rsidR="009859DB" w:rsidRPr="000F7C58">
        <w:rPr>
          <w:rFonts w:ascii="Cambria" w:hAnsi="Cambria"/>
          <w:bCs/>
        </w:rPr>
        <w:t>Deklaracji zgodności z celami środowiskowymi - p</w:t>
      </w:r>
      <w:r w:rsidRPr="000F7C58">
        <w:rPr>
          <w:rFonts w:ascii="Cambria" w:hAnsi="Cambria"/>
          <w:bCs/>
        </w:rPr>
        <w:t>o uzyskaniu decyzji – oceny wodnoprawnej należy wystąpić do Wód Polskich, tych samych, które wydały ocenę wodnoprawną, w celu uzyskania deklaracji zgodności z celami środowiskowymi - na podstawie art. 439 ust. 1 pkt. 2 ustawy Prawo wodne (podobnie jak po uzyskaniu DoŚU - wyżej) – jeżeli uzyskana została DoŚU nie należy występować o wydanie decyzji – oceny wodnoprawnej, gdyż zgodnie z art. 428 ustawy Prawo wodne -  DoŚU zastępuje decyzję - ocenę wodnoprawną;</w:t>
      </w:r>
    </w:p>
    <w:p w14:paraId="036E0AE4" w14:textId="331B84B9" w:rsidR="00206239" w:rsidRPr="000F7C58" w:rsidRDefault="00206239" w:rsidP="006B0008">
      <w:pPr>
        <w:pStyle w:val="Akapitzlist"/>
        <w:numPr>
          <w:ilvl w:val="2"/>
          <w:numId w:val="20"/>
        </w:numPr>
        <w:jc w:val="both"/>
        <w:rPr>
          <w:rFonts w:ascii="Cambria" w:hAnsi="Cambria"/>
          <w:bCs/>
        </w:rPr>
      </w:pPr>
      <w:r w:rsidRPr="000F7C58">
        <w:rPr>
          <w:rFonts w:ascii="Cambria" w:hAnsi="Cambria"/>
          <w:bCs/>
        </w:rPr>
        <w:t>Ewentualnie decyzje derogacyjne z RDOŚ – odstępstwa od zakazów wymienionych w art. 51 i 52 ustawy o ochronie przyrody, obowiązujących w stosunku do gatunków chronionych, stwierdzonych w ternie inwestycji – wydawana na podstawie art. 56 ustawy o ochronie przyrody przez RDOŚ; te decyzje można również uzyskiwać po rozpoczęciu budowy i stwierdzeniu w terenie inwestycji obecności roślin, grzybów lub zwierząt objętych ochroną gatunkową;</w:t>
      </w:r>
    </w:p>
    <w:p w14:paraId="5229210C" w14:textId="3E36FD24" w:rsidR="00206239" w:rsidRPr="000F7C58" w:rsidRDefault="00206239" w:rsidP="006B0008">
      <w:pPr>
        <w:pStyle w:val="Akapitzlist"/>
        <w:numPr>
          <w:ilvl w:val="2"/>
          <w:numId w:val="20"/>
        </w:numPr>
        <w:jc w:val="both"/>
        <w:rPr>
          <w:rFonts w:ascii="Cambria" w:hAnsi="Cambria"/>
          <w:bCs/>
        </w:rPr>
      </w:pPr>
      <w:r w:rsidRPr="000F7C58">
        <w:rPr>
          <w:rFonts w:ascii="Cambria" w:hAnsi="Cambria"/>
          <w:bCs/>
        </w:rPr>
        <w:t>Deklaracja Natura 2000 z mapą i lokalizacją inwestycji oraz pieczęciami RDOŚ na części tekstowej i mapowej przedmiotowej deklaracji – to jest zaświadczenie niezbędne do uzyskania funduszy UE;</w:t>
      </w:r>
    </w:p>
    <w:p w14:paraId="195F7C76" w14:textId="6A4B5CE0" w:rsidR="00206239" w:rsidRPr="000F7C58" w:rsidRDefault="00206239" w:rsidP="006B0008">
      <w:pPr>
        <w:pStyle w:val="Akapitzlist"/>
        <w:numPr>
          <w:ilvl w:val="2"/>
          <w:numId w:val="20"/>
        </w:numPr>
        <w:jc w:val="both"/>
        <w:rPr>
          <w:rFonts w:ascii="Cambria" w:hAnsi="Cambria"/>
          <w:bCs/>
        </w:rPr>
      </w:pPr>
      <w:r w:rsidRPr="000F7C58">
        <w:rPr>
          <w:rFonts w:ascii="Cambria" w:hAnsi="Cambria"/>
          <w:bCs/>
        </w:rPr>
        <w:t>Pozwolenie na budowę lub stanowisko organu (brak sprzeciwu) architektoniczno-budowlanego na zgłoszenie robót budowlanych;</w:t>
      </w:r>
    </w:p>
    <w:p w14:paraId="17538D90" w14:textId="77777777" w:rsidR="0062660C" w:rsidRPr="000F7C58" w:rsidRDefault="0040065B" w:rsidP="006B0008">
      <w:pPr>
        <w:pStyle w:val="Akapitzlist"/>
        <w:numPr>
          <w:ilvl w:val="2"/>
          <w:numId w:val="20"/>
        </w:numPr>
        <w:jc w:val="both"/>
        <w:rPr>
          <w:rFonts w:ascii="Cambria" w:hAnsi="Cambria"/>
          <w:bCs/>
        </w:rPr>
      </w:pPr>
      <w:bookmarkStart w:id="4" w:name="_Hlk88649128"/>
      <w:r w:rsidRPr="000F7C58">
        <w:rPr>
          <w:rFonts w:ascii="Cambria" w:hAnsi="Cambria"/>
          <w:bCs/>
        </w:rPr>
        <w:t xml:space="preserve">Pełna dokumentacja winna zawierać: </w:t>
      </w:r>
    </w:p>
    <w:p w14:paraId="0EE69DEB" w14:textId="02D28CB7" w:rsidR="0062660C" w:rsidRPr="000F7C58" w:rsidRDefault="0040065B" w:rsidP="006B0008">
      <w:pPr>
        <w:pStyle w:val="Akapitzlist"/>
        <w:numPr>
          <w:ilvl w:val="3"/>
          <w:numId w:val="20"/>
        </w:numPr>
        <w:jc w:val="both"/>
        <w:rPr>
          <w:rFonts w:ascii="Cambria" w:hAnsi="Cambria"/>
          <w:bCs/>
        </w:rPr>
      </w:pPr>
      <w:r w:rsidRPr="000F7C58">
        <w:rPr>
          <w:rFonts w:ascii="Cambria" w:hAnsi="Cambria"/>
          <w:bCs/>
        </w:rPr>
        <w:t>projekt techniczny, budowlanego, wykonawczy – 4 egzemplarze w formie papierowej i w formie elektronicznej,</w:t>
      </w:r>
    </w:p>
    <w:p w14:paraId="7C3D7B89" w14:textId="626CF0CB" w:rsidR="0062660C" w:rsidRPr="000F7C58" w:rsidRDefault="0040065B" w:rsidP="006B0008">
      <w:pPr>
        <w:pStyle w:val="Akapitzlist"/>
        <w:numPr>
          <w:ilvl w:val="3"/>
          <w:numId w:val="20"/>
        </w:numPr>
        <w:jc w:val="both"/>
        <w:rPr>
          <w:rFonts w:ascii="Cambria" w:hAnsi="Cambria"/>
          <w:bCs/>
        </w:rPr>
      </w:pPr>
      <w:r w:rsidRPr="000F7C58">
        <w:rPr>
          <w:rFonts w:ascii="Cambria" w:hAnsi="Cambria"/>
          <w:bCs/>
        </w:rPr>
        <w:t>operat wodnoprawny – 2 egzemplarze w formie papierowej i w formie elektronicznej,</w:t>
      </w:r>
    </w:p>
    <w:p w14:paraId="16418C5B" w14:textId="77777777" w:rsidR="009E30E3" w:rsidRPr="000F7C58" w:rsidRDefault="003F27B3" w:rsidP="009E30E3">
      <w:pPr>
        <w:pStyle w:val="Akapitzlist"/>
        <w:numPr>
          <w:ilvl w:val="3"/>
          <w:numId w:val="20"/>
        </w:numPr>
        <w:rPr>
          <w:rFonts w:ascii="Cambria" w:hAnsi="Cambria"/>
          <w:bCs/>
        </w:rPr>
      </w:pPr>
      <w:r w:rsidRPr="000F7C58">
        <w:rPr>
          <w:rFonts w:ascii="Cambria" w:hAnsi="Cambria"/>
          <w:bCs/>
        </w:rPr>
        <w:t>p</w:t>
      </w:r>
      <w:r w:rsidR="00AA6DC4" w:rsidRPr="000F7C58">
        <w:rPr>
          <w:rFonts w:ascii="Cambria" w:hAnsi="Cambria"/>
          <w:bCs/>
        </w:rPr>
        <w:t>lan zagospodar</w:t>
      </w:r>
      <w:r w:rsidRPr="000F7C58">
        <w:rPr>
          <w:rFonts w:ascii="Cambria" w:hAnsi="Cambria"/>
          <w:bCs/>
        </w:rPr>
        <w:t>owania terenu</w:t>
      </w:r>
      <w:r w:rsidR="009E30E3" w:rsidRPr="000F7C58">
        <w:rPr>
          <w:rFonts w:ascii="Cambria" w:hAnsi="Cambria"/>
          <w:bCs/>
        </w:rPr>
        <w:t xml:space="preserve"> – 2 egzemplarze w formie papierowej i w formie elektronicznej,</w:t>
      </w:r>
    </w:p>
    <w:p w14:paraId="069270CE" w14:textId="3118FE73" w:rsidR="009E30E3" w:rsidRPr="000F7C58" w:rsidRDefault="003F27B3" w:rsidP="009E30E3">
      <w:pPr>
        <w:pStyle w:val="Akapitzlist"/>
        <w:numPr>
          <w:ilvl w:val="3"/>
          <w:numId w:val="20"/>
        </w:numPr>
        <w:jc w:val="both"/>
        <w:rPr>
          <w:rFonts w:ascii="Cambria" w:hAnsi="Cambria"/>
          <w:bCs/>
        </w:rPr>
      </w:pPr>
      <w:r w:rsidRPr="000F7C58">
        <w:rPr>
          <w:rFonts w:ascii="Cambria" w:hAnsi="Cambria"/>
          <w:bCs/>
        </w:rPr>
        <w:t>STWiORB</w:t>
      </w:r>
      <w:r w:rsidR="009E30E3" w:rsidRPr="000F7C58">
        <w:rPr>
          <w:rFonts w:ascii="Cambria" w:hAnsi="Cambria"/>
          <w:bCs/>
        </w:rPr>
        <w:t xml:space="preserve"> - 2 egzemplarze w formie papierowej i w formie elektronicznej, </w:t>
      </w:r>
    </w:p>
    <w:p w14:paraId="7D520C4C" w14:textId="085E789B" w:rsidR="0062660C" w:rsidRPr="000F7C58" w:rsidRDefault="0040065B" w:rsidP="006B0008">
      <w:pPr>
        <w:pStyle w:val="Akapitzlist"/>
        <w:numPr>
          <w:ilvl w:val="3"/>
          <w:numId w:val="20"/>
        </w:numPr>
        <w:jc w:val="both"/>
        <w:rPr>
          <w:rFonts w:ascii="Cambria" w:hAnsi="Cambria"/>
          <w:bCs/>
        </w:rPr>
      </w:pPr>
      <w:r w:rsidRPr="000F7C58">
        <w:rPr>
          <w:rFonts w:ascii="Cambria" w:hAnsi="Cambria"/>
          <w:bCs/>
        </w:rPr>
        <w:t xml:space="preserve">informacje dotyczące bezpieczeństwa i ochrony zdrowia – 2 egzemplarze </w:t>
      </w:r>
      <w:r w:rsidR="003F27B3" w:rsidRPr="000F7C58">
        <w:rPr>
          <w:rFonts w:ascii="Cambria" w:hAnsi="Cambria"/>
          <w:bCs/>
        </w:rPr>
        <w:br/>
      </w:r>
      <w:r w:rsidRPr="000F7C58">
        <w:rPr>
          <w:rFonts w:ascii="Cambria" w:hAnsi="Cambria"/>
          <w:bCs/>
        </w:rPr>
        <w:t>w formie papierowej i w formie elektronicznej,</w:t>
      </w:r>
    </w:p>
    <w:p w14:paraId="484B2571" w14:textId="2B457FF1" w:rsidR="0062660C" w:rsidRPr="000F7C58" w:rsidRDefault="0040065B" w:rsidP="006B0008">
      <w:pPr>
        <w:pStyle w:val="Akapitzlist"/>
        <w:numPr>
          <w:ilvl w:val="3"/>
          <w:numId w:val="20"/>
        </w:numPr>
        <w:jc w:val="both"/>
        <w:rPr>
          <w:rFonts w:ascii="Cambria" w:hAnsi="Cambria"/>
          <w:bCs/>
        </w:rPr>
      </w:pPr>
      <w:r w:rsidRPr="000F7C58">
        <w:rPr>
          <w:rFonts w:ascii="Cambria" w:hAnsi="Cambria"/>
          <w:bCs/>
        </w:rPr>
        <w:t>inne dokumenty wytworzone na etapie uzyskiwania niezbędnych zgód, decyzji i pozwoleń – 2 egzemplarze w formie papierowej i w formie elektronicznej,</w:t>
      </w:r>
    </w:p>
    <w:p w14:paraId="4342C76C" w14:textId="244A0BC8" w:rsidR="0062660C" w:rsidRPr="000F7C58" w:rsidRDefault="0040065B" w:rsidP="006B0008">
      <w:pPr>
        <w:pStyle w:val="Akapitzlist"/>
        <w:numPr>
          <w:ilvl w:val="3"/>
          <w:numId w:val="20"/>
        </w:numPr>
        <w:jc w:val="both"/>
        <w:rPr>
          <w:rFonts w:ascii="Cambria" w:hAnsi="Cambria"/>
          <w:bCs/>
        </w:rPr>
      </w:pPr>
      <w:r w:rsidRPr="000F7C58">
        <w:rPr>
          <w:rFonts w:ascii="Cambria" w:hAnsi="Cambria"/>
          <w:bCs/>
        </w:rPr>
        <w:lastRenderedPageBreak/>
        <w:t>kosztorys inwestorski na roboty budowlane – 1 egzemplarz w formie papierowej i w formie elektronicznej,</w:t>
      </w:r>
    </w:p>
    <w:p w14:paraId="00D50857" w14:textId="47B2B938" w:rsidR="0062660C" w:rsidRPr="000F7C58" w:rsidRDefault="0040065B" w:rsidP="006B0008">
      <w:pPr>
        <w:pStyle w:val="Akapitzlist"/>
        <w:numPr>
          <w:ilvl w:val="3"/>
          <w:numId w:val="20"/>
        </w:numPr>
        <w:jc w:val="both"/>
        <w:rPr>
          <w:rFonts w:ascii="Cambria" w:hAnsi="Cambria"/>
          <w:bCs/>
        </w:rPr>
      </w:pPr>
      <w:r w:rsidRPr="000F7C58">
        <w:rPr>
          <w:rFonts w:ascii="Cambria" w:hAnsi="Cambria"/>
          <w:bCs/>
        </w:rPr>
        <w:t>przedmiar robót – 1 egzemplarz w formie papierowej i w formie elektronicznej,</w:t>
      </w:r>
    </w:p>
    <w:p w14:paraId="0764A099" w14:textId="2E7870B6" w:rsidR="0062660C" w:rsidRPr="000F7C58" w:rsidRDefault="0040065B" w:rsidP="006B0008">
      <w:pPr>
        <w:pStyle w:val="Akapitzlist"/>
        <w:numPr>
          <w:ilvl w:val="3"/>
          <w:numId w:val="20"/>
        </w:numPr>
        <w:jc w:val="both"/>
        <w:rPr>
          <w:rFonts w:ascii="Cambria" w:hAnsi="Cambria"/>
          <w:bCs/>
        </w:rPr>
      </w:pPr>
      <w:r w:rsidRPr="000F7C58">
        <w:rPr>
          <w:rFonts w:ascii="Cambria" w:hAnsi="Cambria"/>
          <w:bCs/>
        </w:rPr>
        <w:t>kosztorys ofertowy (ślepy) – 1 egzemplarz w formie papierowej i w formie elektronicznej,</w:t>
      </w:r>
    </w:p>
    <w:p w14:paraId="530A3461" w14:textId="77777777" w:rsidR="0062660C" w:rsidRPr="000F7C58" w:rsidRDefault="0040065B" w:rsidP="006B0008">
      <w:pPr>
        <w:pStyle w:val="Akapitzlist"/>
        <w:numPr>
          <w:ilvl w:val="3"/>
          <w:numId w:val="20"/>
        </w:numPr>
        <w:jc w:val="both"/>
        <w:rPr>
          <w:rFonts w:ascii="Cambria" w:hAnsi="Cambria"/>
          <w:bCs/>
        </w:rPr>
      </w:pPr>
      <w:r w:rsidRPr="000F7C58">
        <w:rPr>
          <w:rFonts w:ascii="Cambria" w:hAnsi="Cambria"/>
          <w:bCs/>
        </w:rPr>
        <w:t>pozwolenia (-ń) na budowę lub skutecznego zgłoszenia robót budowlanych,</w:t>
      </w:r>
    </w:p>
    <w:p w14:paraId="6AE68CF5" w14:textId="5D88C803" w:rsidR="0062660C" w:rsidRPr="000F7C58" w:rsidRDefault="0040065B" w:rsidP="006B0008">
      <w:pPr>
        <w:pStyle w:val="Akapitzlist"/>
        <w:numPr>
          <w:ilvl w:val="3"/>
          <w:numId w:val="20"/>
        </w:numPr>
        <w:jc w:val="both"/>
        <w:rPr>
          <w:rFonts w:ascii="Cambria" w:hAnsi="Cambria"/>
          <w:bCs/>
        </w:rPr>
      </w:pPr>
      <w:r w:rsidRPr="000F7C58">
        <w:rPr>
          <w:rFonts w:ascii="Cambria" w:hAnsi="Cambria"/>
          <w:bCs/>
        </w:rPr>
        <w:t>instrukcję gospodarowania wodą i sterowania poziomami wody na planowanych budowlach wodnych – 1 egzemplarz w formie papierowej i w formie elektronicznej.</w:t>
      </w:r>
    </w:p>
    <w:p w14:paraId="065303A4" w14:textId="70AEC149" w:rsidR="0062660C" w:rsidRPr="000F7C58" w:rsidRDefault="0040065B" w:rsidP="006B0008">
      <w:pPr>
        <w:pStyle w:val="Akapitzlist"/>
        <w:numPr>
          <w:ilvl w:val="3"/>
          <w:numId w:val="20"/>
        </w:numPr>
        <w:jc w:val="both"/>
        <w:rPr>
          <w:rFonts w:ascii="Cambria" w:hAnsi="Cambria"/>
          <w:bCs/>
        </w:rPr>
      </w:pPr>
      <w:r w:rsidRPr="000F7C58">
        <w:rPr>
          <w:rFonts w:ascii="Cambria" w:hAnsi="Cambria"/>
          <w:bCs/>
        </w:rPr>
        <w:t>Dokumenty w wersji elektronicznej Wykonawca przedłoży w formatach (*doc</w:t>
      </w:r>
      <w:r w:rsidR="00232B0E" w:rsidRPr="000F7C58">
        <w:rPr>
          <w:rFonts w:ascii="Cambria" w:hAnsi="Cambria"/>
          <w:bCs/>
        </w:rPr>
        <w:t>/excel</w:t>
      </w:r>
      <w:r w:rsidRPr="000F7C58">
        <w:rPr>
          <w:rFonts w:ascii="Cambria" w:hAnsi="Cambria"/>
          <w:bCs/>
        </w:rPr>
        <w:t xml:space="preserve">) i w formie (*pdf). </w:t>
      </w:r>
    </w:p>
    <w:p w14:paraId="7DBC70A4" w14:textId="77777777" w:rsidR="0062660C" w:rsidRPr="000F7C58" w:rsidRDefault="0040065B" w:rsidP="006B0008">
      <w:pPr>
        <w:pStyle w:val="Akapitzlist"/>
        <w:numPr>
          <w:ilvl w:val="0"/>
          <w:numId w:val="20"/>
        </w:numPr>
        <w:jc w:val="both"/>
        <w:rPr>
          <w:rFonts w:ascii="Cambria" w:hAnsi="Cambria"/>
          <w:b/>
        </w:rPr>
      </w:pPr>
      <w:r w:rsidRPr="000F7C58">
        <w:rPr>
          <w:rFonts w:ascii="Cambria" w:hAnsi="Cambria"/>
          <w:b/>
        </w:rPr>
        <w:t>Warunki wykonania zamówienia</w:t>
      </w:r>
    </w:p>
    <w:p w14:paraId="20E97353" w14:textId="6E4B1A09" w:rsidR="0062660C" w:rsidRPr="000F7C58" w:rsidRDefault="0040065B" w:rsidP="006B0008">
      <w:pPr>
        <w:pStyle w:val="Akapitzlist"/>
        <w:numPr>
          <w:ilvl w:val="1"/>
          <w:numId w:val="20"/>
        </w:numPr>
        <w:jc w:val="both"/>
        <w:rPr>
          <w:rFonts w:ascii="Cambria" w:hAnsi="Cambria"/>
          <w:bCs/>
        </w:rPr>
      </w:pPr>
      <w:r w:rsidRPr="000F7C58">
        <w:rPr>
          <w:rFonts w:ascii="Cambria" w:hAnsi="Cambria"/>
          <w:bCs/>
        </w:rPr>
        <w:t>Zamawiający wymaga</w:t>
      </w:r>
      <w:r w:rsidR="009859DB" w:rsidRPr="000F7C58">
        <w:rPr>
          <w:rFonts w:ascii="Cambria" w:hAnsi="Cambria"/>
          <w:bCs/>
        </w:rPr>
        <w:t>,</w:t>
      </w:r>
      <w:r w:rsidRPr="000F7C58">
        <w:rPr>
          <w:rFonts w:ascii="Cambria" w:hAnsi="Cambria"/>
          <w:bCs/>
        </w:rPr>
        <w:t xml:space="preserve"> aby usługa wykonana została zgodnie z obowiązującymi przepisami prawa. </w:t>
      </w:r>
    </w:p>
    <w:p w14:paraId="2FECCE5F" w14:textId="11A67DE5" w:rsidR="0040065B" w:rsidRPr="000F7C58" w:rsidRDefault="0040065B" w:rsidP="00BC38E9">
      <w:pPr>
        <w:pStyle w:val="Akapitzlist"/>
        <w:numPr>
          <w:ilvl w:val="1"/>
          <w:numId w:val="20"/>
        </w:numPr>
        <w:jc w:val="both"/>
        <w:rPr>
          <w:rFonts w:ascii="Cambria" w:hAnsi="Cambria"/>
          <w:bCs/>
        </w:rPr>
      </w:pPr>
      <w:r w:rsidRPr="000F7C58">
        <w:rPr>
          <w:rFonts w:ascii="Cambria" w:hAnsi="Cambria"/>
          <w:bCs/>
        </w:rPr>
        <w:t xml:space="preserve">Zamawiający wymaga, aby usługa wykonana została w oparciu </w:t>
      </w:r>
      <w:r w:rsidR="009859DB" w:rsidRPr="000F7C58">
        <w:rPr>
          <w:rFonts w:ascii="Cambria" w:hAnsi="Cambria"/>
          <w:bCs/>
        </w:rPr>
        <w:t xml:space="preserve">i zgodnie z założeniami zawartymi </w:t>
      </w:r>
      <w:r w:rsidRPr="000F7C58">
        <w:rPr>
          <w:rFonts w:ascii="Cambria" w:hAnsi="Cambria"/>
          <w:bCs/>
        </w:rPr>
        <w:t>w</w:t>
      </w:r>
      <w:r w:rsidR="00125EA7" w:rsidRPr="000F7C58">
        <w:rPr>
          <w:rFonts w:ascii="Cambria" w:hAnsi="Cambria"/>
          <w:bCs/>
        </w:rPr>
        <w:t xml:space="preserve"> </w:t>
      </w:r>
      <w:r w:rsidRPr="000F7C58">
        <w:rPr>
          <w:rFonts w:ascii="Cambria" w:hAnsi="Cambria"/>
          <w:bCs/>
        </w:rPr>
        <w:t>Podręczniku wdrażania projektu</w:t>
      </w:r>
      <w:r w:rsidR="0062660C" w:rsidRPr="000F7C58">
        <w:rPr>
          <w:rFonts w:ascii="Cambria" w:hAnsi="Cambria"/>
          <w:bCs/>
        </w:rPr>
        <w:t xml:space="preserve"> </w:t>
      </w:r>
      <w:r w:rsidRPr="000F7C58">
        <w:rPr>
          <w:rFonts w:ascii="Cambria" w:hAnsi="Cambria"/>
          <w:bCs/>
        </w:rPr>
        <w:t>cz</w:t>
      </w:r>
      <w:r w:rsidR="00DE41A8" w:rsidRPr="000F7C58">
        <w:rPr>
          <w:rFonts w:ascii="Cambria" w:hAnsi="Cambria"/>
          <w:bCs/>
        </w:rPr>
        <w:t xml:space="preserve">. </w:t>
      </w:r>
      <w:r w:rsidRPr="000F7C58">
        <w:rPr>
          <w:rFonts w:ascii="Cambria" w:hAnsi="Cambria"/>
          <w:bCs/>
        </w:rPr>
        <w:t>1</w:t>
      </w:r>
      <w:r w:rsidR="00DE41A8" w:rsidRPr="000F7C58">
        <w:rPr>
          <w:rFonts w:ascii="Cambria" w:hAnsi="Cambria"/>
          <w:bCs/>
        </w:rPr>
        <w:t>.</w:t>
      </w:r>
    </w:p>
    <w:p w14:paraId="1DBA7C0B" w14:textId="16357B0E" w:rsidR="0062660C" w:rsidRPr="000F7C58" w:rsidRDefault="0040065B" w:rsidP="006B0008">
      <w:pPr>
        <w:pStyle w:val="Akapitzlist"/>
        <w:numPr>
          <w:ilvl w:val="0"/>
          <w:numId w:val="20"/>
        </w:numPr>
        <w:jc w:val="both"/>
        <w:rPr>
          <w:rFonts w:ascii="Cambria" w:hAnsi="Cambria"/>
          <w:b/>
        </w:rPr>
      </w:pPr>
      <w:r w:rsidRPr="000F7C58">
        <w:rPr>
          <w:rFonts w:ascii="Cambria" w:hAnsi="Cambria"/>
          <w:b/>
        </w:rPr>
        <w:t>Zasady ogólne realizacji przedmiotu zamówienia:</w:t>
      </w:r>
    </w:p>
    <w:p w14:paraId="79A84AAD" w14:textId="7688E3B5" w:rsidR="0062660C" w:rsidRPr="000F7C58" w:rsidRDefault="0040065B" w:rsidP="006B0008">
      <w:pPr>
        <w:pStyle w:val="Akapitzlist"/>
        <w:numPr>
          <w:ilvl w:val="1"/>
          <w:numId w:val="20"/>
        </w:numPr>
        <w:jc w:val="both"/>
        <w:rPr>
          <w:rFonts w:ascii="Cambria" w:hAnsi="Cambria"/>
          <w:bCs/>
        </w:rPr>
      </w:pPr>
      <w:r w:rsidRPr="000F7C58">
        <w:rPr>
          <w:rFonts w:ascii="Cambria" w:hAnsi="Cambria"/>
          <w:bCs/>
        </w:rPr>
        <w:t>Wykonawca zobowiązuje się do uzgadniania rozwiązań projektowych z Zamawiającym na każdym etapie prac</w:t>
      </w:r>
      <w:r w:rsidR="009859DB" w:rsidRPr="000F7C58">
        <w:rPr>
          <w:rFonts w:ascii="Cambria" w:hAnsi="Cambria"/>
          <w:bCs/>
        </w:rPr>
        <w:t>,</w:t>
      </w:r>
      <w:r w:rsidRPr="000F7C58">
        <w:rPr>
          <w:rFonts w:ascii="Cambria" w:hAnsi="Cambria"/>
          <w:bCs/>
        </w:rPr>
        <w:t xml:space="preserve"> w szczególności po uzyskaniu każdej decyzji administracyjnej.</w:t>
      </w:r>
    </w:p>
    <w:p w14:paraId="41050546" w14:textId="77777777" w:rsidR="009F7FC9" w:rsidRPr="000F7C58" w:rsidRDefault="009F7FC9" w:rsidP="009F7FC9">
      <w:pPr>
        <w:pStyle w:val="Akapitzlist"/>
        <w:numPr>
          <w:ilvl w:val="1"/>
          <w:numId w:val="30"/>
        </w:numPr>
        <w:jc w:val="both"/>
        <w:rPr>
          <w:rFonts w:ascii="Cambria" w:hAnsi="Cambria"/>
          <w:bCs/>
        </w:rPr>
      </w:pPr>
      <w:r w:rsidRPr="000F7C58">
        <w:rPr>
          <w:rFonts w:ascii="Cambria" w:hAnsi="Cambria"/>
          <w:bCs/>
        </w:rPr>
        <w:t>Na żądanie Zamawiającego odbywać się będą spotkania robocze, na których Wykonawca przedstawiał będzie Zamawiającemu postęp prac. Zamawiający poinformuje Wykonawcę o terminie spotkania, środkami komunikacji elektronicznej, z wyprzedzeniem co najmniej 5 dniowym.   Zamawiający planuje zwołanie 6 spotkań dla każdej z części Zamówienia w czasie trwania Umowy.</w:t>
      </w:r>
    </w:p>
    <w:p w14:paraId="6233F43D" w14:textId="77777777" w:rsidR="0062660C" w:rsidRPr="000F7C58" w:rsidRDefault="0040065B" w:rsidP="009F7FC9">
      <w:pPr>
        <w:pStyle w:val="Akapitzlist"/>
        <w:numPr>
          <w:ilvl w:val="1"/>
          <w:numId w:val="30"/>
        </w:numPr>
        <w:jc w:val="both"/>
        <w:rPr>
          <w:rFonts w:ascii="Cambria" w:hAnsi="Cambria"/>
          <w:bCs/>
        </w:rPr>
      </w:pPr>
      <w:r w:rsidRPr="000F7C58">
        <w:rPr>
          <w:rFonts w:ascii="Cambria" w:hAnsi="Cambria"/>
          <w:bCs/>
        </w:rPr>
        <w:t xml:space="preserve">Wykonawca może powierzyć realizację elementów (części) przedmiotu zamówienia podwykonawcom. W przypadku zamiary wykonania przedmiotu zamówienia z udziałem podwykonawców wykonawca zobowiązuje się do wskazania w swojej ofercie: części zamówienia (zakresów rzeczowych), których wykonanie zamierza powierzyć podwykonawcom i podania przez wykonawcę firm podwykonawców. Wskazanie takie należy umieścić w formularzu ofertowym. W przypadku braku wskazania w ofercie podwykonawstwa wykonawca będzie mógł wprowadzić podwykonawcę wyłącznie na warunkach określonych w umowie. </w:t>
      </w:r>
      <w:bookmarkEnd w:id="4"/>
    </w:p>
    <w:p w14:paraId="66CAAC91" w14:textId="77777777" w:rsidR="0062660C" w:rsidRPr="000F7C58" w:rsidRDefault="0040065B" w:rsidP="009F7FC9">
      <w:pPr>
        <w:pStyle w:val="Akapitzlist"/>
        <w:numPr>
          <w:ilvl w:val="1"/>
          <w:numId w:val="30"/>
        </w:numPr>
        <w:jc w:val="both"/>
        <w:rPr>
          <w:rFonts w:ascii="Cambria" w:hAnsi="Cambria"/>
          <w:bCs/>
        </w:rPr>
      </w:pPr>
      <w:r w:rsidRPr="000F7C58">
        <w:rPr>
          <w:rFonts w:ascii="Cambria" w:hAnsi="Cambria"/>
          <w:bCs/>
        </w:rPr>
        <w:t xml:space="preserve">Zamawiający wymaga, aby usługa projektowa została wykonana w oparciu o aktualną literę prawa, w szczególności zgodnie z: </w:t>
      </w:r>
    </w:p>
    <w:p w14:paraId="4A967400" w14:textId="3B387B9B" w:rsidR="0062660C" w:rsidRPr="000F7C58" w:rsidRDefault="0062660C" w:rsidP="009F7FC9">
      <w:pPr>
        <w:pStyle w:val="Akapitzlist"/>
        <w:numPr>
          <w:ilvl w:val="2"/>
          <w:numId w:val="30"/>
        </w:numPr>
        <w:jc w:val="both"/>
        <w:rPr>
          <w:rFonts w:ascii="Cambria" w:hAnsi="Cambria"/>
          <w:b/>
        </w:rPr>
      </w:pPr>
      <w:r w:rsidRPr="000F7C58">
        <w:rPr>
          <w:rFonts w:ascii="Cambria" w:hAnsi="Cambria"/>
          <w:bCs/>
        </w:rPr>
        <w:t xml:space="preserve"> </w:t>
      </w:r>
      <w:r w:rsidR="000E647F" w:rsidRPr="000F7C58">
        <w:rPr>
          <w:rFonts w:ascii="Cambria" w:hAnsi="Cambria"/>
          <w:bCs/>
        </w:rPr>
        <w:t>U</w:t>
      </w:r>
      <w:r w:rsidR="0040065B" w:rsidRPr="000F7C58">
        <w:rPr>
          <w:rFonts w:ascii="Cambria" w:hAnsi="Cambria"/>
          <w:bCs/>
        </w:rPr>
        <w:t>stawą z dnia 7 lipca 1994 r. Prawo budowlane (t.j. Dz. U. z 2020 r. poz. 1333, 2127, 2320, z 2021 r. poz. 11, 234, 282)</w:t>
      </w:r>
      <w:r w:rsidRPr="000F7C58">
        <w:rPr>
          <w:rFonts w:ascii="Cambria" w:hAnsi="Cambria"/>
          <w:bCs/>
        </w:rPr>
        <w:t>,</w:t>
      </w:r>
    </w:p>
    <w:p w14:paraId="2AA4FA7A" w14:textId="6B9B31E9" w:rsidR="0062660C" w:rsidRPr="000F7C58" w:rsidRDefault="0062660C" w:rsidP="009F7FC9">
      <w:pPr>
        <w:pStyle w:val="Akapitzlist"/>
        <w:numPr>
          <w:ilvl w:val="2"/>
          <w:numId w:val="30"/>
        </w:numPr>
        <w:jc w:val="both"/>
        <w:rPr>
          <w:rFonts w:ascii="Cambria" w:hAnsi="Cambria"/>
          <w:b/>
        </w:rPr>
      </w:pPr>
      <w:r w:rsidRPr="000F7C58">
        <w:rPr>
          <w:rFonts w:ascii="Cambria" w:hAnsi="Cambria"/>
          <w:bCs/>
        </w:rPr>
        <w:t xml:space="preserve"> </w:t>
      </w:r>
      <w:r w:rsidR="0040065B" w:rsidRPr="000F7C58">
        <w:rPr>
          <w:rFonts w:ascii="Cambria" w:hAnsi="Cambria"/>
          <w:bCs/>
        </w:rPr>
        <w:t>Rozporządzeniem Ministra Rozwoju z dnia 11 września 2020 r. w sprawie szczegółowego zakresu i formy projektu budowlanego (Dz. U. z 2020 r. poz. 1609),</w:t>
      </w:r>
    </w:p>
    <w:p w14:paraId="04722F9B" w14:textId="210583BA" w:rsidR="0062660C" w:rsidRPr="000F7C58" w:rsidRDefault="0062660C" w:rsidP="009F7FC9">
      <w:pPr>
        <w:pStyle w:val="Akapitzlist"/>
        <w:numPr>
          <w:ilvl w:val="2"/>
          <w:numId w:val="30"/>
        </w:numPr>
        <w:jc w:val="both"/>
        <w:rPr>
          <w:rFonts w:ascii="Cambria" w:hAnsi="Cambria"/>
          <w:b/>
        </w:rPr>
      </w:pPr>
      <w:r w:rsidRPr="000F7C58">
        <w:rPr>
          <w:rFonts w:ascii="Cambria" w:hAnsi="Cambria"/>
          <w:bCs/>
        </w:rPr>
        <w:t xml:space="preserve"> </w:t>
      </w:r>
      <w:r w:rsidR="0040065B" w:rsidRPr="000F7C58">
        <w:rPr>
          <w:rFonts w:ascii="Cambria" w:hAnsi="Cambria"/>
          <w:bCs/>
        </w:rPr>
        <w:t>Rozporządzeniem Ministra Infrastruktury w sprawie informacji dotyczącej bezpieczeństwa i ochrony zdrowia oraz planu bezpieczeństwa i ochrony zdrowia z dnia 23 czerwca 2003 r. (Dz. U. z 2003 r., nr 120, poz. 1126 z późn. zm.),</w:t>
      </w:r>
    </w:p>
    <w:p w14:paraId="55705CB8" w14:textId="00EAB2BE" w:rsidR="0062660C" w:rsidRPr="000F7C58" w:rsidRDefault="0062660C" w:rsidP="009F7FC9">
      <w:pPr>
        <w:pStyle w:val="Akapitzlist"/>
        <w:numPr>
          <w:ilvl w:val="2"/>
          <w:numId w:val="30"/>
        </w:numPr>
        <w:jc w:val="both"/>
        <w:rPr>
          <w:rFonts w:ascii="Cambria" w:hAnsi="Cambria"/>
          <w:b/>
        </w:rPr>
      </w:pPr>
      <w:r w:rsidRPr="000F7C58">
        <w:rPr>
          <w:rFonts w:ascii="Cambria" w:hAnsi="Cambria"/>
          <w:bCs/>
        </w:rPr>
        <w:t xml:space="preserve"> </w:t>
      </w:r>
      <w:r w:rsidR="000E647F" w:rsidRPr="000F7C58">
        <w:rPr>
          <w:rFonts w:ascii="Cambria" w:hAnsi="Cambria"/>
          <w:bCs/>
        </w:rPr>
        <w:t>U</w:t>
      </w:r>
      <w:r w:rsidR="0040065B" w:rsidRPr="000F7C58">
        <w:rPr>
          <w:rFonts w:ascii="Cambria" w:hAnsi="Cambria"/>
          <w:bCs/>
        </w:rPr>
        <w:t>stawą z dnia 27 kwietnia 2001 r. Prawo ochrony środowiska (t.j. 2020 r. poz. 1219 z późn. zm.),</w:t>
      </w:r>
    </w:p>
    <w:p w14:paraId="6EDCF486" w14:textId="77777777" w:rsidR="006B0008" w:rsidRPr="000F7C58" w:rsidRDefault="0062660C" w:rsidP="009F7FC9">
      <w:pPr>
        <w:pStyle w:val="Akapitzlist"/>
        <w:numPr>
          <w:ilvl w:val="2"/>
          <w:numId w:val="30"/>
        </w:numPr>
        <w:jc w:val="both"/>
        <w:rPr>
          <w:rFonts w:ascii="Cambria" w:hAnsi="Cambria"/>
          <w:b/>
        </w:rPr>
      </w:pPr>
      <w:r w:rsidRPr="000F7C58">
        <w:rPr>
          <w:rFonts w:ascii="Cambria" w:hAnsi="Cambria"/>
          <w:bCs/>
        </w:rPr>
        <w:lastRenderedPageBreak/>
        <w:t xml:space="preserve"> R</w:t>
      </w:r>
      <w:r w:rsidR="0040065B" w:rsidRPr="000F7C58">
        <w:rPr>
          <w:rFonts w:ascii="Cambria" w:hAnsi="Cambria"/>
          <w:bCs/>
        </w:rPr>
        <w:t>ozporządzeniem Ministra Infrastruktury z dnia 18 maja 2004 r. w sprawie określenia metod i podstaw sporządzenia kosztorysu inwestorskiego, obliczania kosztów prac projektowych oraz planowanych kosztów robót budowlanych określonych w programie funkcjonalno – użytkowym (Dz. U. z 2004 r. nr 130, poz. 1389 ze zm.),</w:t>
      </w:r>
    </w:p>
    <w:p w14:paraId="56C2C42A" w14:textId="53A9D2B3" w:rsidR="000E647F" w:rsidRPr="000F7C58" w:rsidRDefault="000E647F" w:rsidP="009F7FC9">
      <w:pPr>
        <w:pStyle w:val="Akapitzlist"/>
        <w:numPr>
          <w:ilvl w:val="2"/>
          <w:numId w:val="30"/>
        </w:numPr>
        <w:jc w:val="both"/>
        <w:rPr>
          <w:rFonts w:ascii="Cambria" w:hAnsi="Cambria"/>
          <w:bCs/>
        </w:rPr>
      </w:pPr>
      <w:r w:rsidRPr="000F7C58">
        <w:rPr>
          <w:rFonts w:ascii="Cambria" w:hAnsi="Cambria"/>
          <w:bCs/>
        </w:rPr>
        <w:t xml:space="preserve"> Rozporządzenie Ministra Rozwoju i Technologii z dnia 20 grudnia 2021 r. w sprawie szczegółowego zakresu i formy dokumentacji projektowej, specyfikacji technicznych wykonania i odbioru robót budowlanych oraz programu funkcjonalno-użytkowego</w:t>
      </w:r>
    </w:p>
    <w:p w14:paraId="562398FC" w14:textId="46D7D6CC" w:rsidR="00871207" w:rsidRPr="000F7C58" w:rsidRDefault="006B0008" w:rsidP="009F7FC9">
      <w:pPr>
        <w:pStyle w:val="Akapitzlist"/>
        <w:numPr>
          <w:ilvl w:val="2"/>
          <w:numId w:val="30"/>
        </w:numPr>
        <w:jc w:val="both"/>
        <w:rPr>
          <w:rFonts w:ascii="Cambria" w:hAnsi="Cambria"/>
          <w:b/>
        </w:rPr>
      </w:pPr>
      <w:r w:rsidRPr="000F7C58">
        <w:rPr>
          <w:rFonts w:ascii="Cambria" w:hAnsi="Cambria"/>
          <w:bCs/>
        </w:rPr>
        <w:t xml:space="preserve"> </w:t>
      </w:r>
      <w:r w:rsidR="000E647F" w:rsidRPr="000F7C58">
        <w:rPr>
          <w:rFonts w:ascii="Cambria" w:hAnsi="Cambria"/>
          <w:bCs/>
        </w:rPr>
        <w:t>U</w:t>
      </w:r>
      <w:r w:rsidR="00871207" w:rsidRPr="000F7C58">
        <w:rPr>
          <w:rFonts w:ascii="Cambria" w:hAnsi="Cambria"/>
          <w:bCs/>
        </w:rPr>
        <w:t>stawą z dnia 11 września 2019 r. Prawo zamówień publicznych (t.j. Dz. U. z 2021 r.</w:t>
      </w:r>
      <w:r w:rsidRPr="000F7C58">
        <w:rPr>
          <w:rFonts w:ascii="Cambria" w:hAnsi="Cambria"/>
          <w:bCs/>
        </w:rPr>
        <w:t xml:space="preserve"> </w:t>
      </w:r>
      <w:r w:rsidR="00871207" w:rsidRPr="000F7C58">
        <w:rPr>
          <w:rFonts w:ascii="Cambria" w:hAnsi="Cambria"/>
          <w:bCs/>
        </w:rPr>
        <w:t>poz. 1129 ze zm.),</w:t>
      </w:r>
    </w:p>
    <w:p w14:paraId="5B930A12" w14:textId="61583DA7" w:rsidR="00871207" w:rsidRPr="000F7C58" w:rsidRDefault="000E647F" w:rsidP="009F7FC9">
      <w:pPr>
        <w:pStyle w:val="Akapitzlist"/>
        <w:numPr>
          <w:ilvl w:val="2"/>
          <w:numId w:val="30"/>
        </w:numPr>
        <w:jc w:val="both"/>
        <w:rPr>
          <w:rFonts w:ascii="Cambria" w:hAnsi="Cambria"/>
          <w:bCs/>
        </w:rPr>
      </w:pPr>
      <w:r w:rsidRPr="000F7C58">
        <w:rPr>
          <w:rFonts w:ascii="Cambria" w:hAnsi="Cambria"/>
          <w:bCs/>
        </w:rPr>
        <w:t>U</w:t>
      </w:r>
      <w:r w:rsidR="00871207" w:rsidRPr="000F7C58">
        <w:rPr>
          <w:rFonts w:ascii="Cambria" w:hAnsi="Cambria"/>
          <w:bCs/>
        </w:rPr>
        <w:t>stawą z dnia 20.07.2017 r. Prawo wodne (Dz. U. z 2020 r. poz. 310, 284, 695, 782,</w:t>
      </w:r>
      <w:r w:rsidR="006B0008" w:rsidRPr="000F7C58">
        <w:rPr>
          <w:rFonts w:ascii="Cambria" w:hAnsi="Cambria"/>
          <w:bCs/>
        </w:rPr>
        <w:t xml:space="preserve"> </w:t>
      </w:r>
      <w:r w:rsidR="00871207" w:rsidRPr="000F7C58">
        <w:rPr>
          <w:rFonts w:ascii="Cambria" w:hAnsi="Cambria"/>
          <w:bCs/>
        </w:rPr>
        <w:t>875, 1378),</w:t>
      </w:r>
    </w:p>
    <w:p w14:paraId="5714D8C4" w14:textId="77777777" w:rsidR="00871207" w:rsidRPr="000F7C58" w:rsidRDefault="00871207" w:rsidP="009F7FC9">
      <w:pPr>
        <w:pStyle w:val="Akapitzlist"/>
        <w:numPr>
          <w:ilvl w:val="2"/>
          <w:numId w:val="30"/>
        </w:numPr>
        <w:jc w:val="both"/>
        <w:rPr>
          <w:rFonts w:ascii="Cambria" w:hAnsi="Cambria"/>
          <w:bCs/>
        </w:rPr>
      </w:pPr>
      <w:r w:rsidRPr="000F7C58">
        <w:rPr>
          <w:rFonts w:ascii="Cambria" w:hAnsi="Cambria"/>
          <w:bCs/>
        </w:rPr>
        <w:t>Rozporządzeniem Rady Ministrów z dnia 10.09.2019 r. w sprawie przedsięwzięć mogących znacząco oddziaływać na środowisko (Dz. U. z 2019 poz. 1839),</w:t>
      </w:r>
    </w:p>
    <w:p w14:paraId="0A12CADD" w14:textId="77777777" w:rsidR="00871207" w:rsidRPr="000F7C58" w:rsidRDefault="0040065B" w:rsidP="009F7FC9">
      <w:pPr>
        <w:pStyle w:val="Akapitzlist"/>
        <w:numPr>
          <w:ilvl w:val="2"/>
          <w:numId w:val="30"/>
        </w:numPr>
        <w:jc w:val="both"/>
        <w:rPr>
          <w:rFonts w:ascii="Cambria" w:hAnsi="Cambria"/>
          <w:bCs/>
        </w:rPr>
      </w:pPr>
      <w:r w:rsidRPr="000F7C58">
        <w:rPr>
          <w:rFonts w:ascii="Cambria" w:hAnsi="Cambria"/>
          <w:bCs/>
        </w:rPr>
        <w:t>Rozporządzeniem Ministra Środowiska z dnia 20.04.2007 r. w sprawie warunków technicznych, jakim powinny odpowiadać budowle hydrotechniczne i ich usytuowanie (Dz.U. 2007 nr 86 poz. 579),</w:t>
      </w:r>
    </w:p>
    <w:p w14:paraId="671E6EC1" w14:textId="11422A67" w:rsidR="00871207" w:rsidRPr="000F7C58" w:rsidRDefault="000E647F" w:rsidP="009F7FC9">
      <w:pPr>
        <w:pStyle w:val="Akapitzlist"/>
        <w:numPr>
          <w:ilvl w:val="2"/>
          <w:numId w:val="30"/>
        </w:numPr>
        <w:jc w:val="both"/>
        <w:rPr>
          <w:rFonts w:ascii="Cambria" w:hAnsi="Cambria"/>
          <w:bCs/>
        </w:rPr>
      </w:pPr>
      <w:r w:rsidRPr="000F7C58">
        <w:rPr>
          <w:rFonts w:ascii="Cambria" w:hAnsi="Cambria"/>
          <w:bCs/>
        </w:rPr>
        <w:t>U</w:t>
      </w:r>
      <w:r w:rsidR="0040065B" w:rsidRPr="000F7C58">
        <w:rPr>
          <w:rFonts w:ascii="Cambria" w:hAnsi="Cambria"/>
          <w:bCs/>
        </w:rPr>
        <w:t>stawą z dnia 27.03.2003 r. o planowaniu i zagospodarowaniu przestrzennym (Dz. U. z 2020 r. poz. 293),</w:t>
      </w:r>
    </w:p>
    <w:p w14:paraId="11B3BEA4" w14:textId="32617920" w:rsidR="00871207" w:rsidRPr="000F7C58" w:rsidRDefault="000E647F" w:rsidP="009F7FC9">
      <w:pPr>
        <w:pStyle w:val="Akapitzlist"/>
        <w:numPr>
          <w:ilvl w:val="2"/>
          <w:numId w:val="30"/>
        </w:numPr>
        <w:jc w:val="both"/>
        <w:rPr>
          <w:rFonts w:ascii="Cambria" w:hAnsi="Cambria"/>
          <w:bCs/>
        </w:rPr>
      </w:pPr>
      <w:r w:rsidRPr="000F7C58">
        <w:rPr>
          <w:rFonts w:ascii="Cambria" w:hAnsi="Cambria"/>
          <w:bCs/>
        </w:rPr>
        <w:t>U</w:t>
      </w:r>
      <w:r w:rsidR="0040065B" w:rsidRPr="000F7C58">
        <w:rPr>
          <w:rFonts w:ascii="Cambria" w:hAnsi="Cambria"/>
          <w:bCs/>
        </w:rPr>
        <w:t>stawą z dnia 03.10.2008 r. o udostępnianiu informacji o środowisku i jego ochronie, udziale społeczeństwa w ochronie środowiska oraz o ocenach oddziaływania na środowisko (Dz. U. z 2021 r. poz. 247 ze zm.),</w:t>
      </w:r>
    </w:p>
    <w:p w14:paraId="20C78E86" w14:textId="5D0272D1" w:rsidR="0040065B" w:rsidRPr="000F7C58" w:rsidRDefault="00871207" w:rsidP="009F7FC9">
      <w:pPr>
        <w:pStyle w:val="Akapitzlist"/>
        <w:numPr>
          <w:ilvl w:val="2"/>
          <w:numId w:val="30"/>
        </w:numPr>
        <w:jc w:val="both"/>
        <w:rPr>
          <w:rFonts w:ascii="Cambria" w:hAnsi="Cambria"/>
          <w:bCs/>
        </w:rPr>
      </w:pPr>
      <w:r w:rsidRPr="000F7C58">
        <w:rPr>
          <w:rFonts w:ascii="Cambria" w:hAnsi="Cambria"/>
          <w:bCs/>
        </w:rPr>
        <w:t xml:space="preserve">i </w:t>
      </w:r>
      <w:r w:rsidR="0040065B" w:rsidRPr="000F7C58">
        <w:rPr>
          <w:rFonts w:ascii="Cambria" w:hAnsi="Cambria"/>
          <w:bCs/>
        </w:rPr>
        <w:t>innymi powszechnie obowiązującymi przepisami prawa dotyczącymi przedmiotu zamówienia.</w:t>
      </w:r>
    </w:p>
    <w:p w14:paraId="52B6AA86" w14:textId="75D03B53" w:rsidR="0040065B" w:rsidRPr="000F7C58" w:rsidRDefault="0040065B" w:rsidP="009F7FC9">
      <w:pPr>
        <w:pStyle w:val="Akapitzlist"/>
        <w:numPr>
          <w:ilvl w:val="0"/>
          <w:numId w:val="30"/>
        </w:numPr>
        <w:jc w:val="both"/>
        <w:rPr>
          <w:rFonts w:ascii="Cambria" w:hAnsi="Cambria"/>
          <w:b/>
        </w:rPr>
      </w:pPr>
      <w:bookmarkStart w:id="5" w:name="_DV_M1264"/>
      <w:bookmarkStart w:id="6" w:name="_DV_M1266"/>
      <w:bookmarkStart w:id="7" w:name="_DV_M1268"/>
      <w:bookmarkStart w:id="8" w:name="_DV_M4300"/>
      <w:bookmarkStart w:id="9" w:name="_DV_M4301"/>
      <w:bookmarkStart w:id="10" w:name="_DV_M4302"/>
      <w:bookmarkStart w:id="11" w:name="_DV_M4304"/>
      <w:bookmarkStart w:id="12" w:name="_DV_M4305"/>
      <w:bookmarkStart w:id="13" w:name="_DV_M4306"/>
      <w:bookmarkStart w:id="14" w:name="_DV_M4307"/>
      <w:bookmarkStart w:id="15" w:name="_DV_M4308"/>
      <w:bookmarkStart w:id="16" w:name="_DV_M4309"/>
      <w:bookmarkStart w:id="17" w:name="_DV_M4310"/>
      <w:bookmarkStart w:id="18" w:name="_DV_M4311"/>
      <w:bookmarkStart w:id="19" w:name="_DV_M4312"/>
      <w:bookmarkStart w:id="20" w:name="_DV_M4314"/>
      <w:bookmarkStart w:id="21" w:name="_DV_M1428"/>
      <w:bookmarkEnd w:id="0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r w:rsidRPr="000F7C58">
        <w:rPr>
          <w:rFonts w:ascii="Cambria" w:hAnsi="Cambria"/>
          <w:b/>
        </w:rPr>
        <w:t xml:space="preserve">Termin realizacji przedmiotu zamówienia: </w:t>
      </w:r>
    </w:p>
    <w:p w14:paraId="0F2F4DA8" w14:textId="0BEB3C33" w:rsidR="00871207" w:rsidRPr="000F7C58" w:rsidRDefault="0040065B" w:rsidP="006B0008">
      <w:pPr>
        <w:jc w:val="both"/>
        <w:rPr>
          <w:rFonts w:ascii="Cambria" w:hAnsi="Cambria"/>
          <w:bCs/>
        </w:rPr>
      </w:pPr>
      <w:r w:rsidRPr="000F7C58">
        <w:rPr>
          <w:rFonts w:ascii="Cambria" w:hAnsi="Cambria"/>
          <w:bCs/>
        </w:rPr>
        <w:t xml:space="preserve">Termin realizacji przedmiotu zamówienia: </w:t>
      </w:r>
      <w:r w:rsidR="00317271" w:rsidRPr="000F7C58">
        <w:rPr>
          <w:rFonts w:ascii="Cambria" w:hAnsi="Cambria"/>
          <w:bCs/>
        </w:rPr>
        <w:t>12 miesięcy</w:t>
      </w:r>
      <w:r w:rsidR="00953FFE" w:rsidRPr="000F7C58">
        <w:rPr>
          <w:rFonts w:ascii="Cambria" w:hAnsi="Cambria"/>
          <w:bCs/>
        </w:rPr>
        <w:t xml:space="preserve"> od </w:t>
      </w:r>
      <w:r w:rsidRPr="000F7C58">
        <w:rPr>
          <w:rFonts w:ascii="Cambria" w:hAnsi="Cambria"/>
          <w:bCs/>
        </w:rPr>
        <w:t>dnia zawarcia umowy</w:t>
      </w:r>
      <w:r w:rsidR="00953FFE" w:rsidRPr="000F7C58">
        <w:rPr>
          <w:rFonts w:ascii="Cambria" w:hAnsi="Cambria"/>
          <w:bCs/>
        </w:rPr>
        <w:t xml:space="preserve">. </w:t>
      </w:r>
      <w:bookmarkStart w:id="22" w:name="_Hlk192501340"/>
    </w:p>
    <w:p w14:paraId="273CBCC4" w14:textId="77777777" w:rsidR="000B1E39" w:rsidRPr="000F7C58" w:rsidRDefault="0040065B" w:rsidP="009F7FC9">
      <w:pPr>
        <w:pStyle w:val="Akapitzlist"/>
        <w:numPr>
          <w:ilvl w:val="0"/>
          <w:numId w:val="30"/>
        </w:numPr>
        <w:jc w:val="both"/>
        <w:rPr>
          <w:rFonts w:ascii="Cambria" w:hAnsi="Cambria"/>
          <w:b/>
        </w:rPr>
      </w:pPr>
      <w:r w:rsidRPr="000F7C58">
        <w:rPr>
          <w:rFonts w:ascii="Cambria" w:hAnsi="Cambria"/>
          <w:b/>
        </w:rPr>
        <w:t>Szczegółowy sposób przeprowadzenia odbiorów częściowych i końcowego oraz ich procentowego rozliczenia płatności</w:t>
      </w:r>
    </w:p>
    <w:p w14:paraId="26D435FD" w14:textId="77777777" w:rsidR="009F7FC9" w:rsidRPr="000F7C58" w:rsidRDefault="009F7FC9" w:rsidP="009F7FC9">
      <w:pPr>
        <w:pStyle w:val="Akapitzlist"/>
        <w:numPr>
          <w:ilvl w:val="1"/>
          <w:numId w:val="30"/>
        </w:numPr>
        <w:jc w:val="both"/>
        <w:rPr>
          <w:rFonts w:ascii="Cambria" w:hAnsi="Cambria"/>
          <w:bCs/>
        </w:rPr>
      </w:pPr>
      <w:r w:rsidRPr="000F7C58">
        <w:rPr>
          <w:rFonts w:ascii="Cambria" w:hAnsi="Cambria"/>
          <w:bCs/>
        </w:rPr>
        <w:t>Wynagrodzenie za wykonanie przedmiotu zamówienia zostanie wypłacone w następujący sposób:</w:t>
      </w:r>
    </w:p>
    <w:p w14:paraId="3627EB33" w14:textId="77777777" w:rsidR="009F7FC9" w:rsidRPr="000F7C58" w:rsidRDefault="009F7FC9" w:rsidP="009F7FC9">
      <w:pPr>
        <w:pStyle w:val="Akapitzlist"/>
        <w:numPr>
          <w:ilvl w:val="2"/>
          <w:numId w:val="30"/>
        </w:numPr>
        <w:jc w:val="both"/>
        <w:rPr>
          <w:rFonts w:ascii="Cambria" w:hAnsi="Cambria"/>
          <w:bCs/>
        </w:rPr>
      </w:pPr>
      <w:r w:rsidRPr="000F7C58">
        <w:rPr>
          <w:rFonts w:ascii="Cambria" w:hAnsi="Cambria"/>
          <w:bCs/>
        </w:rPr>
        <w:t>Odbiór częściowy I – Po przedłożeniu i zatwierdzeniu przez Zamawiającego:</w:t>
      </w:r>
    </w:p>
    <w:p w14:paraId="3476D786" w14:textId="77777777" w:rsidR="009F7FC9" w:rsidRPr="000F7C58" w:rsidRDefault="009F7FC9" w:rsidP="009F7FC9">
      <w:pPr>
        <w:pStyle w:val="Akapitzlist"/>
        <w:ind w:left="1224"/>
        <w:jc w:val="both"/>
        <w:rPr>
          <w:rFonts w:ascii="Cambria" w:hAnsi="Cambria"/>
          <w:bCs/>
        </w:rPr>
      </w:pPr>
      <w:r w:rsidRPr="000F7C58">
        <w:rPr>
          <w:rFonts w:ascii="Cambria" w:hAnsi="Cambria"/>
          <w:bCs/>
        </w:rPr>
        <w:t xml:space="preserve">a) projektu architektoniczno-budowlanego, </w:t>
      </w:r>
    </w:p>
    <w:p w14:paraId="4E36FAE8" w14:textId="77777777" w:rsidR="009F7FC9" w:rsidRPr="000F7C58" w:rsidRDefault="009F7FC9" w:rsidP="009F7FC9">
      <w:pPr>
        <w:pStyle w:val="Akapitzlist"/>
        <w:ind w:left="1224"/>
        <w:jc w:val="both"/>
        <w:rPr>
          <w:rFonts w:ascii="Cambria" w:hAnsi="Cambria"/>
          <w:bCs/>
        </w:rPr>
      </w:pPr>
      <w:r w:rsidRPr="000F7C58">
        <w:rPr>
          <w:rFonts w:ascii="Cambria" w:hAnsi="Cambria"/>
          <w:bCs/>
        </w:rPr>
        <w:t>b) decyzji administracyjnych opisanych w</w:t>
      </w:r>
      <w:r w:rsidRPr="000F7C58">
        <w:rPr>
          <w:rFonts w:ascii="Cambria" w:hAnsi="Cambria"/>
        </w:rPr>
        <w:t xml:space="preserve"> </w:t>
      </w:r>
      <w:r w:rsidRPr="000F7C58">
        <w:rPr>
          <w:rFonts w:ascii="Cambria" w:hAnsi="Cambria"/>
          <w:bCs/>
        </w:rPr>
        <w:t>pkt od 1.2.1 do 1.2.8,</w:t>
      </w:r>
    </w:p>
    <w:p w14:paraId="2E447E35" w14:textId="77777777" w:rsidR="009F7FC9" w:rsidRPr="000F7C58" w:rsidRDefault="009F7FC9" w:rsidP="009F7FC9">
      <w:pPr>
        <w:pStyle w:val="Akapitzlist"/>
        <w:ind w:left="1224"/>
        <w:jc w:val="both"/>
        <w:rPr>
          <w:rFonts w:ascii="Cambria" w:hAnsi="Cambria"/>
          <w:bCs/>
        </w:rPr>
      </w:pPr>
      <w:r w:rsidRPr="000F7C58">
        <w:rPr>
          <w:rFonts w:ascii="Cambria" w:hAnsi="Cambria"/>
          <w:bCs/>
        </w:rPr>
        <w:t xml:space="preserve">c) potwierdzenie złożenia w siedzibie właściwego organu wniosku o pozwolenie na budowę, o którym mowa w pkt 1.2.9. </w:t>
      </w:r>
    </w:p>
    <w:p w14:paraId="14AA8EA0" w14:textId="77777777" w:rsidR="009F7FC9" w:rsidRPr="000F7C58" w:rsidRDefault="009F7FC9" w:rsidP="009F7FC9">
      <w:pPr>
        <w:pStyle w:val="Akapitzlist"/>
        <w:numPr>
          <w:ilvl w:val="3"/>
          <w:numId w:val="30"/>
        </w:numPr>
        <w:jc w:val="both"/>
        <w:rPr>
          <w:rFonts w:ascii="Cambria" w:hAnsi="Cambria"/>
          <w:bCs/>
        </w:rPr>
      </w:pPr>
      <w:r w:rsidRPr="000F7C58">
        <w:rPr>
          <w:rFonts w:ascii="Cambria" w:hAnsi="Cambria"/>
          <w:bCs/>
        </w:rPr>
        <w:t>Płatność: 60 % wartości zamówienia.</w:t>
      </w:r>
    </w:p>
    <w:p w14:paraId="6E2E3BA8" w14:textId="77777777" w:rsidR="009F7FC9" w:rsidRPr="000F7C58" w:rsidRDefault="009F7FC9" w:rsidP="009F7FC9">
      <w:pPr>
        <w:pStyle w:val="Akapitzlist"/>
        <w:numPr>
          <w:ilvl w:val="2"/>
          <w:numId w:val="30"/>
        </w:numPr>
        <w:jc w:val="both"/>
        <w:rPr>
          <w:rFonts w:ascii="Cambria" w:hAnsi="Cambria"/>
          <w:bCs/>
        </w:rPr>
      </w:pPr>
      <w:r w:rsidRPr="000F7C58">
        <w:rPr>
          <w:rFonts w:ascii="Cambria" w:hAnsi="Cambria"/>
          <w:bCs/>
        </w:rPr>
        <w:t>Odbiór końcowy – Po przedłożeniu i zatwierdzeniu przez Zamawiającego pełnej dokumentacji projektowej, oraz po dostarczeniu przez Wykonawcę wszystkich wymaganych dokumentów, w tym ostatecznej decyzji administracyjnej opisanej w punkcie 1.2.9.</w:t>
      </w:r>
    </w:p>
    <w:p w14:paraId="14504999" w14:textId="61646C82" w:rsidR="0040065B" w:rsidRPr="00472567" w:rsidRDefault="009F7FC9" w:rsidP="006B0008">
      <w:pPr>
        <w:pStyle w:val="Akapitzlist"/>
        <w:numPr>
          <w:ilvl w:val="3"/>
          <w:numId w:val="30"/>
        </w:numPr>
        <w:jc w:val="both"/>
        <w:rPr>
          <w:rFonts w:ascii="Cambria" w:hAnsi="Cambria"/>
          <w:bCs/>
        </w:rPr>
      </w:pPr>
      <w:r w:rsidRPr="000F7C58">
        <w:rPr>
          <w:rFonts w:ascii="Cambria" w:hAnsi="Cambria"/>
          <w:bCs/>
        </w:rPr>
        <w:t>Płatność: 40 % wartości zamówienia.</w:t>
      </w:r>
      <w:bookmarkEnd w:id="22"/>
    </w:p>
    <w:sectPr w:rsidR="0040065B" w:rsidRPr="00472567" w:rsidSect="0040065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B20C3" w14:textId="77777777" w:rsidR="008D0CF6" w:rsidRDefault="008D0CF6" w:rsidP="00034ED8">
      <w:pPr>
        <w:spacing w:after="0" w:line="240" w:lineRule="auto"/>
      </w:pPr>
      <w:r>
        <w:separator/>
      </w:r>
    </w:p>
  </w:endnote>
  <w:endnote w:type="continuationSeparator" w:id="0">
    <w:p w14:paraId="7088412C" w14:textId="77777777" w:rsidR="008D0CF6" w:rsidRDefault="008D0CF6" w:rsidP="0003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8A7B5" w14:textId="77777777" w:rsidR="008D0CF6" w:rsidRDefault="008D0CF6" w:rsidP="00034ED8">
      <w:pPr>
        <w:spacing w:after="0" w:line="240" w:lineRule="auto"/>
      </w:pPr>
      <w:r>
        <w:separator/>
      </w:r>
    </w:p>
  </w:footnote>
  <w:footnote w:type="continuationSeparator" w:id="0">
    <w:p w14:paraId="0D8E63D7" w14:textId="77777777" w:rsidR="008D0CF6" w:rsidRDefault="008D0CF6" w:rsidP="00034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9BB9F" w14:textId="0DB9F083" w:rsidR="009D3E2A" w:rsidRDefault="004C07C3" w:rsidP="009D3E2A">
    <w:pPr>
      <w:pStyle w:val="Nagwek"/>
      <w:jc w:val="center"/>
      <w:rPr>
        <w:noProof/>
      </w:rPr>
    </w:pPr>
    <w:r>
      <w:rPr>
        <w:noProof/>
      </w:rPr>
      <w:drawing>
        <wp:inline distT="0" distB="0" distL="0" distR="0" wp14:anchorId="314C7927" wp14:editId="5DD0A369">
          <wp:extent cx="5124450" cy="734360"/>
          <wp:effectExtent l="0" t="0" r="0" b="8890"/>
          <wp:docPr id="39124989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55885" cy="738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86FBAA7" w14:textId="77777777" w:rsidR="009D3E2A" w:rsidRDefault="009D3E2A" w:rsidP="009D3E2A">
    <w:pPr>
      <w:pStyle w:val="Nagwek"/>
      <w:jc w:val="center"/>
      <w:rPr>
        <w:noProof/>
      </w:rPr>
    </w:pPr>
  </w:p>
  <w:p w14:paraId="415854C3" w14:textId="77777777" w:rsidR="009D3E2A" w:rsidRDefault="009D3E2A" w:rsidP="009D3E2A">
    <w:pPr>
      <w:pStyle w:val="Nagwek"/>
      <w:jc w:val="center"/>
    </w:pPr>
    <w:r w:rsidRPr="005837B5">
      <w:rPr>
        <w:rFonts w:eastAsia="Times New Roman" w:cs="Calibri"/>
        <w:b/>
        <w:sz w:val="16"/>
        <w:szCs w:val="16"/>
        <w:lang w:eastAsia="pl-PL"/>
      </w:rPr>
      <w:t>Zamówienie jest współfinansowane z Programu Fundusze Europejskie na Infrastrukturę, Klimat, Środowisko 2021-2027 (FEnIKS)</w:t>
    </w:r>
  </w:p>
  <w:p w14:paraId="6823F841" w14:textId="77777777" w:rsidR="009D3E2A" w:rsidRDefault="009D3E2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B222B"/>
    <w:multiLevelType w:val="hybridMultilevel"/>
    <w:tmpl w:val="F964FEC6"/>
    <w:lvl w:ilvl="0" w:tplc="4BC07102">
      <w:start w:val="1"/>
      <w:numFmt w:val="upperRoman"/>
      <w:lvlText w:val="%1."/>
      <w:lvlJc w:val="righ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C51D4"/>
    <w:multiLevelType w:val="hybridMultilevel"/>
    <w:tmpl w:val="EF1CC2A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D4B6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E5313C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F5D742F"/>
    <w:multiLevelType w:val="hybridMultilevel"/>
    <w:tmpl w:val="1798A9C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0725B1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FDB1F9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1AE11A0"/>
    <w:multiLevelType w:val="hybridMultilevel"/>
    <w:tmpl w:val="CBB6A44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73778E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79346BB"/>
    <w:multiLevelType w:val="hybridMultilevel"/>
    <w:tmpl w:val="8BC694D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B12760"/>
    <w:multiLevelType w:val="hybridMultilevel"/>
    <w:tmpl w:val="6980AB5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1D756E"/>
    <w:multiLevelType w:val="hybridMultilevel"/>
    <w:tmpl w:val="9508F3F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6402B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4A702AE"/>
    <w:multiLevelType w:val="hybridMultilevel"/>
    <w:tmpl w:val="DD547E9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CD2468"/>
    <w:multiLevelType w:val="multilevel"/>
    <w:tmpl w:val="7D9C3FF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 w:val="0"/>
      </w:rPr>
    </w:lvl>
    <w:lvl w:ilvl="2">
      <w:start w:val="1"/>
      <w:numFmt w:val="lowerLetter"/>
      <w:lvlText w:val="%3."/>
      <w:lvlJc w:val="lef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44DC7F12"/>
    <w:multiLevelType w:val="multilevel"/>
    <w:tmpl w:val="A3A20A1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49C1322E"/>
    <w:multiLevelType w:val="hybridMultilevel"/>
    <w:tmpl w:val="76E8461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456525"/>
    <w:multiLevelType w:val="hybridMultilevel"/>
    <w:tmpl w:val="17C89AE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E70DD6"/>
    <w:multiLevelType w:val="multilevel"/>
    <w:tmpl w:val="C3B8DDBE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  <w:i w:val="0"/>
        <w:iCs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56327A6A"/>
    <w:multiLevelType w:val="hybridMultilevel"/>
    <w:tmpl w:val="F06890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9B7EE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BA93763"/>
    <w:multiLevelType w:val="hybridMultilevel"/>
    <w:tmpl w:val="4790D89E"/>
    <w:lvl w:ilvl="0" w:tplc="C50E27C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ED72B45"/>
    <w:multiLevelType w:val="hybridMultilevel"/>
    <w:tmpl w:val="7C80B6A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3772A46"/>
    <w:multiLevelType w:val="multilevel"/>
    <w:tmpl w:val="108E5F8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6DC26CC9"/>
    <w:multiLevelType w:val="hybridMultilevel"/>
    <w:tmpl w:val="5E1496F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C000D9"/>
    <w:multiLevelType w:val="multilevel"/>
    <w:tmpl w:val="B75607F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 w:val="0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78831E4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8A764F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9DA00D6"/>
    <w:multiLevelType w:val="hybridMultilevel"/>
    <w:tmpl w:val="B32627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22406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11993043">
    <w:abstractNumId w:val="28"/>
  </w:num>
  <w:num w:numId="2" w16cid:durableId="1274289197">
    <w:abstractNumId w:val="13"/>
  </w:num>
  <w:num w:numId="3" w16cid:durableId="1900435831">
    <w:abstractNumId w:val="4"/>
  </w:num>
  <w:num w:numId="4" w16cid:durableId="1653408538">
    <w:abstractNumId w:val="1"/>
  </w:num>
  <w:num w:numId="5" w16cid:durableId="464542932">
    <w:abstractNumId w:val="0"/>
  </w:num>
  <w:num w:numId="6" w16cid:durableId="853689548">
    <w:abstractNumId w:val="7"/>
  </w:num>
  <w:num w:numId="7" w16cid:durableId="1288467716">
    <w:abstractNumId w:val="24"/>
  </w:num>
  <w:num w:numId="8" w16cid:durableId="449519467">
    <w:abstractNumId w:val="10"/>
  </w:num>
  <w:num w:numId="9" w16cid:durableId="110129859">
    <w:abstractNumId w:val="22"/>
  </w:num>
  <w:num w:numId="10" w16cid:durableId="720250724">
    <w:abstractNumId w:val="9"/>
  </w:num>
  <w:num w:numId="11" w16cid:durableId="1341666453">
    <w:abstractNumId w:val="16"/>
  </w:num>
  <w:num w:numId="12" w16cid:durableId="1877617465">
    <w:abstractNumId w:val="17"/>
  </w:num>
  <w:num w:numId="13" w16cid:durableId="673726472">
    <w:abstractNumId w:val="11"/>
  </w:num>
  <w:num w:numId="14" w16cid:durableId="375740524">
    <w:abstractNumId w:val="15"/>
  </w:num>
  <w:num w:numId="15" w16cid:durableId="161554458">
    <w:abstractNumId w:val="23"/>
  </w:num>
  <w:num w:numId="16" w16cid:durableId="370501816">
    <w:abstractNumId w:val="21"/>
  </w:num>
  <w:num w:numId="17" w16cid:durableId="1870945563">
    <w:abstractNumId w:val="25"/>
  </w:num>
  <w:num w:numId="18" w16cid:durableId="1058093365">
    <w:abstractNumId w:val="18"/>
  </w:num>
  <w:num w:numId="19" w16cid:durableId="997655874">
    <w:abstractNumId w:val="14"/>
  </w:num>
  <w:num w:numId="20" w16cid:durableId="1271084602">
    <w:abstractNumId w:val="5"/>
  </w:num>
  <w:num w:numId="21" w16cid:durableId="818571363">
    <w:abstractNumId w:val="19"/>
  </w:num>
  <w:num w:numId="22" w16cid:durableId="1275593760">
    <w:abstractNumId w:val="8"/>
  </w:num>
  <w:num w:numId="23" w16cid:durableId="1238174495">
    <w:abstractNumId w:val="12"/>
  </w:num>
  <w:num w:numId="24" w16cid:durableId="2004507210">
    <w:abstractNumId w:val="6"/>
  </w:num>
  <w:num w:numId="25" w16cid:durableId="1922521189">
    <w:abstractNumId w:val="29"/>
  </w:num>
  <w:num w:numId="26" w16cid:durableId="1985500912">
    <w:abstractNumId w:val="20"/>
  </w:num>
  <w:num w:numId="27" w16cid:durableId="887447592">
    <w:abstractNumId w:val="2"/>
  </w:num>
  <w:num w:numId="28" w16cid:durableId="2072385877">
    <w:abstractNumId w:val="3"/>
  </w:num>
  <w:num w:numId="29" w16cid:durableId="471949602">
    <w:abstractNumId w:val="26"/>
  </w:num>
  <w:num w:numId="30" w16cid:durableId="129290267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0CF"/>
    <w:rsid w:val="000320DF"/>
    <w:rsid w:val="00034ED8"/>
    <w:rsid w:val="00035AD8"/>
    <w:rsid w:val="00043E8C"/>
    <w:rsid w:val="0005014E"/>
    <w:rsid w:val="0006215C"/>
    <w:rsid w:val="00085DD6"/>
    <w:rsid w:val="000B1E39"/>
    <w:rsid w:val="000B2D75"/>
    <w:rsid w:val="000D62DE"/>
    <w:rsid w:val="000E647F"/>
    <w:rsid w:val="000F7C58"/>
    <w:rsid w:val="001068BA"/>
    <w:rsid w:val="00115876"/>
    <w:rsid w:val="001161A4"/>
    <w:rsid w:val="00124416"/>
    <w:rsid w:val="00125EA7"/>
    <w:rsid w:val="001D1BFA"/>
    <w:rsid w:val="002036B5"/>
    <w:rsid w:val="0020590B"/>
    <w:rsid w:val="00206239"/>
    <w:rsid w:val="002076ED"/>
    <w:rsid w:val="00232B0E"/>
    <w:rsid w:val="002401E6"/>
    <w:rsid w:val="00243019"/>
    <w:rsid w:val="00247615"/>
    <w:rsid w:val="00287374"/>
    <w:rsid w:val="002A79C1"/>
    <w:rsid w:val="00303591"/>
    <w:rsid w:val="00317271"/>
    <w:rsid w:val="00393057"/>
    <w:rsid w:val="003B3BDC"/>
    <w:rsid w:val="003B4F7B"/>
    <w:rsid w:val="003F27B3"/>
    <w:rsid w:val="0040065B"/>
    <w:rsid w:val="00417966"/>
    <w:rsid w:val="00470FA0"/>
    <w:rsid w:val="00472567"/>
    <w:rsid w:val="004C07C3"/>
    <w:rsid w:val="004C61DF"/>
    <w:rsid w:val="00522EBA"/>
    <w:rsid w:val="0054027C"/>
    <w:rsid w:val="00546599"/>
    <w:rsid w:val="00552491"/>
    <w:rsid w:val="005B3E61"/>
    <w:rsid w:val="005F4E9D"/>
    <w:rsid w:val="005F6900"/>
    <w:rsid w:val="00624DC2"/>
    <w:rsid w:val="0062660C"/>
    <w:rsid w:val="0063594E"/>
    <w:rsid w:val="00637EC8"/>
    <w:rsid w:val="006B0008"/>
    <w:rsid w:val="007243AA"/>
    <w:rsid w:val="007611BF"/>
    <w:rsid w:val="00772682"/>
    <w:rsid w:val="00777DED"/>
    <w:rsid w:val="007A4F54"/>
    <w:rsid w:val="007A60CF"/>
    <w:rsid w:val="00857185"/>
    <w:rsid w:val="00865EAA"/>
    <w:rsid w:val="0087076C"/>
    <w:rsid w:val="00871207"/>
    <w:rsid w:val="00872DF9"/>
    <w:rsid w:val="00882A4E"/>
    <w:rsid w:val="008D0CF6"/>
    <w:rsid w:val="009163E2"/>
    <w:rsid w:val="00921F05"/>
    <w:rsid w:val="009343CD"/>
    <w:rsid w:val="00953FFE"/>
    <w:rsid w:val="009724D0"/>
    <w:rsid w:val="009832EC"/>
    <w:rsid w:val="00983D38"/>
    <w:rsid w:val="009859DB"/>
    <w:rsid w:val="009B053B"/>
    <w:rsid w:val="009B4312"/>
    <w:rsid w:val="009B767E"/>
    <w:rsid w:val="009D3E2A"/>
    <w:rsid w:val="009E30E3"/>
    <w:rsid w:val="009F7FC9"/>
    <w:rsid w:val="00A11E4A"/>
    <w:rsid w:val="00A36A29"/>
    <w:rsid w:val="00A5636A"/>
    <w:rsid w:val="00AA50E1"/>
    <w:rsid w:val="00AA6DC4"/>
    <w:rsid w:val="00AD62AF"/>
    <w:rsid w:val="00B00DE8"/>
    <w:rsid w:val="00B12974"/>
    <w:rsid w:val="00B12D5C"/>
    <w:rsid w:val="00B35A81"/>
    <w:rsid w:val="00B61021"/>
    <w:rsid w:val="00B61C3F"/>
    <w:rsid w:val="00BC38E9"/>
    <w:rsid w:val="00C62EC3"/>
    <w:rsid w:val="00C74746"/>
    <w:rsid w:val="00C966BA"/>
    <w:rsid w:val="00C96B7C"/>
    <w:rsid w:val="00C97D99"/>
    <w:rsid w:val="00CB0014"/>
    <w:rsid w:val="00CE0CE0"/>
    <w:rsid w:val="00CF6E52"/>
    <w:rsid w:val="00D074C5"/>
    <w:rsid w:val="00DA7129"/>
    <w:rsid w:val="00DB3F64"/>
    <w:rsid w:val="00DD36A5"/>
    <w:rsid w:val="00DD7A6B"/>
    <w:rsid w:val="00DE41A8"/>
    <w:rsid w:val="00DF426E"/>
    <w:rsid w:val="00E30FE2"/>
    <w:rsid w:val="00E71AD1"/>
    <w:rsid w:val="00EF3F48"/>
    <w:rsid w:val="00F27DC3"/>
    <w:rsid w:val="00F31EB9"/>
    <w:rsid w:val="00F413A9"/>
    <w:rsid w:val="00F5568B"/>
    <w:rsid w:val="00F93A22"/>
    <w:rsid w:val="00FB6E40"/>
    <w:rsid w:val="00FD00BF"/>
    <w:rsid w:val="00FE7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26555F"/>
  <w15:chartTrackingRefBased/>
  <w15:docId w15:val="{F721AD80-683A-45AD-B1AF-70F743804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4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4ED8"/>
  </w:style>
  <w:style w:type="paragraph" w:styleId="Stopka">
    <w:name w:val="footer"/>
    <w:basedOn w:val="Normalny"/>
    <w:link w:val="StopkaZnak"/>
    <w:uiPriority w:val="99"/>
    <w:unhideWhenUsed/>
    <w:rsid w:val="00034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4ED8"/>
  </w:style>
  <w:style w:type="paragraph" w:styleId="Akapitzlist">
    <w:name w:val="List Paragraph"/>
    <w:basedOn w:val="Normalny"/>
    <w:uiPriority w:val="34"/>
    <w:qFormat/>
    <w:rsid w:val="00624DC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24DC2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624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983D38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22E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22EB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22EB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2E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2EB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7D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7D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E3970F-54B8-47A9-8A46-5E8E11A5F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1688</Words>
  <Characters>10131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Radosław Szafran</dc:creator>
  <cp:keywords/>
  <dc:description/>
  <cp:lastModifiedBy>Radosław Szafran</cp:lastModifiedBy>
  <cp:revision>19</cp:revision>
  <cp:lastPrinted>2025-11-05T13:03:00Z</cp:lastPrinted>
  <dcterms:created xsi:type="dcterms:W3CDTF">2025-09-02T09:14:00Z</dcterms:created>
  <dcterms:modified xsi:type="dcterms:W3CDTF">2026-05-08T08:44:00Z</dcterms:modified>
</cp:coreProperties>
</file>