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0BC81" w14:textId="77777777" w:rsidR="00895ABE" w:rsidRDefault="00895ABE" w:rsidP="00895ABE">
      <w:pPr>
        <w:jc w:val="center"/>
        <w:rPr>
          <w:rFonts w:ascii="Work Sans" w:eastAsia="MS Mincho" w:hAnsi="Work Sans" w:cs="Arial"/>
          <w:b/>
          <w:bCs/>
          <w:color w:val="21347B"/>
          <w:sz w:val="24"/>
          <w:lang w:eastAsia="ar-SA"/>
        </w:rPr>
      </w:pPr>
      <w:r w:rsidRPr="0092390D">
        <w:rPr>
          <w:rFonts w:ascii="Work Sans" w:eastAsia="MS Mincho" w:hAnsi="Work Sans" w:cs="Arial"/>
          <w:b/>
          <w:bCs/>
          <w:color w:val="21347B"/>
          <w:sz w:val="24"/>
          <w:lang w:eastAsia="ar-SA"/>
        </w:rPr>
        <w:t xml:space="preserve">Návrh na plnenie </w:t>
      </w:r>
      <w:r>
        <w:rPr>
          <w:rFonts w:ascii="Work Sans" w:eastAsia="MS Mincho" w:hAnsi="Work Sans" w:cs="Arial"/>
          <w:b/>
          <w:bCs/>
          <w:color w:val="21347B"/>
          <w:sz w:val="24"/>
          <w:lang w:eastAsia="ar-SA"/>
        </w:rPr>
        <w:t>kritéria</w:t>
      </w:r>
    </w:p>
    <w:p w14:paraId="608C64AC" w14:textId="1A1995B4" w:rsidR="00895ABE" w:rsidRPr="008A5CA8" w:rsidRDefault="00895ABE" w:rsidP="00895ABE">
      <w:pPr>
        <w:suppressAutoHyphens/>
        <w:jc w:val="center"/>
        <w:rPr>
          <w:rFonts w:ascii="Work Sans" w:eastAsia="MS Mincho" w:hAnsi="Work Sans" w:cs="Arial"/>
          <w:b/>
          <w:bCs/>
          <w:color w:val="21347B"/>
          <w:sz w:val="24"/>
          <w:lang w:eastAsia="ar-SA"/>
        </w:rPr>
      </w:pPr>
      <w:r w:rsidRPr="008A5CA8">
        <w:rPr>
          <w:rFonts w:ascii="Work Sans" w:eastAsia="MS Mincho" w:hAnsi="Work Sans" w:cs="Arial"/>
          <w:b/>
          <w:bCs/>
          <w:color w:val="21347B"/>
          <w:sz w:val="24"/>
          <w:lang w:eastAsia="ar-SA"/>
        </w:rPr>
        <w:t>„</w:t>
      </w:r>
      <w:r w:rsidRPr="00895ABE">
        <w:rPr>
          <w:rFonts w:ascii="Work Sans" w:hAnsi="Work Sans" w:cs="Calibri"/>
          <w:b/>
          <w:bCs/>
          <w:color w:val="21347B"/>
          <w:sz w:val="24"/>
        </w:rPr>
        <w:t>Prevádzkovanie nabíjacej infraštruktúry v</w:t>
      </w:r>
      <w:r w:rsidRPr="00895ABE">
        <w:rPr>
          <w:b/>
          <w:bCs/>
          <w:color w:val="21347B"/>
          <w:sz w:val="24"/>
        </w:rPr>
        <w:t> </w:t>
      </w:r>
      <w:r w:rsidRPr="00895ABE">
        <w:rPr>
          <w:rFonts w:ascii="Work Sans" w:hAnsi="Work Sans" w:cs="Calibri"/>
          <w:b/>
          <w:bCs/>
          <w:color w:val="21347B"/>
          <w:sz w:val="24"/>
        </w:rPr>
        <w:t>meste Trnava</w:t>
      </w:r>
      <w:r w:rsidRPr="008A5CA8">
        <w:rPr>
          <w:rFonts w:ascii="Work Sans" w:eastAsia="MS Mincho" w:hAnsi="Work Sans" w:cs="Arial"/>
          <w:b/>
          <w:bCs/>
          <w:color w:val="21347B"/>
          <w:sz w:val="24"/>
          <w:lang w:eastAsia="ar-SA"/>
        </w:rPr>
        <w:t>“</w:t>
      </w:r>
    </w:p>
    <w:p w14:paraId="04FF0317" w14:textId="77777777" w:rsidR="00895ABE" w:rsidRPr="0092390D" w:rsidRDefault="00895ABE" w:rsidP="00895ABE">
      <w:pPr>
        <w:suppressAutoHyphens/>
        <w:jc w:val="center"/>
        <w:rPr>
          <w:rFonts w:ascii="Work Sans" w:eastAsia="MS Mincho" w:hAnsi="Work Sans" w:cs="Arial"/>
          <w:color w:val="21347B"/>
          <w:sz w:val="24"/>
          <w:lang w:eastAsia="ar-SA"/>
        </w:rPr>
      </w:pPr>
    </w:p>
    <w:p w14:paraId="2ED50A26" w14:textId="77777777" w:rsidR="00E1584A" w:rsidRDefault="00E1584A" w:rsidP="00895ABE">
      <w:pPr>
        <w:tabs>
          <w:tab w:val="left" w:pos="2115"/>
        </w:tabs>
        <w:spacing w:after="60"/>
        <w:jc w:val="both"/>
        <w:rPr>
          <w:rFonts w:ascii="Work Sans" w:eastAsia="MS Mincho" w:hAnsi="Work Sans" w:cstheme="minorHAnsi"/>
          <w:color w:val="21347B"/>
          <w:sz w:val="24"/>
          <w:lang w:eastAsia="ar-SA"/>
        </w:rPr>
      </w:pPr>
    </w:p>
    <w:p w14:paraId="46262C59" w14:textId="6245E7A8" w:rsidR="00895ABE" w:rsidRPr="007E1D76" w:rsidRDefault="00895ABE" w:rsidP="00895ABE">
      <w:pPr>
        <w:tabs>
          <w:tab w:val="left" w:pos="2115"/>
        </w:tabs>
        <w:spacing w:after="60"/>
        <w:jc w:val="both"/>
        <w:rPr>
          <w:rFonts w:ascii="Work Sans" w:eastAsia="MS Mincho" w:hAnsi="Work Sans" w:cstheme="minorHAnsi"/>
          <w:b/>
          <w:bCs/>
          <w:color w:val="21347B"/>
          <w:sz w:val="24"/>
          <w:lang w:eastAsia="ar-SA"/>
        </w:rPr>
      </w:pPr>
      <w:r w:rsidRPr="007E1D76">
        <w:rPr>
          <w:rFonts w:ascii="Work Sans" w:eastAsia="MS Mincho" w:hAnsi="Work Sans" w:cstheme="minorHAnsi"/>
          <w:color w:val="21347B"/>
          <w:sz w:val="24"/>
          <w:lang w:eastAsia="ar-SA"/>
        </w:rPr>
        <w:t>Identifikácia uchádzača:</w:t>
      </w:r>
      <w:r w:rsidRPr="007E1D76">
        <w:rPr>
          <w:rFonts w:ascii="Work Sans" w:eastAsia="MS Mincho" w:hAnsi="Work Sans" w:cstheme="minorHAnsi"/>
          <w:color w:val="21347B"/>
          <w:sz w:val="24"/>
          <w:lang w:eastAsia="ar-SA"/>
        </w:rPr>
        <w:tab/>
      </w:r>
      <w:r w:rsidRPr="007E1D76">
        <w:rPr>
          <w:rFonts w:ascii="Work Sans" w:eastAsia="MS Mincho" w:hAnsi="Work Sans" w:cstheme="minorHAnsi"/>
          <w:color w:val="21347B"/>
          <w:sz w:val="24"/>
          <w:lang w:eastAsia="ar-SA"/>
        </w:rPr>
        <w:tab/>
      </w:r>
      <w:r w:rsidRPr="007E1D76">
        <w:rPr>
          <w:rFonts w:ascii="Work Sans" w:eastAsia="MS Mincho" w:hAnsi="Work Sans" w:cstheme="minorHAnsi"/>
          <w:color w:val="21347B"/>
          <w:sz w:val="24"/>
          <w:lang w:eastAsia="ar-SA"/>
        </w:rPr>
        <w:tab/>
      </w:r>
      <w:r w:rsidRPr="007E1D76">
        <w:rPr>
          <w:rFonts w:ascii="Work Sans" w:eastAsia="MS Mincho" w:hAnsi="Work Sans" w:cstheme="minorHAnsi"/>
          <w:color w:val="21347B"/>
          <w:sz w:val="24"/>
          <w:lang w:eastAsia="ar-SA"/>
        </w:rPr>
        <w:tab/>
      </w:r>
    </w:p>
    <w:p w14:paraId="41802581" w14:textId="77777777" w:rsidR="00895ABE" w:rsidRPr="007E1D76" w:rsidRDefault="00895ABE" w:rsidP="00895ABE">
      <w:pPr>
        <w:tabs>
          <w:tab w:val="left" w:pos="5387"/>
        </w:tabs>
        <w:spacing w:after="60" w:line="276" w:lineRule="auto"/>
        <w:jc w:val="both"/>
        <w:rPr>
          <w:rFonts w:ascii="Work Sans" w:eastAsia="MS Mincho" w:hAnsi="Work Sans" w:cstheme="minorHAnsi"/>
          <w:color w:val="EE0000"/>
          <w:sz w:val="24"/>
          <w:lang w:eastAsia="ar-SA"/>
        </w:rPr>
      </w:pPr>
      <w:r w:rsidRPr="007E1D76">
        <w:rPr>
          <w:rFonts w:ascii="Work Sans" w:eastAsia="MS Mincho" w:hAnsi="Work Sans" w:cstheme="minorHAnsi"/>
          <w:color w:val="21347B"/>
          <w:sz w:val="24"/>
          <w:lang w:eastAsia="ar-SA"/>
        </w:rPr>
        <w:t>Obchodné meno uchádzača:</w:t>
      </w:r>
      <w:r w:rsidRPr="007E1D76">
        <w:rPr>
          <w:rFonts w:ascii="Work Sans" w:eastAsia="MS Mincho" w:hAnsi="Work Sans" w:cstheme="minorHAnsi"/>
          <w:color w:val="21347B"/>
          <w:sz w:val="24"/>
          <w:lang w:eastAsia="ar-SA"/>
        </w:rPr>
        <w:tab/>
      </w:r>
      <w:r w:rsidRPr="007E1D76">
        <w:rPr>
          <w:rFonts w:ascii="Work Sans" w:eastAsia="MS Mincho" w:hAnsi="Work Sans" w:cstheme="minorHAnsi"/>
          <w:color w:val="21347B"/>
          <w:sz w:val="24"/>
          <w:lang w:eastAsia="ar-SA"/>
        </w:rPr>
        <w:tab/>
      </w:r>
      <w:r w:rsidRPr="007E1D76">
        <w:rPr>
          <w:rFonts w:ascii="Work Sans" w:eastAsia="MS Mincho" w:hAnsi="Work Sans" w:cstheme="minorHAnsi"/>
          <w:b/>
          <w:bCs/>
          <w:i/>
          <w:iCs/>
          <w:color w:val="EE0000"/>
          <w:sz w:val="24"/>
          <w:lang w:eastAsia="ar-SA"/>
        </w:rPr>
        <w:t>vyplní uchádzač</w:t>
      </w:r>
    </w:p>
    <w:p w14:paraId="6C2B912A" w14:textId="77777777" w:rsidR="00895ABE" w:rsidRPr="007E1D76" w:rsidRDefault="00895ABE" w:rsidP="00895ABE">
      <w:pPr>
        <w:tabs>
          <w:tab w:val="left" w:pos="5387"/>
        </w:tabs>
        <w:spacing w:after="60" w:line="276" w:lineRule="auto"/>
        <w:jc w:val="both"/>
        <w:rPr>
          <w:rFonts w:ascii="Work Sans" w:eastAsia="MS Mincho" w:hAnsi="Work Sans" w:cstheme="minorHAnsi"/>
          <w:color w:val="EE0000"/>
          <w:sz w:val="24"/>
          <w:lang w:eastAsia="ar-SA"/>
        </w:rPr>
      </w:pPr>
      <w:r w:rsidRPr="007E1D76">
        <w:rPr>
          <w:rFonts w:ascii="Work Sans" w:eastAsia="MS Mincho" w:hAnsi="Work Sans" w:cstheme="minorHAnsi"/>
          <w:color w:val="21347B"/>
          <w:sz w:val="24"/>
          <w:lang w:eastAsia="ar-SA"/>
        </w:rPr>
        <w:t>Sídlo uchádzača:</w:t>
      </w:r>
      <w:r w:rsidRPr="007E1D76">
        <w:rPr>
          <w:rFonts w:ascii="Work Sans" w:eastAsia="MS Mincho" w:hAnsi="Work Sans" w:cstheme="minorHAnsi"/>
          <w:color w:val="21347B"/>
          <w:sz w:val="24"/>
          <w:lang w:eastAsia="ar-SA"/>
        </w:rPr>
        <w:tab/>
      </w:r>
      <w:r w:rsidRPr="007E1D76">
        <w:rPr>
          <w:rFonts w:ascii="Work Sans" w:eastAsia="MS Mincho" w:hAnsi="Work Sans" w:cstheme="minorHAnsi"/>
          <w:color w:val="21347B"/>
          <w:sz w:val="24"/>
          <w:lang w:eastAsia="ar-SA"/>
        </w:rPr>
        <w:tab/>
      </w:r>
      <w:r w:rsidRPr="007E1D76">
        <w:rPr>
          <w:rFonts w:ascii="Work Sans" w:eastAsia="MS Mincho" w:hAnsi="Work Sans" w:cstheme="minorHAnsi"/>
          <w:b/>
          <w:bCs/>
          <w:i/>
          <w:iCs/>
          <w:color w:val="EE0000"/>
          <w:sz w:val="24"/>
          <w:lang w:eastAsia="ar-SA"/>
        </w:rPr>
        <w:t>vyplní uchádzač</w:t>
      </w:r>
    </w:p>
    <w:p w14:paraId="5E6CE726" w14:textId="77777777" w:rsidR="00895ABE" w:rsidRPr="007E1D76" w:rsidRDefault="00895ABE" w:rsidP="00895ABE">
      <w:pPr>
        <w:tabs>
          <w:tab w:val="left" w:pos="5387"/>
          <w:tab w:val="left" w:pos="5664"/>
          <w:tab w:val="left" w:pos="6372"/>
          <w:tab w:val="left" w:pos="7080"/>
          <w:tab w:val="right" w:pos="9072"/>
        </w:tabs>
        <w:spacing w:after="60" w:line="276" w:lineRule="auto"/>
        <w:jc w:val="both"/>
        <w:rPr>
          <w:rFonts w:ascii="Work Sans" w:eastAsia="MS Mincho" w:hAnsi="Work Sans" w:cstheme="minorHAnsi"/>
          <w:color w:val="21347B"/>
          <w:sz w:val="24"/>
          <w:lang w:eastAsia="ar-SA"/>
        </w:rPr>
      </w:pPr>
      <w:r w:rsidRPr="007E1D76">
        <w:rPr>
          <w:rFonts w:ascii="Work Sans" w:eastAsia="MS Mincho" w:hAnsi="Work Sans" w:cstheme="minorHAnsi"/>
          <w:color w:val="21347B"/>
          <w:sz w:val="24"/>
          <w:lang w:eastAsia="ar-SA"/>
        </w:rPr>
        <w:t>IČO, kontakt:</w:t>
      </w:r>
      <w:r w:rsidRPr="007E1D76">
        <w:rPr>
          <w:rFonts w:ascii="Work Sans" w:eastAsia="MS Mincho" w:hAnsi="Work Sans" w:cstheme="minorHAnsi"/>
          <w:color w:val="21347B"/>
          <w:sz w:val="24"/>
          <w:lang w:eastAsia="ar-SA"/>
        </w:rPr>
        <w:tab/>
      </w:r>
      <w:r w:rsidRPr="007E1D76">
        <w:rPr>
          <w:rFonts w:ascii="Work Sans" w:eastAsia="MS Mincho" w:hAnsi="Work Sans" w:cstheme="minorHAnsi"/>
          <w:color w:val="21347B"/>
          <w:sz w:val="24"/>
          <w:lang w:eastAsia="ar-SA"/>
        </w:rPr>
        <w:tab/>
      </w:r>
      <w:r w:rsidRPr="007E1D76">
        <w:rPr>
          <w:rFonts w:ascii="Work Sans" w:eastAsia="MS Mincho" w:hAnsi="Work Sans" w:cstheme="minorHAnsi"/>
          <w:b/>
          <w:bCs/>
          <w:i/>
          <w:iCs/>
          <w:color w:val="EE0000"/>
          <w:sz w:val="24"/>
          <w:lang w:eastAsia="ar-SA"/>
        </w:rPr>
        <w:t>vyplní uchádzač</w:t>
      </w:r>
      <w:r w:rsidRPr="007E1D76">
        <w:rPr>
          <w:rFonts w:ascii="Work Sans" w:eastAsia="MS Mincho" w:hAnsi="Work Sans" w:cstheme="minorHAnsi"/>
          <w:b/>
          <w:bCs/>
          <w:i/>
          <w:iCs/>
          <w:color w:val="00B0F0"/>
          <w:sz w:val="24"/>
          <w:lang w:eastAsia="ar-SA"/>
        </w:rPr>
        <w:tab/>
      </w:r>
    </w:p>
    <w:p w14:paraId="12EC966B" w14:textId="77777777" w:rsidR="00895ABE" w:rsidRPr="007E1D76" w:rsidRDefault="00895ABE" w:rsidP="00895ABE">
      <w:pPr>
        <w:tabs>
          <w:tab w:val="left" w:pos="2115"/>
        </w:tabs>
        <w:jc w:val="both"/>
        <w:rPr>
          <w:rFonts w:ascii="Work Sans" w:eastAsia="MS Mincho" w:hAnsi="Work Sans" w:cstheme="minorHAnsi"/>
          <w:color w:val="21347B"/>
          <w:sz w:val="24"/>
          <w:lang w:eastAsia="ar-SA"/>
        </w:rPr>
      </w:pPr>
      <w:r w:rsidRPr="007E1D76">
        <w:rPr>
          <w:rFonts w:ascii="Work Sans" w:eastAsia="MS Mincho" w:hAnsi="Work Sans" w:cstheme="minorHAnsi"/>
          <w:color w:val="21347B"/>
          <w:sz w:val="24"/>
          <w:lang w:eastAsia="ar-SA"/>
        </w:rPr>
        <w:t>Štatutárny zástupca/zástupcovia uchádzača:</w:t>
      </w:r>
      <w:r w:rsidRPr="007E1D76">
        <w:rPr>
          <w:rFonts w:ascii="Work Sans" w:eastAsia="MS Mincho" w:hAnsi="Work Sans" w:cstheme="minorHAnsi"/>
          <w:color w:val="21347B"/>
          <w:sz w:val="24"/>
          <w:lang w:eastAsia="ar-SA"/>
        </w:rPr>
        <w:tab/>
      </w:r>
      <w:r w:rsidRPr="007E1D76">
        <w:rPr>
          <w:rFonts w:ascii="Work Sans" w:eastAsia="MS Mincho" w:hAnsi="Work Sans" w:cstheme="minorHAnsi"/>
          <w:b/>
          <w:bCs/>
          <w:i/>
          <w:iCs/>
          <w:color w:val="EE0000"/>
          <w:sz w:val="24"/>
          <w:lang w:eastAsia="ar-SA"/>
        </w:rPr>
        <w:t>vyplní uchádzač</w:t>
      </w:r>
    </w:p>
    <w:p w14:paraId="0BE9F416" w14:textId="77777777" w:rsidR="00895ABE" w:rsidRDefault="00895ABE" w:rsidP="00895ABE">
      <w:pPr>
        <w:spacing w:line="276" w:lineRule="auto"/>
        <w:jc w:val="both"/>
        <w:rPr>
          <w:rFonts w:ascii="Work Sans" w:eastAsia="MS Mincho" w:hAnsi="Work Sans" w:cstheme="minorHAnsi"/>
          <w:color w:val="21347B"/>
          <w:sz w:val="24"/>
          <w:lang w:eastAsia="ar-SA"/>
        </w:rPr>
      </w:pPr>
    </w:p>
    <w:p w14:paraId="195332C8" w14:textId="7DED1921" w:rsidR="00895ABE" w:rsidRDefault="00895ABE" w:rsidP="00895ABE">
      <w:pPr>
        <w:spacing w:line="276" w:lineRule="auto"/>
        <w:jc w:val="both"/>
        <w:rPr>
          <w:rFonts w:ascii="Work Sans" w:eastAsia="MS Mincho" w:hAnsi="Work Sans" w:cstheme="minorHAnsi"/>
          <w:color w:val="21347B"/>
          <w:sz w:val="24"/>
          <w:lang w:eastAsia="ar-SA"/>
        </w:rPr>
      </w:pPr>
      <w:r w:rsidRPr="007E1D76">
        <w:rPr>
          <w:rFonts w:ascii="Work Sans" w:eastAsia="MS Mincho" w:hAnsi="Work Sans" w:cstheme="minorHAnsi"/>
          <w:color w:val="21347B"/>
          <w:sz w:val="24"/>
          <w:lang w:eastAsia="ar-SA"/>
        </w:rPr>
        <w:t xml:space="preserve">Platca DPH: </w:t>
      </w:r>
      <w:r w:rsidRPr="007E1D76">
        <w:rPr>
          <w:rFonts w:ascii="Work Sans" w:eastAsia="MS Mincho" w:hAnsi="Work Sans" w:cstheme="minorHAnsi"/>
          <w:color w:val="21347B"/>
          <w:sz w:val="24"/>
          <w:lang w:eastAsia="ar-SA"/>
        </w:rPr>
        <w:tab/>
        <w:t xml:space="preserve">áno/nie </w:t>
      </w:r>
      <w:r w:rsidRPr="007E1D76">
        <w:rPr>
          <w:rFonts w:ascii="Work Sans" w:eastAsia="MS Mincho" w:hAnsi="Work Sans" w:cstheme="minorHAnsi"/>
          <w:color w:val="21347B"/>
          <w:sz w:val="24"/>
          <w:lang w:eastAsia="ar-SA"/>
        </w:rPr>
        <w:tab/>
        <w:t>(nepravdivé prečiarknuť)</w:t>
      </w:r>
    </w:p>
    <w:p w14:paraId="190BB373" w14:textId="77777777" w:rsidR="00E1584A" w:rsidRPr="007E1D76" w:rsidRDefault="00E1584A" w:rsidP="00895ABE">
      <w:pPr>
        <w:spacing w:line="276" w:lineRule="auto"/>
        <w:jc w:val="both"/>
        <w:rPr>
          <w:rFonts w:ascii="Work Sans" w:eastAsia="MS Mincho" w:hAnsi="Work Sans" w:cstheme="minorHAnsi"/>
          <w:color w:val="21347B"/>
          <w:sz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7"/>
        <w:gridCol w:w="4537"/>
      </w:tblGrid>
      <w:tr w:rsidR="00895ABE" w:rsidRPr="00E1584A" w14:paraId="5FAFA560" w14:textId="77777777" w:rsidTr="00895ABE">
        <w:tc>
          <w:tcPr>
            <w:tcW w:w="2572" w:type="pct"/>
            <w:vAlign w:val="center"/>
          </w:tcPr>
          <w:p w14:paraId="27CFE711" w14:textId="77777777" w:rsidR="00895ABE" w:rsidRPr="00E1584A" w:rsidRDefault="00895ABE" w:rsidP="00A139AF">
            <w:pPr>
              <w:suppressAutoHyphens/>
              <w:jc w:val="center"/>
              <w:rPr>
                <w:rFonts w:ascii="Work Sans" w:eastAsia="MS Mincho" w:hAnsi="Work Sans" w:cs="Arial"/>
                <w:color w:val="21347B"/>
                <w:sz w:val="24"/>
                <w:lang w:eastAsia="ar-SA"/>
              </w:rPr>
            </w:pPr>
            <w:r w:rsidRPr="00E1584A">
              <w:rPr>
                <w:rFonts w:ascii="Work Sans" w:eastAsia="MS Mincho" w:hAnsi="Work Sans" w:cs="Arial"/>
                <w:color w:val="21347B"/>
                <w:sz w:val="24"/>
                <w:lang w:eastAsia="ar-SA"/>
              </w:rPr>
              <w:t>Názov zákazky</w:t>
            </w:r>
          </w:p>
        </w:tc>
        <w:tc>
          <w:tcPr>
            <w:tcW w:w="2428" w:type="pct"/>
            <w:vAlign w:val="center"/>
          </w:tcPr>
          <w:p w14:paraId="315DCD85" w14:textId="77777777" w:rsidR="00FF66AF" w:rsidRDefault="00FF66AF" w:rsidP="00A139AF">
            <w:pPr>
              <w:suppressAutoHyphens/>
              <w:jc w:val="center"/>
              <w:rPr>
                <w:rFonts w:ascii="Work Sans" w:eastAsia="MS Mincho" w:hAnsi="Work Sans" w:cs="Arial"/>
                <w:b/>
                <w:bCs/>
                <w:color w:val="21347B"/>
                <w:sz w:val="24"/>
                <w:lang w:eastAsia="ar-SA"/>
              </w:rPr>
            </w:pPr>
            <w:r w:rsidRPr="00FF66AF">
              <w:rPr>
                <w:rFonts w:ascii="Work Sans" w:eastAsia="MS Mincho" w:hAnsi="Work Sans" w:cs="Arial"/>
                <w:b/>
                <w:bCs/>
                <w:color w:val="21347B"/>
                <w:sz w:val="24"/>
                <w:lang w:eastAsia="ar-SA"/>
              </w:rPr>
              <w:t xml:space="preserve">Odmena za komplexnú službu vykonanú podľa zmluvy </w:t>
            </w:r>
          </w:p>
          <w:p w14:paraId="49787DE1" w14:textId="2E81F63C" w:rsidR="00FF66AF" w:rsidRPr="00FF66AF" w:rsidRDefault="00FF66AF" w:rsidP="00A139AF">
            <w:pPr>
              <w:suppressAutoHyphens/>
              <w:jc w:val="center"/>
              <w:rPr>
                <w:rFonts w:ascii="Work Sans" w:eastAsia="MS Mincho" w:hAnsi="Work Sans" w:cs="Arial"/>
                <w:color w:val="21347B"/>
                <w:sz w:val="24"/>
                <w:lang w:eastAsia="ar-SA"/>
              </w:rPr>
            </w:pPr>
            <w:r w:rsidRPr="00FF66AF">
              <w:rPr>
                <w:rFonts w:ascii="Work Sans" w:eastAsia="MS Mincho" w:hAnsi="Work Sans" w:cs="Arial"/>
                <w:color w:val="21347B"/>
                <w:sz w:val="24"/>
                <w:lang w:eastAsia="ar-SA"/>
              </w:rPr>
              <w:t>(v zmysle bodu 4.1 článku IV Zmluvy)</w:t>
            </w:r>
          </w:p>
          <w:p w14:paraId="1F6ACFB9" w14:textId="45C59F2E" w:rsidR="00895ABE" w:rsidRPr="00E1584A" w:rsidRDefault="00895ABE" w:rsidP="00A139AF">
            <w:pPr>
              <w:suppressAutoHyphens/>
              <w:jc w:val="center"/>
              <w:rPr>
                <w:rFonts w:ascii="Work Sans" w:eastAsia="MS Mincho" w:hAnsi="Work Sans" w:cs="Arial"/>
                <w:color w:val="21347B"/>
                <w:sz w:val="24"/>
                <w:lang w:eastAsia="ar-SA"/>
              </w:rPr>
            </w:pPr>
            <w:r w:rsidRPr="00E1584A">
              <w:rPr>
                <w:rFonts w:ascii="Work Sans" w:eastAsia="MS Mincho" w:hAnsi="Work Sans" w:cs="Arial"/>
                <w:b/>
                <w:bCs/>
                <w:color w:val="21347B"/>
                <w:sz w:val="24"/>
                <w:lang w:eastAsia="ar-SA"/>
              </w:rPr>
              <w:t>/Hodnotiace kritérium</w:t>
            </w:r>
            <w:r w:rsidR="00E1584A">
              <w:rPr>
                <w:rFonts w:ascii="Work Sans" w:eastAsia="MS Mincho" w:hAnsi="Work Sans" w:cs="Arial"/>
                <w:b/>
                <w:bCs/>
                <w:color w:val="21347B"/>
                <w:sz w:val="24"/>
                <w:lang w:eastAsia="ar-SA"/>
              </w:rPr>
              <w:t>*</w:t>
            </w:r>
            <w:r w:rsidRPr="00E1584A">
              <w:rPr>
                <w:rFonts w:ascii="Work Sans" w:eastAsia="MS Mincho" w:hAnsi="Work Sans" w:cs="Arial"/>
                <w:b/>
                <w:bCs/>
                <w:color w:val="21347B"/>
                <w:sz w:val="24"/>
                <w:lang w:eastAsia="ar-SA"/>
              </w:rPr>
              <w:t>/</w:t>
            </w:r>
          </w:p>
        </w:tc>
      </w:tr>
      <w:tr w:rsidR="00895ABE" w:rsidRPr="00E1584A" w14:paraId="50CE74AB" w14:textId="77777777" w:rsidTr="00895ABE">
        <w:trPr>
          <w:trHeight w:val="425"/>
        </w:trPr>
        <w:tc>
          <w:tcPr>
            <w:tcW w:w="2572" w:type="pct"/>
            <w:vAlign w:val="center"/>
          </w:tcPr>
          <w:p w14:paraId="7068446A" w14:textId="70F00DB4" w:rsidR="00895ABE" w:rsidRPr="00E1584A" w:rsidRDefault="00895ABE" w:rsidP="00A139AF">
            <w:pPr>
              <w:suppressAutoHyphens/>
              <w:jc w:val="center"/>
              <w:rPr>
                <w:rFonts w:ascii="Work Sans" w:eastAsia="MS Mincho" w:hAnsi="Work Sans" w:cs="Arial"/>
                <w:color w:val="21347B"/>
                <w:sz w:val="24"/>
                <w:lang w:eastAsia="ar-SA"/>
              </w:rPr>
            </w:pPr>
            <w:r w:rsidRPr="00E1584A">
              <w:rPr>
                <w:rFonts w:ascii="Work Sans" w:eastAsia="MS Mincho" w:hAnsi="Work Sans" w:cs="Arial"/>
                <w:color w:val="21347B"/>
                <w:sz w:val="24"/>
                <w:lang w:eastAsia="ar-SA"/>
              </w:rPr>
              <w:t>,,</w:t>
            </w:r>
            <w:r w:rsidRPr="00E1584A">
              <w:rPr>
                <w:rFonts w:ascii="Work Sans" w:hAnsi="Work Sans" w:cs="Calibri"/>
                <w:color w:val="21347B"/>
                <w:sz w:val="24"/>
              </w:rPr>
              <w:t>Prevádzkovanie nabíjacej infraštruktúry v</w:t>
            </w:r>
            <w:r w:rsidRPr="00E1584A">
              <w:rPr>
                <w:color w:val="21347B"/>
                <w:sz w:val="24"/>
              </w:rPr>
              <w:t> </w:t>
            </w:r>
            <w:r w:rsidRPr="00E1584A">
              <w:rPr>
                <w:rFonts w:ascii="Work Sans" w:hAnsi="Work Sans" w:cs="Calibri"/>
                <w:color w:val="21347B"/>
                <w:sz w:val="24"/>
              </w:rPr>
              <w:t>meste Trnava</w:t>
            </w:r>
            <w:r w:rsidRPr="00E1584A">
              <w:rPr>
                <w:rFonts w:ascii="Work Sans" w:eastAsia="MS Mincho" w:hAnsi="Work Sans" w:cs="Arial"/>
                <w:color w:val="21347B"/>
                <w:sz w:val="24"/>
                <w:lang w:eastAsia="ar-SA"/>
              </w:rPr>
              <w:t>“</w:t>
            </w:r>
          </w:p>
        </w:tc>
        <w:tc>
          <w:tcPr>
            <w:tcW w:w="2428" w:type="pct"/>
            <w:vAlign w:val="center"/>
          </w:tcPr>
          <w:p w14:paraId="1517E590" w14:textId="7230690A" w:rsidR="00895ABE" w:rsidRPr="00E1584A" w:rsidRDefault="00895ABE" w:rsidP="00A139AF">
            <w:pPr>
              <w:suppressAutoHyphens/>
              <w:jc w:val="center"/>
              <w:rPr>
                <w:rFonts w:ascii="Work Sans" w:eastAsia="MS Mincho" w:hAnsi="Work Sans" w:cs="Arial"/>
                <w:color w:val="EE0000"/>
                <w:sz w:val="24"/>
                <w:lang w:eastAsia="ar-SA"/>
              </w:rPr>
            </w:pPr>
            <w:r w:rsidRPr="00E1584A">
              <w:rPr>
                <w:rFonts w:ascii="Work Sans" w:eastAsia="MS Mincho" w:hAnsi="Work Sans" w:cs="Arial"/>
                <w:color w:val="EE0000"/>
                <w:sz w:val="24"/>
                <w:lang w:eastAsia="ar-SA"/>
              </w:rPr>
              <w:t xml:space="preserve">Vyplní uchádzač </w:t>
            </w:r>
            <w:r w:rsidR="00E1584A" w:rsidRPr="00E1584A">
              <w:rPr>
                <w:rFonts w:ascii="Work Sans" w:eastAsia="MS Mincho" w:hAnsi="Work Sans" w:cstheme="minorHAnsi"/>
                <w:color w:val="21347B"/>
                <w:sz w:val="24"/>
                <w:lang w:eastAsia="ar-SA"/>
              </w:rPr>
              <w:t>%</w:t>
            </w:r>
          </w:p>
        </w:tc>
      </w:tr>
    </w:tbl>
    <w:p w14:paraId="1B5E962C" w14:textId="77777777" w:rsidR="00895ABE" w:rsidRPr="00865780" w:rsidRDefault="00895ABE" w:rsidP="00895ABE">
      <w:pPr>
        <w:tabs>
          <w:tab w:val="left" w:pos="2115"/>
        </w:tabs>
        <w:spacing w:after="60"/>
        <w:jc w:val="both"/>
        <w:rPr>
          <w:rFonts w:eastAsia="MS Mincho" w:cstheme="minorHAnsi"/>
          <w:color w:val="21347B"/>
          <w:sz w:val="24"/>
          <w:lang w:eastAsia="ar-SA"/>
        </w:rPr>
      </w:pPr>
    </w:p>
    <w:p w14:paraId="16B3C57E" w14:textId="77777777" w:rsidR="00895ABE" w:rsidRPr="007E1D76" w:rsidRDefault="00895ABE" w:rsidP="00895ABE">
      <w:pPr>
        <w:tabs>
          <w:tab w:val="left" w:pos="2115"/>
        </w:tabs>
        <w:spacing w:after="60"/>
        <w:jc w:val="both"/>
        <w:rPr>
          <w:rFonts w:ascii="Work Sans" w:eastAsia="MS Mincho" w:hAnsi="Work Sans" w:cstheme="minorHAnsi"/>
          <w:b/>
          <w:bCs/>
          <w:color w:val="21347B"/>
          <w:sz w:val="24"/>
          <w:lang w:eastAsia="ar-SA"/>
        </w:rPr>
      </w:pPr>
      <w:r w:rsidRPr="007E1D76">
        <w:rPr>
          <w:rFonts w:ascii="Work Sans" w:eastAsia="MS Mincho" w:hAnsi="Work Sans" w:cstheme="minorHAnsi"/>
          <w:b/>
          <w:bCs/>
          <w:color w:val="21347B"/>
          <w:sz w:val="24"/>
          <w:lang w:eastAsia="ar-SA"/>
        </w:rPr>
        <w:t>Upozornenie:</w:t>
      </w:r>
    </w:p>
    <w:p w14:paraId="42CA82CE" w14:textId="0F004EFE" w:rsidR="00E1584A" w:rsidRDefault="00E1584A" w:rsidP="00895ABE">
      <w:pPr>
        <w:tabs>
          <w:tab w:val="left" w:pos="2115"/>
        </w:tabs>
        <w:spacing w:after="60"/>
        <w:jc w:val="both"/>
        <w:rPr>
          <w:rFonts w:ascii="Work Sans" w:eastAsia="MS Mincho" w:hAnsi="Work Sans" w:cstheme="minorHAnsi"/>
          <w:color w:val="21347B"/>
          <w:sz w:val="24"/>
          <w:lang w:eastAsia="ar-SA"/>
        </w:rPr>
      </w:pPr>
      <w:bookmarkStart w:id="0" w:name="_Hlk156555643"/>
      <w:r w:rsidRPr="00E1584A">
        <w:rPr>
          <w:rFonts w:ascii="Work Sans" w:eastAsia="MS Mincho" w:hAnsi="Work Sans" w:cstheme="minorHAnsi"/>
          <w:color w:val="21347B"/>
          <w:sz w:val="24"/>
          <w:lang w:eastAsia="ar-SA"/>
        </w:rPr>
        <w:t xml:space="preserve">* V </w:t>
      </w:r>
      <w:r w:rsidR="00FF66AF" w:rsidRPr="00FF66AF">
        <w:rPr>
          <w:rFonts w:ascii="Work Sans" w:eastAsia="MS Mincho" w:hAnsi="Work Sans" w:cstheme="minorHAnsi"/>
          <w:color w:val="21347B"/>
          <w:sz w:val="24"/>
          <w:lang w:eastAsia="ar-SA"/>
        </w:rPr>
        <w:t>Odmen</w:t>
      </w:r>
      <w:r w:rsidR="00FF66AF">
        <w:rPr>
          <w:rFonts w:ascii="Work Sans" w:eastAsia="MS Mincho" w:hAnsi="Work Sans" w:cstheme="minorHAnsi"/>
          <w:color w:val="21347B"/>
          <w:sz w:val="24"/>
          <w:lang w:eastAsia="ar-SA"/>
        </w:rPr>
        <w:t>e</w:t>
      </w:r>
      <w:r w:rsidR="00FF66AF" w:rsidRPr="00FF66AF">
        <w:rPr>
          <w:rFonts w:ascii="Work Sans" w:eastAsia="MS Mincho" w:hAnsi="Work Sans" w:cstheme="minorHAnsi"/>
          <w:color w:val="21347B"/>
          <w:sz w:val="24"/>
          <w:lang w:eastAsia="ar-SA"/>
        </w:rPr>
        <w:t xml:space="preserve"> za komplexnú službu vykonanú podľa zmluvy (v zmysle bodu 4.1 článku IV Zmluvy)</w:t>
      </w:r>
      <w:r w:rsidRPr="00E1584A">
        <w:rPr>
          <w:rFonts w:ascii="Work Sans" w:eastAsia="MS Mincho" w:hAnsi="Work Sans" w:cstheme="minorHAnsi"/>
          <w:color w:val="21347B"/>
          <w:sz w:val="24"/>
          <w:lang w:eastAsia="ar-SA"/>
        </w:rPr>
        <w:t xml:space="preserve"> vyjadren</w:t>
      </w:r>
      <w:r w:rsidR="00FF66AF">
        <w:rPr>
          <w:rFonts w:ascii="Work Sans" w:eastAsia="MS Mincho" w:hAnsi="Work Sans" w:cstheme="minorHAnsi"/>
          <w:color w:val="21347B"/>
          <w:sz w:val="24"/>
          <w:lang w:eastAsia="ar-SA"/>
        </w:rPr>
        <w:t>ej</w:t>
      </w:r>
      <w:r w:rsidRPr="00E1584A">
        <w:rPr>
          <w:rFonts w:ascii="Work Sans" w:eastAsia="MS Mincho" w:hAnsi="Work Sans" w:cstheme="minorHAnsi"/>
          <w:color w:val="21347B"/>
          <w:sz w:val="24"/>
          <w:lang w:eastAsia="ar-SA"/>
        </w:rPr>
        <w:t xml:space="preserve"> v % sú zahrnuté aj všetky náklady prevádzkovateľa súvisiace so zavedením nabíjacej stanice do prevádzky, so zabezpečením prevádzky  nabíjacej stanice počas platnosti zmluvy, </w:t>
      </w:r>
      <w:proofErr w:type="spellStart"/>
      <w:r w:rsidRPr="00E1584A">
        <w:rPr>
          <w:rFonts w:ascii="Work Sans" w:eastAsia="MS Mincho" w:hAnsi="Work Sans" w:cstheme="minorHAnsi"/>
          <w:color w:val="21347B"/>
          <w:sz w:val="24"/>
          <w:lang w:eastAsia="ar-SA"/>
        </w:rPr>
        <w:t>sapportné</w:t>
      </w:r>
      <w:proofErr w:type="spellEnd"/>
      <w:r w:rsidRPr="00E1584A">
        <w:rPr>
          <w:rFonts w:ascii="Work Sans" w:eastAsia="MS Mincho" w:hAnsi="Work Sans" w:cstheme="minorHAnsi"/>
          <w:color w:val="21347B"/>
          <w:sz w:val="24"/>
          <w:lang w:eastAsia="ar-SA"/>
        </w:rPr>
        <w:t xml:space="preserve"> služby, kontroly, revízie, bežná údržba, poruchová linka</w:t>
      </w:r>
      <w:r w:rsidR="009E5C32">
        <w:rPr>
          <w:rFonts w:ascii="Work Sans" w:eastAsia="MS Mincho" w:hAnsi="Work Sans" w:cstheme="minorHAnsi"/>
          <w:color w:val="21347B"/>
          <w:sz w:val="24"/>
          <w:lang w:eastAsia="ar-SA"/>
        </w:rPr>
        <w:t xml:space="preserve">, </w:t>
      </w:r>
      <w:r w:rsidR="009E5C32" w:rsidRPr="009E5C32">
        <w:rPr>
          <w:rFonts w:ascii="Work Sans" w:eastAsia="MS Mincho" w:hAnsi="Work Sans" w:cstheme="minorHAnsi"/>
          <w:b/>
          <w:bCs/>
          <w:color w:val="21347B"/>
          <w:sz w:val="24"/>
          <w:u w:val="single"/>
          <w:lang w:eastAsia="ar-SA"/>
        </w:rPr>
        <w:t>DPH</w:t>
      </w:r>
      <w:r w:rsidRPr="00E1584A">
        <w:rPr>
          <w:rFonts w:ascii="Work Sans" w:eastAsia="MS Mincho" w:hAnsi="Work Sans" w:cstheme="minorHAnsi"/>
          <w:color w:val="21347B"/>
          <w:sz w:val="24"/>
          <w:lang w:eastAsia="ar-SA"/>
        </w:rPr>
        <w:t xml:space="preserve"> atď.</w:t>
      </w:r>
      <w:r>
        <w:rPr>
          <w:rFonts w:ascii="Work Sans" w:eastAsia="MS Mincho" w:hAnsi="Work Sans" w:cstheme="minorHAnsi"/>
          <w:color w:val="21347B"/>
          <w:sz w:val="24"/>
          <w:lang w:eastAsia="ar-SA"/>
        </w:rPr>
        <w:t xml:space="preserve"> Bližšie informácie sú uvedené v návrhu Z</w:t>
      </w:r>
      <w:r w:rsidRPr="00E1584A">
        <w:rPr>
          <w:rFonts w:ascii="Work Sans" w:eastAsia="MS Mincho" w:hAnsi="Work Sans" w:cstheme="minorHAnsi"/>
          <w:color w:val="21347B"/>
          <w:sz w:val="24"/>
          <w:lang w:eastAsia="ar-SA"/>
        </w:rPr>
        <w:t>mluv</w:t>
      </w:r>
      <w:r>
        <w:rPr>
          <w:rFonts w:ascii="Work Sans" w:eastAsia="MS Mincho" w:hAnsi="Work Sans" w:cstheme="minorHAnsi"/>
          <w:color w:val="21347B"/>
          <w:sz w:val="24"/>
          <w:lang w:eastAsia="ar-SA"/>
        </w:rPr>
        <w:t>y</w:t>
      </w:r>
      <w:r w:rsidRPr="00E1584A">
        <w:rPr>
          <w:rFonts w:ascii="Work Sans" w:eastAsia="MS Mincho" w:hAnsi="Work Sans" w:cstheme="minorHAnsi"/>
          <w:color w:val="21347B"/>
          <w:sz w:val="24"/>
          <w:lang w:eastAsia="ar-SA"/>
        </w:rPr>
        <w:t xml:space="preserve"> o správe a prevádzkovaní nabíjacej infraštruktúry</w:t>
      </w:r>
      <w:r>
        <w:rPr>
          <w:rFonts w:ascii="Work Sans" w:eastAsia="MS Mincho" w:hAnsi="Work Sans" w:cstheme="minorHAnsi"/>
          <w:color w:val="21347B"/>
          <w:sz w:val="24"/>
          <w:lang w:eastAsia="ar-SA"/>
        </w:rPr>
        <w:t>, ktorý je súčasťou zadávacích podmienok zákazky.</w:t>
      </w:r>
    </w:p>
    <w:p w14:paraId="685E2800" w14:textId="77777777" w:rsidR="00E1584A" w:rsidRDefault="00E1584A" w:rsidP="00895ABE">
      <w:pPr>
        <w:tabs>
          <w:tab w:val="left" w:pos="2115"/>
        </w:tabs>
        <w:spacing w:after="60"/>
        <w:jc w:val="both"/>
        <w:rPr>
          <w:rFonts w:ascii="Work Sans" w:eastAsia="MS Mincho" w:hAnsi="Work Sans" w:cstheme="minorHAnsi"/>
          <w:color w:val="21347B"/>
          <w:sz w:val="24"/>
          <w:lang w:eastAsia="ar-SA"/>
        </w:rPr>
      </w:pPr>
    </w:p>
    <w:p w14:paraId="09AC2C66" w14:textId="6730BD65" w:rsidR="00895ABE" w:rsidRPr="007E1D76" w:rsidRDefault="00E1584A" w:rsidP="00895ABE">
      <w:pPr>
        <w:tabs>
          <w:tab w:val="left" w:pos="2115"/>
        </w:tabs>
        <w:spacing w:after="60"/>
        <w:jc w:val="both"/>
        <w:rPr>
          <w:rFonts w:ascii="Work Sans" w:eastAsia="MS Mincho" w:hAnsi="Work Sans" w:cstheme="minorHAnsi"/>
          <w:color w:val="21347B"/>
          <w:sz w:val="24"/>
          <w:lang w:eastAsia="ar-SA"/>
        </w:rPr>
      </w:pPr>
      <w:r>
        <w:rPr>
          <w:rFonts w:ascii="Work Sans" w:eastAsia="MS Mincho" w:hAnsi="Work Sans" w:cstheme="minorHAnsi"/>
          <w:color w:val="21347B"/>
          <w:sz w:val="24"/>
          <w:lang w:eastAsia="ar-SA"/>
        </w:rPr>
        <w:t>*Hodnotu „</w:t>
      </w:r>
      <w:r w:rsidR="00FF66AF" w:rsidRPr="00FF66AF">
        <w:rPr>
          <w:rFonts w:ascii="Work Sans" w:eastAsia="MS Mincho" w:hAnsi="Work Sans" w:cstheme="minorHAnsi"/>
          <w:color w:val="21347B"/>
          <w:sz w:val="24"/>
          <w:lang w:eastAsia="ar-SA"/>
        </w:rPr>
        <w:t>Odmen</w:t>
      </w:r>
      <w:r w:rsidR="00FF66AF">
        <w:rPr>
          <w:rFonts w:ascii="Work Sans" w:eastAsia="MS Mincho" w:hAnsi="Work Sans" w:cstheme="minorHAnsi"/>
          <w:color w:val="21347B"/>
          <w:sz w:val="24"/>
          <w:lang w:eastAsia="ar-SA"/>
        </w:rPr>
        <w:t>y</w:t>
      </w:r>
      <w:r w:rsidR="00FF66AF" w:rsidRPr="00FF66AF">
        <w:rPr>
          <w:rFonts w:ascii="Work Sans" w:eastAsia="MS Mincho" w:hAnsi="Work Sans" w:cstheme="minorHAnsi"/>
          <w:color w:val="21347B"/>
          <w:sz w:val="24"/>
          <w:lang w:eastAsia="ar-SA"/>
        </w:rPr>
        <w:t xml:space="preserve"> za komplexnú službu vykonanú podľa zmluvy (v zmysle bodu 4.1 článku IV Zmluvy)</w:t>
      </w:r>
      <w:r>
        <w:rPr>
          <w:rFonts w:ascii="Work Sans" w:eastAsia="MS Mincho" w:hAnsi="Work Sans" w:cstheme="minorHAnsi"/>
          <w:color w:val="21347B"/>
          <w:sz w:val="24"/>
          <w:lang w:eastAsia="ar-SA"/>
        </w:rPr>
        <w:t xml:space="preserve">“ uchádzač vyjadrí </w:t>
      </w:r>
      <w:r w:rsidRPr="00FF66AF">
        <w:rPr>
          <w:rFonts w:ascii="Work Sans" w:eastAsia="MS Mincho" w:hAnsi="Work Sans" w:cstheme="minorHAnsi"/>
          <w:b/>
          <w:bCs/>
          <w:color w:val="21347B"/>
          <w:sz w:val="24"/>
          <w:lang w:eastAsia="ar-SA"/>
        </w:rPr>
        <w:t>v %</w:t>
      </w:r>
      <w:r>
        <w:rPr>
          <w:rFonts w:ascii="Work Sans" w:eastAsia="MS Mincho" w:hAnsi="Work Sans" w:cstheme="minorHAnsi"/>
          <w:color w:val="21347B"/>
          <w:sz w:val="24"/>
          <w:lang w:eastAsia="ar-SA"/>
        </w:rPr>
        <w:t xml:space="preserve"> a </w:t>
      </w:r>
      <w:r w:rsidRPr="00E1584A">
        <w:rPr>
          <w:rFonts w:ascii="Work Sans" w:eastAsia="MS Mincho" w:hAnsi="Work Sans" w:cstheme="minorHAnsi"/>
          <w:b/>
          <w:bCs/>
          <w:color w:val="21347B"/>
          <w:sz w:val="24"/>
          <w:lang w:eastAsia="ar-SA"/>
        </w:rPr>
        <w:t>matematicky zaokrúhli na 2 desatinné miesta</w:t>
      </w:r>
      <w:r w:rsidR="00895ABE" w:rsidRPr="007E1D76">
        <w:rPr>
          <w:rFonts w:ascii="Work Sans" w:eastAsia="MS Mincho" w:hAnsi="Work Sans" w:cstheme="minorHAnsi"/>
          <w:color w:val="21347B"/>
          <w:sz w:val="24"/>
          <w:lang w:eastAsia="ar-SA"/>
        </w:rPr>
        <w:t>.</w:t>
      </w:r>
    </w:p>
    <w:bookmarkEnd w:id="0"/>
    <w:p w14:paraId="2D2FEC52" w14:textId="77777777" w:rsidR="00895ABE" w:rsidRPr="007E1D76" w:rsidRDefault="00895ABE" w:rsidP="00895ABE">
      <w:pPr>
        <w:tabs>
          <w:tab w:val="left" w:pos="2115"/>
        </w:tabs>
        <w:jc w:val="both"/>
        <w:rPr>
          <w:rFonts w:ascii="Work Sans" w:eastAsia="MS Mincho" w:hAnsi="Work Sans" w:cstheme="minorHAnsi"/>
          <w:color w:val="21347B"/>
          <w:sz w:val="24"/>
          <w:lang w:eastAsia="ar-SA"/>
        </w:rPr>
      </w:pPr>
    </w:p>
    <w:p w14:paraId="2289C029" w14:textId="77777777" w:rsidR="00895ABE" w:rsidRPr="007E1D76" w:rsidRDefault="00895ABE" w:rsidP="00895ABE">
      <w:pPr>
        <w:tabs>
          <w:tab w:val="left" w:pos="2115"/>
        </w:tabs>
        <w:jc w:val="both"/>
        <w:rPr>
          <w:rFonts w:ascii="Work Sans" w:eastAsia="MS Mincho" w:hAnsi="Work Sans" w:cstheme="minorHAnsi"/>
          <w:color w:val="21347B"/>
          <w:sz w:val="24"/>
          <w:lang w:eastAsia="ar-SA"/>
        </w:rPr>
      </w:pPr>
    </w:p>
    <w:p w14:paraId="199DAB7B" w14:textId="77777777" w:rsidR="00895ABE" w:rsidRPr="007E1D76" w:rsidRDefault="00895ABE" w:rsidP="00895ABE">
      <w:pPr>
        <w:tabs>
          <w:tab w:val="left" w:pos="2115"/>
        </w:tabs>
        <w:jc w:val="both"/>
        <w:rPr>
          <w:rFonts w:ascii="Work Sans" w:eastAsia="MS Mincho" w:hAnsi="Work Sans" w:cstheme="minorHAnsi"/>
          <w:color w:val="21347B"/>
          <w:sz w:val="24"/>
          <w:lang w:eastAsia="ar-SA"/>
        </w:rPr>
      </w:pPr>
    </w:p>
    <w:p w14:paraId="50C84534" w14:textId="77777777" w:rsidR="00895ABE" w:rsidRPr="007E1D76" w:rsidRDefault="00895ABE" w:rsidP="00895ABE">
      <w:pPr>
        <w:tabs>
          <w:tab w:val="left" w:pos="6360"/>
        </w:tabs>
        <w:spacing w:after="120"/>
        <w:jc w:val="both"/>
        <w:rPr>
          <w:rFonts w:ascii="Work Sans" w:eastAsia="MS Mincho" w:hAnsi="Work Sans" w:cstheme="minorHAnsi"/>
          <w:b/>
          <w:bCs/>
          <w:color w:val="21347B"/>
          <w:sz w:val="24"/>
          <w:lang w:eastAsia="ar-SA"/>
        </w:rPr>
      </w:pPr>
      <w:r w:rsidRPr="007E1D76">
        <w:rPr>
          <w:rFonts w:ascii="Work Sans" w:eastAsia="MS Mincho" w:hAnsi="Work Sans" w:cstheme="minorHAnsi"/>
          <w:b/>
          <w:bCs/>
          <w:color w:val="21347B"/>
          <w:sz w:val="24"/>
          <w:lang w:eastAsia="ar-SA"/>
        </w:rPr>
        <w:t>dátum:</w:t>
      </w:r>
      <w:r w:rsidRPr="007E1D76">
        <w:rPr>
          <w:rFonts w:ascii="Work Sans" w:eastAsia="MS Mincho" w:hAnsi="Work Sans" w:cstheme="minorHAnsi"/>
          <w:b/>
          <w:bCs/>
          <w:color w:val="21347B"/>
          <w:sz w:val="24"/>
          <w:lang w:eastAsia="ar-SA"/>
        </w:rPr>
        <w:tab/>
      </w:r>
    </w:p>
    <w:p w14:paraId="2E13CC96" w14:textId="77777777" w:rsidR="00895ABE" w:rsidRPr="007E1D76" w:rsidRDefault="00895ABE" w:rsidP="00895ABE">
      <w:pPr>
        <w:tabs>
          <w:tab w:val="left" w:pos="2115"/>
        </w:tabs>
        <w:spacing w:after="120"/>
        <w:jc w:val="both"/>
        <w:rPr>
          <w:rFonts w:ascii="Work Sans" w:eastAsia="MS Mincho" w:hAnsi="Work Sans" w:cstheme="minorHAnsi"/>
          <w:color w:val="21347B"/>
          <w:sz w:val="24"/>
          <w:lang w:eastAsia="ar-SA"/>
        </w:rPr>
      </w:pPr>
    </w:p>
    <w:p w14:paraId="489C5129" w14:textId="77777777" w:rsidR="00895ABE" w:rsidRPr="007E1D76" w:rsidRDefault="00895ABE" w:rsidP="00895ABE">
      <w:pPr>
        <w:tabs>
          <w:tab w:val="left" w:pos="2115"/>
        </w:tabs>
        <w:spacing w:after="120"/>
        <w:jc w:val="both"/>
        <w:rPr>
          <w:rFonts w:ascii="Work Sans" w:eastAsia="MS Mincho" w:hAnsi="Work Sans" w:cstheme="minorHAnsi"/>
          <w:color w:val="21347B"/>
          <w:sz w:val="24"/>
          <w:lang w:eastAsia="ar-SA"/>
        </w:rPr>
      </w:pPr>
    </w:p>
    <w:p w14:paraId="2FE2745A" w14:textId="77777777" w:rsidR="00895ABE" w:rsidRPr="007E1D76" w:rsidRDefault="00895ABE" w:rsidP="00895ABE">
      <w:pPr>
        <w:tabs>
          <w:tab w:val="left" w:pos="2115"/>
        </w:tabs>
        <w:spacing w:after="120"/>
        <w:jc w:val="both"/>
        <w:rPr>
          <w:rFonts w:ascii="Work Sans" w:eastAsia="MS Mincho" w:hAnsi="Work Sans" w:cstheme="minorHAnsi"/>
          <w:b/>
          <w:bCs/>
          <w:color w:val="21347B"/>
          <w:sz w:val="24"/>
          <w:lang w:eastAsia="ar-SA"/>
        </w:rPr>
      </w:pPr>
      <w:r w:rsidRPr="007E1D76">
        <w:rPr>
          <w:rFonts w:ascii="Work Sans" w:eastAsia="MS Mincho" w:hAnsi="Work Sans" w:cstheme="minorHAnsi"/>
          <w:b/>
          <w:bCs/>
          <w:color w:val="21347B"/>
          <w:sz w:val="24"/>
          <w:lang w:eastAsia="ar-SA"/>
        </w:rPr>
        <w:t>podpis štatutára:</w:t>
      </w:r>
    </w:p>
    <w:p w14:paraId="1E9C796A" w14:textId="77777777" w:rsidR="00695470" w:rsidRPr="00895ABE" w:rsidRDefault="00695470" w:rsidP="00AF3F79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sectPr w:rsidR="00695470" w:rsidRPr="00895ABE" w:rsidSect="00895ABE">
      <w:headerReference w:type="first" r:id="rId11"/>
      <w:type w:val="continuous"/>
      <w:pgSz w:w="11906" w:h="16838"/>
      <w:pgMar w:top="1843" w:right="1134" w:bottom="99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7FE56" w14:textId="77777777" w:rsidR="0019465A" w:rsidRDefault="0019465A" w:rsidP="00991754">
      <w:r>
        <w:separator/>
      </w:r>
    </w:p>
  </w:endnote>
  <w:endnote w:type="continuationSeparator" w:id="0">
    <w:p w14:paraId="00F50B64" w14:textId="77777777" w:rsidR="0019465A" w:rsidRDefault="0019465A" w:rsidP="0099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altName w:val="Work Sans"/>
    <w:charset w:val="EE"/>
    <w:family w:val="auto"/>
    <w:pitch w:val="variable"/>
    <w:sig w:usb0="A00000FF" w:usb1="5000E07B" w:usb2="00000000" w:usb3="00000000" w:csb0="0000019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20F2D" w14:textId="77777777" w:rsidR="0019465A" w:rsidRDefault="0019465A" w:rsidP="00991754">
      <w:r>
        <w:separator/>
      </w:r>
    </w:p>
  </w:footnote>
  <w:footnote w:type="continuationSeparator" w:id="0">
    <w:p w14:paraId="71EECE35" w14:textId="77777777" w:rsidR="0019465A" w:rsidRDefault="0019465A" w:rsidP="00991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5" w:type="dxa"/>
      <w:tblInd w:w="-3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56" w:type="dxa"/>
        <w:right w:w="56" w:type="dxa"/>
      </w:tblCellMar>
      <w:tblLook w:val="04A0" w:firstRow="1" w:lastRow="0" w:firstColumn="1" w:lastColumn="0" w:noHBand="0" w:noVBand="1"/>
    </w:tblPr>
    <w:tblGrid>
      <w:gridCol w:w="2468"/>
      <w:gridCol w:w="4625"/>
      <w:gridCol w:w="2552"/>
    </w:tblGrid>
    <w:tr w:rsidR="00C151D6" w:rsidRPr="00673B21" w14:paraId="0E703417" w14:textId="77777777" w:rsidTr="00AA2D4D">
      <w:trPr>
        <w:trHeight w:val="1463"/>
      </w:trPr>
      <w:tc>
        <w:tcPr>
          <w:tcW w:w="24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nil"/>
          </w:tcBorders>
          <w:vAlign w:val="center"/>
        </w:tcPr>
        <w:p w14:paraId="1C472391" w14:textId="77777777" w:rsidR="00C151D6" w:rsidRPr="00673B21" w:rsidRDefault="00C151D6" w:rsidP="00C151D6">
          <w:pPr>
            <w:suppressAutoHyphens/>
            <w:jc w:val="center"/>
            <w:rPr>
              <w:rFonts w:ascii="Work Sans" w:hAnsi="Work Sans"/>
              <w:sz w:val="24"/>
              <w:lang w:eastAsia="ar-SA"/>
            </w:rPr>
          </w:pPr>
          <w:r w:rsidRPr="00673B21">
            <w:rPr>
              <w:rFonts w:ascii="Work Sans" w:hAnsi="Work Sans"/>
              <w:noProof/>
              <w:sz w:val="24"/>
              <w:lang w:eastAsia="ar-SA"/>
            </w:rPr>
            <w:drawing>
              <wp:inline distT="0" distB="0" distL="0" distR="0" wp14:anchorId="018B05B7" wp14:editId="4D66E92A">
                <wp:extent cx="956733" cy="647700"/>
                <wp:effectExtent l="0" t="0" r="0" b="0"/>
                <wp:docPr id="9" name="Obrázok 9" descr="Obrázok, na ktorom je text, písmo, logo, grafika&#10;&#10;Automaticky generovaný pop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ázok 6" descr="Obrázok, na ktorom je text, písmo, logo, grafika&#10;&#10;Automaticky generovaný popis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" r="9673"/>
                        <a:stretch/>
                      </pic:blipFill>
                      <pic:spPr bwMode="auto">
                        <a:xfrm>
                          <a:off x="0" y="0"/>
                          <a:ext cx="956733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02C21A1" w14:textId="77777777" w:rsidR="00C151D6" w:rsidRDefault="00C151D6" w:rsidP="00C151D6">
          <w:pPr>
            <w:suppressAutoHyphens/>
            <w:jc w:val="center"/>
            <w:rPr>
              <w:rFonts w:ascii="Work Sans" w:hAnsi="Work Sans" w:cs="Arial"/>
              <w:bCs/>
              <w:color w:val="21347B"/>
              <w:sz w:val="24"/>
              <w:lang w:eastAsia="ar-SA"/>
            </w:rPr>
          </w:pPr>
          <w:r w:rsidRPr="00526E6F">
            <w:rPr>
              <w:rFonts w:ascii="Work Sans" w:hAnsi="Work Sans" w:cs="Arial"/>
              <w:bCs/>
              <w:color w:val="21347B"/>
              <w:sz w:val="24"/>
              <w:lang w:eastAsia="ar-SA"/>
            </w:rPr>
            <w:t xml:space="preserve">Zákazka </w:t>
          </w:r>
          <w:r>
            <w:rPr>
              <w:rFonts w:ascii="Work Sans" w:hAnsi="Work Sans" w:cs="Arial"/>
              <w:bCs/>
              <w:color w:val="21347B"/>
              <w:sz w:val="24"/>
              <w:lang w:eastAsia="ar-SA"/>
            </w:rPr>
            <w:t>malého rozsahu</w:t>
          </w:r>
        </w:p>
        <w:p w14:paraId="681300EA" w14:textId="77777777" w:rsidR="00C151D6" w:rsidRPr="00526E6F" w:rsidRDefault="00C151D6" w:rsidP="00C151D6">
          <w:pPr>
            <w:suppressAutoHyphens/>
            <w:jc w:val="center"/>
            <w:rPr>
              <w:rFonts w:ascii="Work Sans" w:hAnsi="Work Sans" w:cs="Arial"/>
              <w:bCs/>
              <w:color w:val="21347B"/>
              <w:sz w:val="24"/>
              <w:lang w:eastAsia="ar-SA"/>
            </w:rPr>
          </w:pPr>
        </w:p>
        <w:p w14:paraId="3C1712B6" w14:textId="26B314D2" w:rsidR="00C151D6" w:rsidRPr="00526E6F" w:rsidRDefault="00895ABE" w:rsidP="00C151D6">
          <w:pPr>
            <w:suppressAutoHyphens/>
            <w:jc w:val="center"/>
            <w:rPr>
              <w:rFonts w:ascii="Work Sans" w:hAnsi="Work Sans" w:cs="Arial"/>
              <w:b/>
              <w:color w:val="21347B"/>
              <w:sz w:val="24"/>
              <w:lang w:eastAsia="ar-SA"/>
            </w:rPr>
          </w:pPr>
          <w:r w:rsidRPr="00895ABE">
            <w:rPr>
              <w:rFonts w:ascii="Work Sans" w:hAnsi="Work Sans" w:cs="Arial"/>
              <w:b/>
              <w:color w:val="21347B"/>
              <w:sz w:val="24"/>
              <w:lang w:eastAsia="ar-SA"/>
            </w:rPr>
            <w:t>Prevádzkovanie nabíjacej infraštruktúry v</w:t>
          </w:r>
          <w:r w:rsidRPr="00895ABE">
            <w:rPr>
              <w:b/>
              <w:color w:val="21347B"/>
              <w:sz w:val="24"/>
              <w:lang w:eastAsia="ar-SA"/>
            </w:rPr>
            <w:t> </w:t>
          </w:r>
          <w:r w:rsidRPr="00895ABE">
            <w:rPr>
              <w:rFonts w:ascii="Work Sans" w:hAnsi="Work Sans" w:cs="Arial"/>
              <w:b/>
              <w:color w:val="21347B"/>
              <w:sz w:val="24"/>
              <w:lang w:eastAsia="ar-SA"/>
            </w:rPr>
            <w:t>meste Trnava</w:t>
          </w:r>
        </w:p>
      </w:tc>
      <w:tc>
        <w:tcPr>
          <w:tcW w:w="2552" w:type="dxa"/>
          <w:tcBorders>
            <w:top w:val="single" w:sz="6" w:space="0" w:color="auto"/>
            <w:left w:val="nil"/>
            <w:right w:val="single" w:sz="6" w:space="0" w:color="auto"/>
          </w:tcBorders>
          <w:vAlign w:val="center"/>
        </w:tcPr>
        <w:p w14:paraId="5C3593B3" w14:textId="77777777" w:rsidR="00C151D6" w:rsidRPr="00526E6F" w:rsidRDefault="00C151D6" w:rsidP="00C151D6">
          <w:pPr>
            <w:suppressAutoHyphens/>
            <w:jc w:val="center"/>
            <w:rPr>
              <w:rFonts w:ascii="Work Sans" w:hAnsi="Work Sans" w:cs="Arial"/>
              <w:b/>
              <w:bCs/>
              <w:color w:val="21347B"/>
              <w:sz w:val="24"/>
              <w:lang w:eastAsia="ar-SA"/>
            </w:rPr>
          </w:pPr>
          <w:r w:rsidRPr="00526E6F">
            <w:rPr>
              <w:rFonts w:ascii="Work Sans" w:hAnsi="Work Sans" w:cs="Arial"/>
              <w:b/>
              <w:bCs/>
              <w:color w:val="21347B"/>
              <w:sz w:val="24"/>
              <w:lang w:eastAsia="ar-SA"/>
            </w:rPr>
            <w:t>Návrh na plnenie kritéria</w:t>
          </w:r>
        </w:p>
      </w:tc>
    </w:tr>
  </w:tbl>
  <w:p w14:paraId="53FC3BD7" w14:textId="77777777" w:rsidR="00C151D6" w:rsidRDefault="00695470" w:rsidP="00C151D6">
    <w:pPr>
      <w:pStyle w:val="Hlavika"/>
      <w:tabs>
        <w:tab w:val="clear" w:pos="4536"/>
        <w:tab w:val="clear" w:pos="9072"/>
        <w:tab w:val="left" w:pos="1620"/>
        <w:tab w:val="left" w:pos="2010"/>
      </w:tabs>
    </w:pPr>
    <w:r>
      <w:tab/>
    </w:r>
  </w:p>
  <w:p w14:paraId="2725C5FB" w14:textId="77996D1F" w:rsidR="00695470" w:rsidRDefault="00C151D6" w:rsidP="00C151D6">
    <w:pPr>
      <w:pStyle w:val="Hlavika"/>
      <w:tabs>
        <w:tab w:val="clear" w:pos="4536"/>
        <w:tab w:val="clear" w:pos="9072"/>
        <w:tab w:val="left" w:pos="1620"/>
        <w:tab w:val="left" w:pos="2010"/>
      </w:tabs>
    </w:pPr>
    <w:r>
      <w:tab/>
    </w:r>
  </w:p>
  <w:p w14:paraId="249A2093" w14:textId="57EFD75C" w:rsidR="00695470" w:rsidRDefault="00695470" w:rsidP="00695470">
    <w:pPr>
      <w:pStyle w:val="Hlavika"/>
      <w:tabs>
        <w:tab w:val="clear" w:pos="4536"/>
        <w:tab w:val="clear" w:pos="9072"/>
        <w:tab w:val="left" w:pos="20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1735B"/>
    <w:multiLevelType w:val="hybridMultilevel"/>
    <w:tmpl w:val="BCBAC620"/>
    <w:lvl w:ilvl="0" w:tplc="0F8A722A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6" w:hanging="360"/>
      </w:pPr>
    </w:lvl>
    <w:lvl w:ilvl="2" w:tplc="041B001B" w:tentative="1">
      <w:start w:val="1"/>
      <w:numFmt w:val="lowerRoman"/>
      <w:lvlText w:val="%3."/>
      <w:lvlJc w:val="right"/>
      <w:pPr>
        <w:ind w:left="1866" w:hanging="180"/>
      </w:pPr>
    </w:lvl>
    <w:lvl w:ilvl="3" w:tplc="041B000F" w:tentative="1">
      <w:start w:val="1"/>
      <w:numFmt w:val="decimal"/>
      <w:lvlText w:val="%4."/>
      <w:lvlJc w:val="left"/>
      <w:pPr>
        <w:ind w:left="2586" w:hanging="360"/>
      </w:pPr>
    </w:lvl>
    <w:lvl w:ilvl="4" w:tplc="041B0019" w:tentative="1">
      <w:start w:val="1"/>
      <w:numFmt w:val="lowerLetter"/>
      <w:lvlText w:val="%5."/>
      <w:lvlJc w:val="left"/>
      <w:pPr>
        <w:ind w:left="3306" w:hanging="360"/>
      </w:pPr>
    </w:lvl>
    <w:lvl w:ilvl="5" w:tplc="041B001B" w:tentative="1">
      <w:start w:val="1"/>
      <w:numFmt w:val="lowerRoman"/>
      <w:lvlText w:val="%6."/>
      <w:lvlJc w:val="right"/>
      <w:pPr>
        <w:ind w:left="4026" w:hanging="180"/>
      </w:pPr>
    </w:lvl>
    <w:lvl w:ilvl="6" w:tplc="041B000F" w:tentative="1">
      <w:start w:val="1"/>
      <w:numFmt w:val="decimal"/>
      <w:lvlText w:val="%7."/>
      <w:lvlJc w:val="left"/>
      <w:pPr>
        <w:ind w:left="4746" w:hanging="360"/>
      </w:pPr>
    </w:lvl>
    <w:lvl w:ilvl="7" w:tplc="041B0019" w:tentative="1">
      <w:start w:val="1"/>
      <w:numFmt w:val="lowerLetter"/>
      <w:lvlText w:val="%8."/>
      <w:lvlJc w:val="left"/>
      <w:pPr>
        <w:ind w:left="5466" w:hanging="360"/>
      </w:pPr>
    </w:lvl>
    <w:lvl w:ilvl="8" w:tplc="041B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1897542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EB"/>
    <w:rsid w:val="0002675C"/>
    <w:rsid w:val="000B0A69"/>
    <w:rsid w:val="0010394D"/>
    <w:rsid w:val="001061FB"/>
    <w:rsid w:val="00130C4E"/>
    <w:rsid w:val="0019465A"/>
    <w:rsid w:val="001C6F68"/>
    <w:rsid w:val="001E50BF"/>
    <w:rsid w:val="001E7875"/>
    <w:rsid w:val="00253C26"/>
    <w:rsid w:val="00290670"/>
    <w:rsid w:val="002A4041"/>
    <w:rsid w:val="002C2E57"/>
    <w:rsid w:val="002E75C2"/>
    <w:rsid w:val="00385F58"/>
    <w:rsid w:val="003B2C29"/>
    <w:rsid w:val="00414F07"/>
    <w:rsid w:val="00432D9A"/>
    <w:rsid w:val="004718AE"/>
    <w:rsid w:val="00497C5E"/>
    <w:rsid w:val="004D4F03"/>
    <w:rsid w:val="004D568C"/>
    <w:rsid w:val="00526E6F"/>
    <w:rsid w:val="00531956"/>
    <w:rsid w:val="005A23AD"/>
    <w:rsid w:val="005A5C05"/>
    <w:rsid w:val="005B1314"/>
    <w:rsid w:val="005B4C86"/>
    <w:rsid w:val="006124DC"/>
    <w:rsid w:val="006609B5"/>
    <w:rsid w:val="00695470"/>
    <w:rsid w:val="006C5DA4"/>
    <w:rsid w:val="006D75FB"/>
    <w:rsid w:val="00725626"/>
    <w:rsid w:val="007845E7"/>
    <w:rsid w:val="007A7CEB"/>
    <w:rsid w:val="00805ABC"/>
    <w:rsid w:val="00807F05"/>
    <w:rsid w:val="00856548"/>
    <w:rsid w:val="00871351"/>
    <w:rsid w:val="008820D6"/>
    <w:rsid w:val="00895ABE"/>
    <w:rsid w:val="008A39AD"/>
    <w:rsid w:val="008D2D9A"/>
    <w:rsid w:val="008E6E03"/>
    <w:rsid w:val="00967180"/>
    <w:rsid w:val="00991754"/>
    <w:rsid w:val="009C2C7D"/>
    <w:rsid w:val="009E5C32"/>
    <w:rsid w:val="009E7A5B"/>
    <w:rsid w:val="00AB0031"/>
    <w:rsid w:val="00AB3DAB"/>
    <w:rsid w:val="00AD6E1B"/>
    <w:rsid w:val="00AF3F79"/>
    <w:rsid w:val="00B12441"/>
    <w:rsid w:val="00B370D7"/>
    <w:rsid w:val="00B45F28"/>
    <w:rsid w:val="00B73323"/>
    <w:rsid w:val="00BD4BCC"/>
    <w:rsid w:val="00BF37F6"/>
    <w:rsid w:val="00BF4CDF"/>
    <w:rsid w:val="00C151D6"/>
    <w:rsid w:val="00CC33C3"/>
    <w:rsid w:val="00D27591"/>
    <w:rsid w:val="00D84C60"/>
    <w:rsid w:val="00DB6B89"/>
    <w:rsid w:val="00DE2851"/>
    <w:rsid w:val="00DE6E53"/>
    <w:rsid w:val="00DE7DF7"/>
    <w:rsid w:val="00DF748E"/>
    <w:rsid w:val="00E11D9D"/>
    <w:rsid w:val="00E1584A"/>
    <w:rsid w:val="00E74B65"/>
    <w:rsid w:val="00E84634"/>
    <w:rsid w:val="00EE4B84"/>
    <w:rsid w:val="00EF6DD4"/>
    <w:rsid w:val="00F12AAC"/>
    <w:rsid w:val="00FA7235"/>
    <w:rsid w:val="00FD473E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85C6E"/>
  <w15:chartTrackingRefBased/>
  <w15:docId w15:val="{56397363-5A92-462A-97B1-E3C12C48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A7CEB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7A7CEB"/>
    <w:pPr>
      <w:keepNext/>
      <w:keepLines/>
      <w:spacing w:after="360"/>
      <w:jc w:val="both"/>
    </w:pPr>
    <w:rPr>
      <w:rFonts w:ascii="Arial" w:hAnsi="Arial"/>
      <w:b/>
      <w:caps/>
      <w:sz w:val="24"/>
      <w:lang w:eastAsia="sk-SK"/>
    </w:rPr>
  </w:style>
  <w:style w:type="paragraph" w:customStyle="1" w:styleId="Vlavo">
    <w:name w:val="Vlavo"/>
    <w:basedOn w:val="Normlny"/>
    <w:rsid w:val="007A7CEB"/>
    <w:pPr>
      <w:tabs>
        <w:tab w:val="left" w:pos="5245"/>
        <w:tab w:val="right" w:leader="dot" w:pos="7938"/>
      </w:tabs>
    </w:pPr>
    <w:rPr>
      <w:rFonts w:ascii="Arial" w:hAnsi="Arial" w:cs="Arial"/>
      <w:sz w:val="22"/>
      <w:szCs w:val="20"/>
    </w:rPr>
  </w:style>
  <w:style w:type="table" w:styleId="Mriekatabuky">
    <w:name w:val="Table Grid"/>
    <w:aliases w:val="Deloitte table 3"/>
    <w:basedOn w:val="Normlnatabuka"/>
    <w:uiPriority w:val="59"/>
    <w:rsid w:val="007A7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9175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9175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9175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91754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99175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91754"/>
    <w:rPr>
      <w:color w:val="605E5C"/>
      <w:shd w:val="clear" w:color="auto" w:fill="E1DFDD"/>
    </w:rPr>
  </w:style>
  <w:style w:type="table" w:customStyle="1" w:styleId="Mriekatabuky3">
    <w:name w:val="Mriežka tabuľky3"/>
    <w:basedOn w:val="Normlnatabuka"/>
    <w:next w:val="Mriekatabuky"/>
    <w:uiPriority w:val="59"/>
    <w:rsid w:val="00026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ullet Number,lp1,lp11,List Paragraph11,Bullet 1,Use Case List Paragraph,body,Odsek zoznamu2,Nad,Odstavec cíl se seznamem,Odstavec_muj"/>
    <w:basedOn w:val="Normlny"/>
    <w:link w:val="OdsekzoznamuChar"/>
    <w:uiPriority w:val="34"/>
    <w:qFormat/>
    <w:rsid w:val="00695470"/>
    <w:pPr>
      <w:spacing w:after="120"/>
      <w:ind w:left="708"/>
    </w:pPr>
    <w:rPr>
      <w:sz w:val="24"/>
      <w:lang w:val="x-none" w:eastAsia="x-none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Odsek zoznamu2 Char,Nad Char,Odstavec cíl se seznamem Char,Odstavec_muj Char"/>
    <w:link w:val="Odsekzoznamu"/>
    <w:uiPriority w:val="34"/>
    <w:qFormat/>
    <w:locked/>
    <w:rsid w:val="006954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ezriadkovania">
    <w:name w:val="No Spacing"/>
    <w:uiPriority w:val="1"/>
    <w:qFormat/>
    <w:rsid w:val="00BF37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92FDA6ED364C4D9BFAE000EE4BA51D" ma:contentTypeVersion="13" ma:contentTypeDescription="Umožňuje vytvoriť nový dokument." ma:contentTypeScope="" ma:versionID="ed104629529e9d92991aca825202fd8e">
  <xsd:schema xmlns:xsd="http://www.w3.org/2001/XMLSchema" xmlns:xs="http://www.w3.org/2001/XMLSchema" xmlns:p="http://schemas.microsoft.com/office/2006/metadata/properties" xmlns:ns2="3ffa8fbb-da5c-4384-996f-32199725f623" xmlns:ns3="8d5c0643-1877-4c57-9191-93c659089951" targetNamespace="http://schemas.microsoft.com/office/2006/metadata/properties" ma:root="true" ma:fieldsID="77f97bc0d1527513f07efd98bbcab2b0" ns2:_="" ns3:_="">
    <xsd:import namespace="3ffa8fbb-da5c-4384-996f-32199725f623"/>
    <xsd:import namespace="8d5c0643-1877-4c57-9191-93c6590899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a8fbb-da5c-4384-996f-32199725f6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351cfab-d00d-45c1-9205-ac820280bcb1}" ma:internalName="TaxCatchAll" ma:showField="CatchAllData" ma:web="3ffa8fbb-da5c-4384-996f-32199725f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c0643-1877-4c57-9191-93c6590899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8db7f228-e983-4e80-99d7-2214a0f7b6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c0643-1877-4c57-9191-93c659089951">
      <Terms xmlns="http://schemas.microsoft.com/office/infopath/2007/PartnerControls"/>
    </lcf76f155ced4ddcb4097134ff3c332f>
    <TaxCatchAll xmlns="3ffa8fbb-da5c-4384-996f-32199725f6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07B5A-90A5-4542-9925-D97951B94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a8fbb-da5c-4384-996f-32199725f623"/>
    <ds:schemaRef ds:uri="8d5c0643-1877-4c57-9191-93c6590899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0F251B-4DD4-4628-9DD4-17C5960846DE}">
  <ds:schemaRefs>
    <ds:schemaRef ds:uri="http://schemas.microsoft.com/office/2006/metadata/properties"/>
    <ds:schemaRef ds:uri="http://schemas.microsoft.com/office/infopath/2007/PartnerControls"/>
    <ds:schemaRef ds:uri="8d5c0643-1877-4c57-9191-93c659089951"/>
    <ds:schemaRef ds:uri="3ffa8fbb-da5c-4384-996f-32199725f623"/>
  </ds:schemaRefs>
</ds:datastoreItem>
</file>

<file path=customXml/itemProps3.xml><?xml version="1.0" encoding="utf-8"?>
<ds:datastoreItem xmlns:ds="http://schemas.openxmlformats.org/officeDocument/2006/customXml" ds:itemID="{55317CF2-083A-4155-992B-1A6D47AB02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11945E-AA3D-4210-80B9-58D43E4DA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Ľuboš Patúc</dc:creator>
  <cp:keywords/>
  <dc:description/>
  <cp:lastModifiedBy>Ľuboš Patúc</cp:lastModifiedBy>
  <cp:revision>7</cp:revision>
  <dcterms:created xsi:type="dcterms:W3CDTF">2024-10-10T10:18:00Z</dcterms:created>
  <dcterms:modified xsi:type="dcterms:W3CDTF">2026-06-04T08:43:00Z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0x0101004292FDA6ED364C4D9BFAE000EE4BA51D</vt:lpwstr>
  </property>
</Properties>
</file>