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7D0B1" w14:textId="77777777" w:rsidR="00DF3FA0" w:rsidRDefault="00DF3FA0" w:rsidP="00C6184B">
      <w:pPr>
        <w:tabs>
          <w:tab w:val="left" w:pos="5387"/>
        </w:tabs>
        <w:spacing w:line="276" w:lineRule="auto"/>
        <w:rPr>
          <w:rFonts w:ascii="Work Sans" w:hAnsi="Work Sans" w:cstheme="minorHAnsi"/>
          <w:color w:val="21347B"/>
          <w:sz w:val="24"/>
          <w:szCs w:val="24"/>
        </w:rPr>
      </w:pPr>
    </w:p>
    <w:p w14:paraId="5961288C" w14:textId="749DC979" w:rsidR="00C6184B" w:rsidRPr="00DF3FA0" w:rsidRDefault="00C6184B" w:rsidP="00C6184B">
      <w:pPr>
        <w:tabs>
          <w:tab w:val="left" w:pos="5387"/>
        </w:tabs>
        <w:spacing w:line="276" w:lineRule="auto"/>
        <w:rPr>
          <w:rFonts w:ascii="Work Sans" w:hAnsi="Work Sans" w:cstheme="minorHAnsi"/>
          <w:color w:val="21347B"/>
          <w:sz w:val="24"/>
          <w:szCs w:val="24"/>
        </w:rPr>
      </w:pPr>
      <w:r w:rsidRPr="00DF3FA0">
        <w:rPr>
          <w:rFonts w:ascii="Work Sans" w:hAnsi="Work Sans" w:cstheme="minorHAnsi"/>
          <w:b/>
          <w:bCs/>
          <w:color w:val="21347B"/>
          <w:sz w:val="24"/>
          <w:szCs w:val="24"/>
        </w:rPr>
        <w:t>Názov uchádzača:</w:t>
      </w:r>
      <w:r w:rsidR="00DF3FA0">
        <w:rPr>
          <w:rFonts w:ascii="Work Sans" w:hAnsi="Work Sans" w:cstheme="minorHAnsi"/>
          <w:color w:val="21347B"/>
          <w:sz w:val="24"/>
          <w:szCs w:val="24"/>
        </w:rPr>
        <w:t xml:space="preserve"> </w:t>
      </w:r>
      <w:r w:rsidR="00DF3FA0">
        <w:rPr>
          <w:rFonts w:ascii="Work Sans" w:hAnsi="Work Sans" w:cstheme="minorHAnsi"/>
          <w:color w:val="21347B"/>
          <w:sz w:val="24"/>
          <w:szCs w:val="24"/>
        </w:rPr>
        <w:tab/>
      </w:r>
      <w:r w:rsidR="00DF3FA0" w:rsidRPr="00EA18DD">
        <w:rPr>
          <w:rFonts w:ascii="Work Sans" w:hAnsi="Work Sans" w:cstheme="minorHAnsi"/>
          <w:color w:val="FF0000"/>
          <w:sz w:val="24"/>
          <w:szCs w:val="24"/>
        </w:rPr>
        <w:t>vyplní uchádzač</w:t>
      </w:r>
    </w:p>
    <w:p w14:paraId="7F5D68AF" w14:textId="6447297B" w:rsidR="00C6184B" w:rsidRPr="00DF3FA0" w:rsidRDefault="00C6184B" w:rsidP="00C6184B">
      <w:pPr>
        <w:tabs>
          <w:tab w:val="left" w:pos="5387"/>
        </w:tabs>
        <w:spacing w:after="80" w:line="276" w:lineRule="auto"/>
        <w:rPr>
          <w:rFonts w:ascii="Work Sans" w:hAnsi="Work Sans" w:cstheme="minorHAnsi"/>
          <w:color w:val="21347B"/>
          <w:sz w:val="24"/>
          <w:szCs w:val="24"/>
        </w:rPr>
      </w:pPr>
      <w:r w:rsidRPr="00DF3FA0">
        <w:rPr>
          <w:rFonts w:ascii="Work Sans" w:hAnsi="Work Sans" w:cstheme="minorHAnsi"/>
          <w:b/>
          <w:bCs/>
          <w:color w:val="21347B"/>
          <w:sz w:val="24"/>
          <w:szCs w:val="24"/>
        </w:rPr>
        <w:t>Sídlo uchádzača:</w:t>
      </w:r>
      <w:r w:rsidR="00DF3FA0">
        <w:rPr>
          <w:rFonts w:ascii="Work Sans" w:hAnsi="Work Sans" w:cstheme="minorHAnsi"/>
          <w:color w:val="21347B"/>
          <w:sz w:val="24"/>
          <w:szCs w:val="24"/>
        </w:rPr>
        <w:t xml:space="preserve"> </w:t>
      </w:r>
      <w:r w:rsidR="00DF3FA0">
        <w:rPr>
          <w:rFonts w:ascii="Work Sans" w:hAnsi="Work Sans" w:cstheme="minorHAnsi"/>
          <w:color w:val="21347B"/>
          <w:sz w:val="24"/>
          <w:szCs w:val="24"/>
        </w:rPr>
        <w:tab/>
      </w:r>
      <w:r w:rsidR="00DF3FA0" w:rsidRPr="00EA18DD">
        <w:rPr>
          <w:rFonts w:ascii="Work Sans" w:hAnsi="Work Sans" w:cstheme="minorHAnsi"/>
          <w:color w:val="FF0000"/>
          <w:sz w:val="24"/>
          <w:szCs w:val="24"/>
        </w:rPr>
        <w:t>vyplní uchádzač</w:t>
      </w:r>
    </w:p>
    <w:p w14:paraId="3D85FC02" w14:textId="190F3DB6" w:rsidR="00C6184B" w:rsidRPr="00DF3FA0" w:rsidRDefault="00C6184B" w:rsidP="00C6184B">
      <w:pPr>
        <w:tabs>
          <w:tab w:val="left" w:pos="5387"/>
        </w:tabs>
        <w:spacing w:after="80" w:line="276" w:lineRule="auto"/>
        <w:rPr>
          <w:rFonts w:ascii="Work Sans" w:hAnsi="Work Sans" w:cstheme="minorHAnsi"/>
          <w:color w:val="21347B"/>
          <w:sz w:val="24"/>
          <w:szCs w:val="24"/>
        </w:rPr>
      </w:pPr>
      <w:r w:rsidRPr="00DF3FA0">
        <w:rPr>
          <w:rFonts w:ascii="Work Sans" w:hAnsi="Work Sans" w:cstheme="minorHAnsi"/>
          <w:b/>
          <w:bCs/>
          <w:color w:val="21347B"/>
          <w:sz w:val="24"/>
          <w:szCs w:val="24"/>
        </w:rPr>
        <w:t>IČO:</w:t>
      </w:r>
      <w:r w:rsidR="00DF3FA0">
        <w:rPr>
          <w:rFonts w:ascii="Work Sans" w:hAnsi="Work Sans" w:cstheme="minorHAnsi"/>
          <w:color w:val="21347B"/>
          <w:sz w:val="24"/>
          <w:szCs w:val="24"/>
        </w:rPr>
        <w:t xml:space="preserve"> </w:t>
      </w:r>
      <w:r w:rsidR="00DF3FA0">
        <w:rPr>
          <w:rFonts w:ascii="Work Sans" w:hAnsi="Work Sans" w:cstheme="minorHAnsi"/>
          <w:color w:val="21347B"/>
          <w:sz w:val="24"/>
          <w:szCs w:val="24"/>
        </w:rPr>
        <w:tab/>
      </w:r>
      <w:r w:rsidR="00DF3FA0" w:rsidRPr="00EA18DD">
        <w:rPr>
          <w:rFonts w:ascii="Work Sans" w:hAnsi="Work Sans" w:cstheme="minorHAnsi"/>
          <w:color w:val="FF0000"/>
          <w:sz w:val="24"/>
          <w:szCs w:val="24"/>
        </w:rPr>
        <w:t>vyplní uchádzač</w:t>
      </w:r>
    </w:p>
    <w:p w14:paraId="5821AB12" w14:textId="78BF236A" w:rsidR="00C6184B" w:rsidRPr="00DF3FA0" w:rsidRDefault="00C6184B" w:rsidP="00C6184B">
      <w:pPr>
        <w:tabs>
          <w:tab w:val="left" w:pos="5387"/>
        </w:tabs>
        <w:spacing w:after="80" w:line="276" w:lineRule="auto"/>
        <w:rPr>
          <w:rFonts w:ascii="Work Sans" w:hAnsi="Work Sans" w:cstheme="minorHAnsi"/>
          <w:color w:val="21347B"/>
          <w:sz w:val="24"/>
          <w:szCs w:val="24"/>
        </w:rPr>
      </w:pPr>
      <w:r w:rsidRPr="00DF3FA0">
        <w:rPr>
          <w:rFonts w:ascii="Work Sans" w:hAnsi="Work Sans" w:cstheme="minorHAnsi"/>
          <w:b/>
          <w:bCs/>
          <w:color w:val="21347B"/>
          <w:sz w:val="24"/>
          <w:szCs w:val="24"/>
        </w:rPr>
        <w:t>Štatutárny zástupca uchádzača:</w:t>
      </w:r>
      <w:r w:rsidR="00DF3FA0">
        <w:rPr>
          <w:rFonts w:ascii="Work Sans" w:hAnsi="Work Sans" w:cstheme="minorHAnsi"/>
          <w:color w:val="21347B"/>
          <w:sz w:val="24"/>
          <w:szCs w:val="24"/>
        </w:rPr>
        <w:t xml:space="preserve"> </w:t>
      </w:r>
      <w:r w:rsidR="00DF3FA0">
        <w:rPr>
          <w:rFonts w:ascii="Work Sans" w:hAnsi="Work Sans" w:cstheme="minorHAnsi"/>
          <w:color w:val="21347B"/>
          <w:sz w:val="24"/>
          <w:szCs w:val="24"/>
        </w:rPr>
        <w:tab/>
      </w:r>
      <w:r w:rsidR="00DF3FA0" w:rsidRPr="00EA18DD">
        <w:rPr>
          <w:rFonts w:ascii="Work Sans" w:hAnsi="Work Sans" w:cstheme="minorHAnsi"/>
          <w:color w:val="FF0000"/>
          <w:sz w:val="24"/>
          <w:szCs w:val="24"/>
        </w:rPr>
        <w:t>vyplní uchádzač</w:t>
      </w:r>
    </w:p>
    <w:p w14:paraId="64CC70A7" w14:textId="77777777" w:rsidR="00C6184B" w:rsidRPr="00DF3FA0" w:rsidRDefault="00C6184B" w:rsidP="00C6184B">
      <w:pPr>
        <w:tabs>
          <w:tab w:val="left" w:pos="5387"/>
        </w:tabs>
        <w:spacing w:after="120" w:line="276" w:lineRule="auto"/>
        <w:rPr>
          <w:rFonts w:ascii="Work Sans" w:hAnsi="Work Sans" w:cstheme="minorHAnsi"/>
          <w:color w:val="21347B"/>
          <w:sz w:val="24"/>
          <w:szCs w:val="24"/>
        </w:rPr>
      </w:pPr>
    </w:p>
    <w:p w14:paraId="120AAC29" w14:textId="3754E2D9" w:rsidR="00C6184B" w:rsidRPr="00DF3FA0" w:rsidRDefault="00C6184B" w:rsidP="00C6184B">
      <w:pPr>
        <w:spacing w:before="120" w:after="120" w:line="276" w:lineRule="auto"/>
        <w:rPr>
          <w:rFonts w:ascii="Work Sans" w:hAnsi="Work Sans" w:cstheme="minorHAnsi"/>
          <w:color w:val="21347B"/>
          <w:sz w:val="24"/>
          <w:szCs w:val="24"/>
        </w:rPr>
      </w:pPr>
      <w:r w:rsidRPr="00DF3FA0">
        <w:rPr>
          <w:rFonts w:ascii="Work Sans" w:hAnsi="Work Sans" w:cstheme="minorHAnsi"/>
          <w:b/>
          <w:color w:val="21347B"/>
          <w:sz w:val="24"/>
          <w:szCs w:val="24"/>
        </w:rPr>
        <w:t xml:space="preserve">ako uchádzač </w:t>
      </w:r>
      <w:r w:rsidR="00F66FA5" w:rsidRPr="00F66FA5">
        <w:rPr>
          <w:rFonts w:ascii="Work Sans" w:hAnsi="Work Sans" w:cstheme="minorHAnsi"/>
          <w:bCs/>
          <w:color w:val="21347B"/>
          <w:sz w:val="24"/>
          <w:szCs w:val="24"/>
        </w:rPr>
        <w:t>v postupe zadávania zákazky</w:t>
      </w:r>
      <w:r w:rsidR="00F66FA5">
        <w:rPr>
          <w:rFonts w:ascii="Work Sans" w:hAnsi="Work Sans" w:cstheme="minorHAnsi"/>
          <w:b/>
          <w:color w:val="21347B"/>
          <w:sz w:val="24"/>
          <w:szCs w:val="24"/>
        </w:rPr>
        <w:t xml:space="preserve"> </w:t>
      </w:r>
      <w:r w:rsidR="00F66FA5">
        <w:rPr>
          <w:rFonts w:ascii="Work Sans" w:hAnsi="Work Sans" w:cstheme="minorHAnsi"/>
          <w:color w:val="21347B"/>
          <w:sz w:val="24"/>
          <w:szCs w:val="24"/>
        </w:rPr>
        <w:t>malého rozsahu</w:t>
      </w:r>
      <w:r w:rsidRPr="00DF3FA0">
        <w:rPr>
          <w:rFonts w:ascii="Work Sans" w:hAnsi="Work Sans" w:cstheme="minorHAnsi"/>
          <w:color w:val="21347B"/>
          <w:sz w:val="24"/>
          <w:szCs w:val="24"/>
        </w:rPr>
        <w:t xml:space="preserve"> s názvom </w:t>
      </w:r>
      <w:r w:rsidR="007573F4" w:rsidRPr="00DF3FA0">
        <w:rPr>
          <w:rFonts w:ascii="Work Sans" w:hAnsi="Work Sans" w:cstheme="minorHAnsi"/>
          <w:color w:val="21347B"/>
          <w:sz w:val="24"/>
          <w:szCs w:val="24"/>
        </w:rPr>
        <w:t>„</w:t>
      </w:r>
      <w:r w:rsidR="006049FF" w:rsidRPr="006049FF">
        <w:rPr>
          <w:rFonts w:ascii="Work Sans" w:hAnsi="Work Sans" w:cstheme="minorHAnsi"/>
          <w:b/>
          <w:bCs/>
          <w:color w:val="21347B"/>
          <w:sz w:val="24"/>
          <w:szCs w:val="24"/>
          <w:shd w:val="clear" w:color="auto" w:fill="FFFFFF"/>
        </w:rPr>
        <w:t>Prevádzkovanie nabíjacej infraštruktúry v</w:t>
      </w:r>
      <w:r w:rsidR="006049FF" w:rsidRPr="006049FF">
        <w:rPr>
          <w:rFonts w:cs="Times New Roman"/>
          <w:b/>
          <w:bCs/>
          <w:color w:val="21347B"/>
          <w:sz w:val="24"/>
          <w:szCs w:val="24"/>
          <w:shd w:val="clear" w:color="auto" w:fill="FFFFFF"/>
        </w:rPr>
        <w:t> </w:t>
      </w:r>
      <w:r w:rsidR="006049FF" w:rsidRPr="006049FF">
        <w:rPr>
          <w:rFonts w:ascii="Work Sans" w:hAnsi="Work Sans" w:cstheme="minorHAnsi"/>
          <w:b/>
          <w:bCs/>
          <w:color w:val="21347B"/>
          <w:sz w:val="24"/>
          <w:szCs w:val="24"/>
          <w:shd w:val="clear" w:color="auto" w:fill="FFFFFF"/>
        </w:rPr>
        <w:t>meste Trnava</w:t>
      </w:r>
      <w:r w:rsidR="00DF3FA0" w:rsidRPr="00DF3FA0">
        <w:rPr>
          <w:rFonts w:ascii="Work Sans" w:hAnsi="Work Sans" w:cstheme="minorHAnsi"/>
          <w:i/>
          <w:iCs/>
          <w:color w:val="21347B"/>
          <w:sz w:val="24"/>
          <w:szCs w:val="24"/>
          <w:shd w:val="clear" w:color="auto" w:fill="FFFFFF"/>
        </w:rPr>
        <w:t>“</w:t>
      </w:r>
      <w:r w:rsidRPr="00DF3FA0">
        <w:rPr>
          <w:rFonts w:ascii="Work Sans" w:hAnsi="Work Sans" w:cstheme="minorHAnsi"/>
          <w:color w:val="21347B"/>
          <w:sz w:val="24"/>
          <w:szCs w:val="24"/>
        </w:rPr>
        <w:t>, ktoré</w:t>
      </w:r>
      <w:r w:rsidRPr="00DF3FA0">
        <w:rPr>
          <w:rFonts w:ascii="Work Sans" w:hAnsi="Work Sans" w:cstheme="minorHAnsi"/>
          <w:b/>
          <w:color w:val="21347B"/>
          <w:sz w:val="24"/>
          <w:szCs w:val="24"/>
        </w:rPr>
        <w:t xml:space="preserve"> </w:t>
      </w:r>
      <w:r w:rsidR="00F66FA5">
        <w:rPr>
          <w:rFonts w:ascii="Work Sans" w:hAnsi="Work Sans" w:cstheme="minorHAnsi"/>
          <w:color w:val="21347B"/>
          <w:sz w:val="24"/>
          <w:szCs w:val="24"/>
        </w:rPr>
        <w:t>realizuje</w:t>
      </w:r>
      <w:r w:rsidRPr="00DF3FA0">
        <w:rPr>
          <w:rFonts w:ascii="Work Sans" w:hAnsi="Work Sans" w:cstheme="minorHAnsi"/>
          <w:color w:val="21347B"/>
          <w:sz w:val="24"/>
          <w:szCs w:val="24"/>
        </w:rPr>
        <w:t xml:space="preserve"> verejný obstarávateľ Mesto Trnava, Hlavná č. 1, 917 71 Trnava, IČO: 00313114</w:t>
      </w:r>
    </w:p>
    <w:p w14:paraId="3E7B4D2D" w14:textId="77777777" w:rsidR="00C6184B" w:rsidRPr="00DF3FA0" w:rsidRDefault="00C6184B" w:rsidP="00C6184B">
      <w:pPr>
        <w:spacing w:before="120" w:line="276" w:lineRule="auto"/>
        <w:jc w:val="center"/>
        <w:rPr>
          <w:rFonts w:ascii="Work Sans" w:hAnsi="Work Sans" w:cstheme="minorHAnsi"/>
          <w:b/>
          <w:color w:val="21347B"/>
          <w:sz w:val="24"/>
          <w:szCs w:val="24"/>
        </w:rPr>
      </w:pPr>
      <w:r w:rsidRPr="00DF3FA0">
        <w:rPr>
          <w:rFonts w:ascii="Work Sans" w:hAnsi="Work Sans" w:cstheme="minorHAnsi"/>
          <w:b/>
          <w:color w:val="21347B"/>
          <w:sz w:val="24"/>
          <w:szCs w:val="24"/>
        </w:rPr>
        <w:t>týmto čestne vyhlasujem, že</w:t>
      </w:r>
    </w:p>
    <w:p w14:paraId="1B4C9E9A" w14:textId="0DD95D58" w:rsidR="00C6184B" w:rsidRPr="00DF3FA0" w:rsidRDefault="00C6184B" w:rsidP="00C6184B">
      <w:pPr>
        <w:pStyle w:val="Odsekzoznamu1"/>
        <w:numPr>
          <w:ilvl w:val="0"/>
          <w:numId w:val="11"/>
        </w:numPr>
        <w:spacing w:line="276" w:lineRule="auto"/>
        <w:ind w:left="426" w:hanging="426"/>
        <w:jc w:val="both"/>
        <w:rPr>
          <w:rFonts w:ascii="Work Sans" w:hAnsi="Work Sans" w:cstheme="minorHAnsi"/>
          <w:color w:val="21347B"/>
          <w:sz w:val="24"/>
        </w:rPr>
      </w:pPr>
      <w:r w:rsidRPr="00DF3FA0">
        <w:rPr>
          <w:rFonts w:ascii="Work Sans" w:hAnsi="Work Sans" w:cstheme="minorHAnsi"/>
          <w:color w:val="21347B"/>
          <w:sz w:val="24"/>
        </w:rPr>
        <w:t>som porozumel a súhlasím s podmienkami vo výzve na pred</w:t>
      </w:r>
      <w:r w:rsidR="00245813">
        <w:rPr>
          <w:rFonts w:ascii="Work Sans" w:hAnsi="Work Sans" w:cstheme="minorHAnsi"/>
          <w:color w:val="21347B"/>
          <w:sz w:val="24"/>
        </w:rPr>
        <w:t xml:space="preserve">loženie </w:t>
      </w:r>
      <w:r w:rsidRPr="00DF3FA0">
        <w:rPr>
          <w:rFonts w:ascii="Work Sans" w:hAnsi="Work Sans" w:cstheme="minorHAnsi"/>
          <w:color w:val="21347B"/>
          <w:sz w:val="24"/>
        </w:rPr>
        <w:t xml:space="preserve"> </w:t>
      </w:r>
      <w:r w:rsidR="00245813">
        <w:rPr>
          <w:rFonts w:ascii="Work Sans" w:hAnsi="Work Sans" w:cstheme="minorHAnsi"/>
          <w:color w:val="21347B"/>
          <w:sz w:val="24"/>
        </w:rPr>
        <w:t>ponuky</w:t>
      </w:r>
      <w:r w:rsidRPr="00DF3FA0">
        <w:rPr>
          <w:rFonts w:ascii="Work Sans" w:hAnsi="Work Sans" w:cstheme="minorHAnsi"/>
          <w:color w:val="21347B"/>
          <w:sz w:val="24"/>
        </w:rPr>
        <w:t xml:space="preserve"> a  v návrhu zmluvy,</w:t>
      </w:r>
    </w:p>
    <w:p w14:paraId="656D38F5" w14:textId="77777777" w:rsidR="00C6184B" w:rsidRPr="00DF3FA0" w:rsidRDefault="00C6184B" w:rsidP="00C6184B">
      <w:pPr>
        <w:pStyle w:val="Odsekzoznamu1"/>
        <w:numPr>
          <w:ilvl w:val="0"/>
          <w:numId w:val="11"/>
        </w:numPr>
        <w:spacing w:line="276" w:lineRule="auto"/>
        <w:ind w:left="426" w:hanging="426"/>
        <w:jc w:val="both"/>
        <w:rPr>
          <w:rFonts w:ascii="Work Sans" w:eastAsia="Calibri" w:hAnsi="Work Sans" w:cstheme="minorHAnsi"/>
          <w:color w:val="21347B"/>
          <w:sz w:val="24"/>
        </w:rPr>
      </w:pPr>
      <w:r w:rsidRPr="00DF3FA0">
        <w:rPr>
          <w:rFonts w:ascii="Work Sans" w:eastAsia="Calibri" w:hAnsi="Work Sans" w:cstheme="minorHAnsi"/>
          <w:color w:val="21347B"/>
          <w:sz w:val="24"/>
        </w:rPr>
        <w:t xml:space="preserve">všetky údaje a </w:t>
      </w:r>
      <w:r w:rsidRPr="00DF3FA0">
        <w:rPr>
          <w:rFonts w:ascii="Work Sans" w:hAnsi="Work Sans" w:cstheme="minorHAnsi"/>
          <w:color w:val="21347B"/>
          <w:sz w:val="24"/>
        </w:rPr>
        <w:t>doklady</w:t>
      </w:r>
      <w:r w:rsidRPr="00DF3FA0">
        <w:rPr>
          <w:rFonts w:ascii="Work Sans" w:eastAsia="Calibri" w:hAnsi="Work Sans" w:cstheme="minorHAnsi"/>
          <w:color w:val="21347B"/>
          <w:sz w:val="24"/>
        </w:rPr>
        <w:t xml:space="preserve"> uvedené v ponuke sú úplné a pravdivé,</w:t>
      </w:r>
    </w:p>
    <w:p w14:paraId="2A2F05FE" w14:textId="23801F92" w:rsidR="00C6184B" w:rsidRPr="00DF3FA0" w:rsidRDefault="00C6184B" w:rsidP="00C6184B">
      <w:pPr>
        <w:pStyle w:val="Odsekzoznamu1"/>
        <w:numPr>
          <w:ilvl w:val="0"/>
          <w:numId w:val="11"/>
        </w:numPr>
        <w:spacing w:line="276" w:lineRule="auto"/>
        <w:ind w:left="426" w:hanging="426"/>
        <w:jc w:val="both"/>
        <w:rPr>
          <w:rFonts w:ascii="Work Sans" w:hAnsi="Work Sans" w:cstheme="minorHAnsi"/>
          <w:color w:val="21347B"/>
          <w:sz w:val="24"/>
        </w:rPr>
      </w:pPr>
      <w:r w:rsidRPr="00DF3FA0">
        <w:rPr>
          <w:rFonts w:ascii="Work Sans" w:hAnsi="Work Sans" w:cstheme="minorHAnsi"/>
          <w:color w:val="21347B"/>
          <w:sz w:val="24"/>
        </w:rPr>
        <w:t xml:space="preserve">nemám uložený zákaz </w:t>
      </w:r>
      <w:r w:rsidR="00F66FA5">
        <w:rPr>
          <w:rFonts w:ascii="Work Sans" w:hAnsi="Work Sans" w:cstheme="minorHAnsi"/>
          <w:color w:val="21347B"/>
          <w:sz w:val="24"/>
        </w:rPr>
        <w:t>účasti</w:t>
      </w:r>
      <w:r w:rsidRPr="00DF3FA0">
        <w:rPr>
          <w:rFonts w:ascii="Work Sans" w:hAnsi="Work Sans" w:cstheme="minorHAnsi"/>
          <w:color w:val="21347B"/>
          <w:sz w:val="24"/>
        </w:rPr>
        <w:t xml:space="preserve"> vo verejnom obstarávaní potvrdený konečným rozhodnutím v Slovenskej republike alebo v štáte sídla, miesta podnikania alebo obvyklého pobytu.</w:t>
      </w:r>
    </w:p>
    <w:p w14:paraId="6905A5D5" w14:textId="77777777" w:rsidR="00C6184B" w:rsidRPr="00DF3FA0" w:rsidRDefault="00C6184B" w:rsidP="00C6184B">
      <w:pPr>
        <w:spacing w:before="120" w:line="276" w:lineRule="auto"/>
        <w:rPr>
          <w:rFonts w:ascii="Work Sans" w:hAnsi="Work Sans" w:cstheme="minorHAnsi"/>
          <w:b/>
          <w:color w:val="21347B"/>
          <w:sz w:val="24"/>
          <w:szCs w:val="24"/>
        </w:rPr>
      </w:pPr>
      <w:r w:rsidRPr="00DF3FA0">
        <w:rPr>
          <w:rFonts w:ascii="Work Sans" w:hAnsi="Work Sans" w:cstheme="minorHAnsi"/>
          <w:b/>
          <w:color w:val="21347B"/>
          <w:sz w:val="24"/>
          <w:szCs w:val="24"/>
        </w:rPr>
        <w:t>Okrem vyššie uvedeného zároveň vyhlasujem, že v súvislosti s uvedeným postupom zadávania zákazky:</w:t>
      </w:r>
    </w:p>
    <w:p w14:paraId="18B7BDF0" w14:textId="77777777" w:rsidR="00C6184B" w:rsidRPr="00DF3FA0" w:rsidRDefault="00C6184B" w:rsidP="00C6184B">
      <w:pPr>
        <w:pStyle w:val="Odsekzoznamu1"/>
        <w:numPr>
          <w:ilvl w:val="0"/>
          <w:numId w:val="11"/>
        </w:numPr>
        <w:spacing w:line="276" w:lineRule="auto"/>
        <w:ind w:left="426" w:hanging="426"/>
        <w:jc w:val="both"/>
        <w:rPr>
          <w:rFonts w:ascii="Work Sans" w:hAnsi="Work Sans" w:cstheme="minorHAnsi"/>
          <w:color w:val="21347B"/>
          <w:sz w:val="24"/>
        </w:rPr>
      </w:pPr>
      <w:r w:rsidRPr="00DF3FA0">
        <w:rPr>
          <w:rFonts w:ascii="Work Sans" w:hAnsi="Work Sans" w:cstheme="minorHAnsi"/>
          <w:color w:val="21347B"/>
          <w:sz w:val="24"/>
        </w:rPr>
        <w:t>som nevyvíjal a nebudem vyvíjať voči žiadnej osobe na strane verejného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môjho postavenia v postupe tohto verejného obstarávania,</w:t>
      </w:r>
    </w:p>
    <w:p w14:paraId="5BFE66B2" w14:textId="77777777" w:rsidR="00C6184B" w:rsidRPr="00DF3FA0" w:rsidRDefault="00C6184B" w:rsidP="00C6184B">
      <w:pPr>
        <w:pStyle w:val="Odsekzoznamu1"/>
        <w:numPr>
          <w:ilvl w:val="0"/>
          <w:numId w:val="11"/>
        </w:numPr>
        <w:spacing w:line="276" w:lineRule="auto"/>
        <w:ind w:left="426" w:hanging="426"/>
        <w:jc w:val="both"/>
        <w:rPr>
          <w:rFonts w:ascii="Work Sans" w:hAnsi="Work Sans" w:cstheme="minorHAnsi"/>
          <w:color w:val="21347B"/>
          <w:sz w:val="24"/>
        </w:rPr>
      </w:pPr>
      <w:r w:rsidRPr="00DF3FA0">
        <w:rPr>
          <w:rFonts w:ascii="Work Sans" w:hAnsi="Work Sans" w:cstheme="minorHAnsi"/>
          <w:color w:val="21347B"/>
          <w:sz w:val="24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49B69195" w14:textId="77777777" w:rsidR="00C6184B" w:rsidRPr="00DF3FA0" w:rsidRDefault="00C6184B" w:rsidP="00C6184B">
      <w:pPr>
        <w:pStyle w:val="Odsekzoznamu1"/>
        <w:numPr>
          <w:ilvl w:val="0"/>
          <w:numId w:val="11"/>
        </w:numPr>
        <w:spacing w:line="276" w:lineRule="auto"/>
        <w:ind w:left="426" w:hanging="426"/>
        <w:jc w:val="both"/>
        <w:rPr>
          <w:rFonts w:ascii="Work Sans" w:hAnsi="Work Sans" w:cstheme="minorHAnsi"/>
          <w:color w:val="21347B"/>
          <w:sz w:val="24"/>
        </w:rPr>
      </w:pPr>
      <w:r w:rsidRPr="00DF3FA0">
        <w:rPr>
          <w:rFonts w:ascii="Work Sans" w:hAnsi="Work Sans" w:cstheme="minorHAnsi"/>
          <w:color w:val="21347B"/>
          <w:sz w:val="24"/>
        </w:rPr>
        <w:t>budem bezodkladne informovať verejného obstarávateľa o akejkoľvek situácii, ktorá je považovaná za konflikt záujmov alebo ktorá by mohla viesť ku konfliktu záujmov kedykoľvek v priebehu procesu verejného obstarávania,</w:t>
      </w:r>
    </w:p>
    <w:p w14:paraId="7BFBCF93" w14:textId="77777777" w:rsidR="00C6184B" w:rsidRPr="00DF3FA0" w:rsidRDefault="00C6184B" w:rsidP="00C6184B">
      <w:pPr>
        <w:pStyle w:val="Odsekzoznamu1"/>
        <w:numPr>
          <w:ilvl w:val="0"/>
          <w:numId w:val="11"/>
        </w:numPr>
        <w:spacing w:line="276" w:lineRule="auto"/>
        <w:ind w:left="426" w:hanging="426"/>
        <w:jc w:val="both"/>
        <w:rPr>
          <w:rFonts w:ascii="Work Sans" w:hAnsi="Work Sans" w:cstheme="minorHAnsi"/>
          <w:color w:val="21347B"/>
          <w:sz w:val="24"/>
        </w:rPr>
      </w:pPr>
      <w:r w:rsidRPr="00DF3FA0">
        <w:rPr>
          <w:rFonts w:ascii="Work Sans" w:hAnsi="Work Sans" w:cstheme="minorHAnsi"/>
          <w:color w:val="21347B"/>
          <w:sz w:val="24"/>
        </w:rPr>
        <w:t>poskytnem verejnému obstarávateľovi v postupe tohto verejného obstarávania presné, pravdivé a úplné informácie.</w:t>
      </w:r>
    </w:p>
    <w:p w14:paraId="0657416D" w14:textId="77777777" w:rsidR="00C6184B" w:rsidRPr="00DF3FA0" w:rsidRDefault="00C6184B" w:rsidP="00C6184B">
      <w:pPr>
        <w:rPr>
          <w:rFonts w:ascii="Work Sans" w:hAnsi="Work Sans" w:cstheme="minorHAnsi"/>
          <w:color w:val="21347B"/>
          <w:sz w:val="24"/>
          <w:szCs w:val="24"/>
        </w:rPr>
      </w:pPr>
    </w:p>
    <w:p w14:paraId="1AB057DF" w14:textId="2DC1B77E" w:rsidR="00CD0E58" w:rsidRPr="00CD0E58" w:rsidRDefault="00CD0E58" w:rsidP="00CD0E58">
      <w:pPr>
        <w:pStyle w:val="Vlavo"/>
        <w:numPr>
          <w:ilvl w:val="0"/>
          <w:numId w:val="11"/>
        </w:numPr>
        <w:spacing w:line="276" w:lineRule="auto"/>
        <w:ind w:left="426" w:hanging="426"/>
        <w:jc w:val="both"/>
        <w:rPr>
          <w:rFonts w:ascii="Work Sans" w:hAnsi="Work Sans" w:cstheme="minorHAnsi"/>
          <w:color w:val="21347B"/>
          <w:sz w:val="24"/>
          <w:szCs w:val="24"/>
        </w:rPr>
      </w:pPr>
      <w:r w:rsidRPr="00CD0E58">
        <w:rPr>
          <w:rFonts w:ascii="Work Sans" w:hAnsi="Work Sans" w:cstheme="minorHAnsi"/>
          <w:color w:val="21347B"/>
          <w:sz w:val="24"/>
          <w:szCs w:val="24"/>
        </w:rPr>
        <w:lastRenderedPageBreak/>
        <w:t xml:space="preserve">Žiadna z osôb a subjektov na strane </w:t>
      </w:r>
      <w:r>
        <w:rPr>
          <w:rFonts w:ascii="Work Sans" w:hAnsi="Work Sans" w:cstheme="minorHAnsi"/>
          <w:color w:val="21347B"/>
          <w:sz w:val="24"/>
          <w:szCs w:val="24"/>
        </w:rPr>
        <w:t>uchádzača</w:t>
      </w:r>
      <w:r w:rsidRPr="00CD0E58">
        <w:rPr>
          <w:rFonts w:ascii="Work Sans" w:hAnsi="Work Sans" w:cstheme="minorHAnsi"/>
          <w:color w:val="21347B"/>
          <w:sz w:val="24"/>
          <w:szCs w:val="24"/>
        </w:rPr>
        <w:t xml:space="preserve">, vrátane </w:t>
      </w:r>
      <w:r>
        <w:rPr>
          <w:rFonts w:ascii="Work Sans" w:hAnsi="Work Sans" w:cstheme="minorHAnsi"/>
          <w:color w:val="21347B"/>
          <w:sz w:val="24"/>
          <w:szCs w:val="24"/>
        </w:rPr>
        <w:t>s</w:t>
      </w:r>
      <w:r w:rsidRPr="00CD0E58">
        <w:rPr>
          <w:rFonts w:ascii="Work Sans" w:hAnsi="Work Sans" w:cstheme="minorHAnsi"/>
          <w:color w:val="21347B"/>
          <w:sz w:val="24"/>
          <w:szCs w:val="24"/>
        </w:rPr>
        <w:t>ubdodávateľo</w:t>
      </w:r>
      <w:r>
        <w:rPr>
          <w:rFonts w:ascii="Work Sans" w:hAnsi="Work Sans" w:cstheme="minorHAnsi"/>
          <w:color w:val="21347B"/>
          <w:sz w:val="24"/>
          <w:szCs w:val="24"/>
        </w:rPr>
        <w:t>v</w:t>
      </w:r>
      <w:r w:rsidRPr="00CD0E58">
        <w:rPr>
          <w:rFonts w:ascii="Work Sans" w:hAnsi="Work Sans" w:cstheme="minorHAnsi"/>
          <w:color w:val="21347B"/>
          <w:sz w:val="24"/>
          <w:szCs w:val="24"/>
        </w:rPr>
        <w:t>, nie je sankcionovanou  osobou</w:t>
      </w:r>
      <w:r>
        <w:rPr>
          <w:rFonts w:ascii="Work Sans" w:hAnsi="Work Sans" w:cstheme="minorHAnsi"/>
          <w:color w:val="21347B"/>
          <w:sz w:val="24"/>
          <w:szCs w:val="24"/>
        </w:rPr>
        <w:t xml:space="preserve"> </w:t>
      </w:r>
      <w:r w:rsidRPr="00CD0E58">
        <w:rPr>
          <w:rFonts w:ascii="Work Sans" w:hAnsi="Work Sans" w:cstheme="minorHAnsi"/>
          <w:color w:val="21347B"/>
          <w:sz w:val="24"/>
          <w:szCs w:val="24"/>
        </w:rPr>
        <w:t xml:space="preserve">v zmysle zákona č. 289/2016 </w:t>
      </w:r>
      <w:proofErr w:type="spellStart"/>
      <w:r w:rsidRPr="00CD0E58">
        <w:rPr>
          <w:rFonts w:ascii="Work Sans" w:hAnsi="Work Sans" w:cstheme="minorHAnsi"/>
          <w:color w:val="21347B"/>
          <w:sz w:val="24"/>
          <w:szCs w:val="24"/>
        </w:rPr>
        <w:t>Z.z</w:t>
      </w:r>
      <w:proofErr w:type="spellEnd"/>
      <w:r w:rsidRPr="00CD0E58">
        <w:rPr>
          <w:rFonts w:ascii="Work Sans" w:hAnsi="Work Sans" w:cstheme="minorHAnsi"/>
          <w:color w:val="21347B"/>
          <w:sz w:val="24"/>
          <w:szCs w:val="24"/>
        </w:rPr>
        <w:t>. o vykonávaní medzinárodných sankcií a o doplnení z. č. 566/2001 Z. z. o cenných papieroch a investičných službách a o zmene a doplnení niektorých zákonov (zákon cenných papieroch) v znení neskorších predpisov.</w:t>
      </w:r>
    </w:p>
    <w:p w14:paraId="4494FC3A" w14:textId="446747AF" w:rsidR="00CD0E58" w:rsidRPr="00CD0E58" w:rsidRDefault="00CD0E58" w:rsidP="00CD0E58">
      <w:pPr>
        <w:pStyle w:val="Vlavo"/>
        <w:tabs>
          <w:tab w:val="clear" w:pos="5245"/>
          <w:tab w:val="clear" w:pos="7938"/>
        </w:tabs>
        <w:spacing w:line="276" w:lineRule="auto"/>
        <w:ind w:left="426"/>
        <w:jc w:val="both"/>
        <w:rPr>
          <w:rFonts w:ascii="Work Sans" w:hAnsi="Work Sans" w:cstheme="minorHAnsi"/>
          <w:color w:val="21347B"/>
          <w:sz w:val="20"/>
        </w:rPr>
      </w:pPr>
      <w:r w:rsidRPr="00CD0E58">
        <w:rPr>
          <w:rFonts w:ascii="Work Sans" w:hAnsi="Work Sans" w:cstheme="minorHAnsi"/>
          <w:color w:val="21347B"/>
          <w:sz w:val="20"/>
        </w:rPr>
        <w:t xml:space="preserve">Pozn.: </w:t>
      </w:r>
      <w:r w:rsidRPr="00CD0E58">
        <w:rPr>
          <w:rFonts w:ascii="Work Sans" w:hAnsi="Work Sans" w:cstheme="minorHAnsi"/>
          <w:color w:val="21347B"/>
          <w:sz w:val="20"/>
        </w:rPr>
        <w:t>Za sankcionované osoby sa považujú najmä osoby uvedené v prílohe I nariadenia Rady (EÚ) č. 269/2014, prílohe XIX nariadenia Rady (EÚ) č. 833/2014 alebo právnická osoba, subjekt alebo orgán usadený v Rusku, ktorá /ktorý je z viac ako 50 % vo vlastníctve alebo pod verejnou kontrolou.</w:t>
      </w:r>
    </w:p>
    <w:p w14:paraId="7F4B3CE6" w14:textId="77777777" w:rsidR="00CD0E58" w:rsidRDefault="00CD0E58" w:rsidP="00C6184B">
      <w:pPr>
        <w:pStyle w:val="Vlavo"/>
        <w:tabs>
          <w:tab w:val="clear" w:pos="5245"/>
          <w:tab w:val="clear" w:pos="7938"/>
        </w:tabs>
        <w:spacing w:line="480" w:lineRule="auto"/>
        <w:rPr>
          <w:rFonts w:ascii="Work Sans" w:hAnsi="Work Sans" w:cstheme="minorHAnsi"/>
          <w:color w:val="21347B"/>
          <w:sz w:val="24"/>
          <w:szCs w:val="24"/>
        </w:rPr>
      </w:pPr>
    </w:p>
    <w:p w14:paraId="4939722C" w14:textId="77777777" w:rsidR="00CD0E58" w:rsidRDefault="00CD0E58" w:rsidP="00C6184B">
      <w:pPr>
        <w:pStyle w:val="Vlavo"/>
        <w:tabs>
          <w:tab w:val="clear" w:pos="5245"/>
          <w:tab w:val="clear" w:pos="7938"/>
        </w:tabs>
        <w:spacing w:line="480" w:lineRule="auto"/>
        <w:rPr>
          <w:rFonts w:ascii="Work Sans" w:hAnsi="Work Sans" w:cstheme="minorHAnsi"/>
          <w:color w:val="21347B"/>
          <w:sz w:val="24"/>
          <w:szCs w:val="24"/>
        </w:rPr>
      </w:pPr>
    </w:p>
    <w:p w14:paraId="7FDD5F4E" w14:textId="046C4902" w:rsidR="00C6184B" w:rsidRPr="00DF3FA0" w:rsidRDefault="00C6184B" w:rsidP="00C6184B">
      <w:pPr>
        <w:pStyle w:val="Vlavo"/>
        <w:tabs>
          <w:tab w:val="clear" w:pos="5245"/>
          <w:tab w:val="clear" w:pos="7938"/>
        </w:tabs>
        <w:spacing w:line="480" w:lineRule="auto"/>
        <w:rPr>
          <w:rFonts w:ascii="Work Sans" w:hAnsi="Work Sans" w:cstheme="minorHAnsi"/>
          <w:color w:val="21347B"/>
          <w:sz w:val="24"/>
          <w:szCs w:val="24"/>
        </w:rPr>
      </w:pPr>
      <w:r w:rsidRPr="00DF3FA0">
        <w:rPr>
          <w:rFonts w:ascii="Work Sans" w:hAnsi="Work Sans" w:cstheme="minorHAnsi"/>
          <w:color w:val="21347B"/>
          <w:sz w:val="24"/>
          <w:szCs w:val="24"/>
        </w:rPr>
        <w:t>V ................................. dňa....................</w:t>
      </w:r>
    </w:p>
    <w:p w14:paraId="4FE13108" w14:textId="77777777" w:rsidR="00E814CD" w:rsidRPr="00DF3FA0" w:rsidRDefault="00E814CD" w:rsidP="00C6184B">
      <w:pPr>
        <w:pStyle w:val="Vlavo"/>
        <w:tabs>
          <w:tab w:val="clear" w:pos="5245"/>
          <w:tab w:val="clear" w:pos="7938"/>
        </w:tabs>
        <w:spacing w:line="480" w:lineRule="auto"/>
        <w:rPr>
          <w:rFonts w:ascii="Work Sans" w:hAnsi="Work Sans" w:cstheme="minorHAnsi"/>
          <w:color w:val="21347B"/>
          <w:sz w:val="24"/>
          <w:szCs w:val="24"/>
        </w:rPr>
      </w:pPr>
    </w:p>
    <w:p w14:paraId="3559789E" w14:textId="77777777" w:rsidR="00F66FA5" w:rsidRDefault="00C6184B" w:rsidP="00C6184B">
      <w:pPr>
        <w:pStyle w:val="Vlavo"/>
        <w:tabs>
          <w:tab w:val="clear" w:pos="5245"/>
          <w:tab w:val="clear" w:pos="7938"/>
        </w:tabs>
        <w:spacing w:line="480" w:lineRule="auto"/>
        <w:rPr>
          <w:rFonts w:ascii="Work Sans" w:hAnsi="Work Sans" w:cstheme="minorHAnsi"/>
          <w:color w:val="21347B"/>
          <w:sz w:val="24"/>
          <w:szCs w:val="24"/>
        </w:rPr>
      </w:pPr>
      <w:r w:rsidRPr="00DF3FA0">
        <w:rPr>
          <w:rFonts w:ascii="Work Sans" w:hAnsi="Work Sans" w:cstheme="minorHAnsi"/>
          <w:b/>
          <w:bCs/>
          <w:color w:val="21347B"/>
          <w:sz w:val="24"/>
          <w:szCs w:val="24"/>
        </w:rPr>
        <w:t>Pečiatka a podpis oprávnenej osoby/štatutárneho zástupcu uchádzača</w:t>
      </w:r>
      <w:r w:rsidR="00E814CD" w:rsidRPr="00DF3FA0">
        <w:rPr>
          <w:rFonts w:ascii="Work Sans" w:hAnsi="Work Sans" w:cstheme="minorHAnsi"/>
          <w:color w:val="21347B"/>
          <w:sz w:val="24"/>
          <w:szCs w:val="24"/>
        </w:rPr>
        <w:t xml:space="preserve"> </w:t>
      </w:r>
    </w:p>
    <w:p w14:paraId="5D10EF43" w14:textId="77777777" w:rsidR="00F66FA5" w:rsidRDefault="00F66FA5" w:rsidP="00C6184B">
      <w:pPr>
        <w:pStyle w:val="Vlavo"/>
        <w:tabs>
          <w:tab w:val="clear" w:pos="5245"/>
          <w:tab w:val="clear" w:pos="7938"/>
        </w:tabs>
        <w:spacing w:line="480" w:lineRule="auto"/>
        <w:rPr>
          <w:rFonts w:ascii="Work Sans" w:hAnsi="Work Sans" w:cstheme="minorHAnsi"/>
          <w:color w:val="21347B"/>
          <w:sz w:val="24"/>
          <w:szCs w:val="24"/>
        </w:rPr>
      </w:pPr>
    </w:p>
    <w:p w14:paraId="3618CEDD" w14:textId="447524C8" w:rsidR="00C6184B" w:rsidRPr="00DF3FA0" w:rsidRDefault="00C6184B" w:rsidP="00C6184B">
      <w:pPr>
        <w:pStyle w:val="Vlavo"/>
        <w:tabs>
          <w:tab w:val="clear" w:pos="5245"/>
          <w:tab w:val="clear" w:pos="7938"/>
        </w:tabs>
        <w:spacing w:line="480" w:lineRule="auto"/>
        <w:rPr>
          <w:rFonts w:ascii="Work Sans" w:hAnsi="Work Sans" w:cstheme="minorHAnsi"/>
          <w:color w:val="21347B"/>
          <w:sz w:val="24"/>
          <w:szCs w:val="24"/>
        </w:rPr>
      </w:pPr>
      <w:r w:rsidRPr="00DF3FA0">
        <w:rPr>
          <w:rFonts w:ascii="Work Sans" w:hAnsi="Work Sans" w:cstheme="minorHAnsi"/>
          <w:color w:val="21347B"/>
          <w:sz w:val="24"/>
          <w:szCs w:val="24"/>
        </w:rPr>
        <w:t>..............................................................</w:t>
      </w:r>
    </w:p>
    <w:sectPr w:rsidR="00C6184B" w:rsidRPr="00DF3FA0" w:rsidSect="00894076">
      <w:footerReference w:type="default" r:id="rId11"/>
      <w:headerReference w:type="first" r:id="rId12"/>
      <w:pgSz w:w="12240" w:h="15840"/>
      <w:pgMar w:top="1135" w:right="1440" w:bottom="85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0B169" w14:textId="77777777" w:rsidR="0023654F" w:rsidRDefault="0023654F" w:rsidP="00147538">
      <w:pPr>
        <w:spacing w:after="0" w:line="240" w:lineRule="auto"/>
      </w:pPr>
      <w:r>
        <w:separator/>
      </w:r>
    </w:p>
  </w:endnote>
  <w:endnote w:type="continuationSeparator" w:id="0">
    <w:p w14:paraId="3CDECE50" w14:textId="77777777" w:rsidR="0023654F" w:rsidRDefault="0023654F" w:rsidP="00147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altName w:val="Work Sans"/>
    <w:charset w:val="EE"/>
    <w:family w:val="auto"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062B7" w14:textId="77777777" w:rsidR="00AA6A44" w:rsidRDefault="00AA6A44" w:rsidP="0082084B">
    <w:pPr>
      <w:pStyle w:val="Pta"/>
      <w:ind w:left="425" w:firstLine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DB948" w14:textId="77777777" w:rsidR="0023654F" w:rsidRDefault="0023654F" w:rsidP="00147538">
      <w:pPr>
        <w:spacing w:after="0" w:line="240" w:lineRule="auto"/>
      </w:pPr>
      <w:r>
        <w:separator/>
      </w:r>
    </w:p>
  </w:footnote>
  <w:footnote w:type="continuationSeparator" w:id="0">
    <w:p w14:paraId="16551594" w14:textId="77777777" w:rsidR="0023654F" w:rsidRDefault="0023654F" w:rsidP="00147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5" w:type="dxa"/>
      <w:tblInd w:w="-37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56" w:type="dxa"/>
        <w:right w:w="56" w:type="dxa"/>
      </w:tblCellMar>
      <w:tblLook w:val="04A0" w:firstRow="1" w:lastRow="0" w:firstColumn="1" w:lastColumn="0" w:noHBand="0" w:noVBand="1"/>
    </w:tblPr>
    <w:tblGrid>
      <w:gridCol w:w="2468"/>
      <w:gridCol w:w="4625"/>
      <w:gridCol w:w="2552"/>
    </w:tblGrid>
    <w:tr w:rsidR="00894076" w:rsidRPr="00673B21" w14:paraId="36EA90C0" w14:textId="77777777" w:rsidTr="008510EE">
      <w:trPr>
        <w:trHeight w:val="1463"/>
      </w:trPr>
      <w:tc>
        <w:tcPr>
          <w:tcW w:w="246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nil"/>
          </w:tcBorders>
          <w:vAlign w:val="center"/>
        </w:tcPr>
        <w:p w14:paraId="1AF2C997" w14:textId="77777777" w:rsidR="00894076" w:rsidRPr="00673B21" w:rsidRDefault="00894076" w:rsidP="00894076">
          <w:pPr>
            <w:suppressAutoHyphens/>
            <w:jc w:val="center"/>
            <w:rPr>
              <w:rFonts w:ascii="Work Sans" w:eastAsia="Times New Roman" w:hAnsi="Work Sans"/>
              <w:sz w:val="24"/>
              <w:szCs w:val="24"/>
              <w:lang w:eastAsia="ar-SA"/>
            </w:rPr>
          </w:pPr>
          <w:r w:rsidRPr="00673B21">
            <w:rPr>
              <w:rFonts w:ascii="Work Sans" w:eastAsia="Times New Roman" w:hAnsi="Work Sans"/>
              <w:noProof/>
              <w:sz w:val="24"/>
              <w:szCs w:val="24"/>
              <w:lang w:eastAsia="ar-SA"/>
            </w:rPr>
            <w:drawing>
              <wp:inline distT="0" distB="0" distL="0" distR="0" wp14:anchorId="5FBFE2B3" wp14:editId="5F68DBC5">
                <wp:extent cx="956733" cy="647700"/>
                <wp:effectExtent l="0" t="0" r="0" b="0"/>
                <wp:docPr id="9" name="Obrázok 9" descr="Obrázok, na ktorom je text, písmo, logo, grafika&#10;&#10;Automaticky generovaný popi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Obrázok 6" descr="Obrázok, na ktorom je text, písmo, logo, grafika&#10;&#10;Automaticky generovaný popis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" r="9673"/>
                        <a:stretch/>
                      </pic:blipFill>
                      <pic:spPr bwMode="auto">
                        <a:xfrm>
                          <a:off x="0" y="0"/>
                          <a:ext cx="956733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F2C64A5" w14:textId="792B06CB" w:rsidR="00894076" w:rsidRPr="00526E6F" w:rsidRDefault="00894076" w:rsidP="00894076">
          <w:pPr>
            <w:suppressAutoHyphens/>
            <w:jc w:val="center"/>
            <w:rPr>
              <w:rFonts w:ascii="Work Sans" w:hAnsi="Work Sans" w:cs="Arial"/>
              <w:bCs/>
              <w:color w:val="21347B"/>
              <w:sz w:val="24"/>
              <w:lang w:eastAsia="ar-SA"/>
            </w:rPr>
          </w:pPr>
          <w:r w:rsidRPr="00526E6F">
            <w:rPr>
              <w:rFonts w:ascii="Work Sans" w:hAnsi="Work Sans" w:cs="Arial"/>
              <w:bCs/>
              <w:color w:val="21347B"/>
              <w:sz w:val="24"/>
              <w:lang w:eastAsia="ar-SA"/>
            </w:rPr>
            <w:t xml:space="preserve">Zákazka </w:t>
          </w:r>
          <w:r w:rsidR="00F66FA5">
            <w:rPr>
              <w:rFonts w:ascii="Work Sans" w:hAnsi="Work Sans" w:cs="Arial"/>
              <w:bCs/>
              <w:color w:val="21347B"/>
              <w:sz w:val="24"/>
              <w:lang w:eastAsia="ar-SA"/>
            </w:rPr>
            <w:t>malého rozsahu</w:t>
          </w:r>
        </w:p>
        <w:p w14:paraId="151DF007" w14:textId="288A1C9C" w:rsidR="00894076" w:rsidRPr="00526E6F" w:rsidRDefault="006049FF" w:rsidP="00894076">
          <w:pPr>
            <w:suppressAutoHyphens/>
            <w:jc w:val="center"/>
            <w:rPr>
              <w:rFonts w:ascii="Work Sans" w:eastAsia="Times New Roman" w:hAnsi="Work Sans" w:cs="Arial"/>
              <w:b/>
              <w:color w:val="21347B"/>
              <w:sz w:val="24"/>
              <w:szCs w:val="24"/>
              <w:lang w:eastAsia="ar-SA"/>
            </w:rPr>
          </w:pPr>
          <w:r w:rsidRPr="006049FF">
            <w:rPr>
              <w:rFonts w:ascii="Work Sans" w:hAnsi="Work Sans" w:cs="Arial"/>
              <w:b/>
              <w:color w:val="21347B"/>
              <w:sz w:val="24"/>
              <w:szCs w:val="24"/>
              <w:lang w:eastAsia="ar-SA"/>
            </w:rPr>
            <w:t>Prevádzkovanie nabíjacej infraštruktúry v</w:t>
          </w:r>
          <w:r w:rsidRPr="006049FF">
            <w:rPr>
              <w:rFonts w:cs="Times New Roman"/>
              <w:b/>
              <w:color w:val="21347B"/>
              <w:sz w:val="24"/>
              <w:szCs w:val="24"/>
              <w:lang w:eastAsia="ar-SA"/>
            </w:rPr>
            <w:t> </w:t>
          </w:r>
          <w:r w:rsidRPr="006049FF">
            <w:rPr>
              <w:rFonts w:ascii="Work Sans" w:hAnsi="Work Sans" w:cs="Arial"/>
              <w:b/>
              <w:color w:val="21347B"/>
              <w:sz w:val="24"/>
              <w:szCs w:val="24"/>
              <w:lang w:eastAsia="ar-SA"/>
            </w:rPr>
            <w:t>meste Trnava</w:t>
          </w:r>
        </w:p>
      </w:tc>
      <w:tc>
        <w:tcPr>
          <w:tcW w:w="2552" w:type="dxa"/>
          <w:tcBorders>
            <w:top w:val="single" w:sz="6" w:space="0" w:color="auto"/>
            <w:left w:val="nil"/>
            <w:right w:val="single" w:sz="6" w:space="0" w:color="auto"/>
          </w:tcBorders>
          <w:vAlign w:val="center"/>
        </w:tcPr>
        <w:p w14:paraId="388DE72E" w14:textId="77777777" w:rsidR="00894076" w:rsidRPr="00526E6F" w:rsidRDefault="00894076" w:rsidP="00894076">
          <w:pPr>
            <w:suppressAutoHyphens/>
            <w:spacing w:after="0" w:line="240" w:lineRule="auto"/>
            <w:jc w:val="center"/>
            <w:rPr>
              <w:rFonts w:ascii="Work Sans" w:eastAsia="Times New Roman" w:hAnsi="Work Sans" w:cs="Arial"/>
              <w:b/>
              <w:bCs/>
              <w:color w:val="21347B"/>
              <w:sz w:val="24"/>
              <w:szCs w:val="24"/>
              <w:lang w:eastAsia="ar-SA"/>
            </w:rPr>
          </w:pPr>
          <w:bookmarkStart w:id="0" w:name="_Hlk146609844"/>
          <w:r w:rsidRPr="00DF3FA0">
            <w:rPr>
              <w:rFonts w:ascii="Work Sans" w:hAnsi="Work Sans" w:cs="Arial"/>
              <w:b/>
              <w:bCs/>
              <w:color w:val="21347B"/>
              <w:sz w:val="24"/>
              <w:szCs w:val="24"/>
              <w:lang w:eastAsia="ar-SA"/>
            </w:rPr>
            <w:t>Čestné vyhlásenie uchádzača</w:t>
          </w:r>
          <w:bookmarkEnd w:id="0"/>
        </w:p>
      </w:tc>
    </w:tr>
  </w:tbl>
  <w:p w14:paraId="0D3E144A" w14:textId="77777777" w:rsidR="00894076" w:rsidRDefault="0089407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44740"/>
    <w:multiLevelType w:val="hybridMultilevel"/>
    <w:tmpl w:val="5CC2E060"/>
    <w:lvl w:ilvl="0" w:tplc="0B2E2F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aps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16648"/>
    <w:multiLevelType w:val="hybridMultilevel"/>
    <w:tmpl w:val="4F528612"/>
    <w:lvl w:ilvl="0" w:tplc="0B2E2F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aps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C742C"/>
    <w:multiLevelType w:val="multilevel"/>
    <w:tmpl w:val="35FC966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8E37F10"/>
    <w:multiLevelType w:val="hybridMultilevel"/>
    <w:tmpl w:val="A426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4A6344"/>
    <w:multiLevelType w:val="hybridMultilevel"/>
    <w:tmpl w:val="23280684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4F9718BA"/>
    <w:multiLevelType w:val="hybridMultilevel"/>
    <w:tmpl w:val="B5AADD50"/>
    <w:lvl w:ilvl="0" w:tplc="8DAC8AEA">
      <w:start w:val="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00305"/>
    <w:multiLevelType w:val="hybridMultilevel"/>
    <w:tmpl w:val="03E82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6F3D1A"/>
    <w:multiLevelType w:val="hybridMultilevel"/>
    <w:tmpl w:val="8A22D566"/>
    <w:lvl w:ilvl="0" w:tplc="0B2E2F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aps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720520"/>
    <w:multiLevelType w:val="hybridMultilevel"/>
    <w:tmpl w:val="B290D1C6"/>
    <w:lvl w:ilvl="0" w:tplc="573277FA">
      <w:numFmt w:val="bullet"/>
      <w:lvlText w:val="-"/>
      <w:lvlJc w:val="left"/>
      <w:pPr>
        <w:ind w:left="141" w:hanging="109"/>
      </w:pPr>
      <w:rPr>
        <w:rFonts w:hint="default"/>
        <w:w w:val="106"/>
      </w:rPr>
    </w:lvl>
    <w:lvl w:ilvl="1" w:tplc="3A5C5C12">
      <w:numFmt w:val="bullet"/>
      <w:lvlText w:val="•"/>
      <w:lvlJc w:val="left"/>
      <w:pPr>
        <w:ind w:left="1208" w:hanging="109"/>
      </w:pPr>
      <w:rPr>
        <w:rFonts w:hint="default"/>
      </w:rPr>
    </w:lvl>
    <w:lvl w:ilvl="2" w:tplc="8CE48B92">
      <w:numFmt w:val="bullet"/>
      <w:lvlText w:val="•"/>
      <w:lvlJc w:val="left"/>
      <w:pPr>
        <w:ind w:left="2276" w:hanging="109"/>
      </w:pPr>
      <w:rPr>
        <w:rFonts w:hint="default"/>
      </w:rPr>
    </w:lvl>
    <w:lvl w:ilvl="3" w:tplc="DD4AE41C">
      <w:numFmt w:val="bullet"/>
      <w:lvlText w:val="•"/>
      <w:lvlJc w:val="left"/>
      <w:pPr>
        <w:ind w:left="3344" w:hanging="109"/>
      </w:pPr>
      <w:rPr>
        <w:rFonts w:hint="default"/>
      </w:rPr>
    </w:lvl>
    <w:lvl w:ilvl="4" w:tplc="998E6DBC">
      <w:numFmt w:val="bullet"/>
      <w:lvlText w:val="•"/>
      <w:lvlJc w:val="left"/>
      <w:pPr>
        <w:ind w:left="4412" w:hanging="109"/>
      </w:pPr>
      <w:rPr>
        <w:rFonts w:hint="default"/>
      </w:rPr>
    </w:lvl>
    <w:lvl w:ilvl="5" w:tplc="2FA2C4C2">
      <w:numFmt w:val="bullet"/>
      <w:lvlText w:val="•"/>
      <w:lvlJc w:val="left"/>
      <w:pPr>
        <w:ind w:left="5480" w:hanging="109"/>
      </w:pPr>
      <w:rPr>
        <w:rFonts w:hint="default"/>
      </w:rPr>
    </w:lvl>
    <w:lvl w:ilvl="6" w:tplc="CCC2DC00">
      <w:numFmt w:val="bullet"/>
      <w:lvlText w:val="•"/>
      <w:lvlJc w:val="left"/>
      <w:pPr>
        <w:ind w:left="6548" w:hanging="109"/>
      </w:pPr>
      <w:rPr>
        <w:rFonts w:hint="default"/>
      </w:rPr>
    </w:lvl>
    <w:lvl w:ilvl="7" w:tplc="8E608456">
      <w:numFmt w:val="bullet"/>
      <w:lvlText w:val="•"/>
      <w:lvlJc w:val="left"/>
      <w:pPr>
        <w:ind w:left="7616" w:hanging="109"/>
      </w:pPr>
      <w:rPr>
        <w:rFonts w:hint="default"/>
      </w:rPr>
    </w:lvl>
    <w:lvl w:ilvl="8" w:tplc="6D2A78E8">
      <w:numFmt w:val="bullet"/>
      <w:lvlText w:val="•"/>
      <w:lvlJc w:val="left"/>
      <w:pPr>
        <w:ind w:left="8684" w:hanging="109"/>
      </w:pPr>
      <w:rPr>
        <w:rFonts w:hint="default"/>
      </w:rPr>
    </w:lvl>
  </w:abstractNum>
  <w:abstractNum w:abstractNumId="9" w15:restartNumberingAfterBreak="0">
    <w:nsid w:val="7A345F27"/>
    <w:multiLevelType w:val="hybridMultilevel"/>
    <w:tmpl w:val="2D244A68"/>
    <w:lvl w:ilvl="0" w:tplc="041B0011">
      <w:start w:val="1"/>
      <w:numFmt w:val="decimal"/>
      <w:lvlText w:val="%1)"/>
      <w:lvlJc w:val="left"/>
      <w:pPr>
        <w:ind w:left="8299" w:hanging="360"/>
      </w:pPr>
    </w:lvl>
    <w:lvl w:ilvl="1" w:tplc="041B0019">
      <w:start w:val="1"/>
      <w:numFmt w:val="lowerLetter"/>
      <w:lvlText w:val="%2."/>
      <w:lvlJc w:val="left"/>
      <w:pPr>
        <w:ind w:left="9019" w:hanging="360"/>
      </w:pPr>
    </w:lvl>
    <w:lvl w:ilvl="2" w:tplc="041B001B">
      <w:start w:val="1"/>
      <w:numFmt w:val="lowerRoman"/>
      <w:lvlText w:val="%3."/>
      <w:lvlJc w:val="right"/>
      <w:pPr>
        <w:ind w:left="9739" w:hanging="180"/>
      </w:pPr>
    </w:lvl>
    <w:lvl w:ilvl="3" w:tplc="041B000F">
      <w:start w:val="1"/>
      <w:numFmt w:val="decimal"/>
      <w:lvlText w:val="%4."/>
      <w:lvlJc w:val="left"/>
      <w:pPr>
        <w:ind w:left="10459" w:hanging="360"/>
      </w:pPr>
    </w:lvl>
    <w:lvl w:ilvl="4" w:tplc="041B0019">
      <w:start w:val="1"/>
      <w:numFmt w:val="lowerLetter"/>
      <w:lvlText w:val="%5."/>
      <w:lvlJc w:val="left"/>
      <w:pPr>
        <w:ind w:left="11179" w:hanging="360"/>
      </w:pPr>
    </w:lvl>
    <w:lvl w:ilvl="5" w:tplc="041B001B">
      <w:start w:val="1"/>
      <w:numFmt w:val="lowerRoman"/>
      <w:lvlText w:val="%6."/>
      <w:lvlJc w:val="right"/>
      <w:pPr>
        <w:ind w:left="11899" w:hanging="180"/>
      </w:pPr>
    </w:lvl>
    <w:lvl w:ilvl="6" w:tplc="041B000F">
      <w:start w:val="1"/>
      <w:numFmt w:val="decimal"/>
      <w:lvlText w:val="%7."/>
      <w:lvlJc w:val="left"/>
      <w:pPr>
        <w:ind w:left="12619" w:hanging="360"/>
      </w:pPr>
    </w:lvl>
    <w:lvl w:ilvl="7" w:tplc="041B0019">
      <w:start w:val="1"/>
      <w:numFmt w:val="lowerLetter"/>
      <w:lvlText w:val="%8."/>
      <w:lvlJc w:val="left"/>
      <w:pPr>
        <w:ind w:left="13339" w:hanging="360"/>
      </w:pPr>
    </w:lvl>
    <w:lvl w:ilvl="8" w:tplc="041B001B">
      <w:start w:val="1"/>
      <w:numFmt w:val="lowerRoman"/>
      <w:lvlText w:val="%9."/>
      <w:lvlJc w:val="right"/>
      <w:pPr>
        <w:ind w:left="14059" w:hanging="180"/>
      </w:pPr>
    </w:lvl>
  </w:abstractNum>
  <w:abstractNum w:abstractNumId="10" w15:restartNumberingAfterBreak="0">
    <w:nsid w:val="7BEB3859"/>
    <w:multiLevelType w:val="multilevel"/>
    <w:tmpl w:val="4334824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1225" w:hanging="8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9" w:hanging="64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4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9" w:hanging="93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977535714">
    <w:abstractNumId w:val="10"/>
  </w:num>
  <w:num w:numId="2" w16cid:durableId="1722437663">
    <w:abstractNumId w:val="2"/>
  </w:num>
  <w:num w:numId="3" w16cid:durableId="1317102615">
    <w:abstractNumId w:val="4"/>
  </w:num>
  <w:num w:numId="4" w16cid:durableId="1007905307">
    <w:abstractNumId w:val="3"/>
  </w:num>
  <w:num w:numId="5" w16cid:durableId="663163881">
    <w:abstractNumId w:val="6"/>
  </w:num>
  <w:num w:numId="6" w16cid:durableId="408888414">
    <w:abstractNumId w:val="7"/>
  </w:num>
  <w:num w:numId="7" w16cid:durableId="2081974019">
    <w:abstractNumId w:val="8"/>
  </w:num>
  <w:num w:numId="8" w16cid:durableId="864709317">
    <w:abstractNumId w:val="0"/>
  </w:num>
  <w:num w:numId="9" w16cid:durableId="553005362">
    <w:abstractNumId w:val="1"/>
  </w:num>
  <w:num w:numId="10" w16cid:durableId="1295649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211374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7C3"/>
    <w:rsid w:val="000073C6"/>
    <w:rsid w:val="000202BA"/>
    <w:rsid w:val="00046D5E"/>
    <w:rsid w:val="000B0347"/>
    <w:rsid w:val="000C212A"/>
    <w:rsid w:val="000C5A2C"/>
    <w:rsid w:val="00123DDD"/>
    <w:rsid w:val="00147538"/>
    <w:rsid w:val="00160791"/>
    <w:rsid w:val="00193EC7"/>
    <w:rsid w:val="001B6747"/>
    <w:rsid w:val="001D1E86"/>
    <w:rsid w:val="0023654F"/>
    <w:rsid w:val="00245813"/>
    <w:rsid w:val="00277043"/>
    <w:rsid w:val="00277E27"/>
    <w:rsid w:val="002B25D4"/>
    <w:rsid w:val="002B7449"/>
    <w:rsid w:val="002C28AC"/>
    <w:rsid w:val="002D383D"/>
    <w:rsid w:val="002E04E2"/>
    <w:rsid w:val="00323293"/>
    <w:rsid w:val="00362898"/>
    <w:rsid w:val="0037720A"/>
    <w:rsid w:val="003E5119"/>
    <w:rsid w:val="003E5DC1"/>
    <w:rsid w:val="003E6B99"/>
    <w:rsid w:val="003F191F"/>
    <w:rsid w:val="003F29DC"/>
    <w:rsid w:val="00436F73"/>
    <w:rsid w:val="00441369"/>
    <w:rsid w:val="00445101"/>
    <w:rsid w:val="00451034"/>
    <w:rsid w:val="004656A6"/>
    <w:rsid w:val="004969DD"/>
    <w:rsid w:val="00496D6C"/>
    <w:rsid w:val="004C28CD"/>
    <w:rsid w:val="004E0539"/>
    <w:rsid w:val="00510000"/>
    <w:rsid w:val="005250DD"/>
    <w:rsid w:val="0054585D"/>
    <w:rsid w:val="00556979"/>
    <w:rsid w:val="00597F6B"/>
    <w:rsid w:val="005A67C3"/>
    <w:rsid w:val="005C5AF6"/>
    <w:rsid w:val="005E7061"/>
    <w:rsid w:val="005F2AA5"/>
    <w:rsid w:val="006048B9"/>
    <w:rsid w:val="006049FF"/>
    <w:rsid w:val="006215D6"/>
    <w:rsid w:val="006421D2"/>
    <w:rsid w:val="0067601F"/>
    <w:rsid w:val="006B1756"/>
    <w:rsid w:val="006D234F"/>
    <w:rsid w:val="006E5C12"/>
    <w:rsid w:val="006F2D39"/>
    <w:rsid w:val="00713315"/>
    <w:rsid w:val="00733AC9"/>
    <w:rsid w:val="007573F4"/>
    <w:rsid w:val="0076188C"/>
    <w:rsid w:val="007A26E6"/>
    <w:rsid w:val="007E2FCA"/>
    <w:rsid w:val="0088505F"/>
    <w:rsid w:val="00893736"/>
    <w:rsid w:val="00894076"/>
    <w:rsid w:val="008B622E"/>
    <w:rsid w:val="008B65CF"/>
    <w:rsid w:val="008C5840"/>
    <w:rsid w:val="008F53CD"/>
    <w:rsid w:val="00903D65"/>
    <w:rsid w:val="00925458"/>
    <w:rsid w:val="00941716"/>
    <w:rsid w:val="009479FA"/>
    <w:rsid w:val="00955196"/>
    <w:rsid w:val="009551A9"/>
    <w:rsid w:val="00985316"/>
    <w:rsid w:val="00994B72"/>
    <w:rsid w:val="00995DB9"/>
    <w:rsid w:val="009C067E"/>
    <w:rsid w:val="009D6F79"/>
    <w:rsid w:val="00A03EA6"/>
    <w:rsid w:val="00A47DFE"/>
    <w:rsid w:val="00A61751"/>
    <w:rsid w:val="00A61EA0"/>
    <w:rsid w:val="00A72186"/>
    <w:rsid w:val="00A77011"/>
    <w:rsid w:val="00A83F96"/>
    <w:rsid w:val="00A90FE2"/>
    <w:rsid w:val="00AA6A44"/>
    <w:rsid w:val="00AD2E1C"/>
    <w:rsid w:val="00AE21BF"/>
    <w:rsid w:val="00AE5FA2"/>
    <w:rsid w:val="00B622E2"/>
    <w:rsid w:val="00B660A6"/>
    <w:rsid w:val="00B73F40"/>
    <w:rsid w:val="00B93C60"/>
    <w:rsid w:val="00BA4CCE"/>
    <w:rsid w:val="00BD10DC"/>
    <w:rsid w:val="00C17A37"/>
    <w:rsid w:val="00C22E81"/>
    <w:rsid w:val="00C30E84"/>
    <w:rsid w:val="00C315F6"/>
    <w:rsid w:val="00C4321E"/>
    <w:rsid w:val="00C50C15"/>
    <w:rsid w:val="00C56FF5"/>
    <w:rsid w:val="00C6184B"/>
    <w:rsid w:val="00C92D46"/>
    <w:rsid w:val="00CB569F"/>
    <w:rsid w:val="00CD0E58"/>
    <w:rsid w:val="00CE74E1"/>
    <w:rsid w:val="00D033F0"/>
    <w:rsid w:val="00D4288C"/>
    <w:rsid w:val="00D55A76"/>
    <w:rsid w:val="00D55C9E"/>
    <w:rsid w:val="00D669C0"/>
    <w:rsid w:val="00DA3CBC"/>
    <w:rsid w:val="00DF3FA0"/>
    <w:rsid w:val="00DF4619"/>
    <w:rsid w:val="00DF5336"/>
    <w:rsid w:val="00E0173F"/>
    <w:rsid w:val="00E12CAB"/>
    <w:rsid w:val="00E30236"/>
    <w:rsid w:val="00E814CD"/>
    <w:rsid w:val="00E87D23"/>
    <w:rsid w:val="00E901CD"/>
    <w:rsid w:val="00EA18DD"/>
    <w:rsid w:val="00EB6FE3"/>
    <w:rsid w:val="00EC4601"/>
    <w:rsid w:val="00EE1E61"/>
    <w:rsid w:val="00EE4B84"/>
    <w:rsid w:val="00EF3A33"/>
    <w:rsid w:val="00F046AC"/>
    <w:rsid w:val="00F167AC"/>
    <w:rsid w:val="00F53C74"/>
    <w:rsid w:val="00F659F1"/>
    <w:rsid w:val="00F66FA5"/>
    <w:rsid w:val="00F91D5D"/>
    <w:rsid w:val="00FC0728"/>
    <w:rsid w:val="00FC3BDA"/>
    <w:rsid w:val="00FC4956"/>
    <w:rsid w:val="00FD69F2"/>
    <w:rsid w:val="00FE7163"/>
    <w:rsid w:val="01250E4F"/>
    <w:rsid w:val="0328C177"/>
    <w:rsid w:val="0F337391"/>
    <w:rsid w:val="0FF1A19A"/>
    <w:rsid w:val="129B3DAB"/>
    <w:rsid w:val="27F2CB38"/>
    <w:rsid w:val="2C9FBDE6"/>
    <w:rsid w:val="2DD52F7A"/>
    <w:rsid w:val="39F7589C"/>
    <w:rsid w:val="532381CA"/>
    <w:rsid w:val="78DE0737"/>
    <w:rsid w:val="7F44A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4A02E"/>
  <w15:chartTrackingRefBased/>
  <w15:docId w15:val="{CBCCD12D-6E34-4E77-B1F2-24AED74C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5840"/>
    <w:pPr>
      <w:jc w:val="both"/>
    </w:pPr>
    <w:rPr>
      <w:rFonts w:ascii="Times New Roman" w:hAnsi="Times New Roman"/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47538"/>
    <w:pPr>
      <w:keepNext/>
      <w:keepLines/>
      <w:spacing w:before="240"/>
      <w:ind w:left="425" w:hanging="425"/>
      <w:outlineLvl w:val="0"/>
    </w:pPr>
    <w:rPr>
      <w:rFonts w:eastAsiaTheme="majorEastAsia" w:cstheme="majorBidi"/>
      <w:b/>
      <w:caps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47538"/>
    <w:pPr>
      <w:keepNext/>
      <w:keepLines/>
      <w:numPr>
        <w:ilvl w:val="1"/>
        <w:numId w:val="2"/>
      </w:numPr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47538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4753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4753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4753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4753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4753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47538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47538"/>
    <w:rPr>
      <w:rFonts w:ascii="Times New Roman" w:eastAsiaTheme="majorEastAsia" w:hAnsi="Times New Roman" w:cstheme="majorBidi"/>
      <w:b/>
      <w:caps/>
      <w:szCs w:val="32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rsid w:val="00147538"/>
    <w:rPr>
      <w:rFonts w:ascii="Times New Roman" w:eastAsiaTheme="majorEastAsia" w:hAnsi="Times New Roman" w:cstheme="majorBidi"/>
      <w:b/>
      <w:szCs w:val="26"/>
      <w:lang w:val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4753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47538"/>
    <w:rPr>
      <w:rFonts w:asciiTheme="majorHAnsi" w:eastAsiaTheme="majorEastAsia" w:hAnsiTheme="majorHAnsi" w:cstheme="majorBidi"/>
      <w:i/>
      <w:iCs/>
      <w:color w:val="2E74B5" w:themeColor="accent1" w:themeShade="BF"/>
      <w:lang w:val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47538"/>
    <w:rPr>
      <w:rFonts w:asciiTheme="majorHAnsi" w:eastAsiaTheme="majorEastAsia" w:hAnsiTheme="majorHAnsi" w:cstheme="majorBidi"/>
      <w:color w:val="2E74B5" w:themeColor="accent1" w:themeShade="BF"/>
      <w:lang w:val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47538"/>
    <w:rPr>
      <w:rFonts w:asciiTheme="majorHAnsi" w:eastAsiaTheme="majorEastAsia" w:hAnsiTheme="majorHAnsi" w:cstheme="majorBidi"/>
      <w:color w:val="1F4D78" w:themeColor="accent1" w:themeShade="7F"/>
      <w:lang w:val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47538"/>
    <w:rPr>
      <w:rFonts w:asciiTheme="majorHAnsi" w:eastAsiaTheme="majorEastAsia" w:hAnsiTheme="majorHAnsi" w:cstheme="majorBidi"/>
      <w:i/>
      <w:iCs/>
      <w:color w:val="1F4D78" w:themeColor="accent1" w:themeShade="7F"/>
      <w:lang w:val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4753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4753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147538"/>
    <w:pPr>
      <w:tabs>
        <w:tab w:val="center" w:pos="4513"/>
        <w:tab w:val="right" w:pos="9026"/>
      </w:tabs>
      <w:spacing w:after="0" w:line="240" w:lineRule="auto"/>
      <w:ind w:left="576" w:hanging="576"/>
    </w:pPr>
  </w:style>
  <w:style w:type="character" w:customStyle="1" w:styleId="HlavikaChar">
    <w:name w:val="Hlavička Char"/>
    <w:basedOn w:val="Predvolenpsmoodseku"/>
    <w:link w:val="Hlavika"/>
    <w:uiPriority w:val="99"/>
    <w:rsid w:val="00147538"/>
    <w:rPr>
      <w:rFonts w:ascii="Times New Roman" w:hAnsi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147538"/>
    <w:pPr>
      <w:tabs>
        <w:tab w:val="center" w:pos="4513"/>
        <w:tab w:val="right" w:pos="9026"/>
      </w:tabs>
      <w:spacing w:after="0" w:line="240" w:lineRule="auto"/>
      <w:ind w:left="576" w:hanging="576"/>
    </w:pPr>
  </w:style>
  <w:style w:type="character" w:customStyle="1" w:styleId="PtaChar">
    <w:name w:val="Päta Char"/>
    <w:basedOn w:val="Predvolenpsmoodseku"/>
    <w:link w:val="Pta"/>
    <w:uiPriority w:val="99"/>
    <w:rsid w:val="00147538"/>
    <w:rPr>
      <w:rFonts w:ascii="Times New Roman" w:hAnsi="Times New Roman"/>
      <w:lang w:val="sk-SK"/>
    </w:rPr>
  </w:style>
  <w:style w:type="paragraph" w:styleId="Odsekzoznamu">
    <w:name w:val="List Paragraph"/>
    <w:aliases w:val="Bullet Number,lp1,lp11,List Paragraph11,Bullet 1,Use Case List Paragraph"/>
    <w:basedOn w:val="Normlny"/>
    <w:link w:val="OdsekzoznamuChar"/>
    <w:uiPriority w:val="34"/>
    <w:qFormat/>
    <w:rsid w:val="00147538"/>
    <w:pPr>
      <w:ind w:left="720" w:hanging="576"/>
      <w:contextualSpacing/>
    </w:pPr>
  </w:style>
  <w:style w:type="character" w:styleId="Hypertextovprepojenie">
    <w:name w:val="Hyperlink"/>
    <w:basedOn w:val="Predvolenpsmoodseku"/>
    <w:uiPriority w:val="99"/>
    <w:unhideWhenUsed/>
    <w:rsid w:val="00147538"/>
    <w:rPr>
      <w:color w:val="0563C1" w:themeColor="hyperlink"/>
      <w:u w:val="single"/>
    </w:rPr>
  </w:style>
  <w:style w:type="character" w:customStyle="1" w:styleId="OdsekzoznamuChar">
    <w:name w:val="Odsek zoznamu Char"/>
    <w:aliases w:val="Bullet Number Char,lp1 Char,lp11 Char,List Paragraph11 Char,Bullet 1 Char,Use Case List Paragraph Char"/>
    <w:link w:val="Odsekzoznamu"/>
    <w:uiPriority w:val="34"/>
    <w:qFormat/>
    <w:locked/>
    <w:rsid w:val="00147538"/>
    <w:rPr>
      <w:rFonts w:ascii="Times New Roman" w:hAnsi="Times New Roman"/>
      <w:lang w:val="sk-SK"/>
    </w:rPr>
  </w:style>
  <w:style w:type="paragraph" w:styleId="Nzov">
    <w:name w:val="Title"/>
    <w:basedOn w:val="Normlny"/>
    <w:next w:val="Normlny"/>
    <w:link w:val="NzovChar"/>
    <w:uiPriority w:val="10"/>
    <w:qFormat/>
    <w:rsid w:val="00147538"/>
    <w:pPr>
      <w:spacing w:after="0" w:line="240" w:lineRule="auto"/>
      <w:ind w:left="576" w:hanging="576"/>
      <w:contextualSpacing/>
    </w:pPr>
    <w:rPr>
      <w:rFonts w:eastAsiaTheme="majorEastAsia" w:cstheme="majorBidi"/>
      <w:b/>
      <w:caps/>
      <w:kern w:val="28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47538"/>
    <w:rPr>
      <w:rFonts w:ascii="Times New Roman" w:eastAsiaTheme="majorEastAsia" w:hAnsi="Times New Roman" w:cstheme="majorBidi"/>
      <w:b/>
      <w:caps/>
      <w:kern w:val="28"/>
      <w:szCs w:val="56"/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47538"/>
    <w:pPr>
      <w:spacing w:after="0" w:line="240" w:lineRule="auto"/>
      <w:ind w:left="576" w:hanging="576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47538"/>
    <w:rPr>
      <w:rFonts w:ascii="Times New Roman" w:hAnsi="Times New Roman"/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147538"/>
    <w:rPr>
      <w:vertAlign w:val="superscript"/>
    </w:rPr>
  </w:style>
  <w:style w:type="paragraph" w:customStyle="1" w:styleId="Normlny1">
    <w:name w:val="Normálny1"/>
    <w:basedOn w:val="Normlny"/>
    <w:link w:val="Normlny1Char"/>
    <w:qFormat/>
    <w:rsid w:val="00147538"/>
    <w:pPr>
      <w:ind w:left="425" w:hanging="425"/>
    </w:pPr>
  </w:style>
  <w:style w:type="character" w:customStyle="1" w:styleId="Normlny1Char">
    <w:name w:val="Normálny1 Char"/>
    <w:basedOn w:val="Predvolenpsmoodseku"/>
    <w:link w:val="Normlny1"/>
    <w:rsid w:val="00147538"/>
    <w:rPr>
      <w:rFonts w:ascii="Times New Roman" w:hAnsi="Times New Roman"/>
      <w:lang w:val="sk-SK"/>
    </w:rPr>
  </w:style>
  <w:style w:type="table" w:customStyle="1" w:styleId="Mriekatabuky4">
    <w:name w:val="Mriežka tabuľky4"/>
    <w:basedOn w:val="Normlnatabuka"/>
    <w:next w:val="Mriekatabuky"/>
    <w:uiPriority w:val="39"/>
    <w:rsid w:val="000B034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0B0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1">
    <w:name w:val="Mriežka tabuľky41"/>
    <w:basedOn w:val="Normlnatabuka"/>
    <w:next w:val="Mriekatabuky"/>
    <w:uiPriority w:val="39"/>
    <w:rsid w:val="00597F6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rsid w:val="00123DDD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123DDD"/>
    <w:pPr>
      <w:spacing w:after="0" w:line="240" w:lineRule="auto"/>
      <w:jc w:val="left"/>
    </w:pPr>
    <w:rPr>
      <w:rFonts w:eastAsia="Times New Roman"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23DDD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23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23DDD"/>
    <w:rPr>
      <w:rFonts w:ascii="Segoe UI" w:hAnsi="Segoe UI" w:cs="Segoe UI"/>
      <w:sz w:val="18"/>
      <w:szCs w:val="18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6188C"/>
    <w:pPr>
      <w:spacing w:after="160"/>
      <w:jc w:val="both"/>
    </w:pPr>
    <w:rPr>
      <w:rFonts w:eastAsiaTheme="minorHAnsi" w:cstheme="minorBid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6188C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paragraph" w:customStyle="1" w:styleId="font11">
    <w:name w:val="font11"/>
    <w:basedOn w:val="Normlny"/>
    <w:rsid w:val="006048B9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</w:rPr>
  </w:style>
  <w:style w:type="paragraph" w:styleId="Normlnywebov">
    <w:name w:val="Normal (Web)"/>
    <w:basedOn w:val="Normlny"/>
    <w:uiPriority w:val="99"/>
    <w:rsid w:val="00A83F96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59"/>
    <w:rsid w:val="00A90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ekzoznamu1">
    <w:name w:val="Odsek zoznamu1"/>
    <w:basedOn w:val="Normlny"/>
    <w:uiPriority w:val="34"/>
    <w:qFormat/>
    <w:rsid w:val="00C6184B"/>
    <w:pPr>
      <w:spacing w:after="0" w:line="240" w:lineRule="auto"/>
      <w:ind w:left="708"/>
      <w:jc w:val="left"/>
    </w:pPr>
    <w:rPr>
      <w:rFonts w:eastAsia="Times New Roman" w:cs="Times New Roman"/>
      <w:sz w:val="20"/>
      <w:szCs w:val="24"/>
      <w:lang w:eastAsia="cs-CZ"/>
    </w:rPr>
  </w:style>
  <w:style w:type="paragraph" w:customStyle="1" w:styleId="Nadpis">
    <w:name w:val="Nadpis"/>
    <w:basedOn w:val="Normlny"/>
    <w:next w:val="Normlny"/>
    <w:rsid w:val="00C6184B"/>
    <w:pPr>
      <w:keepNext/>
      <w:keepLines/>
      <w:spacing w:after="360" w:line="240" w:lineRule="auto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customStyle="1" w:styleId="Vlavo">
    <w:name w:val="Vlavo"/>
    <w:basedOn w:val="Normlny"/>
    <w:rsid w:val="00C6184B"/>
    <w:pPr>
      <w:tabs>
        <w:tab w:val="left" w:pos="5245"/>
        <w:tab w:val="right" w:leader="dot" w:pos="7938"/>
      </w:tabs>
      <w:spacing w:after="0" w:line="240" w:lineRule="auto"/>
      <w:jc w:val="left"/>
    </w:pPr>
    <w:rPr>
      <w:rFonts w:ascii="Arial" w:eastAsia="Times New Roman" w:hAnsi="Arial" w:cs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8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5c0643-1877-4c57-9191-93c659089951">
      <Terms xmlns="http://schemas.microsoft.com/office/infopath/2007/PartnerControls"/>
    </lcf76f155ced4ddcb4097134ff3c332f>
    <TaxCatchAll xmlns="3ffa8fbb-da5c-4384-996f-32199725f62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92FDA6ED364C4D9BFAE000EE4BA51D" ma:contentTypeVersion="13" ma:contentTypeDescription="Umožňuje vytvoriť nový dokument." ma:contentTypeScope="" ma:versionID="ed104629529e9d92991aca825202fd8e">
  <xsd:schema xmlns:xsd="http://www.w3.org/2001/XMLSchema" xmlns:xs="http://www.w3.org/2001/XMLSchema" xmlns:p="http://schemas.microsoft.com/office/2006/metadata/properties" xmlns:ns2="3ffa8fbb-da5c-4384-996f-32199725f623" xmlns:ns3="8d5c0643-1877-4c57-9191-93c659089951" targetNamespace="http://schemas.microsoft.com/office/2006/metadata/properties" ma:root="true" ma:fieldsID="77f97bc0d1527513f07efd98bbcab2b0" ns2:_="" ns3:_="">
    <xsd:import namespace="3ffa8fbb-da5c-4384-996f-32199725f623"/>
    <xsd:import namespace="8d5c0643-1877-4c57-9191-93c65908995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a8fbb-da5c-4384-996f-32199725f6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351cfab-d00d-45c1-9205-ac820280bcb1}" ma:internalName="TaxCatchAll" ma:showField="CatchAllData" ma:web="3ffa8fbb-da5c-4384-996f-32199725f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c0643-1877-4c57-9191-93c6590899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8db7f228-e983-4e80-99d7-2214a0f7b6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78496-30A0-4CA0-AED7-65DA81BE2AC3}">
  <ds:schemaRefs>
    <ds:schemaRef ds:uri="http://schemas.microsoft.com/office/2006/metadata/properties"/>
    <ds:schemaRef ds:uri="http://schemas.microsoft.com/office/infopath/2007/PartnerControls"/>
    <ds:schemaRef ds:uri="8d5c0643-1877-4c57-9191-93c659089951"/>
    <ds:schemaRef ds:uri="3ffa8fbb-da5c-4384-996f-32199725f623"/>
  </ds:schemaRefs>
</ds:datastoreItem>
</file>

<file path=customXml/itemProps2.xml><?xml version="1.0" encoding="utf-8"?>
<ds:datastoreItem xmlns:ds="http://schemas.openxmlformats.org/officeDocument/2006/customXml" ds:itemID="{700D7043-E109-47D1-BEE0-8341924F0D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FD54D1-58B7-4791-9E63-8F5A00E318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fa8fbb-da5c-4384-996f-32199725f623"/>
    <ds:schemaRef ds:uri="8d5c0643-1877-4c57-9191-93c6590899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740641-3B90-4F5E-BA82-876085AD2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386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Ľuboš Patúc</cp:lastModifiedBy>
  <cp:revision>8</cp:revision>
  <dcterms:created xsi:type="dcterms:W3CDTF">2020-05-19T13:06:00Z</dcterms:created>
  <dcterms:modified xsi:type="dcterms:W3CDTF">2026-06-04T08:59:00Z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0x0101004292FDA6ED364C4D9BFAE000EE4BA51D</vt:lpwstr>
  </property>
  <property fmtid="{D5CDD505-2E9C-101B-9397-08002B2CF9AE}" pid="3" name="MediaServiceImageTags">
    <vt:lpwstr/>
  </property>
</Properties>
</file>