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C7C08" w14:textId="77777777" w:rsidR="00E91D34" w:rsidRPr="00CC0D81" w:rsidRDefault="00E91D34" w:rsidP="00E91D3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Załącznik nr 8 do SWZ</w:t>
      </w:r>
    </w:p>
    <w:p w14:paraId="481FD042" w14:textId="77777777" w:rsidR="00E91D34" w:rsidRPr="00CC0D81" w:rsidRDefault="00E91D34" w:rsidP="00E91D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OPIS PRZEDMIOTU ZAMÓWIENIA</w:t>
      </w:r>
    </w:p>
    <w:p w14:paraId="07854E45" w14:textId="77777777" w:rsidR="00E91D34" w:rsidRPr="00CC0D81" w:rsidRDefault="00E91D34" w:rsidP="00E91D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Zakup autobusu szkolnego na potrzeby dowozu uczniów do szkół prowadzonych przez Gminę Rościszewo</w:t>
      </w:r>
    </w:p>
    <w:p w14:paraId="5D8026D7" w14:textId="77777777" w:rsidR="00E91D34" w:rsidRPr="00CC0D81" w:rsidRDefault="00E91D34" w:rsidP="00E91D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0185BD3" w14:textId="77777777" w:rsidR="00E91D34" w:rsidRPr="00CC0D81" w:rsidRDefault="00E91D34" w:rsidP="00E91D34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Przedmiotem zamówienia jest dostawa fabrycznie nowego autobusu szkolnego przeznaczonego do przewozu dzieci i młodzieży szkolnej, w tym osób z niepełnosprawnościami, wraz z wyposażeniem, dokumentacją oraz przygotowaniem pojazdu do rejestracji i użytkowania.</w:t>
      </w:r>
    </w:p>
    <w:p w14:paraId="61876E50" w14:textId="77777777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Opis opracowano w oparciu o wcześniejszy OPZ, założenia wniosku o dofinansowanie oraz regulamin programu „Autobusy dla mazowieckich szkół – edycja 2026”. </w:t>
      </w:r>
    </w:p>
    <w:p w14:paraId="239FE9E7" w14:textId="185EEF3C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48DCF98A" w14:textId="2D00F384" w:rsidR="00E91D34" w:rsidRPr="00CC0D81" w:rsidRDefault="00E91D34" w:rsidP="00DD5D8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Wymagania formalne</w:t>
      </w:r>
    </w:p>
    <w:p w14:paraId="605E0CEE" w14:textId="77777777" w:rsidR="00E91D34" w:rsidRPr="00CC0D81" w:rsidRDefault="00E91D34" w:rsidP="00CC0D81">
      <w:pPr>
        <w:numPr>
          <w:ilvl w:val="0"/>
          <w:numId w:val="16"/>
        </w:numPr>
        <w:tabs>
          <w:tab w:val="clear" w:pos="7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Autobus musi być fabrycznie nowy, nieużywany, wolny od wad fizycznych i prawnych. </w:t>
      </w:r>
    </w:p>
    <w:p w14:paraId="1322F296" w14:textId="214F208C" w:rsidR="00E91D34" w:rsidRPr="00CC0D81" w:rsidRDefault="00E91D34" w:rsidP="00CC0D81">
      <w:pPr>
        <w:numPr>
          <w:ilvl w:val="0"/>
          <w:numId w:val="16"/>
        </w:numPr>
        <w:tabs>
          <w:tab w:val="clear" w:pos="720"/>
          <w:tab w:val="num" w:pos="36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Rok produkcji pojazdu: minimum 2025. </w:t>
      </w:r>
    </w:p>
    <w:p w14:paraId="372C195E" w14:textId="77777777" w:rsidR="00E91D34" w:rsidRPr="00CC0D81" w:rsidRDefault="00E91D34" w:rsidP="00CC0D81">
      <w:pPr>
        <w:pStyle w:val="Akapitzlist"/>
        <w:numPr>
          <w:ilvl w:val="0"/>
          <w:numId w:val="16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0D81">
        <w:rPr>
          <w:rFonts w:ascii="Times New Roman" w:hAnsi="Times New Roman" w:cs="Times New Roman"/>
          <w:bCs/>
          <w:sz w:val="22"/>
          <w:szCs w:val="22"/>
        </w:rPr>
        <w:t>Autobus musi być sprzedany na fakturę VAT.</w:t>
      </w:r>
    </w:p>
    <w:p w14:paraId="3EC11C17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Pojazd musi spełniać wymagania: </w:t>
      </w:r>
    </w:p>
    <w:p w14:paraId="0638F218" w14:textId="77777777" w:rsidR="00E91D34" w:rsidRPr="00CC0D81" w:rsidRDefault="00E91D34" w:rsidP="00CC0D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ustawy Prawo o ruchu drogowym, </w:t>
      </w:r>
      <w:r w:rsidRPr="00CC0D81">
        <w:rPr>
          <w:rFonts w:ascii="Times New Roman" w:hAnsi="Times New Roman" w:cs="Times New Roman"/>
          <w:bCs/>
          <w:sz w:val="22"/>
          <w:szCs w:val="22"/>
        </w:rPr>
        <w:t>„autobus szkolny – autobus przeznaczony do przewozu dzieci do szkoły, barwy pomarańczowej, oznaczony z przodu i z tyłu prostokątnymi tablicami barwy białej, z napisem barwy czarnej „autobus szkolny”</w:t>
      </w:r>
    </w:p>
    <w:p w14:paraId="2BB4F36C" w14:textId="77777777" w:rsidR="00E91D34" w:rsidRPr="00CC0D81" w:rsidRDefault="00E91D34" w:rsidP="00CC0D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rozporządzenia w sprawie warunków technicznych pojazdów oraz zakresu ich niezbędnego wyposażenia, </w:t>
      </w:r>
    </w:p>
    <w:p w14:paraId="4445668A" w14:textId="77777777" w:rsidR="00E91D34" w:rsidRPr="00CC0D81" w:rsidRDefault="00E91D34" w:rsidP="00CC0D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przepisów dotyczących homologacji autobusów szkolnych, </w:t>
      </w:r>
    </w:p>
    <w:p w14:paraId="342BED76" w14:textId="568B97A5" w:rsidR="00E91D34" w:rsidRPr="00CC0D81" w:rsidRDefault="00E91D34" w:rsidP="00CC0D8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przepisów dotyczących przewozu osób z niepełnosprawnościami. </w:t>
      </w:r>
    </w:p>
    <w:p w14:paraId="1441A575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Autobus musi posiadać homologację właściwą dla oferowanego typu pojazdu. </w:t>
      </w:r>
    </w:p>
    <w:p w14:paraId="0862936E" w14:textId="77777777" w:rsidR="00E91D34" w:rsidRPr="00CC0D81" w:rsidRDefault="00E91D34" w:rsidP="00CC0D81">
      <w:pPr>
        <w:numPr>
          <w:ilvl w:val="0"/>
          <w:numId w:val="16"/>
        </w:numPr>
        <w:tabs>
          <w:tab w:val="clear" w:pos="720"/>
          <w:tab w:val="num" w:pos="36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Autobus musi posiadać minimum miejsc siedzących </w:t>
      </w:r>
      <w:r w:rsidRPr="00CC0D81">
        <w:rPr>
          <w:rFonts w:ascii="Times New Roman" w:hAnsi="Times New Roman" w:cs="Times New Roman"/>
          <w:b/>
          <w:bCs/>
          <w:sz w:val="22"/>
          <w:szCs w:val="22"/>
        </w:rPr>
        <w:t>22+1+1</w:t>
      </w:r>
      <w:r w:rsidRPr="00CC0D81">
        <w:rPr>
          <w:rFonts w:ascii="Times New Roman" w:hAnsi="Times New Roman" w:cs="Times New Roman"/>
          <w:sz w:val="22"/>
          <w:szCs w:val="22"/>
        </w:rPr>
        <w:t xml:space="preserve">, tj. 22 miejsca pasażerskie, miejsce pilota oraz miejsce kierowcy, wraz z zabudową pasażerską, wyposażeniem i dokumentami niezbędnymi do rejestracji pojazdu. </w:t>
      </w:r>
    </w:p>
    <w:p w14:paraId="6C440FAB" w14:textId="5EEEC0AD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Pojazd musi być przygotowany do rejestracji na terytorium Rzeczypospolitej Polskiej. </w:t>
      </w:r>
    </w:p>
    <w:p w14:paraId="0A19F488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Wykonawca zobowiązany jest dostarczyć komplet dokumentów wymaganych do rejestracji i dopuszczenia pojazdu do ruchu. </w:t>
      </w:r>
    </w:p>
    <w:p w14:paraId="20C6BDFB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Autobus musi zostać dostarczony do siedziby Zamawiającego. </w:t>
      </w:r>
    </w:p>
    <w:p w14:paraId="0372FEFC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Wykonawca zapewni autoryzowany serwis gwarancyjny na terenie Polski. </w:t>
      </w:r>
    </w:p>
    <w:p w14:paraId="6DACB0E2" w14:textId="77777777" w:rsidR="00E91D34" w:rsidRPr="00CC0D81" w:rsidRDefault="00E91D34" w:rsidP="00CC0D81">
      <w:pPr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Pojazd musi być objęty gwarancją producenta: </w:t>
      </w:r>
    </w:p>
    <w:p w14:paraId="150AB5CE" w14:textId="77777777" w:rsidR="00E91D34" w:rsidRPr="00CC0D81" w:rsidRDefault="00E91D34" w:rsidP="00CC0D81">
      <w:pPr>
        <w:numPr>
          <w:ilvl w:val="0"/>
          <w:numId w:val="2"/>
        </w:numPr>
        <w:tabs>
          <w:tab w:val="clear" w:pos="1068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minimum 24 miesiące bez limitu kilometrów na pojazd, </w:t>
      </w:r>
    </w:p>
    <w:p w14:paraId="56ED624C" w14:textId="77777777" w:rsidR="00E91D34" w:rsidRPr="00CC0D81" w:rsidRDefault="00E91D34" w:rsidP="00CC0D81">
      <w:pPr>
        <w:numPr>
          <w:ilvl w:val="0"/>
          <w:numId w:val="2"/>
        </w:numPr>
        <w:tabs>
          <w:tab w:val="clear" w:pos="1068"/>
          <w:tab w:val="num" w:pos="720"/>
        </w:tabs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minimum 24 miesiące na zabudowę, </w:t>
      </w:r>
    </w:p>
    <w:p w14:paraId="6BE0DBDE" w14:textId="77777777" w:rsidR="00E91D34" w:rsidRPr="00CC0D81" w:rsidRDefault="00E91D34" w:rsidP="00DD5D8A">
      <w:pPr>
        <w:numPr>
          <w:ilvl w:val="0"/>
          <w:numId w:val="2"/>
        </w:numPr>
        <w:tabs>
          <w:tab w:val="clear" w:pos="1068"/>
          <w:tab w:val="num" w:pos="720"/>
        </w:tabs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minimum 60 miesięcy na perforację nadwozia. </w:t>
      </w:r>
    </w:p>
    <w:p w14:paraId="5637592D" w14:textId="77777777" w:rsidR="00DD5D8A" w:rsidRPr="00CC0D81" w:rsidRDefault="00DD5D8A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707504CA" w14:textId="6F3E5A4A" w:rsidR="00E91D34" w:rsidRPr="00CC0D81" w:rsidRDefault="00E91D34" w:rsidP="00DD5D8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Parametry techniczne pojazdu</w:t>
      </w:r>
    </w:p>
    <w:p w14:paraId="5445A4AE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Typ pojazdu: autobus/minibus szkolny. </w:t>
      </w:r>
    </w:p>
    <w:p w14:paraId="0ECB8540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Dopuszczalna masa całkowita: do 5,5 t. </w:t>
      </w:r>
    </w:p>
    <w:p w14:paraId="30C39A27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Silnik: </w:t>
      </w:r>
    </w:p>
    <w:p w14:paraId="5AFDA2F5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wysokoprężny, </w:t>
      </w:r>
    </w:p>
    <w:p w14:paraId="4F617435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pojemność minimum 1900 cm³, </w:t>
      </w:r>
    </w:p>
    <w:p w14:paraId="68B401F9" w14:textId="356C7CA5" w:rsidR="00E91D34" w:rsidRPr="003A2BE5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3A2BE5">
        <w:rPr>
          <w:rFonts w:ascii="Times New Roman" w:hAnsi="Times New Roman" w:cs="Times New Roman"/>
          <w:sz w:val="22"/>
          <w:szCs w:val="22"/>
        </w:rPr>
        <w:t xml:space="preserve">moc minimum 140 </w:t>
      </w:r>
      <w:r w:rsidR="00B53DAC" w:rsidRPr="003A2BE5">
        <w:rPr>
          <w:rFonts w:ascii="Times New Roman" w:hAnsi="Times New Roman" w:cs="Times New Roman"/>
          <w:sz w:val="22"/>
          <w:szCs w:val="22"/>
        </w:rPr>
        <w:t>KW</w:t>
      </w:r>
    </w:p>
    <w:p w14:paraId="5CBC9CCD" w14:textId="06059600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spełniający aktualne normy emisji spalin</w:t>
      </w:r>
      <w:r w:rsidR="00C3158B">
        <w:rPr>
          <w:rFonts w:ascii="Times New Roman" w:hAnsi="Times New Roman" w:cs="Times New Roman"/>
          <w:sz w:val="22"/>
          <w:szCs w:val="22"/>
        </w:rPr>
        <w:t xml:space="preserve"> EURO VI</w:t>
      </w:r>
      <w:r w:rsidRPr="00CC0D8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D83B2A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Skrzynia biegów: </w:t>
      </w:r>
    </w:p>
    <w:p w14:paraId="64629A2A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automatyczna lub zautomatyzowana. </w:t>
      </w:r>
    </w:p>
    <w:p w14:paraId="35C12A48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Nadwozie: </w:t>
      </w:r>
    </w:p>
    <w:p w14:paraId="4E7FCAA5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 wysokim dachem, </w:t>
      </w:r>
    </w:p>
    <w:p w14:paraId="178E0884" w14:textId="77777777" w:rsidR="00E91D34" w:rsidRPr="00CC0D81" w:rsidRDefault="00E91D34" w:rsidP="00E91D34">
      <w:pPr>
        <w:numPr>
          <w:ilvl w:val="1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lastRenderedPageBreak/>
        <w:t xml:space="preserve">długość minimum 7 700 mm. </w:t>
      </w:r>
    </w:p>
    <w:p w14:paraId="3EE96AFF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Napęd na tylną lub przednią oś. </w:t>
      </w:r>
    </w:p>
    <w:p w14:paraId="1BBA9793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Układ kierowniczy ze wspomaganiem. </w:t>
      </w:r>
    </w:p>
    <w:p w14:paraId="60559B32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Zbiornik paliwa minimum 90 l. </w:t>
      </w:r>
    </w:p>
    <w:p w14:paraId="4F2FC13A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Ogranicznik prędkości do 100 km/h. </w:t>
      </w:r>
    </w:p>
    <w:p w14:paraId="7614B5C5" w14:textId="77777777" w:rsidR="00E91D34" w:rsidRPr="00CC0D81" w:rsidRDefault="00E91D34" w:rsidP="00E91D3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Tachograf cyfrowy/inteligentny zgodny z obowiązującymi przepisami. </w:t>
      </w:r>
    </w:p>
    <w:p w14:paraId="138E2F65" w14:textId="50B28E79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50BCEDAA" w14:textId="0E70EDB0" w:rsidR="00E91D34" w:rsidRPr="00CC0D81" w:rsidRDefault="00E91D34" w:rsidP="00DD5D8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Kolorystyka i oznakowanie</w:t>
      </w:r>
    </w:p>
    <w:p w14:paraId="7AF66088" w14:textId="77777777" w:rsidR="00E91D34" w:rsidRPr="00CC0D81" w:rsidRDefault="00E91D34" w:rsidP="00CC0D8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Autobus musi posiadać kolor pomarańczowy zgodny z wymaganiami dla autobusów szkolnych lub zostać wykonany w innym kolorze bazowym z trwałym oklejeniem folią w kolorze pomarańczowym. </w:t>
      </w:r>
    </w:p>
    <w:p w14:paraId="58E23013" w14:textId="77777777" w:rsidR="00E91D34" w:rsidRPr="00CC0D81" w:rsidRDefault="00E91D34" w:rsidP="00CC0D8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Zamawiający dopuszcza wykonanie pełnego lub częściowego oklejenia pojazdu. </w:t>
      </w:r>
    </w:p>
    <w:p w14:paraId="785B2DAE" w14:textId="77777777" w:rsidR="00E91D34" w:rsidRPr="00CC0D81" w:rsidRDefault="00E91D34" w:rsidP="00CC0D8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 przypadku oklejenia: </w:t>
      </w:r>
    </w:p>
    <w:p w14:paraId="5CF451D0" w14:textId="77777777" w:rsidR="00E91D34" w:rsidRPr="00CC0D81" w:rsidRDefault="00E91D34" w:rsidP="00CC0D81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folia musi być odporna na warunki atmosferyczne i promieniowanie UV, </w:t>
      </w:r>
    </w:p>
    <w:p w14:paraId="23F37E18" w14:textId="77777777" w:rsidR="00E91D34" w:rsidRPr="00CC0D81" w:rsidRDefault="00E91D34" w:rsidP="00CC0D81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oklejenie musi być wykonane profesjonalnie, bez pęcherzy i odspojeń, </w:t>
      </w:r>
    </w:p>
    <w:p w14:paraId="4F3916EA" w14:textId="77777777" w:rsidR="00E91D34" w:rsidRPr="00CC0D81" w:rsidRDefault="00E91D34" w:rsidP="00CC0D81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kolorystyka i projekt graficzny wymagają uzgodnienia z Zamawiającym. </w:t>
      </w:r>
    </w:p>
    <w:p w14:paraId="5C30F1B0" w14:textId="77777777" w:rsidR="00E91D34" w:rsidRPr="00CC0D81" w:rsidRDefault="00E91D34" w:rsidP="00CC0D81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Pojazd musi być oznakowany zgodnie z obowiązującymi przepisami dotyczącymi autobusów szkolnych. </w:t>
      </w:r>
    </w:p>
    <w:p w14:paraId="5CB4CF3E" w14:textId="6D109F81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576F871F" w14:textId="539D1DAF" w:rsidR="00874C89" w:rsidRPr="00CC0D81" w:rsidRDefault="00E91D34" w:rsidP="00DD5D8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 xml:space="preserve">Wyposażenie </w:t>
      </w:r>
      <w:r w:rsidR="00874C89" w:rsidRPr="00CC0D81">
        <w:rPr>
          <w:rFonts w:ascii="Times New Roman" w:hAnsi="Times New Roman" w:cs="Times New Roman"/>
          <w:b/>
          <w:bCs/>
          <w:sz w:val="22"/>
          <w:szCs w:val="22"/>
        </w:rPr>
        <w:t xml:space="preserve"> pojazdu </w:t>
      </w:r>
    </w:p>
    <w:p w14:paraId="4ADCC9C4" w14:textId="77777777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Pojazd powinien być wyposażony co najmniej w:</w:t>
      </w:r>
    </w:p>
    <w:p w14:paraId="13354131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wzmocniony stabilizator osi, </w:t>
      </w:r>
    </w:p>
    <w:p w14:paraId="7D12B83C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system aktywnego wspomagania hamowania, </w:t>
      </w:r>
    </w:p>
    <w:p w14:paraId="5232C1EB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funkcję HOLD, </w:t>
      </w:r>
    </w:p>
    <w:p w14:paraId="00463269" w14:textId="7E684383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kierownicę wielofunkcyjną, </w:t>
      </w:r>
      <w:r w:rsidR="000063DC">
        <w:rPr>
          <w:rFonts w:ascii="Times New Roman" w:hAnsi="Times New Roman" w:cs="Times New Roman"/>
          <w:sz w:val="22"/>
          <w:szCs w:val="22"/>
        </w:rPr>
        <w:t>trójramienna</w:t>
      </w:r>
    </w:p>
    <w:p w14:paraId="2008980D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stabilizację toru jazdy, </w:t>
      </w:r>
    </w:p>
    <w:p w14:paraId="04BDDD28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regulowaną kolumnę kierownicy w dwóch płaszczyznach, </w:t>
      </w:r>
    </w:p>
    <w:p w14:paraId="02D9EC66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kierownicę wykończoną skórą lub materiałem równoważnym, </w:t>
      </w:r>
    </w:p>
    <w:p w14:paraId="7D4EC69D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nadwozie z wysokim dachem, </w:t>
      </w:r>
    </w:p>
    <w:p w14:paraId="1B14340D" w14:textId="77777777" w:rsidR="006813C6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asystenta ruszania na wzniesieniu,</w:t>
      </w:r>
    </w:p>
    <w:p w14:paraId="522672C4" w14:textId="5F55E346" w:rsidR="00874C89" w:rsidRDefault="006813C6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system multimedialny MBUX</w:t>
      </w:r>
      <w:r w:rsidR="00874C89" w:rsidRPr="00CC0D81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lub równoważny</w:t>
      </w:r>
    </w:p>
    <w:p w14:paraId="0CC958FB" w14:textId="1D1D2CD8" w:rsidR="006813C6" w:rsidRPr="00CC0D81" w:rsidRDefault="006813C6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podłączenie dla dodatkowych odbiorników</w:t>
      </w:r>
    </w:p>
    <w:p w14:paraId="39AD3D6D" w14:textId="04994C89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ogrzewaną szybę przednią</w:t>
      </w:r>
      <w:r w:rsidR="00B53DAC">
        <w:rPr>
          <w:rFonts w:ascii="Times New Roman" w:hAnsi="Times New Roman" w:cs="Times New Roman"/>
          <w:sz w:val="22"/>
          <w:szCs w:val="22"/>
        </w:rPr>
        <w:t xml:space="preserve"> </w:t>
      </w:r>
      <w:r w:rsidR="00B53DAC" w:rsidRPr="003A2BE5">
        <w:rPr>
          <w:rFonts w:ascii="Times New Roman" w:hAnsi="Times New Roman" w:cs="Times New Roman"/>
          <w:sz w:val="22"/>
          <w:szCs w:val="22"/>
        </w:rPr>
        <w:t>producenta pojazdu bazowego</w:t>
      </w:r>
    </w:p>
    <w:p w14:paraId="461A4BC6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lusterko wsteczne wewnętrzne, </w:t>
      </w:r>
    </w:p>
    <w:p w14:paraId="79D9C836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lusterka zewnętrzne składane elektrycznie, </w:t>
      </w:r>
    </w:p>
    <w:p w14:paraId="32E2C54A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elektrycznie sterowane i podgrzewane lusterka boczne, </w:t>
      </w:r>
    </w:p>
    <w:p w14:paraId="40B78385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kamerę cofania, </w:t>
      </w:r>
    </w:p>
    <w:p w14:paraId="5D4FE981" w14:textId="645016C8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dodatkowe ogrzewanie wodne o mocy min. 5 kW, </w:t>
      </w:r>
      <w:r w:rsidR="00B53DAC" w:rsidRPr="003A2BE5">
        <w:rPr>
          <w:rFonts w:ascii="Times New Roman" w:hAnsi="Times New Roman" w:cs="Times New Roman"/>
          <w:sz w:val="22"/>
          <w:szCs w:val="22"/>
        </w:rPr>
        <w:t>producenta pojazdu bazowego</w:t>
      </w:r>
    </w:p>
    <w:p w14:paraId="5DBDD114" w14:textId="7652B788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ogrzewanie siedzenia, </w:t>
      </w:r>
      <w:r w:rsidR="00B53DAC" w:rsidRPr="003A2BE5">
        <w:rPr>
          <w:rFonts w:ascii="Times New Roman" w:hAnsi="Times New Roman" w:cs="Times New Roman"/>
          <w:sz w:val="22"/>
          <w:szCs w:val="22"/>
        </w:rPr>
        <w:t>producenta pojazdu bazowego</w:t>
      </w:r>
    </w:p>
    <w:p w14:paraId="560AD696" w14:textId="750AB77A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szyby przyciemniane,</w:t>
      </w:r>
      <w:r w:rsidR="008602E3" w:rsidRPr="00CC0D81">
        <w:rPr>
          <w:rFonts w:ascii="Times New Roman" w:hAnsi="Times New Roman" w:cs="Times New Roman"/>
          <w:sz w:val="22"/>
          <w:szCs w:val="22"/>
        </w:rPr>
        <w:t xml:space="preserve"> szyba czołowa z filtrem</w:t>
      </w:r>
      <w:r w:rsidRPr="00CC0D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8D72F07" w14:textId="372DA9AC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klimatyzację manualną, </w:t>
      </w:r>
    </w:p>
    <w:p w14:paraId="72340704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wskaźnik temperatury zewnętrznej, </w:t>
      </w:r>
    </w:p>
    <w:p w14:paraId="50FE1ECF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asystenta martwego pola, </w:t>
      </w:r>
    </w:p>
    <w:p w14:paraId="3FF0DCDE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asystenta bocznego wiatru, </w:t>
      </w:r>
    </w:p>
    <w:p w14:paraId="1655F92F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aktywnego asystenta utrzymania pasa ruchu, </w:t>
      </w:r>
    </w:p>
    <w:p w14:paraId="7B452CF4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tachograf inteligentny, </w:t>
      </w:r>
    </w:p>
    <w:p w14:paraId="27DA8547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czujnik deszczu, </w:t>
      </w:r>
    </w:p>
    <w:p w14:paraId="0537B95B" w14:textId="3AE2A605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tablicę wskaźników z kolorowym ekranem</w:t>
      </w:r>
      <w:r w:rsidR="006813C6">
        <w:rPr>
          <w:rFonts w:ascii="Times New Roman" w:hAnsi="Times New Roman" w:cs="Times New Roman"/>
          <w:sz w:val="22"/>
          <w:szCs w:val="22"/>
        </w:rPr>
        <w:t xml:space="preserve"> min 5,5 cala</w:t>
      </w:r>
      <w:r w:rsidRPr="00CC0D8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45CE9340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lastRenderedPageBreak/>
        <w:t xml:space="preserve">system rozpoznawania znaków drogowych, </w:t>
      </w:r>
    </w:p>
    <w:p w14:paraId="20F3EB1F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system wspomagania koncentracji kierowcy, </w:t>
      </w:r>
    </w:p>
    <w:p w14:paraId="488FDB2E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zbiornik paliwa min. 90 l, </w:t>
      </w:r>
    </w:p>
    <w:p w14:paraId="51D84229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światła przeciwmgłowe halogenowe, </w:t>
      </w:r>
    </w:p>
    <w:p w14:paraId="706EFF8D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tylne światła częściowo w technologii LED, </w:t>
      </w:r>
    </w:p>
    <w:p w14:paraId="6D4EAA33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reflektory LED lub równoważne, </w:t>
      </w:r>
    </w:p>
    <w:p w14:paraId="7DE4489B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alternator o podwyższonej wydajności, </w:t>
      </w:r>
    </w:p>
    <w:p w14:paraId="39C259AC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ogranicznik prędkości do 100 km/h, </w:t>
      </w:r>
    </w:p>
    <w:p w14:paraId="6FF6DC98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tempomat, </w:t>
      </w:r>
    </w:p>
    <w:p w14:paraId="6C79AD80" w14:textId="5AB0E8ED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dodatkowe koło zapasowe z mocowaniem</w:t>
      </w:r>
      <w:r w:rsidR="008602E3" w:rsidRPr="00CC0D81">
        <w:rPr>
          <w:rFonts w:ascii="Times New Roman" w:hAnsi="Times New Roman" w:cs="Times New Roman"/>
          <w:sz w:val="22"/>
          <w:szCs w:val="22"/>
        </w:rPr>
        <w:t xml:space="preserve"> pod sprężarkę</w:t>
      </w:r>
      <w:r w:rsidRPr="00CC0D81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301F220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chlapacze przednie i tylne, </w:t>
      </w:r>
    </w:p>
    <w:p w14:paraId="4CB27B62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kontrolę ciśnienia w oponach, </w:t>
      </w:r>
    </w:p>
    <w:p w14:paraId="76343C8F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podłokietnik dla siedzenia kierowcy, </w:t>
      </w:r>
    </w:p>
    <w:p w14:paraId="4D04319C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komfortowy, hydraulicznie resorowany fotel kierowcy, </w:t>
      </w:r>
    </w:p>
    <w:p w14:paraId="34F00AA9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zawieszenie przystosowane do trudnych warunków, </w:t>
      </w:r>
    </w:p>
    <w:p w14:paraId="77D5B8D4" w14:textId="77777777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wzmocnienie konstrukcji nadwozia, </w:t>
      </w:r>
    </w:p>
    <w:p w14:paraId="4439E1C0" w14:textId="50AC374F" w:rsidR="00874C89" w:rsidRPr="00CC0D81" w:rsidRDefault="00874C89" w:rsidP="00874C89">
      <w:pPr>
        <w:numPr>
          <w:ilvl w:val="0"/>
          <w:numId w:val="12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regulację odcinka lędźwiowego fotela kierowcy, </w:t>
      </w:r>
      <w:r w:rsidR="00B53DAC" w:rsidRPr="003A2BE5">
        <w:rPr>
          <w:rFonts w:ascii="Times New Roman" w:hAnsi="Times New Roman" w:cs="Times New Roman"/>
          <w:sz w:val="22"/>
          <w:szCs w:val="22"/>
        </w:rPr>
        <w:t>producenta pojazdu bazowego</w:t>
      </w:r>
    </w:p>
    <w:p w14:paraId="249B258C" w14:textId="77777777" w:rsidR="00DD5D8A" w:rsidRPr="00CC0D81" w:rsidRDefault="00DD5D8A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</w:p>
    <w:p w14:paraId="522E813E" w14:textId="49B0F45B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Elementy zabudowy pasażerskiej</w:t>
      </w:r>
    </w:p>
    <w:p w14:paraId="5D210ACD" w14:textId="77777777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Pojazd powinien posiadać:</w:t>
      </w:r>
    </w:p>
    <w:p w14:paraId="57A84E29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dokumenty homologacyjne niezbędne do rejestracji, </w:t>
      </w:r>
    </w:p>
    <w:p w14:paraId="6ECB661D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22 miejsca pasażerskie oraz miejsce kierowcy i pilota, </w:t>
      </w:r>
    </w:p>
    <w:p w14:paraId="0C1963F8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fotele pasażerskie turystyczne, pojedyncze i dwuosobowe, rozkładane, z 3-punktowymi pasami bezpieczeństwa, siatkami, stolikami oraz podłokietnikami, </w:t>
      </w:r>
    </w:p>
    <w:p w14:paraId="451CD744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fotel pilota z pasem bezpieczeństwa, </w:t>
      </w:r>
    </w:p>
    <w:p w14:paraId="7E7B320D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tapicerowanie fotela kierowcy, </w:t>
      </w:r>
    </w:p>
    <w:p w14:paraId="573C2192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tapicerowanie ścian i sufitu, </w:t>
      </w:r>
    </w:p>
    <w:p w14:paraId="38E0B9D4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wnęki okienne wykończone tkaniną skóropodobną lub materiałem równoważnym, </w:t>
      </w:r>
    </w:p>
    <w:p w14:paraId="2045C10D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izolację termiczną i wygłuszenie, </w:t>
      </w:r>
    </w:p>
    <w:p w14:paraId="2F0BCAB1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podwyższoną podłogę na całej długości pojazdu, </w:t>
      </w:r>
    </w:p>
    <w:p w14:paraId="726BC044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system szynowego montażu foteli w podłodze i ścianie, </w:t>
      </w:r>
    </w:p>
    <w:p w14:paraId="02C037F4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wykładzinę podłogową, </w:t>
      </w:r>
    </w:p>
    <w:p w14:paraId="232F311B" w14:textId="1519E5D8" w:rsidR="00874C89" w:rsidRPr="00CC0D81" w:rsidRDefault="00BE24C8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pogłębienie z kołem zapasowym + </w:t>
      </w:r>
      <w:r w:rsidR="00874C89" w:rsidRPr="00CC0D81">
        <w:rPr>
          <w:rFonts w:ascii="Times New Roman" w:hAnsi="Times New Roman" w:cs="Times New Roman"/>
          <w:sz w:val="22"/>
          <w:szCs w:val="22"/>
        </w:rPr>
        <w:t xml:space="preserve">dodatkowe zabezpieczenie wanny koła zapasowego od spodu metalem, </w:t>
      </w:r>
    </w:p>
    <w:p w14:paraId="647BABC1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instalację elektryczną zabudowy, </w:t>
      </w:r>
    </w:p>
    <w:p w14:paraId="7778FEE0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dodatkowe oświetlenie tyłu pojazdu, </w:t>
      </w:r>
    </w:p>
    <w:p w14:paraId="77D6C990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ściemniacz oświetlenia, </w:t>
      </w:r>
    </w:p>
    <w:p w14:paraId="23645CC3" w14:textId="77777777" w:rsidR="00BE24C8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3A2BE5">
        <w:rPr>
          <w:rFonts w:ascii="Times New Roman" w:hAnsi="Times New Roman" w:cs="Times New Roman"/>
          <w:sz w:val="22"/>
          <w:szCs w:val="22"/>
        </w:rPr>
        <w:t>drzwi wejściowe elektryczne, szklane, z obniżonym stopniem wejściowym</w:t>
      </w:r>
      <w:r w:rsidR="00B53DAC" w:rsidRPr="003A2BE5">
        <w:rPr>
          <w:rFonts w:ascii="Times New Roman" w:hAnsi="Times New Roman" w:cs="Times New Roman"/>
          <w:sz w:val="22"/>
          <w:szCs w:val="22"/>
        </w:rPr>
        <w:t>,</w:t>
      </w:r>
    </w:p>
    <w:p w14:paraId="05FF92A0" w14:textId="1EBBBD92" w:rsidR="00874C89" w:rsidRPr="003A2BE5" w:rsidRDefault="00B53DAC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3A2BE5">
        <w:rPr>
          <w:rFonts w:ascii="Times New Roman" w:hAnsi="Times New Roman" w:cs="Times New Roman"/>
          <w:sz w:val="22"/>
          <w:szCs w:val="22"/>
        </w:rPr>
        <w:t>podgrzewana szyba boczna</w:t>
      </w:r>
    </w:p>
    <w:p w14:paraId="38A8BA99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3A2BE5">
        <w:rPr>
          <w:rFonts w:ascii="Times New Roman" w:hAnsi="Times New Roman" w:cs="Times New Roman"/>
          <w:sz w:val="22"/>
          <w:szCs w:val="22"/>
        </w:rPr>
        <w:t>szyby boczne podwójne, przyciemniane</w:t>
      </w:r>
      <w:r w:rsidRPr="00CC0D81">
        <w:rPr>
          <w:rFonts w:ascii="Times New Roman" w:hAnsi="Times New Roman" w:cs="Times New Roman"/>
          <w:sz w:val="22"/>
          <w:szCs w:val="22"/>
        </w:rPr>
        <w:t xml:space="preserve">, panoramiczne, </w:t>
      </w:r>
    </w:p>
    <w:p w14:paraId="3C0B5B72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cztery konwektory ogrzewania części pasażerskiej, </w:t>
      </w:r>
    </w:p>
    <w:p w14:paraId="1ABFF26B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klimatyzację części pasażerskiej o mocy min. 12 kW, </w:t>
      </w:r>
    </w:p>
    <w:p w14:paraId="50C3A9B8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półki na bagaż podręczny z indywidualnymi nawiewami, oświetleniem LED, głośnikami oraz portami USB, </w:t>
      </w:r>
    </w:p>
    <w:p w14:paraId="7D52D02E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gaśnicę, apteczkę i młoteczki bezpieczeństwa, </w:t>
      </w:r>
    </w:p>
    <w:p w14:paraId="3B21C9EC" w14:textId="77777777" w:rsidR="00BE24C8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poręcze ułatwiające wchodzenie,</w:t>
      </w:r>
    </w:p>
    <w:p w14:paraId="67F038D4" w14:textId="77777777" w:rsidR="00BE24C8" w:rsidRDefault="00BE24C8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przegrodę z szybą za fotelem kierowcy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097AD5" w14:textId="008420F0" w:rsidR="00874C89" w:rsidRPr="00CC0D81" w:rsidRDefault="00BE24C8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wieszaki 8 szt</w:t>
      </w:r>
      <w:r w:rsidR="00874C89" w:rsidRPr="00CC0D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ADC7D8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lastRenderedPageBreak/>
        <w:t xml:space="preserve">zegar cyfrowy z temperaturą, </w:t>
      </w:r>
    </w:p>
    <w:p w14:paraId="75D8682E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dywan, </w:t>
      </w:r>
    </w:p>
    <w:p w14:paraId="0A21AE31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zasłonki w oknach, </w:t>
      </w:r>
    </w:p>
    <w:p w14:paraId="7CFDB3BE" w14:textId="2AE7E261" w:rsidR="00DD5D8A" w:rsidRPr="00CC0D81" w:rsidRDefault="00DD5D8A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luk dachowy z wyjściem bezpieczeństwa oraz ramkę na regulamin</w:t>
      </w:r>
    </w:p>
    <w:p w14:paraId="49243C7B" w14:textId="520301F3" w:rsidR="00874C89" w:rsidRPr="00CC0D81" w:rsidRDefault="00DD5D8A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dywanik dla kierowcy</w:t>
      </w:r>
    </w:p>
    <w:p w14:paraId="0E311ABF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dodatkowy schowek kierowcy, </w:t>
      </w:r>
    </w:p>
    <w:p w14:paraId="0CDBBF9F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tabliczkę znamionową oraz wymagane naklejki, </w:t>
      </w:r>
    </w:p>
    <w:p w14:paraId="6552ED02" w14:textId="3BFB025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kl</w:t>
      </w:r>
      <w:r w:rsidR="00BE24C8">
        <w:rPr>
          <w:rFonts w:ascii="Times New Roman" w:hAnsi="Times New Roman" w:cs="Times New Roman"/>
          <w:sz w:val="22"/>
          <w:szCs w:val="22"/>
        </w:rPr>
        <w:t>amka</w:t>
      </w:r>
      <w:r w:rsidRPr="00CC0D81">
        <w:rPr>
          <w:rFonts w:ascii="Times New Roman" w:hAnsi="Times New Roman" w:cs="Times New Roman"/>
          <w:sz w:val="22"/>
          <w:szCs w:val="22"/>
        </w:rPr>
        <w:t xml:space="preserve"> awaryjnego otwierania tylnych drzwi, </w:t>
      </w:r>
    </w:p>
    <w:p w14:paraId="395B530C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wentylator dachowy grawitacyjny, </w:t>
      </w:r>
    </w:p>
    <w:p w14:paraId="7F8DCDB8" w14:textId="77777777" w:rsidR="00874C89" w:rsidRPr="00CC0D81" w:rsidRDefault="00874C89" w:rsidP="00CC0D81">
      <w:pPr>
        <w:numPr>
          <w:ilvl w:val="0"/>
          <w:numId w:val="13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amortyzatory tylnych drzwi. </w:t>
      </w:r>
    </w:p>
    <w:p w14:paraId="5992D4AE" w14:textId="77777777" w:rsidR="00DD5D8A" w:rsidRPr="00CC0D81" w:rsidRDefault="00DD5D8A" w:rsidP="00CC0D81">
      <w:pPr>
        <w:spacing w:after="0"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7E1A0E4A" w14:textId="6EFC2135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Instalacja elektryczna, audio-video i wyposażenie dodatkowe</w:t>
      </w:r>
    </w:p>
    <w:p w14:paraId="48A3363A" w14:textId="77777777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Pojazd powinien posiadać:</w:t>
      </w:r>
    </w:p>
    <w:p w14:paraId="386426F6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mikrofon z przedwzmacniaczem, </w:t>
      </w:r>
    </w:p>
    <w:p w14:paraId="753787AD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gniazdo 220 V oraz minimum 2 porty USB, </w:t>
      </w:r>
    </w:p>
    <w:p w14:paraId="6E5CEFA8" w14:textId="67E7037C" w:rsidR="00874C89" w:rsidRPr="00B53DAC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53DAC">
        <w:rPr>
          <w:rFonts w:ascii="Times New Roman" w:hAnsi="Times New Roman" w:cs="Times New Roman"/>
          <w:color w:val="000000" w:themeColor="text1"/>
          <w:sz w:val="22"/>
          <w:szCs w:val="22"/>
        </w:rPr>
        <w:t>system informacji pasażerskiej,</w:t>
      </w:r>
    </w:p>
    <w:p w14:paraId="323BCAC9" w14:textId="77777777" w:rsidR="00BE24C8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nagłośnienie części pasażerskiej,</w:t>
      </w:r>
    </w:p>
    <w:p w14:paraId="7E62EAF3" w14:textId="58F5A8F7" w:rsidR="00874C89" w:rsidRPr="00CC0D81" w:rsidRDefault="00BE24C8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spojlery boczne</w:t>
      </w:r>
      <w:r w:rsidR="00874C89" w:rsidRPr="00CC0D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B656EFB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malowaną osłonę klimatyzatora, </w:t>
      </w:r>
    </w:p>
    <w:p w14:paraId="6D5F6CF2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zderzaki i listwy boczne w kolorze nadwozia, </w:t>
      </w:r>
    </w:p>
    <w:p w14:paraId="00E370FC" w14:textId="77777777" w:rsidR="00874C89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wewnętrzne stalowe kołpaki, </w:t>
      </w:r>
    </w:p>
    <w:p w14:paraId="737506FF" w14:textId="2956F617" w:rsidR="00BE24C8" w:rsidRPr="00CC0D81" w:rsidRDefault="00BE24C8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listwy boczne w kolorze nadwozia</w:t>
      </w:r>
    </w:p>
    <w:p w14:paraId="30722AC5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oklejenie pojazdu według projektu uzgodnionego z Zamawiającym, </w:t>
      </w:r>
    </w:p>
    <w:p w14:paraId="26DF9C63" w14:textId="77777777" w:rsidR="00874C89" w:rsidRPr="00CC0D81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zderzak tylny, </w:t>
      </w:r>
    </w:p>
    <w:p w14:paraId="6B7F589E" w14:textId="77777777" w:rsidR="00874C89" w:rsidRDefault="00874C89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logotyp lub oznakowanie na stopniu wejściowym, </w:t>
      </w:r>
    </w:p>
    <w:p w14:paraId="0B8C701A" w14:textId="0E654E0D" w:rsidR="00BE24C8" w:rsidRDefault="00BE24C8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listwa dekoracyjna lakierowana z podświetleniem Led (nad półką)</w:t>
      </w:r>
    </w:p>
    <w:p w14:paraId="6727F6D1" w14:textId="06414EB8" w:rsidR="00BE24C8" w:rsidRDefault="00BE24C8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Sufit pikowany w caro, na całości</w:t>
      </w:r>
    </w:p>
    <w:p w14:paraId="4764CBA8" w14:textId="0FB052D9" w:rsidR="00BE24C8" w:rsidRPr="00CC0D81" w:rsidRDefault="00BE24C8" w:rsidP="00874C89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Podszybie pikowane w caro</w:t>
      </w:r>
    </w:p>
    <w:p w14:paraId="5E36837D" w14:textId="1DAAB760" w:rsidR="00BE24C8" w:rsidRDefault="00BE24C8" w:rsidP="00BE24C8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listwa dekoracyjna lakierowana z podświetleniem Led (nad </w:t>
      </w:r>
      <w:r>
        <w:rPr>
          <w:rFonts w:ascii="Times New Roman" w:hAnsi="Times New Roman" w:cs="Times New Roman"/>
          <w:sz w:val="22"/>
          <w:szCs w:val="22"/>
        </w:rPr>
        <w:t>podszybiu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60C99346" w14:textId="63C29257" w:rsidR="009252F3" w:rsidRDefault="009252F3" w:rsidP="00BE24C8">
      <w:pPr>
        <w:numPr>
          <w:ilvl w:val="0"/>
          <w:numId w:val="14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Oświetlenie LED -RGB</w:t>
      </w:r>
    </w:p>
    <w:p w14:paraId="27EDBD39" w14:textId="77777777" w:rsidR="00DD5D8A" w:rsidRPr="00CC0D81" w:rsidRDefault="00DD5D8A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</w:p>
    <w:p w14:paraId="70CE9835" w14:textId="70F5FCBC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Przystosowanie do przewozu osób z niepełnosprawnościami</w:t>
      </w:r>
    </w:p>
    <w:p w14:paraId="40B21DB1" w14:textId="77777777" w:rsidR="00874C89" w:rsidRPr="00CC0D81" w:rsidRDefault="00874C89" w:rsidP="00874C89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Pojazd musi być wyposażony w:</w:t>
      </w:r>
    </w:p>
    <w:p w14:paraId="0C29F3A2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aluminiowy podjazd/najazd dla wózków inwalidzkich lub równoważny system umożliwiający wprowadzenie wózka do pojazdu, </w:t>
      </w:r>
    </w:p>
    <w:p w14:paraId="407449A5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antypoślizgową powierzchnię podjazdu, </w:t>
      </w:r>
    </w:p>
    <w:p w14:paraId="483A16D5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system stabilizacji i zabezpieczenia wózka, </w:t>
      </w:r>
    </w:p>
    <w:p w14:paraId="778AC5B0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możliwość szybkiego przygotowania przestrzeni do przewozu osoby na wózku poprzez demontaż lub przesunięcie części foteli, </w:t>
      </w:r>
    </w:p>
    <w:p w14:paraId="21CEE8C0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mocowania do wózka w podłodze, </w:t>
      </w:r>
    </w:p>
    <w:p w14:paraId="19C3D250" w14:textId="77777777" w:rsidR="00874C89" w:rsidRPr="00CC0D81" w:rsidRDefault="00874C89" w:rsidP="00CC0D81">
      <w:pPr>
        <w:numPr>
          <w:ilvl w:val="0"/>
          <w:numId w:val="15"/>
        </w:numPr>
        <w:tabs>
          <w:tab w:val="clear" w:pos="720"/>
          <w:tab w:val="num" w:pos="1428"/>
        </w:tabs>
        <w:spacing w:after="0" w:line="276" w:lineRule="auto"/>
        <w:ind w:left="142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rozwiązania zgodne z obowiązującymi przepisami dotyczącymi przewozu osób z niepełnosprawnościami.</w:t>
      </w:r>
    </w:p>
    <w:p w14:paraId="5BDB8FBD" w14:textId="1CE45AEA" w:rsidR="00E91D34" w:rsidRPr="00CC0D81" w:rsidRDefault="00E91D34" w:rsidP="00CC0D81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1263263" w14:textId="24ABE52D" w:rsidR="00E91D34" w:rsidRPr="00CC0D81" w:rsidRDefault="00E91D34" w:rsidP="00DD5D8A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Dokumentacja i odbiór</w:t>
      </w:r>
    </w:p>
    <w:p w14:paraId="0167B0F9" w14:textId="77777777" w:rsidR="00E91D34" w:rsidRPr="00CC0D81" w:rsidRDefault="00E91D34" w:rsidP="00DD5D8A">
      <w:pPr>
        <w:spacing w:after="0" w:line="276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Wraz z dostawą Wykonawca przekaże:</w:t>
      </w:r>
    </w:p>
    <w:p w14:paraId="01FCEBFF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instrukcję obsługi w języku polskim, </w:t>
      </w:r>
    </w:p>
    <w:p w14:paraId="5EF63734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książkę gwarancyjną, </w:t>
      </w:r>
    </w:p>
    <w:p w14:paraId="26B0B99E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dokumenty homologacyjne, </w:t>
      </w:r>
    </w:p>
    <w:p w14:paraId="64CDA6F5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lastRenderedPageBreak/>
        <w:t xml:space="preserve">dokumenty niezbędne do rejestracji, </w:t>
      </w:r>
    </w:p>
    <w:p w14:paraId="408AE690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świadectwa zgodności, </w:t>
      </w:r>
    </w:p>
    <w:p w14:paraId="2BBBE8D2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wymagane atesty i certyfikaty, </w:t>
      </w:r>
    </w:p>
    <w:p w14:paraId="62DF9734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wykaz punktów serwisowych, </w:t>
      </w:r>
    </w:p>
    <w:p w14:paraId="36B89AB4" w14:textId="77777777" w:rsidR="00E91D34" w:rsidRPr="00CC0D81" w:rsidRDefault="00E91D34" w:rsidP="00DD5D8A">
      <w:pPr>
        <w:numPr>
          <w:ilvl w:val="0"/>
          <w:numId w:val="10"/>
        </w:numPr>
        <w:tabs>
          <w:tab w:val="clear" w:pos="720"/>
          <w:tab w:val="num" w:pos="1428"/>
        </w:tabs>
        <w:spacing w:after="0" w:line="276" w:lineRule="auto"/>
        <w:ind w:left="1428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 xml:space="preserve">dokumentację wyposażenia specjalistycznego. </w:t>
      </w:r>
    </w:p>
    <w:p w14:paraId="6313CC0C" w14:textId="49FBD98C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14:paraId="0987CE57" w14:textId="018C2C4C" w:rsidR="00E91D34" w:rsidRPr="00CC0D81" w:rsidRDefault="00E91D34" w:rsidP="00DD5D8A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CC0D81">
        <w:rPr>
          <w:rFonts w:ascii="Times New Roman" w:hAnsi="Times New Roman" w:cs="Times New Roman"/>
          <w:b/>
          <w:bCs/>
          <w:sz w:val="22"/>
          <w:szCs w:val="22"/>
        </w:rPr>
        <w:t>Rozwiązania równoważne</w:t>
      </w:r>
    </w:p>
    <w:p w14:paraId="3A039B40" w14:textId="77777777" w:rsidR="00E91D34" w:rsidRDefault="00E91D34" w:rsidP="00DD5D8A">
      <w:pPr>
        <w:spacing w:after="0"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CC0D81">
        <w:rPr>
          <w:rFonts w:ascii="Times New Roman" w:hAnsi="Times New Roman" w:cs="Times New Roman"/>
          <w:sz w:val="22"/>
          <w:szCs w:val="22"/>
        </w:rPr>
        <w:t>Wszędzie tam, gdzie w opisie przedmiotu zamówienia wskazano wymagane parametry lub rozwiązania techniczne, Zamawiający dopuszcza rozwiązania równoważne, pod warunkiem zachowania parametrów technicznych, użytkowych, jakościowych i funkcjonalnych nie gorszych niż wskazane w OPZ.</w:t>
      </w:r>
    </w:p>
    <w:p w14:paraId="22C39688" w14:textId="77777777" w:rsidR="00B53DAC" w:rsidRDefault="00B53DAC" w:rsidP="00DD5D8A">
      <w:pPr>
        <w:spacing w:after="0"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7B263203" w14:textId="77777777" w:rsidR="00B53DAC" w:rsidRDefault="00B53DAC" w:rsidP="00DD5D8A">
      <w:pPr>
        <w:spacing w:after="0" w:line="276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6828189A" w14:textId="77777777" w:rsidR="00E91D34" w:rsidRPr="00CC0D81" w:rsidRDefault="00E91D34" w:rsidP="00E91D3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sectPr w:rsidR="00E91D34" w:rsidRPr="00CC0D81" w:rsidSect="005811F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2F5"/>
    <w:multiLevelType w:val="multilevel"/>
    <w:tmpl w:val="7B4C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00805"/>
    <w:multiLevelType w:val="multilevel"/>
    <w:tmpl w:val="BC6CF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74970"/>
    <w:multiLevelType w:val="multilevel"/>
    <w:tmpl w:val="2AD6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56C05"/>
    <w:multiLevelType w:val="multilevel"/>
    <w:tmpl w:val="811C8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B63E41"/>
    <w:multiLevelType w:val="multilevel"/>
    <w:tmpl w:val="0E44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E1740"/>
    <w:multiLevelType w:val="multilevel"/>
    <w:tmpl w:val="6644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A6A6D"/>
    <w:multiLevelType w:val="multilevel"/>
    <w:tmpl w:val="4EA2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971A50"/>
    <w:multiLevelType w:val="multilevel"/>
    <w:tmpl w:val="11486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FF748A"/>
    <w:multiLevelType w:val="multilevel"/>
    <w:tmpl w:val="11486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50E52EE"/>
    <w:multiLevelType w:val="multilevel"/>
    <w:tmpl w:val="5C188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8406B7"/>
    <w:multiLevelType w:val="hybridMultilevel"/>
    <w:tmpl w:val="B59A514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FB4314"/>
    <w:multiLevelType w:val="multilevel"/>
    <w:tmpl w:val="1A5C7B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F6AE4"/>
    <w:multiLevelType w:val="multilevel"/>
    <w:tmpl w:val="FE06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64297B"/>
    <w:multiLevelType w:val="multilevel"/>
    <w:tmpl w:val="1A66F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00542"/>
    <w:multiLevelType w:val="multilevel"/>
    <w:tmpl w:val="A41A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42E2C"/>
    <w:multiLevelType w:val="multilevel"/>
    <w:tmpl w:val="F48A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57235">
    <w:abstractNumId w:val="8"/>
  </w:num>
  <w:num w:numId="2" w16cid:durableId="927427424">
    <w:abstractNumId w:val="11"/>
  </w:num>
  <w:num w:numId="3" w16cid:durableId="1307315910">
    <w:abstractNumId w:val="0"/>
  </w:num>
  <w:num w:numId="4" w16cid:durableId="637885031">
    <w:abstractNumId w:val="13"/>
  </w:num>
  <w:num w:numId="5" w16cid:durableId="2013675285">
    <w:abstractNumId w:val="14"/>
  </w:num>
  <w:num w:numId="6" w16cid:durableId="1872255496">
    <w:abstractNumId w:val="6"/>
  </w:num>
  <w:num w:numId="7" w16cid:durableId="643776411">
    <w:abstractNumId w:val="3"/>
  </w:num>
  <w:num w:numId="8" w16cid:durableId="74059997">
    <w:abstractNumId w:val="9"/>
  </w:num>
  <w:num w:numId="9" w16cid:durableId="1034160578">
    <w:abstractNumId w:val="1"/>
  </w:num>
  <w:num w:numId="10" w16cid:durableId="910039392">
    <w:abstractNumId w:val="15"/>
  </w:num>
  <w:num w:numId="11" w16cid:durableId="1083143805">
    <w:abstractNumId w:val="10"/>
  </w:num>
  <w:num w:numId="12" w16cid:durableId="1161888538">
    <w:abstractNumId w:val="5"/>
  </w:num>
  <w:num w:numId="13" w16cid:durableId="1406099608">
    <w:abstractNumId w:val="4"/>
  </w:num>
  <w:num w:numId="14" w16cid:durableId="64837467">
    <w:abstractNumId w:val="12"/>
  </w:num>
  <w:num w:numId="15" w16cid:durableId="1165585314">
    <w:abstractNumId w:val="2"/>
  </w:num>
  <w:num w:numId="16" w16cid:durableId="765996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34"/>
    <w:rsid w:val="000063DC"/>
    <w:rsid w:val="003A2BE5"/>
    <w:rsid w:val="005811F6"/>
    <w:rsid w:val="006813C6"/>
    <w:rsid w:val="008602E3"/>
    <w:rsid w:val="00874C89"/>
    <w:rsid w:val="00881998"/>
    <w:rsid w:val="009252F3"/>
    <w:rsid w:val="00A853CF"/>
    <w:rsid w:val="00B53DAC"/>
    <w:rsid w:val="00BE24C8"/>
    <w:rsid w:val="00C3158B"/>
    <w:rsid w:val="00CB4C5D"/>
    <w:rsid w:val="00CC0D81"/>
    <w:rsid w:val="00DD5D8A"/>
    <w:rsid w:val="00E14B02"/>
    <w:rsid w:val="00E81E27"/>
    <w:rsid w:val="00E9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47F1"/>
  <w15:chartTrackingRefBased/>
  <w15:docId w15:val="{DA1F7ADB-C4C4-4747-ABED-584EC12D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4C8"/>
  </w:style>
  <w:style w:type="paragraph" w:styleId="Nagwek1">
    <w:name w:val="heading 1"/>
    <w:basedOn w:val="Normalny"/>
    <w:next w:val="Normalny"/>
    <w:link w:val="Nagwek1Znak"/>
    <w:uiPriority w:val="9"/>
    <w:qFormat/>
    <w:rsid w:val="00E91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D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D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D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D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D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A08D-C245-47DE-9568-18B5F59DD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1213</Words>
  <Characters>7281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Chyliski</dc:creator>
  <cp:keywords/>
  <dc:description/>
  <cp:lastModifiedBy>Marek Chyliski</cp:lastModifiedBy>
  <cp:revision>3</cp:revision>
  <cp:lastPrinted>2026-05-27T13:50:00Z</cp:lastPrinted>
  <dcterms:created xsi:type="dcterms:W3CDTF">2026-06-01T08:11:00Z</dcterms:created>
  <dcterms:modified xsi:type="dcterms:W3CDTF">2026-06-01T10:41:00Z</dcterms:modified>
</cp:coreProperties>
</file>