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F1A8" w14:textId="242746D8" w:rsidR="005F71E8" w:rsidRPr="00827357" w:rsidRDefault="005F71E8" w:rsidP="003658D2">
      <w:pPr>
        <w:pStyle w:val="Texttelo"/>
        <w:spacing w:before="0"/>
        <w:jc w:val="both"/>
        <w:rPr>
          <w:b/>
          <w:bCs/>
          <w:sz w:val="22"/>
          <w:szCs w:val="22"/>
        </w:rPr>
      </w:pPr>
      <w:r w:rsidRPr="00827357">
        <w:rPr>
          <w:b/>
          <w:bCs/>
          <w:sz w:val="22"/>
          <w:szCs w:val="22"/>
        </w:rPr>
        <w:t xml:space="preserve">Príloha </w:t>
      </w:r>
      <w:r w:rsidR="0028558E">
        <w:rPr>
          <w:b/>
          <w:bCs/>
          <w:sz w:val="22"/>
          <w:szCs w:val="22"/>
        </w:rPr>
        <w:t>5</w:t>
      </w:r>
    </w:p>
    <w:p w14:paraId="41492FFE" w14:textId="3CDCD44B" w:rsidR="005F71E8" w:rsidRPr="002C2C46" w:rsidRDefault="00924155" w:rsidP="003658D2">
      <w:pPr>
        <w:pStyle w:val="Texttelo"/>
        <w:spacing w:before="0"/>
        <w:jc w:val="both"/>
        <w:rPr>
          <w:rFonts w:eastAsiaTheme="minorHAnsi" w:cstheme="minorBidi"/>
          <w:b/>
          <w:sz w:val="22"/>
          <w:szCs w:val="22"/>
          <w14:numForm w14:val="default"/>
        </w:rPr>
      </w:pPr>
      <w:r w:rsidRPr="002C2C46">
        <w:rPr>
          <w:rFonts w:eastAsiaTheme="minorHAnsi" w:cstheme="minorBidi"/>
          <w:b/>
          <w:sz w:val="22"/>
          <w:szCs w:val="22"/>
          <w14:numForm w14:val="default"/>
        </w:rPr>
        <w:t>Základný vzor časového harmonogramu implementácie Systému</w:t>
      </w:r>
      <w:r w:rsidR="002C2C46" w:rsidRPr="002C2C46">
        <w:rPr>
          <w:rFonts w:eastAsiaTheme="minorHAnsi" w:cstheme="minorBidi"/>
          <w:b/>
          <w:bCs/>
          <w:sz w:val="22"/>
          <w:szCs w:val="22"/>
          <w14:numForm w14:val="default"/>
        </w:rPr>
        <w:t>/LSP</w:t>
      </w:r>
    </w:p>
    <w:p w14:paraId="6E8F37A6" w14:textId="77777777" w:rsidR="00827357" w:rsidRPr="00827357" w:rsidRDefault="00827357" w:rsidP="003658D2">
      <w:pPr>
        <w:pStyle w:val="Texttelo"/>
        <w:spacing w:before="0"/>
        <w:jc w:val="both"/>
        <w:rPr>
          <w:rFonts w:eastAsiaTheme="minorHAnsi" w:cstheme="minorBidi"/>
          <w:sz w:val="22"/>
          <w:szCs w:val="22"/>
          <w14:numForm w14:val="default"/>
        </w:rPr>
      </w:pPr>
    </w:p>
    <w:p w14:paraId="7F3EF3C2" w14:textId="35656F6C" w:rsidR="00827357" w:rsidRPr="00827357" w:rsidRDefault="00827357" w:rsidP="003658D2">
      <w:pPr>
        <w:pStyle w:val="Texttelo"/>
        <w:spacing w:before="0"/>
        <w:jc w:val="both"/>
        <w:rPr>
          <w:sz w:val="22"/>
          <w:szCs w:val="22"/>
        </w:rPr>
      </w:pPr>
      <w:r w:rsidRPr="00827357">
        <w:rPr>
          <w:sz w:val="22"/>
          <w:szCs w:val="22"/>
        </w:rPr>
        <w:t xml:space="preserve">Verejný obstarávateľ poskytuje v rámci súťažných podkladov vzor časového harmonogramu implementácie </w:t>
      </w:r>
      <w:r w:rsidR="00FF06D4">
        <w:rPr>
          <w:sz w:val="22"/>
          <w:szCs w:val="22"/>
        </w:rPr>
        <w:t>S</w:t>
      </w:r>
      <w:r w:rsidRPr="00827357">
        <w:rPr>
          <w:sz w:val="22"/>
          <w:szCs w:val="22"/>
        </w:rPr>
        <w:t>ystému</w:t>
      </w:r>
      <w:r w:rsidR="00E51EC5">
        <w:rPr>
          <w:sz w:val="22"/>
          <w:szCs w:val="22"/>
        </w:rPr>
        <w:t>/LSP</w:t>
      </w:r>
      <w:r w:rsidRPr="00827357">
        <w:rPr>
          <w:sz w:val="22"/>
          <w:szCs w:val="22"/>
        </w:rPr>
        <w:t>, ktorý predstavuje základný (minimálny) rámec pre spracovanie ponuky.</w:t>
      </w:r>
    </w:p>
    <w:p w14:paraId="2D1A4B72" w14:textId="77777777" w:rsidR="00827357" w:rsidRPr="00827357" w:rsidRDefault="00827357" w:rsidP="003658D2">
      <w:pPr>
        <w:pStyle w:val="Texttelo"/>
        <w:spacing w:before="0"/>
        <w:jc w:val="both"/>
        <w:rPr>
          <w:sz w:val="22"/>
          <w:szCs w:val="22"/>
        </w:rPr>
      </w:pPr>
      <w:r w:rsidRPr="00827357">
        <w:rPr>
          <w:sz w:val="22"/>
          <w:szCs w:val="22"/>
        </w:rPr>
        <w:t>Uchádzač je povinný vo svojom návrhu časového harmonogramu zachovať minimálne všetky fázy implementácie uvedené vo vzore predloženom verejným obstarávateľom, a to v rozsahu a logickej nadväznosti zodpovedajúcej charakteru predmetu zákazky.</w:t>
      </w:r>
    </w:p>
    <w:p w14:paraId="64CD1287" w14:textId="77777777" w:rsidR="00827357" w:rsidRPr="00827357" w:rsidRDefault="00827357" w:rsidP="003658D2">
      <w:pPr>
        <w:pStyle w:val="Texttelo"/>
        <w:spacing w:before="0"/>
        <w:jc w:val="both"/>
        <w:rPr>
          <w:sz w:val="22"/>
          <w:szCs w:val="22"/>
        </w:rPr>
      </w:pPr>
      <w:r w:rsidRPr="00827357">
        <w:rPr>
          <w:sz w:val="22"/>
          <w:szCs w:val="22"/>
        </w:rPr>
        <w:t xml:space="preserve">Zároveň verejný obstarávateľ pripúšťa, aby uchádzač tento harmonogram primerane rozšíril o ďalšie fázy, </w:t>
      </w:r>
      <w:proofErr w:type="spellStart"/>
      <w:r w:rsidRPr="00827357">
        <w:rPr>
          <w:sz w:val="22"/>
          <w:szCs w:val="22"/>
        </w:rPr>
        <w:t>podfázy</w:t>
      </w:r>
      <w:proofErr w:type="spellEnd"/>
      <w:r w:rsidRPr="00827357">
        <w:rPr>
          <w:sz w:val="22"/>
          <w:szCs w:val="22"/>
        </w:rPr>
        <w:t xml:space="preserve"> alebo aktivity podľa vlastného odborného uváženia, technického riešenia a metodiky implementácie, pokiaľ takéto rozšírenie prispeje k zvýšeniu kvality, efektívnosti alebo transparentnosti realizácie predmetu zákazky.</w:t>
      </w:r>
    </w:p>
    <w:p w14:paraId="2AB14D29" w14:textId="6C5DCB57" w:rsidR="00827357" w:rsidRPr="007803F4" w:rsidRDefault="00827357" w:rsidP="003658D2">
      <w:pPr>
        <w:pStyle w:val="Texttelo"/>
        <w:spacing w:before="0"/>
        <w:jc w:val="both"/>
        <w:rPr>
          <w:sz w:val="22"/>
          <w:szCs w:val="22"/>
        </w:rPr>
      </w:pPr>
      <w:r w:rsidRPr="00827357">
        <w:rPr>
          <w:sz w:val="22"/>
          <w:szCs w:val="22"/>
        </w:rPr>
        <w:t>Navrhnutý harmonogram musí byť reálny, vecne odôvodnený a musí zohľadňovať všetky činnosti nevyhnutné na riadne a včasné plnenie predmetu zákazky.</w:t>
      </w:r>
    </w:p>
    <w:p w14:paraId="654E8888" w14:textId="77777777" w:rsidR="00924155" w:rsidRPr="00827357" w:rsidRDefault="00924155" w:rsidP="003658D2">
      <w:pPr>
        <w:pStyle w:val="Texttelo"/>
        <w:spacing w:before="0"/>
        <w:jc w:val="both"/>
        <w:rPr>
          <w:b/>
          <w:bCs/>
          <w:sz w:val="22"/>
          <w:szCs w:val="22"/>
        </w:rPr>
      </w:pPr>
    </w:p>
    <w:p w14:paraId="5DACE4DA" w14:textId="2F970C25" w:rsidR="00850E1C" w:rsidRPr="003658D2" w:rsidRDefault="00850E1C" w:rsidP="003658D2">
      <w:pPr>
        <w:pStyle w:val="Odsekzoznamu"/>
        <w:numPr>
          <w:ilvl w:val="0"/>
          <w:numId w:val="11"/>
        </w:numPr>
        <w:jc w:val="both"/>
        <w:rPr>
          <w:rFonts w:ascii="Corbel" w:hAnsi="Corbel"/>
          <w:b/>
          <w:bCs/>
        </w:rPr>
      </w:pPr>
      <w:r w:rsidRPr="003658D2">
        <w:rPr>
          <w:rFonts w:ascii="Corbel" w:hAnsi="Corbel"/>
          <w:b/>
          <w:bCs/>
        </w:rPr>
        <w:t>Fáza</w:t>
      </w:r>
      <w:r w:rsidRPr="003658D2">
        <w:rPr>
          <w:rFonts w:ascii="Corbel" w:hAnsi="Corbel"/>
          <w:b/>
          <w:bCs/>
        </w:rPr>
        <w:br/>
      </w:r>
      <w:r w:rsidR="008E752A" w:rsidRPr="008625E4">
        <w:rPr>
          <w:rFonts w:ascii="Corbel" w:hAnsi="Corbel"/>
          <w:b/>
          <w:bCs/>
          <w:u w:val="single"/>
        </w:rPr>
        <w:t xml:space="preserve">Uchádzač uvedie </w:t>
      </w:r>
      <w:r w:rsidR="00E24F6E">
        <w:rPr>
          <w:rFonts w:ascii="Corbel" w:hAnsi="Corbel"/>
          <w:b/>
          <w:bCs/>
          <w:u w:val="single"/>
        </w:rPr>
        <w:t>počet kalendárnych dní</w:t>
      </w:r>
      <w:r w:rsidR="008E752A" w:rsidRPr="008625E4">
        <w:rPr>
          <w:rFonts w:ascii="Corbel" w:hAnsi="Corbel"/>
          <w:b/>
          <w:bCs/>
          <w:u w:val="single"/>
        </w:rPr>
        <w:t xml:space="preserve"> realizácie</w:t>
      </w:r>
      <w:r w:rsidR="00E24F6E">
        <w:rPr>
          <w:rFonts w:ascii="Corbel" w:hAnsi="Corbel"/>
          <w:b/>
          <w:bCs/>
          <w:u w:val="single"/>
        </w:rPr>
        <w:t xml:space="preserve"> tejto fázy</w:t>
      </w:r>
      <w:r w:rsidR="008E752A" w:rsidRPr="008625E4">
        <w:rPr>
          <w:rFonts w:ascii="Corbel" w:hAnsi="Corbel"/>
          <w:b/>
          <w:bCs/>
          <w:u w:val="single"/>
        </w:rPr>
        <w:t>:</w:t>
      </w:r>
    </w:p>
    <w:p w14:paraId="4CD47941" w14:textId="547F1857" w:rsidR="00850E1C" w:rsidRPr="00827357" w:rsidRDefault="00226C5B" w:rsidP="00ED20D4">
      <w:pPr>
        <w:pStyle w:val="Odsekzoznamu"/>
        <w:numPr>
          <w:ilvl w:val="0"/>
          <w:numId w:val="7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>Analýza projektu</w:t>
      </w:r>
      <w:r w:rsidR="004B5CD9" w:rsidRPr="00827357">
        <w:rPr>
          <w:rFonts w:ascii="Corbel" w:hAnsi="Corbel"/>
        </w:rPr>
        <w:t xml:space="preserve"> a</w:t>
      </w:r>
      <w:r w:rsidRPr="00827357">
        <w:rPr>
          <w:rFonts w:ascii="Corbel" w:hAnsi="Corbel"/>
        </w:rPr>
        <w:t xml:space="preserve"> p</w:t>
      </w:r>
      <w:r w:rsidR="00850E1C" w:rsidRPr="00827357">
        <w:rPr>
          <w:rFonts w:ascii="Corbel" w:hAnsi="Corbel"/>
        </w:rPr>
        <w:t xml:space="preserve">ríprava implementačnej štúdie </w:t>
      </w:r>
      <w:r w:rsidR="004B5CD9" w:rsidRPr="00827357">
        <w:rPr>
          <w:rFonts w:ascii="Corbel" w:hAnsi="Corbel"/>
        </w:rPr>
        <w:t>(</w:t>
      </w:r>
      <w:r w:rsidR="00850E1C" w:rsidRPr="00827357">
        <w:rPr>
          <w:rFonts w:ascii="Corbel" w:hAnsi="Corbel"/>
        </w:rPr>
        <w:t xml:space="preserve">návrh vypracuje </w:t>
      </w:r>
      <w:r w:rsidR="008F32F3">
        <w:rPr>
          <w:rFonts w:ascii="Corbel" w:hAnsi="Corbel"/>
        </w:rPr>
        <w:t>uchádzač</w:t>
      </w:r>
      <w:r w:rsidR="00850E1C" w:rsidRPr="00827357">
        <w:rPr>
          <w:rFonts w:ascii="Corbel" w:hAnsi="Corbel"/>
        </w:rPr>
        <w:t xml:space="preserve"> a predloží ho verejnému obstarávateľovi na pripomienkovanie a</w:t>
      </w:r>
      <w:r w:rsidR="004B5CD9" w:rsidRPr="00827357">
        <w:rPr>
          <w:rFonts w:ascii="Corbel" w:hAnsi="Corbel"/>
        </w:rPr>
        <w:t> </w:t>
      </w:r>
      <w:r w:rsidR="00850E1C" w:rsidRPr="00827357">
        <w:rPr>
          <w:rFonts w:ascii="Corbel" w:hAnsi="Corbel"/>
        </w:rPr>
        <w:t>schválenie</w:t>
      </w:r>
      <w:r w:rsidR="004B5CD9" w:rsidRPr="00827357">
        <w:rPr>
          <w:rFonts w:ascii="Corbel" w:hAnsi="Corbel"/>
        </w:rPr>
        <w:t>)</w:t>
      </w:r>
      <w:r w:rsidR="00850E1C" w:rsidRPr="00827357">
        <w:rPr>
          <w:rFonts w:ascii="Corbel" w:hAnsi="Corbel"/>
        </w:rPr>
        <w:t>.</w:t>
      </w:r>
    </w:p>
    <w:p w14:paraId="147BB7F8" w14:textId="164F06F5" w:rsidR="00850E1C" w:rsidRPr="00827357" w:rsidRDefault="00850E1C" w:rsidP="00ED20D4">
      <w:pPr>
        <w:pStyle w:val="Odsekzoznamu"/>
        <w:numPr>
          <w:ilvl w:val="0"/>
          <w:numId w:val="6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 xml:space="preserve">Orientačné stretnutia </w:t>
      </w:r>
      <w:r w:rsidR="008F32F3">
        <w:rPr>
          <w:rFonts w:ascii="Corbel" w:hAnsi="Corbel"/>
        </w:rPr>
        <w:t xml:space="preserve">verejného </w:t>
      </w:r>
      <w:r w:rsidR="00B336C5" w:rsidRPr="00827357">
        <w:rPr>
          <w:rFonts w:ascii="Corbel" w:hAnsi="Corbel"/>
        </w:rPr>
        <w:t>obstarávateľa</w:t>
      </w:r>
      <w:r w:rsidRPr="00827357">
        <w:rPr>
          <w:rFonts w:ascii="Corbel" w:hAnsi="Corbel"/>
        </w:rPr>
        <w:t xml:space="preserve"> a</w:t>
      </w:r>
      <w:r w:rsidR="00B336C5" w:rsidRPr="00827357">
        <w:rPr>
          <w:rFonts w:ascii="Corbel" w:hAnsi="Corbel"/>
        </w:rPr>
        <w:t> </w:t>
      </w:r>
      <w:r w:rsidR="008F32F3">
        <w:rPr>
          <w:rFonts w:ascii="Corbel" w:hAnsi="Corbel"/>
        </w:rPr>
        <w:t>uchádzača</w:t>
      </w:r>
      <w:r w:rsidR="00B336C5" w:rsidRPr="00827357">
        <w:rPr>
          <w:rFonts w:ascii="Corbel" w:hAnsi="Corbel"/>
        </w:rPr>
        <w:t xml:space="preserve"> (môže byť aj vzdialen</w:t>
      </w:r>
      <w:r w:rsidR="008F32F3">
        <w:rPr>
          <w:rFonts w:ascii="Corbel" w:hAnsi="Corbel"/>
        </w:rPr>
        <w:t>é</w:t>
      </w:r>
      <w:r w:rsidR="00B336C5" w:rsidRPr="00827357">
        <w:rPr>
          <w:rFonts w:ascii="Corbel" w:hAnsi="Corbel"/>
        </w:rPr>
        <w:t>)</w:t>
      </w:r>
      <w:r w:rsidRPr="00827357">
        <w:rPr>
          <w:rFonts w:ascii="Corbel" w:hAnsi="Corbel"/>
        </w:rPr>
        <w:t xml:space="preserve"> – oboznámenie sa s funkčnými oblasťami </w:t>
      </w:r>
      <w:r w:rsidR="007F55D2">
        <w:rPr>
          <w:rFonts w:ascii="Corbel" w:hAnsi="Corbel"/>
        </w:rPr>
        <w:t>S</w:t>
      </w:r>
      <w:r w:rsidRPr="00827357">
        <w:rPr>
          <w:rFonts w:ascii="Corbel" w:hAnsi="Corbel"/>
        </w:rPr>
        <w:t>ystému</w:t>
      </w:r>
      <w:r w:rsidR="007F55D2">
        <w:rPr>
          <w:rFonts w:ascii="Corbel" w:hAnsi="Corbel"/>
        </w:rPr>
        <w:t>/LSP</w:t>
      </w:r>
      <w:r w:rsidR="003255F9" w:rsidRPr="00827357">
        <w:rPr>
          <w:rFonts w:ascii="Corbel" w:hAnsi="Corbel"/>
        </w:rPr>
        <w:t xml:space="preserve">, poskytnutie </w:t>
      </w:r>
      <w:r w:rsidR="002C687F" w:rsidRPr="00827357">
        <w:rPr>
          <w:rFonts w:ascii="Corbel" w:hAnsi="Corbel"/>
        </w:rPr>
        <w:t>dokumentácie a školiacich materiálov.</w:t>
      </w:r>
    </w:p>
    <w:p w14:paraId="235B6A3B" w14:textId="293E59C1" w:rsidR="00FC642C" w:rsidRDefault="00FC642C" w:rsidP="00ED20D4">
      <w:pPr>
        <w:pStyle w:val="Odsekzoznamu"/>
        <w:numPr>
          <w:ilvl w:val="0"/>
          <w:numId w:val="6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>Príprava testovacieho prostredia a</w:t>
      </w:r>
      <w:r w:rsidR="00B87648" w:rsidRPr="00827357">
        <w:rPr>
          <w:rFonts w:ascii="Corbel" w:hAnsi="Corbel"/>
        </w:rPr>
        <w:t> </w:t>
      </w:r>
      <w:r w:rsidRPr="00827357">
        <w:rPr>
          <w:rFonts w:ascii="Corbel" w:hAnsi="Corbel"/>
        </w:rPr>
        <w:t>migr</w:t>
      </w:r>
      <w:r w:rsidR="00B87648" w:rsidRPr="00827357">
        <w:rPr>
          <w:rFonts w:ascii="Corbel" w:hAnsi="Corbel"/>
        </w:rPr>
        <w:t>ačného procesu (analýza existujúcich údajov v</w:t>
      </w:r>
      <w:r w:rsidR="00DE2F6C">
        <w:rPr>
          <w:rFonts w:ascii="Corbel" w:hAnsi="Corbel"/>
        </w:rPr>
        <w:t> </w:t>
      </w:r>
      <w:r w:rsidR="00B87648" w:rsidRPr="00827357">
        <w:rPr>
          <w:rFonts w:ascii="Corbel" w:hAnsi="Corbel"/>
        </w:rPr>
        <w:t xml:space="preserve">súčasnom KIS </w:t>
      </w:r>
      <w:r w:rsidR="00DE2F6C">
        <w:rPr>
          <w:rFonts w:ascii="Corbel" w:hAnsi="Corbel"/>
        </w:rPr>
        <w:t>VTLS-</w:t>
      </w:r>
      <w:proofErr w:type="spellStart"/>
      <w:r w:rsidR="00B87648" w:rsidRPr="00827357">
        <w:rPr>
          <w:rFonts w:ascii="Corbel" w:hAnsi="Corbel"/>
        </w:rPr>
        <w:t>Virtua</w:t>
      </w:r>
      <w:proofErr w:type="spellEnd"/>
      <w:r w:rsidR="00B87648" w:rsidRPr="00827357">
        <w:rPr>
          <w:rFonts w:ascii="Corbel" w:hAnsi="Corbel"/>
        </w:rPr>
        <w:t xml:space="preserve"> – migračné a konfiguračné vstupy, príprava dát a konverzno-migračného postupu</w:t>
      </w:r>
      <w:r w:rsidR="00132AE1" w:rsidRPr="00827357">
        <w:rPr>
          <w:rFonts w:ascii="Corbel" w:hAnsi="Corbel"/>
        </w:rPr>
        <w:t>)</w:t>
      </w:r>
      <w:r w:rsidRPr="00827357">
        <w:rPr>
          <w:rFonts w:ascii="Corbel" w:hAnsi="Corbel"/>
        </w:rPr>
        <w:t>.</w:t>
      </w:r>
    </w:p>
    <w:p w14:paraId="0C8A2E4F" w14:textId="77777777" w:rsidR="003658D2" w:rsidRPr="00827357" w:rsidRDefault="003658D2" w:rsidP="003658D2">
      <w:pPr>
        <w:pStyle w:val="Odsekzoznamu"/>
        <w:jc w:val="both"/>
        <w:rPr>
          <w:rFonts w:ascii="Corbel" w:hAnsi="Corbel"/>
        </w:rPr>
      </w:pPr>
    </w:p>
    <w:p w14:paraId="438FD81A" w14:textId="490E4296" w:rsidR="00050E6C" w:rsidRPr="003658D2" w:rsidRDefault="00850E1C" w:rsidP="003658D2">
      <w:pPr>
        <w:pStyle w:val="Odsekzoznamu"/>
        <w:numPr>
          <w:ilvl w:val="0"/>
          <w:numId w:val="11"/>
        </w:numPr>
        <w:jc w:val="both"/>
        <w:rPr>
          <w:rFonts w:ascii="Corbel" w:hAnsi="Corbel"/>
          <w:b/>
          <w:bCs/>
        </w:rPr>
      </w:pPr>
      <w:r w:rsidRPr="003658D2">
        <w:rPr>
          <w:rFonts w:ascii="Corbel" w:hAnsi="Corbel"/>
          <w:b/>
          <w:bCs/>
        </w:rPr>
        <w:t>Fáza</w:t>
      </w:r>
      <w:r w:rsidR="00050E6C" w:rsidRPr="003658D2">
        <w:rPr>
          <w:rFonts w:ascii="Corbel" w:hAnsi="Corbel"/>
          <w:b/>
          <w:bCs/>
        </w:rPr>
        <w:br/>
      </w:r>
      <w:r w:rsidR="008E752A" w:rsidRPr="008625E4">
        <w:rPr>
          <w:rFonts w:ascii="Corbel" w:hAnsi="Corbel"/>
          <w:b/>
          <w:bCs/>
          <w:u w:val="single"/>
        </w:rPr>
        <w:t>Uchádzač uvedie</w:t>
      </w:r>
      <w:r w:rsidR="00050E6C" w:rsidRPr="008625E4">
        <w:rPr>
          <w:rFonts w:ascii="Corbel" w:hAnsi="Corbel"/>
          <w:b/>
          <w:bCs/>
          <w:u w:val="single"/>
        </w:rPr>
        <w:t xml:space="preserve"> </w:t>
      </w:r>
      <w:r w:rsidR="00E24F6E">
        <w:rPr>
          <w:rFonts w:ascii="Corbel" w:hAnsi="Corbel"/>
          <w:b/>
          <w:bCs/>
          <w:u w:val="single"/>
        </w:rPr>
        <w:t>počet kalendárnych dní</w:t>
      </w:r>
      <w:r w:rsidR="00E24F6E" w:rsidRPr="008625E4">
        <w:rPr>
          <w:rFonts w:ascii="Corbel" w:hAnsi="Corbel"/>
          <w:b/>
          <w:bCs/>
          <w:u w:val="single"/>
        </w:rPr>
        <w:t xml:space="preserve"> realizácie</w:t>
      </w:r>
      <w:r w:rsidR="00E24F6E">
        <w:rPr>
          <w:rFonts w:ascii="Corbel" w:hAnsi="Corbel"/>
          <w:b/>
          <w:bCs/>
          <w:u w:val="single"/>
        </w:rPr>
        <w:t xml:space="preserve"> tejto fázy</w:t>
      </w:r>
      <w:r w:rsidR="00050E6C" w:rsidRPr="008625E4">
        <w:rPr>
          <w:rFonts w:ascii="Corbel" w:hAnsi="Corbel"/>
          <w:b/>
          <w:bCs/>
          <w:u w:val="single"/>
        </w:rPr>
        <w:t>:</w:t>
      </w:r>
    </w:p>
    <w:p w14:paraId="6F395D5D" w14:textId="77777777" w:rsidR="00B87648" w:rsidRPr="00827357" w:rsidRDefault="00B87648" w:rsidP="00ED20D4">
      <w:pPr>
        <w:pStyle w:val="Odsekzoznamu"/>
        <w:numPr>
          <w:ilvl w:val="0"/>
          <w:numId w:val="7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>Poskytnutie testovacieho prostredia pre verejného obstarávateľa.</w:t>
      </w:r>
    </w:p>
    <w:p w14:paraId="7F2115F5" w14:textId="4374C5BC" w:rsidR="00132AE1" w:rsidRPr="00827357" w:rsidRDefault="00062040" w:rsidP="00ED20D4">
      <w:pPr>
        <w:pStyle w:val="Odsekzoznamu"/>
        <w:numPr>
          <w:ilvl w:val="0"/>
          <w:numId w:val="7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>Z</w:t>
      </w:r>
      <w:r w:rsidR="001047DB" w:rsidRPr="00827357">
        <w:rPr>
          <w:rFonts w:ascii="Corbel" w:hAnsi="Corbel"/>
        </w:rPr>
        <w:t>aškolenie relevantných knižničných pracovníkov – administrátorov a  školiteľov</w:t>
      </w:r>
      <w:r w:rsidR="00132AE1" w:rsidRPr="00827357">
        <w:rPr>
          <w:rFonts w:ascii="Corbel" w:hAnsi="Corbel"/>
        </w:rPr>
        <w:t>.</w:t>
      </w:r>
    </w:p>
    <w:p w14:paraId="11A2E314" w14:textId="58C0D06D" w:rsidR="00850E1C" w:rsidRPr="00827357" w:rsidRDefault="00B527EF" w:rsidP="00ED20D4">
      <w:pPr>
        <w:pStyle w:val="Odsekzoznamu"/>
        <w:numPr>
          <w:ilvl w:val="0"/>
          <w:numId w:val="7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>T</w:t>
      </w:r>
      <w:r w:rsidR="00850E1C" w:rsidRPr="00827357">
        <w:rPr>
          <w:rFonts w:ascii="Corbel" w:hAnsi="Corbel"/>
        </w:rPr>
        <w:t>estovacia migrácia</w:t>
      </w:r>
      <w:r w:rsidRPr="00827357">
        <w:rPr>
          <w:rFonts w:ascii="Corbel" w:hAnsi="Corbel"/>
        </w:rPr>
        <w:t>.</w:t>
      </w:r>
    </w:p>
    <w:p w14:paraId="30EE43AB" w14:textId="7FACFA31" w:rsidR="00850E1C" w:rsidRPr="00827357" w:rsidRDefault="00B527EF" w:rsidP="00ED20D4">
      <w:pPr>
        <w:pStyle w:val="Odsekzoznamu"/>
        <w:numPr>
          <w:ilvl w:val="0"/>
          <w:numId w:val="7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>D</w:t>
      </w:r>
      <w:r w:rsidR="00850E1C" w:rsidRPr="00827357">
        <w:rPr>
          <w:rFonts w:ascii="Corbel" w:hAnsi="Corbel"/>
        </w:rPr>
        <w:t xml:space="preserve">odanie </w:t>
      </w:r>
      <w:r w:rsidRPr="00827357">
        <w:rPr>
          <w:rFonts w:ascii="Corbel" w:hAnsi="Corbel"/>
        </w:rPr>
        <w:t xml:space="preserve">produkčného </w:t>
      </w:r>
      <w:r w:rsidR="00850E1C" w:rsidRPr="00827357">
        <w:rPr>
          <w:rFonts w:ascii="Corbel" w:hAnsi="Corbel"/>
        </w:rPr>
        <w:t xml:space="preserve">prostredia – počiatočná inštalácia, parametrizácia a konfigurácia </w:t>
      </w:r>
      <w:r w:rsidR="00140FA2" w:rsidRPr="00827357">
        <w:rPr>
          <w:rFonts w:ascii="Corbel" w:hAnsi="Corbel"/>
        </w:rPr>
        <w:t>S</w:t>
      </w:r>
      <w:r w:rsidR="00850E1C" w:rsidRPr="00827357">
        <w:rPr>
          <w:rFonts w:ascii="Corbel" w:hAnsi="Corbel"/>
        </w:rPr>
        <w:t>ystému</w:t>
      </w:r>
      <w:r w:rsidR="00ED20D4">
        <w:rPr>
          <w:rFonts w:ascii="Corbel" w:hAnsi="Corbel"/>
        </w:rPr>
        <w:t>/LSP</w:t>
      </w:r>
      <w:r w:rsidR="00140FA2" w:rsidRPr="00827357">
        <w:rPr>
          <w:rFonts w:ascii="Corbel" w:hAnsi="Corbel"/>
        </w:rPr>
        <w:t>.</w:t>
      </w:r>
    </w:p>
    <w:p w14:paraId="202EE278" w14:textId="5C3882BF" w:rsidR="00850E1C" w:rsidRPr="00827357" w:rsidRDefault="00140FA2" w:rsidP="00ED20D4">
      <w:pPr>
        <w:pStyle w:val="Odsekzoznamu"/>
        <w:numPr>
          <w:ilvl w:val="0"/>
          <w:numId w:val="7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>K</w:t>
      </w:r>
      <w:r w:rsidR="00850E1C" w:rsidRPr="00827357">
        <w:rPr>
          <w:rFonts w:ascii="Corbel" w:hAnsi="Corbel"/>
        </w:rPr>
        <w:t>ontrola údajov,</w:t>
      </w:r>
      <w:r w:rsidRPr="00827357">
        <w:rPr>
          <w:rFonts w:ascii="Corbel" w:hAnsi="Corbel"/>
        </w:rPr>
        <w:t xml:space="preserve"> </w:t>
      </w:r>
      <w:r w:rsidR="00850E1C" w:rsidRPr="00827357">
        <w:rPr>
          <w:rFonts w:ascii="Corbel" w:hAnsi="Corbel"/>
        </w:rPr>
        <w:t>kontrola pracovných postupov a</w:t>
      </w:r>
      <w:r w:rsidRPr="00827357">
        <w:rPr>
          <w:rFonts w:ascii="Corbel" w:hAnsi="Corbel"/>
        </w:rPr>
        <w:t> </w:t>
      </w:r>
      <w:r w:rsidR="00850E1C" w:rsidRPr="00827357">
        <w:rPr>
          <w:rFonts w:ascii="Corbel" w:hAnsi="Corbel"/>
        </w:rPr>
        <w:t>funkčnosti</w:t>
      </w:r>
      <w:r w:rsidRPr="00827357">
        <w:rPr>
          <w:rFonts w:ascii="Corbel" w:hAnsi="Corbel"/>
        </w:rPr>
        <w:t xml:space="preserve">, </w:t>
      </w:r>
      <w:r w:rsidR="00850E1C" w:rsidRPr="00827357">
        <w:rPr>
          <w:rFonts w:ascii="Corbel" w:hAnsi="Corbel"/>
        </w:rPr>
        <w:t>nastavenie systému vyhľadávania</w:t>
      </w:r>
      <w:r w:rsidR="00F43317" w:rsidRPr="00827357">
        <w:rPr>
          <w:rFonts w:ascii="Corbel" w:hAnsi="Corbel"/>
        </w:rPr>
        <w:t xml:space="preserve"> </w:t>
      </w:r>
      <w:proofErr w:type="spellStart"/>
      <w:r w:rsidR="00F43317" w:rsidRPr="00827357">
        <w:rPr>
          <w:rFonts w:ascii="Corbel" w:hAnsi="Corbel"/>
        </w:rPr>
        <w:t>Discovery</w:t>
      </w:r>
      <w:proofErr w:type="spellEnd"/>
      <w:r w:rsidRPr="00827357">
        <w:rPr>
          <w:rFonts w:ascii="Corbel" w:hAnsi="Corbel"/>
        </w:rPr>
        <w:t>.</w:t>
      </w:r>
    </w:p>
    <w:p w14:paraId="41B2EAA3" w14:textId="3609A667" w:rsidR="00850E1C" w:rsidRPr="00827357" w:rsidRDefault="00E215C1" w:rsidP="00ED20D4">
      <w:pPr>
        <w:pStyle w:val="Odsekzoznamu"/>
        <w:numPr>
          <w:ilvl w:val="0"/>
          <w:numId w:val="7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>Začiatok</w:t>
      </w:r>
      <w:r w:rsidR="00CF7840" w:rsidRPr="00827357">
        <w:rPr>
          <w:rFonts w:ascii="Corbel" w:hAnsi="Corbel"/>
        </w:rPr>
        <w:t>/</w:t>
      </w:r>
      <w:r w:rsidRPr="00827357">
        <w:rPr>
          <w:rFonts w:ascii="Corbel" w:hAnsi="Corbel"/>
        </w:rPr>
        <w:t>s</w:t>
      </w:r>
      <w:r w:rsidR="00850E1C" w:rsidRPr="00827357">
        <w:rPr>
          <w:rFonts w:ascii="Corbel" w:hAnsi="Corbel"/>
        </w:rPr>
        <w:t>pustenie procesov súvisiacich s integráciou s</w:t>
      </w:r>
      <w:r w:rsidRPr="00827357">
        <w:rPr>
          <w:rFonts w:ascii="Corbel" w:hAnsi="Corbel"/>
        </w:rPr>
        <w:t xml:space="preserve"> inými </w:t>
      </w:r>
      <w:r w:rsidR="00850E1C" w:rsidRPr="00827357">
        <w:rPr>
          <w:rFonts w:ascii="Corbel" w:hAnsi="Corbel"/>
        </w:rPr>
        <w:t>informačným</w:t>
      </w:r>
      <w:r w:rsidRPr="00827357">
        <w:rPr>
          <w:rFonts w:ascii="Corbel" w:hAnsi="Corbel"/>
        </w:rPr>
        <w:t>i</w:t>
      </w:r>
      <w:r w:rsidR="00850E1C" w:rsidRPr="00827357">
        <w:rPr>
          <w:rFonts w:ascii="Corbel" w:hAnsi="Corbel"/>
        </w:rPr>
        <w:t xml:space="preserve"> systém</w:t>
      </w:r>
      <w:r w:rsidRPr="00827357">
        <w:rPr>
          <w:rFonts w:ascii="Corbel" w:hAnsi="Corbel"/>
        </w:rPr>
        <w:t xml:space="preserve">ami </w:t>
      </w:r>
      <w:r w:rsidR="00F51F4F">
        <w:rPr>
          <w:rFonts w:ascii="Corbel" w:hAnsi="Corbel"/>
        </w:rPr>
        <w:t xml:space="preserve">verejného </w:t>
      </w:r>
      <w:r w:rsidR="00CF7840" w:rsidRPr="00827357">
        <w:rPr>
          <w:rFonts w:ascii="Corbel" w:hAnsi="Corbel"/>
        </w:rPr>
        <w:t>obstarávateľa.</w:t>
      </w:r>
    </w:p>
    <w:p w14:paraId="434E0506" w14:textId="5BF2E301" w:rsidR="00850E1C" w:rsidRDefault="00CF7840" w:rsidP="00ED20D4">
      <w:pPr>
        <w:pStyle w:val="Odsekzoznamu"/>
        <w:numPr>
          <w:ilvl w:val="0"/>
          <w:numId w:val="7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>A</w:t>
      </w:r>
      <w:r w:rsidR="00850E1C" w:rsidRPr="00827357">
        <w:rPr>
          <w:rFonts w:ascii="Corbel" w:hAnsi="Corbel"/>
        </w:rPr>
        <w:t xml:space="preserve">utentifikačné riešenia pre </w:t>
      </w:r>
      <w:r w:rsidRPr="00827357">
        <w:rPr>
          <w:rFonts w:ascii="Corbel" w:hAnsi="Corbel"/>
        </w:rPr>
        <w:t>S</w:t>
      </w:r>
      <w:r w:rsidR="00850E1C" w:rsidRPr="00827357">
        <w:rPr>
          <w:rFonts w:ascii="Corbel" w:hAnsi="Corbel"/>
        </w:rPr>
        <w:t>ystém</w:t>
      </w:r>
      <w:r w:rsidR="00ED20D4">
        <w:rPr>
          <w:rFonts w:ascii="Corbel" w:hAnsi="Corbel"/>
        </w:rPr>
        <w:t>/LSP</w:t>
      </w:r>
      <w:r w:rsidRPr="00827357">
        <w:rPr>
          <w:rFonts w:ascii="Corbel" w:hAnsi="Corbel"/>
        </w:rPr>
        <w:t xml:space="preserve"> (SSO, SAML).</w:t>
      </w:r>
    </w:p>
    <w:p w14:paraId="2B193EDC" w14:textId="77777777" w:rsidR="008E752A" w:rsidRPr="00827357" w:rsidRDefault="008E752A" w:rsidP="008E752A">
      <w:pPr>
        <w:pStyle w:val="Odsekzoznamu"/>
        <w:jc w:val="both"/>
        <w:rPr>
          <w:rFonts w:ascii="Corbel" w:hAnsi="Corbel"/>
        </w:rPr>
      </w:pPr>
    </w:p>
    <w:p w14:paraId="3C8F2115" w14:textId="14152BBC" w:rsidR="00CF7840" w:rsidRPr="00827357" w:rsidRDefault="00850E1C" w:rsidP="008E752A">
      <w:pPr>
        <w:pStyle w:val="Odsekzoznamu"/>
        <w:numPr>
          <w:ilvl w:val="0"/>
          <w:numId w:val="11"/>
        </w:numPr>
        <w:jc w:val="both"/>
        <w:rPr>
          <w:rFonts w:ascii="Corbel" w:hAnsi="Corbel"/>
          <w:b/>
          <w:bCs/>
        </w:rPr>
      </w:pPr>
      <w:r w:rsidRPr="00827357">
        <w:rPr>
          <w:rFonts w:ascii="Corbel" w:hAnsi="Corbel"/>
          <w:b/>
          <w:bCs/>
        </w:rPr>
        <w:t>Fáza</w:t>
      </w:r>
      <w:r w:rsidR="00CF7840" w:rsidRPr="00827357">
        <w:rPr>
          <w:rFonts w:ascii="Corbel" w:hAnsi="Corbel"/>
          <w:b/>
          <w:bCs/>
        </w:rPr>
        <w:br/>
      </w:r>
      <w:r w:rsidR="008E752A" w:rsidRPr="00E24F6E">
        <w:rPr>
          <w:rFonts w:ascii="Corbel" w:hAnsi="Corbel"/>
          <w:b/>
          <w:bCs/>
          <w:u w:val="single"/>
        </w:rPr>
        <w:t xml:space="preserve">Uchádzač uvedie </w:t>
      </w:r>
      <w:r w:rsidR="00E24F6E" w:rsidRPr="00E24F6E">
        <w:rPr>
          <w:rFonts w:ascii="Corbel" w:hAnsi="Corbel"/>
          <w:b/>
          <w:bCs/>
          <w:u w:val="single"/>
        </w:rPr>
        <w:t>počet kalendárnych dní realizácie tejto fázy</w:t>
      </w:r>
      <w:r w:rsidR="00E24F6E">
        <w:rPr>
          <w:rFonts w:ascii="Corbel" w:hAnsi="Corbel"/>
          <w:b/>
          <w:bCs/>
          <w:u w:val="single"/>
        </w:rPr>
        <w:t>:</w:t>
      </w:r>
    </w:p>
    <w:p w14:paraId="0C519034" w14:textId="1A77077B" w:rsidR="00850E1C" w:rsidRPr="00827357" w:rsidRDefault="00CF7840" w:rsidP="00ED20D4">
      <w:pPr>
        <w:pStyle w:val="Odsekzoznamu"/>
        <w:numPr>
          <w:ilvl w:val="0"/>
          <w:numId w:val="7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>K</w:t>
      </w:r>
      <w:r w:rsidR="00850E1C" w:rsidRPr="00827357">
        <w:rPr>
          <w:rFonts w:ascii="Corbel" w:hAnsi="Corbel"/>
        </w:rPr>
        <w:t xml:space="preserve">ontrola funkčného a projektového stavu – </w:t>
      </w:r>
      <w:r w:rsidRPr="00827357">
        <w:rPr>
          <w:rFonts w:ascii="Corbel" w:hAnsi="Corbel"/>
        </w:rPr>
        <w:t>začiatok akceptačného proces</w:t>
      </w:r>
      <w:r w:rsidR="00102C7C" w:rsidRPr="00827357">
        <w:rPr>
          <w:rFonts w:ascii="Corbel" w:hAnsi="Corbel"/>
        </w:rPr>
        <w:t>u.</w:t>
      </w:r>
    </w:p>
    <w:p w14:paraId="3015D76F" w14:textId="603D48DB" w:rsidR="00850E1C" w:rsidRPr="00827357" w:rsidRDefault="007148EC" w:rsidP="00ED20D4">
      <w:pPr>
        <w:pStyle w:val="Odsekzoznamu"/>
        <w:numPr>
          <w:ilvl w:val="0"/>
          <w:numId w:val="7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 xml:space="preserve">Finálna </w:t>
      </w:r>
      <w:r w:rsidR="00B851D2" w:rsidRPr="00827357">
        <w:rPr>
          <w:rFonts w:ascii="Corbel" w:hAnsi="Corbel"/>
        </w:rPr>
        <w:t>migráci</w:t>
      </w:r>
      <w:r w:rsidR="00AB530D" w:rsidRPr="00827357">
        <w:rPr>
          <w:rFonts w:ascii="Corbel" w:hAnsi="Corbel"/>
        </w:rPr>
        <w:t>a</w:t>
      </w:r>
      <w:r w:rsidR="00B851D2" w:rsidRPr="00827357">
        <w:rPr>
          <w:rFonts w:ascii="Corbel" w:hAnsi="Corbel"/>
        </w:rPr>
        <w:t xml:space="preserve"> dát z existujúceho KIS</w:t>
      </w:r>
      <w:r w:rsidR="00AB530D" w:rsidRPr="00827357">
        <w:rPr>
          <w:rFonts w:ascii="Corbel" w:hAnsi="Corbel"/>
        </w:rPr>
        <w:t xml:space="preserve"> </w:t>
      </w:r>
      <w:r w:rsidR="007A0AE6">
        <w:rPr>
          <w:rFonts w:ascii="Corbel" w:hAnsi="Corbel"/>
        </w:rPr>
        <w:t>VTLS-</w:t>
      </w:r>
      <w:proofErr w:type="spellStart"/>
      <w:r w:rsidR="00AB530D" w:rsidRPr="00827357">
        <w:rPr>
          <w:rFonts w:ascii="Corbel" w:hAnsi="Corbel"/>
        </w:rPr>
        <w:t>Virtua</w:t>
      </w:r>
      <w:proofErr w:type="spellEnd"/>
      <w:r w:rsidR="00B851D2" w:rsidRPr="00827357">
        <w:rPr>
          <w:rFonts w:ascii="Corbel" w:hAnsi="Corbel"/>
        </w:rPr>
        <w:t>.</w:t>
      </w:r>
    </w:p>
    <w:p w14:paraId="50F68E2C" w14:textId="51D10523" w:rsidR="00850E1C" w:rsidRPr="00827357" w:rsidRDefault="00B851D2" w:rsidP="00ED20D4">
      <w:pPr>
        <w:pStyle w:val="Odsekzoznamu"/>
        <w:numPr>
          <w:ilvl w:val="0"/>
          <w:numId w:val="7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>P</w:t>
      </w:r>
      <w:r w:rsidR="00850E1C" w:rsidRPr="00827357">
        <w:rPr>
          <w:rFonts w:ascii="Corbel" w:hAnsi="Corbel"/>
        </w:rPr>
        <w:t>rep</w:t>
      </w:r>
      <w:r w:rsidRPr="00827357">
        <w:rPr>
          <w:rFonts w:ascii="Corbel" w:hAnsi="Corbel"/>
        </w:rPr>
        <w:t>nutie systémov</w:t>
      </w:r>
      <w:r w:rsidR="00850E1C" w:rsidRPr="00827357">
        <w:rPr>
          <w:rFonts w:ascii="Corbel" w:hAnsi="Corbel"/>
        </w:rPr>
        <w:t xml:space="preserve"> (zmrazenie a načítanie), maximálna doba prestoja pre koncových používateľov 10 </w:t>
      </w:r>
      <w:r w:rsidR="006911C4" w:rsidRPr="00827357">
        <w:rPr>
          <w:rFonts w:ascii="Corbel" w:hAnsi="Corbel"/>
        </w:rPr>
        <w:t xml:space="preserve">pracovných </w:t>
      </w:r>
      <w:r w:rsidR="00850E1C" w:rsidRPr="00827357">
        <w:rPr>
          <w:rFonts w:ascii="Corbel" w:hAnsi="Corbel"/>
        </w:rPr>
        <w:t>dní</w:t>
      </w:r>
      <w:r w:rsidR="00D07590" w:rsidRPr="00827357">
        <w:rPr>
          <w:rFonts w:ascii="Corbel" w:hAnsi="Corbel"/>
        </w:rPr>
        <w:t>.</w:t>
      </w:r>
    </w:p>
    <w:p w14:paraId="1DB90774" w14:textId="0B792012" w:rsidR="00850E1C" w:rsidRDefault="00D07590" w:rsidP="00ED20D4">
      <w:pPr>
        <w:pStyle w:val="Odsekzoznamu"/>
        <w:numPr>
          <w:ilvl w:val="0"/>
          <w:numId w:val="7"/>
        </w:numPr>
        <w:ind w:left="1068"/>
        <w:jc w:val="both"/>
        <w:rPr>
          <w:rFonts w:ascii="Corbel" w:hAnsi="Corbel"/>
        </w:rPr>
      </w:pPr>
      <w:r w:rsidRPr="00827357">
        <w:rPr>
          <w:rFonts w:ascii="Corbel" w:hAnsi="Corbel"/>
        </w:rPr>
        <w:t>S</w:t>
      </w:r>
      <w:r w:rsidR="00850E1C" w:rsidRPr="00827357">
        <w:rPr>
          <w:rFonts w:ascii="Corbel" w:hAnsi="Corbel"/>
        </w:rPr>
        <w:t xml:space="preserve">pustenie </w:t>
      </w:r>
      <w:r w:rsidRPr="00827357">
        <w:rPr>
          <w:rFonts w:ascii="Corbel" w:hAnsi="Corbel"/>
        </w:rPr>
        <w:t>Systému</w:t>
      </w:r>
      <w:r w:rsidR="00ED20D4">
        <w:rPr>
          <w:rFonts w:ascii="Corbel" w:hAnsi="Corbel"/>
        </w:rPr>
        <w:t>/LSP</w:t>
      </w:r>
      <w:r w:rsidRPr="00827357">
        <w:rPr>
          <w:rFonts w:ascii="Corbel" w:hAnsi="Corbel"/>
        </w:rPr>
        <w:t xml:space="preserve"> </w:t>
      </w:r>
      <w:r w:rsidR="00850E1C" w:rsidRPr="00827357">
        <w:rPr>
          <w:rFonts w:ascii="Corbel" w:hAnsi="Corbel"/>
        </w:rPr>
        <w:t>do prevádzky.</w:t>
      </w:r>
    </w:p>
    <w:p w14:paraId="1A5731B3" w14:textId="77777777" w:rsidR="008E752A" w:rsidRPr="00827357" w:rsidRDefault="008E752A" w:rsidP="008E752A">
      <w:pPr>
        <w:pStyle w:val="Odsekzoznamu"/>
        <w:jc w:val="both"/>
        <w:rPr>
          <w:rFonts w:ascii="Corbel" w:hAnsi="Corbel"/>
        </w:rPr>
      </w:pPr>
    </w:p>
    <w:p w14:paraId="6A3A29C9" w14:textId="49E7FD17" w:rsidR="00E24F6E" w:rsidRPr="00021B72" w:rsidRDefault="00850E1C" w:rsidP="00021B72">
      <w:pPr>
        <w:pStyle w:val="Odsekzoznamu"/>
        <w:numPr>
          <w:ilvl w:val="0"/>
          <w:numId w:val="11"/>
        </w:numPr>
        <w:jc w:val="both"/>
        <w:rPr>
          <w:rFonts w:ascii="Corbel" w:eastAsia="Times New Roman" w:hAnsi="Corbel" w:cs="Times New Roman"/>
          <w14:numForm w14:val="lining"/>
        </w:rPr>
      </w:pPr>
      <w:r w:rsidRPr="00021B72">
        <w:rPr>
          <w:rFonts w:ascii="Corbel" w:hAnsi="Corbel"/>
          <w:b/>
          <w:bCs/>
        </w:rPr>
        <w:lastRenderedPageBreak/>
        <w:t>Fáza</w:t>
      </w:r>
      <w:r w:rsidR="00021B72">
        <w:rPr>
          <w:rFonts w:ascii="Corbel" w:hAnsi="Corbel"/>
          <w:b/>
          <w:bCs/>
        </w:rPr>
        <w:br/>
      </w:r>
      <w:r w:rsidR="00E24F6E" w:rsidRPr="00021B72">
        <w:rPr>
          <w:rFonts w:ascii="Corbel" w:hAnsi="Corbel"/>
          <w:b/>
          <w:bCs/>
          <w:u w:val="single"/>
        </w:rPr>
        <w:t>Uchádzač uvedie počet kalendárnych dní realizácie tejto fázy</w:t>
      </w:r>
      <w:r w:rsidR="00641228" w:rsidRPr="00021B72">
        <w:rPr>
          <w:rFonts w:ascii="Corbel" w:hAnsi="Corbel"/>
        </w:rPr>
        <w:t>:</w:t>
      </w:r>
    </w:p>
    <w:p w14:paraId="0ECB5737" w14:textId="664F7D30" w:rsidR="00D07590" w:rsidRPr="00827357" w:rsidRDefault="00D07590" w:rsidP="003658D2">
      <w:pPr>
        <w:pStyle w:val="Odsekzoznamu"/>
        <w:numPr>
          <w:ilvl w:val="0"/>
          <w:numId w:val="7"/>
        </w:numPr>
        <w:jc w:val="both"/>
        <w:rPr>
          <w:rFonts w:ascii="Corbel" w:eastAsia="Times New Roman" w:hAnsi="Corbel" w:cs="Times New Roman"/>
          <w14:numForm w14:val="lining"/>
        </w:rPr>
      </w:pPr>
      <w:r w:rsidRPr="00827357">
        <w:rPr>
          <w:rFonts w:ascii="Corbel" w:hAnsi="Corbel"/>
        </w:rPr>
        <w:t>Ukončenie akceptačného procesu</w:t>
      </w:r>
      <w:r w:rsidR="000C655D">
        <w:rPr>
          <w:rFonts w:ascii="Corbel" w:hAnsi="Corbel"/>
        </w:rPr>
        <w:t>.</w:t>
      </w:r>
    </w:p>
    <w:p w14:paraId="1D76C1E3" w14:textId="59A11F3E" w:rsidR="00C8025C" w:rsidRPr="00C8025C" w:rsidRDefault="00D07590" w:rsidP="003658D2">
      <w:pPr>
        <w:pStyle w:val="Odsekzoznamu"/>
        <w:numPr>
          <w:ilvl w:val="0"/>
          <w:numId w:val="7"/>
        </w:numPr>
        <w:jc w:val="both"/>
        <w:rPr>
          <w:rFonts w:ascii="Corbel" w:eastAsia="Times New Roman" w:hAnsi="Corbel" w:cs="Times New Roman"/>
          <w14:numForm w14:val="lining"/>
        </w:rPr>
      </w:pPr>
      <w:r w:rsidRPr="00827357">
        <w:rPr>
          <w:rFonts w:ascii="Corbel" w:hAnsi="Corbel"/>
        </w:rPr>
        <w:t>P</w:t>
      </w:r>
      <w:r w:rsidR="00850E1C" w:rsidRPr="00827357">
        <w:rPr>
          <w:rFonts w:ascii="Corbel" w:hAnsi="Corbel"/>
        </w:rPr>
        <w:t>rechod na podporu</w:t>
      </w:r>
      <w:r w:rsidRPr="00827357">
        <w:rPr>
          <w:rFonts w:ascii="Corbel" w:hAnsi="Corbel"/>
        </w:rPr>
        <w:t xml:space="preserve"> a</w:t>
      </w:r>
      <w:r w:rsidR="006911C4" w:rsidRPr="00827357">
        <w:rPr>
          <w:rFonts w:ascii="Corbel" w:hAnsi="Corbel"/>
        </w:rPr>
        <w:t xml:space="preserve"> rutinné </w:t>
      </w:r>
      <w:r w:rsidR="001E456C" w:rsidRPr="00827357">
        <w:rPr>
          <w:rFonts w:ascii="Corbel" w:hAnsi="Corbel"/>
        </w:rPr>
        <w:t>používanie</w:t>
      </w:r>
      <w:r w:rsidR="005420F7">
        <w:rPr>
          <w:rFonts w:ascii="Corbel" w:hAnsi="Corbel"/>
        </w:rPr>
        <w:t xml:space="preserve"> Syst</w:t>
      </w:r>
      <w:r w:rsidR="008B3154">
        <w:rPr>
          <w:rFonts w:ascii="Corbel" w:hAnsi="Corbel"/>
        </w:rPr>
        <w:t>é</w:t>
      </w:r>
      <w:r w:rsidR="005420F7">
        <w:rPr>
          <w:rFonts w:ascii="Corbel" w:hAnsi="Corbel"/>
        </w:rPr>
        <w:t>mu/LSP</w:t>
      </w:r>
      <w:r w:rsidR="001E456C" w:rsidRPr="00827357">
        <w:rPr>
          <w:rFonts w:ascii="Corbel" w:hAnsi="Corbel"/>
        </w:rPr>
        <w:t>.</w:t>
      </w:r>
    </w:p>
    <w:p w14:paraId="0741BF63" w14:textId="77777777" w:rsidR="007A39B4" w:rsidRDefault="00C8025C" w:rsidP="00C8025C">
      <w:pPr>
        <w:jc w:val="both"/>
        <w:rPr>
          <w:rFonts w:ascii="Corbel" w:hAnsi="Corbel"/>
        </w:rPr>
      </w:pPr>
      <w:r>
        <w:rPr>
          <w:rFonts w:ascii="Corbel" w:hAnsi="Corbel"/>
        </w:rPr>
        <w:t>Celková lehota implem</w:t>
      </w:r>
      <w:r w:rsidR="00E24F6E">
        <w:rPr>
          <w:rFonts w:ascii="Corbel" w:hAnsi="Corbel"/>
        </w:rPr>
        <w:t>e</w:t>
      </w:r>
      <w:r>
        <w:rPr>
          <w:rFonts w:ascii="Corbel" w:hAnsi="Corbel"/>
        </w:rPr>
        <w:t>ntácie</w:t>
      </w:r>
      <w:r w:rsidR="00E24F6E">
        <w:rPr>
          <w:rFonts w:ascii="Corbel" w:hAnsi="Corbel"/>
        </w:rPr>
        <w:t xml:space="preserve"> Systému</w:t>
      </w:r>
      <w:r w:rsidR="003C7299">
        <w:rPr>
          <w:rFonts w:ascii="Corbel" w:hAnsi="Corbel"/>
        </w:rPr>
        <w:t>/LSP</w:t>
      </w:r>
      <w:r>
        <w:rPr>
          <w:rFonts w:ascii="Corbel" w:hAnsi="Corbel"/>
        </w:rPr>
        <w:t xml:space="preserve">: </w:t>
      </w:r>
      <w:proofErr w:type="spellStart"/>
      <w:r w:rsidR="00E24F6E">
        <w:rPr>
          <w:rFonts w:ascii="Corbel" w:hAnsi="Corbel"/>
        </w:rPr>
        <w:t>xxxxx</w:t>
      </w:r>
      <w:proofErr w:type="spellEnd"/>
      <w:r w:rsidR="00E24F6E">
        <w:rPr>
          <w:rFonts w:ascii="Corbel" w:hAnsi="Corbel"/>
        </w:rPr>
        <w:t xml:space="preserve"> kalendárnych dní (</w:t>
      </w:r>
      <w:r>
        <w:rPr>
          <w:rFonts w:ascii="Corbel" w:hAnsi="Corbel"/>
        </w:rPr>
        <w:t xml:space="preserve">doplní </w:t>
      </w:r>
      <w:r w:rsidR="00E24F6E">
        <w:rPr>
          <w:rFonts w:ascii="Corbel" w:hAnsi="Corbel"/>
        </w:rPr>
        <w:t xml:space="preserve">uchádzač </w:t>
      </w:r>
      <w:r>
        <w:rPr>
          <w:rFonts w:ascii="Corbel" w:hAnsi="Corbel"/>
        </w:rPr>
        <w:t xml:space="preserve">podľa </w:t>
      </w:r>
      <w:r w:rsidR="00E24F6E">
        <w:rPr>
          <w:rFonts w:ascii="Corbel" w:hAnsi="Corbel"/>
        </w:rPr>
        <w:t xml:space="preserve">ním navrhnutého Kritéria </w:t>
      </w:r>
      <w:r w:rsidR="00E24F6E" w:rsidRPr="001D7C0F">
        <w:rPr>
          <w:rFonts w:ascii="Corbel" w:hAnsi="Corbel"/>
          <w:b/>
          <w:bCs/>
        </w:rPr>
        <w:t>(K3) – Lehota implementácie Systému</w:t>
      </w:r>
      <w:r w:rsidR="007F0E20">
        <w:rPr>
          <w:rFonts w:ascii="Corbel" w:hAnsi="Corbel"/>
        </w:rPr>
        <w:t>, celková lehota je súčtom</w:t>
      </w:r>
      <w:r w:rsidR="007370AD">
        <w:rPr>
          <w:rFonts w:ascii="Corbel" w:hAnsi="Corbel"/>
        </w:rPr>
        <w:t xml:space="preserve"> dní</w:t>
      </w:r>
      <w:r w:rsidR="00922B67">
        <w:rPr>
          <w:rFonts w:ascii="Corbel" w:hAnsi="Corbel"/>
        </w:rPr>
        <w:t xml:space="preserve"> implementácie Systému vyššie uvedených fáz</w:t>
      </w:r>
      <w:r w:rsidR="007370AD">
        <w:rPr>
          <w:rFonts w:ascii="Corbel" w:hAnsi="Corbel"/>
        </w:rPr>
        <w:t>.</w:t>
      </w:r>
    </w:p>
    <w:sectPr w:rsidR="007A39B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2642" w14:textId="77777777" w:rsidR="002E70B0" w:rsidRDefault="002E70B0" w:rsidP="004F56C6">
      <w:pPr>
        <w:spacing w:after="0" w:line="240" w:lineRule="auto"/>
      </w:pPr>
      <w:r>
        <w:separator/>
      </w:r>
    </w:p>
  </w:endnote>
  <w:endnote w:type="continuationSeparator" w:id="0">
    <w:p w14:paraId="5B666A80" w14:textId="77777777" w:rsidR="002E70B0" w:rsidRDefault="002E70B0" w:rsidP="004F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125749"/>
      <w:docPartObj>
        <w:docPartGallery w:val="Page Numbers (Bottom of Page)"/>
        <w:docPartUnique/>
      </w:docPartObj>
    </w:sdtPr>
    <w:sdtEndPr>
      <w:rPr>
        <w:rFonts w:ascii="Corbel" w:hAnsi="Corbel"/>
        <w:sz w:val="18"/>
        <w:szCs w:val="18"/>
      </w:rPr>
    </w:sdtEndPr>
    <w:sdtContent>
      <w:p w14:paraId="131CFFD0" w14:textId="76029247" w:rsidR="004F56C6" w:rsidRPr="004F56C6" w:rsidRDefault="004F56C6">
        <w:pPr>
          <w:pStyle w:val="Pta"/>
          <w:jc w:val="right"/>
          <w:rPr>
            <w:rFonts w:ascii="Corbel" w:hAnsi="Corbel"/>
            <w:sz w:val="18"/>
            <w:szCs w:val="18"/>
          </w:rPr>
        </w:pPr>
        <w:r w:rsidRPr="004F56C6">
          <w:rPr>
            <w:rFonts w:ascii="Corbel" w:hAnsi="Corbel"/>
            <w:sz w:val="18"/>
            <w:szCs w:val="18"/>
          </w:rPr>
          <w:fldChar w:fldCharType="begin"/>
        </w:r>
        <w:r w:rsidRPr="004F56C6">
          <w:rPr>
            <w:rFonts w:ascii="Corbel" w:hAnsi="Corbel"/>
            <w:sz w:val="18"/>
            <w:szCs w:val="18"/>
          </w:rPr>
          <w:instrText>PAGE   \* MERGEFORMAT</w:instrText>
        </w:r>
        <w:r w:rsidRPr="004F56C6">
          <w:rPr>
            <w:rFonts w:ascii="Corbel" w:hAnsi="Corbel"/>
            <w:sz w:val="18"/>
            <w:szCs w:val="18"/>
          </w:rPr>
          <w:fldChar w:fldCharType="separate"/>
        </w:r>
        <w:r w:rsidRPr="004F56C6">
          <w:rPr>
            <w:rFonts w:ascii="Corbel" w:hAnsi="Corbel"/>
            <w:sz w:val="18"/>
            <w:szCs w:val="18"/>
          </w:rPr>
          <w:t>2</w:t>
        </w:r>
        <w:r w:rsidRPr="004F56C6">
          <w:rPr>
            <w:rFonts w:ascii="Corbel" w:hAnsi="Corbel"/>
            <w:sz w:val="18"/>
            <w:szCs w:val="18"/>
          </w:rPr>
          <w:fldChar w:fldCharType="end"/>
        </w:r>
      </w:p>
    </w:sdtContent>
  </w:sdt>
  <w:p w14:paraId="7A70BB51" w14:textId="77777777" w:rsidR="004F56C6" w:rsidRDefault="004F56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9A0A" w14:textId="77777777" w:rsidR="002E70B0" w:rsidRDefault="002E70B0" w:rsidP="004F56C6">
      <w:pPr>
        <w:spacing w:after="0" w:line="240" w:lineRule="auto"/>
      </w:pPr>
      <w:r>
        <w:separator/>
      </w:r>
    </w:p>
  </w:footnote>
  <w:footnote w:type="continuationSeparator" w:id="0">
    <w:p w14:paraId="3241411D" w14:textId="77777777" w:rsidR="002E70B0" w:rsidRDefault="002E70B0" w:rsidP="004F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5111"/>
    <w:multiLevelType w:val="hybridMultilevel"/>
    <w:tmpl w:val="24DC73E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7E0984"/>
    <w:multiLevelType w:val="hybridMultilevel"/>
    <w:tmpl w:val="752E07C6"/>
    <w:lvl w:ilvl="0" w:tplc="90DA89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1307"/>
    <w:multiLevelType w:val="hybridMultilevel"/>
    <w:tmpl w:val="6874C31C"/>
    <w:lvl w:ilvl="0" w:tplc="1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37D1BD2"/>
    <w:multiLevelType w:val="hybridMultilevel"/>
    <w:tmpl w:val="663EE966"/>
    <w:lvl w:ilvl="0" w:tplc="5D2A6EC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B2811"/>
    <w:multiLevelType w:val="hybridMultilevel"/>
    <w:tmpl w:val="807EC35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11362"/>
    <w:multiLevelType w:val="hybridMultilevel"/>
    <w:tmpl w:val="2DDA57F4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A333E95"/>
    <w:multiLevelType w:val="hybridMultilevel"/>
    <w:tmpl w:val="71265F00"/>
    <w:lvl w:ilvl="0" w:tplc="5D2A6EC2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0FF514C"/>
    <w:multiLevelType w:val="hybridMultilevel"/>
    <w:tmpl w:val="4B8A409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B3F1192"/>
    <w:multiLevelType w:val="hybridMultilevel"/>
    <w:tmpl w:val="7B2A5E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E7A4A"/>
    <w:multiLevelType w:val="hybridMultilevel"/>
    <w:tmpl w:val="DE840250"/>
    <w:lvl w:ilvl="0" w:tplc="D2DAAA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FB37F6"/>
    <w:multiLevelType w:val="hybridMultilevel"/>
    <w:tmpl w:val="25C0982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3796920">
    <w:abstractNumId w:val="5"/>
  </w:num>
  <w:num w:numId="2" w16cid:durableId="1422484587">
    <w:abstractNumId w:val="7"/>
  </w:num>
  <w:num w:numId="3" w16cid:durableId="2004234130">
    <w:abstractNumId w:val="0"/>
  </w:num>
  <w:num w:numId="4" w16cid:durableId="1333070093">
    <w:abstractNumId w:val="9"/>
  </w:num>
  <w:num w:numId="5" w16cid:durableId="2141721740">
    <w:abstractNumId w:val="10"/>
  </w:num>
  <w:num w:numId="6" w16cid:durableId="1875538146">
    <w:abstractNumId w:val="8"/>
  </w:num>
  <w:num w:numId="7" w16cid:durableId="761802172">
    <w:abstractNumId w:val="3"/>
  </w:num>
  <w:num w:numId="8" w16cid:durableId="1719085593">
    <w:abstractNumId w:val="4"/>
  </w:num>
  <w:num w:numId="9" w16cid:durableId="767778786">
    <w:abstractNumId w:val="2"/>
  </w:num>
  <w:num w:numId="10" w16cid:durableId="1654872238">
    <w:abstractNumId w:val="6"/>
  </w:num>
  <w:num w:numId="11" w16cid:durableId="145163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6A"/>
    <w:rsid w:val="000038BE"/>
    <w:rsid w:val="00021B72"/>
    <w:rsid w:val="00031535"/>
    <w:rsid w:val="00050E6C"/>
    <w:rsid w:val="000556FF"/>
    <w:rsid w:val="00062040"/>
    <w:rsid w:val="00072747"/>
    <w:rsid w:val="000B6C62"/>
    <w:rsid w:val="000C655D"/>
    <w:rsid w:val="000E79B8"/>
    <w:rsid w:val="000F687C"/>
    <w:rsid w:val="000F765E"/>
    <w:rsid w:val="0010074B"/>
    <w:rsid w:val="00102C7C"/>
    <w:rsid w:val="001047DB"/>
    <w:rsid w:val="00132AE1"/>
    <w:rsid w:val="00133638"/>
    <w:rsid w:val="00140FA2"/>
    <w:rsid w:val="001534BC"/>
    <w:rsid w:val="001563CE"/>
    <w:rsid w:val="001728A0"/>
    <w:rsid w:val="00180623"/>
    <w:rsid w:val="001925D9"/>
    <w:rsid w:val="001944A7"/>
    <w:rsid w:val="001A7F56"/>
    <w:rsid w:val="001B0AFB"/>
    <w:rsid w:val="001C5598"/>
    <w:rsid w:val="001D7C0F"/>
    <w:rsid w:val="001E456C"/>
    <w:rsid w:val="0020350A"/>
    <w:rsid w:val="00226C5B"/>
    <w:rsid w:val="002336C4"/>
    <w:rsid w:val="00235C58"/>
    <w:rsid w:val="002401D6"/>
    <w:rsid w:val="00254414"/>
    <w:rsid w:val="0025786F"/>
    <w:rsid w:val="0028558E"/>
    <w:rsid w:val="002C2C46"/>
    <w:rsid w:val="002C687F"/>
    <w:rsid w:val="002D1E10"/>
    <w:rsid w:val="002E5A2E"/>
    <w:rsid w:val="002E70B0"/>
    <w:rsid w:val="00302062"/>
    <w:rsid w:val="003255F9"/>
    <w:rsid w:val="00335251"/>
    <w:rsid w:val="003369CB"/>
    <w:rsid w:val="00340199"/>
    <w:rsid w:val="00342A32"/>
    <w:rsid w:val="0036210B"/>
    <w:rsid w:val="003658D2"/>
    <w:rsid w:val="003809B2"/>
    <w:rsid w:val="00396ABE"/>
    <w:rsid w:val="003C4716"/>
    <w:rsid w:val="003C7299"/>
    <w:rsid w:val="003E59FD"/>
    <w:rsid w:val="00403FC7"/>
    <w:rsid w:val="00456068"/>
    <w:rsid w:val="0046708B"/>
    <w:rsid w:val="004928D1"/>
    <w:rsid w:val="004A6594"/>
    <w:rsid w:val="004B5CD9"/>
    <w:rsid w:val="004C390D"/>
    <w:rsid w:val="004D24CF"/>
    <w:rsid w:val="004D7921"/>
    <w:rsid w:val="004E060A"/>
    <w:rsid w:val="004E456A"/>
    <w:rsid w:val="004F143A"/>
    <w:rsid w:val="004F56C6"/>
    <w:rsid w:val="004F596F"/>
    <w:rsid w:val="005224C4"/>
    <w:rsid w:val="005404B7"/>
    <w:rsid w:val="005420F7"/>
    <w:rsid w:val="005A55AF"/>
    <w:rsid w:val="005A63CA"/>
    <w:rsid w:val="005E7677"/>
    <w:rsid w:val="005E7741"/>
    <w:rsid w:val="005F71E8"/>
    <w:rsid w:val="00621819"/>
    <w:rsid w:val="006228DA"/>
    <w:rsid w:val="0062292E"/>
    <w:rsid w:val="00627C0F"/>
    <w:rsid w:val="00641228"/>
    <w:rsid w:val="0064240E"/>
    <w:rsid w:val="006911C4"/>
    <w:rsid w:val="006D4AC7"/>
    <w:rsid w:val="006D62F6"/>
    <w:rsid w:val="006E7039"/>
    <w:rsid w:val="007148EC"/>
    <w:rsid w:val="00721AA1"/>
    <w:rsid w:val="007370AD"/>
    <w:rsid w:val="007803F4"/>
    <w:rsid w:val="00782E28"/>
    <w:rsid w:val="007A0AE6"/>
    <w:rsid w:val="007A1E53"/>
    <w:rsid w:val="007A39B4"/>
    <w:rsid w:val="007D1DAD"/>
    <w:rsid w:val="007F0E20"/>
    <w:rsid w:val="007F3EF1"/>
    <w:rsid w:val="007F55D2"/>
    <w:rsid w:val="00827357"/>
    <w:rsid w:val="00842585"/>
    <w:rsid w:val="00850E1C"/>
    <w:rsid w:val="008625E4"/>
    <w:rsid w:val="00872FCE"/>
    <w:rsid w:val="00874F80"/>
    <w:rsid w:val="008846AF"/>
    <w:rsid w:val="008A0B74"/>
    <w:rsid w:val="008A57CD"/>
    <w:rsid w:val="008B3154"/>
    <w:rsid w:val="008C4AF0"/>
    <w:rsid w:val="008E4A12"/>
    <w:rsid w:val="008E752A"/>
    <w:rsid w:val="008F32F3"/>
    <w:rsid w:val="009200CE"/>
    <w:rsid w:val="00922B67"/>
    <w:rsid w:val="00924155"/>
    <w:rsid w:val="0094057D"/>
    <w:rsid w:val="00945D2E"/>
    <w:rsid w:val="00966044"/>
    <w:rsid w:val="00970B45"/>
    <w:rsid w:val="00982A31"/>
    <w:rsid w:val="00985066"/>
    <w:rsid w:val="009B0559"/>
    <w:rsid w:val="009B5A2D"/>
    <w:rsid w:val="009D3A8D"/>
    <w:rsid w:val="009E0595"/>
    <w:rsid w:val="00A1111B"/>
    <w:rsid w:val="00A30124"/>
    <w:rsid w:val="00A61890"/>
    <w:rsid w:val="00A61BCF"/>
    <w:rsid w:val="00A66DA8"/>
    <w:rsid w:val="00AB530D"/>
    <w:rsid w:val="00B00459"/>
    <w:rsid w:val="00B07CF7"/>
    <w:rsid w:val="00B336C5"/>
    <w:rsid w:val="00B430C3"/>
    <w:rsid w:val="00B45BAE"/>
    <w:rsid w:val="00B465B3"/>
    <w:rsid w:val="00B47FF9"/>
    <w:rsid w:val="00B527EF"/>
    <w:rsid w:val="00B76ABC"/>
    <w:rsid w:val="00B851D2"/>
    <w:rsid w:val="00B87648"/>
    <w:rsid w:val="00BA3C21"/>
    <w:rsid w:val="00BC24C7"/>
    <w:rsid w:val="00C13951"/>
    <w:rsid w:val="00C20A7E"/>
    <w:rsid w:val="00C24109"/>
    <w:rsid w:val="00C429C1"/>
    <w:rsid w:val="00C51AB5"/>
    <w:rsid w:val="00C5558C"/>
    <w:rsid w:val="00C574A6"/>
    <w:rsid w:val="00C8025C"/>
    <w:rsid w:val="00C81EEE"/>
    <w:rsid w:val="00CD6AFA"/>
    <w:rsid w:val="00CF7840"/>
    <w:rsid w:val="00D07590"/>
    <w:rsid w:val="00D27C85"/>
    <w:rsid w:val="00D42454"/>
    <w:rsid w:val="00D84C41"/>
    <w:rsid w:val="00D927D6"/>
    <w:rsid w:val="00DB2161"/>
    <w:rsid w:val="00DC10BA"/>
    <w:rsid w:val="00DC4872"/>
    <w:rsid w:val="00DD3AAC"/>
    <w:rsid w:val="00DE2F6C"/>
    <w:rsid w:val="00DE734F"/>
    <w:rsid w:val="00E215C1"/>
    <w:rsid w:val="00E24F6E"/>
    <w:rsid w:val="00E51EC5"/>
    <w:rsid w:val="00E66389"/>
    <w:rsid w:val="00EB21B7"/>
    <w:rsid w:val="00EC2034"/>
    <w:rsid w:val="00EC4861"/>
    <w:rsid w:val="00ED20D4"/>
    <w:rsid w:val="00EE4036"/>
    <w:rsid w:val="00EF00C2"/>
    <w:rsid w:val="00F0033D"/>
    <w:rsid w:val="00F00D30"/>
    <w:rsid w:val="00F10656"/>
    <w:rsid w:val="00F43317"/>
    <w:rsid w:val="00F51F4F"/>
    <w:rsid w:val="00F5756D"/>
    <w:rsid w:val="00F65901"/>
    <w:rsid w:val="00F66425"/>
    <w:rsid w:val="00F93BEF"/>
    <w:rsid w:val="00FC6271"/>
    <w:rsid w:val="00FC642C"/>
    <w:rsid w:val="00FF0116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946B"/>
  <w15:chartTrackingRefBased/>
  <w15:docId w15:val="{186AFBB7-95EE-4B8A-9582-F0A7F3BE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456A"/>
    <w:pPr>
      <w:ind w:left="720"/>
      <w:contextualSpacing/>
    </w:pPr>
  </w:style>
  <w:style w:type="paragraph" w:customStyle="1" w:styleId="Texttelo">
    <w:name w:val="Text telo"/>
    <w:basedOn w:val="Normlny"/>
    <w:qFormat/>
    <w:rsid w:val="004E456A"/>
    <w:pPr>
      <w:spacing w:before="840" w:after="0" w:line="240" w:lineRule="auto"/>
    </w:pPr>
    <w:rPr>
      <w:rFonts w:ascii="Corbel" w:eastAsia="Times New Roman" w:hAnsi="Corbel" w:cs="Times New Roman"/>
      <w:sz w:val="24"/>
      <w:szCs w:val="24"/>
      <w14:numForm w14:val="lining"/>
    </w:rPr>
  </w:style>
  <w:style w:type="character" w:styleId="Odkaznakomentr">
    <w:name w:val="annotation reference"/>
    <w:basedOn w:val="Predvolenpsmoodseku"/>
    <w:uiPriority w:val="99"/>
    <w:semiHidden/>
    <w:unhideWhenUsed/>
    <w:rsid w:val="003401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401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01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01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019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1925D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4F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F56C6"/>
  </w:style>
  <w:style w:type="paragraph" w:styleId="Pta">
    <w:name w:val="footer"/>
    <w:basedOn w:val="Normlny"/>
    <w:link w:val="PtaChar"/>
    <w:uiPriority w:val="99"/>
    <w:unhideWhenUsed/>
    <w:rsid w:val="004F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B5322E-66CC-4D20-9AE1-4BD39758D921}"/>
</file>

<file path=customXml/itemProps2.xml><?xml version="1.0" encoding="utf-8"?>
<ds:datastoreItem xmlns:ds="http://schemas.openxmlformats.org/officeDocument/2006/customXml" ds:itemID="{6BF0FE51-1710-4015-82E7-D69C697B1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21BA0-0710-4D15-B573-39F5B9B484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5379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Ilavská Jana</dc:creator>
  <cp:keywords/>
  <dc:description/>
  <cp:lastModifiedBy>Ilavská Jana</cp:lastModifiedBy>
  <cp:revision>91</cp:revision>
  <cp:lastPrinted>2023-01-12T08:49:00Z</cp:lastPrinted>
  <dcterms:created xsi:type="dcterms:W3CDTF">2025-05-23T15:38:00Z</dcterms:created>
  <dcterms:modified xsi:type="dcterms:W3CDTF">2026-07-11T11:48:00Z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GrammarlyDocumentId">
    <vt:lpwstr>86a7d32e-4091-4ea0-b353-6727c5fd6033</vt:lpwstr>
  </property>
</Properties>
</file>