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E815" w14:textId="77777777" w:rsidR="002866AD" w:rsidRPr="00D86520" w:rsidRDefault="002866AD" w:rsidP="002866AD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right"/>
        <w:rPr>
          <w:rFonts w:ascii="Calibri" w:hAnsi="Calibri" w:cs="Calibri"/>
          <w:b/>
          <w:bCs/>
          <w:color w:val="0070C0"/>
        </w:rPr>
      </w:pPr>
      <w:r w:rsidRPr="00D86520">
        <w:rPr>
          <w:rFonts w:ascii="Calibri" w:hAnsi="Calibri" w:cs="Calibri"/>
          <w:b/>
          <w:bCs/>
          <w:color w:val="0070C0"/>
        </w:rPr>
        <w:t>Príloha č. </w:t>
      </w:r>
      <w:r>
        <w:rPr>
          <w:rFonts w:ascii="Calibri" w:hAnsi="Calibri" w:cs="Calibri"/>
          <w:b/>
          <w:bCs/>
          <w:color w:val="0070C0"/>
        </w:rPr>
        <w:t>2</w:t>
      </w:r>
      <w:r w:rsidRPr="00D86520">
        <w:rPr>
          <w:rFonts w:ascii="Calibri" w:hAnsi="Calibri" w:cs="Calibri"/>
          <w:b/>
          <w:bCs/>
          <w:color w:val="0070C0"/>
        </w:rPr>
        <w:t xml:space="preserve"> SP</w:t>
      </w:r>
    </w:p>
    <w:p w14:paraId="36EF4333" w14:textId="77777777" w:rsidR="002866AD" w:rsidRDefault="002866AD" w:rsidP="002866AD">
      <w:pPr>
        <w:pStyle w:val="Nadpis1"/>
        <w:keepNext w:val="0"/>
        <w:keepLines w:val="0"/>
        <w:widowControl w:val="0"/>
        <w:spacing w:before="0" w:line="240" w:lineRule="auto"/>
        <w:ind w:left="432"/>
        <w:jc w:val="center"/>
        <w:rPr>
          <w:rFonts w:asciiTheme="minorHAnsi" w:eastAsia="Times New Roman" w:hAnsiTheme="minorHAnsi" w:cstheme="minorHAnsi"/>
          <w:b/>
          <w:bCs/>
          <w:noProof/>
          <w:color w:val="0000FF"/>
          <w:sz w:val="32"/>
          <w:szCs w:val="32"/>
          <w:lang w:eastAsia="sk-SK"/>
        </w:rPr>
      </w:pPr>
    </w:p>
    <w:p w14:paraId="13F1BFA4" w14:textId="1FB5867D" w:rsidR="002866AD" w:rsidRPr="007E237B" w:rsidRDefault="002866AD" w:rsidP="002866AD">
      <w:pPr>
        <w:pStyle w:val="Nadpis1"/>
        <w:keepNext w:val="0"/>
        <w:keepLines w:val="0"/>
        <w:widowControl w:val="0"/>
        <w:shd w:val="clear" w:color="auto" w:fill="DEEAF6"/>
        <w:spacing w:before="0" w:line="240" w:lineRule="auto"/>
        <w:ind w:left="432"/>
        <w:jc w:val="center"/>
        <w:rPr>
          <w:rFonts w:asciiTheme="minorHAnsi" w:eastAsia="Times New Roman" w:hAnsiTheme="minorHAnsi" w:cstheme="minorHAnsi"/>
          <w:b/>
          <w:bCs/>
          <w:noProof/>
          <w:color w:val="0000FF"/>
          <w:sz w:val="32"/>
          <w:szCs w:val="32"/>
          <w:lang w:eastAsia="sk-SK"/>
        </w:rPr>
      </w:pPr>
      <w:r w:rsidRPr="007E237B">
        <w:rPr>
          <w:rFonts w:asciiTheme="minorHAnsi" w:eastAsia="Times New Roman" w:hAnsiTheme="minorHAnsi" w:cstheme="minorHAnsi"/>
          <w:noProof/>
          <w:color w:val="0000FF"/>
          <w:sz w:val="32"/>
          <w:szCs w:val="32"/>
          <w:lang w:eastAsia="sk-SK"/>
        </w:rPr>
        <w:t>Technická špecifikácia</w:t>
      </w:r>
      <w:r w:rsidR="00695E48">
        <w:rPr>
          <w:rFonts w:asciiTheme="minorHAnsi" w:eastAsia="Times New Roman" w:hAnsiTheme="minorHAnsi" w:cstheme="minorHAnsi"/>
          <w:noProof/>
          <w:color w:val="0000FF"/>
          <w:sz w:val="32"/>
          <w:szCs w:val="32"/>
          <w:lang w:eastAsia="sk-SK"/>
        </w:rPr>
        <w:t xml:space="preserve"> - O</w:t>
      </w:r>
      <w:r w:rsidRPr="007E237B">
        <w:rPr>
          <w:rFonts w:asciiTheme="minorHAnsi" w:eastAsia="Times New Roman" w:hAnsiTheme="minorHAnsi" w:cstheme="minorHAnsi"/>
          <w:noProof/>
          <w:color w:val="0000FF"/>
          <w:sz w:val="32"/>
          <w:szCs w:val="32"/>
          <w:lang w:eastAsia="sk-SK"/>
        </w:rPr>
        <w:t>pis predmetu zákazky.</w:t>
      </w:r>
    </w:p>
    <w:p w14:paraId="3C51AE53" w14:textId="77777777" w:rsidR="002866AD" w:rsidRPr="0015029E" w:rsidRDefault="002866AD" w:rsidP="0028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sk-SK"/>
        </w:rPr>
      </w:pPr>
    </w:p>
    <w:p w14:paraId="20D7A708" w14:textId="77777777" w:rsidR="002866AD" w:rsidRDefault="002866AD" w:rsidP="002866AD"/>
    <w:p w14:paraId="571DFC87" w14:textId="37644548" w:rsidR="002866AD" w:rsidRPr="002866AD" w:rsidRDefault="002866AD" w:rsidP="002866AD">
      <w:pPr>
        <w:rPr>
          <w:b/>
          <w:bCs/>
          <w:spacing w:val="-2"/>
        </w:rPr>
      </w:pPr>
      <w:r w:rsidRPr="002866AD">
        <w:rPr>
          <w:b/>
          <w:bCs/>
          <w:spacing w:val="-2"/>
        </w:rPr>
        <w:t>Upratovanie sociálnych zariadení (SZ) pre vodičov MHD a predajní cestovných lístkov (PCL) DPB, a.s.</w:t>
      </w:r>
    </w:p>
    <w:p w14:paraId="6381F081" w14:textId="204E6768" w:rsidR="00424428" w:rsidRPr="00424428" w:rsidRDefault="00424428" w:rsidP="00424428">
      <w:pPr>
        <w:jc w:val="both"/>
        <w:rPr>
          <w:rFonts w:ascii="Calibri" w:hAnsi="Calibri" w:cs="Calibri"/>
          <w:bCs/>
        </w:rPr>
      </w:pPr>
      <w:bookmarkStart w:id="0" w:name="_Hlk214918318"/>
      <w:r w:rsidRPr="00424428">
        <w:rPr>
          <w:rFonts w:ascii="Calibri" w:hAnsi="Calibri" w:cs="Calibri"/>
          <w:bCs/>
        </w:rPr>
        <w:t>Predmetom zákazky je poskytovanie upratovacích služieb sociálnych zariadení (SZ) pre vodičov MHD a predajní cestovných lístkov (PCL) DPB, a. s.</w:t>
      </w:r>
      <w:r w:rsidR="00DB7B12">
        <w:rPr>
          <w:rFonts w:ascii="Calibri" w:hAnsi="Calibri" w:cs="Calibri"/>
          <w:bCs/>
        </w:rPr>
        <w:t xml:space="preserve">, </w:t>
      </w:r>
      <w:r w:rsidR="00DB7B12" w:rsidRPr="008D49F6">
        <w:rPr>
          <w:color w:val="000000"/>
          <w:lang w:eastAsia="cs-CZ"/>
        </w:rPr>
        <w:t>a to poča</w:t>
      </w:r>
      <w:r w:rsidR="00DB7B12" w:rsidRPr="00AA5290">
        <w:rPr>
          <w:color w:val="000000"/>
          <w:lang w:eastAsia="cs-CZ"/>
        </w:rPr>
        <w:t>s 24 me</w:t>
      </w:r>
      <w:r w:rsidR="00DB7B12" w:rsidRPr="008D49F6">
        <w:rPr>
          <w:color w:val="000000"/>
          <w:lang w:eastAsia="cs-CZ"/>
        </w:rPr>
        <w:t xml:space="preserve">siacov </w:t>
      </w:r>
      <w:r w:rsidR="00DB7B12" w:rsidRPr="00C860F8">
        <w:t>odo</w:t>
      </w:r>
      <w:r w:rsidR="00DB7B12" w:rsidRPr="009E0EFE">
        <w:t xml:space="preserve"> dňa účinnosti Zmluv</w:t>
      </w:r>
      <w:r w:rsidR="00DB7B12">
        <w:t>y.</w:t>
      </w:r>
    </w:p>
    <w:bookmarkEnd w:id="0"/>
    <w:p w14:paraId="346D9F62" w14:textId="7AE1BE98" w:rsidR="002866AD" w:rsidRDefault="002866AD" w:rsidP="002866AD">
      <w:pPr>
        <w:jc w:val="both"/>
      </w:pPr>
      <w:r w:rsidRPr="002866AD">
        <w:rPr>
          <w:u w:val="single"/>
        </w:rPr>
        <w:t>Miesto plnenia</w:t>
      </w:r>
      <w:r>
        <w:t xml:space="preserve">: Sociálne zariadenia vodičov MHD </w:t>
      </w:r>
      <w:r w:rsidR="00DB7B12">
        <w:t xml:space="preserve">sú </w:t>
      </w:r>
      <w:r>
        <w:t xml:space="preserve">nerovnomerne rozmiestnené na celom katastrálnom území mesta Bratislava, pričom zoznam sociálnych zariadení je uvedený v </w:t>
      </w:r>
      <w:r w:rsidR="00DB7B12">
        <w:rPr>
          <w:rFonts w:ascii="Calibri" w:hAnsi="Calibri" w:cs="Calibri"/>
          <w:lang w:bidi="sa-IN"/>
        </w:rPr>
        <w:t>P</w:t>
      </w:r>
      <w:r w:rsidR="00DB7B12" w:rsidRPr="00424428">
        <w:rPr>
          <w:rFonts w:ascii="Calibri" w:hAnsi="Calibri" w:cs="Calibri"/>
          <w:lang w:bidi="sa-IN"/>
        </w:rPr>
        <w:t>rílohe</w:t>
      </w:r>
      <w:r w:rsidR="00DB7B12">
        <w:rPr>
          <w:rFonts w:ascii="Calibri" w:hAnsi="Calibri" w:cs="Calibri"/>
          <w:lang w:bidi="sa-IN"/>
        </w:rPr>
        <w:t xml:space="preserve"> č. 2a </w:t>
      </w:r>
      <w:r w:rsidR="00DB7B12">
        <w:rPr>
          <w:rFonts w:ascii="Calibri" w:hAnsi="Calibri" w:cs="Calibri"/>
        </w:rPr>
        <w:t>Zoznam SZ a PCL.</w:t>
      </w:r>
      <w:r>
        <w:t xml:space="preserve"> Zoznam sa môže počas trvania zmluvy meniť, je možnosť doplnenia nových SZ do 150 m2 alebo podľa našej potreby vynechať pravidelné upratovanie (napr. v prípade rekonštrukcie alebo uzavretia objektu)</w:t>
      </w:r>
      <w:r w:rsidR="00DB7B12">
        <w:t>.</w:t>
      </w:r>
    </w:p>
    <w:p w14:paraId="6740CAB3" w14:textId="7CCEF216" w:rsidR="009A2D45" w:rsidRDefault="009A2D45" w:rsidP="002866AD">
      <w:pPr>
        <w:jc w:val="both"/>
      </w:pPr>
      <w:r w:rsidRPr="00F766C8">
        <w:rPr>
          <w:b/>
          <w:bCs/>
          <w:u w:val="single"/>
        </w:rPr>
        <w:t>Logistika poskytovania služby</w:t>
      </w:r>
      <w:r>
        <w:t xml:space="preserve">: </w:t>
      </w:r>
      <w:r w:rsidRPr="009A2D45">
        <w:t xml:space="preserve">Služba musí byť preukázateľne poskytovaná </w:t>
      </w:r>
      <w:r w:rsidRPr="00F766C8">
        <w:rPr>
          <w:u w:val="single"/>
        </w:rPr>
        <w:t xml:space="preserve">minimálne na </w:t>
      </w:r>
      <w:r w:rsidRPr="00F766C8">
        <w:rPr>
          <w:b/>
          <w:bCs/>
          <w:u w:val="single"/>
        </w:rPr>
        <w:t>troch pracovných okruhoch</w:t>
      </w:r>
      <w:r w:rsidRPr="009A2D45">
        <w:t xml:space="preserve"> a </w:t>
      </w:r>
      <w:r w:rsidRPr="00F766C8">
        <w:rPr>
          <w:u w:val="single"/>
        </w:rPr>
        <w:t xml:space="preserve">minimálne </w:t>
      </w:r>
      <w:r w:rsidRPr="00F766C8">
        <w:rPr>
          <w:b/>
          <w:bCs/>
          <w:u w:val="single"/>
        </w:rPr>
        <w:t>tromi vozidlami</w:t>
      </w:r>
      <w:r w:rsidRPr="00F766C8">
        <w:rPr>
          <w:u w:val="single"/>
        </w:rPr>
        <w:t xml:space="preserve"> dodávateľa</w:t>
      </w:r>
      <w:r w:rsidRPr="009A2D45">
        <w:t xml:space="preserve">. </w:t>
      </w:r>
      <w:r w:rsidRPr="00F766C8">
        <w:rPr>
          <w:b/>
          <w:bCs/>
          <w:u w:val="single"/>
        </w:rPr>
        <w:t>Min</w:t>
      </w:r>
      <w:r w:rsidR="0085445C" w:rsidRPr="00F766C8">
        <w:rPr>
          <w:b/>
          <w:bCs/>
          <w:u w:val="single"/>
        </w:rPr>
        <w:t>imálne</w:t>
      </w:r>
      <w:r w:rsidRPr="00F766C8">
        <w:rPr>
          <w:b/>
          <w:bCs/>
          <w:u w:val="single"/>
        </w:rPr>
        <w:t xml:space="preserve"> šiestimi pracovníkmi</w:t>
      </w:r>
      <w:r w:rsidRPr="009A2D45">
        <w:t xml:space="preserve"> na čistenie objektov </w:t>
      </w:r>
      <w:r w:rsidR="0047703A">
        <w:t xml:space="preserve">pri ich striedaní sa na 12 hodinových pracovných zmenách. Dodávateľ sa tiež zaväzuje okrem pracovníkov na čistenie objektu k logistike komplexnej služby </w:t>
      </w:r>
      <w:r w:rsidR="0047703A" w:rsidRPr="00F766C8">
        <w:rPr>
          <w:u w:val="single"/>
        </w:rPr>
        <w:t xml:space="preserve">poskytnúť </w:t>
      </w:r>
      <w:r w:rsidRPr="00F766C8">
        <w:rPr>
          <w:b/>
          <w:bCs/>
          <w:u w:val="single"/>
        </w:rPr>
        <w:t>aspoň jedn</w:t>
      </w:r>
      <w:r w:rsidR="0047703A" w:rsidRPr="00F766C8">
        <w:rPr>
          <w:b/>
          <w:bCs/>
          <w:u w:val="single"/>
        </w:rPr>
        <w:t>ého</w:t>
      </w:r>
      <w:r w:rsidRPr="00F766C8">
        <w:rPr>
          <w:b/>
          <w:bCs/>
          <w:u w:val="single"/>
        </w:rPr>
        <w:t xml:space="preserve"> koordinátor</w:t>
      </w:r>
      <w:r w:rsidR="0047703A" w:rsidRPr="00F766C8">
        <w:rPr>
          <w:b/>
          <w:bCs/>
          <w:u w:val="single"/>
        </w:rPr>
        <w:t>a</w:t>
      </w:r>
      <w:r w:rsidRPr="009A2D45">
        <w:t xml:space="preserve"> pre komunikáciu, spoločné kontroly čistenia a iné operatívne požiadavky</w:t>
      </w:r>
      <w:r w:rsidR="0047703A">
        <w:t xml:space="preserve"> obstarávateľa</w:t>
      </w:r>
      <w:r w:rsidRPr="009A2D45">
        <w:t>.</w:t>
      </w:r>
    </w:p>
    <w:p w14:paraId="2D54919B" w14:textId="481FF356" w:rsidR="0047703A" w:rsidRDefault="0047703A" w:rsidP="002866AD">
      <w:pPr>
        <w:jc w:val="both"/>
      </w:pPr>
      <w:r w:rsidRPr="00F766C8">
        <w:rPr>
          <w:b/>
          <w:bCs/>
          <w:u w:val="single"/>
        </w:rPr>
        <w:t>Požiadavka na minimálnu dĺžku čistenia objektov</w:t>
      </w:r>
      <w:r>
        <w:t>: Zo skúsenosti obstarávateľa</w:t>
      </w:r>
      <w:r w:rsidR="007248ED">
        <w:t>,</w:t>
      </w:r>
      <w:r>
        <w:t xml:space="preserve"> čistenie </w:t>
      </w:r>
      <w:r w:rsidR="007D1242">
        <w:t xml:space="preserve">jedného </w:t>
      </w:r>
      <w:r>
        <w:t>menšieho objektu</w:t>
      </w:r>
      <w:r w:rsidR="007248ED">
        <w:t>,</w:t>
      </w:r>
      <w:r>
        <w:t xml:space="preserve"> </w:t>
      </w:r>
      <w:r w:rsidR="007248ED">
        <w:t xml:space="preserve">jedným pracovníkom má byť </w:t>
      </w:r>
      <w:r>
        <w:t xml:space="preserve">minimálne 20 minút. </w:t>
      </w:r>
      <w:r w:rsidR="007D1242">
        <w:t>Pre v</w:t>
      </w:r>
      <w:r>
        <w:t xml:space="preserve">äčšie objekty a predajne cestovných lístkov </w:t>
      </w:r>
      <w:r w:rsidR="007D1242">
        <w:t>by upratovani</w:t>
      </w:r>
      <w:r w:rsidR="007248ED">
        <w:t>e</w:t>
      </w:r>
      <w:r w:rsidR="007D1242">
        <w:t xml:space="preserve"> malo </w:t>
      </w:r>
      <w:r w:rsidR="007248ED">
        <w:t xml:space="preserve">trvať v rozmedzí </w:t>
      </w:r>
      <w:r w:rsidR="007D1242">
        <w:t>cca 3</w:t>
      </w:r>
      <w:r w:rsidR="007248ED">
        <w:t>0</w:t>
      </w:r>
      <w:r w:rsidR="007D1242">
        <w:t>-45 minút / objekt.</w:t>
      </w:r>
    </w:p>
    <w:p w14:paraId="76BAF11A" w14:textId="35CBE4B8" w:rsidR="009A2D45" w:rsidRDefault="009A2D45" w:rsidP="002866AD">
      <w:pPr>
        <w:jc w:val="both"/>
      </w:pPr>
      <w:r w:rsidRPr="00F766C8">
        <w:rPr>
          <w:rFonts w:cstheme="minorHAnsi"/>
          <w:b/>
          <w:bCs/>
          <w:u w:val="single"/>
        </w:rPr>
        <w:t xml:space="preserve">Zastupiteľnosť </w:t>
      </w:r>
      <w:r w:rsidR="00A448F7" w:rsidRPr="00F766C8">
        <w:rPr>
          <w:rFonts w:cstheme="minorHAnsi"/>
          <w:b/>
          <w:bCs/>
          <w:u w:val="single"/>
        </w:rPr>
        <w:t xml:space="preserve">pracovníkov </w:t>
      </w:r>
      <w:r w:rsidRPr="00F766C8">
        <w:rPr>
          <w:rFonts w:cstheme="minorHAnsi"/>
          <w:b/>
          <w:bCs/>
          <w:u w:val="single"/>
        </w:rPr>
        <w:t>dodávateľa</w:t>
      </w:r>
      <w:r w:rsidRPr="00F766C8">
        <w:rPr>
          <w:rFonts w:cstheme="minorHAnsi"/>
        </w:rPr>
        <w:t xml:space="preserve">: Dodávateľ je povinný </w:t>
      </w:r>
      <w:r w:rsidR="00F766C8" w:rsidRPr="00F766C8">
        <w:rPr>
          <w:rFonts w:cstheme="minorHAnsi"/>
        </w:rPr>
        <w:t xml:space="preserve">počas celej doby trvania Zmluvy zabezpečiť, aby boli zachované minimálne personálne, technické a organizačné kapacity podľa tohto bodu Zmluvy aj v prípade práceneschopnosti, dovolenky alebo inej neprítomnosti zamestnancov a </w:t>
      </w:r>
      <w:r w:rsidR="00A448F7" w:rsidRPr="00F766C8">
        <w:rPr>
          <w:rFonts w:cstheme="minorHAnsi"/>
          <w:b/>
          <w:bCs/>
        </w:rPr>
        <w:t xml:space="preserve">v ponuke </w:t>
      </w:r>
      <w:r w:rsidRPr="00F766C8">
        <w:rPr>
          <w:rFonts w:cstheme="minorHAnsi"/>
          <w:b/>
          <w:bCs/>
        </w:rPr>
        <w:t>predložiť návrh zastupiteľnosti</w:t>
      </w:r>
      <w:r w:rsidRPr="00F766C8">
        <w:rPr>
          <w:rFonts w:cstheme="minorHAnsi"/>
        </w:rPr>
        <w:t xml:space="preserve"> minimálneho počtu jeho pracovníkov, nakoľko služba musí byť</w:t>
      </w:r>
      <w:r w:rsidRPr="009A2D45">
        <w:t xml:space="preserve"> vykonávaná striktne podľa prílohy č.</w:t>
      </w:r>
      <w:r>
        <w:t>2a</w:t>
      </w:r>
      <w:r w:rsidRPr="009A2D45">
        <w:t xml:space="preserve">, bez možnosti vynechania upratovania </w:t>
      </w:r>
      <w:r>
        <w:t xml:space="preserve">na žiadnom objekte </w:t>
      </w:r>
      <w:r w:rsidRPr="009A2D45">
        <w:t xml:space="preserve">obstarávateľa. </w:t>
      </w:r>
      <w:r w:rsidR="0085445C">
        <w:t>Je nevyhnutné a bez výnimky dodržať fixne stanovený harmonogram upratovania jednotlivých objektov.</w:t>
      </w:r>
      <w:r w:rsidR="0085445C" w:rsidRPr="009A2D45">
        <w:t xml:space="preserve"> </w:t>
      </w:r>
      <w:r>
        <w:t xml:space="preserve">V prípade absencie pracovníkov </w:t>
      </w:r>
      <w:r w:rsidR="0085445C">
        <w:t xml:space="preserve">dodávateľa služby </w:t>
      </w:r>
      <w:r>
        <w:t>z dôvodu dovolenky, práceneschopnosti</w:t>
      </w:r>
      <w:r w:rsidR="00D316C4">
        <w:t>,</w:t>
      </w:r>
      <w:r>
        <w:t xml:space="preserve"> atď.</w:t>
      </w:r>
      <w:r w:rsidR="0085445C">
        <w:t>,</w:t>
      </w:r>
      <w:r>
        <w:t xml:space="preserve"> </w:t>
      </w:r>
      <w:r w:rsidR="00D316C4">
        <w:t>musí dodávateľ nahradiť svojich pracovníkov</w:t>
      </w:r>
      <w:r w:rsidR="0085445C">
        <w:t xml:space="preserve"> tak</w:t>
      </w:r>
      <w:r w:rsidR="00D316C4">
        <w:t>, aby zabránil neposkytnuti</w:t>
      </w:r>
      <w:r w:rsidR="0085445C">
        <w:t>u</w:t>
      </w:r>
      <w:r w:rsidR="00D316C4">
        <w:t xml:space="preserve"> služby v</w:t>
      </w:r>
      <w:r w:rsidR="0085445C">
        <w:t> </w:t>
      </w:r>
      <w:r w:rsidR="00D316C4">
        <w:t>požadovan</w:t>
      </w:r>
      <w:r w:rsidR="0085445C">
        <w:t>om čase a stanovenej</w:t>
      </w:r>
      <w:r w:rsidR="00D316C4">
        <w:t xml:space="preserve"> kvalite. </w:t>
      </w:r>
      <w:r w:rsidRPr="009A2D45">
        <w:t xml:space="preserve">Zmena pracovníkov čistenia objektov </w:t>
      </w:r>
      <w:r w:rsidR="0085445C">
        <w:t xml:space="preserve">dodávateľa </w:t>
      </w:r>
      <w:r w:rsidRPr="009A2D45">
        <w:t>musí byť nahlasovaná bezodkladne, najneskôr však pred 1. nástupom nového pracovníka na čistenie akéhokoľvek objektu DPB, a.s.</w:t>
      </w:r>
    </w:p>
    <w:p w14:paraId="56857359" w14:textId="1852AD25" w:rsidR="00D316C4" w:rsidRDefault="00D316C4" w:rsidP="002866AD">
      <w:pPr>
        <w:jc w:val="both"/>
      </w:pPr>
      <w:r w:rsidRPr="00A448F7">
        <w:rPr>
          <w:b/>
          <w:bCs/>
          <w:u w:val="single"/>
        </w:rPr>
        <w:t>Nevyhnutné technologické vybavenie vozidiel dodávateľa</w:t>
      </w:r>
      <w:r>
        <w:t xml:space="preserve">: </w:t>
      </w:r>
      <w:r w:rsidRPr="00D316C4">
        <w:t>V</w:t>
      </w:r>
      <w:r w:rsidR="00F766C8">
        <w:t>šetky v</w:t>
      </w:r>
      <w:r w:rsidRPr="00D316C4">
        <w:t xml:space="preserve">ozidlá dodávateľa </w:t>
      </w:r>
      <w:r w:rsidR="00F766C8">
        <w:t xml:space="preserve">určené pre účely plnenia predmetu zákazky </w:t>
      </w:r>
      <w:r w:rsidRPr="00D316C4">
        <w:t xml:space="preserve">musia byť vybavené technológiou GPS k dennému preukázaniu čistenia jednotlivých objektov na vyžiadanie obstarávateľa. </w:t>
      </w:r>
      <w:r w:rsidR="0085445C">
        <w:t xml:space="preserve">Vozidlá </w:t>
      </w:r>
      <w:r w:rsidR="00A448F7">
        <w:t>musia</w:t>
      </w:r>
      <w:r w:rsidR="0085445C">
        <w:t xml:space="preserve"> tiež </w:t>
      </w:r>
      <w:r w:rsidR="00A448F7">
        <w:t xml:space="preserve">byť </w:t>
      </w:r>
      <w:r w:rsidR="0085445C">
        <w:t>preukázateľne</w:t>
      </w:r>
      <w:r w:rsidRPr="00D316C4">
        <w:t xml:space="preserve"> prevádzkovým majetkom dodávateľ</w:t>
      </w:r>
      <w:r>
        <w:t>a</w:t>
      </w:r>
      <w:r w:rsidR="00A448F7">
        <w:t xml:space="preserve">, </w:t>
      </w:r>
      <w:r w:rsidR="00A448F7" w:rsidRPr="00A448F7">
        <w:rPr>
          <w:b/>
          <w:bCs/>
        </w:rPr>
        <w:t>čo uchádzač preukáže vo svojej ponuke</w:t>
      </w:r>
      <w:r>
        <w:t>. L</w:t>
      </w:r>
      <w:r w:rsidRPr="00D316C4">
        <w:t xml:space="preserve">easing, úver, zmluvný prenájom, resp. akýkoľvek zmluvný vzťah </w:t>
      </w:r>
      <w:r>
        <w:t>o prevádzke vozidla dodávateľom</w:t>
      </w:r>
      <w:r w:rsidRPr="00D316C4">
        <w:t xml:space="preserve"> je pre obstarávateľa akceptovateľný</w:t>
      </w:r>
      <w:r>
        <w:t>.</w:t>
      </w:r>
    </w:p>
    <w:p w14:paraId="529B5877" w14:textId="77777777" w:rsidR="00F766C8" w:rsidRDefault="00F766C8" w:rsidP="002866AD">
      <w:pPr>
        <w:jc w:val="both"/>
      </w:pPr>
    </w:p>
    <w:p w14:paraId="6DD613BB" w14:textId="77777777" w:rsidR="00F766C8" w:rsidRDefault="00F766C8" w:rsidP="002866AD">
      <w:pPr>
        <w:jc w:val="both"/>
        <w:rPr>
          <w:u w:val="single"/>
        </w:rPr>
      </w:pPr>
    </w:p>
    <w:p w14:paraId="4241A1B2" w14:textId="34D1C096" w:rsidR="002866AD" w:rsidRDefault="002866AD" w:rsidP="002866AD">
      <w:pPr>
        <w:jc w:val="both"/>
      </w:pPr>
      <w:r w:rsidRPr="002866AD">
        <w:rPr>
          <w:u w:val="single"/>
        </w:rPr>
        <w:lastRenderedPageBreak/>
        <w:t>Hygienický materiál</w:t>
      </w:r>
      <w:r>
        <w:t>: zabezpečuje objednávateľ 1x mesačne v určených množstvách:</w:t>
      </w:r>
    </w:p>
    <w:p w14:paraId="6AE50DFE" w14:textId="7EAAC70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 xml:space="preserve">WC papier do zásobníkov, </w:t>
      </w:r>
    </w:p>
    <w:p w14:paraId="7056AB6D" w14:textId="7777777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 xml:space="preserve">servítky do zásobníkov, </w:t>
      </w:r>
    </w:p>
    <w:p w14:paraId="47FB7300" w14:textId="7777777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 xml:space="preserve">tekuté mydlo do zásobníkov, </w:t>
      </w:r>
    </w:p>
    <w:p w14:paraId="1477B154" w14:textId="7777777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 xml:space="preserve">dezinfekciu do zásobníkov, </w:t>
      </w:r>
    </w:p>
    <w:p w14:paraId="4EDA8D53" w14:textId="7777777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 xml:space="preserve">igelitové vrecia do košov (stredné), </w:t>
      </w:r>
    </w:p>
    <w:p w14:paraId="316C90A1" w14:textId="77777777" w:rsidR="002866AD" w:rsidRDefault="002866AD" w:rsidP="002866AD">
      <w:pPr>
        <w:pStyle w:val="Odsekzoznamu"/>
        <w:numPr>
          <w:ilvl w:val="0"/>
          <w:numId w:val="1"/>
        </w:numPr>
        <w:ind w:left="360"/>
        <w:jc w:val="both"/>
      </w:pPr>
      <w:r>
        <w:t>osviežovač vzduchu na osvieženie vzduchu po upratovaní</w:t>
      </w:r>
    </w:p>
    <w:p w14:paraId="584E3467" w14:textId="77777777" w:rsidR="002866AD" w:rsidRPr="009F7715" w:rsidRDefault="002866AD" w:rsidP="002866AD">
      <w:pPr>
        <w:jc w:val="both"/>
      </w:pPr>
      <w:r w:rsidRPr="002866AD">
        <w:rPr>
          <w:u w:val="single"/>
        </w:rPr>
        <w:t>Dodávanie spotrebného materiálu</w:t>
      </w:r>
      <w:r>
        <w:t xml:space="preserve">: dodanie hygienického materiálu je </w:t>
      </w:r>
      <w:proofErr w:type="spellStart"/>
      <w:r>
        <w:t>množstevne</w:t>
      </w:r>
      <w:proofErr w:type="spellEnd"/>
      <w:r>
        <w:t xml:space="preserve"> určené podľa množstva určených objektov na mesačnej báze. Evidenciu dodaného materiálu si vedie objednávateľ. Objednávateľ dodá materiál poskytovateľovi na 3 SZ (aktuálne SZ Saratovská, SZ Čiližská, SZ </w:t>
      </w:r>
      <w:proofErr w:type="spellStart"/>
      <w:r>
        <w:t>Kutlíková</w:t>
      </w:r>
      <w:proofErr w:type="spellEnd"/>
      <w:r>
        <w:t xml:space="preserve">, príp. podľa dohody), ktoré majú väčšiu kapacitu skladových priestorov a z týchto SZ si poskytovateľ distribuuje potrebný materiál na ostatné SZ vo vlastnej réžií. Dodávanie materiálu poskytovateľovi </w:t>
      </w:r>
      <w:r w:rsidRPr="009F7715">
        <w:t>zabezpečuje objednávateľ po vyzvaní Poskytovateľa písomnou formou s dodaním do 5 pracovných dní.</w:t>
      </w:r>
    </w:p>
    <w:p w14:paraId="59B0A0A4" w14:textId="40C5C4F4" w:rsidR="00AE172B" w:rsidRPr="009F7715" w:rsidRDefault="00AE172B" w:rsidP="002866AD">
      <w:pPr>
        <w:jc w:val="both"/>
      </w:pPr>
      <w:r w:rsidRPr="009F7715">
        <w:t>Čistiace prostriedky si zabezpečuje úspešný uchádzač a sú súčasťou predloženej cenovej ponuky.</w:t>
      </w:r>
    </w:p>
    <w:p w14:paraId="07B88F3A" w14:textId="77777777" w:rsidR="002866AD" w:rsidRPr="009F7715" w:rsidRDefault="002866AD" w:rsidP="002866AD">
      <w:pPr>
        <w:jc w:val="both"/>
      </w:pPr>
      <w:r w:rsidRPr="009F7715">
        <w:rPr>
          <w:u w:val="single"/>
        </w:rPr>
        <w:t>Kontroly čistoty SZ</w:t>
      </w:r>
      <w:r w:rsidRPr="009F7715">
        <w:t xml:space="preserve">: </w:t>
      </w:r>
    </w:p>
    <w:p w14:paraId="4E5B5320" w14:textId="761CDB6F" w:rsidR="002866AD" w:rsidRDefault="002866AD" w:rsidP="002866AD">
      <w:pPr>
        <w:jc w:val="both"/>
      </w:pPr>
      <w:r w:rsidRPr="009F7715">
        <w:t>Vykonáva objednávateľ sám alebo v súčinnosti s poskytovateľom minimálne 1x mesačne</w:t>
      </w:r>
      <w:r>
        <w:t>, kde si SZ na kontrolu vyberá v daný deň. Súčasťou kontroly je fotodokumentácia a Protokol o kontrole (Príloha č.</w:t>
      </w:r>
      <w:r w:rsidR="007352C7">
        <w:t> 2a-1</w:t>
      </w:r>
      <w:r>
        <w:t xml:space="preserve">) v percentuálnom hodnotení. </w:t>
      </w:r>
    </w:p>
    <w:p w14:paraId="2090CF2A" w14:textId="77777777" w:rsidR="002866AD" w:rsidRDefault="002866AD" w:rsidP="002866AD">
      <w:pPr>
        <w:jc w:val="both"/>
      </w:pPr>
      <w:r>
        <w:t xml:space="preserve">Poskytovateľ je povinný najneskôr do 24 hodín odstrániť nedostatky v upratovaní, ktoré objednávateľ zistil a ktoré bezodkladne oznámil poskytovateľovi. </w:t>
      </w:r>
    </w:p>
    <w:p w14:paraId="3028D55F" w14:textId="77777777" w:rsidR="002866AD" w:rsidRDefault="002866AD" w:rsidP="002866AD">
      <w:pPr>
        <w:jc w:val="both"/>
      </w:pPr>
      <w:r>
        <w:t xml:space="preserve">Poskytovateľ je povinný neodkladne nahlasovať všetky poruchy a nedostatky a iné situácie neštandardného fungovania SZ a PCL do dohodnutej elektronickej komunikácie (Mail, </w:t>
      </w:r>
      <w:proofErr w:type="spellStart"/>
      <w:r>
        <w:t>Whatsapp</w:t>
      </w:r>
      <w:proofErr w:type="spellEnd"/>
      <w:r>
        <w:t>), napr. upchaté WC, tečie batéria, nesvieti svetlo.</w:t>
      </w:r>
    </w:p>
    <w:p w14:paraId="59D04601" w14:textId="28F4679C" w:rsidR="002866AD" w:rsidRDefault="002866AD" w:rsidP="002866AD">
      <w:pPr>
        <w:jc w:val="both"/>
      </w:pPr>
      <w:r>
        <w:t xml:space="preserve">Poskytovateľ je povinný si pravidelne vyhotovovať a aktualizovať „Vývesky“ (Príloha č. </w:t>
      </w:r>
      <w:r w:rsidR="007352C7">
        <w:t>2a-2</w:t>
      </w:r>
      <w:r>
        <w:t>) na každom SZ a PCL na určenom mieste podľa poskytnutého vzoru od objednávateľa a následne zapisovať na „vývesky“ údaje na nej uvedené s podpisom určeného pracovníka, ktorý službu vykonal.</w:t>
      </w:r>
    </w:p>
    <w:p w14:paraId="602205A1" w14:textId="77777777" w:rsidR="002866AD" w:rsidRPr="002866AD" w:rsidRDefault="002866AD" w:rsidP="002866AD">
      <w:pPr>
        <w:jc w:val="both"/>
        <w:rPr>
          <w:b/>
          <w:bCs/>
        </w:rPr>
      </w:pPr>
      <w:r w:rsidRPr="002866AD">
        <w:rPr>
          <w:b/>
          <w:bCs/>
          <w:u w:val="single"/>
        </w:rPr>
        <w:t>Zmluvné sankcie za neplnenie podmienok v zmluve</w:t>
      </w:r>
      <w:r w:rsidRPr="002866AD">
        <w:rPr>
          <w:b/>
          <w:bCs/>
        </w:rPr>
        <w:t>:</w:t>
      </w:r>
    </w:p>
    <w:p w14:paraId="143ED4C5" w14:textId="77777777" w:rsidR="002866AD" w:rsidRDefault="002866AD" w:rsidP="002866AD">
      <w:pPr>
        <w:jc w:val="both"/>
      </w:pPr>
      <w:r w:rsidRPr="002866AD">
        <w:rPr>
          <w:u w:val="single"/>
        </w:rPr>
        <w:t>Kontrola čistoty SZ</w:t>
      </w:r>
      <w:r>
        <w:t>: Ak hodnotenie kontroly SZ alebo PCL klesne pod 50 % na danom kontrolovanom objekte má objednávateľ právo neuhradiť, resp. znížiť mesačnú fakturovanú čiastku za daný objekt.</w:t>
      </w:r>
    </w:p>
    <w:p w14:paraId="497556E4" w14:textId="77777777" w:rsidR="002866AD" w:rsidRDefault="002866AD" w:rsidP="002866AD">
      <w:pPr>
        <w:jc w:val="both"/>
      </w:pPr>
      <w:r w:rsidRPr="002866AD">
        <w:rPr>
          <w:u w:val="single"/>
        </w:rPr>
        <w:t>Neplnenie služby</w:t>
      </w:r>
      <w:r>
        <w:t>: ak pracovník služby neposkytol v daný deň zmluvnú službu na konkrétnom objekte - nie sú zapísané činnosti na „výveske“ a chýba jeho podpis alebo má objednávateľ iné dôkazné bremeno o neplnení služby napr. vstupná karta nebola zaznamená na danom objekte, kamera nezachytila pracovníka plniť službu, svedok neprítomnosti pracovníka) má objednávateľ právo na zmluvnú sankčnú pokutu v hodnote 10 % z mesačnej fakturovanej čiastky za dotknutý objekt.</w:t>
      </w:r>
    </w:p>
    <w:p w14:paraId="6CF105AA" w14:textId="700C4DC9" w:rsidR="00F402FF" w:rsidRDefault="002866AD" w:rsidP="002866AD">
      <w:pPr>
        <w:jc w:val="both"/>
      </w:pPr>
      <w:r>
        <w:t>Objednávateľ sa zaväzuje najneskôr v deň začatia poskytovania služby protokolárne odovzdať poskytovateľovi kľúče od vstupu, prípadne miestnosti pre upratovačov alebo vstupné karty od sociálnych zariadení.</w:t>
      </w:r>
    </w:p>
    <w:p w14:paraId="0A254DB6" w14:textId="77777777" w:rsidR="002866AD" w:rsidRDefault="002866AD" w:rsidP="00424428">
      <w:pPr>
        <w:spacing w:after="0"/>
        <w:jc w:val="both"/>
      </w:pPr>
    </w:p>
    <w:p w14:paraId="0224F5A4" w14:textId="77777777" w:rsidR="00F766C8" w:rsidRDefault="00F766C8" w:rsidP="00424428">
      <w:pPr>
        <w:spacing w:after="0"/>
        <w:jc w:val="both"/>
      </w:pPr>
    </w:p>
    <w:p w14:paraId="42EF33ED" w14:textId="77777777" w:rsidR="00F766C8" w:rsidRDefault="00F766C8" w:rsidP="00424428">
      <w:pPr>
        <w:spacing w:after="0"/>
        <w:jc w:val="both"/>
      </w:pPr>
    </w:p>
    <w:p w14:paraId="5A773A58" w14:textId="77777777" w:rsidR="00F766C8" w:rsidRDefault="00F766C8" w:rsidP="00424428">
      <w:pPr>
        <w:spacing w:after="0"/>
        <w:jc w:val="both"/>
      </w:pPr>
    </w:p>
    <w:p w14:paraId="5D926708" w14:textId="77777777" w:rsidR="00424428" w:rsidRPr="00424428" w:rsidRDefault="00424428" w:rsidP="00424428">
      <w:pPr>
        <w:jc w:val="center"/>
        <w:rPr>
          <w:b/>
          <w:bCs/>
        </w:rPr>
      </w:pPr>
      <w:r w:rsidRPr="00424428">
        <w:rPr>
          <w:b/>
          <w:bCs/>
        </w:rPr>
        <w:lastRenderedPageBreak/>
        <w:t>Požiadavky na čistenie sociálnych zariadení (SZ) a predajní cestovných lístkov (PCL)</w:t>
      </w:r>
    </w:p>
    <w:p w14:paraId="6F3CE733" w14:textId="77777777" w:rsidR="00424428" w:rsidRPr="00424428" w:rsidRDefault="00424428" w:rsidP="00424428">
      <w:pPr>
        <w:jc w:val="both"/>
        <w:rPr>
          <w:u w:val="single"/>
        </w:rPr>
      </w:pPr>
      <w:r w:rsidRPr="00424428">
        <w:rPr>
          <w:u w:val="single"/>
        </w:rPr>
        <w:t>Denné činnosti upratovania:</w:t>
      </w:r>
    </w:p>
    <w:p w14:paraId="0E7E77AE" w14:textId="77777777" w:rsidR="00424428" w:rsidRDefault="00424428" w:rsidP="00424428">
      <w:pPr>
        <w:spacing w:after="0"/>
        <w:jc w:val="both"/>
      </w:pPr>
      <w:r>
        <w:t>Vyčistenie všetkých WC (pánske + pisoáre), umývadiel a batérií</w:t>
      </w:r>
    </w:p>
    <w:p w14:paraId="24C21445" w14:textId="77777777" w:rsidR="00424428" w:rsidRDefault="00424428" w:rsidP="00424428">
      <w:pPr>
        <w:spacing w:after="0"/>
        <w:jc w:val="both"/>
      </w:pPr>
      <w:r>
        <w:t>Vyčistenie všetkých WC (dámske + výlevky), umývadiel a batérií</w:t>
      </w:r>
    </w:p>
    <w:p w14:paraId="44906E89" w14:textId="77777777" w:rsidR="00424428" w:rsidRDefault="00424428" w:rsidP="00424428">
      <w:pPr>
        <w:spacing w:after="0"/>
        <w:jc w:val="both"/>
      </w:pPr>
      <w:r>
        <w:t>Čistenie mikrovlnky</w:t>
      </w:r>
    </w:p>
    <w:p w14:paraId="73ED64F1" w14:textId="77777777" w:rsidR="00424428" w:rsidRDefault="00424428" w:rsidP="00424428">
      <w:pPr>
        <w:spacing w:after="0"/>
        <w:jc w:val="both"/>
      </w:pPr>
      <w:r>
        <w:t>Umývanie kuchynskej linky, drezu a batérií</w:t>
      </w:r>
    </w:p>
    <w:p w14:paraId="75467652" w14:textId="77777777" w:rsidR="00424428" w:rsidRDefault="00424428" w:rsidP="00424428">
      <w:pPr>
        <w:spacing w:after="0"/>
        <w:jc w:val="both"/>
      </w:pPr>
      <w:r>
        <w:t>Utieranie jedálenského stola</w:t>
      </w:r>
    </w:p>
    <w:p w14:paraId="2B3622E6" w14:textId="77777777" w:rsidR="00424428" w:rsidRDefault="00424428" w:rsidP="00424428">
      <w:pPr>
        <w:spacing w:after="0"/>
        <w:jc w:val="both"/>
      </w:pPr>
      <w:r>
        <w:t>Umývanie podlahy v celom objekte</w:t>
      </w:r>
    </w:p>
    <w:p w14:paraId="56E595D0" w14:textId="77777777" w:rsidR="00424428" w:rsidRDefault="00424428" w:rsidP="00424428">
      <w:pPr>
        <w:spacing w:after="0"/>
        <w:jc w:val="both"/>
      </w:pPr>
      <w:r>
        <w:t xml:space="preserve">Vynesenie smetí a výmena igelitových hygienických vriec v košoch </w:t>
      </w:r>
    </w:p>
    <w:p w14:paraId="40B1389C" w14:textId="77777777" w:rsidR="00424428" w:rsidRDefault="00424428" w:rsidP="00424428">
      <w:pPr>
        <w:spacing w:after="0"/>
        <w:jc w:val="both"/>
      </w:pPr>
      <w:r>
        <w:t>podľa potreby (na základe znečistenia vriec)</w:t>
      </w:r>
    </w:p>
    <w:p w14:paraId="69D58FA9" w14:textId="77777777" w:rsidR="00424428" w:rsidRDefault="00424428" w:rsidP="00424428">
      <w:pPr>
        <w:spacing w:after="0"/>
        <w:jc w:val="both"/>
      </w:pPr>
      <w:r>
        <w:t>Použiť osviežovač vzduchu</w:t>
      </w:r>
    </w:p>
    <w:p w14:paraId="40F5422D" w14:textId="77777777" w:rsidR="00424428" w:rsidRDefault="00424428" w:rsidP="00424428">
      <w:pPr>
        <w:spacing w:after="0"/>
        <w:jc w:val="both"/>
      </w:pPr>
      <w:r>
        <w:t>Pozametanie okolia objektu do šírky 1,5 m</w:t>
      </w:r>
    </w:p>
    <w:p w14:paraId="1BF894E3" w14:textId="77777777" w:rsidR="00424428" w:rsidRDefault="00424428" w:rsidP="00424428">
      <w:pPr>
        <w:spacing w:after="0"/>
        <w:jc w:val="both"/>
      </w:pPr>
    </w:p>
    <w:p w14:paraId="2A748875" w14:textId="77777777" w:rsidR="00424428" w:rsidRPr="00424428" w:rsidRDefault="00424428" w:rsidP="00424428">
      <w:pPr>
        <w:jc w:val="both"/>
        <w:rPr>
          <w:u w:val="single"/>
        </w:rPr>
      </w:pPr>
      <w:r w:rsidRPr="00424428">
        <w:rPr>
          <w:u w:val="single"/>
        </w:rPr>
        <w:t>Týždenné činnosti upratovania:</w:t>
      </w:r>
    </w:p>
    <w:p w14:paraId="53A3A8A0" w14:textId="77777777" w:rsidR="00424428" w:rsidRDefault="00424428" w:rsidP="00424428">
      <w:pPr>
        <w:spacing w:after="0"/>
        <w:jc w:val="both"/>
      </w:pPr>
      <w:r>
        <w:t>Vyčistenie smetných košov</w:t>
      </w:r>
    </w:p>
    <w:p w14:paraId="4888DDD6" w14:textId="77777777" w:rsidR="00424428" w:rsidRDefault="00424428" w:rsidP="00424428">
      <w:pPr>
        <w:spacing w:after="0"/>
        <w:jc w:val="both"/>
      </w:pPr>
      <w:r>
        <w:t>Umytie zásobníkov na hygienické potreby a elektrických sušičov rúk</w:t>
      </w:r>
    </w:p>
    <w:p w14:paraId="45B3412B" w14:textId="77777777" w:rsidR="00424428" w:rsidRDefault="00424428" w:rsidP="00424428">
      <w:pPr>
        <w:spacing w:after="0"/>
        <w:jc w:val="both"/>
      </w:pPr>
      <w:r>
        <w:t>Umytie sprchovacích kútov</w:t>
      </w:r>
    </w:p>
    <w:p w14:paraId="08D7F414" w14:textId="77777777" w:rsidR="00424428" w:rsidRDefault="00424428" w:rsidP="00424428">
      <w:pPr>
        <w:spacing w:after="0"/>
        <w:jc w:val="both"/>
      </w:pPr>
      <w:r>
        <w:t>Dezinfekcia kľučiek na interných a externých dverách + na vypínačoch</w:t>
      </w:r>
    </w:p>
    <w:p w14:paraId="5FBB547E" w14:textId="77777777" w:rsidR="00424428" w:rsidRDefault="00424428" w:rsidP="00424428">
      <w:pPr>
        <w:spacing w:after="0"/>
        <w:jc w:val="both"/>
      </w:pPr>
      <w:r>
        <w:t>Umývanie kachličiek okolo pisoárov a WC</w:t>
      </w:r>
    </w:p>
    <w:p w14:paraId="30A54C94" w14:textId="77777777" w:rsidR="00424428" w:rsidRDefault="00424428" w:rsidP="00424428">
      <w:pPr>
        <w:spacing w:after="0"/>
        <w:jc w:val="both"/>
      </w:pPr>
      <w:r>
        <w:t>Utretie zrkadiel na WC</w:t>
      </w:r>
    </w:p>
    <w:p w14:paraId="50778555" w14:textId="77777777" w:rsidR="00424428" w:rsidRDefault="00424428" w:rsidP="00424428">
      <w:pPr>
        <w:spacing w:after="0"/>
        <w:jc w:val="both"/>
      </w:pPr>
      <w:r>
        <w:t>Dezinfekcia WC kief</w:t>
      </w:r>
    </w:p>
    <w:p w14:paraId="1442F73B" w14:textId="77777777" w:rsidR="00424428" w:rsidRDefault="00424428" w:rsidP="00424428">
      <w:pPr>
        <w:spacing w:after="0"/>
        <w:jc w:val="both"/>
      </w:pPr>
      <w:r>
        <w:t>Vyčistenie automatov na kávu od prachu a iného znečistenia</w:t>
      </w:r>
    </w:p>
    <w:p w14:paraId="681354BE" w14:textId="77777777" w:rsidR="00424428" w:rsidRDefault="00424428" w:rsidP="00424428">
      <w:pPr>
        <w:spacing w:after="0"/>
        <w:jc w:val="both"/>
      </w:pPr>
    </w:p>
    <w:p w14:paraId="48A6F3B6" w14:textId="77777777" w:rsidR="00424428" w:rsidRPr="00424428" w:rsidRDefault="00424428" w:rsidP="00424428">
      <w:pPr>
        <w:jc w:val="both"/>
        <w:rPr>
          <w:u w:val="single"/>
        </w:rPr>
      </w:pPr>
      <w:r w:rsidRPr="00424428">
        <w:rPr>
          <w:u w:val="single"/>
        </w:rPr>
        <w:t>Mesačné činnosti upratovania:</w:t>
      </w:r>
    </w:p>
    <w:p w14:paraId="47E05C2B" w14:textId="77777777" w:rsidR="00424428" w:rsidRDefault="00424428" w:rsidP="00424428">
      <w:pPr>
        <w:spacing w:after="0"/>
        <w:jc w:val="both"/>
      </w:pPr>
      <w:r>
        <w:t>Vyčistenie chladničky ak je na SZ</w:t>
      </w:r>
    </w:p>
    <w:p w14:paraId="053CA94D" w14:textId="174BA5DD" w:rsidR="00424428" w:rsidRDefault="00424428" w:rsidP="00424428">
      <w:pPr>
        <w:spacing w:after="0"/>
        <w:jc w:val="both"/>
      </w:pPr>
      <w:r>
        <w:t>Umytie vonkajších a vnútorných parapet</w:t>
      </w:r>
    </w:p>
    <w:p w14:paraId="0337B3FC" w14:textId="77777777" w:rsidR="00424428" w:rsidRDefault="00424428" w:rsidP="00424428">
      <w:pPr>
        <w:spacing w:after="0"/>
        <w:jc w:val="both"/>
      </w:pPr>
      <w:r>
        <w:t>Vyčistenie stoličiek od prachu a iných nečistôt</w:t>
      </w:r>
    </w:p>
    <w:p w14:paraId="0B008931" w14:textId="77777777" w:rsidR="00424428" w:rsidRDefault="00424428" w:rsidP="00424428">
      <w:pPr>
        <w:spacing w:after="0"/>
        <w:jc w:val="both"/>
      </w:pPr>
      <w:r>
        <w:t>Odstránenie prachu z ostatného nábytku, prípadne povysávať</w:t>
      </w:r>
    </w:p>
    <w:p w14:paraId="2E9BCA96" w14:textId="77777777" w:rsidR="00424428" w:rsidRDefault="00424428" w:rsidP="00424428">
      <w:pPr>
        <w:spacing w:after="0"/>
        <w:jc w:val="both"/>
      </w:pPr>
    </w:p>
    <w:p w14:paraId="29B7A64A" w14:textId="77777777" w:rsidR="00424428" w:rsidRPr="00424428" w:rsidRDefault="00424428" w:rsidP="00424428">
      <w:pPr>
        <w:jc w:val="both"/>
        <w:rPr>
          <w:u w:val="single"/>
        </w:rPr>
      </w:pPr>
      <w:r w:rsidRPr="00424428">
        <w:rPr>
          <w:u w:val="single"/>
        </w:rPr>
        <w:t>2x ročne činnosti upratovania:</w:t>
      </w:r>
    </w:p>
    <w:p w14:paraId="05732C42" w14:textId="77777777" w:rsidR="00424428" w:rsidRDefault="00424428" w:rsidP="00424428">
      <w:pPr>
        <w:spacing w:after="0"/>
        <w:jc w:val="both"/>
      </w:pPr>
      <w:r>
        <w:t>Umytie okien a rámov okien + žalúzií</w:t>
      </w:r>
    </w:p>
    <w:p w14:paraId="2E7580C2" w14:textId="77777777" w:rsidR="00424428" w:rsidRDefault="00424428" w:rsidP="00424428">
      <w:pPr>
        <w:spacing w:after="0"/>
        <w:jc w:val="both"/>
      </w:pPr>
      <w:r>
        <w:t>Umytie dverí a zárubní</w:t>
      </w:r>
    </w:p>
    <w:p w14:paraId="6CD96B14" w14:textId="77777777" w:rsidR="00424428" w:rsidRDefault="00424428" w:rsidP="00424428">
      <w:pPr>
        <w:spacing w:after="0"/>
        <w:jc w:val="both"/>
      </w:pPr>
      <w:r>
        <w:t>Vyčistenie radiátorov od pavučín, prachu a iných nečistôt</w:t>
      </w:r>
    </w:p>
    <w:p w14:paraId="10F87584" w14:textId="77777777" w:rsidR="00424428" w:rsidRDefault="00424428" w:rsidP="00424428">
      <w:pPr>
        <w:spacing w:after="0"/>
        <w:jc w:val="both"/>
      </w:pPr>
    </w:p>
    <w:p w14:paraId="1B679251" w14:textId="77777777" w:rsidR="00424428" w:rsidRPr="00424428" w:rsidRDefault="00424428" w:rsidP="00424428">
      <w:pPr>
        <w:jc w:val="both"/>
        <w:rPr>
          <w:u w:val="single"/>
        </w:rPr>
      </w:pPr>
      <w:r w:rsidRPr="00424428">
        <w:rPr>
          <w:u w:val="single"/>
        </w:rPr>
        <w:t>Podľa potreby:</w:t>
      </w:r>
    </w:p>
    <w:p w14:paraId="6F64E5D8" w14:textId="77777777" w:rsidR="00424428" w:rsidRDefault="00424428" w:rsidP="00424428">
      <w:pPr>
        <w:spacing w:after="0"/>
        <w:jc w:val="both"/>
      </w:pPr>
      <w:r>
        <w:t>Vysypávanie popolníkov</w:t>
      </w:r>
    </w:p>
    <w:p w14:paraId="7644968D" w14:textId="0CD2870F" w:rsidR="00424428" w:rsidRDefault="00424428" w:rsidP="00424428">
      <w:pPr>
        <w:spacing w:after="0"/>
        <w:jc w:val="both"/>
      </w:pPr>
      <w:r>
        <w:t>Vymetanie pavučín</w:t>
      </w:r>
    </w:p>
    <w:p w14:paraId="5C0C3F87" w14:textId="77777777" w:rsidR="002866AD" w:rsidRDefault="002866AD" w:rsidP="002866AD">
      <w:pPr>
        <w:jc w:val="both"/>
      </w:pPr>
    </w:p>
    <w:sectPr w:rsidR="0028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624"/>
    <w:multiLevelType w:val="multilevel"/>
    <w:tmpl w:val="819CD47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78A1063E"/>
    <w:multiLevelType w:val="hybridMultilevel"/>
    <w:tmpl w:val="A92EC516"/>
    <w:lvl w:ilvl="0" w:tplc="ACC8EB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9779">
    <w:abstractNumId w:val="1"/>
  </w:num>
  <w:num w:numId="2" w16cid:durableId="40037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D"/>
    <w:rsid w:val="002866AD"/>
    <w:rsid w:val="00424428"/>
    <w:rsid w:val="0047703A"/>
    <w:rsid w:val="004B7329"/>
    <w:rsid w:val="00507EF0"/>
    <w:rsid w:val="005E227A"/>
    <w:rsid w:val="00695E48"/>
    <w:rsid w:val="007248ED"/>
    <w:rsid w:val="007352C7"/>
    <w:rsid w:val="007D1242"/>
    <w:rsid w:val="008010BE"/>
    <w:rsid w:val="008120A7"/>
    <w:rsid w:val="0085445C"/>
    <w:rsid w:val="009A2D45"/>
    <w:rsid w:val="009F7715"/>
    <w:rsid w:val="00A3662B"/>
    <w:rsid w:val="00A448F7"/>
    <w:rsid w:val="00AE172B"/>
    <w:rsid w:val="00BE5D1F"/>
    <w:rsid w:val="00C346DB"/>
    <w:rsid w:val="00D316C4"/>
    <w:rsid w:val="00DB7B12"/>
    <w:rsid w:val="00E96BC6"/>
    <w:rsid w:val="00F402FF"/>
    <w:rsid w:val="00F766C8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5645"/>
  <w15:chartTrackingRefBased/>
  <w15:docId w15:val="{830902DD-B83D-4A56-AA55-2B3A343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6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86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86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86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86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86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86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86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6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6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6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866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866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866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866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866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86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8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6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6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8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866AD"/>
    <w:rPr>
      <w:i/>
      <w:iCs/>
      <w:color w:val="404040" w:themeColor="text1" w:themeTint="BF"/>
    </w:rPr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Medium List 2 - Accent 41,Odsek a)"/>
    <w:basedOn w:val="Normlny"/>
    <w:link w:val="OdsekzoznamuChar"/>
    <w:uiPriority w:val="34"/>
    <w:qFormat/>
    <w:rsid w:val="002866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866A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6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66A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866AD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F7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Michal Elan</cp:lastModifiedBy>
  <cp:revision>2</cp:revision>
  <dcterms:created xsi:type="dcterms:W3CDTF">2026-06-08T14:52:00Z</dcterms:created>
  <dcterms:modified xsi:type="dcterms:W3CDTF">2026-06-08T14:52:00Z</dcterms:modified>
</cp:coreProperties>
</file>