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63A0" w14:textId="2301C125" w:rsidR="004042C5" w:rsidRPr="004042C5" w:rsidRDefault="004042C5" w:rsidP="004042C5">
      <w:pPr>
        <w:tabs>
          <w:tab w:val="left" w:leader="dot" w:pos="10034"/>
        </w:tabs>
        <w:spacing w:after="0"/>
        <w:jc w:val="right"/>
        <w:rPr>
          <w:rFonts w:ascii="Arial Narrow" w:hAnsi="Arial Narrow" w:cs="Arial"/>
          <w:b/>
          <w:lang w:eastAsia="cs-CZ"/>
        </w:rPr>
      </w:pPr>
      <w:r w:rsidRPr="004042C5">
        <w:rPr>
          <w:rFonts w:ascii="Arial Narrow" w:hAnsi="Arial Narrow" w:cs="Arial"/>
          <w:b/>
          <w:lang w:eastAsia="cs-CZ"/>
        </w:rPr>
        <w:t>Príloha 7</w:t>
      </w:r>
    </w:p>
    <w:p w14:paraId="3C4B57C0" w14:textId="37B47190" w:rsidR="00B83B19" w:rsidRPr="004426DE" w:rsidRDefault="00B83B19" w:rsidP="00B83B19">
      <w:pPr>
        <w:tabs>
          <w:tab w:val="left" w:leader="dot" w:pos="10034"/>
        </w:tabs>
        <w:spacing w:after="240"/>
        <w:jc w:val="center"/>
        <w:rPr>
          <w:rFonts w:ascii="Arial Narrow" w:hAnsi="Arial Narrow" w:cs="Arial"/>
          <w:b/>
          <w:u w:val="single"/>
          <w:lang w:eastAsia="cs-CZ"/>
        </w:rPr>
      </w:pPr>
      <w:r w:rsidRPr="004426DE">
        <w:rPr>
          <w:rFonts w:ascii="Arial Narrow" w:hAnsi="Arial Narrow" w:cs="Arial"/>
          <w:b/>
          <w:u w:val="single"/>
          <w:lang w:eastAsia="cs-CZ"/>
        </w:rPr>
        <w:t>PODMIEN</w:t>
      </w:r>
      <w:r>
        <w:rPr>
          <w:rFonts w:ascii="Arial Narrow" w:hAnsi="Arial Narrow" w:cs="Arial"/>
          <w:b/>
          <w:u w:val="single"/>
          <w:lang w:eastAsia="cs-CZ"/>
        </w:rPr>
        <w:t>KY</w:t>
      </w:r>
      <w:r w:rsidRPr="004426DE">
        <w:rPr>
          <w:rFonts w:ascii="Arial Narrow" w:hAnsi="Arial Narrow" w:cs="Arial"/>
          <w:b/>
          <w:u w:val="single"/>
          <w:lang w:eastAsia="cs-CZ"/>
        </w:rPr>
        <w:t xml:space="preserve"> ÚČASTI</w:t>
      </w:r>
      <w:r>
        <w:rPr>
          <w:rFonts w:ascii="Arial Narrow" w:hAnsi="Arial Narrow" w:cs="Arial"/>
          <w:b/>
          <w:u w:val="single"/>
          <w:lang w:eastAsia="cs-CZ"/>
        </w:rPr>
        <w:t xml:space="preserve"> a </w:t>
      </w:r>
      <w:r w:rsidRPr="00AE63F3">
        <w:rPr>
          <w:rFonts w:ascii="Arial Narrow" w:hAnsi="Arial Narrow" w:cs="Arial"/>
          <w:b/>
          <w:u w:val="single"/>
          <w:lang w:eastAsia="cs-CZ"/>
        </w:rPr>
        <w:t>DOKLADY</w:t>
      </w:r>
      <w:r w:rsidRPr="004426DE">
        <w:rPr>
          <w:rFonts w:ascii="Arial Narrow" w:hAnsi="Arial Narrow" w:cs="Arial"/>
          <w:b/>
          <w:u w:val="single"/>
          <w:lang w:eastAsia="cs-CZ"/>
        </w:rPr>
        <w:t xml:space="preserve"> PREUKAZUJÚCE </w:t>
      </w:r>
      <w:r>
        <w:rPr>
          <w:rFonts w:ascii="Arial Narrow" w:hAnsi="Arial Narrow" w:cs="Arial"/>
          <w:b/>
          <w:u w:val="single"/>
          <w:lang w:eastAsia="cs-CZ"/>
        </w:rPr>
        <w:t xml:space="preserve">ICH </w:t>
      </w:r>
      <w:r w:rsidRPr="004426DE">
        <w:rPr>
          <w:rFonts w:ascii="Arial Narrow" w:hAnsi="Arial Narrow" w:cs="Arial"/>
          <w:b/>
          <w:u w:val="single"/>
          <w:lang w:eastAsia="cs-CZ"/>
        </w:rPr>
        <w:t>SPLNENIE</w:t>
      </w:r>
    </w:p>
    <w:p w14:paraId="0361561B" w14:textId="77777777" w:rsidR="009A3A96" w:rsidRDefault="009A3A96" w:rsidP="009A3A96">
      <w:pPr>
        <w:pStyle w:val="Odsekzoznamu"/>
        <w:tabs>
          <w:tab w:val="left" w:leader="dot" w:pos="10034"/>
        </w:tabs>
        <w:spacing w:after="0" w:line="240" w:lineRule="auto"/>
        <w:ind w:left="567"/>
        <w:jc w:val="both"/>
        <w:rPr>
          <w:rFonts w:ascii="Arial Narrow" w:hAnsi="Arial Narrow" w:cs="Arial"/>
          <w:b/>
          <w:bCs/>
          <w:smallCaps/>
          <w:u w:val="single"/>
          <w:lang w:eastAsia="cs-CZ"/>
        </w:rPr>
      </w:pPr>
    </w:p>
    <w:p w14:paraId="1F80CFB5" w14:textId="3BE34594" w:rsidR="009A3A96" w:rsidRPr="002B7F74" w:rsidRDefault="009A3A96" w:rsidP="009A3A96">
      <w:pPr>
        <w:pStyle w:val="Odsekzoznamu"/>
        <w:numPr>
          <w:ilvl w:val="0"/>
          <w:numId w:val="3"/>
        </w:numPr>
        <w:tabs>
          <w:tab w:val="left" w:leader="dot" w:pos="10034"/>
        </w:tabs>
        <w:spacing w:after="0" w:line="240" w:lineRule="auto"/>
        <w:ind w:left="567" w:hanging="567"/>
        <w:jc w:val="both"/>
        <w:rPr>
          <w:rFonts w:ascii="Arial Narrow" w:hAnsi="Arial Narrow" w:cs="Arial"/>
          <w:b/>
          <w:bCs/>
          <w:smallCaps/>
          <w:u w:val="single"/>
          <w:lang w:eastAsia="cs-CZ"/>
        </w:rPr>
      </w:pPr>
      <w:r w:rsidRPr="002B7F74">
        <w:rPr>
          <w:rFonts w:ascii="Arial Narrow" w:hAnsi="Arial Narrow" w:cs="Arial"/>
          <w:b/>
          <w:bCs/>
          <w:smallCaps/>
          <w:u w:val="single"/>
          <w:lang w:eastAsia="cs-CZ"/>
        </w:rPr>
        <w:t xml:space="preserve">osobné postavenie </w:t>
      </w:r>
    </w:p>
    <w:p w14:paraId="2BAD0362" w14:textId="18F11C81" w:rsidR="009A3A96" w:rsidRDefault="009A3A96" w:rsidP="009A3A96">
      <w:pPr>
        <w:tabs>
          <w:tab w:val="left" w:leader="dot" w:pos="10034"/>
        </w:tabs>
        <w:ind w:left="567"/>
        <w:jc w:val="both"/>
        <w:rPr>
          <w:rFonts w:ascii="Arial Narrow" w:hAnsi="Arial Narrow" w:cs="Arial"/>
        </w:rPr>
      </w:pPr>
      <w:r w:rsidRPr="000503FC">
        <w:rPr>
          <w:rFonts w:ascii="Arial Narrow" w:hAnsi="Arial Narrow" w:cs="Arial"/>
        </w:rPr>
        <w:t xml:space="preserve">Verejného obstarávania sa môže zúčastniť hospodársky subjekt, ktorý spĺňa </w:t>
      </w:r>
      <w:r>
        <w:rPr>
          <w:rFonts w:ascii="Arial Narrow" w:hAnsi="Arial Narrow" w:cs="Arial"/>
        </w:rPr>
        <w:t>vybrané</w:t>
      </w:r>
      <w:r w:rsidRPr="000503FC">
        <w:rPr>
          <w:rFonts w:ascii="Arial Narrow" w:hAnsi="Arial Narrow" w:cs="Arial"/>
        </w:rPr>
        <w:t xml:space="preserve"> podmienky účasti týkajúce sa osobného postavenia.</w:t>
      </w:r>
    </w:p>
    <w:p w14:paraId="4CD9485A" w14:textId="77777777" w:rsidR="009A3A96" w:rsidRPr="00917BC9" w:rsidRDefault="009A3A96" w:rsidP="009A3A96">
      <w:pPr>
        <w:pStyle w:val="Default"/>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533B3C40" w14:textId="77777777" w:rsidR="009A3A96" w:rsidRPr="009B37E2" w:rsidRDefault="009A3A96" w:rsidP="009A3A96">
      <w:pPr>
        <w:pStyle w:val="Odsekzoznamu"/>
        <w:tabs>
          <w:tab w:val="left" w:leader="dot" w:pos="10034"/>
        </w:tabs>
        <w:spacing w:after="120"/>
        <w:ind w:left="567"/>
        <w:jc w:val="both"/>
        <w:rPr>
          <w:rFonts w:ascii="Arial Narrow" w:hAnsi="Arial Narrow"/>
        </w:rPr>
      </w:pPr>
    </w:p>
    <w:p w14:paraId="228356DE" w14:textId="69A8BD89" w:rsidR="009A3A96" w:rsidRPr="00B976EA" w:rsidRDefault="009A3A96" w:rsidP="009A3A96">
      <w:pPr>
        <w:pStyle w:val="Default"/>
        <w:numPr>
          <w:ilvl w:val="1"/>
          <w:numId w:val="7"/>
        </w:numPr>
        <w:ind w:left="1134" w:hanging="567"/>
        <w:jc w:val="both"/>
        <w:rPr>
          <w:rFonts w:ascii="Arial Narrow" w:hAnsi="Arial Narrow"/>
          <w:sz w:val="22"/>
          <w:szCs w:val="22"/>
          <w:u w:val="single"/>
        </w:rPr>
      </w:pPr>
      <w:r w:rsidRPr="00B976EA">
        <w:rPr>
          <w:rFonts w:ascii="Arial Narrow" w:hAnsi="Arial Narrow"/>
          <w:sz w:val="22"/>
          <w:szCs w:val="22"/>
          <w:u w:val="single"/>
        </w:rPr>
        <w:t>že nemá evidované nedoplatky na poistnom na sociálne poistenie a zdravotná poisťovňa neeviduje voči nemu pohľadávky po splatnosti podľa osobitných predpisov v Slovenskej republike a v štáte sídla, miesta podnikania alebo obvyklého pobytu.</w:t>
      </w:r>
    </w:p>
    <w:p w14:paraId="23A8408B" w14:textId="40C19D0D" w:rsidR="009A3A96" w:rsidRPr="002028EB" w:rsidRDefault="009A3A96" w:rsidP="009A3A96">
      <w:pPr>
        <w:pStyle w:val="Default"/>
        <w:tabs>
          <w:tab w:val="left" w:pos="5103"/>
        </w:tabs>
        <w:ind w:left="1134"/>
        <w:jc w:val="both"/>
        <w:rPr>
          <w:rFonts w:ascii="Arial Narrow" w:hAnsi="Arial Narrow"/>
          <w:sz w:val="22"/>
          <w:szCs w:val="22"/>
        </w:rPr>
      </w:pPr>
      <w:r w:rsidRPr="008F0AF7">
        <w:rPr>
          <w:rFonts w:ascii="Arial Narrow" w:hAnsi="Arial Narrow"/>
          <w:sz w:val="22"/>
          <w:szCs w:val="22"/>
        </w:rPr>
        <w:t xml:space="preserve">Uvedenú podmienku účasti </w:t>
      </w:r>
      <w:r w:rsidRPr="00BF6E93">
        <w:rPr>
          <w:rFonts w:ascii="Arial Narrow" w:hAnsi="Arial Narrow"/>
          <w:sz w:val="22"/>
          <w:szCs w:val="22"/>
        </w:rPr>
        <w:t xml:space="preserve">preukáže uchádzač </w:t>
      </w:r>
      <w:r w:rsidRPr="004C5E50">
        <w:rPr>
          <w:rFonts w:ascii="Arial Narrow" w:hAnsi="Arial Narrow"/>
          <w:b/>
          <w:sz w:val="22"/>
          <w:szCs w:val="22"/>
        </w:rPr>
        <w:t xml:space="preserve">doloženým </w:t>
      </w:r>
      <w:r w:rsidRPr="002028EB">
        <w:rPr>
          <w:rFonts w:ascii="Arial Narrow" w:hAnsi="Arial Narrow"/>
          <w:b/>
          <w:sz w:val="22"/>
          <w:szCs w:val="22"/>
        </w:rPr>
        <w:t>potvrdením zdravotn</w:t>
      </w:r>
      <w:r w:rsidR="00C63801">
        <w:rPr>
          <w:rFonts w:ascii="Arial Narrow" w:hAnsi="Arial Narrow"/>
          <w:b/>
          <w:sz w:val="22"/>
          <w:szCs w:val="22"/>
        </w:rPr>
        <w:t>ých</w:t>
      </w:r>
      <w:r w:rsidRPr="002028EB">
        <w:rPr>
          <w:rFonts w:ascii="Arial Narrow" w:hAnsi="Arial Narrow"/>
          <w:b/>
          <w:sz w:val="22"/>
          <w:szCs w:val="22"/>
        </w:rPr>
        <w:t xml:space="preserve"> poisťovn</w:t>
      </w:r>
      <w:r w:rsidR="00C63801">
        <w:rPr>
          <w:rFonts w:ascii="Arial Narrow" w:hAnsi="Arial Narrow"/>
          <w:b/>
          <w:sz w:val="22"/>
          <w:szCs w:val="22"/>
        </w:rPr>
        <w:t>í</w:t>
      </w:r>
      <w:r w:rsidRPr="002028EB">
        <w:rPr>
          <w:rFonts w:ascii="Arial Narrow" w:hAnsi="Arial Narrow"/>
          <w:b/>
          <w:sz w:val="22"/>
          <w:szCs w:val="22"/>
        </w:rPr>
        <w:t xml:space="preserve"> a Sociálnej poisťovne</w:t>
      </w:r>
      <w:r>
        <w:rPr>
          <w:rFonts w:ascii="Arial Narrow" w:hAnsi="Arial Narrow"/>
          <w:b/>
          <w:sz w:val="22"/>
          <w:szCs w:val="22"/>
        </w:rPr>
        <w:t>,</w:t>
      </w:r>
      <w:r w:rsidRPr="002028EB">
        <w:rPr>
          <w:rFonts w:ascii="Arial Narrow" w:hAnsi="Arial Narrow"/>
          <w:b/>
          <w:sz w:val="22"/>
          <w:szCs w:val="22"/>
        </w:rPr>
        <w:t xml:space="preserve"> nie starším ako tri mesiace</w:t>
      </w:r>
      <w:r w:rsidRPr="002028EB">
        <w:rPr>
          <w:rFonts w:ascii="Arial Narrow" w:hAnsi="Arial Narrow"/>
          <w:sz w:val="22"/>
          <w:szCs w:val="22"/>
        </w:rPr>
        <w:t xml:space="preserve">. </w:t>
      </w:r>
    </w:p>
    <w:p w14:paraId="08C0C953" w14:textId="6B2098F1" w:rsidR="009A3A96" w:rsidRPr="002028EB" w:rsidRDefault="009A3A96" w:rsidP="009A3A96">
      <w:pPr>
        <w:tabs>
          <w:tab w:val="left" w:pos="5103"/>
          <w:tab w:val="left" w:leader="dot" w:pos="10034"/>
        </w:tabs>
        <w:spacing w:after="120"/>
        <w:ind w:left="1134"/>
        <w:jc w:val="both"/>
        <w:rPr>
          <w:rFonts w:ascii="Arial Narrow" w:hAnsi="Arial Narrow"/>
        </w:rPr>
      </w:pPr>
      <w:r w:rsidRPr="002028EB">
        <w:rPr>
          <w:rFonts w:ascii="Arial Narrow" w:hAnsi="Arial Narrow"/>
        </w:rPr>
        <w:t>(</w:t>
      </w:r>
      <w:r w:rsidRPr="002028EB">
        <w:rPr>
          <w:rStyle w:val="normaltextrun"/>
          <w:rFonts w:ascii="Arial Narrow" w:hAnsi="Arial Narrow" w:cs="Segoe UI"/>
        </w:rPr>
        <w:t>V prípade potvrdenia obsahujúceho nedoplatky predloží aj doklad o zaplatení nedoplatkov alebo o</w:t>
      </w:r>
      <w:r w:rsidR="00C63801">
        <w:rPr>
          <w:rStyle w:val="normaltextrun"/>
          <w:rFonts w:ascii="Arial Narrow" w:hAnsi="Arial Narrow" w:cs="Segoe UI"/>
        </w:rPr>
        <w:t> </w:t>
      </w:r>
      <w:r w:rsidRPr="002028EB">
        <w:rPr>
          <w:rStyle w:val="normaltextrun"/>
          <w:rFonts w:ascii="Arial Narrow" w:hAnsi="Arial Narrow" w:cs="Segoe UI"/>
        </w:rPr>
        <w:t>povolení platiť nedoplatky v splátkach, a to bez ohľadu</w:t>
      </w:r>
      <w:r>
        <w:rPr>
          <w:rStyle w:val="normaltextrun"/>
          <w:rFonts w:ascii="Arial Narrow" w:hAnsi="Arial Narrow" w:cs="Segoe UI"/>
        </w:rPr>
        <w:t>,</w:t>
      </w:r>
      <w:r w:rsidRPr="002028EB">
        <w:rPr>
          <w:rStyle w:val="normaltextrun"/>
          <w:rFonts w:ascii="Arial Narrow" w:hAnsi="Arial Narrow" w:cs="Segoe UI"/>
        </w:rPr>
        <w:t xml:space="preserve"> kedy nedoplatky vznikli</w:t>
      </w:r>
      <w:r w:rsidRPr="002028EB">
        <w:rPr>
          <w:rFonts w:ascii="Arial Narrow" w:hAnsi="Arial Narrow"/>
        </w:rPr>
        <w:t>).</w:t>
      </w:r>
    </w:p>
    <w:p w14:paraId="66F82ACD" w14:textId="2519CBB6" w:rsidR="009A3A96" w:rsidRPr="002028EB" w:rsidRDefault="009A3A96" w:rsidP="009A3A96">
      <w:pPr>
        <w:pStyle w:val="Default"/>
        <w:numPr>
          <w:ilvl w:val="1"/>
          <w:numId w:val="7"/>
        </w:numPr>
        <w:ind w:left="1134" w:hanging="567"/>
        <w:jc w:val="both"/>
        <w:rPr>
          <w:rFonts w:ascii="Arial Narrow" w:hAnsi="Arial Narrow"/>
          <w:color w:val="auto"/>
          <w:sz w:val="22"/>
          <w:szCs w:val="22"/>
          <w:u w:val="single"/>
        </w:rPr>
      </w:pPr>
      <w:r w:rsidRPr="002028EB">
        <w:rPr>
          <w:rFonts w:ascii="Arial Narrow" w:hAnsi="Arial Narrow"/>
          <w:color w:val="auto"/>
          <w:sz w:val="22"/>
          <w:szCs w:val="22"/>
          <w:u w:val="single"/>
        </w:rPr>
        <w:t>že nemá evidované daňové nedoplatky voči daňovému úradu a</w:t>
      </w:r>
      <w:r>
        <w:rPr>
          <w:rFonts w:ascii="Arial Narrow" w:hAnsi="Arial Narrow"/>
          <w:color w:val="auto"/>
          <w:sz w:val="22"/>
          <w:szCs w:val="22"/>
          <w:u w:val="single"/>
        </w:rPr>
        <w:t xml:space="preserve"> </w:t>
      </w:r>
      <w:r w:rsidRPr="002028EB">
        <w:rPr>
          <w:rFonts w:ascii="Arial Narrow" w:hAnsi="Arial Narrow"/>
          <w:color w:val="auto"/>
          <w:sz w:val="22"/>
          <w:szCs w:val="22"/>
          <w:u w:val="single"/>
        </w:rPr>
        <w:t>colnému úradu podľa osobitných predpisov v Slovenskej republike a v štáte sídla, miesta podnikania alebo obvyklého pobytu.</w:t>
      </w:r>
    </w:p>
    <w:p w14:paraId="598ED669" w14:textId="0ACF487C" w:rsidR="009A3A96" w:rsidRPr="002028EB" w:rsidRDefault="009A3A96" w:rsidP="009A3A96">
      <w:pPr>
        <w:pStyle w:val="Default"/>
        <w:tabs>
          <w:tab w:val="left" w:pos="5103"/>
        </w:tabs>
        <w:ind w:left="1134"/>
        <w:jc w:val="both"/>
        <w:rPr>
          <w:rFonts w:ascii="Arial Narrow" w:hAnsi="Arial Narrow"/>
          <w:color w:val="auto"/>
          <w:sz w:val="22"/>
          <w:szCs w:val="22"/>
        </w:rPr>
      </w:pPr>
      <w:r w:rsidRPr="002028EB">
        <w:rPr>
          <w:rFonts w:ascii="Arial Narrow" w:hAnsi="Arial Narrow"/>
          <w:color w:val="auto"/>
          <w:sz w:val="22"/>
          <w:szCs w:val="22"/>
        </w:rPr>
        <w:t xml:space="preserve">Uvedenú podmienku </w:t>
      </w:r>
      <w:r w:rsidRPr="00BF6E93">
        <w:rPr>
          <w:rFonts w:ascii="Arial Narrow" w:hAnsi="Arial Narrow"/>
          <w:color w:val="auto"/>
          <w:sz w:val="22"/>
          <w:szCs w:val="22"/>
        </w:rPr>
        <w:t xml:space="preserve">účasti preukáže uchádzač </w:t>
      </w:r>
      <w:r w:rsidRPr="002028EB">
        <w:rPr>
          <w:rFonts w:ascii="Arial Narrow" w:hAnsi="Arial Narrow"/>
          <w:b/>
          <w:color w:val="auto"/>
          <w:sz w:val="22"/>
          <w:szCs w:val="22"/>
        </w:rPr>
        <w:t>doloženým potvrden</w:t>
      </w:r>
      <w:r>
        <w:rPr>
          <w:rFonts w:ascii="Arial Narrow" w:hAnsi="Arial Narrow"/>
          <w:b/>
          <w:color w:val="auto"/>
          <w:sz w:val="22"/>
          <w:szCs w:val="22"/>
        </w:rPr>
        <w:t>í</w:t>
      </w:r>
      <w:r w:rsidRPr="002028EB">
        <w:rPr>
          <w:rFonts w:ascii="Arial Narrow" w:hAnsi="Arial Narrow"/>
          <w:b/>
          <w:color w:val="auto"/>
          <w:sz w:val="22"/>
          <w:szCs w:val="22"/>
        </w:rPr>
        <w:t>m miestne príslušného daňového úradu a miestne príslušného colného úradu</w:t>
      </w:r>
      <w:r>
        <w:rPr>
          <w:rFonts w:ascii="Arial Narrow" w:hAnsi="Arial Narrow"/>
          <w:b/>
          <w:color w:val="auto"/>
          <w:sz w:val="22"/>
          <w:szCs w:val="22"/>
        </w:rPr>
        <w:t>,</w:t>
      </w:r>
      <w:r w:rsidRPr="002028EB">
        <w:rPr>
          <w:rFonts w:ascii="Arial Narrow" w:hAnsi="Arial Narrow"/>
          <w:b/>
          <w:color w:val="auto"/>
          <w:sz w:val="22"/>
          <w:szCs w:val="22"/>
        </w:rPr>
        <w:t xml:space="preserve"> nie starším ako tri mesiace.</w:t>
      </w:r>
    </w:p>
    <w:p w14:paraId="57C44F1D" w14:textId="09418650" w:rsidR="009A3A96" w:rsidRPr="002028EB" w:rsidRDefault="009A3A96" w:rsidP="009A3A96">
      <w:pPr>
        <w:tabs>
          <w:tab w:val="left" w:pos="5103"/>
          <w:tab w:val="left" w:leader="dot" w:pos="10034"/>
        </w:tabs>
        <w:spacing w:after="120"/>
        <w:ind w:left="1134"/>
        <w:jc w:val="both"/>
        <w:rPr>
          <w:rFonts w:ascii="Arial Narrow" w:hAnsi="Arial Narrow"/>
        </w:rPr>
      </w:pPr>
      <w:r w:rsidRPr="002028EB">
        <w:rPr>
          <w:rFonts w:ascii="Arial Narrow" w:hAnsi="Arial Narrow"/>
        </w:rPr>
        <w:t>(</w:t>
      </w:r>
      <w:r w:rsidRPr="002028EB">
        <w:rPr>
          <w:rStyle w:val="normaltextrun"/>
          <w:rFonts w:ascii="Arial Narrow" w:hAnsi="Arial Narrow" w:cs="Segoe UI"/>
        </w:rPr>
        <w:t>V prípade potvrdenia obsahujúceho nedoplatky predloží aj doklad o zaplatení nedoplatkov alebo o</w:t>
      </w:r>
      <w:r w:rsidR="00C63801">
        <w:rPr>
          <w:rStyle w:val="normaltextrun"/>
          <w:rFonts w:ascii="Arial Narrow" w:hAnsi="Arial Narrow" w:cs="Segoe UI"/>
        </w:rPr>
        <w:t> </w:t>
      </w:r>
      <w:r w:rsidRPr="002028EB">
        <w:rPr>
          <w:rStyle w:val="normaltextrun"/>
          <w:rFonts w:ascii="Arial Narrow" w:hAnsi="Arial Narrow" w:cs="Segoe UI"/>
        </w:rPr>
        <w:t>povolení platiť nedoplatky v splátkach, a to bez ohľadu</w:t>
      </w:r>
      <w:r>
        <w:rPr>
          <w:rStyle w:val="normaltextrun"/>
          <w:rFonts w:ascii="Arial Narrow" w:hAnsi="Arial Narrow" w:cs="Segoe UI"/>
        </w:rPr>
        <w:t>,</w:t>
      </w:r>
      <w:r w:rsidRPr="002028EB">
        <w:rPr>
          <w:rStyle w:val="normaltextrun"/>
          <w:rFonts w:ascii="Arial Narrow" w:hAnsi="Arial Narrow" w:cs="Segoe UI"/>
        </w:rPr>
        <w:t xml:space="preserve"> kedy nedoplatky vznikli</w:t>
      </w:r>
      <w:r w:rsidRPr="002028EB">
        <w:rPr>
          <w:rFonts w:ascii="Arial Narrow" w:hAnsi="Arial Narrow"/>
        </w:rPr>
        <w:t>).</w:t>
      </w:r>
    </w:p>
    <w:p w14:paraId="211BE4A1" w14:textId="62F9D2D3" w:rsidR="009A3A96" w:rsidRPr="00CA195A" w:rsidRDefault="009A3A96" w:rsidP="009A3A96">
      <w:pPr>
        <w:pStyle w:val="Default"/>
        <w:numPr>
          <w:ilvl w:val="1"/>
          <w:numId w:val="7"/>
        </w:numPr>
        <w:ind w:left="1134" w:hanging="567"/>
        <w:jc w:val="both"/>
        <w:rPr>
          <w:rFonts w:ascii="Arial Narrow" w:hAnsi="Arial Narrow"/>
          <w:sz w:val="22"/>
          <w:szCs w:val="22"/>
          <w:u w:val="single"/>
        </w:rPr>
      </w:pPr>
      <w:r w:rsidRPr="00CA195A">
        <w:rPr>
          <w:rFonts w:ascii="Arial Narrow" w:hAnsi="Arial Narrow"/>
          <w:sz w:val="22"/>
          <w:szCs w:val="22"/>
          <w:u w:val="single"/>
        </w:rPr>
        <w:t>že nebol na jeho majetok vyhlásený konkurz, nie je</w:t>
      </w:r>
      <w:r w:rsidR="00C63801">
        <w:rPr>
          <w:rFonts w:ascii="Arial Narrow" w:hAnsi="Arial Narrow"/>
          <w:sz w:val="22"/>
          <w:szCs w:val="22"/>
          <w:u w:val="single"/>
        </w:rPr>
        <w:t xml:space="preserve"> </w:t>
      </w:r>
      <w:r w:rsidRPr="00CA195A">
        <w:rPr>
          <w:rFonts w:ascii="Arial Narrow" w:hAnsi="Arial Narrow"/>
          <w:sz w:val="22"/>
          <w:szCs w:val="22"/>
          <w:u w:val="single"/>
        </w:rPr>
        <w:t>v</w:t>
      </w:r>
      <w:r>
        <w:rPr>
          <w:rFonts w:ascii="Arial Narrow" w:hAnsi="Arial Narrow"/>
          <w:sz w:val="22"/>
          <w:szCs w:val="22"/>
          <w:u w:val="single"/>
        </w:rPr>
        <w:t> </w:t>
      </w:r>
      <w:r w:rsidRPr="00CA195A">
        <w:rPr>
          <w:rFonts w:ascii="Arial Narrow" w:hAnsi="Arial Narrow"/>
          <w:sz w:val="22"/>
          <w:szCs w:val="22"/>
          <w:u w:val="single"/>
        </w:rPr>
        <w:t>reštrukturalizácii, nie je v likvidácii, ani nebolo proti nemu zastavené konkurzné konanie pre nedostatok majetku alebo zrušený konkurz pre nedostatok majetku.</w:t>
      </w:r>
    </w:p>
    <w:p w14:paraId="461EA6D7" w14:textId="66A07B4D" w:rsidR="009A3A96" w:rsidRDefault="009A3A96" w:rsidP="009A3A96">
      <w:pPr>
        <w:tabs>
          <w:tab w:val="left" w:leader="dot" w:pos="10034"/>
        </w:tabs>
        <w:spacing w:after="240"/>
        <w:ind w:left="1134"/>
        <w:jc w:val="both"/>
        <w:rPr>
          <w:rFonts w:ascii="Arial Narrow" w:hAnsi="Arial Narrow"/>
        </w:rPr>
      </w:pPr>
      <w:r w:rsidRPr="0089306E">
        <w:rPr>
          <w:rFonts w:ascii="Arial Narrow" w:hAnsi="Arial Narrow"/>
        </w:rPr>
        <w:t xml:space="preserve">Uvedenú podmienku účasti </w:t>
      </w:r>
      <w:r w:rsidRPr="00BF6E93">
        <w:rPr>
          <w:rFonts w:ascii="Arial Narrow" w:hAnsi="Arial Narrow"/>
        </w:rPr>
        <w:t xml:space="preserve">preukáže uchádzač </w:t>
      </w:r>
      <w:r w:rsidRPr="00904733">
        <w:rPr>
          <w:rFonts w:ascii="Arial Narrow" w:hAnsi="Arial Narrow"/>
          <w:b/>
        </w:rPr>
        <w:t>doloženým potvrdením príslušného súdu nie starším ako tri mesiace</w:t>
      </w:r>
      <w:r w:rsidRPr="0089306E">
        <w:rPr>
          <w:rFonts w:ascii="Arial Narrow" w:hAnsi="Arial Narrow"/>
        </w:rPr>
        <w:t>.</w:t>
      </w:r>
    </w:p>
    <w:p w14:paraId="20F36258" w14:textId="503A2DBF" w:rsidR="009A3A96" w:rsidRPr="00873FC2" w:rsidRDefault="009A3A96" w:rsidP="009A3A96">
      <w:pPr>
        <w:pStyle w:val="Default"/>
        <w:numPr>
          <w:ilvl w:val="1"/>
          <w:numId w:val="7"/>
        </w:numPr>
        <w:ind w:left="1134" w:hanging="567"/>
        <w:jc w:val="both"/>
        <w:rPr>
          <w:rFonts w:ascii="Arial Narrow" w:hAnsi="Arial Narrow"/>
          <w:sz w:val="22"/>
          <w:szCs w:val="22"/>
          <w:u w:val="single"/>
        </w:rPr>
      </w:pPr>
      <w:r w:rsidRPr="00873FC2">
        <w:rPr>
          <w:rFonts w:ascii="Arial Narrow" w:hAnsi="Arial Narrow"/>
          <w:sz w:val="22"/>
          <w:szCs w:val="22"/>
          <w:u w:val="single"/>
        </w:rPr>
        <w:t>že je oprávnený dodávať tovar, uskutočňovať stavebné práce alebo poskytovať službu.</w:t>
      </w:r>
    </w:p>
    <w:p w14:paraId="34109473" w14:textId="54610AAA" w:rsidR="009A3A96" w:rsidRDefault="009A3A96" w:rsidP="009A3A96">
      <w:pPr>
        <w:tabs>
          <w:tab w:val="left" w:pos="851"/>
          <w:tab w:val="left" w:leader="dot" w:pos="10034"/>
        </w:tabs>
        <w:spacing w:after="120"/>
        <w:ind w:left="1134"/>
        <w:jc w:val="both"/>
        <w:rPr>
          <w:rFonts w:ascii="Arial Narrow" w:hAnsi="Arial Narrow"/>
        </w:rPr>
      </w:pPr>
      <w:r w:rsidRPr="00BF6E93">
        <w:rPr>
          <w:rFonts w:ascii="Arial Narrow" w:hAnsi="Arial Narrow"/>
        </w:rPr>
        <w:t xml:space="preserve">Uvedenú podmienku účasti preukáže uchádzač v súlade </w:t>
      </w:r>
      <w:r w:rsidRPr="00BF6E93">
        <w:rPr>
          <w:rFonts w:ascii="Arial Narrow" w:hAnsi="Arial Narrow"/>
          <w:b/>
        </w:rPr>
        <w:t>doloženým dokladom o</w:t>
      </w:r>
      <w:r w:rsidR="005C6239">
        <w:rPr>
          <w:rFonts w:ascii="Arial Narrow" w:hAnsi="Arial Narrow"/>
          <w:b/>
        </w:rPr>
        <w:t> </w:t>
      </w:r>
      <w:r w:rsidRPr="00BF6E93">
        <w:rPr>
          <w:rFonts w:ascii="Arial Narrow" w:hAnsi="Arial Narrow"/>
          <w:b/>
        </w:rPr>
        <w:t>oprávnení dodávať tovar, uskutočňovať</w:t>
      </w:r>
      <w:r w:rsidRPr="007E1243">
        <w:rPr>
          <w:rFonts w:ascii="Arial Narrow" w:hAnsi="Arial Narrow"/>
          <w:b/>
        </w:rPr>
        <w:t xml:space="preserve"> stavebné práce alebo poskytovať službu, ktorý zodpovedá predmetu zákazky.</w:t>
      </w:r>
    </w:p>
    <w:p w14:paraId="7B1BC861" w14:textId="097C285C" w:rsidR="009A3A96" w:rsidRPr="009469AE" w:rsidRDefault="009A3A96" w:rsidP="009A3A96">
      <w:pPr>
        <w:pStyle w:val="Default"/>
        <w:numPr>
          <w:ilvl w:val="1"/>
          <w:numId w:val="7"/>
        </w:numPr>
        <w:ind w:left="1134" w:hanging="567"/>
        <w:jc w:val="both"/>
        <w:rPr>
          <w:rFonts w:ascii="Arial Narrow" w:hAnsi="Arial Narrow"/>
          <w:b/>
          <w:sz w:val="22"/>
          <w:szCs w:val="22"/>
        </w:rPr>
      </w:pPr>
      <w:r w:rsidRPr="00873FC2">
        <w:rPr>
          <w:rFonts w:ascii="Arial Narrow" w:hAnsi="Arial Narrow"/>
          <w:sz w:val="22"/>
          <w:szCs w:val="22"/>
          <w:u w:val="single"/>
        </w:rPr>
        <w:t>že nemá uložený zákaz účasti vo verejnom obstarávaní potvrdený konečným rozhodnutím v</w:t>
      </w:r>
      <w:r w:rsidR="00C63801">
        <w:rPr>
          <w:rFonts w:ascii="Arial Narrow" w:hAnsi="Arial Narrow"/>
          <w:sz w:val="22"/>
          <w:szCs w:val="22"/>
          <w:u w:val="single"/>
        </w:rPr>
        <w:t> </w:t>
      </w:r>
      <w:r w:rsidRPr="00873FC2">
        <w:rPr>
          <w:rFonts w:ascii="Arial Narrow" w:hAnsi="Arial Narrow"/>
          <w:sz w:val="22"/>
          <w:szCs w:val="22"/>
          <w:u w:val="single"/>
        </w:rPr>
        <w:t>Slovenskej republike a v štáte sídla, miesta podnikania alebo obvyklého pobytu.</w:t>
      </w:r>
      <w:r w:rsidRPr="008F0AF7">
        <w:rPr>
          <w:rFonts w:ascii="Arial Narrow" w:hAnsi="Arial Narrow"/>
          <w:sz w:val="22"/>
          <w:szCs w:val="22"/>
        </w:rPr>
        <w:t xml:space="preserve"> Uvedenú podmienku účasti preukáže uchádzač </w:t>
      </w:r>
      <w:r w:rsidRPr="004F1B1F">
        <w:rPr>
          <w:rFonts w:ascii="Arial Narrow" w:hAnsi="Arial Narrow"/>
          <w:b/>
          <w:sz w:val="22"/>
          <w:szCs w:val="22"/>
        </w:rPr>
        <w:t>doloženým čestným vyhlásením.</w:t>
      </w:r>
    </w:p>
    <w:p w14:paraId="73E331D0" w14:textId="77777777" w:rsidR="009A3A96" w:rsidRPr="00925744" w:rsidRDefault="009A3A96" w:rsidP="009A3A96">
      <w:pPr>
        <w:pStyle w:val="Default"/>
        <w:jc w:val="both"/>
        <w:rPr>
          <w:rFonts w:ascii="Arial Narrow" w:hAnsi="Arial Narrow"/>
          <w:sz w:val="22"/>
          <w:szCs w:val="22"/>
          <w:u w:val="single"/>
        </w:rPr>
      </w:pPr>
    </w:p>
    <w:p w14:paraId="636AF441" w14:textId="77777777" w:rsidR="009A3A96" w:rsidRPr="00E027AD" w:rsidRDefault="009A3A96" w:rsidP="009A3A96">
      <w:pPr>
        <w:pStyle w:val="Default"/>
        <w:spacing w:line="360" w:lineRule="auto"/>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19295887" w14:textId="55A443F3" w:rsidR="009A3A96" w:rsidRPr="009B37E2" w:rsidRDefault="009A3A96" w:rsidP="009A3A96">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je voči obstarávateľovi účinné aj prostredníctvom preukázania </w:t>
      </w:r>
      <w:r w:rsidRPr="009A3A96">
        <w:rPr>
          <w:rStyle w:val="normaltextrun"/>
          <w:rFonts w:ascii="Arial Narrow" w:hAnsi="Arial Narrow" w:cs="Segoe UI"/>
          <w:color w:val="000000"/>
          <w:sz w:val="22"/>
          <w:szCs w:val="22"/>
          <w:u w:val="single"/>
        </w:rPr>
        <w:t>zápisu do zoznamu hospodárskych subjektov</w:t>
      </w:r>
      <w:r>
        <w:rPr>
          <w:rStyle w:val="normaltextrun"/>
          <w:rFonts w:ascii="Arial Narrow" w:hAnsi="Arial Narrow" w:cs="Segoe UI"/>
          <w:color w:val="000000"/>
          <w:sz w:val="22"/>
          <w:szCs w:val="22"/>
        </w:rPr>
        <w:t xml:space="preserve"> vedenom Úradom pre verejné obstarávanie</w:t>
      </w:r>
      <w:r w:rsidRPr="00A504C8">
        <w:rPr>
          <w:rStyle w:val="normaltextrun"/>
          <w:rFonts w:ascii="Arial Narrow" w:hAnsi="Arial Narrow" w:cs="Segoe UI"/>
          <w:color w:val="000000"/>
          <w:sz w:val="22"/>
          <w:szCs w:val="22"/>
        </w:rPr>
        <w:t xml:space="preserve">. </w:t>
      </w:r>
    </w:p>
    <w:p w14:paraId="62AC6697" w14:textId="77777777" w:rsidR="007414BD" w:rsidRDefault="007414BD" w:rsidP="00B83B19">
      <w:pPr>
        <w:spacing w:after="120"/>
        <w:jc w:val="both"/>
        <w:rPr>
          <w:rFonts w:ascii="Arial Narrow" w:hAnsi="Arial Narrow" w:cs="Courier New"/>
          <w:color w:val="000000"/>
        </w:rPr>
      </w:pPr>
    </w:p>
    <w:p w14:paraId="73D555B1" w14:textId="1F64CAEF" w:rsidR="009A3A96" w:rsidRPr="00D0558A" w:rsidRDefault="009A3A96" w:rsidP="00B83B19">
      <w:pPr>
        <w:pStyle w:val="Odsekzoznamu"/>
        <w:numPr>
          <w:ilvl w:val="0"/>
          <w:numId w:val="7"/>
        </w:numPr>
        <w:tabs>
          <w:tab w:val="left" w:leader="dot" w:pos="10034"/>
        </w:tabs>
        <w:spacing w:after="0" w:line="240" w:lineRule="auto"/>
        <w:jc w:val="both"/>
        <w:rPr>
          <w:rFonts w:ascii="Arial Narrow" w:hAnsi="Arial Narrow" w:cs="Courier New"/>
          <w:color w:val="000000"/>
        </w:rPr>
      </w:pPr>
      <w:r w:rsidRPr="009A3A96">
        <w:rPr>
          <w:rFonts w:ascii="Arial Narrow" w:hAnsi="Arial Narrow" w:cs="Arial"/>
          <w:b/>
          <w:bCs/>
          <w:smallCaps/>
          <w:u w:val="single"/>
          <w:lang w:eastAsia="cs-CZ"/>
        </w:rPr>
        <w:t>Technická</w:t>
      </w:r>
      <w:r w:rsidRPr="00C546A6">
        <w:rPr>
          <w:rFonts w:ascii="Arial Narrow" w:hAnsi="Arial Narrow" w:cs="Arial"/>
          <w:b/>
          <w:bCs/>
          <w:u w:val="single"/>
        </w:rPr>
        <w:t xml:space="preserve"> spôsobilosť alebo odborná spôsobilosť</w:t>
      </w:r>
    </w:p>
    <w:p w14:paraId="0F6D97C7" w14:textId="2E0D5DDA" w:rsidR="00D0558A" w:rsidRPr="00B83B19" w:rsidRDefault="00D0558A" w:rsidP="00D0558A">
      <w:pPr>
        <w:pStyle w:val="Odsekzoznamu"/>
        <w:tabs>
          <w:tab w:val="left" w:leader="dot" w:pos="10034"/>
        </w:tabs>
        <w:spacing w:after="0" w:line="240" w:lineRule="auto"/>
        <w:ind w:left="360"/>
        <w:jc w:val="both"/>
        <w:rPr>
          <w:rFonts w:ascii="Arial Narrow" w:hAnsi="Arial Narrow" w:cs="Courier New"/>
          <w:color w:val="000000"/>
        </w:rPr>
      </w:pPr>
      <w:r w:rsidRPr="000503FC">
        <w:rPr>
          <w:rFonts w:ascii="Arial Narrow" w:hAnsi="Arial Narrow" w:cs="Arial"/>
        </w:rPr>
        <w:t xml:space="preserve">Verejného obstarávania sa môže zúčastniť hospodársky subjekt, ktorý spĺňa </w:t>
      </w:r>
      <w:r>
        <w:rPr>
          <w:rFonts w:ascii="Arial Narrow" w:hAnsi="Arial Narrow" w:cs="Arial"/>
        </w:rPr>
        <w:t>vybrané</w:t>
      </w:r>
      <w:r w:rsidRPr="000503FC">
        <w:rPr>
          <w:rFonts w:ascii="Arial Narrow" w:hAnsi="Arial Narrow" w:cs="Arial"/>
        </w:rPr>
        <w:t xml:space="preserve"> podmienky účasti týkajúce sa </w:t>
      </w:r>
      <w:r w:rsidRPr="00D0558A">
        <w:rPr>
          <w:rFonts w:ascii="Arial Narrow" w:hAnsi="Arial Narrow" w:cs="Arial"/>
        </w:rPr>
        <w:t>technickej spôsobilosti alebo odbornej spôsobilosti</w:t>
      </w:r>
      <w:r>
        <w:rPr>
          <w:rFonts w:ascii="Arial Narrow" w:hAnsi="Arial Narrow" w:cs="Arial"/>
        </w:rPr>
        <w:t>.</w:t>
      </w:r>
    </w:p>
    <w:p w14:paraId="0AE8930A" w14:textId="78C9E4B9" w:rsidR="007414BD" w:rsidRDefault="007414BD" w:rsidP="00D0558A">
      <w:pPr>
        <w:pStyle w:val="Default"/>
        <w:ind w:left="360"/>
        <w:jc w:val="both"/>
        <w:rPr>
          <w:rFonts w:ascii="Arial Narrow" w:hAnsi="Arial Narrow"/>
          <w:b/>
        </w:rPr>
      </w:pPr>
      <w:r w:rsidRPr="00217765">
        <w:rPr>
          <w:rFonts w:ascii="Arial Narrow" w:hAnsi="Arial Narrow"/>
          <w:b/>
        </w:rPr>
        <w:t>Doklady, prostredníctvom ktorých uchádzač preukazuje splnenie podmienok účasti vo verejnom obstarávaní týkajúcich sa technickej spôsobilosti alebo odbornej spôsobilosti:</w:t>
      </w:r>
    </w:p>
    <w:p w14:paraId="06727A3B" w14:textId="77777777" w:rsidR="00D0558A" w:rsidRPr="00217765" w:rsidRDefault="00D0558A" w:rsidP="00D0558A">
      <w:pPr>
        <w:pStyle w:val="Default"/>
        <w:ind w:left="360"/>
        <w:jc w:val="both"/>
        <w:rPr>
          <w:rFonts w:ascii="Arial Narrow" w:hAnsi="Arial Narrow"/>
          <w:b/>
        </w:rPr>
      </w:pPr>
    </w:p>
    <w:p w14:paraId="175D947E" w14:textId="6B9DF621" w:rsidR="007414BD" w:rsidRPr="00217765" w:rsidRDefault="007414BD" w:rsidP="00D0558A">
      <w:pPr>
        <w:pStyle w:val="Default"/>
        <w:numPr>
          <w:ilvl w:val="1"/>
          <w:numId w:val="7"/>
        </w:numPr>
        <w:ind w:left="999"/>
        <w:jc w:val="both"/>
        <w:rPr>
          <w:rFonts w:ascii="Arial Narrow" w:hAnsi="Arial Narrow"/>
        </w:rPr>
      </w:pPr>
      <w:r w:rsidRPr="00D0558A">
        <w:rPr>
          <w:rFonts w:ascii="Arial Narrow" w:eastAsiaTheme="minorHAnsi" w:hAnsi="Arial Narrow" w:cstheme="minorBidi"/>
          <w:color w:val="auto"/>
          <w:sz w:val="22"/>
          <w:szCs w:val="22"/>
          <w:lang w:eastAsia="en-US"/>
        </w:rPr>
        <w:t xml:space="preserve">Vyžaduje sa predloženie dokladov - </w:t>
      </w:r>
      <w:r w:rsidRPr="00D0558A">
        <w:rPr>
          <w:rFonts w:ascii="Arial Narrow" w:eastAsiaTheme="minorHAnsi" w:hAnsi="Arial Narrow" w:cstheme="minorBidi"/>
          <w:b/>
          <w:bCs/>
          <w:color w:val="auto"/>
          <w:sz w:val="22"/>
          <w:szCs w:val="22"/>
          <w:u w:val="single"/>
          <w:lang w:eastAsia="en-US"/>
        </w:rPr>
        <w:t>zoznam poskytnutých služieb za predchádzajúce tri roky</w:t>
      </w:r>
      <w:r w:rsidRPr="00D0558A">
        <w:rPr>
          <w:rFonts w:ascii="Arial Narrow" w:eastAsiaTheme="minorHAnsi" w:hAnsi="Arial Narrow" w:cstheme="minorBidi"/>
          <w:color w:val="auto"/>
          <w:sz w:val="22"/>
          <w:szCs w:val="22"/>
          <w:lang w:eastAsia="en-US"/>
        </w:rPr>
        <w:t xml:space="preserve"> </w:t>
      </w:r>
      <w:r w:rsidR="0030674F" w:rsidRPr="00D0558A">
        <w:rPr>
          <w:rFonts w:ascii="Arial Narrow" w:eastAsiaTheme="minorHAnsi" w:hAnsi="Arial Narrow" w:cstheme="minorBidi"/>
          <w:color w:val="auto"/>
          <w:sz w:val="22"/>
          <w:szCs w:val="22"/>
          <w:lang w:eastAsia="en-US"/>
        </w:rPr>
        <w:t>(36</w:t>
      </w:r>
      <w:r w:rsidR="00B12661">
        <w:rPr>
          <w:rFonts w:ascii="Arial Narrow" w:eastAsiaTheme="minorHAnsi" w:hAnsi="Arial Narrow" w:cstheme="minorBidi"/>
          <w:color w:val="auto"/>
          <w:sz w:val="22"/>
          <w:szCs w:val="22"/>
          <w:lang w:eastAsia="en-US"/>
        </w:rPr>
        <w:t> </w:t>
      </w:r>
      <w:r w:rsidR="0030674F" w:rsidRPr="00D0558A">
        <w:rPr>
          <w:rFonts w:ascii="Arial Narrow" w:eastAsiaTheme="minorHAnsi" w:hAnsi="Arial Narrow" w:cstheme="minorBidi"/>
          <w:color w:val="auto"/>
          <w:sz w:val="22"/>
          <w:szCs w:val="22"/>
          <w:lang w:eastAsia="en-US"/>
        </w:rPr>
        <w:t xml:space="preserve">mesiacov) </w:t>
      </w:r>
      <w:r w:rsidRPr="00D0558A">
        <w:rPr>
          <w:rFonts w:ascii="Arial Narrow" w:eastAsiaTheme="minorHAnsi" w:hAnsi="Arial Narrow" w:cstheme="minorBidi"/>
          <w:color w:val="auto"/>
          <w:sz w:val="22"/>
          <w:szCs w:val="22"/>
          <w:lang w:eastAsia="en-US"/>
        </w:rPr>
        <w:t>od vyhlásenia verejného obstarávania s uvedením cien, lehôt dodania a odberateľov; dokladom je referencia, ak odberateľom bol verejný obstarávateľ alebo obstarávate</w:t>
      </w:r>
      <w:r w:rsidRPr="00217765">
        <w:rPr>
          <w:rFonts w:ascii="Arial Narrow" w:hAnsi="Arial Narrow"/>
        </w:rPr>
        <w:t>ľ.</w:t>
      </w:r>
    </w:p>
    <w:p w14:paraId="015C3310" w14:textId="0BEBF35A" w:rsidR="007414BD" w:rsidRDefault="007414BD" w:rsidP="007414BD">
      <w:pPr>
        <w:tabs>
          <w:tab w:val="left" w:leader="dot" w:pos="10034"/>
        </w:tabs>
        <w:spacing w:before="120" w:after="120"/>
        <w:ind w:left="1134"/>
        <w:jc w:val="both"/>
        <w:rPr>
          <w:rFonts w:ascii="Arial Narrow" w:hAnsi="Arial Narrow"/>
        </w:rPr>
      </w:pPr>
      <w:r>
        <w:rPr>
          <w:rFonts w:ascii="Arial Narrow" w:hAnsi="Arial Narrow"/>
        </w:rPr>
        <w:lastRenderedPageBreak/>
        <w:t>O</w:t>
      </w:r>
      <w:r w:rsidRPr="006B719F">
        <w:rPr>
          <w:rFonts w:ascii="Arial Narrow" w:hAnsi="Arial Narrow"/>
        </w:rPr>
        <w:t xml:space="preserve">bstarávateľ zohľadní referencie uchádzačov uvedené v </w:t>
      </w:r>
      <w:r w:rsidR="005C6239">
        <w:rPr>
          <w:rFonts w:ascii="Arial Narrow" w:hAnsi="Arial Narrow"/>
        </w:rPr>
        <w:t>E</w:t>
      </w:r>
      <w:r w:rsidRPr="006B719F">
        <w:rPr>
          <w:rFonts w:ascii="Arial Narrow" w:hAnsi="Arial Narrow"/>
        </w:rPr>
        <w:t xml:space="preserve">videncii referencií, </w:t>
      </w:r>
      <w:r w:rsidRPr="006B719F">
        <w:rPr>
          <w:rFonts w:ascii="Arial Narrow" w:hAnsi="Arial Narrow"/>
          <w:b/>
        </w:rPr>
        <w:t xml:space="preserve">ak takéto referencie ku dňu predloženia ponuky existujú a uchádzač ich v ponuke </w:t>
      </w:r>
      <w:r w:rsidRPr="00D74534">
        <w:rPr>
          <w:rFonts w:ascii="Arial Narrow" w:hAnsi="Arial Narrow"/>
          <w:b/>
        </w:rPr>
        <w:t>identifikova</w:t>
      </w:r>
      <w:r w:rsidRPr="00487D5F">
        <w:rPr>
          <w:rFonts w:ascii="Arial Narrow" w:hAnsi="Arial Narrow"/>
          <w:b/>
        </w:rPr>
        <w:t>l.</w:t>
      </w:r>
    </w:p>
    <w:p w14:paraId="491F9F17" w14:textId="625852F1" w:rsidR="007414BD" w:rsidRPr="00DC6DA5" w:rsidRDefault="00B83B19" w:rsidP="007414BD">
      <w:pPr>
        <w:pStyle w:val="Odsekzoznamu"/>
        <w:tabs>
          <w:tab w:val="left" w:pos="1701"/>
        </w:tabs>
        <w:ind w:left="1701" w:hanging="567"/>
        <w:rPr>
          <w:rFonts w:ascii="Arial Narrow" w:hAnsi="Arial Narrow" w:cstheme="minorHAnsi"/>
        </w:rPr>
      </w:pPr>
      <w:r>
        <w:rPr>
          <w:rFonts w:ascii="Arial Narrow" w:hAnsi="Arial Narrow" w:cstheme="minorHAnsi"/>
        </w:rPr>
        <w:t>O</w:t>
      </w:r>
      <w:r w:rsidR="007414BD" w:rsidRPr="00DC6DA5">
        <w:rPr>
          <w:rFonts w:ascii="Arial Narrow" w:hAnsi="Arial Narrow" w:cstheme="minorHAnsi"/>
        </w:rPr>
        <w:t xml:space="preserve">bstarávateľ požaduje, aby zoznam poskytnutých služieb obsahoval minimálne: </w:t>
      </w:r>
    </w:p>
    <w:p w14:paraId="5D270AA0" w14:textId="77777777" w:rsidR="007414BD" w:rsidRPr="00DC6DA5" w:rsidRDefault="007414BD" w:rsidP="007414BD">
      <w:pPr>
        <w:pStyle w:val="Odsekzoznamu"/>
        <w:numPr>
          <w:ilvl w:val="0"/>
          <w:numId w:val="5"/>
        </w:numPr>
        <w:tabs>
          <w:tab w:val="left" w:pos="1701"/>
        </w:tabs>
        <w:autoSpaceDE w:val="0"/>
        <w:autoSpaceDN w:val="0"/>
        <w:spacing w:after="0" w:line="240" w:lineRule="auto"/>
        <w:ind w:left="1701" w:hanging="567"/>
        <w:contextualSpacing w:val="0"/>
        <w:jc w:val="both"/>
        <w:rPr>
          <w:rFonts w:ascii="Arial Narrow" w:hAnsi="Arial Narrow" w:cstheme="minorHAnsi"/>
        </w:rPr>
      </w:pPr>
      <w:r w:rsidRPr="00DC6DA5">
        <w:rPr>
          <w:rFonts w:ascii="Arial Narrow" w:hAnsi="Arial Narrow" w:cstheme="minorHAnsi"/>
        </w:rPr>
        <w:t>názov a sídlo odberateľa,</w:t>
      </w:r>
    </w:p>
    <w:p w14:paraId="3DCF7630" w14:textId="77777777" w:rsidR="007414BD" w:rsidRPr="00DC6DA5" w:rsidRDefault="007414BD" w:rsidP="007414BD">
      <w:pPr>
        <w:pStyle w:val="Odsekzoznamu"/>
        <w:numPr>
          <w:ilvl w:val="0"/>
          <w:numId w:val="4"/>
        </w:numPr>
        <w:tabs>
          <w:tab w:val="left" w:pos="1701"/>
        </w:tabs>
        <w:autoSpaceDE w:val="0"/>
        <w:autoSpaceDN w:val="0"/>
        <w:spacing w:after="0" w:line="240" w:lineRule="auto"/>
        <w:ind w:left="1701" w:hanging="567"/>
        <w:contextualSpacing w:val="0"/>
        <w:jc w:val="both"/>
        <w:rPr>
          <w:rFonts w:ascii="Arial Narrow" w:hAnsi="Arial Narrow" w:cstheme="minorHAnsi"/>
        </w:rPr>
      </w:pPr>
      <w:r w:rsidRPr="00DC6DA5">
        <w:rPr>
          <w:rFonts w:ascii="Arial Narrow" w:hAnsi="Arial Narrow" w:cstheme="minorHAnsi"/>
        </w:rPr>
        <w:t>kontaktné údaje zodpovednej osoby odberateľa (e-mail alebo telefonický kontakt),</w:t>
      </w:r>
    </w:p>
    <w:p w14:paraId="5AF5F603" w14:textId="77777777" w:rsidR="007414BD" w:rsidRPr="00DC6DA5" w:rsidRDefault="007414BD" w:rsidP="007414BD">
      <w:pPr>
        <w:pStyle w:val="Odsekzoznamu"/>
        <w:numPr>
          <w:ilvl w:val="0"/>
          <w:numId w:val="4"/>
        </w:numPr>
        <w:tabs>
          <w:tab w:val="left" w:pos="1701"/>
        </w:tabs>
        <w:autoSpaceDE w:val="0"/>
        <w:autoSpaceDN w:val="0"/>
        <w:spacing w:after="0" w:line="240" w:lineRule="auto"/>
        <w:ind w:left="1701" w:hanging="567"/>
        <w:contextualSpacing w:val="0"/>
        <w:jc w:val="both"/>
        <w:rPr>
          <w:rFonts w:ascii="Arial Narrow" w:hAnsi="Arial Narrow" w:cstheme="minorHAnsi"/>
        </w:rPr>
      </w:pPr>
      <w:r w:rsidRPr="00DC6DA5">
        <w:rPr>
          <w:rFonts w:ascii="Arial Narrow" w:hAnsi="Arial Narrow" w:cstheme="minorHAnsi"/>
        </w:rPr>
        <w:t>predmet poskytnutého plnenia zmluvu/zákazky,</w:t>
      </w:r>
    </w:p>
    <w:p w14:paraId="28EBC47B" w14:textId="77777777" w:rsidR="007414BD" w:rsidRPr="00DC6DA5" w:rsidRDefault="007414BD" w:rsidP="007414BD">
      <w:pPr>
        <w:pStyle w:val="Odsekzoznamu"/>
        <w:numPr>
          <w:ilvl w:val="0"/>
          <w:numId w:val="4"/>
        </w:numPr>
        <w:tabs>
          <w:tab w:val="left" w:pos="1701"/>
        </w:tabs>
        <w:autoSpaceDE w:val="0"/>
        <w:autoSpaceDN w:val="0"/>
        <w:spacing w:after="0" w:line="240" w:lineRule="auto"/>
        <w:ind w:left="1701" w:hanging="567"/>
        <w:contextualSpacing w:val="0"/>
        <w:jc w:val="both"/>
        <w:rPr>
          <w:rFonts w:ascii="Arial Narrow" w:hAnsi="Arial Narrow" w:cstheme="minorHAnsi"/>
        </w:rPr>
      </w:pPr>
      <w:r w:rsidRPr="00DC6DA5">
        <w:rPr>
          <w:rFonts w:ascii="Arial Narrow" w:hAnsi="Arial Narrow" w:cstheme="minorHAnsi"/>
        </w:rPr>
        <w:t>lehota/doba poskytovania služby,</w:t>
      </w:r>
    </w:p>
    <w:p w14:paraId="77DD7208" w14:textId="77777777" w:rsidR="007414BD" w:rsidRPr="006B719F" w:rsidRDefault="007414BD" w:rsidP="007414BD">
      <w:pPr>
        <w:pStyle w:val="Odsekzoznamu"/>
        <w:numPr>
          <w:ilvl w:val="0"/>
          <w:numId w:val="4"/>
        </w:numPr>
        <w:tabs>
          <w:tab w:val="left" w:pos="1701"/>
        </w:tabs>
        <w:autoSpaceDE w:val="0"/>
        <w:autoSpaceDN w:val="0"/>
        <w:spacing w:after="0" w:line="240" w:lineRule="auto"/>
        <w:ind w:left="1701" w:hanging="567"/>
        <w:contextualSpacing w:val="0"/>
        <w:jc w:val="both"/>
        <w:rPr>
          <w:rFonts w:ascii="Arial Narrow" w:hAnsi="Arial Narrow" w:cs="Arial"/>
        </w:rPr>
      </w:pPr>
      <w:r w:rsidRPr="00DC6DA5">
        <w:rPr>
          <w:rFonts w:ascii="Arial Narrow" w:hAnsi="Arial Narrow" w:cstheme="minorHAnsi"/>
        </w:rPr>
        <w:t>cena poskytnutej služby v </w:t>
      </w:r>
      <w:r>
        <w:rPr>
          <w:rFonts w:ascii="Arial Narrow" w:hAnsi="Arial Narrow" w:cstheme="minorHAnsi"/>
        </w:rPr>
        <w:t>eurách bez</w:t>
      </w:r>
      <w:r w:rsidRPr="00DC6DA5">
        <w:rPr>
          <w:rFonts w:ascii="Arial Narrow" w:hAnsi="Arial Narrow" w:cstheme="minorHAnsi"/>
        </w:rPr>
        <w:t xml:space="preserve"> DPH celkom za požadované obdobie</w:t>
      </w:r>
      <w:r w:rsidRPr="004D1138">
        <w:rPr>
          <w:rFonts w:cstheme="minorHAnsi"/>
          <w:sz w:val="21"/>
          <w:szCs w:val="21"/>
        </w:rPr>
        <w:t>.</w:t>
      </w:r>
    </w:p>
    <w:p w14:paraId="056C8476" w14:textId="77777777" w:rsidR="007414BD" w:rsidRPr="00C71BB2" w:rsidRDefault="007414BD" w:rsidP="007414BD">
      <w:pPr>
        <w:pStyle w:val="Default"/>
        <w:ind w:left="1134" w:hanging="284"/>
        <w:jc w:val="both"/>
        <w:rPr>
          <w:rFonts w:ascii="Arial Narrow" w:hAnsi="Arial Narrow"/>
          <w:color w:val="FF0000"/>
          <w:sz w:val="22"/>
          <w:szCs w:val="22"/>
        </w:rPr>
      </w:pPr>
      <w:r>
        <w:rPr>
          <w:rFonts w:ascii="Arial Narrow" w:hAnsi="Arial Narrow"/>
          <w:color w:val="FF0000"/>
          <w:sz w:val="22"/>
          <w:szCs w:val="22"/>
        </w:rPr>
        <w:tab/>
      </w:r>
    </w:p>
    <w:p w14:paraId="2F22578B" w14:textId="75E37A17" w:rsidR="007414BD" w:rsidRPr="00CE7CF7" w:rsidRDefault="007414BD" w:rsidP="007414BD">
      <w:pPr>
        <w:pStyle w:val="Odsekzoznamu"/>
        <w:spacing w:after="120"/>
        <w:ind w:left="1134"/>
        <w:jc w:val="both"/>
        <w:rPr>
          <w:rFonts w:ascii="Arial Narrow" w:hAnsi="Arial Narrow" w:cstheme="minorHAnsi"/>
          <w:b/>
          <w:bCs/>
        </w:rPr>
      </w:pPr>
      <w:r w:rsidRPr="00435C5E">
        <w:rPr>
          <w:rFonts w:ascii="Arial Narrow" w:hAnsi="Arial Narrow" w:cstheme="minorHAnsi"/>
          <w:b/>
          <w:bCs/>
        </w:rPr>
        <w:t>Minimálna požadovaná úroveň štandardov:</w:t>
      </w:r>
      <w:r w:rsidRPr="00435C5E">
        <w:rPr>
          <w:rFonts w:ascii="Arial Narrow" w:hAnsi="Arial Narrow" w:cstheme="minorHAnsi"/>
          <w:bCs/>
        </w:rPr>
        <w:t xml:space="preserve"> </w:t>
      </w:r>
      <w:r w:rsidR="00217765" w:rsidRPr="00217765">
        <w:rPr>
          <w:rFonts w:ascii="Arial Narrow" w:hAnsi="Arial Narrow" w:cstheme="minorHAnsi"/>
          <w:bCs/>
        </w:rPr>
        <w:t xml:space="preserve">Obstarávateľ požaduje, aby </w:t>
      </w:r>
      <w:r w:rsidR="00217765">
        <w:rPr>
          <w:rFonts w:ascii="Arial Narrow" w:hAnsi="Arial Narrow" w:cstheme="minorHAnsi"/>
          <w:bCs/>
        </w:rPr>
        <w:t>u</w:t>
      </w:r>
      <w:r w:rsidRPr="00435C5E">
        <w:rPr>
          <w:rFonts w:ascii="Arial Narrow" w:hAnsi="Arial Narrow" w:cstheme="minorHAnsi"/>
          <w:bCs/>
        </w:rPr>
        <w:t>chádzač disponova</w:t>
      </w:r>
      <w:r w:rsidR="00217765">
        <w:rPr>
          <w:rFonts w:ascii="Arial Narrow" w:hAnsi="Arial Narrow" w:cstheme="minorHAnsi"/>
          <w:bCs/>
        </w:rPr>
        <w:t>l</w:t>
      </w:r>
      <w:r w:rsidRPr="00435C5E">
        <w:rPr>
          <w:rFonts w:ascii="Arial Narrow" w:hAnsi="Arial Narrow" w:cstheme="minorHAnsi"/>
          <w:bCs/>
        </w:rPr>
        <w:t xml:space="preserve"> skúsenosťami s</w:t>
      </w:r>
      <w:r w:rsidR="00217765">
        <w:rPr>
          <w:rFonts w:ascii="Arial Narrow" w:hAnsi="Arial Narrow" w:cstheme="minorHAnsi"/>
          <w:bCs/>
        </w:rPr>
        <w:t xml:space="preserve"> poskytovaním </w:t>
      </w:r>
      <w:r w:rsidR="00217765" w:rsidRPr="00217765">
        <w:rPr>
          <w:rFonts w:ascii="Arial Narrow" w:hAnsi="Arial Narrow" w:cstheme="minorHAnsi"/>
          <w:bCs/>
        </w:rPr>
        <w:t>služieb požadovaného alebo obdobného charakteru</w:t>
      </w:r>
      <w:r w:rsidR="005C6239">
        <w:rPr>
          <w:rFonts w:ascii="Arial Narrow" w:hAnsi="Arial Narrow" w:cstheme="minorHAnsi"/>
          <w:bCs/>
        </w:rPr>
        <w:t>,</w:t>
      </w:r>
      <w:r w:rsidR="00217765" w:rsidRPr="00217765">
        <w:rPr>
          <w:rFonts w:ascii="Arial Narrow" w:hAnsi="Arial Narrow" w:cstheme="minorHAnsi"/>
          <w:bCs/>
        </w:rPr>
        <w:t xml:space="preserve"> ako je predmet zákazky, </w:t>
      </w:r>
      <w:r w:rsidRPr="00435C5E">
        <w:rPr>
          <w:rFonts w:ascii="Arial Narrow" w:hAnsi="Arial Narrow" w:cstheme="minorHAnsi"/>
          <w:bCs/>
        </w:rPr>
        <w:t>ktorými musí písomne preukázať</w:t>
      </w:r>
      <w:r>
        <w:rPr>
          <w:rFonts w:ascii="Arial Narrow" w:hAnsi="Arial Narrow" w:cstheme="minorHAnsi"/>
          <w:bCs/>
        </w:rPr>
        <w:t xml:space="preserve"> </w:t>
      </w:r>
      <w:r w:rsidRPr="007951C9">
        <w:rPr>
          <w:rFonts w:ascii="Arial Narrow" w:hAnsi="Arial Narrow" w:cstheme="minorHAnsi"/>
          <w:bCs/>
        </w:rPr>
        <w:t>(zmluvou/objednávkou), že za predchádzajúce 3</w:t>
      </w:r>
      <w:r>
        <w:rPr>
          <w:rFonts w:ascii="Arial Narrow" w:hAnsi="Arial Narrow" w:cstheme="minorHAnsi"/>
          <w:bCs/>
        </w:rPr>
        <w:t xml:space="preserve"> </w:t>
      </w:r>
      <w:r w:rsidRPr="007951C9">
        <w:rPr>
          <w:rFonts w:ascii="Arial Narrow" w:hAnsi="Arial Narrow" w:cstheme="minorHAnsi"/>
          <w:bCs/>
        </w:rPr>
        <w:t>roky</w:t>
      </w:r>
      <w:r w:rsidR="0030674F">
        <w:rPr>
          <w:rFonts w:ascii="Arial Narrow" w:hAnsi="Arial Narrow" w:cstheme="minorHAnsi"/>
          <w:bCs/>
        </w:rPr>
        <w:t xml:space="preserve"> (36 mesiacov)</w:t>
      </w:r>
      <w:r w:rsidRPr="007951C9">
        <w:rPr>
          <w:rFonts w:ascii="Arial Narrow" w:hAnsi="Arial Narrow" w:cstheme="minorHAnsi"/>
          <w:bCs/>
        </w:rPr>
        <w:t xml:space="preserve"> od vyhlásenia verejného obstarávania poskytoval upratovacie služby vo finančnom objeme </w:t>
      </w:r>
      <w:r w:rsidRPr="007951C9">
        <w:rPr>
          <w:rFonts w:ascii="Arial Narrow" w:hAnsi="Arial Narrow" w:cstheme="minorHAnsi"/>
          <w:b/>
          <w:bCs/>
        </w:rPr>
        <w:t>min</w:t>
      </w:r>
      <w:r>
        <w:rPr>
          <w:rFonts w:ascii="Arial Narrow" w:hAnsi="Arial Narrow" w:cstheme="minorHAnsi"/>
          <w:b/>
          <w:bCs/>
        </w:rPr>
        <w:t>.</w:t>
      </w:r>
      <w:r w:rsidRPr="007951C9">
        <w:rPr>
          <w:rFonts w:ascii="Arial Narrow" w:hAnsi="Arial Narrow" w:cstheme="minorHAnsi"/>
          <w:b/>
          <w:bCs/>
        </w:rPr>
        <w:t> </w:t>
      </w:r>
      <w:r w:rsidR="0030674F">
        <w:rPr>
          <w:rFonts w:ascii="Arial Narrow" w:hAnsi="Arial Narrow" w:cstheme="minorHAnsi"/>
          <w:b/>
          <w:bCs/>
        </w:rPr>
        <w:t>200 </w:t>
      </w:r>
      <w:r w:rsidR="0030674F" w:rsidRPr="0030674F">
        <w:rPr>
          <w:rFonts w:ascii="Arial Narrow" w:hAnsi="Arial Narrow" w:cstheme="minorHAnsi"/>
          <w:b/>
          <w:bCs/>
        </w:rPr>
        <w:t>000</w:t>
      </w:r>
      <w:r w:rsidRPr="0030674F">
        <w:rPr>
          <w:rFonts w:ascii="Arial Narrow" w:hAnsi="Arial Narrow" w:cstheme="minorHAnsi"/>
          <w:b/>
          <w:bCs/>
        </w:rPr>
        <w:t>,00</w:t>
      </w:r>
      <w:r w:rsidRPr="00DC6DA5">
        <w:rPr>
          <w:rFonts w:ascii="Arial Narrow" w:hAnsi="Arial Narrow" w:cstheme="minorHAnsi"/>
        </w:rPr>
        <w:t> </w:t>
      </w:r>
      <w:r w:rsidRPr="007951C9">
        <w:rPr>
          <w:rFonts w:ascii="Arial Narrow" w:hAnsi="Arial Narrow" w:cstheme="minorHAnsi"/>
          <w:b/>
          <w:bCs/>
        </w:rPr>
        <w:t xml:space="preserve">eur bez DPH </w:t>
      </w:r>
      <w:r w:rsidRPr="007951C9">
        <w:rPr>
          <w:rFonts w:ascii="Arial Narrow" w:hAnsi="Arial Narrow" w:cstheme="minorHAnsi"/>
          <w:bCs/>
        </w:rPr>
        <w:t xml:space="preserve">(kumulatívne), </w:t>
      </w:r>
      <w:r w:rsidR="0030674F" w:rsidRPr="0030674F">
        <w:rPr>
          <w:rFonts w:ascii="Arial Narrow" w:hAnsi="Arial Narrow" w:cstheme="minorHAnsi"/>
        </w:rPr>
        <w:t>pričom sa jednalo o upratovanie minimálne 20 samostatných objektov</w:t>
      </w:r>
      <w:r w:rsidR="0030674F">
        <w:rPr>
          <w:rFonts w:ascii="Arial Narrow" w:hAnsi="Arial Narrow" w:cstheme="minorHAnsi"/>
        </w:rPr>
        <w:t>,</w:t>
      </w:r>
      <w:r w:rsidR="0030674F" w:rsidRPr="007951C9">
        <w:rPr>
          <w:rFonts w:ascii="Arial Narrow" w:hAnsi="Arial Narrow" w:cstheme="minorHAnsi"/>
          <w:bCs/>
        </w:rPr>
        <w:t xml:space="preserve"> </w:t>
      </w:r>
      <w:r w:rsidRPr="007951C9">
        <w:rPr>
          <w:rFonts w:ascii="Arial Narrow" w:hAnsi="Arial Narrow" w:cstheme="minorHAnsi"/>
          <w:bCs/>
        </w:rPr>
        <w:t xml:space="preserve">pričom aspoň </w:t>
      </w:r>
      <w:r w:rsidRPr="0030674F">
        <w:rPr>
          <w:rFonts w:ascii="Arial Narrow" w:hAnsi="Arial Narrow" w:cstheme="minorHAnsi"/>
          <w:bCs/>
        </w:rPr>
        <w:t xml:space="preserve">jedna (zmluva/objednávka) musí byť vo výške </w:t>
      </w:r>
      <w:r w:rsidRPr="0030674F">
        <w:rPr>
          <w:rFonts w:ascii="Arial Narrow" w:hAnsi="Arial Narrow" w:cstheme="minorHAnsi"/>
          <w:b/>
          <w:bCs/>
        </w:rPr>
        <w:t xml:space="preserve">min. </w:t>
      </w:r>
      <w:r w:rsidR="0030674F" w:rsidRPr="0030674F">
        <w:rPr>
          <w:rFonts w:ascii="Arial Narrow" w:hAnsi="Arial Narrow" w:cstheme="minorHAnsi"/>
          <w:b/>
          <w:bCs/>
        </w:rPr>
        <w:t>10 000</w:t>
      </w:r>
      <w:r w:rsidRPr="0030674F">
        <w:rPr>
          <w:rFonts w:ascii="Arial Narrow" w:hAnsi="Arial Narrow" w:cstheme="minorHAnsi"/>
          <w:b/>
          <w:bCs/>
        </w:rPr>
        <w:t>,00 eur bez DPH</w:t>
      </w:r>
      <w:r w:rsidR="00217765" w:rsidRPr="0030674F">
        <w:rPr>
          <w:rFonts w:ascii="Arial Narrow" w:hAnsi="Arial Narrow" w:cstheme="minorHAnsi"/>
          <w:b/>
          <w:bCs/>
        </w:rPr>
        <w:t>,</w:t>
      </w:r>
      <w:r w:rsidRPr="0030674F">
        <w:rPr>
          <w:rFonts w:ascii="Arial Narrow" w:hAnsi="Arial Narrow" w:cstheme="minorHAnsi"/>
          <w:b/>
          <w:bCs/>
        </w:rPr>
        <w:t>.</w:t>
      </w:r>
    </w:p>
    <w:p w14:paraId="53853D92" w14:textId="191F1A12" w:rsidR="007414BD" w:rsidRDefault="007414BD" w:rsidP="007414BD">
      <w:pPr>
        <w:spacing w:after="120"/>
        <w:ind w:left="1134" w:right="113"/>
        <w:jc w:val="both"/>
        <w:rPr>
          <w:rFonts w:ascii="Arial Narrow" w:hAnsi="Arial Narrow" w:cstheme="minorHAnsi"/>
        </w:rPr>
      </w:pPr>
      <w:r>
        <w:rPr>
          <w:rFonts w:ascii="Arial Narrow" w:hAnsi="Arial Narrow" w:cstheme="minorHAnsi"/>
          <w:bCs/>
        </w:rPr>
        <w:t xml:space="preserve">Za vyhlásené verejné obstarávanie sa považuje zverejnenie </w:t>
      </w:r>
      <w:r w:rsidR="0030674F">
        <w:rPr>
          <w:rFonts w:ascii="Arial Narrow" w:hAnsi="Arial Narrow" w:cstheme="minorHAnsi"/>
          <w:bCs/>
        </w:rPr>
        <w:t xml:space="preserve">Výzvy na predkladanie ponúk </w:t>
      </w:r>
      <w:r>
        <w:rPr>
          <w:rFonts w:ascii="Arial Narrow" w:hAnsi="Arial Narrow" w:cstheme="minorHAnsi"/>
          <w:bCs/>
        </w:rPr>
        <w:t>v</w:t>
      </w:r>
      <w:r w:rsidR="0030674F">
        <w:rPr>
          <w:rFonts w:ascii="Arial Narrow" w:hAnsi="Arial Narrow" w:cstheme="minorHAnsi"/>
          <w:bCs/>
        </w:rPr>
        <w:t xml:space="preserve"> IS </w:t>
      </w:r>
      <w:proofErr w:type="spellStart"/>
      <w:r w:rsidR="0030674F">
        <w:rPr>
          <w:rFonts w:ascii="Arial Narrow" w:hAnsi="Arial Narrow" w:cstheme="minorHAnsi"/>
          <w:bCs/>
        </w:rPr>
        <w:t>Josephine</w:t>
      </w:r>
      <w:proofErr w:type="spellEnd"/>
      <w:r>
        <w:rPr>
          <w:rFonts w:ascii="Arial Narrow" w:hAnsi="Arial Narrow" w:cstheme="minorHAnsi"/>
          <w:bCs/>
        </w:rPr>
        <w:t xml:space="preserve">. </w:t>
      </w:r>
      <w:r w:rsidRPr="00435C5E">
        <w:rPr>
          <w:rFonts w:ascii="Arial Narrow" w:hAnsi="Arial Narrow" w:cstheme="minorHAnsi"/>
        </w:rPr>
        <w:t xml:space="preserve">V prípade, že v rámci predložených referencií boli poskytované aj iné služby ako tie, ktoré sú predmetom zákazky, musí byť z dokladu pre objektívne posúdenie splnenia podmienok účasti zrejmá hodnota poskytnutých služieb, ktoré sú predmetom zákazky. </w:t>
      </w:r>
    </w:p>
    <w:p w14:paraId="3997EE38" w14:textId="2B5DE44B" w:rsidR="007414BD" w:rsidRPr="00435C5E" w:rsidRDefault="007414BD" w:rsidP="007414BD">
      <w:pPr>
        <w:spacing w:after="120"/>
        <w:ind w:left="1134" w:right="113"/>
        <w:jc w:val="both"/>
        <w:rPr>
          <w:rFonts w:ascii="Arial Narrow" w:hAnsi="Arial Narrow" w:cstheme="minorHAnsi"/>
        </w:rPr>
      </w:pPr>
      <w:r w:rsidRPr="00435C5E">
        <w:rPr>
          <w:rFonts w:ascii="Arial Narrow" w:hAnsi="Arial Narrow" w:cstheme="minorHAnsi"/>
        </w:rPr>
        <w:t xml:space="preserve">V prípade ak </w:t>
      </w:r>
      <w:r>
        <w:rPr>
          <w:rFonts w:ascii="Arial Narrow" w:hAnsi="Arial Narrow" w:cstheme="minorHAnsi"/>
        </w:rPr>
        <w:t>uchádzač</w:t>
      </w:r>
      <w:r w:rsidRPr="00435C5E">
        <w:rPr>
          <w:rFonts w:ascii="Arial Narrow" w:hAnsi="Arial Narrow" w:cstheme="minorHAnsi"/>
        </w:rPr>
        <w:t xml:space="preserve"> predkladá/uvádza zmluvu, resp. zákazku, ktorej realizácia presahuje stanovené obdobie rokov, t.</w:t>
      </w:r>
      <w:r>
        <w:rPr>
          <w:rFonts w:ascii="Arial Narrow" w:hAnsi="Arial Narrow" w:cstheme="minorHAnsi"/>
        </w:rPr>
        <w:t xml:space="preserve"> </w:t>
      </w:r>
      <w:r w:rsidRPr="00435C5E">
        <w:rPr>
          <w:rFonts w:ascii="Arial Narrow" w:hAnsi="Arial Narrow" w:cstheme="minorHAnsi"/>
        </w:rPr>
        <w:t>j. poskytnutie služby (zmluvy/zákazky) začalo pred 3</w:t>
      </w:r>
      <w:r w:rsidR="005C6239">
        <w:rPr>
          <w:rFonts w:ascii="Arial Narrow" w:hAnsi="Arial Narrow" w:cstheme="minorHAnsi"/>
        </w:rPr>
        <w:t> </w:t>
      </w:r>
      <w:r w:rsidRPr="00435C5E">
        <w:rPr>
          <w:rFonts w:ascii="Arial Narrow" w:hAnsi="Arial Narrow" w:cstheme="minorHAnsi"/>
        </w:rPr>
        <w:t>rokmi</w:t>
      </w:r>
      <w:r w:rsidR="0030674F">
        <w:rPr>
          <w:rFonts w:ascii="Arial Narrow" w:hAnsi="Arial Narrow" w:cstheme="minorHAnsi"/>
        </w:rPr>
        <w:t xml:space="preserve"> (36 mesiacov)</w:t>
      </w:r>
      <w:r w:rsidRPr="00435C5E">
        <w:rPr>
          <w:rFonts w:ascii="Arial Narrow" w:hAnsi="Arial Narrow" w:cstheme="minorHAnsi"/>
        </w:rPr>
        <w:t xml:space="preserve">, alebo nebolo skončené do vyhlásenia verejného obstarávania (ďalej aj ako „rozhodné obdobie“), alebo zmluvu/zákazku, ktorej realizácia začala pred viac ako 3 rokmi </w:t>
      </w:r>
      <w:r w:rsidR="0030674F">
        <w:rPr>
          <w:rFonts w:ascii="Arial Narrow" w:hAnsi="Arial Narrow" w:cstheme="minorHAnsi"/>
        </w:rPr>
        <w:t xml:space="preserve">(36 mesiacmi) </w:t>
      </w:r>
      <w:r w:rsidRPr="00435C5E">
        <w:rPr>
          <w:rFonts w:ascii="Arial Narrow" w:hAnsi="Arial Narrow" w:cstheme="minorHAnsi"/>
        </w:rPr>
        <w:t>od vyhlásenia verejného obstarávania, uchádzač v zozname uvedie zvlášť rozpočtový náklad iba za tú časť poskytnutia služieb, ktorá bola realizovaná v požadovanom rozhodnom období. V prípade, ak poskytnutia služieb realizoval uchádzač ako člen združenia alebo ako subdodávateľ, vyčísli a</w:t>
      </w:r>
      <w:r>
        <w:rPr>
          <w:rFonts w:ascii="Arial Narrow" w:hAnsi="Arial Narrow" w:cstheme="minorHAnsi"/>
          <w:bCs/>
        </w:rPr>
        <w:t> </w:t>
      </w:r>
      <w:r w:rsidRPr="00435C5E">
        <w:rPr>
          <w:rFonts w:ascii="Arial Narrow" w:hAnsi="Arial Narrow" w:cstheme="minorHAnsi"/>
        </w:rPr>
        <w:t>započíta iba finančný objem realizovaný ním samotným.</w:t>
      </w:r>
    </w:p>
    <w:p w14:paraId="149AAE91" w14:textId="7A19066F" w:rsidR="007414BD" w:rsidRPr="00435C5E" w:rsidRDefault="007414BD" w:rsidP="007414BD">
      <w:pPr>
        <w:spacing w:after="120"/>
        <w:ind w:left="1134" w:right="113"/>
        <w:jc w:val="both"/>
        <w:rPr>
          <w:rFonts w:ascii="Arial Narrow" w:hAnsi="Arial Narrow" w:cstheme="minorHAnsi"/>
        </w:rPr>
      </w:pPr>
      <w:r w:rsidRPr="00435C5E">
        <w:rPr>
          <w:rFonts w:ascii="Arial Narrow" w:hAnsi="Arial Narrow" w:cstheme="minorHAnsi"/>
        </w:rPr>
        <w:t xml:space="preserve">Doklady a dokumenty, ktorými uchádzač preukazuje splnenie podmienky účasti </w:t>
      </w:r>
      <w:r w:rsidR="005C6239" w:rsidRPr="005C6239">
        <w:rPr>
          <w:rFonts w:ascii="Arial Narrow" w:hAnsi="Arial Narrow" w:cstheme="minorHAnsi"/>
        </w:rPr>
        <w:t>technickej spôsobilosti alebo odbornej spôsobilosti</w:t>
      </w:r>
      <w:r>
        <w:rPr>
          <w:rFonts w:ascii="Arial Narrow" w:hAnsi="Arial Narrow" w:cstheme="minorHAnsi"/>
        </w:rPr>
        <w:t xml:space="preserve">, </w:t>
      </w:r>
      <w:r w:rsidRPr="00435C5E">
        <w:rPr>
          <w:rFonts w:ascii="Arial Narrow" w:hAnsi="Arial Narrow" w:cstheme="minorHAnsi"/>
        </w:rPr>
        <w:t xml:space="preserve">musia byť v ponuke predložené ako </w:t>
      </w:r>
      <w:proofErr w:type="spellStart"/>
      <w:r w:rsidRPr="00435C5E">
        <w:rPr>
          <w:rFonts w:ascii="Arial Narrow" w:hAnsi="Arial Narrow" w:cstheme="minorHAnsi"/>
        </w:rPr>
        <w:t>scan</w:t>
      </w:r>
      <w:proofErr w:type="spellEnd"/>
      <w:r w:rsidRPr="00435C5E">
        <w:rPr>
          <w:rFonts w:ascii="Arial Narrow" w:hAnsi="Arial Narrow" w:cstheme="minorHAnsi"/>
        </w:rPr>
        <w:t xml:space="preserve"> originálu alebo ako </w:t>
      </w:r>
      <w:proofErr w:type="spellStart"/>
      <w:r w:rsidRPr="00435C5E">
        <w:rPr>
          <w:rFonts w:ascii="Arial Narrow" w:hAnsi="Arial Narrow" w:cstheme="minorHAnsi"/>
        </w:rPr>
        <w:t>scan</w:t>
      </w:r>
      <w:proofErr w:type="spellEnd"/>
      <w:r w:rsidRPr="00435C5E">
        <w:rPr>
          <w:rFonts w:ascii="Arial Narrow" w:hAnsi="Arial Narrow" w:cstheme="minorHAnsi"/>
        </w:rPr>
        <w:t xml:space="preserve"> ich úradne osvedčenej kópie.</w:t>
      </w:r>
    </w:p>
    <w:p w14:paraId="05F3E12D" w14:textId="77777777" w:rsidR="007414BD" w:rsidRDefault="007414BD" w:rsidP="00217765">
      <w:pPr>
        <w:pStyle w:val="Odsekzoznamu"/>
        <w:tabs>
          <w:tab w:val="left" w:pos="2160"/>
          <w:tab w:val="left" w:pos="2880"/>
          <w:tab w:val="left" w:pos="4500"/>
          <w:tab w:val="left" w:leader="dot" w:pos="10034"/>
        </w:tabs>
        <w:spacing w:before="120" w:after="120" w:line="240" w:lineRule="auto"/>
        <w:ind w:left="360"/>
        <w:contextualSpacing w:val="0"/>
        <w:jc w:val="both"/>
        <w:rPr>
          <w:rFonts w:ascii="Arial Narrow" w:hAnsi="Arial Narrow" w:cs="Courier New"/>
          <w:color w:val="000000"/>
        </w:rPr>
      </w:pPr>
    </w:p>
    <w:p w14:paraId="3461C0B2" w14:textId="78A936AA" w:rsidR="00D0558A" w:rsidRDefault="004C5544" w:rsidP="0063165B">
      <w:pPr>
        <w:pStyle w:val="Default"/>
        <w:numPr>
          <w:ilvl w:val="1"/>
          <w:numId w:val="7"/>
        </w:numPr>
        <w:ind w:left="999"/>
        <w:jc w:val="both"/>
        <w:rPr>
          <w:rFonts w:ascii="Arial Narrow" w:hAnsi="Arial Narrow" w:cs="Courier New"/>
          <w:b/>
          <w:bCs/>
        </w:rPr>
      </w:pPr>
      <w:r w:rsidRPr="00D0558A">
        <w:rPr>
          <w:rFonts w:ascii="Arial Narrow" w:eastAsiaTheme="minorHAnsi" w:hAnsi="Arial Narrow" w:cstheme="minorBidi"/>
          <w:color w:val="auto"/>
          <w:sz w:val="22"/>
          <w:szCs w:val="22"/>
          <w:lang w:eastAsia="en-US"/>
        </w:rPr>
        <w:t xml:space="preserve">Vyžaduje sa predloženie dokladov </w:t>
      </w:r>
      <w:r>
        <w:rPr>
          <w:rFonts w:ascii="Arial Narrow" w:eastAsiaTheme="minorHAnsi" w:hAnsi="Arial Narrow" w:cstheme="minorBidi"/>
          <w:color w:val="auto"/>
          <w:sz w:val="22"/>
          <w:szCs w:val="22"/>
          <w:lang w:eastAsia="en-US"/>
        </w:rPr>
        <w:t xml:space="preserve">s </w:t>
      </w:r>
      <w:r w:rsidR="00D0558A" w:rsidRPr="00D0558A">
        <w:rPr>
          <w:rFonts w:ascii="Arial Narrow" w:hAnsi="Arial Narrow" w:cs="Courier New"/>
          <w:b/>
          <w:bCs/>
        </w:rPr>
        <w:t xml:space="preserve">opisom technického vybavenia, študijných a výskumných zariadení a opatrení použitých uchádzačom alebo záujemcom </w:t>
      </w:r>
      <w:r w:rsidR="00D0558A" w:rsidRPr="004C5544">
        <w:rPr>
          <w:rFonts w:ascii="Arial Narrow" w:hAnsi="Arial Narrow" w:cs="Courier New"/>
          <w:b/>
          <w:bCs/>
          <w:u w:val="single"/>
        </w:rPr>
        <w:t>na zabezpečenie kvality</w:t>
      </w:r>
    </w:p>
    <w:p w14:paraId="420D7A2D" w14:textId="77777777" w:rsidR="0063165B" w:rsidRPr="000A3D9A" w:rsidRDefault="0063165B" w:rsidP="0063165B">
      <w:pPr>
        <w:autoSpaceDE w:val="0"/>
        <w:autoSpaceDN w:val="0"/>
        <w:adjustRightInd w:val="0"/>
        <w:ind w:left="1134"/>
        <w:jc w:val="both"/>
        <w:rPr>
          <w:rFonts w:ascii="Arial Narrow" w:hAnsi="Arial Narrow" w:cs="Courier New"/>
          <w:color w:val="000000"/>
          <w:sz w:val="21"/>
          <w:szCs w:val="21"/>
        </w:rPr>
      </w:pPr>
      <w:r w:rsidRPr="00C52938">
        <w:rPr>
          <w:rFonts w:ascii="Arial Narrow" w:hAnsi="Arial Narrow" w:cs="Courier New"/>
          <w:color w:val="000000"/>
          <w:sz w:val="21"/>
          <w:szCs w:val="21"/>
        </w:rPr>
        <w:t xml:space="preserve">Uchádzač </w:t>
      </w:r>
      <w:r w:rsidRPr="000A3D9A">
        <w:rPr>
          <w:rFonts w:ascii="Arial Narrow" w:hAnsi="Arial Narrow" w:cs="Courier New"/>
          <w:color w:val="000000"/>
          <w:sz w:val="21"/>
          <w:szCs w:val="21"/>
        </w:rPr>
        <w:t xml:space="preserve">v ponuke </w:t>
      </w:r>
      <w:r w:rsidRPr="00C52938">
        <w:rPr>
          <w:rFonts w:ascii="Arial Narrow" w:hAnsi="Arial Narrow" w:cs="Courier New"/>
          <w:color w:val="000000"/>
          <w:sz w:val="21"/>
          <w:szCs w:val="21"/>
        </w:rPr>
        <w:t xml:space="preserve">predloží </w:t>
      </w:r>
      <w:r w:rsidRPr="000A3D9A">
        <w:rPr>
          <w:rFonts w:ascii="Arial Narrow" w:hAnsi="Arial Narrow" w:cs="Courier New"/>
          <w:color w:val="000000"/>
          <w:sz w:val="21"/>
          <w:szCs w:val="21"/>
        </w:rPr>
        <w:t xml:space="preserve">platný </w:t>
      </w:r>
      <w:r w:rsidRPr="00C52938">
        <w:rPr>
          <w:rFonts w:ascii="Arial Narrow" w:hAnsi="Arial Narrow" w:cs="Courier New"/>
          <w:color w:val="000000"/>
          <w:sz w:val="21"/>
          <w:szCs w:val="21"/>
        </w:rPr>
        <w:t>certifikát o zavedení systému manažérstva kvality vydaný nezávislou inštitúciou</w:t>
      </w:r>
      <w:r w:rsidRPr="000A3D9A">
        <w:rPr>
          <w:rFonts w:ascii="Arial Narrow" w:hAnsi="Arial Narrow" w:cs="Courier New"/>
          <w:color w:val="000000"/>
          <w:sz w:val="21"/>
          <w:szCs w:val="21"/>
        </w:rPr>
        <w:t>, ktorým sa potvrdzuje splnenie noriem zabezpečenia kvality vyplývajúcich z normy EN ISO 9001:2015 v oblasti upratovacích a čistiacich služieb, alebo ekvivalentný certifikát. Obstarávateľ uzná ako rovnocenný certifikát systému manažérstva kvality vydaný príslušným orgánom členského štátu. Ak uchádzač objektívne nemal možnosť získať príslušný certifikát v určených lehotách,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4A188634" w14:textId="77777777" w:rsidR="0063165B" w:rsidRPr="00BA22E7" w:rsidRDefault="0063165B" w:rsidP="00217765">
      <w:pPr>
        <w:pStyle w:val="Odsekzoznamu"/>
        <w:tabs>
          <w:tab w:val="left" w:pos="2160"/>
          <w:tab w:val="left" w:pos="2880"/>
          <w:tab w:val="left" w:pos="4500"/>
          <w:tab w:val="left" w:leader="dot" w:pos="10034"/>
        </w:tabs>
        <w:spacing w:before="120" w:after="120" w:line="240" w:lineRule="auto"/>
        <w:ind w:left="360"/>
        <w:contextualSpacing w:val="0"/>
        <w:jc w:val="both"/>
        <w:rPr>
          <w:rFonts w:ascii="Arial Narrow" w:hAnsi="Arial Narrow" w:cs="Courier New"/>
          <w:color w:val="000000"/>
        </w:rPr>
      </w:pPr>
    </w:p>
    <w:p w14:paraId="6467671A" w14:textId="6849E628" w:rsidR="00BA22E7" w:rsidRPr="00C52938" w:rsidRDefault="004C5544" w:rsidP="00B83B19">
      <w:pPr>
        <w:pStyle w:val="Default"/>
        <w:numPr>
          <w:ilvl w:val="1"/>
          <w:numId w:val="7"/>
        </w:numPr>
        <w:ind w:left="999"/>
        <w:jc w:val="both"/>
        <w:rPr>
          <w:rFonts w:ascii="Arial Narrow" w:hAnsi="Arial Narrow" w:cs="Courier New"/>
        </w:rPr>
      </w:pPr>
      <w:r w:rsidRPr="00D0558A">
        <w:rPr>
          <w:rFonts w:ascii="Arial Narrow" w:eastAsiaTheme="minorHAnsi" w:hAnsi="Arial Narrow" w:cstheme="minorBidi"/>
          <w:color w:val="auto"/>
          <w:sz w:val="22"/>
          <w:szCs w:val="22"/>
          <w:lang w:eastAsia="en-US"/>
        </w:rPr>
        <w:t xml:space="preserve">Vyžaduje sa predloženie dokladov </w:t>
      </w:r>
      <w:r>
        <w:rPr>
          <w:rFonts w:ascii="Arial Narrow" w:eastAsiaTheme="minorHAnsi" w:hAnsi="Arial Narrow" w:cstheme="minorBidi"/>
          <w:color w:val="auto"/>
          <w:sz w:val="22"/>
          <w:szCs w:val="22"/>
          <w:lang w:eastAsia="en-US"/>
        </w:rPr>
        <w:t>s</w:t>
      </w:r>
      <w:r w:rsidRPr="005F6A86">
        <w:rPr>
          <w:rFonts w:ascii="Arial Narrow" w:hAnsi="Arial Narrow" w:cs="Courier New"/>
          <w:b/>
          <w:bCs/>
        </w:rPr>
        <w:t xml:space="preserve"> </w:t>
      </w:r>
      <w:r w:rsidR="00BA22E7" w:rsidRPr="005F6A86">
        <w:rPr>
          <w:rFonts w:ascii="Arial Narrow" w:hAnsi="Arial Narrow" w:cs="Courier New"/>
          <w:b/>
          <w:bCs/>
        </w:rPr>
        <w:t>údaj</w:t>
      </w:r>
      <w:r>
        <w:rPr>
          <w:rFonts w:ascii="Arial Narrow" w:hAnsi="Arial Narrow" w:cs="Courier New"/>
          <w:b/>
          <w:bCs/>
        </w:rPr>
        <w:t>mi</w:t>
      </w:r>
      <w:r w:rsidR="00BA22E7" w:rsidRPr="005F6A86">
        <w:rPr>
          <w:rFonts w:ascii="Arial Narrow" w:hAnsi="Arial Narrow" w:cs="Courier New"/>
          <w:b/>
          <w:bCs/>
        </w:rPr>
        <w:t xml:space="preserve"> o vzdelaní </w:t>
      </w:r>
      <w:r w:rsidR="00BA22E7" w:rsidRPr="00C52938">
        <w:rPr>
          <w:rFonts w:ascii="Arial Narrow" w:hAnsi="Arial Narrow" w:cs="Courier New"/>
        </w:rPr>
        <w:t>a</w:t>
      </w:r>
      <w:r w:rsidR="00BA22E7" w:rsidRPr="00C52938">
        <w:rPr>
          <w:rFonts w:ascii="Arial Narrow" w:hAnsi="Arial Narrow" w:cstheme="minorHAnsi"/>
        </w:rPr>
        <w:t> </w:t>
      </w:r>
      <w:r w:rsidR="00BA22E7" w:rsidRPr="00C52938">
        <w:rPr>
          <w:rFonts w:ascii="Arial Narrow" w:hAnsi="Arial Narrow" w:cs="Courier New"/>
        </w:rPr>
        <w:t xml:space="preserve">odbornej praxi alebo o odbornej kvalifikácii osôb určených na plnenie zmluvy alebo riadiacich zamestnancov </w:t>
      </w:r>
    </w:p>
    <w:p w14:paraId="49584ADB" w14:textId="77777777" w:rsidR="004C5544" w:rsidRDefault="004C5544" w:rsidP="00BA22E7">
      <w:pPr>
        <w:spacing w:after="120"/>
        <w:ind w:left="1134"/>
        <w:jc w:val="both"/>
        <w:rPr>
          <w:rFonts w:ascii="Arial Narrow" w:hAnsi="Arial Narrow" w:cs="Courier New"/>
          <w:b/>
          <w:bCs/>
          <w:color w:val="000000"/>
        </w:rPr>
      </w:pPr>
    </w:p>
    <w:p w14:paraId="6DEB3B37" w14:textId="760F7068" w:rsidR="00BA22E7" w:rsidRPr="001C0C19" w:rsidRDefault="00BA22E7" w:rsidP="00BA22E7">
      <w:pPr>
        <w:spacing w:after="120"/>
        <w:ind w:left="1134"/>
        <w:jc w:val="both"/>
        <w:rPr>
          <w:rFonts w:ascii="Arial Narrow" w:hAnsi="Arial Narrow" w:cs="Courier New"/>
          <w:b/>
          <w:bCs/>
          <w:color w:val="000000"/>
        </w:rPr>
      </w:pPr>
      <w:r w:rsidRPr="001C0C19">
        <w:rPr>
          <w:rFonts w:ascii="Arial Narrow" w:hAnsi="Arial Narrow" w:cs="Courier New"/>
          <w:b/>
          <w:bCs/>
          <w:color w:val="000000"/>
        </w:rPr>
        <w:lastRenderedPageBreak/>
        <w:t xml:space="preserve">Minimálna požadovaná úroveň: </w:t>
      </w:r>
    </w:p>
    <w:p w14:paraId="744BA6F6" w14:textId="1EF8A747" w:rsidR="00BA22E7" w:rsidRPr="00FD455A" w:rsidRDefault="00BA22E7" w:rsidP="00BA22E7">
      <w:pPr>
        <w:spacing w:after="120"/>
        <w:ind w:left="1134"/>
        <w:jc w:val="both"/>
        <w:rPr>
          <w:rFonts w:ascii="Arial Narrow" w:hAnsi="Arial Narrow" w:cs="Courier New"/>
        </w:rPr>
      </w:pPr>
      <w:r w:rsidRPr="001C0C19">
        <w:rPr>
          <w:rFonts w:ascii="Arial Narrow" w:hAnsi="Arial Narrow" w:cs="Courier New"/>
          <w:color w:val="000000"/>
        </w:rPr>
        <w:t xml:space="preserve">Uchádzač preukáže, že na plnení predmetu zákazky sa bude podieľať osoba v pozícii </w:t>
      </w:r>
      <w:r>
        <w:rPr>
          <w:rFonts w:ascii="Arial Narrow" w:hAnsi="Arial Narrow" w:cs="Courier New"/>
          <w:b/>
          <w:bCs/>
          <w:color w:val="000000"/>
        </w:rPr>
        <w:t>Zodpovedného</w:t>
      </w:r>
      <w:r w:rsidRPr="00C025E9">
        <w:rPr>
          <w:rFonts w:ascii="Arial Narrow" w:hAnsi="Arial Narrow" w:cs="Courier New"/>
          <w:b/>
          <w:bCs/>
          <w:color w:val="000000"/>
        </w:rPr>
        <w:t xml:space="preserve"> vedúceho</w:t>
      </w:r>
      <w:r>
        <w:rPr>
          <w:rFonts w:ascii="Arial Narrow" w:hAnsi="Arial Narrow" w:cs="Courier New"/>
          <w:b/>
          <w:bCs/>
          <w:color w:val="000000"/>
        </w:rPr>
        <w:t xml:space="preserve">, od ktorej sa bude vyžadovať, aby vykonávala nasledovné podstatné úlohy: </w:t>
      </w:r>
      <w:r w:rsidRPr="00FD455A">
        <w:rPr>
          <w:rFonts w:ascii="Arial Narrow" w:hAnsi="Arial Narrow" w:cs="Courier New"/>
        </w:rPr>
        <w:t>bude zodpovedať za</w:t>
      </w:r>
      <w:r w:rsidRPr="00FD455A">
        <w:rPr>
          <w:rFonts w:ascii="Arial Narrow" w:hAnsi="Arial Narrow" w:cstheme="minorHAnsi"/>
          <w:b/>
          <w:bCs/>
        </w:rPr>
        <w:t> </w:t>
      </w:r>
      <w:r w:rsidRPr="00FD455A">
        <w:rPr>
          <w:rFonts w:ascii="Arial Narrow" w:hAnsi="Arial Narrow" w:cs="Courier New"/>
        </w:rPr>
        <w:t>dôsledné vedenie a kontrolu poskytovaných služieb, bude kontaktnou osobou medzi uchádzačom a obstarávateľom a súčasne bude rozdeľovať práce, vykonávať každodennú kontrolu, operatívne riešiť vzniknuté problémy súvisiace s realizáciou plnenia predmetu zákazky, zastupovať chýbajúcich zamestnancov, resp. osoby podieľajúce sa na plnení predmetu zákazky a zabezpečovať riadne vykonávanie upratovania.</w:t>
      </w:r>
    </w:p>
    <w:p w14:paraId="1551207C" w14:textId="5E6063FC" w:rsidR="00BA22E7" w:rsidRDefault="00BA22E7" w:rsidP="00BA22E7">
      <w:pPr>
        <w:spacing w:after="120"/>
        <w:ind w:left="1134"/>
        <w:jc w:val="both"/>
        <w:rPr>
          <w:rFonts w:ascii="Arial Narrow" w:hAnsi="Arial Narrow" w:cs="Courier New"/>
          <w:color w:val="000000"/>
          <w:u w:val="single"/>
        </w:rPr>
      </w:pPr>
      <w:r>
        <w:rPr>
          <w:rFonts w:ascii="Arial Narrow" w:hAnsi="Arial Narrow" w:cs="Courier New"/>
          <w:color w:val="000000"/>
        </w:rPr>
        <w:t>O</w:t>
      </w:r>
      <w:r w:rsidRPr="001C0C19">
        <w:rPr>
          <w:rFonts w:ascii="Arial Narrow" w:hAnsi="Arial Narrow" w:cs="Courier New"/>
          <w:color w:val="000000"/>
        </w:rPr>
        <w:t xml:space="preserve">bstarávateľ požaduje, aby </w:t>
      </w:r>
      <w:r>
        <w:rPr>
          <w:rFonts w:ascii="Arial Narrow" w:hAnsi="Arial Narrow" w:cs="Courier New"/>
          <w:color w:val="000000"/>
        </w:rPr>
        <w:t xml:space="preserve">Zodpovedný vedúci </w:t>
      </w:r>
      <w:r w:rsidRPr="001C0C19">
        <w:rPr>
          <w:rFonts w:ascii="Arial Narrow" w:hAnsi="Arial Narrow" w:cs="Courier New"/>
          <w:color w:val="000000"/>
        </w:rPr>
        <w:t xml:space="preserve">mal </w:t>
      </w:r>
      <w:r w:rsidRPr="003A222B">
        <w:rPr>
          <w:rFonts w:ascii="Arial Narrow" w:hAnsi="Arial Narrow" w:cs="Courier New"/>
          <w:color w:val="000000"/>
        </w:rPr>
        <w:t xml:space="preserve">najmenej </w:t>
      </w:r>
      <w:r w:rsidRPr="003A222B">
        <w:rPr>
          <w:rFonts w:ascii="Arial Narrow" w:hAnsi="Arial Narrow" w:cs="Courier New"/>
        </w:rPr>
        <w:t>3</w:t>
      </w:r>
      <w:r w:rsidRPr="003A222B">
        <w:rPr>
          <w:rFonts w:ascii="Arial Narrow" w:hAnsi="Arial Narrow" w:cs="Courier New"/>
          <w:color w:val="000000"/>
        </w:rPr>
        <w:t xml:space="preserve"> roky</w:t>
      </w:r>
      <w:r w:rsidRPr="001C0C19">
        <w:rPr>
          <w:rFonts w:ascii="Arial Narrow" w:hAnsi="Arial Narrow" w:cs="Courier New"/>
          <w:color w:val="000000"/>
        </w:rPr>
        <w:t xml:space="preserve"> skúseností s</w:t>
      </w:r>
      <w:r>
        <w:rPr>
          <w:rFonts w:ascii="Arial Narrow" w:hAnsi="Arial Narrow" w:cstheme="minorHAnsi"/>
          <w:b/>
          <w:bCs/>
        </w:rPr>
        <w:t> </w:t>
      </w:r>
      <w:r>
        <w:rPr>
          <w:rFonts w:ascii="Arial Narrow" w:hAnsi="Arial Narrow" w:cs="Courier New"/>
          <w:color w:val="000000"/>
        </w:rPr>
        <w:t>vedením</w:t>
      </w:r>
      <w:r w:rsidRPr="001C0C19">
        <w:rPr>
          <w:rFonts w:ascii="Arial Narrow" w:hAnsi="Arial Narrow" w:cs="Courier New"/>
          <w:color w:val="000000"/>
        </w:rPr>
        <w:t xml:space="preserve"> osôb/zamestnancov poskytujúcich upratovacie služby. </w:t>
      </w:r>
      <w:r w:rsidRPr="004231F4">
        <w:rPr>
          <w:rFonts w:ascii="Arial Narrow" w:hAnsi="Arial Narrow" w:cs="Courier New"/>
          <w:color w:val="000000"/>
          <w:u w:val="single"/>
        </w:rPr>
        <w:t xml:space="preserve">Požadované uchádzač preukáže životopisom </w:t>
      </w:r>
      <w:r>
        <w:rPr>
          <w:rFonts w:ascii="Arial Narrow" w:hAnsi="Arial Narrow" w:cs="Courier New"/>
          <w:color w:val="000000"/>
          <w:u w:val="single"/>
        </w:rPr>
        <w:t>Zodpovedného</w:t>
      </w:r>
      <w:r w:rsidRPr="004231F4">
        <w:rPr>
          <w:rFonts w:ascii="Arial Narrow" w:hAnsi="Arial Narrow" w:cs="Courier New"/>
          <w:color w:val="000000"/>
          <w:u w:val="single"/>
        </w:rPr>
        <w:t xml:space="preserve"> vedúceho</w:t>
      </w:r>
      <w:r>
        <w:rPr>
          <w:rFonts w:ascii="Arial Narrow" w:hAnsi="Arial Narrow" w:cs="Courier New"/>
          <w:color w:val="000000"/>
          <w:u w:val="single"/>
        </w:rPr>
        <w:t>.</w:t>
      </w:r>
    </w:p>
    <w:p w14:paraId="6457E4ED" w14:textId="77777777" w:rsidR="00BA22E7" w:rsidRPr="00E43145" w:rsidRDefault="00BA22E7" w:rsidP="00BA22E7">
      <w:pPr>
        <w:ind w:left="1134"/>
        <w:jc w:val="both"/>
        <w:rPr>
          <w:rFonts w:ascii="Arial Narrow" w:hAnsi="Arial Narrow" w:cs="Courier New"/>
          <w:b/>
          <w:bCs/>
          <w:color w:val="000000"/>
          <w:u w:val="single"/>
        </w:rPr>
      </w:pPr>
      <w:r w:rsidRPr="00E43145">
        <w:rPr>
          <w:rFonts w:ascii="Arial Narrow" w:hAnsi="Arial Narrow" w:cs="Courier New"/>
          <w:b/>
          <w:bCs/>
          <w:color w:val="000000"/>
          <w:u w:val="single"/>
        </w:rPr>
        <w:t xml:space="preserve">Životopis musí obsahovať najmä: </w:t>
      </w:r>
    </w:p>
    <w:p w14:paraId="1AF63490" w14:textId="77777777" w:rsidR="00BA22E7" w:rsidRDefault="00BA22E7" w:rsidP="00BA22E7">
      <w:pPr>
        <w:pStyle w:val="Odsekzoznamu"/>
        <w:numPr>
          <w:ilvl w:val="0"/>
          <w:numId w:val="2"/>
        </w:numPr>
        <w:spacing w:after="0" w:line="240" w:lineRule="auto"/>
        <w:ind w:left="1701" w:hanging="567"/>
        <w:jc w:val="both"/>
        <w:rPr>
          <w:rFonts w:ascii="Arial Narrow" w:hAnsi="Arial Narrow" w:cs="Courier New"/>
          <w:color w:val="000000"/>
        </w:rPr>
      </w:pPr>
      <w:r w:rsidRPr="00D9257F">
        <w:rPr>
          <w:rFonts w:ascii="Arial Narrow" w:hAnsi="Arial Narrow" w:cs="Courier New"/>
          <w:color w:val="000000"/>
        </w:rPr>
        <w:t>meno a</w:t>
      </w:r>
      <w:r>
        <w:rPr>
          <w:rFonts w:ascii="Arial Narrow" w:hAnsi="Arial Narrow" w:cs="Courier New"/>
          <w:color w:val="000000"/>
        </w:rPr>
        <w:t> </w:t>
      </w:r>
      <w:r w:rsidRPr="00D9257F">
        <w:rPr>
          <w:rFonts w:ascii="Arial Narrow" w:hAnsi="Arial Narrow" w:cs="Courier New"/>
          <w:color w:val="000000"/>
        </w:rPr>
        <w:t>priezvisko</w:t>
      </w:r>
    </w:p>
    <w:p w14:paraId="724B3155" w14:textId="77777777" w:rsidR="00BA22E7" w:rsidRDefault="00BA22E7" w:rsidP="00BA22E7">
      <w:pPr>
        <w:pStyle w:val="Odsekzoznamu"/>
        <w:numPr>
          <w:ilvl w:val="0"/>
          <w:numId w:val="2"/>
        </w:numPr>
        <w:spacing w:after="0" w:line="240" w:lineRule="auto"/>
        <w:ind w:left="1701" w:hanging="567"/>
        <w:jc w:val="both"/>
        <w:rPr>
          <w:rFonts w:ascii="Arial Narrow" w:hAnsi="Arial Narrow" w:cs="Courier New"/>
          <w:color w:val="000000"/>
        </w:rPr>
      </w:pPr>
      <w:r w:rsidRPr="00D9257F">
        <w:rPr>
          <w:rFonts w:ascii="Arial Narrow" w:hAnsi="Arial Narrow" w:cs="Courier New"/>
          <w:color w:val="000000"/>
        </w:rPr>
        <w:t>aktuálny zamestnávateľ – IČO, druh pracovného pomeru</w:t>
      </w:r>
    </w:p>
    <w:p w14:paraId="49B06C7C" w14:textId="77777777" w:rsidR="00BA22E7" w:rsidRDefault="00BA22E7" w:rsidP="00BA22E7">
      <w:pPr>
        <w:pStyle w:val="Odsekzoznamu"/>
        <w:numPr>
          <w:ilvl w:val="0"/>
          <w:numId w:val="2"/>
        </w:numPr>
        <w:spacing w:after="0" w:line="240" w:lineRule="auto"/>
        <w:ind w:left="1701" w:hanging="567"/>
        <w:jc w:val="both"/>
        <w:rPr>
          <w:rFonts w:ascii="Arial Narrow" w:hAnsi="Arial Narrow" w:cs="Courier New"/>
          <w:color w:val="000000"/>
        </w:rPr>
      </w:pPr>
      <w:r w:rsidRPr="00E43145">
        <w:rPr>
          <w:rFonts w:ascii="Arial Narrow" w:hAnsi="Arial Narrow" w:cs="Courier New"/>
          <w:color w:val="000000"/>
        </w:rPr>
        <w:t xml:space="preserve">zoznam </w:t>
      </w:r>
      <w:r>
        <w:rPr>
          <w:rFonts w:ascii="Arial Narrow" w:hAnsi="Arial Narrow" w:cs="Courier New"/>
          <w:color w:val="000000"/>
        </w:rPr>
        <w:t xml:space="preserve">skúseností s vedením osôb/zamestnancov </w:t>
      </w:r>
      <w:r w:rsidRPr="001C0C19">
        <w:rPr>
          <w:rFonts w:ascii="Arial Narrow" w:hAnsi="Arial Narrow" w:cs="Courier New"/>
          <w:color w:val="000000"/>
        </w:rPr>
        <w:t>poskytujúcich upratovacie služby</w:t>
      </w:r>
      <w:r w:rsidRPr="00E43145">
        <w:rPr>
          <w:rFonts w:ascii="Arial Narrow" w:hAnsi="Arial Narrow" w:cs="Courier New"/>
          <w:color w:val="000000"/>
        </w:rPr>
        <w:t xml:space="preserve"> vrátane mesiacov a rokov pôsobenia na danej</w:t>
      </w:r>
      <w:r>
        <w:rPr>
          <w:rFonts w:ascii="Arial Narrow" w:hAnsi="Arial Narrow" w:cs="Courier New"/>
          <w:color w:val="000000"/>
        </w:rPr>
        <w:t xml:space="preserve"> pozícii</w:t>
      </w:r>
    </w:p>
    <w:p w14:paraId="4F68158D" w14:textId="50EB6BFC" w:rsidR="00BA22E7" w:rsidRDefault="00BA22E7" w:rsidP="000A3D9A">
      <w:pPr>
        <w:pStyle w:val="Odsekzoznamu"/>
        <w:numPr>
          <w:ilvl w:val="0"/>
          <w:numId w:val="2"/>
        </w:numPr>
        <w:spacing w:after="0" w:line="240" w:lineRule="auto"/>
        <w:ind w:left="1701" w:hanging="567"/>
        <w:jc w:val="both"/>
        <w:rPr>
          <w:rFonts w:ascii="Arial Narrow" w:hAnsi="Arial Narrow" w:cs="Courier New"/>
          <w:color w:val="000000"/>
        </w:rPr>
      </w:pPr>
      <w:r w:rsidRPr="00E43145">
        <w:rPr>
          <w:rFonts w:ascii="Arial Narrow" w:hAnsi="Arial Narrow" w:cs="Courier New"/>
          <w:color w:val="000000"/>
        </w:rPr>
        <w:t>vlastnoručný podpis osoby</w:t>
      </w:r>
    </w:p>
    <w:p w14:paraId="2AB6FE3E" w14:textId="77777777" w:rsidR="000A3D9A" w:rsidRPr="000A3D9A" w:rsidRDefault="000A3D9A" w:rsidP="000A3D9A">
      <w:pPr>
        <w:pStyle w:val="Odsekzoznamu"/>
        <w:spacing w:after="0" w:line="240" w:lineRule="auto"/>
        <w:ind w:left="1701"/>
        <w:jc w:val="both"/>
        <w:rPr>
          <w:rFonts w:ascii="Arial Narrow" w:hAnsi="Arial Narrow" w:cs="Courier New"/>
          <w:color w:val="000000"/>
        </w:rPr>
      </w:pPr>
    </w:p>
    <w:p w14:paraId="670F95EA" w14:textId="5B3C7DD0" w:rsidR="00BA22E7" w:rsidRDefault="00BA22E7" w:rsidP="00BA22E7">
      <w:pPr>
        <w:spacing w:after="120"/>
        <w:ind w:left="1134"/>
        <w:jc w:val="both"/>
        <w:rPr>
          <w:rFonts w:ascii="Arial Narrow" w:hAnsi="Arial Narrow" w:cs="Courier New"/>
          <w:color w:val="000000"/>
        </w:rPr>
      </w:pPr>
      <w:r w:rsidRPr="001C0C19">
        <w:rPr>
          <w:rFonts w:ascii="Arial Narrow" w:hAnsi="Arial Narrow" w:cs="Courier New"/>
          <w:color w:val="000000"/>
        </w:rPr>
        <w:t xml:space="preserve">Ak </w:t>
      </w:r>
      <w:r>
        <w:rPr>
          <w:rFonts w:ascii="Arial Narrow" w:hAnsi="Arial Narrow" w:cs="Courier New"/>
          <w:color w:val="000000"/>
        </w:rPr>
        <w:t>Zodpovedný vedúci</w:t>
      </w:r>
      <w:r w:rsidRPr="001C0C19">
        <w:rPr>
          <w:rFonts w:ascii="Arial Narrow" w:hAnsi="Arial Narrow" w:cs="Courier New"/>
          <w:color w:val="000000"/>
        </w:rPr>
        <w:t xml:space="preserve"> získal požadované skúsenosti u iných zamestnávateľov</w:t>
      </w:r>
      <w:r>
        <w:rPr>
          <w:rFonts w:ascii="Arial Narrow" w:hAnsi="Arial Narrow" w:cs="Courier New"/>
          <w:color w:val="000000"/>
        </w:rPr>
        <w:t>,</w:t>
      </w:r>
      <w:r w:rsidRPr="001C0C19">
        <w:rPr>
          <w:rFonts w:ascii="Arial Narrow" w:hAnsi="Arial Narrow" w:cs="Courier New"/>
          <w:color w:val="000000"/>
        </w:rPr>
        <w:t xml:space="preserve"> ako je uchádzač, bude životopis obsahovať aj kontaktný údaj (email, tel. číslo) tohto zamestnávateľa</w:t>
      </w:r>
      <w:r>
        <w:rPr>
          <w:rFonts w:ascii="Arial Narrow" w:hAnsi="Arial Narrow" w:cs="Courier New"/>
          <w:color w:val="000000"/>
        </w:rPr>
        <w:t>,</w:t>
      </w:r>
      <w:r w:rsidRPr="001C0C19">
        <w:rPr>
          <w:rFonts w:ascii="Arial Narrow" w:hAnsi="Arial Narrow" w:cs="Courier New"/>
          <w:color w:val="000000"/>
        </w:rPr>
        <w:t xml:space="preserve"> a to na účely overenia uvedených skúseností. Tento </w:t>
      </w:r>
      <w:r>
        <w:rPr>
          <w:rFonts w:ascii="Arial Narrow" w:hAnsi="Arial Narrow" w:cs="Courier New"/>
          <w:b/>
          <w:bCs/>
          <w:color w:val="000000"/>
        </w:rPr>
        <w:t>Zodpovedný</w:t>
      </w:r>
      <w:r w:rsidRPr="001C0C19">
        <w:rPr>
          <w:rFonts w:ascii="Arial Narrow" w:hAnsi="Arial Narrow" w:cs="Courier New"/>
          <w:b/>
          <w:bCs/>
          <w:color w:val="000000"/>
        </w:rPr>
        <w:t xml:space="preserve"> vedúci</w:t>
      </w:r>
      <w:r w:rsidRPr="001C0C19">
        <w:rPr>
          <w:rFonts w:ascii="Arial Narrow" w:hAnsi="Arial Narrow" w:cs="Courier New"/>
          <w:color w:val="000000"/>
        </w:rPr>
        <w:t xml:space="preserve"> sa bude podieľať na plnení predmetu zákazky počas celého trvania zmluv</w:t>
      </w:r>
      <w:r>
        <w:rPr>
          <w:rFonts w:ascii="Arial Narrow" w:hAnsi="Arial Narrow" w:cs="Courier New"/>
          <w:color w:val="000000"/>
        </w:rPr>
        <w:t>y.</w:t>
      </w:r>
      <w:r>
        <w:rPr>
          <w:rFonts w:ascii="Arial Narrow" w:hAnsi="Arial Narrow" w:cs="Courier New"/>
          <w:b/>
          <w:bCs/>
          <w:color w:val="000000"/>
        </w:rPr>
        <w:t xml:space="preserve"> </w:t>
      </w:r>
    </w:p>
    <w:p w14:paraId="5BF72E16" w14:textId="3AB36EA1" w:rsidR="00BA22E7" w:rsidRDefault="00BA22E7" w:rsidP="00BA22E7">
      <w:pPr>
        <w:spacing w:after="120"/>
        <w:ind w:left="1134"/>
        <w:jc w:val="both"/>
        <w:rPr>
          <w:rFonts w:ascii="Arial Narrow" w:hAnsi="Arial Narrow" w:cs="Courier New"/>
          <w:color w:val="000000"/>
        </w:rPr>
      </w:pPr>
      <w:r w:rsidRPr="005F6A86">
        <w:rPr>
          <w:rFonts w:ascii="Arial Narrow" w:hAnsi="Arial Narrow" w:cs="Courier New"/>
          <w:color w:val="000000"/>
          <w:u w:val="single"/>
        </w:rPr>
        <w:t>Uplatnenie požiadavky realizovať predmet zákazky vlastnými personálnymi kapacitami</w:t>
      </w:r>
      <w:r w:rsidRPr="005F6A86">
        <w:rPr>
          <w:rFonts w:ascii="Arial Narrow" w:hAnsi="Arial Narrow" w:cs="Courier New"/>
          <w:color w:val="000000"/>
        </w:rPr>
        <w:t>:</w:t>
      </w:r>
    </w:p>
    <w:p w14:paraId="2B78FC29" w14:textId="185CF16F" w:rsidR="00166D12" w:rsidRDefault="004C5544" w:rsidP="00BA22E7">
      <w:pPr>
        <w:ind w:left="1134"/>
        <w:jc w:val="both"/>
        <w:rPr>
          <w:rFonts w:ascii="Arial Narrow" w:hAnsi="Arial Narrow" w:cs="Courier New"/>
          <w:color w:val="000000"/>
          <w:u w:val="single"/>
        </w:rPr>
      </w:pPr>
      <w:r>
        <w:rPr>
          <w:rFonts w:ascii="Arial Narrow" w:hAnsi="Arial Narrow" w:cs="Courier New"/>
          <w:color w:val="000000"/>
        </w:rPr>
        <w:t>O</w:t>
      </w:r>
      <w:r w:rsidR="00BA22E7" w:rsidRPr="005F6A86">
        <w:rPr>
          <w:rFonts w:ascii="Arial Narrow" w:hAnsi="Arial Narrow" w:cs="Courier New"/>
          <w:color w:val="000000"/>
        </w:rPr>
        <w:t>bstarávateľ vyžad</w:t>
      </w:r>
      <w:r>
        <w:rPr>
          <w:rFonts w:ascii="Arial Narrow" w:hAnsi="Arial Narrow" w:cs="Courier New"/>
          <w:color w:val="000000"/>
        </w:rPr>
        <w:t>uje</w:t>
      </w:r>
      <w:r w:rsidR="00BA22E7" w:rsidRPr="005F6A86">
        <w:rPr>
          <w:rFonts w:ascii="Arial Narrow" w:hAnsi="Arial Narrow" w:cs="Courier New"/>
          <w:color w:val="000000"/>
        </w:rPr>
        <w:t xml:space="preserve">, aby určité podstatné úlohy vykonal priamo sám </w:t>
      </w:r>
      <w:r w:rsidR="00BA22E7">
        <w:rPr>
          <w:rFonts w:ascii="Arial Narrow" w:hAnsi="Arial Narrow" w:cs="Courier New"/>
          <w:color w:val="000000"/>
        </w:rPr>
        <w:t>uchádzač</w:t>
      </w:r>
      <w:r w:rsidR="00BA22E7" w:rsidRPr="005F6A86">
        <w:rPr>
          <w:rFonts w:ascii="Arial Narrow" w:hAnsi="Arial Narrow" w:cs="Courier New"/>
          <w:color w:val="000000"/>
        </w:rPr>
        <w:t xml:space="preserve"> </w:t>
      </w:r>
      <w:r>
        <w:rPr>
          <w:rFonts w:ascii="Arial Narrow" w:hAnsi="Arial Narrow" w:cs="Courier New"/>
          <w:color w:val="000000"/>
        </w:rPr>
        <w:t xml:space="preserve">a </w:t>
      </w:r>
      <w:r w:rsidR="00BA22E7" w:rsidRPr="005F6A86">
        <w:rPr>
          <w:rFonts w:ascii="Arial Narrow" w:hAnsi="Arial Narrow" w:cs="Courier New"/>
          <w:color w:val="000000"/>
        </w:rPr>
        <w:t xml:space="preserve">aby </w:t>
      </w:r>
      <w:r w:rsidR="00BA22E7">
        <w:rPr>
          <w:rFonts w:ascii="Arial Narrow" w:hAnsi="Arial Narrow" w:cs="Courier New"/>
          <w:color w:val="000000"/>
        </w:rPr>
        <w:t>uchádzač</w:t>
      </w:r>
      <w:r w:rsidR="00BA22E7" w:rsidRPr="005F6A86">
        <w:rPr>
          <w:rFonts w:ascii="Arial Narrow" w:hAnsi="Arial Narrow" w:cs="Courier New"/>
          <w:color w:val="000000"/>
        </w:rPr>
        <w:t xml:space="preserve"> priamo vykonával úlohy vykonávané prostredníctvom </w:t>
      </w:r>
      <w:r w:rsidR="00BA22E7">
        <w:rPr>
          <w:rFonts w:ascii="Arial Narrow" w:hAnsi="Arial Narrow" w:cs="Courier New"/>
          <w:color w:val="000000"/>
        </w:rPr>
        <w:t xml:space="preserve">Zodpovedného vedúceho </w:t>
      </w:r>
      <w:r w:rsidR="00BA22E7" w:rsidRPr="005F6A86">
        <w:rPr>
          <w:rFonts w:ascii="Arial Narrow" w:hAnsi="Arial Narrow" w:cs="Courier New"/>
          <w:color w:val="000000"/>
        </w:rPr>
        <w:t>pri poskytovaní predmetu zákazky</w:t>
      </w:r>
      <w:r w:rsidR="00BA22E7">
        <w:rPr>
          <w:rFonts w:ascii="Arial Narrow" w:hAnsi="Arial Narrow" w:cs="Courier New"/>
          <w:color w:val="000000"/>
        </w:rPr>
        <w:t xml:space="preserve">, t. j. aby Zodpovedný vedúci, ktorý sa bude podieľať na plnení predmetu zákazky, bol v pracovnom pomere k uchádzačovi, vzhľadom na to, že ide o vykonávanie podstatných úloh a je žiadúce, aby ich vykonával priamo uchádzač </w:t>
      </w:r>
      <w:r w:rsidR="00BA22E7" w:rsidRPr="00E54980">
        <w:rPr>
          <w:rFonts w:ascii="Arial Narrow" w:hAnsi="Arial Narrow" w:cs="Courier New"/>
          <w:b/>
          <w:bCs/>
          <w:color w:val="000000"/>
          <w:u w:val="single"/>
        </w:rPr>
        <w:t xml:space="preserve">a </w:t>
      </w:r>
      <w:r w:rsidR="00BA22E7" w:rsidRPr="00E54980">
        <w:rPr>
          <w:rFonts w:ascii="Arial Narrow" w:hAnsi="Arial Narrow" w:cs="Tahoma"/>
          <w:b/>
          <w:bCs/>
          <w:u w:val="single"/>
        </w:rPr>
        <w:t>nie je možné využívať subdodávateľov, iné osoby, či fyzické osoby, s ktorými má uchádzač uzatvorené dohody o prácach vykonávaných mimo pracovného pomeru</w:t>
      </w:r>
      <w:r w:rsidR="00BA22E7" w:rsidRPr="00E54980">
        <w:rPr>
          <w:rFonts w:ascii="Arial Narrow" w:hAnsi="Arial Narrow" w:cs="Courier New"/>
          <w:b/>
          <w:bCs/>
          <w:color w:val="000000"/>
          <w:u w:val="single"/>
        </w:rPr>
        <w:t xml:space="preserve">. </w:t>
      </w:r>
      <w:r w:rsidR="00BA22E7" w:rsidRPr="00BA22E7">
        <w:rPr>
          <w:rFonts w:ascii="Arial Narrow" w:hAnsi="Arial Narrow" w:cs="Courier New"/>
          <w:color w:val="000000"/>
          <w:u w:val="single"/>
        </w:rPr>
        <w:t>Túto skutočnosť preukáže uchádzač životopisom Zodpovedného vedúceho.</w:t>
      </w:r>
    </w:p>
    <w:p w14:paraId="5350C180" w14:textId="77777777" w:rsidR="00A20CB3" w:rsidRDefault="00FB3DEE">
      <w:pPr>
        <w:rPr>
          <w:rFonts w:ascii="Arial Narrow" w:hAnsi="Arial Narrow" w:cs="Courier New"/>
          <w:color w:val="000000"/>
          <w:u w:val="single"/>
        </w:rPr>
        <w:sectPr w:rsidR="00A20CB3">
          <w:footerReference w:type="default" r:id="rId8"/>
          <w:pgSz w:w="11906" w:h="16838"/>
          <w:pgMar w:top="1417" w:right="1417" w:bottom="1417" w:left="1417" w:header="708" w:footer="708" w:gutter="0"/>
          <w:cols w:space="708"/>
          <w:docGrid w:linePitch="360"/>
        </w:sectPr>
      </w:pPr>
      <w:r>
        <w:rPr>
          <w:rFonts w:ascii="Arial Narrow" w:hAnsi="Arial Narrow" w:cs="Courier New"/>
          <w:color w:val="000000"/>
          <w:u w:val="single"/>
        </w:rPr>
        <w:br w:type="page"/>
      </w:r>
    </w:p>
    <w:p w14:paraId="01ACEEC2" w14:textId="354DC964" w:rsidR="00FB3DEE" w:rsidRDefault="00FB3DEE">
      <w:pPr>
        <w:rPr>
          <w:rFonts w:ascii="Arial Narrow" w:hAnsi="Arial Narrow" w:cs="Courier New"/>
          <w:color w:val="000000"/>
          <w:u w:val="single"/>
        </w:rPr>
      </w:pPr>
    </w:p>
    <w:p w14:paraId="5526A9E3" w14:textId="77777777" w:rsidR="00FB3DEE" w:rsidRPr="00A20CB3" w:rsidRDefault="00FB3DEE" w:rsidP="00FB3DEE">
      <w:pPr>
        <w:spacing w:before="120" w:after="120" w:line="240" w:lineRule="auto"/>
        <w:ind w:left="567"/>
        <w:jc w:val="both"/>
        <w:rPr>
          <w:rFonts w:ascii="Arial Narrow" w:hAnsi="Arial Narrow" w:cs="Arial"/>
          <w:b/>
          <w:bCs/>
          <w:smallCaps/>
        </w:rPr>
      </w:pPr>
      <w:r w:rsidRPr="00A20CB3">
        <w:rPr>
          <w:rFonts w:ascii="Arial Narrow" w:hAnsi="Arial Narrow" w:cs="Arial"/>
          <w:b/>
          <w:bCs/>
          <w:smallCaps/>
        </w:rPr>
        <w:t>zábezpeka ponuky</w:t>
      </w:r>
    </w:p>
    <w:p w14:paraId="47504387" w14:textId="35373676" w:rsidR="00FB3DEE" w:rsidRPr="00581881" w:rsidRDefault="00FB3DEE" w:rsidP="00AE5189">
      <w:pPr>
        <w:pStyle w:val="Odsekzoznamu"/>
        <w:numPr>
          <w:ilvl w:val="0"/>
          <w:numId w:val="14"/>
        </w:numPr>
        <w:tabs>
          <w:tab w:val="left" w:pos="2160"/>
          <w:tab w:val="left" w:pos="2880"/>
          <w:tab w:val="left" w:pos="4500"/>
        </w:tabs>
        <w:spacing w:after="120" w:line="240" w:lineRule="auto"/>
        <w:contextualSpacing w:val="0"/>
        <w:jc w:val="both"/>
        <w:rPr>
          <w:rFonts w:ascii="Arial Narrow" w:hAnsi="Arial Narrow" w:cs="Arial"/>
        </w:rPr>
      </w:pPr>
      <w:r w:rsidRPr="00581881">
        <w:rPr>
          <w:rFonts w:ascii="Arial Narrow" w:hAnsi="Arial Narrow" w:cs="Arial"/>
        </w:rPr>
        <w:t xml:space="preserve">Zábezpeka ponuky sa vyžaduje vo </w:t>
      </w:r>
      <w:r w:rsidRPr="00D51E13">
        <w:rPr>
          <w:rFonts w:ascii="Arial Narrow" w:hAnsi="Arial Narrow" w:cs="Arial"/>
        </w:rPr>
        <w:t xml:space="preserve">výške  </w:t>
      </w:r>
      <w:r w:rsidRPr="00D51E13">
        <w:rPr>
          <w:rFonts w:ascii="Arial Narrow" w:hAnsi="Arial Narrow" w:cs="Arial"/>
          <w:b/>
        </w:rPr>
        <w:t>1</w:t>
      </w:r>
      <w:r>
        <w:rPr>
          <w:rFonts w:ascii="Arial Narrow" w:hAnsi="Arial Narrow" w:cs="Arial"/>
          <w:b/>
        </w:rPr>
        <w:t>0</w:t>
      </w:r>
      <w:r w:rsidRPr="00D51E13">
        <w:rPr>
          <w:rFonts w:ascii="Arial Narrow" w:hAnsi="Arial Narrow" w:cs="Arial"/>
          <w:b/>
        </w:rPr>
        <w:t xml:space="preserve">.000,00 </w:t>
      </w:r>
      <w:r>
        <w:rPr>
          <w:rFonts w:ascii="Arial Narrow" w:hAnsi="Arial Narrow" w:cs="Arial"/>
        </w:rPr>
        <w:t>eur</w:t>
      </w:r>
      <w:r w:rsidRPr="00D51E13">
        <w:rPr>
          <w:rFonts w:ascii="Arial Narrow" w:hAnsi="Arial Narrow" w:cs="Arial"/>
        </w:rPr>
        <w:t xml:space="preserve"> (slovom </w:t>
      </w:r>
      <w:r>
        <w:rPr>
          <w:rFonts w:ascii="Arial Narrow" w:hAnsi="Arial Narrow" w:cs="Arial"/>
        </w:rPr>
        <w:t>desaťt</w:t>
      </w:r>
      <w:r w:rsidRPr="00D51E13">
        <w:rPr>
          <w:rFonts w:ascii="Arial Narrow" w:hAnsi="Arial Narrow" w:cs="Arial"/>
        </w:rPr>
        <w:t xml:space="preserve">isíc </w:t>
      </w:r>
      <w:r>
        <w:rPr>
          <w:rFonts w:ascii="Arial Narrow" w:hAnsi="Arial Narrow" w:cs="Arial"/>
        </w:rPr>
        <w:t>eur</w:t>
      </w:r>
      <w:r w:rsidRPr="00D51E13">
        <w:rPr>
          <w:rFonts w:ascii="Arial Narrow" w:hAnsi="Arial Narrow" w:cs="Arial"/>
        </w:rPr>
        <w:t>).</w:t>
      </w:r>
    </w:p>
    <w:p w14:paraId="6D3B789E" w14:textId="6CFF5F6F" w:rsidR="00FB3DEE" w:rsidRPr="00581881" w:rsidRDefault="00FB3DEE" w:rsidP="00A20CB3">
      <w:pPr>
        <w:pStyle w:val="Odsekzoznamu"/>
        <w:tabs>
          <w:tab w:val="left" w:pos="2160"/>
          <w:tab w:val="left" w:pos="2880"/>
          <w:tab w:val="left" w:pos="4500"/>
        </w:tabs>
        <w:spacing w:after="120" w:line="240" w:lineRule="auto"/>
        <w:ind w:left="578"/>
        <w:contextualSpacing w:val="0"/>
        <w:jc w:val="both"/>
        <w:rPr>
          <w:rFonts w:ascii="Arial Narrow" w:hAnsi="Arial Narrow" w:cs="Arial"/>
        </w:rPr>
      </w:pPr>
      <w:r w:rsidRPr="00581881">
        <w:rPr>
          <w:rFonts w:ascii="Arial Narrow" w:hAnsi="Arial Narrow" w:cs="Arial"/>
        </w:rPr>
        <w:t>Doklad o zložení zábezpeky musí byť súčasťou ponuky, okrem prípadu, kedy uchádzač vkladá finančné prostriedky na účet verejného obstarávateľa</w:t>
      </w:r>
      <w:r w:rsidR="00A20CB3">
        <w:rPr>
          <w:rFonts w:ascii="Arial Narrow" w:hAnsi="Arial Narrow" w:cs="Arial"/>
        </w:rPr>
        <w:t xml:space="preserve"> podľa bodu a)</w:t>
      </w:r>
      <w:r>
        <w:rPr>
          <w:rFonts w:ascii="Arial Narrow" w:hAnsi="Arial Narrow" w:cs="Arial"/>
        </w:rPr>
        <w:t xml:space="preserve">. </w:t>
      </w:r>
      <w:r w:rsidRPr="00581881">
        <w:rPr>
          <w:rFonts w:ascii="Arial Narrow" w:hAnsi="Arial Narrow" w:cs="Arial"/>
          <w:u w:val="single"/>
        </w:rPr>
        <w:t xml:space="preserve">V prípade poskytnutia bankovej záruky alebo poistenia záruky bude doklad predložený spôsobom podľa bodu </w:t>
      </w:r>
      <w:r w:rsidR="00A20CB3">
        <w:rPr>
          <w:rFonts w:ascii="Arial Narrow" w:hAnsi="Arial Narrow" w:cs="Arial"/>
          <w:u w:val="single"/>
        </w:rPr>
        <w:t>b) alebo c)</w:t>
      </w:r>
      <w:r w:rsidRPr="00581881">
        <w:rPr>
          <w:rFonts w:ascii="Arial Narrow" w:hAnsi="Arial Narrow" w:cs="Arial"/>
        </w:rPr>
        <w:t xml:space="preserve">. Ak doklad o zložení zábezpeky nebude súčasťou ponuky (predložený spôsobom podľa predchádzajúcej vety), alebo finančné prostriedky nebudú zložené na účet obstarávateľa podľa bodu a) alebo ak banková záruka nebude obsahovať náležitosti podľa bodu b) alebo poistenie záruky nebude obsahovať náležitosti podľa bodu c), bude ponuka uchádzača z verejného obstarávania vylúčená. </w:t>
      </w:r>
      <w:r w:rsidR="00A20CB3">
        <w:rPr>
          <w:rFonts w:ascii="Arial Narrow" w:hAnsi="Arial Narrow" w:cs="Arial"/>
        </w:rPr>
        <w:t>O</w:t>
      </w:r>
      <w:r w:rsidRPr="00581881">
        <w:rPr>
          <w:rFonts w:ascii="Arial Narrow" w:hAnsi="Arial Narrow" w:cs="Arial"/>
        </w:rPr>
        <w:t>bstarávateľ odporúča uchádzačom, aby i v prípade zloženia finančných prostriedkov na účet verejného obstarávateľa podľa bodu a) doklad o zložení zábezpeky bol súčasťou predloženej ponuky.</w:t>
      </w:r>
    </w:p>
    <w:p w14:paraId="1D8F38CA" w14:textId="777CF73F" w:rsidR="00FB3DEE" w:rsidRPr="00581881" w:rsidRDefault="00FB3DEE" w:rsidP="00A20CB3">
      <w:pPr>
        <w:pStyle w:val="Odsekzoznamu"/>
        <w:tabs>
          <w:tab w:val="left" w:pos="2160"/>
          <w:tab w:val="left" w:pos="2880"/>
          <w:tab w:val="left" w:pos="4500"/>
        </w:tabs>
        <w:spacing w:after="120" w:line="240" w:lineRule="auto"/>
        <w:ind w:left="578"/>
        <w:contextualSpacing w:val="0"/>
        <w:jc w:val="both"/>
        <w:rPr>
          <w:rFonts w:ascii="Arial Narrow" w:hAnsi="Arial Narrow" w:cs="Arial"/>
        </w:rPr>
      </w:pPr>
      <w:r w:rsidRPr="00581881">
        <w:rPr>
          <w:rFonts w:ascii="Arial Narrow" w:hAnsi="Arial Narrow" w:cs="Arial"/>
        </w:rPr>
        <w:t xml:space="preserve">Spôsob zloženia zábezpeky si </w:t>
      </w:r>
      <w:r w:rsidR="00A20CB3">
        <w:rPr>
          <w:rFonts w:ascii="Arial Narrow" w:hAnsi="Arial Narrow" w:cs="Arial"/>
        </w:rPr>
        <w:t>zvolí</w:t>
      </w:r>
      <w:r w:rsidRPr="00581881">
        <w:rPr>
          <w:rFonts w:ascii="Arial Narrow" w:hAnsi="Arial Narrow" w:cs="Arial"/>
        </w:rPr>
        <w:t xml:space="preserve"> uchádzač. Spôsoby zloženia zábezpeky sú:</w:t>
      </w:r>
    </w:p>
    <w:p w14:paraId="1A826CBC" w14:textId="21BF2AE3" w:rsidR="00FB3DEE" w:rsidRPr="00581881" w:rsidRDefault="00FB3DEE" w:rsidP="00FB3DEE">
      <w:pPr>
        <w:numPr>
          <w:ilvl w:val="0"/>
          <w:numId w:val="11"/>
        </w:numPr>
        <w:spacing w:after="0" w:line="240" w:lineRule="auto"/>
        <w:ind w:left="709" w:hanging="142"/>
        <w:jc w:val="both"/>
        <w:rPr>
          <w:rFonts w:ascii="Arial Narrow" w:hAnsi="Arial Narrow" w:cs="Arial"/>
        </w:rPr>
      </w:pPr>
      <w:r w:rsidRPr="00581881">
        <w:rPr>
          <w:rFonts w:ascii="Arial Narrow" w:hAnsi="Arial Narrow" w:cs="Arial"/>
        </w:rPr>
        <w:t xml:space="preserve">zloženie finančných prostriedkov na bankový účet verejného obstarávateľa podľa bodu a), </w:t>
      </w:r>
    </w:p>
    <w:p w14:paraId="1892297D" w14:textId="638E551F" w:rsidR="00FB3DEE" w:rsidRPr="00581881" w:rsidRDefault="00FB3DEE" w:rsidP="00FB3DEE">
      <w:pPr>
        <w:numPr>
          <w:ilvl w:val="0"/>
          <w:numId w:val="11"/>
        </w:numPr>
        <w:spacing w:after="0" w:line="240" w:lineRule="auto"/>
        <w:ind w:left="709" w:hanging="142"/>
        <w:jc w:val="both"/>
        <w:rPr>
          <w:rFonts w:ascii="Arial Narrow" w:hAnsi="Arial Narrow" w:cs="Arial"/>
        </w:rPr>
      </w:pPr>
      <w:r w:rsidRPr="00581881">
        <w:rPr>
          <w:rFonts w:ascii="Arial Narrow" w:hAnsi="Arial Narrow" w:cs="Arial"/>
        </w:rPr>
        <w:t xml:space="preserve">poskytnutie bankovej záruky za uchádzača podľa bodu b), alebo </w:t>
      </w:r>
    </w:p>
    <w:p w14:paraId="3A4E54F0" w14:textId="356B443D" w:rsidR="00FB3DEE" w:rsidRPr="00581881" w:rsidRDefault="00FB3DEE" w:rsidP="00FB3DEE">
      <w:pPr>
        <w:numPr>
          <w:ilvl w:val="0"/>
          <w:numId w:val="11"/>
        </w:numPr>
        <w:spacing w:after="120" w:line="240" w:lineRule="auto"/>
        <w:ind w:left="709" w:hanging="142"/>
        <w:jc w:val="both"/>
        <w:rPr>
          <w:rFonts w:ascii="Arial Narrow" w:hAnsi="Arial Narrow" w:cs="Arial"/>
        </w:rPr>
      </w:pPr>
      <w:r w:rsidRPr="00581881">
        <w:rPr>
          <w:rFonts w:ascii="Arial Narrow" w:hAnsi="Arial Narrow" w:cs="Arial"/>
        </w:rPr>
        <w:t>poistenie záruky za uchádzača podľa bodu c) týchto súťažných podkladov.</w:t>
      </w:r>
    </w:p>
    <w:p w14:paraId="6A1D3B53" w14:textId="6988D0D3" w:rsidR="00FB3DEE" w:rsidRPr="00AE5189" w:rsidRDefault="00FB3DEE" w:rsidP="00AE5189">
      <w:pPr>
        <w:pStyle w:val="Odsekzoznamu"/>
        <w:numPr>
          <w:ilvl w:val="0"/>
          <w:numId w:val="14"/>
        </w:numPr>
        <w:tabs>
          <w:tab w:val="left" w:pos="2160"/>
          <w:tab w:val="left" w:pos="2880"/>
          <w:tab w:val="left" w:pos="4500"/>
        </w:tabs>
        <w:spacing w:after="60" w:line="240" w:lineRule="auto"/>
        <w:jc w:val="both"/>
        <w:rPr>
          <w:rFonts w:ascii="Arial Narrow" w:hAnsi="Arial Narrow" w:cs="Arial"/>
          <w:u w:val="single"/>
        </w:rPr>
      </w:pPr>
      <w:r w:rsidRPr="00AE5189">
        <w:rPr>
          <w:rFonts w:ascii="Arial Narrow" w:hAnsi="Arial Narrow" w:cs="Arial"/>
          <w:u w:val="single"/>
        </w:rPr>
        <w:t>Podmienky zloženia zábezpeky</w:t>
      </w:r>
    </w:p>
    <w:p w14:paraId="7E79CB92" w14:textId="3C99562E" w:rsidR="00FB3DEE" w:rsidRPr="00581881" w:rsidRDefault="00AE5189" w:rsidP="00AE5189">
      <w:pPr>
        <w:pStyle w:val="Odsekzoznamu1"/>
        <w:tabs>
          <w:tab w:val="clear" w:pos="2160"/>
          <w:tab w:val="clear" w:pos="2880"/>
          <w:tab w:val="clear" w:pos="4500"/>
        </w:tabs>
        <w:spacing w:before="60"/>
        <w:ind w:left="851"/>
        <w:contextualSpacing/>
        <w:jc w:val="both"/>
        <w:rPr>
          <w:rFonts w:ascii="Arial Narrow" w:hAnsi="Arial Narrow" w:cs="Arial"/>
          <w:sz w:val="22"/>
          <w:szCs w:val="22"/>
        </w:rPr>
      </w:pPr>
      <w:r w:rsidRPr="00AE5189">
        <w:rPr>
          <w:rFonts w:ascii="Arial Narrow" w:hAnsi="Arial Narrow" w:cs="Arial"/>
          <w:b/>
          <w:bCs/>
          <w:sz w:val="22"/>
          <w:szCs w:val="22"/>
        </w:rPr>
        <w:t>a)</w:t>
      </w:r>
      <w:r>
        <w:rPr>
          <w:rFonts w:ascii="Arial Narrow" w:hAnsi="Arial Narrow" w:cs="Arial"/>
          <w:sz w:val="22"/>
          <w:szCs w:val="22"/>
        </w:rPr>
        <w:t xml:space="preserve"> </w:t>
      </w:r>
      <w:r w:rsidR="00FB3DEE" w:rsidRPr="00581881">
        <w:rPr>
          <w:rFonts w:ascii="Arial Narrow" w:hAnsi="Arial Narrow" w:cs="Arial"/>
          <w:sz w:val="22"/>
          <w:szCs w:val="22"/>
        </w:rPr>
        <w:t xml:space="preserve">Zloženie finančných prostriedkov na </w:t>
      </w:r>
      <w:r w:rsidR="00FB3DEE" w:rsidRPr="00A20CB3">
        <w:rPr>
          <w:rFonts w:ascii="Arial Narrow" w:hAnsi="Arial Narrow" w:cs="Arial"/>
          <w:b/>
          <w:bCs/>
          <w:sz w:val="22"/>
          <w:szCs w:val="22"/>
        </w:rPr>
        <w:t>bankový účet</w:t>
      </w:r>
      <w:r w:rsidR="00FB3DEE" w:rsidRPr="00581881">
        <w:rPr>
          <w:rFonts w:ascii="Arial Narrow" w:hAnsi="Arial Narrow" w:cs="Arial"/>
          <w:sz w:val="22"/>
          <w:szCs w:val="22"/>
        </w:rPr>
        <w:t xml:space="preserve"> verejného obstarávateľa.</w:t>
      </w:r>
    </w:p>
    <w:p w14:paraId="218399E0" w14:textId="77777777" w:rsidR="00FB3DEE" w:rsidRPr="00485259" w:rsidRDefault="00FB3DEE" w:rsidP="00FB3DEE">
      <w:pPr>
        <w:pStyle w:val="Odsekzoznamu1"/>
        <w:tabs>
          <w:tab w:val="clear" w:pos="2160"/>
          <w:tab w:val="clear" w:pos="2880"/>
          <w:tab w:val="clear" w:pos="4500"/>
        </w:tabs>
        <w:spacing w:before="120"/>
        <w:ind w:left="851"/>
        <w:contextualSpacing/>
        <w:jc w:val="both"/>
        <w:rPr>
          <w:rFonts w:ascii="Arial Narrow" w:hAnsi="Arial Narrow" w:cs="Arial"/>
          <w:sz w:val="6"/>
          <w:szCs w:val="6"/>
        </w:rPr>
      </w:pPr>
    </w:p>
    <w:p w14:paraId="50B2E756" w14:textId="318D707C" w:rsidR="00FB3DEE" w:rsidRPr="00581881" w:rsidRDefault="00FB3DEE" w:rsidP="00FB3DEE">
      <w:pPr>
        <w:pStyle w:val="Odsekzoznamu1"/>
        <w:tabs>
          <w:tab w:val="clear" w:pos="2160"/>
          <w:tab w:val="clear" w:pos="2880"/>
          <w:tab w:val="clear" w:pos="4500"/>
        </w:tabs>
        <w:spacing w:before="120"/>
        <w:ind w:left="851"/>
        <w:contextualSpacing/>
        <w:jc w:val="both"/>
        <w:rPr>
          <w:rFonts w:ascii="Arial Narrow" w:hAnsi="Arial Narrow" w:cs="Arial"/>
          <w:sz w:val="22"/>
          <w:szCs w:val="22"/>
        </w:rPr>
      </w:pPr>
      <w:r w:rsidRPr="00581881">
        <w:rPr>
          <w:rFonts w:ascii="Arial Narrow" w:hAnsi="Arial Narrow" w:cs="Arial"/>
          <w:sz w:val="22"/>
          <w:szCs w:val="22"/>
        </w:rPr>
        <w:t xml:space="preserve">Finančné prostriedky vo výške </w:t>
      </w:r>
      <w:r w:rsidR="00A20CB3" w:rsidRPr="00D51E13">
        <w:rPr>
          <w:rFonts w:ascii="Arial Narrow" w:hAnsi="Arial Narrow" w:cs="Arial"/>
          <w:b/>
          <w:sz w:val="22"/>
          <w:szCs w:val="22"/>
        </w:rPr>
        <w:t>1</w:t>
      </w:r>
      <w:r w:rsidR="00A20CB3">
        <w:rPr>
          <w:rFonts w:ascii="Arial Narrow" w:hAnsi="Arial Narrow" w:cs="Arial"/>
          <w:b/>
        </w:rPr>
        <w:t>0</w:t>
      </w:r>
      <w:r w:rsidR="00A20CB3" w:rsidRPr="00D51E13">
        <w:rPr>
          <w:rFonts w:ascii="Arial Narrow" w:hAnsi="Arial Narrow" w:cs="Arial"/>
          <w:b/>
          <w:sz w:val="22"/>
          <w:szCs w:val="22"/>
        </w:rPr>
        <w:t xml:space="preserve">.000,00 </w:t>
      </w:r>
      <w:r w:rsidR="00A20CB3">
        <w:rPr>
          <w:rFonts w:ascii="Arial Narrow" w:hAnsi="Arial Narrow" w:cs="Arial"/>
          <w:sz w:val="22"/>
          <w:szCs w:val="22"/>
        </w:rPr>
        <w:t>eur</w:t>
      </w:r>
      <w:r w:rsidR="00A20CB3" w:rsidRPr="00D51E13">
        <w:rPr>
          <w:rFonts w:ascii="Arial Narrow" w:hAnsi="Arial Narrow" w:cs="Arial"/>
          <w:sz w:val="22"/>
          <w:szCs w:val="22"/>
        </w:rPr>
        <w:t xml:space="preserve"> </w:t>
      </w:r>
      <w:r w:rsidRPr="00581881">
        <w:rPr>
          <w:rFonts w:ascii="Arial Narrow" w:hAnsi="Arial Narrow" w:cs="Arial"/>
          <w:sz w:val="22"/>
          <w:szCs w:val="22"/>
        </w:rPr>
        <w:t>musia byť zložené na účet obstarávateľa</w:t>
      </w:r>
      <w:r w:rsidR="00594341">
        <w:rPr>
          <w:rFonts w:ascii="Arial Narrow" w:hAnsi="Arial Narrow" w:cs="Arial"/>
          <w:sz w:val="22"/>
          <w:szCs w:val="22"/>
        </w:rPr>
        <w:t>:</w:t>
      </w:r>
      <w:r w:rsidRPr="00581881">
        <w:rPr>
          <w:rFonts w:ascii="Arial Narrow" w:hAnsi="Arial Narrow" w:cs="Arial"/>
          <w:sz w:val="22"/>
          <w:szCs w:val="22"/>
        </w:rPr>
        <w:t xml:space="preserve"> </w:t>
      </w:r>
    </w:p>
    <w:p w14:paraId="7A61BA96" w14:textId="77777777" w:rsidR="00FB3DEE" w:rsidRPr="00485259" w:rsidRDefault="00FB3DEE" w:rsidP="00FB3DEE">
      <w:pPr>
        <w:pStyle w:val="Odsekzoznamu1"/>
        <w:tabs>
          <w:tab w:val="clear" w:pos="2160"/>
          <w:tab w:val="clear" w:pos="2880"/>
          <w:tab w:val="clear" w:pos="4500"/>
        </w:tabs>
        <w:spacing w:before="120"/>
        <w:ind w:left="851"/>
        <w:contextualSpacing/>
        <w:jc w:val="both"/>
        <w:rPr>
          <w:rFonts w:ascii="Arial Narrow" w:hAnsi="Arial Narrow" w:cs="Arial"/>
          <w:sz w:val="6"/>
          <w:szCs w:val="6"/>
        </w:rPr>
      </w:pPr>
    </w:p>
    <w:p w14:paraId="442469E3" w14:textId="77777777" w:rsidR="00594341" w:rsidRPr="00AE5189" w:rsidRDefault="00594341" w:rsidP="00594341">
      <w:pPr>
        <w:keepNext/>
        <w:keepLines/>
        <w:numPr>
          <w:ilvl w:val="0"/>
          <w:numId w:val="13"/>
        </w:numPr>
        <w:spacing w:after="0" w:line="240" w:lineRule="auto"/>
        <w:ind w:left="1211"/>
        <w:jc w:val="both"/>
        <w:rPr>
          <w:rFonts w:ascii="Arial Narrow" w:hAnsi="Arial Narrow" w:cs="Arial"/>
        </w:rPr>
      </w:pPr>
      <w:r w:rsidRPr="00AE5189">
        <w:rPr>
          <w:rFonts w:ascii="Arial Narrow" w:hAnsi="Arial Narrow" w:cs="Arial"/>
        </w:rPr>
        <w:t xml:space="preserve">Bankové spojenie: VÚB, </w:t>
      </w:r>
    </w:p>
    <w:p w14:paraId="43FF106B" w14:textId="77777777" w:rsidR="00594341" w:rsidRPr="00AE5189" w:rsidRDefault="00594341" w:rsidP="00594341">
      <w:pPr>
        <w:keepNext/>
        <w:keepLines/>
        <w:numPr>
          <w:ilvl w:val="0"/>
          <w:numId w:val="13"/>
        </w:numPr>
        <w:spacing w:after="0" w:line="240" w:lineRule="auto"/>
        <w:ind w:left="1211"/>
        <w:jc w:val="both"/>
        <w:rPr>
          <w:rFonts w:ascii="Arial Narrow" w:hAnsi="Arial Narrow" w:cs="Arial"/>
        </w:rPr>
      </w:pPr>
      <w:r w:rsidRPr="00AE5189">
        <w:rPr>
          <w:rFonts w:ascii="Arial Narrow" w:hAnsi="Arial Narrow" w:cs="Arial"/>
        </w:rPr>
        <w:t xml:space="preserve">na číslo účtu: IBAN: SK98 0200 0000 0000 4800 9012, </w:t>
      </w:r>
    </w:p>
    <w:p w14:paraId="2B25A261" w14:textId="77777777" w:rsidR="00594341" w:rsidRPr="00AE5189" w:rsidRDefault="00594341" w:rsidP="00594341">
      <w:pPr>
        <w:keepNext/>
        <w:keepLines/>
        <w:numPr>
          <w:ilvl w:val="0"/>
          <w:numId w:val="13"/>
        </w:numPr>
        <w:spacing w:after="0" w:line="240" w:lineRule="auto"/>
        <w:ind w:left="1211"/>
        <w:jc w:val="both"/>
        <w:rPr>
          <w:rFonts w:ascii="Arial Narrow" w:hAnsi="Arial Narrow" w:cs="Arial"/>
        </w:rPr>
      </w:pPr>
      <w:r w:rsidRPr="00AE5189">
        <w:rPr>
          <w:rFonts w:ascii="Arial Narrow" w:hAnsi="Arial Narrow" w:cs="Arial"/>
        </w:rPr>
        <w:t xml:space="preserve">BIC (SWIFT): </w:t>
      </w:r>
      <w:r w:rsidRPr="00AE5189">
        <w:rPr>
          <w:rFonts w:ascii="Arial Narrow" w:hAnsi="Arial Narrow" w:cs="Arial"/>
          <w:color w:val="121212"/>
        </w:rPr>
        <w:t>SUBASKBX,</w:t>
      </w:r>
      <w:r w:rsidRPr="00AE5189">
        <w:rPr>
          <w:rFonts w:ascii="Arial Narrow" w:hAnsi="Arial Narrow" w:cs="Arial"/>
        </w:rPr>
        <w:t xml:space="preserve"> </w:t>
      </w:r>
    </w:p>
    <w:p w14:paraId="5DD31DFB" w14:textId="77777777" w:rsidR="00594341" w:rsidRPr="00AE5189" w:rsidRDefault="00594341" w:rsidP="00594341">
      <w:pPr>
        <w:keepNext/>
        <w:keepLines/>
        <w:numPr>
          <w:ilvl w:val="0"/>
          <w:numId w:val="13"/>
        </w:numPr>
        <w:spacing w:after="0" w:line="240" w:lineRule="auto"/>
        <w:ind w:left="1211"/>
        <w:jc w:val="both"/>
        <w:rPr>
          <w:rFonts w:ascii="Arial Narrow" w:hAnsi="Arial Narrow" w:cs="Arial"/>
        </w:rPr>
      </w:pPr>
      <w:r w:rsidRPr="00AE5189">
        <w:rPr>
          <w:rFonts w:ascii="Arial Narrow" w:hAnsi="Arial Narrow" w:cs="Arial"/>
        </w:rPr>
        <w:t>variabilný symbol: IČO uchádzača,</w:t>
      </w:r>
    </w:p>
    <w:p w14:paraId="07320F9D" w14:textId="070530CE" w:rsidR="00594341" w:rsidRPr="00AE5189" w:rsidRDefault="00594341" w:rsidP="00594341">
      <w:pPr>
        <w:keepNext/>
        <w:keepLines/>
        <w:numPr>
          <w:ilvl w:val="0"/>
          <w:numId w:val="13"/>
        </w:numPr>
        <w:spacing w:after="0" w:line="240" w:lineRule="auto"/>
        <w:ind w:left="1211"/>
        <w:jc w:val="both"/>
        <w:rPr>
          <w:rFonts w:ascii="Arial Narrow" w:hAnsi="Arial Narrow" w:cs="Arial"/>
        </w:rPr>
      </w:pPr>
      <w:r w:rsidRPr="00AE5189">
        <w:rPr>
          <w:rFonts w:ascii="Arial Narrow" w:hAnsi="Arial Narrow" w:cs="Arial"/>
        </w:rPr>
        <w:t>účel platby: zábezpeka -</w:t>
      </w:r>
      <w:r w:rsidRPr="00AE5189">
        <w:rPr>
          <w:rFonts w:ascii="Arial Narrow" w:hAnsi="Arial Narrow" w:cs="Arial"/>
          <w:b/>
        </w:rPr>
        <w:t xml:space="preserve"> </w:t>
      </w:r>
      <w:r w:rsidR="00AE5189" w:rsidRPr="00AE5189">
        <w:rPr>
          <w:rFonts w:ascii="Arial Narrow" w:hAnsi="Arial Narrow"/>
          <w:b/>
          <w:spacing w:val="-2"/>
          <w:u w:val="single"/>
        </w:rPr>
        <w:t>Upratovanie sociálnych zariadení pre vodičov MHD a predajní cestovných lístkov DPB, a.s.</w:t>
      </w:r>
    </w:p>
    <w:p w14:paraId="268D9CF4" w14:textId="77777777" w:rsidR="00594341" w:rsidRPr="00AE5189" w:rsidRDefault="00594341" w:rsidP="00594341">
      <w:pPr>
        <w:keepNext/>
        <w:keepLines/>
        <w:numPr>
          <w:ilvl w:val="0"/>
          <w:numId w:val="13"/>
        </w:numPr>
        <w:spacing w:after="0" w:line="240" w:lineRule="auto"/>
        <w:ind w:left="1211"/>
        <w:jc w:val="both"/>
        <w:rPr>
          <w:rFonts w:ascii="Arial Narrow" w:hAnsi="Arial Narrow" w:cs="Arial"/>
        </w:rPr>
      </w:pPr>
      <w:r w:rsidRPr="00AE5189">
        <w:rPr>
          <w:rFonts w:ascii="Arial Narrow" w:hAnsi="Arial Narrow" w:cs="Arial"/>
        </w:rPr>
        <w:t>mena účtu: EUR</w:t>
      </w:r>
    </w:p>
    <w:p w14:paraId="03D5F5D6" w14:textId="44A7BC12" w:rsidR="00FB3DEE" w:rsidRPr="00581881" w:rsidRDefault="00FB3DEE" w:rsidP="00FB3DEE">
      <w:pPr>
        <w:pStyle w:val="Odsekzoznamu"/>
        <w:spacing w:before="120"/>
        <w:ind w:left="851"/>
        <w:jc w:val="both"/>
        <w:rPr>
          <w:rFonts w:ascii="Arial Narrow" w:hAnsi="Arial Narrow" w:cs="Arial"/>
        </w:rPr>
      </w:pPr>
      <w:r w:rsidRPr="00581881">
        <w:rPr>
          <w:rFonts w:ascii="Arial Narrow" w:hAnsi="Arial Narrow" w:cs="Arial"/>
        </w:rPr>
        <w:t>Finančné prostriedky musia byť pripísané na účet obstarávateľa najneskôr do uplynutia lehoty na predkladanie ponúk. Pripísanie finančných prostriedkov na účet obstarávateľa preveruje komisia na vyhodnotenie ponúk zriadená obstarávateľom. Doba platnosti zábezpeky formou zloženia finančných prostriedkov na účet verejného obstarávateľa trvá až do uplynutia lehoty viazanosti ponúk.</w:t>
      </w:r>
    </w:p>
    <w:p w14:paraId="4244D641" w14:textId="40C3A38B" w:rsidR="00FB3DEE" w:rsidRPr="00AE5189" w:rsidRDefault="00AE5189" w:rsidP="00AE5189">
      <w:pPr>
        <w:pStyle w:val="Odsekzoznamu1"/>
        <w:tabs>
          <w:tab w:val="clear" w:pos="2160"/>
          <w:tab w:val="clear" w:pos="2880"/>
          <w:tab w:val="clear" w:pos="4500"/>
        </w:tabs>
        <w:spacing w:before="200"/>
        <w:ind w:left="851"/>
        <w:contextualSpacing/>
        <w:jc w:val="both"/>
        <w:rPr>
          <w:rFonts w:ascii="Arial Narrow" w:hAnsi="Arial Narrow" w:cs="Arial"/>
          <w:sz w:val="22"/>
          <w:szCs w:val="22"/>
          <w:highlight w:val="yellow"/>
        </w:rPr>
      </w:pPr>
      <w:r w:rsidRPr="00AE5189">
        <w:rPr>
          <w:rFonts w:ascii="Arial Narrow" w:hAnsi="Arial Narrow" w:cs="Arial"/>
          <w:b/>
          <w:bCs/>
          <w:sz w:val="22"/>
          <w:szCs w:val="22"/>
        </w:rPr>
        <w:t>b)</w:t>
      </w:r>
      <w:r>
        <w:rPr>
          <w:rFonts w:ascii="Arial Narrow" w:hAnsi="Arial Narrow" w:cs="Arial"/>
          <w:sz w:val="22"/>
          <w:szCs w:val="22"/>
        </w:rPr>
        <w:t xml:space="preserve"> </w:t>
      </w:r>
      <w:r w:rsidR="00FB3DEE" w:rsidRPr="00581881">
        <w:rPr>
          <w:rFonts w:ascii="Arial Narrow" w:hAnsi="Arial Narrow" w:cs="Arial"/>
          <w:sz w:val="22"/>
          <w:szCs w:val="22"/>
        </w:rPr>
        <w:t xml:space="preserve">V prípade poskytnutia </w:t>
      </w:r>
      <w:r w:rsidR="00FB3DEE" w:rsidRPr="00A20CB3">
        <w:rPr>
          <w:rFonts w:ascii="Arial Narrow" w:hAnsi="Arial Narrow" w:cs="Arial"/>
          <w:b/>
          <w:bCs/>
          <w:sz w:val="22"/>
          <w:szCs w:val="22"/>
        </w:rPr>
        <w:t>bankovej záruky</w:t>
      </w:r>
      <w:r w:rsidR="00FB3DEE" w:rsidRPr="00581881">
        <w:rPr>
          <w:rFonts w:ascii="Arial Narrow" w:hAnsi="Arial Narrow" w:cs="Arial"/>
          <w:sz w:val="22"/>
          <w:szCs w:val="22"/>
        </w:rPr>
        <w:t xml:space="preserve"> uchádzač predloží záručnú listinu, v ktorej banka písomne vyhlási, že uspokojí veriteľa (obstarávateľa) za dlžníka (uchádzača) do výšky zábezpeky. Záručná listina môže byť vystavená bankou so sídlom v Slovenskej republike, pobočkou zahraničnej banky v Slovenskej republike alebo zahraničnou bankou. Záručná listina vyhotovená v inom ako slovenskom jazyku, prípadne českom jazyku musí byť </w:t>
      </w:r>
      <w:r w:rsidR="00FB3DEE" w:rsidRPr="00581881">
        <w:rPr>
          <w:rFonts w:ascii="Arial Narrow" w:hAnsi="Arial Narrow" w:cs="Arial"/>
          <w:b/>
          <w:sz w:val="22"/>
          <w:szCs w:val="22"/>
        </w:rPr>
        <w:t>predložená spolu s úradným prekladom do slovenského jazyka</w:t>
      </w:r>
      <w:r w:rsidR="00FB3DEE" w:rsidRPr="00581881">
        <w:rPr>
          <w:rFonts w:ascii="Arial Narrow" w:hAnsi="Arial Narrow" w:cs="Arial"/>
          <w:sz w:val="22"/>
          <w:szCs w:val="22"/>
        </w:rPr>
        <w:t>. Doba platnosti bankovej záruky môže byť v záručnej listine obmedzená do uplynutia lehoty viazanosti ponúk. Banková záruka zanikne plnením banky v rozsahu, v akom banka poskytla plnenie za uchádzača v prospech obstarávateľa</w:t>
      </w:r>
      <w:r>
        <w:rPr>
          <w:rFonts w:ascii="Arial Narrow" w:hAnsi="Arial Narrow" w:cs="Arial"/>
          <w:sz w:val="22"/>
          <w:szCs w:val="22"/>
        </w:rPr>
        <w:t>.</w:t>
      </w:r>
    </w:p>
    <w:p w14:paraId="65DC4856" w14:textId="77777777" w:rsidR="00FB3DEE" w:rsidRPr="00581881" w:rsidRDefault="00FB3DEE" w:rsidP="00FB3DEE">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1E53E617" w14:textId="24CA0961" w:rsidR="00FB3DEE" w:rsidRPr="00581881" w:rsidRDefault="00AE5189" w:rsidP="00AE5189">
      <w:pPr>
        <w:pStyle w:val="Odsekzoznamu1"/>
        <w:tabs>
          <w:tab w:val="clear" w:pos="2160"/>
          <w:tab w:val="clear" w:pos="2880"/>
          <w:tab w:val="clear" w:pos="4500"/>
        </w:tabs>
        <w:spacing w:before="200"/>
        <w:ind w:left="851"/>
        <w:contextualSpacing/>
        <w:jc w:val="both"/>
        <w:rPr>
          <w:rFonts w:ascii="Arial Narrow" w:hAnsi="Arial Narrow"/>
          <w:sz w:val="22"/>
          <w:szCs w:val="22"/>
        </w:rPr>
      </w:pPr>
      <w:r>
        <w:rPr>
          <w:rFonts w:ascii="Arial Narrow" w:hAnsi="Arial Narrow" w:cs="Arial"/>
          <w:b/>
          <w:bCs/>
          <w:sz w:val="22"/>
          <w:szCs w:val="22"/>
        </w:rPr>
        <w:t xml:space="preserve">c) </w:t>
      </w:r>
      <w:r w:rsidR="00FB3DEE" w:rsidRPr="00AE5189">
        <w:rPr>
          <w:rFonts w:ascii="Arial Narrow" w:hAnsi="Arial Narrow"/>
          <w:b/>
          <w:bCs/>
          <w:sz w:val="22"/>
          <w:szCs w:val="22"/>
        </w:rPr>
        <w:t>Poistenie záruky</w:t>
      </w:r>
      <w:r w:rsidR="00FB3DEE" w:rsidRPr="00581881">
        <w:rPr>
          <w:rFonts w:ascii="Arial Narrow" w:hAnsi="Arial Narrow"/>
          <w:sz w:val="22"/>
          <w:szCs w:val="22"/>
        </w:rPr>
        <w:t xml:space="preserve"> za uchádzača môže byť poskytnuté poisťovňou so sídlom v Slovenskej republike, pobočkou zahraničnej poisťovne v Slovenskej republike alebo zahraničnou poisťovňou (ďalej len „poisťovňa“). V poistení záruky musí poisťovňa vyhlásiť, že neodvolateľne a bez akýchkoľvek námietok uspokojí obstarávateľa do výšky finančných prostriedkov, ktoré obstarávateľ požaduje ako zábezpeku viazanosti ponuky uchádzača, v prípade, ak uchádzač odstúpi od svojej ponuky v lehote viazanosti ponúk alebo neposkytne súčinnosť alebo odmietne uzavrieť zmluvu podľa § 56 ods. 8 až 12 </w:t>
      </w:r>
      <w:r>
        <w:rPr>
          <w:rFonts w:ascii="Arial Narrow" w:hAnsi="Arial Narrow"/>
          <w:sz w:val="22"/>
          <w:szCs w:val="22"/>
        </w:rPr>
        <w:t>ZVO</w:t>
      </w:r>
      <w:r w:rsidR="00FB3DEE" w:rsidRPr="00581881">
        <w:rPr>
          <w:rFonts w:ascii="Arial Narrow" w:hAnsi="Arial Narrow"/>
          <w:sz w:val="22"/>
          <w:szCs w:val="22"/>
        </w:rPr>
        <w:t xml:space="preserve">, ktorá je výsledkom verejného obstarávania a obstarávateľ písomne poisťovni oznámi svoje nároky z poistenia záruky v lehote platnosti poistenia záruky. Poistenie záruky vyhotovené v inom ako slovenskom jazyku, prípadne českom jazyku musí byť </w:t>
      </w:r>
      <w:r w:rsidR="00FB3DEE" w:rsidRPr="00581881">
        <w:rPr>
          <w:rFonts w:ascii="Arial Narrow" w:hAnsi="Arial Narrow"/>
          <w:b/>
          <w:sz w:val="22"/>
          <w:szCs w:val="22"/>
        </w:rPr>
        <w:t>predložené spolu s úradným prekladom do slovenského jazyka</w:t>
      </w:r>
      <w:r w:rsidR="00FB3DEE" w:rsidRPr="00581881">
        <w:rPr>
          <w:rFonts w:ascii="Arial Narrow" w:hAnsi="Arial Narrow"/>
          <w:sz w:val="22"/>
          <w:szCs w:val="22"/>
        </w:rPr>
        <w:t>. Doba platnosti a účinnosti poistenia záruky musí byť najmenej počas</w:t>
      </w:r>
      <w:r w:rsidR="00FB3DEE">
        <w:rPr>
          <w:rFonts w:ascii="Arial Narrow" w:hAnsi="Arial Narrow"/>
          <w:sz w:val="22"/>
          <w:szCs w:val="22"/>
        </w:rPr>
        <w:t xml:space="preserve"> celej lehoty viazanosti ponúk.</w:t>
      </w:r>
    </w:p>
    <w:p w14:paraId="13AEB362" w14:textId="77777777" w:rsidR="00FB3DEE" w:rsidRPr="00581881" w:rsidRDefault="00FB3DEE" w:rsidP="00AE5189">
      <w:pPr>
        <w:pStyle w:val="Odsekzoznamu"/>
        <w:numPr>
          <w:ilvl w:val="0"/>
          <w:numId w:val="14"/>
        </w:numPr>
        <w:tabs>
          <w:tab w:val="left" w:pos="2160"/>
          <w:tab w:val="left" w:pos="2880"/>
          <w:tab w:val="left" w:pos="4500"/>
        </w:tabs>
        <w:spacing w:after="60" w:line="240" w:lineRule="auto"/>
        <w:jc w:val="both"/>
        <w:rPr>
          <w:rFonts w:ascii="Arial Narrow" w:hAnsi="Arial Narrow" w:cs="Arial"/>
        </w:rPr>
      </w:pPr>
      <w:r w:rsidRPr="00AE5189">
        <w:rPr>
          <w:rFonts w:ascii="Arial Narrow" w:hAnsi="Arial Narrow" w:cs="Arial"/>
          <w:u w:val="single"/>
        </w:rPr>
        <w:lastRenderedPageBreak/>
        <w:t>Vrátenie</w:t>
      </w:r>
      <w:r w:rsidRPr="00581881">
        <w:rPr>
          <w:rFonts w:ascii="Arial Narrow" w:hAnsi="Arial Narrow" w:cs="Arial"/>
        </w:rPr>
        <w:t xml:space="preserve"> </w:t>
      </w:r>
      <w:r w:rsidRPr="00AE5189">
        <w:rPr>
          <w:rFonts w:ascii="Arial Narrow" w:hAnsi="Arial Narrow" w:cs="Arial"/>
          <w:u w:val="single"/>
        </w:rPr>
        <w:t>zložených finančných prostriedkov uchádzačovi</w:t>
      </w:r>
      <w:r w:rsidRPr="00581881">
        <w:rPr>
          <w:rFonts w:ascii="Arial Narrow" w:hAnsi="Arial Narrow" w:cs="Arial"/>
        </w:rPr>
        <w:t>:</w:t>
      </w:r>
    </w:p>
    <w:p w14:paraId="302484D4" w14:textId="2B2204BB" w:rsidR="00FB3DEE" w:rsidRPr="00581881" w:rsidRDefault="00FB3DEE" w:rsidP="00FB3DEE">
      <w:pPr>
        <w:spacing w:before="120" w:after="120"/>
        <w:ind w:left="851" w:hanging="284"/>
        <w:jc w:val="both"/>
        <w:rPr>
          <w:rFonts w:ascii="Arial Narrow" w:hAnsi="Arial Narrow" w:cs="Arial"/>
          <w:strike/>
        </w:rPr>
      </w:pPr>
      <w:r w:rsidRPr="00581881">
        <w:rPr>
          <w:rFonts w:ascii="Arial Narrow" w:hAnsi="Arial Narrow" w:cs="Arial"/>
        </w:rPr>
        <w:t xml:space="preserve">a) </w:t>
      </w:r>
      <w:r w:rsidRPr="00581881">
        <w:rPr>
          <w:rFonts w:ascii="Arial Narrow" w:hAnsi="Arial Narrow" w:cs="Arial"/>
        </w:rPr>
        <w:tab/>
        <w:t>ak uchádzač zložil zábezpeku zložením finančných prostriedkov na účet obstarávateľa podľa bodu a), obstarávateľ ju vráti uchádzačovi na účet, z ktorého bola zrealizovaná okrem prípadov, kedy zábezpeka prepadá v prospech obstarávateľa.</w:t>
      </w:r>
    </w:p>
    <w:p w14:paraId="040884C6" w14:textId="076FDA86" w:rsidR="00FB3DEE" w:rsidRPr="00581881" w:rsidRDefault="00FB3DEE" w:rsidP="00FB3DEE">
      <w:pPr>
        <w:spacing w:before="120" w:after="120"/>
        <w:ind w:left="851" w:hanging="284"/>
        <w:jc w:val="both"/>
        <w:rPr>
          <w:rFonts w:ascii="Arial Narrow" w:hAnsi="Arial Narrow" w:cs="Arial"/>
        </w:rPr>
      </w:pPr>
      <w:r w:rsidRPr="00581881">
        <w:rPr>
          <w:rFonts w:ascii="Arial Narrow" w:hAnsi="Arial Narrow" w:cs="Arial"/>
        </w:rPr>
        <w:t xml:space="preserve">b) </w:t>
      </w:r>
      <w:r w:rsidRPr="00581881">
        <w:rPr>
          <w:rFonts w:ascii="Arial Narrow" w:hAnsi="Arial Narrow" w:cs="Arial"/>
        </w:rPr>
        <w:tab/>
        <w:t>ak uchádzač zložil zábezpeku formou bankovej záruky podľa b) alebo poistenia záruky podľa bodu c), táto zanikne uplynutím lehoty, na ktorú bola vystavená, ak veriteľ (obstarávateľ) neoznámi banke alebo poisťovni písomne svoje nároky z bankovej záruky alebo z poistenia záruky počas doby jej platnosti.</w:t>
      </w:r>
    </w:p>
    <w:p w14:paraId="55DA458B" w14:textId="77777777" w:rsidR="00FB3DEE" w:rsidRPr="00581881" w:rsidRDefault="00FB3DEE" w:rsidP="00AE5189">
      <w:pPr>
        <w:pStyle w:val="Odsekzoznamu"/>
        <w:numPr>
          <w:ilvl w:val="0"/>
          <w:numId w:val="14"/>
        </w:numPr>
        <w:tabs>
          <w:tab w:val="left" w:pos="2160"/>
          <w:tab w:val="left" w:pos="2880"/>
          <w:tab w:val="left" w:pos="4500"/>
        </w:tabs>
        <w:spacing w:after="60" w:line="240" w:lineRule="auto"/>
        <w:jc w:val="both"/>
        <w:rPr>
          <w:rFonts w:ascii="Arial Narrow" w:hAnsi="Arial Narrow" w:cs="Arial"/>
        </w:rPr>
      </w:pPr>
      <w:r w:rsidRPr="00AE5189">
        <w:rPr>
          <w:rFonts w:ascii="Arial Narrow" w:hAnsi="Arial Narrow" w:cs="Arial"/>
          <w:u w:val="single"/>
        </w:rPr>
        <w:t>Podmienky</w:t>
      </w:r>
      <w:r w:rsidRPr="00581881">
        <w:rPr>
          <w:rFonts w:ascii="Arial Narrow" w:hAnsi="Arial Narrow" w:cs="Arial"/>
        </w:rPr>
        <w:t xml:space="preserve"> </w:t>
      </w:r>
      <w:r w:rsidRPr="00AE5189">
        <w:rPr>
          <w:rFonts w:ascii="Arial Narrow" w:hAnsi="Arial Narrow" w:cs="Arial"/>
          <w:u w:val="single"/>
        </w:rPr>
        <w:t>uvoľnenia/vrátenia zábezpeky v lehote viazanosti ponúk</w:t>
      </w:r>
    </w:p>
    <w:p w14:paraId="31AAC661" w14:textId="6EE97B81" w:rsidR="00FB3DEE" w:rsidRPr="00581881" w:rsidRDefault="00AE5189" w:rsidP="00FB3DEE">
      <w:pPr>
        <w:pStyle w:val="Odsekzoznamu1"/>
        <w:tabs>
          <w:tab w:val="clear" w:pos="2160"/>
          <w:tab w:val="clear" w:pos="2880"/>
          <w:tab w:val="clear" w:pos="4500"/>
        </w:tabs>
        <w:spacing w:after="240"/>
        <w:ind w:left="567"/>
        <w:contextualSpacing/>
        <w:jc w:val="both"/>
        <w:rPr>
          <w:rFonts w:ascii="Arial Narrow" w:hAnsi="Arial Narrow" w:cs="Arial"/>
          <w:sz w:val="22"/>
          <w:szCs w:val="22"/>
        </w:rPr>
      </w:pPr>
      <w:r>
        <w:rPr>
          <w:rFonts w:ascii="Arial Narrow" w:hAnsi="Arial Narrow" w:cs="Arial"/>
          <w:sz w:val="22"/>
          <w:szCs w:val="22"/>
        </w:rPr>
        <w:t>O</w:t>
      </w:r>
      <w:r w:rsidR="00FB3DEE" w:rsidRPr="00581881">
        <w:rPr>
          <w:rFonts w:ascii="Arial Narrow" w:hAnsi="Arial Narrow" w:cs="Arial"/>
          <w:sz w:val="22"/>
          <w:szCs w:val="22"/>
        </w:rPr>
        <w:t>bstarávateľ uvoľní/vráti uchádzačovi zábezpeku do 7 dní odo dňa:</w:t>
      </w:r>
    </w:p>
    <w:p w14:paraId="7F894BC1" w14:textId="77777777" w:rsidR="00FB3DEE" w:rsidRPr="00581881" w:rsidRDefault="00FB3DEE" w:rsidP="00FB3DEE">
      <w:pPr>
        <w:pStyle w:val="Odsekzoznamu1"/>
        <w:numPr>
          <w:ilvl w:val="0"/>
          <w:numId w:val="9"/>
        </w:numPr>
        <w:tabs>
          <w:tab w:val="clear" w:pos="2160"/>
          <w:tab w:val="clear" w:pos="2880"/>
          <w:tab w:val="clear" w:pos="4500"/>
        </w:tabs>
        <w:spacing w:before="240" w:after="120"/>
        <w:ind w:left="709" w:hanging="142"/>
        <w:contextualSpacing/>
        <w:jc w:val="both"/>
        <w:rPr>
          <w:rFonts w:ascii="Arial Narrow" w:hAnsi="Arial Narrow" w:cs="Arial"/>
          <w:sz w:val="22"/>
          <w:szCs w:val="22"/>
        </w:rPr>
      </w:pPr>
      <w:r w:rsidRPr="00581881">
        <w:rPr>
          <w:rFonts w:ascii="Arial Narrow" w:hAnsi="Arial Narrow" w:cs="Arial"/>
          <w:sz w:val="22"/>
          <w:szCs w:val="22"/>
        </w:rPr>
        <w:t>uplynutia lehoty viazanosti ponúk,</w:t>
      </w:r>
    </w:p>
    <w:p w14:paraId="512C271E" w14:textId="0E33EDE4" w:rsidR="00FB3DEE" w:rsidRPr="00581881" w:rsidRDefault="00FB3DEE" w:rsidP="00FB3DEE">
      <w:pPr>
        <w:pStyle w:val="Odsekzoznamu1"/>
        <w:numPr>
          <w:ilvl w:val="0"/>
          <w:numId w:val="9"/>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márneho uplynutia lehoty na doručenie námietky, ak ho obstarávateľ vylúčil z verejného obstarávania, alebo</w:t>
      </w:r>
    </w:p>
    <w:p w14:paraId="25E59B6B" w14:textId="7939F833" w:rsidR="00FB3DEE" w:rsidRPr="00581881" w:rsidRDefault="00FB3DEE" w:rsidP="00FB3DEE">
      <w:pPr>
        <w:pStyle w:val="Odsekzoznamu1"/>
        <w:numPr>
          <w:ilvl w:val="0"/>
          <w:numId w:val="9"/>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ak obstarávateľ zruší použitý postup zadávania zákazky, alebo</w:t>
      </w:r>
    </w:p>
    <w:p w14:paraId="74881276" w14:textId="77777777" w:rsidR="00FB3DEE" w:rsidRPr="00581881" w:rsidRDefault="00FB3DEE" w:rsidP="00FB3DEE">
      <w:pPr>
        <w:pStyle w:val="Odsekzoznamu1"/>
        <w:numPr>
          <w:ilvl w:val="0"/>
          <w:numId w:val="9"/>
        </w:numPr>
        <w:tabs>
          <w:tab w:val="clear" w:pos="2160"/>
          <w:tab w:val="clear" w:pos="2880"/>
          <w:tab w:val="clear" w:pos="4500"/>
        </w:tabs>
        <w:spacing w:before="200" w:after="120" w:line="276" w:lineRule="auto"/>
        <w:ind w:left="709" w:hanging="142"/>
        <w:contextualSpacing/>
        <w:jc w:val="both"/>
        <w:rPr>
          <w:rFonts w:ascii="Arial Narrow" w:hAnsi="Arial Narrow" w:cs="Arial"/>
          <w:sz w:val="22"/>
          <w:szCs w:val="22"/>
        </w:rPr>
      </w:pPr>
      <w:r w:rsidRPr="00581881">
        <w:rPr>
          <w:rFonts w:ascii="Arial Narrow" w:hAnsi="Arial Narrow" w:cs="Arial"/>
          <w:sz w:val="22"/>
          <w:szCs w:val="22"/>
        </w:rPr>
        <w:t>uzavretia zmluvy s úspešným uchádzačom.</w:t>
      </w:r>
    </w:p>
    <w:p w14:paraId="23393AB8" w14:textId="77777777" w:rsidR="00FB3DEE" w:rsidRPr="00581881" w:rsidRDefault="00FB3DEE" w:rsidP="00FB3DEE">
      <w:pPr>
        <w:pStyle w:val="Odsekzoznamu1"/>
        <w:tabs>
          <w:tab w:val="clear" w:pos="2160"/>
          <w:tab w:val="clear" w:pos="2880"/>
          <w:tab w:val="clear" w:pos="4500"/>
        </w:tabs>
        <w:spacing w:before="200"/>
        <w:ind w:left="851"/>
        <w:contextualSpacing/>
        <w:jc w:val="both"/>
        <w:rPr>
          <w:rFonts w:ascii="Arial Narrow" w:hAnsi="Arial Narrow" w:cs="Arial"/>
          <w:sz w:val="22"/>
          <w:szCs w:val="22"/>
        </w:rPr>
      </w:pPr>
    </w:p>
    <w:p w14:paraId="658E7670" w14:textId="112C3F75" w:rsidR="00FB3DEE" w:rsidRPr="00581881" w:rsidRDefault="00AE5189" w:rsidP="00AE5189">
      <w:pPr>
        <w:pStyle w:val="Odsekzoznamu"/>
        <w:tabs>
          <w:tab w:val="left" w:pos="2160"/>
          <w:tab w:val="left" w:pos="2880"/>
          <w:tab w:val="left" w:pos="4500"/>
        </w:tabs>
        <w:spacing w:after="120" w:line="240" w:lineRule="auto"/>
        <w:ind w:left="578"/>
        <w:contextualSpacing w:val="0"/>
        <w:jc w:val="both"/>
        <w:rPr>
          <w:rFonts w:ascii="Arial Narrow" w:hAnsi="Arial Narrow" w:cs="Arial"/>
        </w:rPr>
      </w:pPr>
      <w:r>
        <w:rPr>
          <w:rFonts w:ascii="Arial Narrow" w:hAnsi="Arial Narrow" w:cs="Arial"/>
        </w:rPr>
        <w:t>O</w:t>
      </w:r>
      <w:r w:rsidR="00FB3DEE" w:rsidRPr="00581881">
        <w:rPr>
          <w:rFonts w:ascii="Arial Narrow" w:hAnsi="Arial Narrow" w:cs="Arial"/>
        </w:rPr>
        <w:t>bstarávateľ vráti zábezpeku aj v prípade, ak záujemca zloží zábezpeku na účet obstarávateľa a nepredloží svoju ponuku do lehoty na predkladanie ponúk, a to v lehote do 7 dní odo dňa uplynutia lehoty na predkladanie ponúk.</w:t>
      </w:r>
    </w:p>
    <w:p w14:paraId="25629F79" w14:textId="698B29C4" w:rsidR="00FB3DEE" w:rsidRPr="00581881" w:rsidRDefault="00FB3DEE" w:rsidP="00AE5189">
      <w:pPr>
        <w:pStyle w:val="Odsekzoznamu"/>
        <w:tabs>
          <w:tab w:val="left" w:pos="2160"/>
          <w:tab w:val="left" w:pos="2880"/>
          <w:tab w:val="left" w:pos="4500"/>
        </w:tabs>
        <w:spacing w:after="240" w:line="240" w:lineRule="auto"/>
        <w:ind w:left="578"/>
        <w:contextualSpacing w:val="0"/>
        <w:jc w:val="both"/>
        <w:rPr>
          <w:rFonts w:ascii="Arial Narrow" w:hAnsi="Arial Narrow" w:cs="Arial"/>
        </w:rPr>
      </w:pPr>
      <w:r w:rsidRPr="00581881">
        <w:rPr>
          <w:rFonts w:ascii="Arial Narrow" w:hAnsi="Arial Narrow" w:cs="Arial"/>
        </w:rPr>
        <w:t>Zábezpeka prepadne v prospech obstarávateľa, ak uchádzač v lehote viazanosti ponúk:</w:t>
      </w:r>
    </w:p>
    <w:p w14:paraId="538CB74D" w14:textId="77777777" w:rsidR="00FB3DEE" w:rsidRPr="00581881" w:rsidRDefault="00FB3DEE" w:rsidP="00FB3DEE">
      <w:pPr>
        <w:pStyle w:val="Odsekzoznamu1"/>
        <w:numPr>
          <w:ilvl w:val="0"/>
          <w:numId w:val="9"/>
        </w:numPr>
        <w:tabs>
          <w:tab w:val="clear" w:pos="2160"/>
          <w:tab w:val="clear" w:pos="2880"/>
          <w:tab w:val="clear" w:pos="4500"/>
        </w:tabs>
        <w:ind w:left="709" w:hanging="142"/>
        <w:jc w:val="both"/>
        <w:rPr>
          <w:rFonts w:ascii="Arial Narrow" w:hAnsi="Arial Narrow" w:cs="Arial"/>
          <w:sz w:val="22"/>
          <w:szCs w:val="22"/>
        </w:rPr>
      </w:pPr>
      <w:r w:rsidRPr="00581881">
        <w:rPr>
          <w:rFonts w:ascii="Arial Narrow" w:hAnsi="Arial Narrow" w:cs="Arial"/>
          <w:sz w:val="22"/>
          <w:szCs w:val="22"/>
        </w:rPr>
        <w:t>odstúpi od svojej ponuky, alebo</w:t>
      </w:r>
    </w:p>
    <w:p w14:paraId="5860F6B6" w14:textId="51B11187" w:rsidR="00FB3DEE" w:rsidRPr="00581881" w:rsidRDefault="00FB3DEE" w:rsidP="00FB3DEE">
      <w:pPr>
        <w:pStyle w:val="Odsekzoznamu1"/>
        <w:numPr>
          <w:ilvl w:val="0"/>
          <w:numId w:val="9"/>
        </w:numPr>
        <w:tabs>
          <w:tab w:val="clear" w:pos="2160"/>
          <w:tab w:val="clear" w:pos="2880"/>
          <w:tab w:val="clear" w:pos="4500"/>
        </w:tabs>
        <w:spacing w:after="120"/>
        <w:ind w:left="709" w:hanging="142"/>
        <w:jc w:val="both"/>
        <w:rPr>
          <w:rFonts w:ascii="Arial Narrow" w:hAnsi="Arial Narrow" w:cs="Arial"/>
          <w:sz w:val="22"/>
          <w:szCs w:val="22"/>
        </w:rPr>
      </w:pPr>
      <w:r w:rsidRPr="00581881">
        <w:rPr>
          <w:rFonts w:ascii="Arial Narrow" w:hAnsi="Arial Narrow" w:cs="Arial"/>
          <w:sz w:val="22"/>
          <w:szCs w:val="22"/>
        </w:rPr>
        <w:t xml:space="preserve">neposkytne súčinnosť alebo odmietne uzavrieť zmluvu. </w:t>
      </w:r>
    </w:p>
    <w:p w14:paraId="0433E00B" w14:textId="720BC504" w:rsidR="00FD54CC" w:rsidRDefault="00FD54CC">
      <w:pPr>
        <w:rPr>
          <w:rFonts w:ascii="Arial Narrow" w:hAnsi="Arial Narrow" w:cs="Courier New"/>
          <w:color w:val="000000"/>
          <w:u w:val="single"/>
        </w:rPr>
      </w:pPr>
    </w:p>
    <w:p w14:paraId="5B683E3D" w14:textId="4B6A7471" w:rsidR="00FD54CC" w:rsidRPr="00FD54CC" w:rsidRDefault="00FD54CC" w:rsidP="00FD54CC">
      <w:pPr>
        <w:spacing w:before="120" w:after="120" w:line="240" w:lineRule="auto"/>
        <w:ind w:left="567"/>
        <w:jc w:val="both"/>
        <w:rPr>
          <w:rFonts w:ascii="Arial Narrow" w:hAnsi="Arial Narrow" w:cs="Arial"/>
          <w:b/>
          <w:bCs/>
          <w:smallCaps/>
        </w:rPr>
      </w:pPr>
      <w:r>
        <w:rPr>
          <w:rFonts w:ascii="Arial Narrow" w:hAnsi="Arial Narrow" w:cs="Arial"/>
          <w:b/>
          <w:bCs/>
          <w:smallCaps/>
        </w:rPr>
        <w:t>Register partnerov verejného sektora a uzavretie zmluvy</w:t>
      </w:r>
    </w:p>
    <w:p w14:paraId="790D9F31" w14:textId="1BCB6A15" w:rsidR="00FD54CC" w:rsidRPr="006F39B0" w:rsidRDefault="00FD54CC" w:rsidP="00FD54CC">
      <w:pPr>
        <w:pStyle w:val="Odsekzoznamu"/>
        <w:spacing w:before="120" w:after="120" w:line="240" w:lineRule="auto"/>
        <w:ind w:left="567"/>
        <w:contextualSpacing w:val="0"/>
        <w:jc w:val="both"/>
        <w:rPr>
          <w:rFonts w:ascii="Arial Narrow" w:hAnsi="Arial Narrow"/>
          <w:lang w:eastAsia="sk-SK"/>
        </w:rPr>
      </w:pPr>
      <w:r>
        <w:rPr>
          <w:rFonts w:ascii="Arial Narrow" w:hAnsi="Arial Narrow"/>
          <w:lang w:eastAsia="sk-SK"/>
        </w:rPr>
        <w:t>O</w:t>
      </w:r>
      <w:r w:rsidRPr="006F39B0">
        <w:rPr>
          <w:rFonts w:ascii="Arial Narrow" w:hAnsi="Arial Narrow"/>
          <w:lang w:eastAsia="sk-SK"/>
        </w:rPr>
        <w:t>bstarávateľ neuzavrie Zmluvu</w:t>
      </w:r>
      <w:r>
        <w:rPr>
          <w:rFonts w:ascii="Arial Narrow" w:hAnsi="Arial Narrow"/>
          <w:lang w:eastAsia="sk-SK"/>
        </w:rPr>
        <w:t xml:space="preserve"> s:</w:t>
      </w:r>
    </w:p>
    <w:p w14:paraId="1AA119F5" w14:textId="65B17ACC" w:rsidR="00FD54CC" w:rsidRDefault="00FD54CC" w:rsidP="00FD54CC">
      <w:pPr>
        <w:pStyle w:val="Odsekzoznamu"/>
        <w:numPr>
          <w:ilvl w:val="0"/>
          <w:numId w:val="15"/>
        </w:numPr>
        <w:tabs>
          <w:tab w:val="left" w:pos="2160"/>
          <w:tab w:val="left" w:pos="2880"/>
          <w:tab w:val="left" w:pos="4500"/>
        </w:tabs>
        <w:spacing w:before="120" w:after="120" w:line="240" w:lineRule="auto"/>
        <w:ind w:left="851" w:hanging="284"/>
        <w:contextualSpacing w:val="0"/>
        <w:jc w:val="both"/>
        <w:rPr>
          <w:rFonts w:ascii="Arial Narrow" w:hAnsi="Arial Narrow"/>
          <w:lang w:eastAsia="sk-SK"/>
        </w:rPr>
      </w:pPr>
      <w:r w:rsidRPr="006F39B0">
        <w:rPr>
          <w:rFonts w:ascii="Arial Narrow" w:hAnsi="Arial Narrow"/>
          <w:lang w:eastAsia="sk-SK"/>
        </w:rPr>
        <w:t>uchádzačom, ktorý má povinnosť zapisovať sa do registra partnerov verejného sektora</w:t>
      </w:r>
      <w:r>
        <w:rPr>
          <w:rFonts w:ascii="Arial Narrow" w:hAnsi="Arial Narrow"/>
          <w:lang w:eastAsia="sk-SK"/>
        </w:rPr>
        <w:t xml:space="preserve"> </w:t>
      </w:r>
      <w:r w:rsidRPr="00BD4CDC">
        <w:rPr>
          <w:rFonts w:ascii="Arial Narrow" w:hAnsi="Arial Narrow"/>
          <w:lang w:eastAsia="sk-SK"/>
        </w:rPr>
        <w:t xml:space="preserve">(ďalej len “RPVS”) </w:t>
      </w:r>
      <w:r w:rsidRPr="00722746">
        <w:rPr>
          <w:rFonts w:ascii="Arial Narrow" w:hAnsi="Arial Narrow"/>
          <w:lang w:eastAsia="sk-SK"/>
        </w:rPr>
        <w:t>podľa zákona</w:t>
      </w:r>
      <w:r>
        <w:rPr>
          <w:rFonts w:ascii="Arial Narrow" w:hAnsi="Arial Narrow"/>
          <w:lang w:eastAsia="sk-SK"/>
        </w:rPr>
        <w:t xml:space="preserve"> </w:t>
      </w:r>
      <w:r w:rsidRPr="00722746">
        <w:rPr>
          <w:rFonts w:ascii="Arial Narrow" w:hAnsi="Arial Narrow"/>
          <w:lang w:eastAsia="sk-SK"/>
        </w:rPr>
        <w:t>č. 315/2016 Z. z. o registri partnerov verejného sektora a o zmene a doplnení niektorých</w:t>
      </w:r>
      <w:r>
        <w:rPr>
          <w:rFonts w:ascii="Arial Narrow" w:hAnsi="Arial Narrow"/>
          <w:lang w:eastAsia="sk-SK"/>
        </w:rPr>
        <w:t xml:space="preserve"> </w:t>
      </w:r>
      <w:r w:rsidRPr="00722746">
        <w:rPr>
          <w:rFonts w:ascii="Arial Narrow" w:hAnsi="Arial Narrow"/>
          <w:lang w:eastAsia="sk-SK"/>
        </w:rPr>
        <w:t>zákonov a nie je zapísaný v RPVS,</w:t>
      </w:r>
    </w:p>
    <w:p w14:paraId="316D88EC" w14:textId="77777777" w:rsidR="00FD54CC" w:rsidRDefault="00FD54CC" w:rsidP="00FD54CC">
      <w:pPr>
        <w:pStyle w:val="Odsekzoznamu"/>
        <w:numPr>
          <w:ilvl w:val="0"/>
          <w:numId w:val="15"/>
        </w:numPr>
        <w:tabs>
          <w:tab w:val="left" w:pos="2160"/>
          <w:tab w:val="left" w:pos="2880"/>
          <w:tab w:val="left" w:pos="4500"/>
        </w:tabs>
        <w:spacing w:before="120" w:after="120" w:line="240" w:lineRule="auto"/>
        <w:ind w:left="851" w:hanging="284"/>
        <w:contextualSpacing w:val="0"/>
        <w:jc w:val="both"/>
        <w:rPr>
          <w:rFonts w:ascii="Arial Narrow" w:hAnsi="Arial Narrow"/>
          <w:lang w:eastAsia="sk-SK"/>
        </w:rPr>
      </w:pPr>
      <w:r w:rsidRPr="00722746">
        <w:rPr>
          <w:rFonts w:ascii="Arial Narrow" w:hAnsi="Arial Narrow"/>
          <w:lang w:eastAsia="sk-SK"/>
        </w:rPr>
        <w:t>uchádzačom, ktorého subdodávatelia alebo subdodávatelia podľa osobitného predpisu majú povinnosť zapisovať sa do RPVS, nie sú zapísaní v RPVS,</w:t>
      </w:r>
    </w:p>
    <w:p w14:paraId="522A930F" w14:textId="210EF514" w:rsidR="00FD54CC" w:rsidRDefault="00FD54CC" w:rsidP="00FD54CC">
      <w:pPr>
        <w:pStyle w:val="Odsekzoznamu"/>
        <w:numPr>
          <w:ilvl w:val="0"/>
          <w:numId w:val="15"/>
        </w:numPr>
        <w:tabs>
          <w:tab w:val="left" w:pos="2160"/>
          <w:tab w:val="left" w:pos="2880"/>
          <w:tab w:val="left" w:pos="4500"/>
        </w:tabs>
        <w:spacing w:before="120" w:after="120" w:line="240" w:lineRule="auto"/>
        <w:ind w:left="851" w:hanging="284"/>
        <w:contextualSpacing w:val="0"/>
        <w:jc w:val="both"/>
        <w:rPr>
          <w:rFonts w:ascii="Arial Narrow" w:hAnsi="Arial Narrow"/>
          <w:lang w:eastAsia="sk-SK"/>
        </w:rPr>
      </w:pPr>
      <w:r w:rsidRPr="00722746">
        <w:rPr>
          <w:rFonts w:ascii="Arial Narrow" w:hAnsi="Arial Narrow"/>
          <w:lang w:eastAsia="sk-SK"/>
        </w:rPr>
        <w:t xml:space="preserve">uchádzačom, ktorý má povinnosť zapisovať sa do RPVS a ktorého konečným užívateľom výhod zapísaným v RPVS je osoba uvedená v § 11 ods. 1 písm. c) </w:t>
      </w:r>
      <w:r w:rsidR="000D7EDB">
        <w:rPr>
          <w:rFonts w:ascii="Arial Narrow" w:hAnsi="Arial Narrow"/>
          <w:lang w:eastAsia="sk-SK"/>
        </w:rPr>
        <w:t>Z</w:t>
      </w:r>
      <w:r w:rsidR="004C5544">
        <w:rPr>
          <w:rFonts w:ascii="Arial Narrow" w:hAnsi="Arial Narrow"/>
          <w:lang w:eastAsia="sk-SK"/>
        </w:rPr>
        <w:t xml:space="preserve">ákona o </w:t>
      </w:r>
      <w:r w:rsidR="000D7EDB">
        <w:rPr>
          <w:rFonts w:ascii="Arial Narrow" w:hAnsi="Arial Narrow"/>
          <w:lang w:eastAsia="sk-SK"/>
        </w:rPr>
        <w:t>VO</w:t>
      </w:r>
      <w:r w:rsidRPr="00722746">
        <w:rPr>
          <w:rFonts w:ascii="Arial Narrow" w:hAnsi="Arial Narrow"/>
          <w:lang w:eastAsia="sk-SK"/>
        </w:rPr>
        <w:t>,</w:t>
      </w:r>
    </w:p>
    <w:p w14:paraId="465891AC" w14:textId="508856B0" w:rsidR="00FD54CC" w:rsidRPr="00947E80" w:rsidRDefault="00FD54CC" w:rsidP="00FD54CC">
      <w:pPr>
        <w:pStyle w:val="Odsekzoznamu"/>
        <w:numPr>
          <w:ilvl w:val="0"/>
          <w:numId w:val="15"/>
        </w:numPr>
        <w:tabs>
          <w:tab w:val="left" w:pos="2160"/>
          <w:tab w:val="left" w:pos="2880"/>
          <w:tab w:val="left" w:pos="4500"/>
        </w:tabs>
        <w:spacing w:before="120" w:after="120" w:line="240" w:lineRule="auto"/>
        <w:ind w:left="851" w:hanging="284"/>
        <w:contextualSpacing w:val="0"/>
        <w:jc w:val="both"/>
        <w:rPr>
          <w:rFonts w:ascii="Arial Narrow" w:hAnsi="Arial Narrow"/>
          <w:lang w:eastAsia="sk-SK"/>
        </w:rPr>
      </w:pPr>
      <w:r w:rsidRPr="00F45E49">
        <w:rPr>
          <w:rFonts w:ascii="Arial Narrow" w:hAnsi="Arial Narrow"/>
          <w:lang w:eastAsia="sk-SK"/>
        </w:rPr>
        <w:t>uchádzačom, ktorého subdodávateľ a subdodávateľ podľa osobitného predpisu, ktorí majú povinnosť zapisovať sa do RPVS, majú v RPVS zapísaného konečného užívateľa výhod, ktorým je osoba podľa §</w:t>
      </w:r>
      <w:r w:rsidR="000D7EDB">
        <w:rPr>
          <w:rFonts w:ascii="Arial Narrow" w:hAnsi="Arial Narrow"/>
          <w:lang w:eastAsia="sk-SK"/>
        </w:rPr>
        <w:t> </w:t>
      </w:r>
      <w:r w:rsidRPr="00F45E49">
        <w:rPr>
          <w:rFonts w:ascii="Arial Narrow" w:hAnsi="Arial Narrow"/>
          <w:lang w:eastAsia="sk-SK"/>
        </w:rPr>
        <w:t>11 ods.</w:t>
      </w:r>
      <w:r w:rsidR="000D7EDB">
        <w:rPr>
          <w:rFonts w:ascii="Arial Narrow" w:hAnsi="Arial Narrow"/>
          <w:lang w:eastAsia="sk-SK"/>
        </w:rPr>
        <w:t> </w:t>
      </w:r>
      <w:r w:rsidRPr="00F45E49">
        <w:rPr>
          <w:rFonts w:ascii="Arial Narrow" w:hAnsi="Arial Narrow"/>
          <w:lang w:eastAsia="sk-SK"/>
        </w:rPr>
        <w:t xml:space="preserve">1 písm. c) </w:t>
      </w:r>
      <w:r w:rsidR="000D7EDB">
        <w:rPr>
          <w:rFonts w:ascii="Arial Narrow" w:hAnsi="Arial Narrow"/>
          <w:lang w:eastAsia="sk-SK"/>
        </w:rPr>
        <w:t>Z</w:t>
      </w:r>
      <w:r w:rsidR="004C5544">
        <w:rPr>
          <w:rFonts w:ascii="Arial Narrow" w:hAnsi="Arial Narrow"/>
          <w:lang w:eastAsia="sk-SK"/>
        </w:rPr>
        <w:t xml:space="preserve">ákona o </w:t>
      </w:r>
      <w:r w:rsidR="000D7EDB">
        <w:rPr>
          <w:rFonts w:ascii="Arial Narrow" w:hAnsi="Arial Narrow"/>
          <w:lang w:eastAsia="sk-SK"/>
        </w:rPr>
        <w:t>VO</w:t>
      </w:r>
      <w:r w:rsidRPr="00F45E49">
        <w:rPr>
          <w:rFonts w:ascii="Arial Narrow" w:hAnsi="Arial Narrow"/>
          <w:lang w:eastAsia="sk-SK"/>
        </w:rPr>
        <w:t>.</w:t>
      </w:r>
    </w:p>
    <w:p w14:paraId="4ED94A8D" w14:textId="5B1A0558" w:rsidR="00FD54CC" w:rsidRDefault="00FD54CC" w:rsidP="00FD54CC">
      <w:pPr>
        <w:pStyle w:val="Odsekzoznamu"/>
        <w:spacing w:before="120" w:after="120" w:line="240" w:lineRule="auto"/>
        <w:ind w:left="567"/>
        <w:contextualSpacing w:val="0"/>
        <w:jc w:val="both"/>
        <w:rPr>
          <w:rFonts w:ascii="Arial Narrow" w:hAnsi="Arial Narrow"/>
          <w:lang w:eastAsia="sk-SK"/>
        </w:rPr>
      </w:pPr>
      <w:r w:rsidRPr="00FD54CC">
        <w:rPr>
          <w:rFonts w:ascii="Arial Narrow" w:hAnsi="Arial Narrow"/>
          <w:u w:val="single"/>
          <w:lang w:eastAsia="sk-SK"/>
        </w:rPr>
        <w:t xml:space="preserve">Ak uchádzač odmietne uzavrieť zmluvu alebo </w:t>
      </w:r>
      <w:r w:rsidR="004C5544">
        <w:rPr>
          <w:rFonts w:ascii="Arial Narrow" w:hAnsi="Arial Narrow"/>
          <w:u w:val="single"/>
          <w:lang w:eastAsia="sk-SK"/>
        </w:rPr>
        <w:t>neposkytne súčinnosť</w:t>
      </w:r>
      <w:r w:rsidRPr="00FD54CC">
        <w:rPr>
          <w:rFonts w:ascii="Arial Narrow" w:hAnsi="Arial Narrow"/>
          <w:u w:val="single"/>
          <w:lang w:eastAsia="sk-SK"/>
        </w:rPr>
        <w:t>, obstarávateľ môže uzavrieť zmluvu s</w:t>
      </w:r>
      <w:r w:rsidR="004C5544">
        <w:rPr>
          <w:rFonts w:ascii="Arial Narrow" w:hAnsi="Arial Narrow"/>
          <w:u w:val="single"/>
          <w:lang w:eastAsia="sk-SK"/>
        </w:rPr>
        <w:t> </w:t>
      </w:r>
      <w:r w:rsidRPr="00FD54CC">
        <w:rPr>
          <w:rFonts w:ascii="Arial Narrow" w:hAnsi="Arial Narrow"/>
          <w:u w:val="single"/>
          <w:lang w:eastAsia="sk-SK"/>
        </w:rPr>
        <w:t>uchádzačom, ktorý sa umiestnil na nasledujúcom mieste v poradí</w:t>
      </w:r>
      <w:r w:rsidRPr="001F688E">
        <w:rPr>
          <w:rFonts w:ascii="Arial Narrow" w:hAnsi="Arial Narrow"/>
          <w:lang w:eastAsia="sk-SK"/>
        </w:rPr>
        <w:t>.</w:t>
      </w:r>
    </w:p>
    <w:p w14:paraId="010DDF9D" w14:textId="104BF64F" w:rsidR="00FD54CC" w:rsidRPr="00636BEA" w:rsidRDefault="00FD54CC" w:rsidP="00FD54CC">
      <w:pPr>
        <w:pStyle w:val="Odsekzoznamu"/>
        <w:spacing w:before="120" w:after="120" w:line="240" w:lineRule="auto"/>
        <w:ind w:left="567"/>
        <w:contextualSpacing w:val="0"/>
        <w:jc w:val="both"/>
        <w:rPr>
          <w:rFonts w:ascii="Arial Narrow" w:hAnsi="Arial Narrow"/>
        </w:rPr>
      </w:pPr>
      <w:r w:rsidRPr="00636BEA">
        <w:rPr>
          <w:rFonts w:ascii="Arial Narrow" w:hAnsi="Arial Narrow"/>
        </w:rPr>
        <w:t>Verejný obstarávateľ má právo odstúpiť od zmluvy z dôvodov, uvedených v §</w:t>
      </w:r>
      <w:r w:rsidR="000D7EDB">
        <w:rPr>
          <w:rFonts w:ascii="Arial Narrow" w:hAnsi="Arial Narrow"/>
        </w:rPr>
        <w:t> </w:t>
      </w:r>
      <w:r w:rsidRPr="00636BEA">
        <w:rPr>
          <w:rFonts w:ascii="Arial Narrow" w:hAnsi="Arial Narrow"/>
        </w:rPr>
        <w:t>15 ods.</w:t>
      </w:r>
      <w:r w:rsidR="000D7EDB">
        <w:rPr>
          <w:rFonts w:ascii="Arial Narrow" w:hAnsi="Arial Narrow"/>
        </w:rPr>
        <w:t> </w:t>
      </w:r>
      <w:r w:rsidRPr="00636BEA">
        <w:rPr>
          <w:rFonts w:ascii="Arial Narrow" w:hAnsi="Arial Narrow"/>
        </w:rPr>
        <w:t>1 zákona č.</w:t>
      </w:r>
      <w:r w:rsidR="000D7EDB">
        <w:rPr>
          <w:rFonts w:ascii="Arial Narrow" w:hAnsi="Arial Narrow"/>
        </w:rPr>
        <w:t> </w:t>
      </w:r>
      <w:r w:rsidRPr="00636BEA">
        <w:rPr>
          <w:rFonts w:ascii="Arial Narrow" w:hAnsi="Arial Narrow"/>
        </w:rPr>
        <w:t>315/2016 Z. z. o registri partnerov verejného sektora a o zmene a doplnení niektorých zákonov v znení neskorších predpisov.</w:t>
      </w:r>
    </w:p>
    <w:p w14:paraId="0C483C17" w14:textId="77777777" w:rsidR="00FD54CC" w:rsidRDefault="00FD54CC" w:rsidP="00FD54CC">
      <w:pPr>
        <w:ind w:left="1224"/>
        <w:jc w:val="both"/>
        <w:rPr>
          <w:rFonts w:ascii="Arial Narrow" w:hAnsi="Arial Narrow"/>
        </w:rPr>
      </w:pPr>
    </w:p>
    <w:p w14:paraId="23A7D7C6" w14:textId="77777777" w:rsidR="00BA22E7" w:rsidRDefault="00BA22E7" w:rsidP="00BA22E7">
      <w:pPr>
        <w:ind w:left="1134"/>
        <w:jc w:val="both"/>
        <w:rPr>
          <w:rFonts w:ascii="Arial Narrow" w:hAnsi="Arial Narrow" w:cs="Courier New"/>
          <w:color w:val="000000"/>
          <w:u w:val="single"/>
        </w:rPr>
      </w:pPr>
    </w:p>
    <w:sectPr w:rsidR="00BA22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1031" w14:textId="77777777" w:rsidR="00C84AEF" w:rsidRDefault="00C84AEF" w:rsidP="009D4930">
      <w:pPr>
        <w:spacing w:after="0" w:line="240" w:lineRule="auto"/>
      </w:pPr>
      <w:r>
        <w:separator/>
      </w:r>
    </w:p>
  </w:endnote>
  <w:endnote w:type="continuationSeparator" w:id="0">
    <w:p w14:paraId="6B9DB08C" w14:textId="77777777" w:rsidR="00C84AEF" w:rsidRDefault="00C84AEF" w:rsidP="009D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0002A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306437"/>
      <w:docPartObj>
        <w:docPartGallery w:val="Page Numbers (Bottom of Page)"/>
        <w:docPartUnique/>
      </w:docPartObj>
    </w:sdtPr>
    <w:sdtContent>
      <w:p w14:paraId="1E76F378" w14:textId="7B064C90" w:rsidR="009D4930" w:rsidRDefault="009D4930">
        <w:pPr>
          <w:pStyle w:val="Pta"/>
          <w:jc w:val="right"/>
        </w:pPr>
        <w:r>
          <w:fldChar w:fldCharType="begin"/>
        </w:r>
        <w:r>
          <w:instrText>PAGE   \* MERGEFORMAT</w:instrText>
        </w:r>
        <w:r>
          <w:fldChar w:fldCharType="separate"/>
        </w:r>
        <w:r>
          <w:t>2</w:t>
        </w:r>
        <w:r>
          <w:fldChar w:fldCharType="end"/>
        </w:r>
      </w:p>
    </w:sdtContent>
  </w:sdt>
  <w:p w14:paraId="4F2F1E12" w14:textId="77777777" w:rsidR="009D4930" w:rsidRDefault="009D493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A5A3" w14:textId="77777777" w:rsidR="00C84AEF" w:rsidRDefault="00C84AEF" w:rsidP="009D4930">
      <w:pPr>
        <w:spacing w:after="0" w:line="240" w:lineRule="auto"/>
      </w:pPr>
      <w:r>
        <w:separator/>
      </w:r>
    </w:p>
  </w:footnote>
  <w:footnote w:type="continuationSeparator" w:id="0">
    <w:p w14:paraId="6F501221" w14:textId="77777777" w:rsidR="00C84AEF" w:rsidRDefault="00C84AEF" w:rsidP="009D4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825"/>
    <w:multiLevelType w:val="hybridMultilevel"/>
    <w:tmpl w:val="FE162BB0"/>
    <w:lvl w:ilvl="0" w:tplc="FE824A7C">
      <w:start w:val="11"/>
      <w:numFmt w:val="bullet"/>
      <w:lvlText w:val="-"/>
      <w:lvlJc w:val="left"/>
      <w:pPr>
        <w:ind w:left="1211" w:hanging="360"/>
      </w:pPr>
      <w:rPr>
        <w:rFonts w:ascii="Arial Narrow" w:eastAsia="Calibri" w:hAnsi="Arial Narrow"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 w15:restartNumberingAfterBreak="0">
    <w:nsid w:val="0CCA4EFC"/>
    <w:multiLevelType w:val="multilevel"/>
    <w:tmpl w:val="633E998A"/>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 w15:restartNumberingAfterBreak="0">
    <w:nsid w:val="14E13C27"/>
    <w:multiLevelType w:val="hybridMultilevel"/>
    <w:tmpl w:val="DB1E91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5AD1224"/>
    <w:multiLevelType w:val="hybridMultilevel"/>
    <w:tmpl w:val="584CF7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4" w15:restartNumberingAfterBreak="0">
    <w:nsid w:val="27BB5E19"/>
    <w:multiLevelType w:val="hybridMultilevel"/>
    <w:tmpl w:val="6054DD7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6" w15:restartNumberingAfterBreak="0">
    <w:nsid w:val="2F41031B"/>
    <w:multiLevelType w:val="multilevel"/>
    <w:tmpl w:val="EB92DCE2"/>
    <w:lvl w:ilvl="0">
      <w:start w:val="11"/>
      <w:numFmt w:val="decimal"/>
      <w:lvlText w:val="%1"/>
      <w:lvlJc w:val="left"/>
      <w:pPr>
        <w:ind w:left="360" w:hanging="360"/>
      </w:pPr>
      <w:rPr>
        <w:rFonts w:hint="default"/>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582FBC"/>
    <w:multiLevelType w:val="hybridMultilevel"/>
    <w:tmpl w:val="13D8C6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E415A70"/>
    <w:multiLevelType w:val="multilevel"/>
    <w:tmpl w:val="C3B21F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0" w15:restartNumberingAfterBreak="0">
    <w:nsid w:val="622311AE"/>
    <w:multiLevelType w:val="multilevel"/>
    <w:tmpl w:val="9B34B758"/>
    <w:lvl w:ilvl="0">
      <w:start w:val="1"/>
      <w:numFmt w:val="decimal"/>
      <w:lvlText w:val="%1."/>
      <w:lvlJc w:val="left"/>
      <w:pPr>
        <w:ind w:left="360" w:hanging="360"/>
      </w:pPr>
      <w:rPr>
        <w:b/>
      </w:rPr>
    </w:lvl>
    <w:lvl w:ilvl="1">
      <w:start w:val="1"/>
      <w:numFmt w:val="decimal"/>
      <w:lvlText w:val="%1.%2."/>
      <w:lvlJc w:val="left"/>
      <w:pPr>
        <w:ind w:left="355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61457B"/>
    <w:multiLevelType w:val="hybridMultilevel"/>
    <w:tmpl w:val="647EB8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47451D0"/>
    <w:multiLevelType w:val="hybridMultilevel"/>
    <w:tmpl w:val="3B302050"/>
    <w:lvl w:ilvl="0" w:tplc="2ABCB856">
      <w:start w:val="1"/>
      <w:numFmt w:val="decimal"/>
      <w:lvlText w:val="%1."/>
      <w:lvlJc w:val="left"/>
      <w:pPr>
        <w:ind w:left="938" w:hanging="360"/>
      </w:pPr>
      <w:rPr>
        <w:rFonts w:hint="default"/>
      </w:rPr>
    </w:lvl>
    <w:lvl w:ilvl="1" w:tplc="041B0019" w:tentative="1">
      <w:start w:val="1"/>
      <w:numFmt w:val="lowerLetter"/>
      <w:lvlText w:val="%2."/>
      <w:lvlJc w:val="left"/>
      <w:pPr>
        <w:ind w:left="1658" w:hanging="360"/>
      </w:pPr>
    </w:lvl>
    <w:lvl w:ilvl="2" w:tplc="041B001B" w:tentative="1">
      <w:start w:val="1"/>
      <w:numFmt w:val="lowerRoman"/>
      <w:lvlText w:val="%3."/>
      <w:lvlJc w:val="right"/>
      <w:pPr>
        <w:ind w:left="2378" w:hanging="180"/>
      </w:pPr>
    </w:lvl>
    <w:lvl w:ilvl="3" w:tplc="041B000F" w:tentative="1">
      <w:start w:val="1"/>
      <w:numFmt w:val="decimal"/>
      <w:lvlText w:val="%4."/>
      <w:lvlJc w:val="left"/>
      <w:pPr>
        <w:ind w:left="3098" w:hanging="360"/>
      </w:pPr>
    </w:lvl>
    <w:lvl w:ilvl="4" w:tplc="041B0019" w:tentative="1">
      <w:start w:val="1"/>
      <w:numFmt w:val="lowerLetter"/>
      <w:lvlText w:val="%5."/>
      <w:lvlJc w:val="left"/>
      <w:pPr>
        <w:ind w:left="3818" w:hanging="360"/>
      </w:pPr>
    </w:lvl>
    <w:lvl w:ilvl="5" w:tplc="041B001B" w:tentative="1">
      <w:start w:val="1"/>
      <w:numFmt w:val="lowerRoman"/>
      <w:lvlText w:val="%6."/>
      <w:lvlJc w:val="right"/>
      <w:pPr>
        <w:ind w:left="4538" w:hanging="180"/>
      </w:pPr>
    </w:lvl>
    <w:lvl w:ilvl="6" w:tplc="041B000F" w:tentative="1">
      <w:start w:val="1"/>
      <w:numFmt w:val="decimal"/>
      <w:lvlText w:val="%7."/>
      <w:lvlJc w:val="left"/>
      <w:pPr>
        <w:ind w:left="5258" w:hanging="360"/>
      </w:pPr>
    </w:lvl>
    <w:lvl w:ilvl="7" w:tplc="041B0019" w:tentative="1">
      <w:start w:val="1"/>
      <w:numFmt w:val="lowerLetter"/>
      <w:lvlText w:val="%8."/>
      <w:lvlJc w:val="left"/>
      <w:pPr>
        <w:ind w:left="5978" w:hanging="360"/>
      </w:pPr>
    </w:lvl>
    <w:lvl w:ilvl="8" w:tplc="041B001B" w:tentative="1">
      <w:start w:val="1"/>
      <w:numFmt w:val="lowerRoman"/>
      <w:lvlText w:val="%9."/>
      <w:lvlJc w:val="right"/>
      <w:pPr>
        <w:ind w:left="6698" w:hanging="180"/>
      </w:pPr>
    </w:lvl>
  </w:abstractNum>
  <w:abstractNum w:abstractNumId="13" w15:restartNumberingAfterBreak="0">
    <w:nsid w:val="75DD6F33"/>
    <w:multiLevelType w:val="hybridMultilevel"/>
    <w:tmpl w:val="9450549A"/>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61439A9"/>
    <w:multiLevelType w:val="multilevel"/>
    <w:tmpl w:val="C8D673D0"/>
    <w:lvl w:ilvl="0">
      <w:start w:val="16"/>
      <w:numFmt w:val="decimal"/>
      <w:lvlText w:val="%1"/>
      <w:lvlJc w:val="left"/>
      <w:pPr>
        <w:ind w:left="360" w:hanging="360"/>
      </w:pPr>
      <w:rPr>
        <w:rFonts w:hint="default"/>
        <w:b/>
      </w:rPr>
    </w:lvl>
    <w:lvl w:ilvl="1">
      <w:start w:val="1"/>
      <w:numFmt w:val="decimal"/>
      <w:lvlText w:val="%1.%2"/>
      <w:lvlJc w:val="left"/>
      <w:pPr>
        <w:ind w:left="2062"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1389912221">
    <w:abstractNumId w:val="1"/>
  </w:num>
  <w:num w:numId="2" w16cid:durableId="3630220">
    <w:abstractNumId w:val="4"/>
  </w:num>
  <w:num w:numId="3" w16cid:durableId="244730083">
    <w:abstractNumId w:val="10"/>
  </w:num>
  <w:num w:numId="4" w16cid:durableId="558368332">
    <w:abstractNumId w:val="7"/>
  </w:num>
  <w:num w:numId="5" w16cid:durableId="186871211">
    <w:abstractNumId w:val="2"/>
  </w:num>
  <w:num w:numId="6" w16cid:durableId="1402949154">
    <w:abstractNumId w:val="11"/>
  </w:num>
  <w:num w:numId="7" w16cid:durableId="620767429">
    <w:abstractNumId w:val="8"/>
  </w:num>
  <w:num w:numId="8" w16cid:durableId="2080011632">
    <w:abstractNumId w:val="5"/>
  </w:num>
  <w:num w:numId="9" w16cid:durableId="215825363">
    <w:abstractNumId w:val="0"/>
  </w:num>
  <w:num w:numId="10" w16cid:durableId="697513628">
    <w:abstractNumId w:val="15"/>
  </w:num>
  <w:num w:numId="11" w16cid:durableId="1157570230">
    <w:abstractNumId w:val="13"/>
  </w:num>
  <w:num w:numId="12" w16cid:durableId="815151109">
    <w:abstractNumId w:val="6"/>
  </w:num>
  <w:num w:numId="13" w16cid:durableId="2083601738">
    <w:abstractNumId w:val="9"/>
  </w:num>
  <w:num w:numId="14" w16cid:durableId="1701466898">
    <w:abstractNumId w:val="12"/>
  </w:num>
  <w:num w:numId="15" w16cid:durableId="458301662">
    <w:abstractNumId w:val="3"/>
  </w:num>
  <w:num w:numId="16" w16cid:durableId="9991207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2E7"/>
    <w:rsid w:val="00051729"/>
    <w:rsid w:val="000A3D9A"/>
    <w:rsid w:val="000D7EDB"/>
    <w:rsid w:val="00166D12"/>
    <w:rsid w:val="00217765"/>
    <w:rsid w:val="0030674F"/>
    <w:rsid w:val="004042C5"/>
    <w:rsid w:val="004C5544"/>
    <w:rsid w:val="00594341"/>
    <w:rsid w:val="005C6239"/>
    <w:rsid w:val="0063165B"/>
    <w:rsid w:val="007414BD"/>
    <w:rsid w:val="008349ED"/>
    <w:rsid w:val="009A3A96"/>
    <w:rsid w:val="009D4930"/>
    <w:rsid w:val="00A20CB3"/>
    <w:rsid w:val="00A3662B"/>
    <w:rsid w:val="00AE5189"/>
    <w:rsid w:val="00B12661"/>
    <w:rsid w:val="00B83B19"/>
    <w:rsid w:val="00B976CE"/>
    <w:rsid w:val="00BA22E7"/>
    <w:rsid w:val="00C07670"/>
    <w:rsid w:val="00C63801"/>
    <w:rsid w:val="00C84AEF"/>
    <w:rsid w:val="00D0558A"/>
    <w:rsid w:val="00FB3DEE"/>
    <w:rsid w:val="00FD54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0F97"/>
  <w15:chartTrackingRefBased/>
  <w15:docId w15:val="{C6BE64B0-24BB-4E46-92D3-22A7D0DA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22E7"/>
  </w:style>
  <w:style w:type="paragraph" w:styleId="Nadpis1">
    <w:name w:val="heading 1"/>
    <w:basedOn w:val="Normlny"/>
    <w:next w:val="Normlny"/>
    <w:link w:val="Nadpis1Char"/>
    <w:uiPriority w:val="9"/>
    <w:qFormat/>
    <w:rsid w:val="00BA22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A22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A22E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A22E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A22E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A22E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A22E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A22E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A22E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A22E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A22E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A22E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A22E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A22E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A22E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A22E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A22E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A22E7"/>
    <w:rPr>
      <w:rFonts w:eastAsiaTheme="majorEastAsia" w:cstheme="majorBidi"/>
      <w:color w:val="272727" w:themeColor="text1" w:themeTint="D8"/>
    </w:rPr>
  </w:style>
  <w:style w:type="paragraph" w:styleId="Nzov">
    <w:name w:val="Title"/>
    <w:basedOn w:val="Normlny"/>
    <w:next w:val="Normlny"/>
    <w:link w:val="NzovChar"/>
    <w:uiPriority w:val="10"/>
    <w:qFormat/>
    <w:rsid w:val="00BA2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A22E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A22E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A22E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A22E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A22E7"/>
    <w:rPr>
      <w:i/>
      <w:iCs/>
      <w:color w:val="404040" w:themeColor="text1" w:themeTint="BF"/>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qFormat/>
    <w:rsid w:val="00BA22E7"/>
    <w:pPr>
      <w:ind w:left="720"/>
      <w:contextualSpacing/>
    </w:pPr>
  </w:style>
  <w:style w:type="character" w:styleId="Intenzvnezvraznenie">
    <w:name w:val="Intense Emphasis"/>
    <w:basedOn w:val="Predvolenpsmoodseku"/>
    <w:uiPriority w:val="21"/>
    <w:qFormat/>
    <w:rsid w:val="00BA22E7"/>
    <w:rPr>
      <w:i/>
      <w:iCs/>
      <w:color w:val="2F5496" w:themeColor="accent1" w:themeShade="BF"/>
    </w:rPr>
  </w:style>
  <w:style w:type="paragraph" w:styleId="Zvraznencitcia">
    <w:name w:val="Intense Quote"/>
    <w:basedOn w:val="Normlny"/>
    <w:next w:val="Normlny"/>
    <w:link w:val="ZvraznencitciaChar"/>
    <w:uiPriority w:val="30"/>
    <w:qFormat/>
    <w:rsid w:val="00BA22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A22E7"/>
    <w:rPr>
      <w:i/>
      <w:iCs/>
      <w:color w:val="2F5496" w:themeColor="accent1" w:themeShade="BF"/>
    </w:rPr>
  </w:style>
  <w:style w:type="character" w:styleId="Zvraznenodkaz">
    <w:name w:val="Intense Reference"/>
    <w:basedOn w:val="Predvolenpsmoodseku"/>
    <w:uiPriority w:val="32"/>
    <w:qFormat/>
    <w:rsid w:val="00BA22E7"/>
    <w:rPr>
      <w:b/>
      <w:bCs/>
      <w:smallCaps/>
      <w:color w:val="2F5496" w:themeColor="accent1" w:themeShade="BF"/>
      <w:spacing w:val="5"/>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qFormat/>
    <w:locked/>
    <w:rsid w:val="00BA22E7"/>
  </w:style>
  <w:style w:type="paragraph" w:customStyle="1" w:styleId="Default">
    <w:name w:val="Default"/>
    <w:rsid w:val="007414BD"/>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normaltextrun">
    <w:name w:val="normaltextrun"/>
    <w:basedOn w:val="Predvolenpsmoodseku"/>
    <w:rsid w:val="009A3A96"/>
  </w:style>
  <w:style w:type="paragraph" w:customStyle="1" w:styleId="paragraph">
    <w:name w:val="paragraph"/>
    <w:basedOn w:val="Normlny"/>
    <w:rsid w:val="009A3A9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dsekzoznamu1">
    <w:name w:val="Odsek zoznamu1"/>
    <w:basedOn w:val="Normlny"/>
    <w:uiPriority w:val="34"/>
    <w:qFormat/>
    <w:rsid w:val="00FB3DEE"/>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styleId="Hlavika">
    <w:name w:val="header"/>
    <w:basedOn w:val="Normlny"/>
    <w:link w:val="HlavikaChar"/>
    <w:uiPriority w:val="99"/>
    <w:unhideWhenUsed/>
    <w:rsid w:val="009D493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D4930"/>
  </w:style>
  <w:style w:type="paragraph" w:styleId="Pta">
    <w:name w:val="footer"/>
    <w:basedOn w:val="Normlny"/>
    <w:link w:val="PtaChar"/>
    <w:uiPriority w:val="99"/>
    <w:unhideWhenUsed/>
    <w:rsid w:val="009D4930"/>
    <w:pPr>
      <w:tabs>
        <w:tab w:val="center" w:pos="4536"/>
        <w:tab w:val="right" w:pos="9072"/>
      </w:tabs>
      <w:spacing w:after="0" w:line="240" w:lineRule="auto"/>
    </w:pPr>
  </w:style>
  <w:style w:type="character" w:customStyle="1" w:styleId="PtaChar">
    <w:name w:val="Päta Char"/>
    <w:basedOn w:val="Predvolenpsmoodseku"/>
    <w:link w:val="Pta"/>
    <w:uiPriority w:val="99"/>
    <w:rsid w:val="009D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D4A45-CA73-42AB-B136-1703B1562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2263</Words>
  <Characters>12902</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Elanová Tatiana</dc:creator>
  <cp:keywords/>
  <dc:description/>
  <cp:lastModifiedBy>Elanová Tatiana</cp:lastModifiedBy>
  <cp:revision>11</cp:revision>
  <dcterms:created xsi:type="dcterms:W3CDTF">2026-06-04T09:02:00Z</dcterms:created>
  <dcterms:modified xsi:type="dcterms:W3CDTF">2026-06-05T16:11:00Z</dcterms:modified>
</cp:coreProperties>
</file>