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ED2D" w14:textId="529C6E0D" w:rsidR="00D61060" w:rsidRPr="00A754B0" w:rsidRDefault="00D61060" w:rsidP="00D61060">
      <w:pPr>
        <w:ind w:right="401"/>
        <w:jc w:val="center"/>
        <w:rPr>
          <w:rFonts w:ascii="Garamond" w:eastAsia="Times New Roman" w:hAnsi="Garamond" w:cs="Calibri"/>
          <w:b/>
        </w:rPr>
      </w:pPr>
      <w:r>
        <w:rPr>
          <w:rFonts w:ascii="Garamond" w:eastAsia="Times New Roman" w:hAnsi="Garamond" w:cs="Calibri"/>
          <w:b/>
        </w:rPr>
        <w:t xml:space="preserve">                                                                                                                           </w:t>
      </w:r>
      <w:r w:rsidRPr="00A754B0">
        <w:rPr>
          <w:rFonts w:ascii="Garamond" w:eastAsia="Times New Roman" w:hAnsi="Garamond" w:cs="Calibri"/>
          <w:b/>
        </w:rPr>
        <w:t xml:space="preserve">Príloha </w:t>
      </w:r>
      <w:r>
        <w:rPr>
          <w:rFonts w:ascii="Garamond" w:eastAsia="Times New Roman" w:hAnsi="Garamond" w:cs="Calibri"/>
          <w:b/>
        </w:rPr>
        <w:t>č.6</w:t>
      </w:r>
    </w:p>
    <w:p w14:paraId="0EC8929F" w14:textId="77777777" w:rsidR="00D61060" w:rsidRPr="00A754B0" w:rsidRDefault="00D61060" w:rsidP="00D61060">
      <w:pPr>
        <w:ind w:right="401"/>
        <w:jc w:val="center"/>
        <w:rPr>
          <w:rFonts w:ascii="Garamond" w:eastAsia="Times New Roman" w:hAnsi="Garamond" w:cs="Calibri"/>
          <w:b/>
        </w:rPr>
      </w:pPr>
    </w:p>
    <w:p w14:paraId="3FAD84E0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</w:rPr>
      </w:pPr>
      <w:r w:rsidRPr="00D61060">
        <w:rPr>
          <w:rFonts w:ascii="Garamond" w:eastAsia="Times New Roman" w:hAnsi="Garamond" w:cs="Calibri"/>
          <w:b/>
          <w:sz w:val="22"/>
          <w:szCs w:val="22"/>
        </w:rPr>
        <w:t>INFORMAČNÝ FORMULÁR</w:t>
      </w:r>
    </w:p>
    <w:p w14:paraId="7ECF582B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</w:rPr>
      </w:pPr>
      <w:r w:rsidRPr="00D61060">
        <w:rPr>
          <w:rFonts w:ascii="Garamond" w:eastAsia="Times New Roman" w:hAnsi="Garamond" w:cs="Calibri"/>
          <w:b/>
          <w:sz w:val="22"/>
          <w:szCs w:val="22"/>
        </w:rPr>
        <w:t>o uchádzačovi a spracovateľovi ponuky a vyhlásenie uchádzača</w:t>
      </w:r>
    </w:p>
    <w:p w14:paraId="73765ECE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Cs/>
          <w:spacing w:val="-10"/>
          <w:sz w:val="22"/>
          <w:szCs w:val="22"/>
        </w:rPr>
      </w:pPr>
      <w:r w:rsidRPr="00D61060">
        <w:rPr>
          <w:rFonts w:ascii="Garamond" w:eastAsia="Times New Roman" w:hAnsi="Garamond" w:cs="Calibri"/>
          <w:spacing w:val="-10"/>
          <w:sz w:val="22"/>
          <w:szCs w:val="22"/>
        </w:rPr>
        <w:t>(štatutárny orgán uchádzača tento formulár podpíše a predloží v ponuke v zmysle bodu 15 písm. d) výzvy</w:t>
      </w:r>
    </w:p>
    <w:p w14:paraId="1F200856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both"/>
        <w:rPr>
          <w:rFonts w:ascii="Garamond" w:eastAsia="Times New Roman" w:hAnsi="Garamond" w:cs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5030"/>
      </w:tblGrid>
      <w:tr w:rsidR="00D61060" w:rsidRPr="00D61060" w14:paraId="28B0C64D" w14:textId="77777777" w:rsidTr="00F25C4D">
        <w:tc>
          <w:tcPr>
            <w:tcW w:w="3936" w:type="dxa"/>
          </w:tcPr>
          <w:p w14:paraId="2AEC9CB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5243F6C9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145F579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49E525FF" w14:textId="77777777" w:rsidTr="00F25C4D">
        <w:tc>
          <w:tcPr>
            <w:tcW w:w="3936" w:type="dxa"/>
          </w:tcPr>
          <w:p w14:paraId="20B44E8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4034EFE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A2CF2C3" w14:textId="77777777" w:rsidTr="00F25C4D">
        <w:tc>
          <w:tcPr>
            <w:tcW w:w="3936" w:type="dxa"/>
          </w:tcPr>
          <w:p w14:paraId="76EF8BB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5ED0C54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191E896A" w14:textId="77777777" w:rsidTr="00F25C4D">
        <w:tc>
          <w:tcPr>
            <w:tcW w:w="3936" w:type="dxa"/>
          </w:tcPr>
          <w:p w14:paraId="7969DEA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6D8EC4B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FB296B4" w14:textId="77777777" w:rsidTr="00F25C4D">
        <w:tc>
          <w:tcPr>
            <w:tcW w:w="3936" w:type="dxa"/>
          </w:tcPr>
          <w:p w14:paraId="438A59A3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2D9D898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B12012B" w14:textId="77777777" w:rsidTr="00F25C4D">
        <w:tc>
          <w:tcPr>
            <w:tcW w:w="3936" w:type="dxa"/>
          </w:tcPr>
          <w:p w14:paraId="514C3ED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7514D5CA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mikropodnik do 10 zamestnancov;</w:t>
            </w:r>
          </w:p>
          <w:p w14:paraId="3B5A8BF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malý podnik do 50 zamestnancov</w:t>
            </w:r>
          </w:p>
          <w:p w14:paraId="1BB9281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29433F77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Údaj musí verejný obstarávateľ zverejniť v informácii o výsledku verejného obstarávania</w:t>
            </w:r>
          </w:p>
          <w:p w14:paraId="13E6748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6C0B5602" w14:textId="77777777" w:rsidTr="00F25C4D">
        <w:tc>
          <w:tcPr>
            <w:tcW w:w="3936" w:type="dxa"/>
          </w:tcPr>
          <w:p w14:paraId="4CC38E1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Uchádzač je zapísaný v zozname hospodárskych subjektov (áno/nie):</w:t>
            </w:r>
          </w:p>
        </w:tc>
        <w:tc>
          <w:tcPr>
            <w:tcW w:w="5104" w:type="dxa"/>
          </w:tcPr>
          <w:p w14:paraId="052EB61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7CD932F" w14:textId="77777777" w:rsidTr="00F25C4D">
        <w:tc>
          <w:tcPr>
            <w:tcW w:w="3936" w:type="dxa"/>
          </w:tcPr>
          <w:p w14:paraId="09EF6E89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Uchádzač je zapísaný v registri partnerov verejného sektora (áno/nie):</w:t>
            </w:r>
          </w:p>
        </w:tc>
        <w:tc>
          <w:tcPr>
            <w:tcW w:w="5104" w:type="dxa"/>
          </w:tcPr>
          <w:p w14:paraId="41702F2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26854DCD" w14:textId="77777777" w:rsidTr="00F25C4D">
        <w:tc>
          <w:tcPr>
            <w:tcW w:w="3936" w:type="dxa"/>
          </w:tcPr>
          <w:p w14:paraId="7494256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Meno/názov subdodávateľa (v aktuálnom prípade):</w:t>
            </w:r>
          </w:p>
        </w:tc>
        <w:tc>
          <w:tcPr>
            <w:tcW w:w="5104" w:type="dxa"/>
          </w:tcPr>
          <w:p w14:paraId="726BA427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583112E8" w14:textId="77777777" w:rsidTr="00F25C4D">
        <w:tc>
          <w:tcPr>
            <w:tcW w:w="3936" w:type="dxa"/>
          </w:tcPr>
          <w:p w14:paraId="63067F0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Bude uchádzač na plnenie využívať subdodávateľov.</w:t>
            </w:r>
          </w:p>
          <w:p w14:paraId="0B43E2F3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Ak áno – uveďte subdodávateľov</w:t>
            </w:r>
          </w:p>
        </w:tc>
        <w:tc>
          <w:tcPr>
            <w:tcW w:w="5104" w:type="dxa"/>
          </w:tcPr>
          <w:p w14:paraId="4666289E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60724365" w14:textId="77777777" w:rsidTr="00F25C4D">
        <w:tc>
          <w:tcPr>
            <w:tcW w:w="3936" w:type="dxa"/>
          </w:tcPr>
          <w:p w14:paraId="6DAF427E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61060">
              <w:rPr>
                <w:rFonts w:ascii="Garamond" w:hAnsi="Garamond"/>
                <w:sz w:val="22"/>
                <w:szCs w:val="22"/>
              </w:rPr>
              <w:t>Uchádzač uvedie, či subdodávateľ získa na plnení rámcovej dohody podiel vyšší ako 100.000 eur bez DPH alebo nie</w:t>
            </w:r>
          </w:p>
          <w:p w14:paraId="7796D168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hAnsi="Garamond"/>
                <w:sz w:val="22"/>
                <w:szCs w:val="22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6FEC89E0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79FEC278" w14:textId="77777777" w:rsidTr="00F25C4D">
        <w:tc>
          <w:tcPr>
            <w:tcW w:w="3936" w:type="dxa"/>
          </w:tcPr>
          <w:p w14:paraId="1A905E9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Subdodávateľ je zapísaný v zozname hospodárskych subjektov (áno/nie):</w:t>
            </w:r>
          </w:p>
        </w:tc>
        <w:tc>
          <w:tcPr>
            <w:tcW w:w="5104" w:type="dxa"/>
          </w:tcPr>
          <w:p w14:paraId="2F8AC6F0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1BDFD811" w14:textId="77777777" w:rsidTr="00F25C4D">
        <w:tc>
          <w:tcPr>
            <w:tcW w:w="3936" w:type="dxa"/>
          </w:tcPr>
          <w:p w14:paraId="3D777B4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Subdodávateľ je zapísaný v registri partnerov verejného sektora (áno/nie):</w:t>
            </w:r>
          </w:p>
        </w:tc>
        <w:tc>
          <w:tcPr>
            <w:tcW w:w="5104" w:type="dxa"/>
          </w:tcPr>
          <w:p w14:paraId="2BC0BB58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146E70A" w14:textId="77777777" w:rsidTr="00F25C4D">
        <w:tc>
          <w:tcPr>
            <w:tcW w:w="3936" w:type="dxa"/>
          </w:tcPr>
          <w:p w14:paraId="7570C762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Ponuku, podklady vypracoval (názov/meno, adresa, IČO právnickej alebo fyzickej osoby (§ 49 ods. 5 ZVO):</w:t>
            </w:r>
          </w:p>
        </w:tc>
        <w:tc>
          <w:tcPr>
            <w:tcW w:w="5104" w:type="dxa"/>
          </w:tcPr>
          <w:p w14:paraId="029DF82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5E33AA90" w14:textId="77777777" w:rsidTr="00F25C4D">
        <w:tc>
          <w:tcPr>
            <w:tcW w:w="9040" w:type="dxa"/>
            <w:gridSpan w:val="2"/>
          </w:tcPr>
          <w:p w14:paraId="3B8F318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0"/>
                <w:szCs w:val="20"/>
              </w:rPr>
            </w:pPr>
            <w:r w:rsidRPr="00D61060">
              <w:rPr>
                <w:rFonts w:ascii="Garamond" w:eastAsia="Times New Roman" w:hAnsi="Garamond" w:cs="Calibri"/>
                <w:b/>
                <w:bCs/>
                <w:sz w:val="20"/>
                <w:szCs w:val="20"/>
                <w:u w:val="single"/>
              </w:rPr>
              <w:t>Vyhlásenie uchádzača: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 </w:t>
            </w:r>
          </w:p>
          <w:p w14:paraId="7F6BBFC4" w14:textId="0595F532" w:rsidR="00D61060" w:rsidRPr="00D61060" w:rsidRDefault="00D61060" w:rsidP="00D61060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ind w:left="360"/>
              <w:jc w:val="both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Vyhlasujem, že v tomto postupe verejného obstarávania na predmet zákazky, </w:t>
            </w:r>
            <w:r w:rsidRPr="00D61060">
              <w:rPr>
                <w:rFonts w:ascii="Garamond" w:eastAsia="Times New Roman" w:hAnsi="Garamond" w:cs="Calibri"/>
                <w:b/>
                <w:sz w:val="20"/>
                <w:szCs w:val="20"/>
              </w:rPr>
              <w:t>“</w:t>
            </w:r>
            <w:r w:rsidR="001C45A1">
              <w:rPr>
                <w:rFonts w:ascii="Garamond" w:eastAsia="Times New Roman" w:hAnsi="Garamond" w:cs="Calibri"/>
                <w:b/>
                <w:sz w:val="20"/>
                <w:szCs w:val="20"/>
              </w:rPr>
              <w:t>Oprava koľajových oblúkov a konštrukcií navarovaním</w:t>
            </w:r>
            <w:r w:rsidRPr="00D61060">
              <w:rPr>
                <w:rFonts w:ascii="Garamond" w:hAnsi="Garamond"/>
                <w:b/>
                <w:bCs/>
                <w:sz w:val="20"/>
                <w:szCs w:val="20"/>
              </w:rPr>
              <w:t xml:space="preserve"> _ CP </w:t>
            </w:r>
            <w:r w:rsidR="001C45A1">
              <w:rPr>
                <w:rFonts w:ascii="Garamond" w:hAnsi="Garamond"/>
                <w:b/>
                <w:bCs/>
                <w:sz w:val="20"/>
                <w:szCs w:val="20"/>
              </w:rPr>
              <w:t>20</w:t>
            </w:r>
            <w:r w:rsidRPr="00D61060">
              <w:rPr>
                <w:rFonts w:ascii="Garamond" w:hAnsi="Garamond"/>
                <w:b/>
                <w:bCs/>
                <w:sz w:val="20"/>
                <w:szCs w:val="20"/>
              </w:rPr>
              <w:t>/2026</w:t>
            </w:r>
            <w:r w:rsidRPr="00D61060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“ 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sme sa ako uchádzač </w:t>
            </w: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 xml:space="preserve">dôkladne 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>oboznámili s predmetom zákazky i</w:t>
            </w: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63A8CFAA" w14:textId="77777777" w:rsidR="00D61060" w:rsidRPr="00D61060" w:rsidRDefault="00D61060" w:rsidP="00D61060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ind w:left="36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>Zároveň vyhlasujem, že nemáme uložený zákaz účasti vo verejnom obstarávaní v zmysle § 32 ods. 1 písm. f) ZVO</w:t>
            </w:r>
          </w:p>
        </w:tc>
      </w:tr>
    </w:tbl>
    <w:p w14:paraId="03D5BB86" w14:textId="77777777" w:rsidR="00D61060" w:rsidRPr="00D61060" w:rsidRDefault="00D61060" w:rsidP="00D61060">
      <w:pPr>
        <w:jc w:val="both"/>
        <w:rPr>
          <w:rFonts w:ascii="Garamond" w:eastAsia="Times New Roman" w:hAnsi="Garamond" w:cs="Arial"/>
          <w:color w:val="333333"/>
          <w:sz w:val="22"/>
          <w:szCs w:val="22"/>
          <w:lang w:eastAsia="ar-SA"/>
        </w:rPr>
      </w:pPr>
    </w:p>
    <w:p w14:paraId="28C37199" w14:textId="71D076C0" w:rsidR="00D61060" w:rsidRPr="00D61060" w:rsidRDefault="00D61060" w:rsidP="00D61060">
      <w:pPr>
        <w:suppressAutoHyphens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D61060">
        <w:rPr>
          <w:rFonts w:ascii="Garamond" w:eastAsia="Times New Roman" w:hAnsi="Garamond" w:cs="Arial"/>
          <w:color w:val="333333"/>
          <w:sz w:val="20"/>
          <w:szCs w:val="20"/>
          <w:lang w:eastAsia="ar-SA"/>
        </w:rPr>
        <w:t xml:space="preserve">V __________________, </w:t>
      </w:r>
      <w:r w:rsidRPr="00D61060">
        <w:rPr>
          <w:rFonts w:ascii="Garamond" w:eastAsia="Times New Roman" w:hAnsi="Garamond" w:cs="Arial"/>
          <w:sz w:val="20"/>
          <w:szCs w:val="20"/>
          <w:lang w:eastAsia="ar-SA"/>
        </w:rPr>
        <w:t>dňa ____________202</w:t>
      </w:r>
      <w:r>
        <w:rPr>
          <w:rFonts w:ascii="Garamond" w:eastAsia="Times New Roman" w:hAnsi="Garamond" w:cs="Arial"/>
          <w:sz w:val="20"/>
          <w:szCs w:val="20"/>
          <w:lang w:eastAsia="ar-SA"/>
        </w:rPr>
        <w:t>6</w:t>
      </w:r>
    </w:p>
    <w:p w14:paraId="6CE9C9A1" w14:textId="77777777" w:rsidR="00D61060" w:rsidRPr="00D61060" w:rsidRDefault="00D61060" w:rsidP="00D61060">
      <w:pPr>
        <w:suppressAutoHyphens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FE91787" w14:textId="77777777" w:rsidR="00D61060" w:rsidRPr="00D61060" w:rsidRDefault="00D61060" w:rsidP="00D61060">
      <w:pPr>
        <w:jc w:val="right"/>
        <w:rPr>
          <w:rFonts w:ascii="Garamond" w:eastAsia="Times New Roman" w:hAnsi="Garamond" w:cs="Calibri"/>
          <w:b/>
          <w:sz w:val="20"/>
          <w:szCs w:val="20"/>
        </w:rPr>
      </w:pPr>
      <w:r w:rsidRPr="00D61060">
        <w:rPr>
          <w:rFonts w:ascii="Garamond" w:eastAsia="Times New Roman" w:hAnsi="Garamond" w:cs="Calibri"/>
          <w:b/>
          <w:sz w:val="20"/>
          <w:szCs w:val="20"/>
        </w:rPr>
        <w:t>________________________________</w:t>
      </w:r>
    </w:p>
    <w:p w14:paraId="0C388192" w14:textId="77777777" w:rsidR="00D61060" w:rsidRPr="00D61060" w:rsidRDefault="00D61060" w:rsidP="00D61060">
      <w:pPr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D61060">
        <w:rPr>
          <w:rFonts w:ascii="Garamond" w:eastAsia="Times New Roman" w:hAnsi="Garamond" w:cs="Calibri"/>
          <w:bCs/>
          <w:sz w:val="20"/>
          <w:szCs w:val="20"/>
        </w:rPr>
        <w:t xml:space="preserve">Obchodné meno uchádzača, </w:t>
      </w:r>
    </w:p>
    <w:p w14:paraId="7D2DF804" w14:textId="0F93B95C" w:rsidR="00AB0449" w:rsidRPr="00D61060" w:rsidRDefault="00D61060" w:rsidP="00D61060">
      <w:pPr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D61060">
        <w:rPr>
          <w:rFonts w:ascii="Garamond" w:eastAsia="Times New Roman" w:hAnsi="Garamond" w:cs="Calibri"/>
          <w:bCs/>
          <w:sz w:val="20"/>
          <w:szCs w:val="20"/>
        </w:rPr>
        <w:t>Meno, funkcia a podpis osoby oprávnenej konať za uchádzača</w:t>
      </w:r>
      <w:r w:rsidRPr="00D61060">
        <w:rPr>
          <w:rFonts w:ascii="Garamond" w:eastAsia="Times New Roman" w:hAnsi="Garamond" w:cs="Calibri"/>
          <w:bCs/>
          <w:sz w:val="20"/>
          <w:szCs w:val="20"/>
          <w:vertAlign w:val="superscript"/>
        </w:rPr>
        <w:footnoteReference w:id="1"/>
      </w:r>
    </w:p>
    <w:sectPr w:rsidR="00AB0449" w:rsidRPr="00D61060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2545DD85" w14:textId="77777777" w:rsidR="00D61060" w:rsidRPr="00E260F0" w:rsidRDefault="00D61060" w:rsidP="00D6106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0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1"/>
  </w:num>
  <w:num w:numId="22" w16cid:durableId="1836532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1C45A1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3C31CD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AF0093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1060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2024-10-07T10:12:00Z</cp:lastPrinted>
  <dcterms:created xsi:type="dcterms:W3CDTF">2026-06-02T06:14:00Z</dcterms:created>
  <dcterms:modified xsi:type="dcterms:W3CDTF">2026-06-02T08:26:00Z</dcterms:modified>
</cp:coreProperties>
</file>