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82DE0" w14:textId="1582BA01" w:rsidR="004F3579" w:rsidRPr="00A725B2" w:rsidRDefault="004F3579" w:rsidP="00EB7420">
      <w:pPr>
        <w:pStyle w:val="Zkladntext"/>
        <w:spacing w:after="240"/>
        <w:jc w:val="center"/>
        <w:rPr>
          <w:rFonts w:ascii="Arial Narrow" w:hAnsi="Arial Narrow" w:cstheme="minorHAnsi"/>
          <w:lang w:val="sk-SK"/>
        </w:rPr>
      </w:pPr>
      <w:r w:rsidRPr="00A725B2">
        <w:rPr>
          <w:rFonts w:ascii="Arial Narrow" w:hAnsi="Arial Narrow" w:cstheme="minorHAnsi"/>
          <w:b/>
          <w:lang w:val="sk-SK"/>
        </w:rPr>
        <w:t>Správa o zákazke podľa § 24 ods. 2</w:t>
      </w:r>
      <w:r w:rsidR="00A725B2">
        <w:rPr>
          <w:rFonts w:ascii="Arial Narrow" w:hAnsi="Arial Narrow" w:cstheme="minorHAnsi"/>
          <w:b/>
          <w:lang w:val="sk-SK"/>
        </w:rPr>
        <w:t xml:space="preserve"> a 3</w:t>
      </w:r>
      <w:r w:rsidRPr="00A725B2">
        <w:rPr>
          <w:rFonts w:ascii="Arial Narrow" w:hAnsi="Arial Narrow" w:cstheme="minorHAnsi"/>
          <w:b/>
          <w:lang w:val="sk-SK"/>
        </w:rPr>
        <w:t xml:space="preserve"> zákona č. 343/2015 Z. z. o verejnom obstarávaní a o zmene a doplnení niektorých zákonov v znení neskorších predpisov </w:t>
      </w:r>
      <w:r w:rsidRPr="00A725B2">
        <w:rPr>
          <w:rFonts w:ascii="Arial Narrow" w:hAnsi="Arial Narrow" w:cstheme="minorHAnsi"/>
          <w:lang w:val="sk-SK"/>
        </w:rPr>
        <w:t xml:space="preserve">(ďalej len </w:t>
      </w:r>
      <w:r w:rsidR="00A725B2">
        <w:rPr>
          <w:rFonts w:ascii="Arial Narrow" w:hAnsi="Arial Narrow" w:cstheme="minorHAnsi"/>
          <w:lang w:val="sk-SK"/>
        </w:rPr>
        <w:t>„zákon“</w:t>
      </w:r>
      <w:r w:rsidRPr="00A725B2">
        <w:rPr>
          <w:rFonts w:ascii="Arial Narrow" w:hAnsi="Arial Narrow" w:cstheme="minorHAnsi"/>
          <w:lang w:val="sk-SK"/>
        </w:rPr>
        <w:t>)</w:t>
      </w:r>
    </w:p>
    <w:p w14:paraId="2C8CC42C" w14:textId="77777777" w:rsidR="004F3579" w:rsidRPr="00A725B2" w:rsidRDefault="004F3579" w:rsidP="004F3579">
      <w:pPr>
        <w:pStyle w:val="Zkladntext"/>
        <w:spacing w:before="11" w:after="240"/>
        <w:rPr>
          <w:rFonts w:ascii="Arial Narrow" w:hAnsi="Arial Narrow" w:cstheme="minorHAnsi"/>
          <w:lang w:val="sk-SK"/>
        </w:rPr>
      </w:pPr>
    </w:p>
    <w:p w14:paraId="5B720983" w14:textId="3A602A90" w:rsidR="00EC6FC5" w:rsidRPr="00A725B2" w:rsidRDefault="004F3579" w:rsidP="009E4C41">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tabs>
          <w:tab w:val="left" w:pos="3402"/>
        </w:tabs>
        <w:suppressAutoHyphens/>
        <w:spacing w:before="80" w:after="240"/>
        <w:ind w:left="709" w:hanging="425"/>
        <w:jc w:val="both"/>
        <w:rPr>
          <w:rFonts w:ascii="Arial Narrow" w:hAnsi="Arial Narrow" w:cstheme="minorHAnsi"/>
          <w:sz w:val="22"/>
          <w:szCs w:val="22"/>
          <w:lang w:val="sk-SK"/>
        </w:rPr>
      </w:pPr>
      <w:r w:rsidRPr="00A725B2">
        <w:rPr>
          <w:rFonts w:ascii="Arial Narrow" w:hAnsi="Arial Narrow" w:cstheme="minorHAnsi"/>
          <w:b/>
          <w:sz w:val="22"/>
          <w:szCs w:val="22"/>
          <w:lang w:val="sk-SK"/>
        </w:rPr>
        <w:t>Identifikácia verejného obstarávateľa</w:t>
      </w:r>
      <w:r w:rsidR="00EB7420">
        <w:rPr>
          <w:rFonts w:ascii="Arial Narrow" w:hAnsi="Arial Narrow" w:cstheme="minorHAnsi"/>
          <w:b/>
          <w:sz w:val="22"/>
          <w:szCs w:val="22"/>
          <w:lang w:val="sk-SK"/>
        </w:rPr>
        <w:t>, predmet a hodnota zákazky/rámcovej dohody</w:t>
      </w:r>
      <w:r w:rsidRPr="00A725B2">
        <w:rPr>
          <w:rFonts w:ascii="Arial Narrow" w:hAnsi="Arial Narrow" w:cstheme="minorHAnsi"/>
          <w:b/>
          <w:sz w:val="22"/>
          <w:szCs w:val="22"/>
          <w:lang w:val="sk-SK"/>
        </w:rPr>
        <w:t xml:space="preserve">:   </w:t>
      </w:r>
    </w:p>
    <w:p w14:paraId="082A7653" w14:textId="7B9C786E" w:rsidR="00EC6FC5" w:rsidRPr="00A725B2" w:rsidRDefault="004F3579" w:rsidP="009E4C41">
      <w:pPr>
        <w:pBdr>
          <w:top w:val="none" w:sz="0" w:space="0" w:color="auto"/>
          <w:left w:val="none" w:sz="0" w:space="0" w:color="auto"/>
          <w:bottom w:val="none" w:sz="0" w:space="0" w:color="auto"/>
          <w:right w:val="none" w:sz="0" w:space="0" w:color="auto"/>
          <w:between w:val="none" w:sz="0" w:space="0" w:color="auto"/>
          <w:bar w:val="none" w:sz="0" w:color="auto"/>
        </w:pBdr>
        <w:tabs>
          <w:tab w:val="left" w:pos="3402"/>
        </w:tabs>
        <w:suppressAutoHyphens/>
        <w:spacing w:before="80" w:after="240"/>
        <w:ind w:left="709"/>
        <w:jc w:val="both"/>
        <w:rPr>
          <w:rFonts w:ascii="Arial Narrow" w:hAnsi="Arial Narrow" w:cstheme="minorHAnsi"/>
          <w:sz w:val="22"/>
          <w:szCs w:val="22"/>
          <w:lang w:val="sk-SK"/>
        </w:rPr>
      </w:pPr>
      <w:r w:rsidRPr="00EB7420">
        <w:rPr>
          <w:rFonts w:ascii="Arial Narrow" w:hAnsi="Arial Narrow" w:cstheme="minorHAnsi"/>
          <w:b/>
          <w:bCs/>
          <w:sz w:val="22"/>
          <w:szCs w:val="22"/>
          <w:lang w:val="sk-SK"/>
        </w:rPr>
        <w:t>Názov verejného obstarávateľa:</w:t>
      </w:r>
      <w:r w:rsidRPr="00A725B2">
        <w:rPr>
          <w:rFonts w:ascii="Arial Narrow" w:hAnsi="Arial Narrow" w:cstheme="minorHAnsi"/>
          <w:sz w:val="22"/>
          <w:szCs w:val="22"/>
          <w:lang w:val="sk-SK"/>
        </w:rPr>
        <w:t xml:space="preserve"> Ministerstvo vnútra Slovenskej republiky</w:t>
      </w:r>
    </w:p>
    <w:p w14:paraId="00D0796A" w14:textId="006C03E4" w:rsidR="00EC6FC5" w:rsidRDefault="004F3579" w:rsidP="009E4C41">
      <w:pPr>
        <w:pBdr>
          <w:top w:val="none" w:sz="0" w:space="0" w:color="auto"/>
          <w:left w:val="none" w:sz="0" w:space="0" w:color="auto"/>
          <w:bottom w:val="none" w:sz="0" w:space="0" w:color="auto"/>
          <w:right w:val="none" w:sz="0" w:space="0" w:color="auto"/>
          <w:between w:val="none" w:sz="0" w:space="0" w:color="auto"/>
          <w:bar w:val="none" w:sz="0" w:color="auto"/>
        </w:pBdr>
        <w:tabs>
          <w:tab w:val="left" w:pos="3402"/>
        </w:tabs>
        <w:suppressAutoHyphens/>
        <w:spacing w:before="80" w:after="240"/>
        <w:ind w:left="709"/>
        <w:jc w:val="both"/>
        <w:rPr>
          <w:rFonts w:ascii="Arial Narrow" w:hAnsi="Arial Narrow" w:cstheme="minorHAnsi"/>
          <w:sz w:val="22"/>
          <w:szCs w:val="22"/>
          <w:lang w:val="sk-SK"/>
        </w:rPr>
      </w:pPr>
      <w:r w:rsidRPr="00EB7420">
        <w:rPr>
          <w:rFonts w:ascii="Arial Narrow" w:hAnsi="Arial Narrow" w:cstheme="minorHAnsi"/>
          <w:b/>
          <w:bCs/>
          <w:sz w:val="22"/>
          <w:szCs w:val="22"/>
          <w:lang w:val="sk-SK"/>
        </w:rPr>
        <w:t>Sídlo verejného obstarávateľa:</w:t>
      </w:r>
      <w:r w:rsidRPr="00A725B2">
        <w:rPr>
          <w:rFonts w:ascii="Arial Narrow" w:hAnsi="Arial Narrow" w:cstheme="minorHAnsi"/>
          <w:sz w:val="22"/>
          <w:szCs w:val="22"/>
          <w:lang w:val="sk-SK"/>
        </w:rPr>
        <w:t xml:space="preserve"> Pribinova</w:t>
      </w:r>
      <w:r w:rsidRPr="00A725B2">
        <w:rPr>
          <w:rFonts w:ascii="Arial Narrow" w:hAnsi="Arial Narrow" w:cstheme="minorHAnsi"/>
          <w:sz w:val="22"/>
          <w:szCs w:val="22"/>
          <w:lang w:val="sk-SK" w:eastAsia="sk-SK"/>
        </w:rPr>
        <w:t xml:space="preserve"> </w:t>
      </w:r>
      <w:r w:rsidRPr="00A725B2">
        <w:rPr>
          <w:rFonts w:ascii="Arial Narrow" w:hAnsi="Arial Narrow" w:cstheme="minorHAnsi"/>
          <w:sz w:val="22"/>
          <w:szCs w:val="22"/>
          <w:lang w:val="sk-SK"/>
        </w:rPr>
        <w:t>2</w:t>
      </w:r>
      <w:r w:rsidRPr="00A725B2">
        <w:rPr>
          <w:rFonts w:ascii="Arial Narrow" w:hAnsi="Arial Narrow" w:cstheme="minorHAnsi"/>
          <w:sz w:val="22"/>
          <w:szCs w:val="22"/>
          <w:lang w:val="sk-SK" w:eastAsia="sk-SK"/>
        </w:rPr>
        <w:t xml:space="preserve">, </w:t>
      </w:r>
      <w:r w:rsidRPr="00A725B2">
        <w:rPr>
          <w:rFonts w:ascii="Arial Narrow" w:hAnsi="Arial Narrow" w:cstheme="minorHAnsi"/>
          <w:sz w:val="22"/>
          <w:szCs w:val="22"/>
          <w:lang w:val="sk-SK"/>
        </w:rPr>
        <w:t>812</w:t>
      </w:r>
      <w:r w:rsidR="00A725B2">
        <w:rPr>
          <w:rFonts w:ascii="Arial Narrow" w:hAnsi="Arial Narrow" w:cstheme="minorHAnsi"/>
          <w:sz w:val="22"/>
          <w:szCs w:val="22"/>
          <w:lang w:val="sk-SK"/>
        </w:rPr>
        <w:t xml:space="preserve"> </w:t>
      </w:r>
      <w:r w:rsidRPr="00A725B2">
        <w:rPr>
          <w:rFonts w:ascii="Arial Narrow" w:hAnsi="Arial Narrow" w:cstheme="minorHAnsi"/>
          <w:sz w:val="22"/>
          <w:szCs w:val="22"/>
          <w:lang w:val="sk-SK"/>
        </w:rPr>
        <w:t>72 Bratislava - mestská časť Staré Mesto</w:t>
      </w:r>
    </w:p>
    <w:p w14:paraId="414EF50B" w14:textId="7EE8A47C" w:rsidR="00A725B2" w:rsidRPr="00A725B2" w:rsidRDefault="00EB7420" w:rsidP="009E4C41">
      <w:pPr>
        <w:pBdr>
          <w:top w:val="none" w:sz="0" w:space="0" w:color="auto"/>
          <w:left w:val="none" w:sz="0" w:space="0" w:color="auto"/>
          <w:bottom w:val="none" w:sz="0" w:space="0" w:color="auto"/>
          <w:right w:val="none" w:sz="0" w:space="0" w:color="auto"/>
          <w:between w:val="none" w:sz="0" w:space="0" w:color="auto"/>
          <w:bar w:val="none" w:sz="0" w:color="auto"/>
        </w:pBdr>
        <w:tabs>
          <w:tab w:val="left" w:pos="3402"/>
        </w:tabs>
        <w:suppressAutoHyphens/>
        <w:spacing w:before="80" w:after="240"/>
        <w:ind w:left="709"/>
        <w:jc w:val="both"/>
        <w:rPr>
          <w:rFonts w:ascii="Arial Narrow" w:hAnsi="Arial Narrow" w:cstheme="minorHAnsi"/>
          <w:sz w:val="22"/>
          <w:szCs w:val="22"/>
          <w:lang w:val="sk-SK"/>
        </w:rPr>
      </w:pPr>
      <w:r w:rsidRPr="00EB7420">
        <w:rPr>
          <w:rFonts w:ascii="Arial Narrow" w:hAnsi="Arial Narrow" w:cstheme="minorHAnsi"/>
          <w:b/>
          <w:bCs/>
          <w:sz w:val="22"/>
          <w:szCs w:val="22"/>
          <w:lang w:val="sk-SK"/>
        </w:rPr>
        <w:t xml:space="preserve">Identifikácia </w:t>
      </w:r>
      <w:r w:rsidR="00A725B2" w:rsidRPr="00EB7420">
        <w:rPr>
          <w:rFonts w:ascii="Arial Narrow" w:hAnsi="Arial Narrow" w:cstheme="minorHAnsi"/>
          <w:b/>
          <w:bCs/>
          <w:sz w:val="22"/>
          <w:szCs w:val="22"/>
          <w:lang w:val="sk-SK"/>
        </w:rPr>
        <w:t>verejného obstarávateľa:</w:t>
      </w:r>
      <w:r w:rsidR="00A725B2">
        <w:rPr>
          <w:rFonts w:ascii="Arial Narrow" w:hAnsi="Arial Narrow" w:cstheme="minorHAnsi"/>
          <w:sz w:val="22"/>
          <w:szCs w:val="22"/>
          <w:lang w:val="sk-SK"/>
        </w:rPr>
        <w:t xml:space="preserve">  </w:t>
      </w:r>
      <w:r>
        <w:rPr>
          <w:rFonts w:ascii="Arial Narrow" w:hAnsi="Arial Narrow" w:cstheme="minorHAnsi"/>
          <w:sz w:val="22"/>
          <w:szCs w:val="22"/>
          <w:lang w:val="sk-SK"/>
        </w:rPr>
        <w:t>§ 7 ods. 1 písm. a) zákona</w:t>
      </w:r>
      <w:r w:rsidR="00A725B2">
        <w:rPr>
          <w:rFonts w:ascii="Arial Narrow" w:hAnsi="Arial Narrow" w:cstheme="minorHAnsi"/>
          <w:sz w:val="22"/>
          <w:szCs w:val="22"/>
          <w:lang w:val="sk-SK"/>
        </w:rPr>
        <w:t xml:space="preserve"> </w:t>
      </w:r>
    </w:p>
    <w:p w14:paraId="39B8048B" w14:textId="77777777" w:rsidR="00875FBC" w:rsidRDefault="004F3579" w:rsidP="00875FBC">
      <w:pPr>
        <w:pBdr>
          <w:top w:val="none" w:sz="0" w:space="0" w:color="auto"/>
          <w:left w:val="none" w:sz="0" w:space="0" w:color="auto"/>
          <w:bottom w:val="none" w:sz="0" w:space="0" w:color="auto"/>
          <w:right w:val="none" w:sz="0" w:space="0" w:color="auto"/>
          <w:between w:val="none" w:sz="0" w:space="0" w:color="auto"/>
          <w:bar w:val="none" w:sz="0" w:color="auto"/>
        </w:pBdr>
        <w:tabs>
          <w:tab w:val="left" w:pos="3402"/>
        </w:tabs>
        <w:suppressAutoHyphens/>
        <w:spacing w:before="80"/>
        <w:ind w:left="709"/>
        <w:jc w:val="both"/>
        <w:rPr>
          <w:rFonts w:ascii="Arial Narrow" w:hAnsi="Arial Narrow" w:cstheme="minorHAnsi"/>
          <w:bCs/>
          <w:sz w:val="22"/>
          <w:szCs w:val="22"/>
          <w:lang w:val="sk-SK"/>
        </w:rPr>
      </w:pPr>
      <w:r w:rsidRPr="00EB7420">
        <w:rPr>
          <w:rFonts w:ascii="Arial Narrow" w:hAnsi="Arial Narrow" w:cstheme="minorHAnsi"/>
          <w:b/>
          <w:sz w:val="22"/>
          <w:szCs w:val="22"/>
          <w:lang w:val="sk-SK"/>
        </w:rPr>
        <w:t>Predmet zákazky:</w:t>
      </w:r>
      <w:r w:rsidRPr="00A725B2">
        <w:rPr>
          <w:rFonts w:ascii="Arial Narrow" w:hAnsi="Arial Narrow" w:cstheme="minorHAnsi"/>
          <w:bCs/>
          <w:sz w:val="22"/>
          <w:szCs w:val="22"/>
          <w:lang w:val="sk-SK"/>
        </w:rPr>
        <w:t xml:space="preserve"> </w:t>
      </w:r>
      <w:r w:rsidR="00875FBC" w:rsidRPr="0087466F">
        <w:rPr>
          <w:rFonts w:ascii="Arial Narrow" w:hAnsi="Arial Narrow" w:cs="Arial"/>
          <w:b/>
          <w:bCs/>
          <w:sz w:val="22"/>
          <w:szCs w:val="22"/>
        </w:rPr>
        <w:t>„</w:t>
      </w:r>
      <w:proofErr w:type="spellStart"/>
      <w:r w:rsidR="00875FBC" w:rsidRPr="0087466F">
        <w:rPr>
          <w:rFonts w:ascii="Arial Narrow" w:hAnsi="Arial Narrow" w:cs="Arial"/>
          <w:b/>
          <w:bCs/>
          <w:sz w:val="22"/>
          <w:szCs w:val="22"/>
        </w:rPr>
        <w:t>Servis</w:t>
      </w:r>
      <w:proofErr w:type="spellEnd"/>
      <w:r w:rsidR="00875FBC" w:rsidRPr="0087466F">
        <w:rPr>
          <w:rFonts w:ascii="Arial Narrow" w:hAnsi="Arial Narrow" w:cs="Arial"/>
          <w:b/>
          <w:bCs/>
          <w:sz w:val="22"/>
          <w:szCs w:val="22"/>
        </w:rPr>
        <w:t xml:space="preserve"> </w:t>
      </w:r>
      <w:proofErr w:type="spellStart"/>
      <w:r w:rsidR="00875FBC" w:rsidRPr="0087466F">
        <w:rPr>
          <w:rFonts w:ascii="Arial Narrow" w:hAnsi="Arial Narrow" w:cs="Arial"/>
          <w:b/>
          <w:bCs/>
          <w:sz w:val="22"/>
          <w:szCs w:val="22"/>
        </w:rPr>
        <w:t>laboratórnych</w:t>
      </w:r>
      <w:proofErr w:type="spellEnd"/>
      <w:r w:rsidR="00875FBC" w:rsidRPr="0087466F">
        <w:rPr>
          <w:rFonts w:ascii="Arial Narrow" w:hAnsi="Arial Narrow" w:cs="Arial"/>
          <w:b/>
          <w:bCs/>
          <w:sz w:val="22"/>
          <w:szCs w:val="22"/>
        </w:rPr>
        <w:t xml:space="preserve"> </w:t>
      </w:r>
      <w:proofErr w:type="spellStart"/>
      <w:r w:rsidR="00875FBC" w:rsidRPr="0087466F">
        <w:rPr>
          <w:rFonts w:ascii="Arial Narrow" w:hAnsi="Arial Narrow" w:cs="Arial"/>
          <w:b/>
          <w:bCs/>
          <w:sz w:val="22"/>
          <w:szCs w:val="22"/>
        </w:rPr>
        <w:t>zariadení</w:t>
      </w:r>
      <w:proofErr w:type="spellEnd"/>
      <w:r w:rsidR="00875FBC" w:rsidRPr="0087466F">
        <w:rPr>
          <w:rFonts w:ascii="Arial Narrow" w:hAnsi="Arial Narrow" w:cs="Arial"/>
          <w:b/>
          <w:bCs/>
          <w:sz w:val="22"/>
          <w:szCs w:val="22"/>
        </w:rPr>
        <w:t xml:space="preserve"> a </w:t>
      </w:r>
      <w:proofErr w:type="spellStart"/>
      <w:r w:rsidR="00875FBC" w:rsidRPr="0087466F">
        <w:rPr>
          <w:rFonts w:ascii="Arial Narrow" w:hAnsi="Arial Narrow" w:cs="Arial"/>
          <w:b/>
          <w:bCs/>
          <w:sz w:val="22"/>
          <w:szCs w:val="22"/>
        </w:rPr>
        <w:t>prístrojov</w:t>
      </w:r>
      <w:proofErr w:type="spellEnd"/>
      <w:r w:rsidR="00875FBC" w:rsidRPr="0087466F">
        <w:rPr>
          <w:rFonts w:ascii="Arial Narrow" w:hAnsi="Arial Narrow" w:cs="Arial"/>
          <w:b/>
          <w:bCs/>
          <w:sz w:val="22"/>
          <w:szCs w:val="22"/>
        </w:rPr>
        <w:t xml:space="preserve"> pre </w:t>
      </w:r>
      <w:proofErr w:type="spellStart"/>
      <w:r w:rsidR="00875FBC" w:rsidRPr="0087466F">
        <w:rPr>
          <w:rFonts w:ascii="Arial Narrow" w:hAnsi="Arial Narrow" w:cs="Arial"/>
          <w:b/>
          <w:bCs/>
          <w:sz w:val="22"/>
          <w:szCs w:val="22"/>
        </w:rPr>
        <w:t>roky</w:t>
      </w:r>
      <w:proofErr w:type="spellEnd"/>
      <w:r w:rsidR="00875FBC" w:rsidRPr="0087466F">
        <w:rPr>
          <w:rFonts w:ascii="Arial Narrow" w:hAnsi="Arial Narrow" w:cs="Arial"/>
          <w:b/>
          <w:bCs/>
          <w:sz w:val="22"/>
          <w:szCs w:val="22"/>
        </w:rPr>
        <w:t xml:space="preserve"> 2026 </w:t>
      </w:r>
      <w:proofErr w:type="spellStart"/>
      <w:r w:rsidR="00875FBC" w:rsidRPr="0087466F">
        <w:rPr>
          <w:rFonts w:ascii="Arial Narrow" w:hAnsi="Arial Narrow" w:cs="Arial"/>
          <w:b/>
          <w:bCs/>
          <w:sz w:val="22"/>
          <w:szCs w:val="22"/>
        </w:rPr>
        <w:t>až</w:t>
      </w:r>
      <w:proofErr w:type="spellEnd"/>
      <w:r w:rsidR="00875FBC" w:rsidRPr="0087466F">
        <w:rPr>
          <w:rFonts w:ascii="Arial Narrow" w:hAnsi="Arial Narrow" w:cs="Arial"/>
          <w:b/>
          <w:bCs/>
          <w:sz w:val="22"/>
          <w:szCs w:val="22"/>
        </w:rPr>
        <w:t xml:space="preserve"> 2029“ </w:t>
      </w:r>
    </w:p>
    <w:p w14:paraId="45C110E3" w14:textId="65E3142B" w:rsidR="00875FBC" w:rsidRDefault="00875FBC" w:rsidP="00875FBC">
      <w:pPr>
        <w:pBdr>
          <w:top w:val="none" w:sz="0" w:space="0" w:color="auto"/>
          <w:left w:val="none" w:sz="0" w:space="0" w:color="auto"/>
          <w:bottom w:val="none" w:sz="0" w:space="0" w:color="auto"/>
          <w:right w:val="none" w:sz="0" w:space="0" w:color="auto"/>
          <w:between w:val="none" w:sz="0" w:space="0" w:color="auto"/>
          <w:bar w:val="none" w:sz="0" w:color="auto"/>
        </w:pBdr>
        <w:tabs>
          <w:tab w:val="left" w:pos="3402"/>
        </w:tabs>
        <w:suppressAutoHyphens/>
        <w:spacing w:before="80"/>
        <w:ind w:left="709"/>
        <w:jc w:val="both"/>
        <w:rPr>
          <w:rFonts w:ascii="Arial Narrow" w:hAnsi="Arial Narrow" w:cstheme="minorHAnsi"/>
          <w:bCs/>
          <w:sz w:val="22"/>
          <w:szCs w:val="22"/>
          <w:lang w:val="sk-SK"/>
        </w:rPr>
      </w:pPr>
      <w:r>
        <w:rPr>
          <w:rFonts w:ascii="Arial Narrow" w:hAnsi="Arial Narrow" w:cstheme="minorHAnsi"/>
          <w:b/>
          <w:sz w:val="22"/>
          <w:szCs w:val="22"/>
          <w:lang w:val="sk-SK"/>
        </w:rPr>
        <w:t xml:space="preserve">                               </w:t>
      </w:r>
      <w:proofErr w:type="spellStart"/>
      <w:r w:rsidRPr="0087466F">
        <w:rPr>
          <w:rFonts w:ascii="Arial Narrow" w:hAnsi="Arial Narrow" w:cs="Arial"/>
          <w:b/>
          <w:bCs/>
          <w:sz w:val="22"/>
          <w:szCs w:val="22"/>
        </w:rPr>
        <w:t>časť</w:t>
      </w:r>
      <w:proofErr w:type="spellEnd"/>
      <w:r w:rsidRPr="0087466F">
        <w:rPr>
          <w:rFonts w:ascii="Arial Narrow" w:hAnsi="Arial Narrow" w:cs="Arial"/>
          <w:b/>
          <w:bCs/>
          <w:sz w:val="22"/>
          <w:szCs w:val="22"/>
        </w:rPr>
        <w:t xml:space="preserve"> </w:t>
      </w:r>
      <w:r w:rsidR="00822389">
        <w:rPr>
          <w:rFonts w:ascii="Arial Narrow" w:hAnsi="Arial Narrow" w:cs="Arial"/>
          <w:b/>
          <w:bCs/>
          <w:sz w:val="22"/>
          <w:szCs w:val="22"/>
        </w:rPr>
        <w:t>I</w:t>
      </w:r>
      <w:r w:rsidRPr="0087466F">
        <w:rPr>
          <w:rFonts w:ascii="Arial Narrow" w:hAnsi="Arial Narrow" w:cs="Arial"/>
          <w:b/>
          <w:bCs/>
          <w:sz w:val="22"/>
          <w:szCs w:val="22"/>
        </w:rPr>
        <w:t>. „</w:t>
      </w:r>
      <w:proofErr w:type="spellStart"/>
      <w:r w:rsidR="00DB0316" w:rsidRPr="00DB0316">
        <w:rPr>
          <w:rFonts w:ascii="Arial Narrow" w:hAnsi="Arial Narrow" w:cs="Arial"/>
          <w:b/>
          <w:bCs/>
          <w:sz w:val="22"/>
          <w:szCs w:val="22"/>
        </w:rPr>
        <w:t>Spektrometre</w:t>
      </w:r>
      <w:proofErr w:type="spellEnd"/>
      <w:r w:rsidR="00DB0316">
        <w:rPr>
          <w:rFonts w:ascii="Arial Narrow" w:hAnsi="Arial Narrow" w:cs="Arial"/>
          <w:b/>
          <w:bCs/>
          <w:sz w:val="22"/>
          <w:szCs w:val="22"/>
        </w:rPr>
        <w:t>”</w:t>
      </w:r>
      <w:r w:rsidR="00DB0316" w:rsidRPr="00DB0316">
        <w:rPr>
          <w:rFonts w:ascii="Arial Narrow" w:hAnsi="Arial Narrow" w:cs="Arial"/>
          <w:b/>
          <w:bCs/>
          <w:sz w:val="22"/>
          <w:szCs w:val="22"/>
        </w:rPr>
        <w:t>,</w:t>
      </w:r>
    </w:p>
    <w:p w14:paraId="7539061D" w14:textId="77777777" w:rsidR="00875FBC" w:rsidRPr="00875FBC" w:rsidRDefault="00875FBC" w:rsidP="00875FBC">
      <w:pPr>
        <w:pBdr>
          <w:top w:val="none" w:sz="0" w:space="0" w:color="auto"/>
          <w:left w:val="none" w:sz="0" w:space="0" w:color="auto"/>
          <w:bottom w:val="none" w:sz="0" w:space="0" w:color="auto"/>
          <w:right w:val="none" w:sz="0" w:space="0" w:color="auto"/>
          <w:between w:val="none" w:sz="0" w:space="0" w:color="auto"/>
          <w:bar w:val="none" w:sz="0" w:color="auto"/>
        </w:pBdr>
        <w:tabs>
          <w:tab w:val="left" w:pos="3402"/>
        </w:tabs>
        <w:suppressAutoHyphens/>
        <w:spacing w:before="80"/>
        <w:ind w:left="709"/>
        <w:jc w:val="both"/>
        <w:rPr>
          <w:rFonts w:ascii="Arial Narrow" w:hAnsi="Arial Narrow" w:cstheme="minorHAnsi"/>
          <w:bCs/>
          <w:sz w:val="22"/>
          <w:szCs w:val="22"/>
          <w:lang w:val="sk-SK"/>
        </w:rPr>
      </w:pPr>
    </w:p>
    <w:p w14:paraId="0F0FEE2F" w14:textId="58DCDE95" w:rsidR="00EB7420" w:rsidRPr="00EB7420" w:rsidRDefault="00EB7420" w:rsidP="009E4C41">
      <w:pPr>
        <w:pBdr>
          <w:top w:val="none" w:sz="0" w:space="0" w:color="auto"/>
          <w:left w:val="none" w:sz="0" w:space="0" w:color="auto"/>
          <w:bottom w:val="none" w:sz="0" w:space="0" w:color="auto"/>
          <w:right w:val="none" w:sz="0" w:space="0" w:color="auto"/>
          <w:between w:val="none" w:sz="0" w:space="0" w:color="auto"/>
          <w:bar w:val="none" w:sz="0" w:color="auto"/>
        </w:pBdr>
        <w:tabs>
          <w:tab w:val="left" w:pos="3402"/>
        </w:tabs>
        <w:suppressAutoHyphens/>
        <w:spacing w:before="80" w:after="240"/>
        <w:ind w:left="709"/>
        <w:jc w:val="both"/>
        <w:rPr>
          <w:rFonts w:ascii="Arial Narrow" w:hAnsi="Arial Narrow"/>
          <w:bCs/>
          <w:sz w:val="22"/>
          <w:szCs w:val="22"/>
          <w:lang w:val="sk-SK"/>
        </w:rPr>
      </w:pPr>
      <w:r>
        <w:rPr>
          <w:rFonts w:ascii="Arial Narrow" w:hAnsi="Arial Narrow" w:cstheme="minorHAnsi"/>
          <w:b/>
          <w:sz w:val="22"/>
          <w:szCs w:val="22"/>
          <w:lang w:val="sk-SK"/>
        </w:rPr>
        <w:t xml:space="preserve">ID JOSEPHINE: </w:t>
      </w:r>
      <w:r w:rsidR="009305D1">
        <w:rPr>
          <w:rFonts w:ascii="Arial Narrow" w:hAnsi="Arial Narrow" w:cstheme="minorHAnsi"/>
          <w:b/>
          <w:sz w:val="22"/>
          <w:szCs w:val="22"/>
          <w:lang w:val="sk-SK"/>
        </w:rPr>
        <w:t>78324</w:t>
      </w:r>
    </w:p>
    <w:p w14:paraId="6156DC42" w14:textId="4D2B9045" w:rsidR="00DB0316" w:rsidRPr="00DB0316" w:rsidRDefault="004F3579" w:rsidP="009E4C41">
      <w:pPr>
        <w:pBdr>
          <w:top w:val="none" w:sz="0" w:space="0" w:color="auto"/>
          <w:left w:val="none" w:sz="0" w:space="0" w:color="auto"/>
          <w:bottom w:val="none" w:sz="0" w:space="0" w:color="auto"/>
          <w:right w:val="none" w:sz="0" w:space="0" w:color="auto"/>
          <w:between w:val="none" w:sz="0" w:space="0" w:color="auto"/>
          <w:bar w:val="none" w:sz="0" w:color="auto"/>
        </w:pBdr>
        <w:tabs>
          <w:tab w:val="left" w:pos="3402"/>
        </w:tabs>
        <w:suppressAutoHyphens/>
        <w:spacing w:before="80" w:after="240"/>
        <w:ind w:left="709"/>
        <w:jc w:val="both"/>
        <w:rPr>
          <w:rFonts w:ascii="Arial Narrow" w:hAnsi="Arial Narrow" w:cstheme="minorHAnsi"/>
          <w:sz w:val="22"/>
          <w:szCs w:val="22"/>
          <w:lang w:val="sk-SK"/>
        </w:rPr>
      </w:pPr>
      <w:r w:rsidRPr="00EB7420">
        <w:rPr>
          <w:rFonts w:ascii="Arial Narrow" w:hAnsi="Arial Narrow" w:cstheme="minorHAnsi"/>
          <w:b/>
          <w:bCs/>
          <w:sz w:val="22"/>
          <w:szCs w:val="22"/>
          <w:lang w:val="sk-SK"/>
        </w:rPr>
        <w:t>Hodnota zákazky</w:t>
      </w:r>
      <w:r w:rsidR="00EB7420">
        <w:rPr>
          <w:rFonts w:ascii="Arial Narrow" w:hAnsi="Arial Narrow" w:cstheme="minorHAnsi"/>
          <w:b/>
          <w:bCs/>
          <w:sz w:val="22"/>
          <w:szCs w:val="22"/>
          <w:lang w:val="sk-SK"/>
        </w:rPr>
        <w:t>/rámcovej dohody</w:t>
      </w:r>
      <w:r w:rsidRPr="00EB7420">
        <w:rPr>
          <w:rFonts w:ascii="Arial Narrow" w:hAnsi="Arial Narrow" w:cstheme="minorHAnsi"/>
          <w:b/>
          <w:bCs/>
          <w:sz w:val="22"/>
          <w:szCs w:val="22"/>
          <w:lang w:val="sk-SK"/>
        </w:rPr>
        <w:t>:</w:t>
      </w:r>
      <w:r w:rsidR="00DB0316">
        <w:rPr>
          <w:rFonts w:ascii="Arial Narrow" w:hAnsi="Arial Narrow" w:cstheme="minorHAnsi"/>
          <w:b/>
          <w:bCs/>
          <w:sz w:val="22"/>
          <w:szCs w:val="22"/>
          <w:lang w:val="sk-SK"/>
        </w:rPr>
        <w:t xml:space="preserve"> </w:t>
      </w:r>
      <w:r w:rsidR="00DB0316" w:rsidRPr="00DB0316">
        <w:rPr>
          <w:rFonts w:ascii="Arial Narrow" w:hAnsi="Arial Narrow" w:cstheme="minorHAnsi"/>
          <w:sz w:val="22"/>
          <w:szCs w:val="22"/>
          <w:lang w:val="sk-SK"/>
        </w:rPr>
        <w:t>Neaplikuje sa.</w:t>
      </w:r>
    </w:p>
    <w:p w14:paraId="18E9C0DF" w14:textId="741A5AD7" w:rsidR="004F3579" w:rsidRDefault="00DB0316" w:rsidP="009E4C41">
      <w:pPr>
        <w:pBdr>
          <w:top w:val="none" w:sz="0" w:space="0" w:color="auto"/>
          <w:left w:val="none" w:sz="0" w:space="0" w:color="auto"/>
          <w:bottom w:val="none" w:sz="0" w:space="0" w:color="auto"/>
          <w:right w:val="none" w:sz="0" w:space="0" w:color="auto"/>
          <w:between w:val="none" w:sz="0" w:space="0" w:color="auto"/>
          <w:bar w:val="none" w:sz="0" w:color="auto"/>
        </w:pBdr>
        <w:tabs>
          <w:tab w:val="left" w:pos="3402"/>
        </w:tabs>
        <w:suppressAutoHyphens/>
        <w:spacing w:before="80" w:after="240"/>
        <w:ind w:left="709"/>
        <w:jc w:val="both"/>
        <w:rPr>
          <w:rFonts w:ascii="Arial Narrow" w:hAnsi="Arial Narrow" w:cstheme="minorHAnsi"/>
          <w:sz w:val="22"/>
          <w:szCs w:val="22"/>
          <w:lang w:val="sk-SK"/>
        </w:rPr>
      </w:pPr>
      <w:r>
        <w:rPr>
          <w:rFonts w:ascii="Arial Narrow" w:hAnsi="Arial Narrow" w:cstheme="minorHAnsi"/>
          <w:b/>
          <w:bCs/>
          <w:sz w:val="22"/>
          <w:szCs w:val="22"/>
          <w:lang w:val="sk-SK"/>
        </w:rPr>
        <w:t>Predpokladaná hodnota zákazky:</w:t>
      </w:r>
      <w:r w:rsidR="004F3579" w:rsidRPr="00A725B2">
        <w:rPr>
          <w:rFonts w:ascii="Arial Narrow" w:hAnsi="Arial Narrow" w:cstheme="minorHAnsi"/>
          <w:sz w:val="22"/>
          <w:szCs w:val="22"/>
          <w:lang w:val="sk-SK"/>
        </w:rPr>
        <w:t xml:space="preserve"> </w:t>
      </w:r>
      <w:r w:rsidRPr="00DB0316">
        <w:rPr>
          <w:rFonts w:ascii="Arial Narrow" w:hAnsi="Arial Narrow" w:cstheme="minorHAnsi"/>
          <w:sz w:val="22"/>
          <w:szCs w:val="22"/>
          <w:lang w:val="sk-SK"/>
        </w:rPr>
        <w:t>18 572,68</w:t>
      </w:r>
      <w:r w:rsidR="009305D1" w:rsidRPr="00DB0316">
        <w:rPr>
          <w:rFonts w:ascii="Arial Narrow" w:hAnsi="Arial Narrow" w:cstheme="minorHAnsi"/>
          <w:sz w:val="22"/>
          <w:szCs w:val="22"/>
          <w:lang w:val="sk-SK"/>
        </w:rPr>
        <w:t xml:space="preserve"> </w:t>
      </w:r>
      <w:r w:rsidR="00EB7420" w:rsidRPr="00DB0316">
        <w:rPr>
          <w:rFonts w:ascii="Arial Narrow" w:hAnsi="Arial Narrow" w:cstheme="minorHAnsi"/>
          <w:sz w:val="22"/>
          <w:szCs w:val="22"/>
          <w:lang w:val="sk-SK"/>
        </w:rPr>
        <w:t xml:space="preserve">EUR bez DPH </w:t>
      </w:r>
    </w:p>
    <w:p w14:paraId="39060BC5" w14:textId="1C9B06D7" w:rsidR="004F3579" w:rsidRPr="00EB7420" w:rsidRDefault="004F3579" w:rsidP="009E4C41">
      <w:pPr>
        <w:pStyle w:val="Odsekzoznamu"/>
        <w:numPr>
          <w:ilvl w:val="0"/>
          <w:numId w:val="3"/>
        </w:numPr>
        <w:tabs>
          <w:tab w:val="left" w:pos="321"/>
        </w:tabs>
        <w:spacing w:after="240"/>
        <w:ind w:left="709" w:hanging="425"/>
        <w:jc w:val="both"/>
        <w:rPr>
          <w:rFonts w:ascii="Arial Narrow" w:hAnsi="Arial Narrow" w:cstheme="minorHAnsi"/>
          <w:lang w:val="sk-SK"/>
        </w:rPr>
      </w:pPr>
      <w:r w:rsidRPr="00A725B2">
        <w:rPr>
          <w:rFonts w:ascii="Arial Narrow" w:hAnsi="Arial Narrow" w:cstheme="minorHAnsi"/>
          <w:b/>
          <w:bCs/>
          <w:lang w:val="sk-SK"/>
        </w:rPr>
        <w:t xml:space="preserve">Použitý postup zadávania zákazky: </w:t>
      </w:r>
      <w:r w:rsidR="009305D1">
        <w:rPr>
          <w:rFonts w:ascii="Arial Narrow" w:hAnsi="Arial Narrow" w:cstheme="minorHAnsi"/>
          <w:lang w:val="sk-SK"/>
        </w:rPr>
        <w:t>verejná súťaž postupom podľa § 66 ods. 7 písm. b) zákona pre nadlimitné zákazky</w:t>
      </w:r>
      <w:r w:rsidR="002A3630">
        <w:rPr>
          <w:rFonts w:ascii="Arial Narrow" w:hAnsi="Arial Narrow" w:cstheme="minorHAnsi"/>
          <w:lang w:val="sk-SK"/>
        </w:rPr>
        <w:t>.</w:t>
      </w:r>
    </w:p>
    <w:p w14:paraId="37A04E7C" w14:textId="7DCC7F98" w:rsidR="00EC6FC5" w:rsidRPr="009E4C41" w:rsidRDefault="004F3579" w:rsidP="009E4C41">
      <w:pPr>
        <w:pStyle w:val="Odsekzoznamu"/>
        <w:numPr>
          <w:ilvl w:val="0"/>
          <w:numId w:val="3"/>
        </w:numPr>
        <w:spacing w:before="80"/>
        <w:ind w:left="709" w:hanging="425"/>
        <w:jc w:val="both"/>
        <w:rPr>
          <w:rFonts w:ascii="Arial Narrow" w:hAnsi="Arial Narrow" w:cstheme="minorHAnsi"/>
          <w:bCs/>
          <w:lang w:val="sk-SK"/>
        </w:rPr>
      </w:pPr>
      <w:r w:rsidRPr="00A725B2">
        <w:rPr>
          <w:rFonts w:ascii="Arial Narrow" w:hAnsi="Arial Narrow" w:cstheme="minorHAnsi"/>
          <w:b/>
          <w:bCs/>
          <w:lang w:val="sk-SK"/>
        </w:rPr>
        <w:t xml:space="preserve">Dátum uverejnenia  oznámenia v Úradnom vestníku Európskej únie a vo Vestníku verejného </w:t>
      </w:r>
      <w:r w:rsidRPr="009E4C41">
        <w:rPr>
          <w:rFonts w:ascii="Arial Narrow" w:hAnsi="Arial Narrow" w:cstheme="minorHAnsi"/>
          <w:b/>
          <w:bCs/>
          <w:lang w:val="sk-SK"/>
        </w:rPr>
        <w:t>obstarávania</w:t>
      </w:r>
      <w:r w:rsidR="009E4C41" w:rsidRPr="009E4C41">
        <w:rPr>
          <w:rFonts w:ascii="Arial Narrow" w:hAnsi="Arial Narrow" w:cstheme="minorHAnsi"/>
          <w:b/>
          <w:bCs/>
          <w:lang w:val="sk-SK"/>
        </w:rPr>
        <w:t xml:space="preserve"> a čísla týchto oznámení</w:t>
      </w:r>
      <w:r w:rsidRPr="009E4C41">
        <w:rPr>
          <w:rFonts w:ascii="Arial Narrow" w:hAnsi="Arial Narrow" w:cstheme="minorHAnsi"/>
          <w:b/>
          <w:bCs/>
          <w:lang w:val="sk-SK"/>
        </w:rPr>
        <w:t xml:space="preserve">: </w:t>
      </w:r>
    </w:p>
    <w:p w14:paraId="282AFA2C" w14:textId="4A2DB17B" w:rsidR="00EC6FC5" w:rsidRPr="009E4C41" w:rsidRDefault="004F3579" w:rsidP="009E4C41">
      <w:pPr>
        <w:pStyle w:val="Odsekzoznamu"/>
        <w:spacing w:before="80"/>
        <w:ind w:left="709"/>
        <w:jc w:val="both"/>
        <w:rPr>
          <w:rFonts w:ascii="Arial Narrow" w:hAnsi="Arial Narrow" w:cstheme="minorHAnsi"/>
          <w:lang w:val="sk-SK"/>
        </w:rPr>
      </w:pPr>
      <w:r w:rsidRPr="009E4C41">
        <w:rPr>
          <w:rFonts w:ascii="Arial Narrow" w:hAnsi="Arial Narrow" w:cstheme="minorHAnsi"/>
          <w:b/>
          <w:bCs/>
          <w:lang w:val="sk-SK"/>
        </w:rPr>
        <w:t>Číslo oznámenia v Úradnom vestníku Európskej únie:</w:t>
      </w:r>
      <w:r w:rsidRPr="009E4C41">
        <w:rPr>
          <w:rFonts w:ascii="Arial Narrow" w:hAnsi="Arial Narrow" w:cstheme="minorHAnsi"/>
          <w:lang w:val="sk-SK"/>
        </w:rPr>
        <w:t xml:space="preserve"> OJ S </w:t>
      </w:r>
      <w:r w:rsidR="009305D1">
        <w:rPr>
          <w:rFonts w:ascii="Arial Narrow" w:hAnsi="Arial Narrow" w:cstheme="minorHAnsi"/>
          <w:lang w:val="sk-SK"/>
        </w:rPr>
        <w:t>120</w:t>
      </w:r>
      <w:r w:rsidRPr="009E4C41">
        <w:rPr>
          <w:rFonts w:ascii="Arial Narrow" w:hAnsi="Arial Narrow" w:cstheme="minorHAnsi"/>
          <w:lang w:val="sk-SK"/>
        </w:rPr>
        <w:t>/202</w:t>
      </w:r>
      <w:r w:rsidR="009305D1">
        <w:rPr>
          <w:rFonts w:ascii="Arial Narrow" w:hAnsi="Arial Narrow" w:cstheme="minorHAnsi"/>
          <w:lang w:val="sk-SK"/>
        </w:rPr>
        <w:t>6</w:t>
      </w:r>
      <w:r w:rsidR="009E4C41">
        <w:rPr>
          <w:rFonts w:ascii="Arial Narrow" w:hAnsi="Arial Narrow" w:cstheme="minorHAnsi"/>
          <w:lang w:val="sk-SK"/>
        </w:rPr>
        <w:t>-</w:t>
      </w:r>
      <w:r w:rsidR="009305D1">
        <w:rPr>
          <w:rFonts w:ascii="Arial Narrow" w:hAnsi="Arial Narrow" w:cstheme="minorHAnsi"/>
          <w:lang w:val="sk-SK"/>
        </w:rPr>
        <w:t>437014</w:t>
      </w:r>
      <w:r w:rsidRPr="009E4C41">
        <w:rPr>
          <w:rFonts w:ascii="Arial Narrow" w:hAnsi="Arial Narrow" w:cstheme="minorHAnsi"/>
          <w:lang w:val="sk-SK"/>
        </w:rPr>
        <w:t xml:space="preserve"> zo dňa </w:t>
      </w:r>
      <w:r w:rsidR="009305D1">
        <w:rPr>
          <w:rFonts w:ascii="Arial Narrow" w:hAnsi="Arial Narrow" w:cstheme="minorHAnsi"/>
          <w:lang w:val="sk-SK"/>
        </w:rPr>
        <w:t>25.06.2026</w:t>
      </w:r>
    </w:p>
    <w:p w14:paraId="34DBA12D" w14:textId="78575628" w:rsidR="009E4C41" w:rsidRDefault="004F3579" w:rsidP="009E4C41">
      <w:pPr>
        <w:pStyle w:val="Odsekzoznamu"/>
        <w:spacing w:before="80"/>
        <w:ind w:left="709"/>
        <w:jc w:val="both"/>
        <w:rPr>
          <w:rFonts w:ascii="Arial Narrow" w:hAnsi="Arial Narrow" w:cstheme="minorHAnsi"/>
          <w:bCs/>
          <w:lang w:val="en-US"/>
        </w:rPr>
      </w:pPr>
      <w:r w:rsidRPr="009E4C41">
        <w:rPr>
          <w:rFonts w:ascii="Arial Narrow" w:hAnsi="Arial Narrow" w:cstheme="minorHAnsi"/>
          <w:b/>
          <w:bCs/>
          <w:lang w:val="sk-SK"/>
        </w:rPr>
        <w:t>Číslo oznámenia vo Vestníku verejného obstarávania:</w:t>
      </w:r>
      <w:r w:rsidRPr="009E4C41">
        <w:rPr>
          <w:rFonts w:ascii="Arial Narrow" w:hAnsi="Arial Narrow" w:cstheme="minorHAnsi"/>
          <w:lang w:val="sk-SK"/>
        </w:rPr>
        <w:t xml:space="preserve"> </w:t>
      </w:r>
      <w:r w:rsidR="009E4C41" w:rsidRPr="009E4C41">
        <w:rPr>
          <w:rFonts w:ascii="Arial Narrow" w:hAnsi="Arial Narrow" w:cstheme="minorHAnsi"/>
          <w:lang w:val="sk-SK"/>
        </w:rPr>
        <w:t xml:space="preserve">č. </w:t>
      </w:r>
      <w:r w:rsidR="009305D1">
        <w:rPr>
          <w:rFonts w:ascii="Arial Narrow" w:hAnsi="Arial Narrow" w:cstheme="minorHAnsi"/>
          <w:bCs/>
          <w:lang w:val="en-US"/>
        </w:rPr>
        <w:t>127</w:t>
      </w:r>
      <w:r w:rsidR="009E4C41" w:rsidRPr="009E4C41">
        <w:rPr>
          <w:rFonts w:ascii="Arial Narrow" w:hAnsi="Arial Narrow" w:cstheme="minorHAnsi"/>
          <w:bCs/>
          <w:lang w:val="en-US"/>
        </w:rPr>
        <w:t>/202</w:t>
      </w:r>
      <w:r w:rsidR="009305D1">
        <w:rPr>
          <w:rFonts w:ascii="Arial Narrow" w:hAnsi="Arial Narrow" w:cstheme="minorHAnsi"/>
          <w:bCs/>
          <w:lang w:val="en-US"/>
        </w:rPr>
        <w:t>6</w:t>
      </w:r>
      <w:r w:rsidR="009E4C41" w:rsidRPr="009E4C41">
        <w:rPr>
          <w:rFonts w:ascii="Arial Narrow" w:hAnsi="Arial Narrow" w:cstheme="minorHAnsi"/>
          <w:bCs/>
          <w:lang w:val="en-US"/>
        </w:rPr>
        <w:t xml:space="preserve">, </w:t>
      </w:r>
      <w:proofErr w:type="spellStart"/>
      <w:r w:rsidR="009E4C41" w:rsidRPr="009E4C41">
        <w:rPr>
          <w:rFonts w:ascii="Arial Narrow" w:hAnsi="Arial Narrow" w:cstheme="minorHAnsi"/>
          <w:bCs/>
          <w:lang w:val="en-US"/>
        </w:rPr>
        <w:t>zn</w:t>
      </w:r>
      <w:proofErr w:type="spellEnd"/>
      <w:r w:rsidR="009E4C41" w:rsidRPr="009E4C41">
        <w:rPr>
          <w:rFonts w:ascii="Arial Narrow" w:hAnsi="Arial Narrow" w:cstheme="minorHAnsi"/>
          <w:bCs/>
          <w:lang w:val="en-US"/>
        </w:rPr>
        <w:t xml:space="preserve">. </w:t>
      </w:r>
      <w:r w:rsidR="009305D1">
        <w:rPr>
          <w:rFonts w:ascii="Arial Narrow" w:hAnsi="Arial Narrow" w:cstheme="minorHAnsi"/>
          <w:bCs/>
          <w:lang w:val="en-US"/>
        </w:rPr>
        <w:t>8939</w:t>
      </w:r>
      <w:r w:rsidR="009E4C41" w:rsidRPr="009E4C41">
        <w:rPr>
          <w:rFonts w:ascii="Arial Narrow" w:hAnsi="Arial Narrow" w:cstheme="minorHAnsi"/>
          <w:bCs/>
          <w:lang w:val="en-US"/>
        </w:rPr>
        <w:t>-M</w:t>
      </w:r>
      <w:r w:rsidR="009305D1">
        <w:rPr>
          <w:rFonts w:ascii="Arial Narrow" w:hAnsi="Arial Narrow" w:cstheme="minorHAnsi"/>
          <w:bCs/>
          <w:lang w:val="en-US"/>
        </w:rPr>
        <w:t>S</w:t>
      </w:r>
      <w:r w:rsidR="009E4C41" w:rsidRPr="009E4C41">
        <w:rPr>
          <w:rFonts w:ascii="Arial Narrow" w:hAnsi="Arial Narrow" w:cstheme="minorHAnsi"/>
          <w:bCs/>
          <w:lang w:val="en-US"/>
        </w:rPr>
        <w:t xml:space="preserve">S, zo </w:t>
      </w:r>
      <w:proofErr w:type="spellStart"/>
      <w:r w:rsidR="009E4C41" w:rsidRPr="009E4C41">
        <w:rPr>
          <w:rFonts w:ascii="Arial Narrow" w:hAnsi="Arial Narrow" w:cstheme="minorHAnsi"/>
          <w:bCs/>
          <w:lang w:val="en-US"/>
        </w:rPr>
        <w:t>dňa</w:t>
      </w:r>
      <w:proofErr w:type="spellEnd"/>
      <w:r w:rsidR="009E4C41" w:rsidRPr="009E4C41">
        <w:rPr>
          <w:rFonts w:ascii="Arial Narrow" w:hAnsi="Arial Narrow" w:cstheme="minorHAnsi"/>
          <w:bCs/>
          <w:lang w:val="en-US"/>
        </w:rPr>
        <w:t xml:space="preserve"> 2</w:t>
      </w:r>
      <w:r w:rsidR="009305D1">
        <w:rPr>
          <w:rFonts w:ascii="Arial Narrow" w:hAnsi="Arial Narrow" w:cstheme="minorHAnsi"/>
          <w:bCs/>
          <w:lang w:val="en-US"/>
        </w:rPr>
        <w:t>6.06.2026</w:t>
      </w:r>
    </w:p>
    <w:p w14:paraId="51A572FC" w14:textId="157E99B6" w:rsidR="009E4C41" w:rsidRPr="009E4C41" w:rsidRDefault="009E4C41" w:rsidP="009E4C41">
      <w:pPr>
        <w:pStyle w:val="Odsekzoznamu"/>
        <w:spacing w:before="80"/>
        <w:ind w:left="709"/>
        <w:jc w:val="both"/>
        <w:rPr>
          <w:rFonts w:ascii="Arial Narrow" w:hAnsi="Arial Narrow" w:cstheme="minorHAnsi"/>
          <w:lang w:val="sk-SK"/>
        </w:rPr>
      </w:pPr>
      <w:r w:rsidRPr="009E4C41">
        <w:rPr>
          <w:rFonts w:ascii="Arial Narrow" w:hAnsi="Arial Narrow" w:cstheme="minorHAnsi"/>
          <w:bCs/>
          <w:lang w:val="en-US"/>
        </w:rPr>
        <w:t xml:space="preserve"> </w:t>
      </w:r>
    </w:p>
    <w:p w14:paraId="4EB0EB73" w14:textId="1BE86155" w:rsidR="004F3579" w:rsidRPr="00A725B2" w:rsidRDefault="004F3579" w:rsidP="0028732C">
      <w:pPr>
        <w:pStyle w:val="Odsekzoznamu"/>
        <w:numPr>
          <w:ilvl w:val="0"/>
          <w:numId w:val="3"/>
        </w:numPr>
        <w:tabs>
          <w:tab w:val="left" w:pos="1800"/>
        </w:tabs>
        <w:spacing w:after="240"/>
        <w:ind w:left="709" w:hanging="425"/>
        <w:rPr>
          <w:rFonts w:ascii="Arial Narrow" w:hAnsi="Arial Narrow" w:cstheme="minorHAnsi"/>
          <w:lang w:val="sk-SK"/>
        </w:rPr>
      </w:pPr>
      <w:r w:rsidRPr="00A725B2">
        <w:rPr>
          <w:rFonts w:ascii="Arial Narrow" w:hAnsi="Arial Narrow" w:cstheme="minorHAnsi"/>
          <w:b/>
          <w:lang w:val="sk-SK"/>
        </w:rPr>
        <w:t xml:space="preserve">Identifikácia vybraných záujemcov </w:t>
      </w:r>
      <w:r w:rsidR="009E4C41">
        <w:rPr>
          <w:rFonts w:ascii="Arial Narrow" w:hAnsi="Arial Narrow" w:cstheme="minorHAnsi"/>
          <w:b/>
          <w:lang w:val="sk-SK"/>
        </w:rPr>
        <w:t>spolu s</w:t>
      </w:r>
      <w:r w:rsidR="00DF4BE1">
        <w:rPr>
          <w:rFonts w:ascii="Arial Narrow" w:hAnsi="Arial Narrow" w:cstheme="minorHAnsi"/>
          <w:b/>
          <w:lang w:val="sk-SK"/>
        </w:rPr>
        <w:t> </w:t>
      </w:r>
      <w:r w:rsidR="009E4C41">
        <w:rPr>
          <w:rFonts w:ascii="Arial Narrow" w:hAnsi="Arial Narrow" w:cstheme="minorHAnsi"/>
          <w:b/>
          <w:lang w:val="sk-SK"/>
        </w:rPr>
        <w:t>odôvodnením</w:t>
      </w:r>
      <w:r w:rsidR="00DF4BE1">
        <w:rPr>
          <w:rFonts w:ascii="Arial Narrow" w:hAnsi="Arial Narrow" w:cstheme="minorHAnsi"/>
          <w:b/>
          <w:lang w:val="sk-SK"/>
        </w:rPr>
        <w:t xml:space="preserve"> ich výberu a identifikáciu záujemcov, ktorí neboli vybraní spolu s uvedením dôvodov</w:t>
      </w:r>
      <w:r w:rsidRPr="00A725B2">
        <w:rPr>
          <w:rFonts w:ascii="Arial Narrow" w:hAnsi="Arial Narrow" w:cstheme="minorHAnsi"/>
          <w:b/>
          <w:lang w:val="sk-SK"/>
        </w:rPr>
        <w:t>:</w:t>
      </w:r>
      <w:r w:rsidRPr="00A725B2">
        <w:rPr>
          <w:rFonts w:ascii="Arial Narrow" w:hAnsi="Arial Narrow" w:cstheme="minorHAnsi"/>
          <w:lang w:val="sk-SK"/>
        </w:rPr>
        <w:t xml:space="preserve"> </w:t>
      </w:r>
      <w:r w:rsidR="002745CA">
        <w:rPr>
          <w:rFonts w:ascii="Arial Narrow" w:hAnsi="Arial Narrow" w:cstheme="minorHAnsi"/>
          <w:lang w:val="sk-SK"/>
        </w:rPr>
        <w:t>Neaplikuje sa.</w:t>
      </w:r>
      <w:r w:rsidRPr="00A725B2">
        <w:rPr>
          <w:rFonts w:ascii="Arial Narrow" w:hAnsi="Arial Narrow" w:cstheme="minorHAnsi"/>
          <w:lang w:val="sk-SK"/>
        </w:rPr>
        <w:t xml:space="preserve"> </w:t>
      </w:r>
    </w:p>
    <w:p w14:paraId="2605352E" w14:textId="48F5CA73" w:rsidR="004F3579" w:rsidRPr="00A725B2" w:rsidRDefault="004F3579" w:rsidP="0028732C">
      <w:pPr>
        <w:pStyle w:val="Odsekzoznamu"/>
        <w:numPr>
          <w:ilvl w:val="0"/>
          <w:numId w:val="3"/>
        </w:numPr>
        <w:tabs>
          <w:tab w:val="left" w:pos="720"/>
        </w:tabs>
        <w:spacing w:after="240"/>
        <w:ind w:left="709" w:hanging="425"/>
        <w:rPr>
          <w:rFonts w:ascii="Arial Narrow" w:hAnsi="Arial Narrow" w:cstheme="minorHAnsi"/>
          <w:lang w:val="sk-SK"/>
        </w:rPr>
      </w:pPr>
      <w:r w:rsidRPr="00A725B2">
        <w:rPr>
          <w:rFonts w:ascii="Arial Narrow" w:hAnsi="Arial Narrow" w:cstheme="minorHAnsi"/>
          <w:b/>
          <w:lang w:val="sk-SK"/>
        </w:rPr>
        <w:t xml:space="preserve">Identifikácia vylúčených uchádzačov </w:t>
      </w:r>
      <w:r w:rsidR="002745CA">
        <w:rPr>
          <w:rFonts w:ascii="Arial Narrow" w:hAnsi="Arial Narrow" w:cstheme="minorHAnsi"/>
          <w:b/>
          <w:lang w:val="sk-SK"/>
        </w:rPr>
        <w:t xml:space="preserve">alebo záujemcov </w:t>
      </w:r>
      <w:r w:rsidRPr="00A725B2">
        <w:rPr>
          <w:rFonts w:ascii="Arial Narrow" w:hAnsi="Arial Narrow" w:cstheme="minorHAnsi"/>
          <w:b/>
          <w:lang w:val="sk-SK"/>
        </w:rPr>
        <w:t>a odôvodnenie ich vylúčenia:</w:t>
      </w:r>
      <w:r w:rsidRPr="00A725B2">
        <w:rPr>
          <w:rFonts w:ascii="Arial Narrow" w:hAnsi="Arial Narrow" w:cstheme="minorHAnsi"/>
          <w:lang w:val="sk-SK"/>
        </w:rPr>
        <w:t xml:space="preserve">  </w:t>
      </w:r>
      <w:r w:rsidR="002745CA">
        <w:rPr>
          <w:rFonts w:ascii="Arial Narrow" w:hAnsi="Arial Narrow" w:cstheme="minorHAnsi"/>
          <w:lang w:val="sk-SK"/>
        </w:rPr>
        <w:t xml:space="preserve">Neaplikuje sa. </w:t>
      </w:r>
    </w:p>
    <w:p w14:paraId="1727D60B" w14:textId="7B422B15" w:rsidR="004F3579" w:rsidRPr="00A725B2" w:rsidRDefault="004F3579" w:rsidP="002D02D4">
      <w:pPr>
        <w:pStyle w:val="Default"/>
        <w:numPr>
          <w:ilvl w:val="0"/>
          <w:numId w:val="3"/>
        </w:numPr>
        <w:spacing w:after="240"/>
        <w:ind w:left="709" w:hanging="425"/>
        <w:jc w:val="both"/>
        <w:rPr>
          <w:rFonts w:ascii="Arial Narrow" w:hAnsi="Arial Narrow" w:cstheme="minorHAnsi"/>
          <w:sz w:val="22"/>
          <w:szCs w:val="22"/>
        </w:rPr>
      </w:pPr>
      <w:r w:rsidRPr="00A725B2">
        <w:rPr>
          <w:rFonts w:ascii="Arial Narrow" w:hAnsi="Arial Narrow" w:cstheme="minorHAnsi"/>
          <w:b/>
          <w:sz w:val="22"/>
          <w:szCs w:val="22"/>
        </w:rPr>
        <w:t xml:space="preserve">Odôvodnenie vylúčenia mimoriadne nízkych ponúk: </w:t>
      </w:r>
      <w:r w:rsidRPr="00A725B2">
        <w:rPr>
          <w:rFonts w:ascii="Arial Narrow" w:hAnsi="Arial Narrow" w:cstheme="minorHAnsi"/>
          <w:sz w:val="22"/>
          <w:szCs w:val="22"/>
        </w:rPr>
        <w:t xml:space="preserve"> </w:t>
      </w:r>
      <w:r w:rsidR="002745CA">
        <w:rPr>
          <w:rFonts w:ascii="Arial Narrow" w:hAnsi="Arial Narrow" w:cstheme="minorHAnsi"/>
          <w:sz w:val="22"/>
          <w:szCs w:val="22"/>
        </w:rPr>
        <w:t xml:space="preserve">Neaplikuje sa. </w:t>
      </w:r>
    </w:p>
    <w:p w14:paraId="03110990" w14:textId="2F1A6A8E" w:rsidR="00EC6FC5" w:rsidRPr="002D02D4" w:rsidRDefault="004F3579" w:rsidP="002D02D4">
      <w:pPr>
        <w:pStyle w:val="Odsekzoznamu"/>
        <w:numPr>
          <w:ilvl w:val="0"/>
          <w:numId w:val="3"/>
        </w:numPr>
        <w:tabs>
          <w:tab w:val="left" w:pos="720"/>
        </w:tabs>
        <w:snapToGrid w:val="0"/>
        <w:spacing w:before="80"/>
        <w:ind w:left="709" w:hanging="425"/>
        <w:rPr>
          <w:rFonts w:ascii="Arial Narrow" w:hAnsi="Arial Narrow" w:cstheme="minorHAnsi"/>
          <w:lang w:val="sk-SK"/>
        </w:rPr>
      </w:pPr>
      <w:r w:rsidRPr="00A725B2">
        <w:rPr>
          <w:rFonts w:ascii="Arial Narrow" w:eastAsia="ArialMT" w:hAnsi="Arial Narrow" w:cstheme="minorHAnsi"/>
          <w:b/>
          <w:lang w:val="sk-SK"/>
        </w:rPr>
        <w:t>Identifikácia úspešného uchádzača a odôvodnenie výberu jeho ponuky</w:t>
      </w:r>
      <w:r w:rsidR="002D02D4">
        <w:rPr>
          <w:rFonts w:ascii="Arial Narrow" w:eastAsia="ArialMT" w:hAnsi="Arial Narrow" w:cstheme="minorHAnsi"/>
          <w:b/>
          <w:lang w:val="sk-SK"/>
        </w:rPr>
        <w:t>, podiel zákazky alebo rámcovej dohody, ktorý úspešný uchádzač má v úmysle zadať subdodávateľom a ich identifikáciu, ak sú známi:</w:t>
      </w:r>
    </w:p>
    <w:p w14:paraId="33E552CB" w14:textId="1F5CCB07" w:rsidR="002D02D4" w:rsidRPr="00DB0316" w:rsidRDefault="002D02D4" w:rsidP="00C01819">
      <w:pPr>
        <w:pStyle w:val="Odsekzoznamu"/>
        <w:tabs>
          <w:tab w:val="left" w:pos="720"/>
        </w:tabs>
        <w:snapToGrid w:val="0"/>
        <w:spacing w:before="80"/>
        <w:ind w:left="709"/>
        <w:rPr>
          <w:rFonts w:ascii="Arial Narrow" w:eastAsia="ArialMT" w:hAnsi="Arial Narrow" w:cstheme="minorHAnsi"/>
          <w:bCs/>
          <w:lang w:val="sk-SK"/>
        </w:rPr>
      </w:pPr>
      <w:r w:rsidRPr="00A725B2">
        <w:rPr>
          <w:rFonts w:ascii="Arial Narrow" w:eastAsia="ArialMT" w:hAnsi="Arial Narrow" w:cstheme="minorHAnsi"/>
          <w:b/>
          <w:lang w:val="sk-SK"/>
        </w:rPr>
        <w:t>Identifikácia úspešného uchádzača a odôvodnenie výberu jeho ponuky</w:t>
      </w:r>
      <w:r>
        <w:rPr>
          <w:rFonts w:ascii="Arial Narrow" w:eastAsia="ArialMT" w:hAnsi="Arial Narrow" w:cstheme="minorHAnsi"/>
          <w:b/>
          <w:lang w:val="sk-SK"/>
        </w:rPr>
        <w:t xml:space="preserve">: </w:t>
      </w:r>
      <w:r w:rsidR="00DB0316" w:rsidRPr="00DB0316">
        <w:rPr>
          <w:rFonts w:ascii="Arial Narrow" w:eastAsia="ArialMT" w:hAnsi="Arial Narrow" w:cstheme="minorHAnsi"/>
          <w:bCs/>
          <w:lang w:val="sk-SK"/>
        </w:rPr>
        <w:t>Neaplikuje sa.</w:t>
      </w:r>
    </w:p>
    <w:p w14:paraId="4E0F8D6F" w14:textId="3CE132BA" w:rsidR="00512D08" w:rsidRPr="00244EC7" w:rsidRDefault="00512D08" w:rsidP="00244EC7">
      <w:pPr>
        <w:pStyle w:val="Odsekzoznamu"/>
        <w:tabs>
          <w:tab w:val="left" w:pos="720"/>
        </w:tabs>
        <w:snapToGrid w:val="0"/>
        <w:spacing w:before="80"/>
        <w:ind w:left="709"/>
        <w:jc w:val="both"/>
        <w:rPr>
          <w:rFonts w:ascii="Arial Narrow" w:eastAsia="Calibri" w:hAnsi="Arial Narrow"/>
          <w:lang w:eastAsia="en-US"/>
        </w:rPr>
      </w:pPr>
      <w:r>
        <w:rPr>
          <w:rFonts w:ascii="Arial Narrow" w:eastAsia="ArialMT" w:hAnsi="Arial Narrow" w:cstheme="minorHAnsi"/>
          <w:b/>
          <w:lang w:val="sk-SK"/>
        </w:rPr>
        <w:t>Podiel zákazky alebo rámcovej dohody, ktorý úspešný uchádzač má v úmysle zadať subdodávateľom a ich identifikáciu, ak sú známi:</w:t>
      </w:r>
      <w:r w:rsidR="00F20A7F">
        <w:rPr>
          <w:rFonts w:ascii="Arial Narrow" w:eastAsia="ArialMT" w:hAnsi="Arial Narrow" w:cstheme="minorHAnsi"/>
          <w:b/>
          <w:lang w:val="sk-SK"/>
        </w:rPr>
        <w:t xml:space="preserve"> </w:t>
      </w:r>
      <w:r w:rsidR="00DB0316">
        <w:rPr>
          <w:rFonts w:ascii="Arial Narrow" w:eastAsia="ArialMT" w:hAnsi="Arial Narrow" w:cstheme="minorHAnsi"/>
          <w:bCs/>
          <w:lang w:val="sk-SK"/>
        </w:rPr>
        <w:t>Neaplikuje sa.</w:t>
      </w:r>
    </w:p>
    <w:p w14:paraId="1BEDAA5F" w14:textId="77777777" w:rsidR="002D02D4" w:rsidRPr="00244EC7" w:rsidRDefault="002D02D4" w:rsidP="00244EC7">
      <w:pPr>
        <w:tabs>
          <w:tab w:val="left" w:pos="720"/>
        </w:tabs>
        <w:snapToGrid w:val="0"/>
        <w:spacing w:before="80"/>
        <w:rPr>
          <w:rFonts w:ascii="Arial Narrow" w:hAnsi="Arial Narrow" w:cstheme="minorHAnsi"/>
          <w:lang w:val="sk-SK"/>
        </w:rPr>
      </w:pPr>
    </w:p>
    <w:p w14:paraId="78684067" w14:textId="77693612" w:rsidR="004F3579" w:rsidRPr="00244EC7" w:rsidRDefault="004F3579" w:rsidP="0028732C">
      <w:pPr>
        <w:pStyle w:val="Odsekzoznamu"/>
        <w:numPr>
          <w:ilvl w:val="0"/>
          <w:numId w:val="3"/>
        </w:numPr>
        <w:spacing w:after="240"/>
        <w:ind w:left="709" w:hanging="425"/>
        <w:rPr>
          <w:rFonts w:ascii="Arial Narrow" w:hAnsi="Arial Narrow" w:cstheme="minorHAnsi"/>
          <w:bCs/>
          <w:lang w:val="sk-SK"/>
        </w:rPr>
      </w:pPr>
      <w:r w:rsidRPr="00A725B2">
        <w:rPr>
          <w:rFonts w:ascii="Arial Narrow" w:hAnsi="Arial Narrow" w:cstheme="minorHAnsi"/>
          <w:b/>
          <w:lang w:val="sk-SK"/>
        </w:rPr>
        <w:t>Odôvodnenie použitia rokovacieho konania</w:t>
      </w:r>
      <w:r w:rsidR="00244EC7">
        <w:rPr>
          <w:rFonts w:ascii="Arial Narrow" w:hAnsi="Arial Narrow" w:cstheme="minorHAnsi"/>
          <w:b/>
          <w:lang w:val="sk-SK"/>
        </w:rPr>
        <w:t xml:space="preserve"> so zverejnením, </w:t>
      </w:r>
      <w:r w:rsidRPr="00A725B2">
        <w:rPr>
          <w:rFonts w:ascii="Arial Narrow" w:hAnsi="Arial Narrow" w:cstheme="minorHAnsi"/>
          <w:b/>
          <w:lang w:val="sk-SK"/>
        </w:rPr>
        <w:t>súťažného dialógu</w:t>
      </w:r>
      <w:r w:rsidR="00244EC7">
        <w:rPr>
          <w:rFonts w:ascii="Arial Narrow" w:hAnsi="Arial Narrow" w:cstheme="minorHAnsi"/>
          <w:b/>
          <w:lang w:val="sk-SK"/>
        </w:rPr>
        <w:t xml:space="preserve">, priameho rokovacieho konania alebo zadávania koncesie podľa § 101 ods. 2: </w:t>
      </w:r>
      <w:r w:rsidR="00244EC7" w:rsidRPr="00244EC7">
        <w:rPr>
          <w:rFonts w:ascii="Arial Narrow" w:hAnsi="Arial Narrow" w:cstheme="minorHAnsi"/>
          <w:bCs/>
          <w:lang w:val="sk-SK"/>
        </w:rPr>
        <w:t>Neaplikuje sa</w:t>
      </w:r>
      <w:r w:rsidR="006A77D9">
        <w:rPr>
          <w:rFonts w:ascii="Arial Narrow" w:hAnsi="Arial Narrow" w:cstheme="minorHAnsi"/>
          <w:bCs/>
          <w:lang w:val="sk-SK"/>
        </w:rPr>
        <w:t>.</w:t>
      </w:r>
      <w:r w:rsidR="00244EC7" w:rsidRPr="00244EC7">
        <w:rPr>
          <w:rFonts w:ascii="Arial Narrow" w:hAnsi="Arial Narrow" w:cstheme="minorHAnsi"/>
          <w:bCs/>
          <w:lang w:val="sk-SK"/>
        </w:rPr>
        <w:t xml:space="preserve"> </w:t>
      </w:r>
    </w:p>
    <w:p w14:paraId="4052825F" w14:textId="32A76561" w:rsidR="006A77D9" w:rsidRPr="006A77D9" w:rsidRDefault="004F3579" w:rsidP="0028732C">
      <w:pPr>
        <w:pStyle w:val="Odsekzoznamu"/>
        <w:numPr>
          <w:ilvl w:val="0"/>
          <w:numId w:val="3"/>
        </w:numPr>
        <w:tabs>
          <w:tab w:val="left" w:pos="284"/>
        </w:tabs>
        <w:spacing w:after="240"/>
        <w:ind w:left="709" w:hanging="425"/>
        <w:rPr>
          <w:rFonts w:ascii="Arial Narrow" w:hAnsi="Arial Narrow" w:cstheme="minorHAnsi"/>
          <w:bCs/>
          <w:lang w:val="sk-SK"/>
        </w:rPr>
      </w:pPr>
      <w:r w:rsidRPr="006A77D9">
        <w:rPr>
          <w:rFonts w:ascii="Arial Narrow" w:hAnsi="Arial Narrow" w:cstheme="minorHAnsi"/>
          <w:b/>
          <w:lang w:val="sk-SK"/>
        </w:rPr>
        <w:t>Odôvodnenie prekročenia lehoty podľa § 135 ods. 1</w:t>
      </w:r>
      <w:r w:rsidRPr="006A77D9">
        <w:rPr>
          <w:rFonts w:ascii="Arial Narrow" w:hAnsi="Arial Narrow" w:cstheme="minorHAnsi"/>
          <w:b/>
          <w:color w:val="1F4E79"/>
          <w:lang w:val="sk-SK" w:eastAsia="zh-CN"/>
        </w:rPr>
        <w:t>.</w:t>
      </w:r>
      <w:r w:rsidRPr="006A77D9">
        <w:rPr>
          <w:rFonts w:ascii="Arial Narrow" w:hAnsi="Arial Narrow" w:cstheme="minorHAnsi"/>
          <w:b/>
          <w:lang w:val="sk-SK" w:eastAsia="zh-CN"/>
        </w:rPr>
        <w:t xml:space="preserve">písm. h) a l) a prekročenia podielu </w:t>
      </w:r>
      <w:r w:rsidR="006A77D9" w:rsidRPr="006A77D9">
        <w:rPr>
          <w:rFonts w:ascii="Arial Narrow" w:hAnsi="Arial Narrow" w:cstheme="minorHAnsi"/>
          <w:b/>
          <w:lang w:val="sk-SK" w:eastAsia="zh-CN"/>
        </w:rPr>
        <w:t>podľa</w:t>
      </w:r>
      <w:r w:rsidRPr="006A77D9">
        <w:rPr>
          <w:rFonts w:ascii="Arial Narrow" w:hAnsi="Arial Narrow" w:cstheme="minorHAnsi"/>
          <w:b/>
          <w:lang w:val="sk-SK" w:eastAsia="zh-CN"/>
        </w:rPr>
        <w:t xml:space="preserve"> § 135 ods. 1 písm. k)</w:t>
      </w:r>
      <w:r w:rsidR="006A77D9" w:rsidRPr="006A77D9">
        <w:rPr>
          <w:rFonts w:ascii="Arial Narrow" w:hAnsi="Arial Narrow" w:cstheme="minorHAnsi"/>
          <w:b/>
          <w:lang w:val="sk-SK" w:eastAsia="zh-CN"/>
        </w:rPr>
        <w:t>:</w:t>
      </w:r>
      <w:r w:rsidR="006A77D9">
        <w:rPr>
          <w:rFonts w:ascii="Arial Narrow" w:hAnsi="Arial Narrow" w:cstheme="minorHAnsi"/>
          <w:b/>
          <w:lang w:val="sk-SK" w:eastAsia="zh-CN"/>
        </w:rPr>
        <w:t xml:space="preserve"> </w:t>
      </w:r>
      <w:r w:rsidR="006A77D9" w:rsidRPr="006A77D9">
        <w:rPr>
          <w:rFonts w:ascii="Arial Narrow" w:hAnsi="Arial Narrow" w:cstheme="minorHAnsi"/>
          <w:bCs/>
          <w:lang w:val="sk-SK" w:eastAsia="zh-CN"/>
        </w:rPr>
        <w:t>Neaplikuje sa.</w:t>
      </w:r>
    </w:p>
    <w:p w14:paraId="0ACA39B8" w14:textId="26A3BDF1" w:rsidR="004F3579" w:rsidRPr="006A77D9" w:rsidRDefault="004F3579" w:rsidP="0028732C">
      <w:pPr>
        <w:pStyle w:val="Odsekzoznamu"/>
        <w:numPr>
          <w:ilvl w:val="0"/>
          <w:numId w:val="3"/>
        </w:numPr>
        <w:tabs>
          <w:tab w:val="left" w:pos="284"/>
        </w:tabs>
        <w:spacing w:after="240"/>
        <w:ind w:left="709" w:hanging="425"/>
        <w:rPr>
          <w:rFonts w:ascii="Arial Narrow" w:hAnsi="Arial Narrow" w:cstheme="minorHAnsi"/>
          <w:lang w:val="sk-SK"/>
        </w:rPr>
      </w:pPr>
      <w:r w:rsidRPr="006A77D9">
        <w:rPr>
          <w:rFonts w:ascii="Arial Narrow" w:hAnsi="Arial Narrow" w:cstheme="minorHAnsi"/>
          <w:b/>
          <w:lang w:val="sk-SK"/>
        </w:rPr>
        <w:t>Odôvodnenie prekročenia lehoty podľa § 133 ods.</w:t>
      </w:r>
      <w:r w:rsidR="006A77D9">
        <w:rPr>
          <w:rFonts w:ascii="Arial Narrow" w:hAnsi="Arial Narrow" w:cstheme="minorHAnsi"/>
          <w:b/>
          <w:lang w:val="sk-SK"/>
        </w:rPr>
        <w:t xml:space="preserve"> </w:t>
      </w:r>
      <w:r w:rsidRPr="006A77D9">
        <w:rPr>
          <w:rFonts w:ascii="Arial Narrow" w:hAnsi="Arial Narrow" w:cstheme="minorHAnsi"/>
          <w:b/>
          <w:lang w:val="sk-SK"/>
        </w:rPr>
        <w:t>2:</w:t>
      </w:r>
      <w:r w:rsidRPr="006A77D9">
        <w:rPr>
          <w:rFonts w:ascii="Arial Narrow" w:hAnsi="Arial Narrow" w:cstheme="minorHAnsi"/>
          <w:lang w:val="sk-SK"/>
        </w:rPr>
        <w:t xml:space="preserve"> </w:t>
      </w:r>
      <w:r w:rsidR="006A77D9">
        <w:rPr>
          <w:rFonts w:ascii="Arial Narrow" w:hAnsi="Arial Narrow" w:cstheme="minorHAnsi"/>
          <w:lang w:val="sk-SK"/>
        </w:rPr>
        <w:t>Neaplikuje sa.</w:t>
      </w:r>
    </w:p>
    <w:p w14:paraId="7EE05ADD" w14:textId="77777777" w:rsidR="00DB0316" w:rsidRPr="00DB0316" w:rsidRDefault="004F3579" w:rsidP="00DB0316">
      <w:pPr>
        <w:pStyle w:val="Odsekzoznamu"/>
        <w:numPr>
          <w:ilvl w:val="0"/>
          <w:numId w:val="3"/>
        </w:numPr>
        <w:ind w:left="709" w:hanging="425"/>
        <w:jc w:val="both"/>
        <w:rPr>
          <w:rFonts w:ascii="Arial Narrow" w:hAnsi="Arial Narrow" w:cstheme="minorHAnsi"/>
          <w:bCs/>
          <w:lang w:val="sk-SK"/>
        </w:rPr>
      </w:pPr>
      <w:r w:rsidRPr="00DB0316">
        <w:rPr>
          <w:rFonts w:ascii="Arial Narrow" w:hAnsi="Arial Narrow" w:cstheme="minorHAnsi"/>
          <w:b/>
          <w:lang w:val="sk-SK"/>
        </w:rPr>
        <w:lastRenderedPageBreak/>
        <w:t>Dôvody zrušenia použitého postupu zadávania zákazky:</w:t>
      </w:r>
      <w:r w:rsidR="006A77D9" w:rsidRPr="00DB0316">
        <w:rPr>
          <w:rFonts w:ascii="Arial Narrow" w:hAnsi="Arial Narrow" w:cstheme="minorHAnsi"/>
          <w:b/>
          <w:lang w:val="sk-SK"/>
        </w:rPr>
        <w:t xml:space="preserve"> </w:t>
      </w:r>
      <w:r w:rsidR="00DB0316" w:rsidRPr="00DB0316">
        <w:rPr>
          <w:rFonts w:ascii="Arial Narrow" w:hAnsi="Arial Narrow" w:cstheme="minorHAnsi"/>
          <w:bCs/>
          <w:lang w:val="sk-SK"/>
        </w:rPr>
        <w:t xml:space="preserve">Aplikuje sa v zmysle § 57 ods.2 zákona. </w:t>
      </w:r>
    </w:p>
    <w:p w14:paraId="28C451BF" w14:textId="6983C318" w:rsidR="00DB0316" w:rsidRDefault="00DB0316" w:rsidP="00DB0316">
      <w:pPr>
        <w:pStyle w:val="Odsekzoznamu"/>
        <w:ind w:left="709"/>
        <w:jc w:val="both"/>
        <w:rPr>
          <w:rFonts w:ascii="Arial Narrow" w:hAnsi="Arial Narrow" w:cstheme="minorHAnsi"/>
          <w:bCs/>
        </w:rPr>
      </w:pPr>
      <w:r w:rsidRPr="00DB0316">
        <w:rPr>
          <w:rFonts w:ascii="Arial Narrow" w:hAnsi="Arial Narrow" w:cstheme="minorHAnsi"/>
          <w:bCs/>
          <w:lang w:val="sk-SK"/>
        </w:rPr>
        <w:t xml:space="preserve">Verejnému obstarávateľovi do lehoty na predkladanie ponúk stanovenej do 30.07.2026, 10.00hod. bola elektronicky prostredníctvom prostriedku </w:t>
      </w:r>
      <w:proofErr w:type="spellStart"/>
      <w:r w:rsidRPr="00DB0316">
        <w:rPr>
          <w:rFonts w:ascii="Arial Narrow" w:hAnsi="Arial Narrow" w:cstheme="minorHAnsi"/>
          <w:bCs/>
          <w:lang w:val="sk-SK"/>
        </w:rPr>
        <w:t>Josephine</w:t>
      </w:r>
      <w:proofErr w:type="spellEnd"/>
      <w:r w:rsidRPr="00DB0316">
        <w:rPr>
          <w:rFonts w:ascii="Arial Narrow" w:hAnsi="Arial Narrow" w:cstheme="minorHAnsi"/>
          <w:bCs/>
          <w:lang w:val="sk-SK"/>
        </w:rPr>
        <w:t xml:space="preserve"> doručená jedna ponuka na časť I. predmetu zákazky. Uchádzač v návrhu na plnenie kritérií v </w:t>
      </w:r>
      <w:proofErr w:type="spellStart"/>
      <w:r w:rsidRPr="00DB0316">
        <w:rPr>
          <w:rFonts w:ascii="Arial Narrow" w:hAnsi="Arial Narrow" w:cstheme="minorHAnsi"/>
          <w:bCs/>
          <w:lang w:val="sk-SK"/>
        </w:rPr>
        <w:t>štrukturovanom</w:t>
      </w:r>
      <w:proofErr w:type="spellEnd"/>
      <w:r w:rsidRPr="00DB0316">
        <w:rPr>
          <w:rFonts w:ascii="Arial Narrow" w:hAnsi="Arial Narrow" w:cstheme="minorHAnsi"/>
          <w:bCs/>
          <w:lang w:val="sk-SK"/>
        </w:rPr>
        <w:t xml:space="preserve"> rozpočte ceny neocenil jednu položku zariadenia s odôvodnením, že zariadenie je mimo servisnej podpory a nie je možné ho certifikovať. Verejný obstarávateľ vzal do úvahy uvedenú skutočnosť od uchádzača a preveril všetky dôvody k spornej položke zariadenia s dodržaním princípov verejného obstarávania s odvolaním sa na dodržanie princípu rovnakého zaobchádzania, nediskriminácie hospodárskych subjektov, princípu transparentnosti. Vzhľadom na vyššie uvedenú možnosť v ustanovení § 57 ods. 2 zákona v ktorej sa uvádza aj demonštratívny výpočet dôvodov hodných osobitného zreteľa, pre ktoré nemožno od verejného obstarávateľa požadovať, aby vo verejnom obstarávaní pokračoval, medzi ktoré spadá aj situácia, keď nebolo predložených viac ako dve ponuky sa verejný obstarávateľ v zmysle § 57 ods. 2 zákona rozhodol verejné obstarávanie na časť I. predmetu zákazky zrušiť. Zrušením verejného obstarávania</w:t>
      </w:r>
      <w:r w:rsidRPr="00DB0316">
        <w:rPr>
          <w:rFonts w:ascii="Arial Narrow" w:hAnsi="Arial Narrow" w:cstheme="minorHAnsi"/>
          <w:bCs/>
        </w:rPr>
        <w:t xml:space="preserve"> </w:t>
      </w:r>
      <w:proofErr w:type="spellStart"/>
      <w:r w:rsidRPr="00DB0316">
        <w:rPr>
          <w:rFonts w:ascii="Arial Narrow" w:hAnsi="Arial Narrow" w:cstheme="minorHAnsi"/>
          <w:bCs/>
        </w:rPr>
        <w:t>má</w:t>
      </w:r>
      <w:proofErr w:type="spellEnd"/>
      <w:r w:rsidRPr="00DB0316">
        <w:rPr>
          <w:rFonts w:ascii="Arial Narrow" w:hAnsi="Arial Narrow" w:cstheme="minorHAnsi"/>
          <w:bCs/>
        </w:rPr>
        <w:t xml:space="preserve"> </w:t>
      </w:r>
      <w:proofErr w:type="spellStart"/>
      <w:r w:rsidRPr="00DB0316">
        <w:rPr>
          <w:rFonts w:ascii="Arial Narrow" w:hAnsi="Arial Narrow" w:cstheme="minorHAnsi"/>
          <w:bCs/>
        </w:rPr>
        <w:t>verejný</w:t>
      </w:r>
      <w:proofErr w:type="spellEnd"/>
      <w:r w:rsidRPr="00DB0316">
        <w:rPr>
          <w:rFonts w:ascii="Arial Narrow" w:hAnsi="Arial Narrow" w:cstheme="minorHAnsi"/>
          <w:bCs/>
        </w:rPr>
        <w:t xml:space="preserve"> </w:t>
      </w:r>
      <w:proofErr w:type="spellStart"/>
      <w:r w:rsidRPr="00DB0316">
        <w:rPr>
          <w:rFonts w:ascii="Arial Narrow" w:hAnsi="Arial Narrow" w:cstheme="minorHAnsi"/>
          <w:bCs/>
        </w:rPr>
        <w:t>obstarávateľ</w:t>
      </w:r>
      <w:proofErr w:type="spellEnd"/>
      <w:r w:rsidRPr="00DB0316">
        <w:rPr>
          <w:rFonts w:ascii="Arial Narrow" w:hAnsi="Arial Narrow" w:cstheme="minorHAnsi"/>
          <w:bCs/>
        </w:rPr>
        <w:t xml:space="preserve"> </w:t>
      </w:r>
      <w:proofErr w:type="spellStart"/>
      <w:r w:rsidRPr="00DB0316">
        <w:rPr>
          <w:rFonts w:ascii="Arial Narrow" w:hAnsi="Arial Narrow" w:cstheme="minorHAnsi"/>
          <w:bCs/>
        </w:rPr>
        <w:t>zato</w:t>
      </w:r>
      <w:proofErr w:type="spellEnd"/>
      <w:r w:rsidRPr="00DB0316">
        <w:rPr>
          <w:rFonts w:ascii="Arial Narrow" w:hAnsi="Arial Narrow" w:cstheme="minorHAnsi"/>
          <w:bCs/>
        </w:rPr>
        <w:t xml:space="preserve">, </w:t>
      </w:r>
      <w:proofErr w:type="spellStart"/>
      <w:r w:rsidRPr="00DB0316">
        <w:rPr>
          <w:rFonts w:ascii="Arial Narrow" w:hAnsi="Arial Narrow" w:cstheme="minorHAnsi"/>
          <w:bCs/>
        </w:rPr>
        <w:t>že</w:t>
      </w:r>
      <w:proofErr w:type="spellEnd"/>
      <w:r w:rsidRPr="00DB0316">
        <w:rPr>
          <w:rFonts w:ascii="Arial Narrow" w:hAnsi="Arial Narrow" w:cstheme="minorHAnsi"/>
          <w:bCs/>
        </w:rPr>
        <w:t xml:space="preserve"> </w:t>
      </w:r>
      <w:proofErr w:type="spellStart"/>
      <w:r w:rsidRPr="00DB0316">
        <w:rPr>
          <w:rFonts w:ascii="Arial Narrow" w:hAnsi="Arial Narrow" w:cstheme="minorHAnsi"/>
          <w:bCs/>
        </w:rPr>
        <w:t>svojím</w:t>
      </w:r>
      <w:proofErr w:type="spellEnd"/>
      <w:r w:rsidRPr="00DB0316">
        <w:rPr>
          <w:rFonts w:ascii="Arial Narrow" w:hAnsi="Arial Narrow" w:cstheme="minorHAnsi"/>
          <w:bCs/>
        </w:rPr>
        <w:t xml:space="preserve"> </w:t>
      </w:r>
      <w:proofErr w:type="spellStart"/>
      <w:r w:rsidRPr="00DB0316">
        <w:rPr>
          <w:rFonts w:ascii="Arial Narrow" w:hAnsi="Arial Narrow" w:cstheme="minorHAnsi"/>
          <w:bCs/>
        </w:rPr>
        <w:t>rozhodnutím</w:t>
      </w:r>
      <w:proofErr w:type="spellEnd"/>
      <w:r w:rsidRPr="00DB0316">
        <w:rPr>
          <w:rFonts w:ascii="Arial Narrow" w:hAnsi="Arial Narrow" w:cstheme="minorHAnsi"/>
          <w:bCs/>
        </w:rPr>
        <w:t xml:space="preserve"> neobmedzil širšiu hospodársku súťaž.</w:t>
      </w:r>
    </w:p>
    <w:p w14:paraId="008E4B69" w14:textId="77777777" w:rsidR="00DB0316" w:rsidRPr="00DB0316" w:rsidRDefault="00DB0316" w:rsidP="00DB0316">
      <w:pPr>
        <w:pStyle w:val="Odsekzoznamu"/>
        <w:ind w:left="709"/>
        <w:jc w:val="both"/>
        <w:rPr>
          <w:rFonts w:ascii="Arial Narrow" w:hAnsi="Arial Narrow" w:cstheme="minorHAnsi"/>
          <w:bCs/>
          <w:lang w:val="sk-SK"/>
        </w:rPr>
      </w:pPr>
    </w:p>
    <w:p w14:paraId="1033964E" w14:textId="7E7845C4" w:rsidR="006A77D9" w:rsidRPr="00277574" w:rsidRDefault="006A77D9" w:rsidP="00277574">
      <w:pPr>
        <w:pStyle w:val="Odsekzoznamu"/>
        <w:numPr>
          <w:ilvl w:val="0"/>
          <w:numId w:val="3"/>
        </w:numPr>
        <w:spacing w:after="240"/>
        <w:ind w:left="709" w:hanging="425"/>
        <w:jc w:val="both"/>
        <w:rPr>
          <w:rFonts w:ascii="Arial Narrow" w:hAnsi="Arial Narrow" w:cstheme="minorHAnsi"/>
          <w:lang w:val="sk-SK"/>
        </w:rPr>
      </w:pPr>
      <w:r>
        <w:rPr>
          <w:rFonts w:ascii="Arial Narrow" w:hAnsi="Arial Narrow" w:cstheme="minorHAnsi"/>
          <w:b/>
          <w:bCs/>
          <w:lang w:val="sk-SK"/>
        </w:rPr>
        <w:t>Od</w:t>
      </w:r>
      <w:r w:rsidR="004F3579" w:rsidRPr="006A77D9">
        <w:rPr>
          <w:rFonts w:ascii="Arial Narrow" w:hAnsi="Arial Narrow" w:cstheme="minorHAnsi"/>
          <w:b/>
          <w:bCs/>
          <w:lang w:val="sk-SK"/>
        </w:rPr>
        <w:t>ôvodnenie použitia iných ako</w:t>
      </w:r>
      <w:r w:rsidR="00277574">
        <w:rPr>
          <w:rFonts w:ascii="Arial Narrow" w:hAnsi="Arial Narrow" w:cstheme="minorHAnsi"/>
          <w:b/>
          <w:bCs/>
          <w:lang w:val="sk-SK"/>
        </w:rPr>
        <w:t xml:space="preserve"> </w:t>
      </w:r>
      <w:r w:rsidR="004F3579" w:rsidRPr="006A77D9">
        <w:rPr>
          <w:rFonts w:ascii="Arial Narrow" w:hAnsi="Arial Narrow" w:cstheme="minorHAnsi"/>
          <w:b/>
          <w:bCs/>
          <w:lang w:val="sk-SK"/>
        </w:rPr>
        <w:t xml:space="preserve">elektronických prostriedkov komunikácie: </w:t>
      </w:r>
      <w:r w:rsidR="00277574" w:rsidRPr="00277574">
        <w:rPr>
          <w:rFonts w:ascii="Arial Narrow" w:hAnsi="Arial Narrow" w:cstheme="minorHAnsi"/>
          <w:lang w:val="sk-SK"/>
        </w:rPr>
        <w:t xml:space="preserve">Neaplikuje sa. </w:t>
      </w:r>
      <w:r w:rsidRPr="00277574">
        <w:rPr>
          <w:rFonts w:ascii="Arial Narrow" w:hAnsi="Arial Narrow" w:cstheme="minorHAnsi"/>
          <w:lang w:val="sk-SK"/>
        </w:rPr>
        <w:t xml:space="preserve">Verejný obstarávateľ komunikáciu </w:t>
      </w:r>
      <w:r w:rsidR="00277574" w:rsidRPr="00277574">
        <w:rPr>
          <w:rFonts w:ascii="Arial Narrow" w:hAnsi="Arial Narrow" w:cstheme="minorHAnsi"/>
          <w:lang w:val="sk-SK"/>
        </w:rPr>
        <w:t>so záujemcami uskutočňoval</w:t>
      </w:r>
      <w:r w:rsidR="00277574" w:rsidRPr="00277574">
        <w:rPr>
          <w:rFonts w:ascii="Arial Narrow" w:hAnsi="Arial Narrow" w:cs="Arial"/>
        </w:rPr>
        <w:t xml:space="preserve"> prostredníctvom elektronického prostriedku JOSEPHINE, prevádzkovaného na doméne </w:t>
      </w:r>
      <w:hyperlink r:id="rId7" w:history="1">
        <w:r w:rsidR="00277574" w:rsidRPr="00277574">
          <w:rPr>
            <w:rStyle w:val="Hypertextovprepojenie"/>
            <w:rFonts w:ascii="Arial Narrow" w:hAnsi="Arial Narrow" w:cs="Arial"/>
            <w:u w:val="none"/>
          </w:rPr>
          <w:t>https://josephine.proebiz.com</w:t>
        </w:r>
      </w:hyperlink>
      <w:r w:rsidR="00277574" w:rsidRPr="00277574">
        <w:rPr>
          <w:rFonts w:ascii="Arial Narrow" w:hAnsi="Arial Narrow" w:cs="Arial"/>
        </w:rPr>
        <w:t>.</w:t>
      </w:r>
    </w:p>
    <w:p w14:paraId="67FDD9B4" w14:textId="6408830C" w:rsidR="008F5B59" w:rsidRPr="008F5B59" w:rsidRDefault="004F3579" w:rsidP="008F5B59">
      <w:pPr>
        <w:pStyle w:val="Odsekzoznamu"/>
        <w:numPr>
          <w:ilvl w:val="0"/>
          <w:numId w:val="3"/>
        </w:numPr>
        <w:spacing w:after="240"/>
        <w:ind w:left="709" w:hanging="425"/>
        <w:jc w:val="both"/>
        <w:rPr>
          <w:rFonts w:ascii="Arial Narrow" w:hAnsi="Arial Narrow" w:cstheme="minorHAnsi"/>
          <w:bCs/>
          <w:lang w:val="sk-SK"/>
        </w:rPr>
      </w:pPr>
      <w:r w:rsidRPr="00A725B2">
        <w:rPr>
          <w:rFonts w:ascii="Arial Narrow" w:hAnsi="Arial Narrow" w:cstheme="minorHAnsi"/>
          <w:b/>
          <w:bCs/>
          <w:lang w:val="sk-SK"/>
        </w:rPr>
        <w:t>Zistený konflikt záujmu a následne prijaté opatrenia:</w:t>
      </w:r>
      <w:r w:rsidRPr="00A725B2">
        <w:rPr>
          <w:rFonts w:ascii="Arial Narrow" w:hAnsi="Arial Narrow" w:cstheme="minorHAnsi"/>
          <w:bCs/>
          <w:lang w:val="sk-SK"/>
        </w:rPr>
        <w:t xml:space="preserve"> </w:t>
      </w:r>
      <w:r w:rsidR="00DB0316">
        <w:rPr>
          <w:rFonts w:ascii="Arial Narrow" w:hAnsi="Arial Narrow" w:cstheme="minorHAnsi"/>
          <w:bCs/>
          <w:lang w:val="sk-SK"/>
        </w:rPr>
        <w:t>Neaplikuje sa. Konflikt záujmov v zmysle § 23 zákona nebol identifikovaný.</w:t>
      </w:r>
    </w:p>
    <w:p w14:paraId="59873DBF" w14:textId="3E55B4D1" w:rsidR="004F3579" w:rsidRPr="006A77D9" w:rsidRDefault="004F3579" w:rsidP="00822389">
      <w:pPr>
        <w:pStyle w:val="Odsekzoznamu"/>
        <w:numPr>
          <w:ilvl w:val="0"/>
          <w:numId w:val="3"/>
        </w:numPr>
        <w:spacing w:after="240"/>
        <w:ind w:left="709" w:hanging="425"/>
        <w:jc w:val="both"/>
        <w:rPr>
          <w:rFonts w:ascii="Arial Narrow" w:hAnsi="Arial Narrow" w:cstheme="minorHAnsi"/>
          <w:bCs/>
          <w:lang w:val="sk-SK"/>
        </w:rPr>
      </w:pPr>
      <w:r w:rsidRPr="006A77D9">
        <w:rPr>
          <w:rFonts w:ascii="Arial Narrow" w:hAnsi="Arial Narrow" w:cstheme="minorHAnsi"/>
          <w:b/>
          <w:bCs/>
          <w:lang w:val="sk-SK"/>
        </w:rPr>
        <w:t xml:space="preserve">Opatrenia prijaté v súvislosti s predbežným zapojením záujemcov alebo uchádzačov na účely prípravy postupu verejného obstarávania: </w:t>
      </w:r>
      <w:r w:rsidR="006A77D9" w:rsidRPr="006A77D9">
        <w:rPr>
          <w:rFonts w:ascii="Arial Narrow" w:hAnsi="Arial Narrow" w:cstheme="minorHAnsi"/>
          <w:lang w:val="sk-SK"/>
        </w:rPr>
        <w:t>Neaplikuje sa.</w:t>
      </w:r>
      <w:r w:rsidR="00277574">
        <w:rPr>
          <w:rFonts w:ascii="Arial Narrow" w:hAnsi="Arial Narrow" w:cstheme="minorHAnsi"/>
          <w:lang w:val="sk-SK"/>
        </w:rPr>
        <w:t xml:space="preserve"> Verejný obstarávateľ pred začatím postupu verejného obstarávania neuskutočnil podľa § 25 zákona trhové konzultácie na účely jeho prípravy a informovania hospodárskych subjektov o plánovanom postupe verejného obstarávania. </w:t>
      </w:r>
    </w:p>
    <w:p w14:paraId="3352D83B" w14:textId="77777777" w:rsidR="00D4748E" w:rsidRDefault="00D4748E" w:rsidP="004F3579">
      <w:pPr>
        <w:spacing w:before="240" w:after="240"/>
        <w:ind w:left="318"/>
        <w:jc w:val="right"/>
        <w:rPr>
          <w:rFonts w:ascii="Arial Narrow" w:hAnsi="Arial Narrow" w:cstheme="minorHAnsi"/>
          <w:sz w:val="22"/>
          <w:szCs w:val="22"/>
          <w:lang w:val="sk-SK"/>
        </w:rPr>
      </w:pPr>
    </w:p>
    <w:p w14:paraId="151B3E3D" w14:textId="11FDF051" w:rsidR="00977E85" w:rsidRPr="00A725B2" w:rsidRDefault="004F3579" w:rsidP="00D4748E">
      <w:pPr>
        <w:spacing w:before="240" w:after="240"/>
        <w:ind w:left="318"/>
        <w:rPr>
          <w:rFonts w:ascii="Arial Narrow" w:hAnsi="Arial Narrow" w:cstheme="minorHAnsi"/>
          <w:sz w:val="22"/>
          <w:szCs w:val="22"/>
          <w:lang w:val="sk-SK"/>
        </w:rPr>
      </w:pPr>
      <w:r w:rsidRPr="00A725B2">
        <w:rPr>
          <w:rFonts w:ascii="Arial Narrow" w:hAnsi="Arial Narrow" w:cstheme="minorHAnsi"/>
          <w:sz w:val="22"/>
          <w:szCs w:val="22"/>
          <w:lang w:val="sk-SK"/>
        </w:rPr>
        <w:t>V</w:t>
      </w:r>
      <w:r w:rsidR="00A725B2">
        <w:rPr>
          <w:rFonts w:ascii="Arial Narrow" w:hAnsi="Arial Narrow" w:cstheme="minorHAnsi"/>
          <w:sz w:val="22"/>
          <w:szCs w:val="22"/>
          <w:lang w:val="sk-SK"/>
        </w:rPr>
        <w:t xml:space="preserve"> Bratislave </w:t>
      </w:r>
      <w:r w:rsidRPr="00A725B2">
        <w:rPr>
          <w:rFonts w:ascii="Arial Narrow" w:hAnsi="Arial Narrow" w:cstheme="minorHAnsi"/>
          <w:sz w:val="22"/>
          <w:szCs w:val="22"/>
          <w:lang w:val="sk-SK"/>
        </w:rPr>
        <w:t xml:space="preserve">dňa </w:t>
      </w:r>
      <w:r w:rsidR="00DB0316">
        <w:rPr>
          <w:rFonts w:ascii="Arial Narrow" w:hAnsi="Arial Narrow" w:cstheme="minorHAnsi"/>
          <w:sz w:val="22"/>
          <w:szCs w:val="22"/>
          <w:lang w:val="sk-SK"/>
        </w:rPr>
        <w:t>17.08.2026</w:t>
      </w:r>
    </w:p>
    <w:sectPr w:rsidR="00977E85" w:rsidRPr="00A725B2" w:rsidSect="00F20A7F">
      <w:headerReference w:type="default" r:id="rId8"/>
      <w:footerReference w:type="default" r:id="rId9"/>
      <w:headerReference w:type="first" r:id="rId10"/>
      <w:pgSz w:w="11906" w:h="16838"/>
      <w:pgMar w:top="1134" w:right="1134" w:bottom="1134" w:left="1134" w:header="709" w:footer="85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5DB9F" w14:textId="77777777" w:rsidR="00E33A9D" w:rsidRDefault="00E33A9D">
      <w:r>
        <w:separator/>
      </w:r>
    </w:p>
  </w:endnote>
  <w:endnote w:type="continuationSeparator" w:id="0">
    <w:p w14:paraId="52D24C00" w14:textId="77777777" w:rsidR="00E33A9D" w:rsidRDefault="00E33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MT">
    <w:altName w:val="Arial"/>
    <w:charset w:val="EE"/>
    <w:family w:val="swiss"/>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68104" w14:textId="4C3898B1" w:rsidR="008165FC" w:rsidRPr="004E0412" w:rsidRDefault="00000000">
    <w:pPr>
      <w:pStyle w:val="Zhlavazpat"/>
      <w:tabs>
        <w:tab w:val="clear" w:pos="9020"/>
        <w:tab w:val="center" w:pos="4819"/>
        <w:tab w:val="right" w:pos="9638"/>
      </w:tabs>
      <w:spacing w:after="240"/>
      <w:rPr>
        <w:rFonts w:ascii="Verdana" w:hAnsi="Verdana"/>
        <w:color w:val="1A1A1A"/>
        <w:sz w:val="12"/>
        <w:szCs w:val="12"/>
        <w:shd w:val="clear" w:color="auto" w:fill="FFFFFF"/>
      </w:rPr>
    </w:pPr>
    <w:r w:rsidRPr="004E0412">
      <w:rPr>
        <w:rFonts w:ascii="Verdana" w:hAnsi="Verdana"/>
        <w:color w:val="1A1A1A"/>
        <w:sz w:val="12"/>
        <w:szCs w:val="12"/>
        <w:shd w:val="clear" w:color="auto" w:fill="FFFFFF"/>
      </w:rPr>
      <w:tab/>
    </w:r>
    <w:r w:rsidR="008165FC" w:rsidRPr="004E0412">
      <w:rPr>
        <w:rFonts w:ascii="Verdana" w:hAnsi="Verdana"/>
        <w:color w:val="1A1A1A"/>
        <w:sz w:val="12"/>
        <w:szCs w:val="12"/>
        <w:shd w:val="clear" w:color="auto" w:fill="FFFFFF"/>
      </w:rPr>
      <w:ptab w:relativeTo="margin" w:alignment="right" w:leader="none"/>
    </w:r>
    <w:r w:rsidR="008165FC" w:rsidRPr="004E0412">
      <w:rPr>
        <w:rFonts w:ascii="Verdana" w:hAnsi="Verdana"/>
        <w:color w:val="1A1A1A"/>
        <w:sz w:val="12"/>
        <w:szCs w:val="12"/>
        <w:shd w:val="clear" w:color="auto" w:fill="FFFFFF"/>
      </w:rPr>
      <w:fldChar w:fldCharType="begin"/>
    </w:r>
    <w:r w:rsidR="008165FC" w:rsidRPr="004E0412">
      <w:rPr>
        <w:rFonts w:ascii="Verdana" w:hAnsi="Verdana"/>
        <w:color w:val="1A1A1A"/>
        <w:sz w:val="12"/>
        <w:szCs w:val="12"/>
        <w:shd w:val="clear" w:color="auto" w:fill="FFFFFF"/>
      </w:rPr>
      <w:instrText>PAGE  \* Arabic  \* MERGEFORMAT</w:instrText>
    </w:r>
    <w:r w:rsidR="008165FC" w:rsidRPr="004E0412">
      <w:rPr>
        <w:rFonts w:ascii="Verdana" w:hAnsi="Verdana"/>
        <w:color w:val="1A1A1A"/>
        <w:sz w:val="12"/>
        <w:szCs w:val="12"/>
        <w:shd w:val="clear" w:color="auto" w:fill="FFFFFF"/>
      </w:rPr>
      <w:fldChar w:fldCharType="separate"/>
    </w:r>
    <w:r w:rsidR="008165FC" w:rsidRPr="004E0412">
      <w:rPr>
        <w:rFonts w:ascii="Verdana" w:hAnsi="Verdana"/>
        <w:color w:val="1A1A1A"/>
        <w:sz w:val="12"/>
        <w:szCs w:val="12"/>
        <w:shd w:val="clear" w:color="auto" w:fill="FFFFFF"/>
        <w:lang w:val="cs-CZ"/>
      </w:rPr>
      <w:t>1</w:t>
    </w:r>
    <w:r w:rsidR="008165FC" w:rsidRPr="004E0412">
      <w:rPr>
        <w:rFonts w:ascii="Verdana" w:hAnsi="Verdana"/>
        <w:color w:val="1A1A1A"/>
        <w:sz w:val="12"/>
        <w:szCs w:val="12"/>
        <w:shd w:val="clear" w:color="auto" w:fill="FFFFFF"/>
      </w:rPr>
      <w:fldChar w:fldCharType="end"/>
    </w:r>
    <w:r w:rsidR="008165FC" w:rsidRPr="004E0412">
      <w:rPr>
        <w:rFonts w:ascii="Verdana" w:hAnsi="Verdana"/>
        <w:color w:val="1A1A1A"/>
        <w:sz w:val="12"/>
        <w:szCs w:val="12"/>
        <w:shd w:val="clear" w:color="auto" w:fill="FFFFFF"/>
        <w:lang w:val="cs-CZ"/>
      </w:rPr>
      <w:t xml:space="preserve"> / </w:t>
    </w:r>
    <w:r w:rsidR="008165FC" w:rsidRPr="004E0412">
      <w:rPr>
        <w:rFonts w:ascii="Verdana" w:hAnsi="Verdana"/>
        <w:color w:val="1A1A1A"/>
        <w:sz w:val="12"/>
        <w:szCs w:val="12"/>
        <w:shd w:val="clear" w:color="auto" w:fill="FFFFFF"/>
      </w:rPr>
      <w:fldChar w:fldCharType="begin"/>
    </w:r>
    <w:r w:rsidR="008165FC" w:rsidRPr="004E0412">
      <w:rPr>
        <w:rFonts w:ascii="Verdana" w:hAnsi="Verdana"/>
        <w:color w:val="1A1A1A"/>
        <w:sz w:val="12"/>
        <w:szCs w:val="12"/>
        <w:shd w:val="clear" w:color="auto" w:fill="FFFFFF"/>
      </w:rPr>
      <w:instrText>NUMPAGES  \* Arabic  \* MERGEFORMAT</w:instrText>
    </w:r>
    <w:r w:rsidR="008165FC" w:rsidRPr="004E0412">
      <w:rPr>
        <w:rFonts w:ascii="Verdana" w:hAnsi="Verdana"/>
        <w:color w:val="1A1A1A"/>
        <w:sz w:val="12"/>
        <w:szCs w:val="12"/>
        <w:shd w:val="clear" w:color="auto" w:fill="FFFFFF"/>
      </w:rPr>
      <w:fldChar w:fldCharType="separate"/>
    </w:r>
    <w:r w:rsidR="008165FC" w:rsidRPr="004E0412">
      <w:rPr>
        <w:rFonts w:ascii="Verdana" w:hAnsi="Verdana"/>
        <w:color w:val="1A1A1A"/>
        <w:sz w:val="12"/>
        <w:szCs w:val="12"/>
        <w:shd w:val="clear" w:color="auto" w:fill="FFFFFF"/>
        <w:lang w:val="cs-CZ"/>
      </w:rPr>
      <w:t>2</w:t>
    </w:r>
    <w:r w:rsidR="008165FC" w:rsidRPr="004E0412">
      <w:rPr>
        <w:rFonts w:ascii="Verdana" w:hAnsi="Verdana"/>
        <w:color w:val="1A1A1A"/>
        <w:sz w:val="12"/>
        <w:szCs w:val="12"/>
        <w:shd w:val="clear" w:color="auto" w:fill="FFFFF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97832" w14:textId="77777777" w:rsidR="00E33A9D" w:rsidRDefault="00E33A9D">
      <w:r>
        <w:separator/>
      </w:r>
    </w:p>
  </w:footnote>
  <w:footnote w:type="continuationSeparator" w:id="0">
    <w:p w14:paraId="03EE38A6" w14:textId="77777777" w:rsidR="00E33A9D" w:rsidRDefault="00E33A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16ACD" w14:textId="77777777" w:rsidR="00A725B2" w:rsidRDefault="00A725B2">
    <w:pPr>
      <w:pStyle w:val="Hlavika"/>
    </w:pPr>
  </w:p>
  <w:p w14:paraId="5C71F9E1" w14:textId="77777777" w:rsidR="00A725B2" w:rsidRDefault="00A725B2">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971C2" w14:textId="77777777" w:rsidR="00F20A7F" w:rsidRDefault="00F20A7F" w:rsidP="00F20A7F">
    <w:pPr>
      <w:pStyle w:val="Hlavika"/>
    </w:pPr>
    <w:r>
      <w:rPr>
        <w:bCs/>
        <w:noProof/>
        <w:lang w:val="sk-SK" w:eastAsia="sk-SK"/>
      </w:rPr>
      <w:drawing>
        <wp:anchor distT="0" distB="0" distL="114300" distR="114300" simplePos="0" relativeHeight="251663360" behindDoc="1" locked="0" layoutInCell="1" allowOverlap="1" wp14:anchorId="1B085803" wp14:editId="2A251906">
          <wp:simplePos x="0" y="0"/>
          <wp:positionH relativeFrom="column">
            <wp:posOffset>3810</wp:posOffset>
          </wp:positionH>
          <wp:positionV relativeFrom="paragraph">
            <wp:posOffset>-2540</wp:posOffset>
          </wp:positionV>
          <wp:extent cx="5760720" cy="614045"/>
          <wp:effectExtent l="0" t="0" r="0" b="0"/>
          <wp:wrapNone/>
          <wp:docPr id="5" name="Obrázok 5" descr="MV SR 15 165 mm 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V SR 15 165 mm C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14045"/>
                  </a:xfrm>
                  <a:prstGeom prst="rect">
                    <a:avLst/>
                  </a:prstGeom>
                  <a:noFill/>
                  <a:ln>
                    <a:noFill/>
                  </a:ln>
                </pic:spPr>
              </pic:pic>
            </a:graphicData>
          </a:graphic>
        </wp:anchor>
      </w:drawing>
    </w:r>
  </w:p>
  <w:p w14:paraId="6C7E132A" w14:textId="77777777" w:rsidR="00F20A7F" w:rsidRDefault="00F20A7F" w:rsidP="00F20A7F">
    <w:pPr>
      <w:pStyle w:val="Hlavika"/>
    </w:pPr>
    <w:r w:rsidRPr="00380F77">
      <w:rPr>
        <w:noProof/>
        <w:szCs w:val="2"/>
        <w:lang w:val="sk-SK" w:eastAsia="sk-SK"/>
      </w:rPr>
      <mc:AlternateContent>
        <mc:Choice Requires="wps">
          <w:drawing>
            <wp:anchor distT="0" distB="0" distL="114300" distR="114300" simplePos="0" relativeHeight="251662336" behindDoc="0" locked="0" layoutInCell="1" allowOverlap="1" wp14:anchorId="6C3DBBEA" wp14:editId="175EFDD1">
              <wp:simplePos x="0" y="0"/>
              <wp:positionH relativeFrom="column">
                <wp:posOffset>2766060</wp:posOffset>
              </wp:positionH>
              <wp:positionV relativeFrom="paragraph">
                <wp:posOffset>98425</wp:posOffset>
              </wp:positionV>
              <wp:extent cx="3013710" cy="495300"/>
              <wp:effectExtent l="0" t="0" r="0" b="0"/>
              <wp:wrapNone/>
              <wp:docPr id="4" name="Blok tex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710" cy="495300"/>
                      </a:xfrm>
                      <a:prstGeom prst="rect">
                        <a:avLst/>
                      </a:prstGeom>
                      <a:solidFill>
                        <a:srgbClr val="FFFFFF"/>
                      </a:solidFill>
                      <a:ln w="9525">
                        <a:noFill/>
                        <a:miter lim="800000"/>
                        <a:headEnd/>
                        <a:tailEnd/>
                      </a:ln>
                    </wps:spPr>
                    <wps:txbx>
                      <w:txbxContent>
                        <w:p w14:paraId="4CE07567" w14:textId="77777777" w:rsidR="00F20A7F" w:rsidRDefault="00F20A7F" w:rsidP="00F20A7F">
                          <w:pPr>
                            <w:ind w:right="113" w:firstLine="284"/>
                            <w:suppressOverlap/>
                            <w:rPr>
                              <w:sz w:val="22"/>
                            </w:rPr>
                          </w:pPr>
                          <w:r>
                            <w:rPr>
                              <w:sz w:val="22"/>
                            </w:rPr>
                            <w:t>SEKCIA VEREJNÉHO OBSTARÁVANIA</w:t>
                          </w:r>
                        </w:p>
                        <w:p w14:paraId="5A04D1C0" w14:textId="77777777" w:rsidR="00F20A7F" w:rsidRPr="008A2CA8" w:rsidRDefault="00F20A7F" w:rsidP="00F20A7F">
                          <w:pPr>
                            <w:ind w:firstLine="284"/>
                            <w:rPr>
                              <w:rFonts w:ascii="Arial Narrow" w:hAnsi="Arial Narrow"/>
                              <w:sz w:val="22"/>
                              <w:szCs w:val="20"/>
                            </w:rPr>
                          </w:pPr>
                          <w:proofErr w:type="spellStart"/>
                          <w:r w:rsidRPr="00823BFA">
                            <w:rPr>
                              <w:sz w:val="22"/>
                            </w:rPr>
                            <w:t>odbor</w:t>
                          </w:r>
                          <w:proofErr w:type="spellEnd"/>
                          <w:r>
                            <w:rPr>
                              <w:sz w:val="22"/>
                            </w:rPr>
                            <w:t xml:space="preserve"> </w:t>
                          </w:r>
                          <w:proofErr w:type="spellStart"/>
                          <w:r>
                            <w:rPr>
                              <w:sz w:val="22"/>
                            </w:rPr>
                            <w:t>realizácie</w:t>
                          </w:r>
                          <w:proofErr w:type="spellEnd"/>
                          <w:r>
                            <w:rPr>
                              <w:sz w:val="22"/>
                            </w:rPr>
                            <w:t xml:space="preserve"> </w:t>
                          </w:r>
                          <w:proofErr w:type="spellStart"/>
                          <w:r>
                            <w:rPr>
                              <w:sz w:val="22"/>
                            </w:rPr>
                            <w:t>verejného</w:t>
                          </w:r>
                          <w:proofErr w:type="spellEnd"/>
                          <w:r>
                            <w:rPr>
                              <w:sz w:val="22"/>
                            </w:rPr>
                            <w:t xml:space="preserve"> </w:t>
                          </w:r>
                          <w:proofErr w:type="spellStart"/>
                          <w:r>
                            <w:rPr>
                              <w:sz w:val="22"/>
                            </w:rPr>
                            <w:t>obstarávania</w:t>
                          </w:r>
                          <w:proofErr w:type="spellEnd"/>
                          <w:r w:rsidRPr="00522EBA">
                            <w:rPr>
                              <w:rFonts w:ascii="Arial Narrow" w:hAnsi="Arial Narrow"/>
                              <w:color w:val="FFFFFF" w:themeColor="background1"/>
                              <w:sz w:val="22"/>
                              <w:szCs w:val="20"/>
                            </w:rPr>
                            <w:t xml:space="preserve"> Bratislava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3DBBEA" id="_x0000_t202" coordsize="21600,21600" o:spt="202" path="m,l,21600r21600,l21600,xe">
              <v:stroke joinstyle="miter"/>
              <v:path gradientshapeok="t" o:connecttype="rect"/>
            </v:shapetype>
            <v:shape id="Blok textu 2" o:spid="_x0000_s1026" type="#_x0000_t202" style="position:absolute;margin-left:217.8pt;margin-top:7.75pt;width:237.3pt;height: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" stroked="f">
              <v:textbox>
                <w:txbxContent>
                  <w:p w14:paraId="4CE07567" w14:textId="77777777" w:rsidR="00F20A7F" w:rsidRDefault="00F20A7F" w:rsidP="00F20A7F">
                    <w:pPr>
                      <w:ind w:right="113" w:firstLine="284"/>
                      <w:suppressOverlap/>
                      <w:rPr>
                        <w:sz w:val="22"/>
                      </w:rPr>
                    </w:pPr>
                    <w:r>
                      <w:rPr>
                        <w:sz w:val="22"/>
                      </w:rPr>
                      <w:t>SEKCIA VEREJNÉHO OBSTARÁVANIA</w:t>
                    </w:r>
                  </w:p>
                  <w:p w14:paraId="5A04D1C0" w14:textId="77777777" w:rsidR="00F20A7F" w:rsidRPr="008A2CA8" w:rsidRDefault="00F20A7F" w:rsidP="00F20A7F">
                    <w:pPr>
                      <w:ind w:firstLine="284"/>
                      <w:rPr>
                        <w:rFonts w:ascii="Arial Narrow" w:hAnsi="Arial Narrow"/>
                        <w:sz w:val="22"/>
                        <w:szCs w:val="20"/>
                      </w:rPr>
                    </w:pPr>
                    <w:proofErr w:type="spellStart"/>
                    <w:r w:rsidRPr="00823BFA">
                      <w:rPr>
                        <w:sz w:val="22"/>
                      </w:rPr>
                      <w:t>odbor</w:t>
                    </w:r>
                    <w:proofErr w:type="spellEnd"/>
                    <w:r>
                      <w:rPr>
                        <w:sz w:val="22"/>
                      </w:rPr>
                      <w:t xml:space="preserve"> </w:t>
                    </w:r>
                    <w:proofErr w:type="spellStart"/>
                    <w:r>
                      <w:rPr>
                        <w:sz w:val="22"/>
                      </w:rPr>
                      <w:t>realizácie</w:t>
                    </w:r>
                    <w:proofErr w:type="spellEnd"/>
                    <w:r>
                      <w:rPr>
                        <w:sz w:val="22"/>
                      </w:rPr>
                      <w:t xml:space="preserve"> </w:t>
                    </w:r>
                    <w:proofErr w:type="spellStart"/>
                    <w:r>
                      <w:rPr>
                        <w:sz w:val="22"/>
                      </w:rPr>
                      <w:t>verejného</w:t>
                    </w:r>
                    <w:proofErr w:type="spellEnd"/>
                    <w:r>
                      <w:rPr>
                        <w:sz w:val="22"/>
                      </w:rPr>
                      <w:t xml:space="preserve"> </w:t>
                    </w:r>
                    <w:proofErr w:type="spellStart"/>
                    <w:r>
                      <w:rPr>
                        <w:sz w:val="22"/>
                      </w:rPr>
                      <w:t>obstarávania</w:t>
                    </w:r>
                    <w:proofErr w:type="spellEnd"/>
                    <w:r w:rsidRPr="00522EBA">
                      <w:rPr>
                        <w:rFonts w:ascii="Arial Narrow" w:hAnsi="Arial Narrow"/>
                        <w:color w:val="FFFFFF" w:themeColor="background1"/>
                        <w:sz w:val="22"/>
                        <w:szCs w:val="20"/>
                      </w:rPr>
                      <w:t xml:space="preserve"> Bratislava</w:t>
                    </w:r>
                  </w:p>
                </w:txbxContent>
              </v:textbox>
            </v:shape>
          </w:pict>
        </mc:Fallback>
      </mc:AlternateContent>
    </w:r>
  </w:p>
  <w:p w14:paraId="3BB21D7B" w14:textId="77777777" w:rsidR="00F20A7F" w:rsidRDefault="00F20A7F" w:rsidP="00F20A7F">
    <w:pPr>
      <w:pStyle w:val="Hlavika"/>
    </w:pPr>
  </w:p>
  <w:p w14:paraId="3B21CED3" w14:textId="77777777" w:rsidR="00F20A7F" w:rsidRDefault="00F20A7F" w:rsidP="00F20A7F">
    <w:pPr>
      <w:pStyle w:val="Hlavika"/>
    </w:pPr>
  </w:p>
  <w:p w14:paraId="5542EB45" w14:textId="77777777" w:rsidR="00F20A7F" w:rsidRDefault="00F20A7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3E2600"/>
    <w:multiLevelType w:val="hybridMultilevel"/>
    <w:tmpl w:val="786C302E"/>
    <w:lvl w:ilvl="0" w:tplc="DD582082">
      <w:start w:val="1"/>
      <w:numFmt w:val="lowerLetter"/>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27F06779"/>
    <w:multiLevelType w:val="multilevel"/>
    <w:tmpl w:val="249A8C6C"/>
    <w:lvl w:ilvl="0">
      <w:start w:val="2"/>
      <w:numFmt w:val="decimal"/>
      <w:lvlText w:val="%1"/>
      <w:lvlJc w:val="left"/>
      <w:pPr>
        <w:ind w:left="360" w:hanging="360"/>
      </w:pPr>
      <w:rPr>
        <w:rFonts w:eastAsia="Times New Roman" w:hint="default"/>
        <w:b w:val="0"/>
      </w:rPr>
    </w:lvl>
    <w:lvl w:ilvl="1">
      <w:start w:val="1"/>
      <w:numFmt w:val="decimal"/>
      <w:lvlText w:val="14.%2"/>
      <w:lvlJc w:val="left"/>
      <w:pPr>
        <w:ind w:left="936" w:hanging="360"/>
      </w:pPr>
      <w:rPr>
        <w:rFonts w:eastAsia="Times New Roman" w:hint="default"/>
        <w:b w:val="0"/>
      </w:rPr>
    </w:lvl>
    <w:lvl w:ilvl="2">
      <w:start w:val="1"/>
      <w:numFmt w:val="decimal"/>
      <w:lvlText w:val="%1.%2.%3"/>
      <w:lvlJc w:val="left"/>
      <w:pPr>
        <w:ind w:left="1872" w:hanging="720"/>
      </w:pPr>
      <w:rPr>
        <w:rFonts w:eastAsia="Times New Roman" w:hint="default"/>
        <w:b w:val="0"/>
      </w:rPr>
    </w:lvl>
    <w:lvl w:ilvl="3">
      <w:start w:val="1"/>
      <w:numFmt w:val="decimal"/>
      <w:lvlText w:val="%1.%2.%3.%4"/>
      <w:lvlJc w:val="left"/>
      <w:pPr>
        <w:ind w:left="2448" w:hanging="720"/>
      </w:pPr>
      <w:rPr>
        <w:rFonts w:eastAsia="Times New Roman" w:hint="default"/>
        <w:b w:val="0"/>
      </w:rPr>
    </w:lvl>
    <w:lvl w:ilvl="4">
      <w:start w:val="1"/>
      <w:numFmt w:val="decimal"/>
      <w:lvlText w:val="%1.%2.%3.%4.%5"/>
      <w:lvlJc w:val="left"/>
      <w:pPr>
        <w:ind w:left="3024" w:hanging="720"/>
      </w:pPr>
      <w:rPr>
        <w:rFonts w:eastAsia="Times New Roman" w:hint="default"/>
        <w:b w:val="0"/>
      </w:rPr>
    </w:lvl>
    <w:lvl w:ilvl="5">
      <w:start w:val="1"/>
      <w:numFmt w:val="decimal"/>
      <w:lvlText w:val="%1.%2.%3.%4.%5.%6"/>
      <w:lvlJc w:val="left"/>
      <w:pPr>
        <w:ind w:left="3960" w:hanging="1080"/>
      </w:pPr>
      <w:rPr>
        <w:rFonts w:eastAsia="Times New Roman" w:hint="default"/>
        <w:b w:val="0"/>
      </w:rPr>
    </w:lvl>
    <w:lvl w:ilvl="6">
      <w:start w:val="1"/>
      <w:numFmt w:val="decimal"/>
      <w:lvlText w:val="%1.%2.%3.%4.%5.%6.%7"/>
      <w:lvlJc w:val="left"/>
      <w:pPr>
        <w:ind w:left="4536" w:hanging="1080"/>
      </w:pPr>
      <w:rPr>
        <w:rFonts w:eastAsia="Times New Roman" w:hint="default"/>
        <w:b w:val="0"/>
      </w:rPr>
    </w:lvl>
    <w:lvl w:ilvl="7">
      <w:start w:val="1"/>
      <w:numFmt w:val="decimal"/>
      <w:lvlText w:val="%1.%2.%3.%4.%5.%6.%7.%8"/>
      <w:lvlJc w:val="left"/>
      <w:pPr>
        <w:ind w:left="5472" w:hanging="1440"/>
      </w:pPr>
      <w:rPr>
        <w:rFonts w:eastAsia="Times New Roman" w:hint="default"/>
        <w:b w:val="0"/>
      </w:rPr>
    </w:lvl>
    <w:lvl w:ilvl="8">
      <w:start w:val="1"/>
      <w:numFmt w:val="decimal"/>
      <w:lvlText w:val="%1.%2.%3.%4.%5.%6.%7.%8.%9"/>
      <w:lvlJc w:val="left"/>
      <w:pPr>
        <w:ind w:left="6048" w:hanging="1440"/>
      </w:pPr>
      <w:rPr>
        <w:rFonts w:eastAsia="Times New Roman" w:hint="default"/>
        <w:b w:val="0"/>
      </w:rPr>
    </w:lvl>
  </w:abstractNum>
  <w:abstractNum w:abstractNumId="2" w15:restartNumberingAfterBreak="0">
    <w:nsid w:val="3B8B7D0F"/>
    <w:multiLevelType w:val="hybridMultilevel"/>
    <w:tmpl w:val="E4DEB85E"/>
    <w:lvl w:ilvl="0" w:tplc="0405000F">
      <w:start w:val="1"/>
      <w:numFmt w:val="decimal"/>
      <w:lvlText w:val="%1."/>
      <w:lvlJc w:val="left"/>
      <w:pPr>
        <w:ind w:left="896" w:hanging="360"/>
      </w:pPr>
    </w:lvl>
    <w:lvl w:ilvl="1" w:tplc="04050019" w:tentative="1">
      <w:start w:val="1"/>
      <w:numFmt w:val="lowerLetter"/>
      <w:lvlText w:val="%2."/>
      <w:lvlJc w:val="left"/>
      <w:pPr>
        <w:ind w:left="1616" w:hanging="360"/>
      </w:pPr>
    </w:lvl>
    <w:lvl w:ilvl="2" w:tplc="0405001B" w:tentative="1">
      <w:start w:val="1"/>
      <w:numFmt w:val="lowerRoman"/>
      <w:lvlText w:val="%3."/>
      <w:lvlJc w:val="right"/>
      <w:pPr>
        <w:ind w:left="2336" w:hanging="180"/>
      </w:pPr>
    </w:lvl>
    <w:lvl w:ilvl="3" w:tplc="0405000F" w:tentative="1">
      <w:start w:val="1"/>
      <w:numFmt w:val="decimal"/>
      <w:lvlText w:val="%4."/>
      <w:lvlJc w:val="left"/>
      <w:pPr>
        <w:ind w:left="3056" w:hanging="360"/>
      </w:pPr>
    </w:lvl>
    <w:lvl w:ilvl="4" w:tplc="04050019" w:tentative="1">
      <w:start w:val="1"/>
      <w:numFmt w:val="lowerLetter"/>
      <w:lvlText w:val="%5."/>
      <w:lvlJc w:val="left"/>
      <w:pPr>
        <w:ind w:left="3776" w:hanging="360"/>
      </w:pPr>
    </w:lvl>
    <w:lvl w:ilvl="5" w:tplc="0405001B" w:tentative="1">
      <w:start w:val="1"/>
      <w:numFmt w:val="lowerRoman"/>
      <w:lvlText w:val="%6."/>
      <w:lvlJc w:val="right"/>
      <w:pPr>
        <w:ind w:left="4496" w:hanging="180"/>
      </w:pPr>
    </w:lvl>
    <w:lvl w:ilvl="6" w:tplc="0405000F" w:tentative="1">
      <w:start w:val="1"/>
      <w:numFmt w:val="decimal"/>
      <w:lvlText w:val="%7."/>
      <w:lvlJc w:val="left"/>
      <w:pPr>
        <w:ind w:left="5216" w:hanging="360"/>
      </w:pPr>
    </w:lvl>
    <w:lvl w:ilvl="7" w:tplc="04050019" w:tentative="1">
      <w:start w:val="1"/>
      <w:numFmt w:val="lowerLetter"/>
      <w:lvlText w:val="%8."/>
      <w:lvlJc w:val="left"/>
      <w:pPr>
        <w:ind w:left="5936" w:hanging="360"/>
      </w:pPr>
    </w:lvl>
    <w:lvl w:ilvl="8" w:tplc="0405001B" w:tentative="1">
      <w:start w:val="1"/>
      <w:numFmt w:val="lowerRoman"/>
      <w:lvlText w:val="%9."/>
      <w:lvlJc w:val="right"/>
      <w:pPr>
        <w:ind w:left="6656" w:hanging="180"/>
      </w:pPr>
    </w:lvl>
  </w:abstractNum>
  <w:abstractNum w:abstractNumId="3" w15:restartNumberingAfterBreak="0">
    <w:nsid w:val="409713B0"/>
    <w:multiLevelType w:val="hybridMultilevel"/>
    <w:tmpl w:val="E44CE2CA"/>
    <w:styleLink w:val="Zpisky"/>
    <w:lvl w:ilvl="0" w:tplc="14F2CFA8">
      <w:start w:val="1"/>
      <w:numFmt w:val="bullet"/>
      <w:lvlText w:val="-"/>
      <w:lvlJc w:val="left"/>
      <w:pPr>
        <w:ind w:left="180" w:hanging="180"/>
      </w:pPr>
      <w:rPr>
        <w:rFonts w:hAnsi="Arial Unicode MS"/>
        <w:b/>
        <w:bCs/>
        <w:caps w:val="0"/>
        <w:smallCaps w:val="0"/>
        <w:strike w:val="0"/>
        <w:dstrike w:val="0"/>
        <w:outline w:val="0"/>
        <w:emboss w:val="0"/>
        <w:imprint w:val="0"/>
        <w:spacing w:val="0"/>
        <w:w w:val="100"/>
        <w:kern w:val="0"/>
        <w:position w:val="4"/>
        <w:sz w:val="22"/>
        <w:szCs w:val="22"/>
        <w:highlight w:val="none"/>
        <w:vertAlign w:val="baseline"/>
      </w:rPr>
    </w:lvl>
    <w:lvl w:ilvl="1" w:tplc="FDE6F518">
      <w:start w:val="1"/>
      <w:numFmt w:val="bullet"/>
      <w:lvlText w:val="•"/>
      <w:lvlJc w:val="left"/>
      <w:pPr>
        <w:ind w:left="420" w:hanging="18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 w:ilvl="2" w:tplc="51BE5E06">
      <w:start w:val="1"/>
      <w:numFmt w:val="bullet"/>
      <w:lvlText w:val="-"/>
      <w:lvlJc w:val="left"/>
      <w:pPr>
        <w:ind w:left="660" w:hanging="180"/>
      </w:pPr>
      <w:rPr>
        <w:rFonts w:hAnsi="Arial Unicode MS"/>
        <w:b/>
        <w:bCs/>
        <w:caps w:val="0"/>
        <w:smallCaps w:val="0"/>
        <w:strike w:val="0"/>
        <w:dstrike w:val="0"/>
        <w:outline w:val="0"/>
        <w:emboss w:val="0"/>
        <w:imprint w:val="0"/>
        <w:spacing w:val="0"/>
        <w:w w:val="100"/>
        <w:kern w:val="0"/>
        <w:position w:val="4"/>
        <w:sz w:val="22"/>
        <w:szCs w:val="22"/>
        <w:highlight w:val="none"/>
        <w:vertAlign w:val="baseline"/>
      </w:rPr>
    </w:lvl>
    <w:lvl w:ilvl="3" w:tplc="A8323326">
      <w:start w:val="1"/>
      <w:numFmt w:val="bullet"/>
      <w:lvlText w:val="•"/>
      <w:lvlJc w:val="left"/>
      <w:pPr>
        <w:ind w:left="900" w:hanging="18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 w:ilvl="4" w:tplc="B82285F2">
      <w:start w:val="1"/>
      <w:numFmt w:val="bullet"/>
      <w:lvlText w:val="-"/>
      <w:lvlJc w:val="left"/>
      <w:pPr>
        <w:ind w:left="1140" w:hanging="180"/>
      </w:pPr>
      <w:rPr>
        <w:rFonts w:hAnsi="Arial Unicode MS"/>
        <w:b/>
        <w:bCs/>
        <w:caps w:val="0"/>
        <w:smallCaps w:val="0"/>
        <w:strike w:val="0"/>
        <w:dstrike w:val="0"/>
        <w:outline w:val="0"/>
        <w:emboss w:val="0"/>
        <w:imprint w:val="0"/>
        <w:spacing w:val="0"/>
        <w:w w:val="100"/>
        <w:kern w:val="0"/>
        <w:position w:val="4"/>
        <w:sz w:val="22"/>
        <w:szCs w:val="22"/>
        <w:highlight w:val="none"/>
        <w:vertAlign w:val="baseline"/>
      </w:rPr>
    </w:lvl>
    <w:lvl w:ilvl="5" w:tplc="1E4C9E4A">
      <w:start w:val="1"/>
      <w:numFmt w:val="bullet"/>
      <w:lvlText w:val="•"/>
      <w:lvlJc w:val="left"/>
      <w:pPr>
        <w:ind w:left="1380" w:hanging="18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 w:ilvl="6" w:tplc="FB14E66C">
      <w:start w:val="1"/>
      <w:numFmt w:val="bullet"/>
      <w:lvlText w:val="-"/>
      <w:lvlJc w:val="left"/>
      <w:pPr>
        <w:ind w:left="1620" w:hanging="180"/>
      </w:pPr>
      <w:rPr>
        <w:rFonts w:hAnsi="Arial Unicode MS"/>
        <w:b/>
        <w:bCs/>
        <w:caps w:val="0"/>
        <w:smallCaps w:val="0"/>
        <w:strike w:val="0"/>
        <w:dstrike w:val="0"/>
        <w:outline w:val="0"/>
        <w:emboss w:val="0"/>
        <w:imprint w:val="0"/>
        <w:spacing w:val="0"/>
        <w:w w:val="100"/>
        <w:kern w:val="0"/>
        <w:position w:val="4"/>
        <w:sz w:val="22"/>
        <w:szCs w:val="22"/>
        <w:highlight w:val="none"/>
        <w:vertAlign w:val="baseline"/>
      </w:rPr>
    </w:lvl>
    <w:lvl w:ilvl="7" w:tplc="45FC5FCA">
      <w:start w:val="1"/>
      <w:numFmt w:val="bullet"/>
      <w:lvlText w:val="•"/>
      <w:lvlJc w:val="left"/>
      <w:pPr>
        <w:ind w:left="1860" w:hanging="180"/>
      </w:pPr>
      <w:rPr>
        <w:rFonts w:hAnsi="Arial Unicode MS"/>
        <w:b/>
        <w:bCs/>
        <w:caps w:val="0"/>
        <w:smallCaps w:val="0"/>
        <w:strike w:val="0"/>
        <w:dstrike w:val="0"/>
        <w:outline w:val="0"/>
        <w:emboss w:val="0"/>
        <w:imprint w:val="0"/>
        <w:spacing w:val="0"/>
        <w:w w:val="100"/>
        <w:kern w:val="0"/>
        <w:position w:val="0"/>
        <w:sz w:val="22"/>
        <w:szCs w:val="22"/>
        <w:highlight w:val="none"/>
        <w:vertAlign w:val="baseline"/>
      </w:rPr>
    </w:lvl>
    <w:lvl w:ilvl="8" w:tplc="430480A2">
      <w:start w:val="1"/>
      <w:numFmt w:val="bullet"/>
      <w:lvlText w:val="-"/>
      <w:lvlJc w:val="left"/>
      <w:pPr>
        <w:ind w:left="2100" w:hanging="180"/>
      </w:pPr>
      <w:rPr>
        <w:rFonts w:hAnsi="Arial Unicode MS"/>
        <w:b/>
        <w:bCs/>
        <w:caps w:val="0"/>
        <w:smallCaps w:val="0"/>
        <w:strike w:val="0"/>
        <w:dstrike w:val="0"/>
        <w:outline w:val="0"/>
        <w:emboss w:val="0"/>
        <w:imprint w:val="0"/>
        <w:spacing w:val="0"/>
        <w:w w:val="100"/>
        <w:kern w:val="0"/>
        <w:position w:val="4"/>
        <w:sz w:val="22"/>
        <w:szCs w:val="22"/>
        <w:highlight w:val="none"/>
        <w:vertAlign w:val="baseline"/>
      </w:rPr>
    </w:lvl>
  </w:abstractNum>
  <w:abstractNum w:abstractNumId="4" w15:restartNumberingAfterBreak="0">
    <w:nsid w:val="4BDE386C"/>
    <w:multiLevelType w:val="hybridMultilevel"/>
    <w:tmpl w:val="E44CE2CA"/>
    <w:numStyleLink w:val="Zpisky"/>
  </w:abstractNum>
  <w:abstractNum w:abstractNumId="5" w15:restartNumberingAfterBreak="0">
    <w:nsid w:val="705834C7"/>
    <w:multiLevelType w:val="hybridMultilevel"/>
    <w:tmpl w:val="F746BCA4"/>
    <w:lvl w:ilvl="0" w:tplc="041B0017">
      <w:start w:val="1"/>
      <w:numFmt w:val="lowerLetter"/>
      <w:lvlText w:val="%1)"/>
      <w:lvlJc w:val="left"/>
      <w:pPr>
        <w:ind w:left="896" w:hanging="360"/>
      </w:pPr>
      <w:rPr>
        <w:rFonts w:hint="default"/>
      </w:rPr>
    </w:lvl>
    <w:lvl w:ilvl="1" w:tplc="04050019" w:tentative="1">
      <w:start w:val="1"/>
      <w:numFmt w:val="lowerLetter"/>
      <w:lvlText w:val="%2."/>
      <w:lvlJc w:val="left"/>
      <w:pPr>
        <w:ind w:left="1616" w:hanging="360"/>
      </w:pPr>
    </w:lvl>
    <w:lvl w:ilvl="2" w:tplc="0405001B" w:tentative="1">
      <w:start w:val="1"/>
      <w:numFmt w:val="lowerRoman"/>
      <w:lvlText w:val="%3."/>
      <w:lvlJc w:val="right"/>
      <w:pPr>
        <w:ind w:left="2336" w:hanging="180"/>
      </w:pPr>
    </w:lvl>
    <w:lvl w:ilvl="3" w:tplc="0405000F" w:tentative="1">
      <w:start w:val="1"/>
      <w:numFmt w:val="decimal"/>
      <w:lvlText w:val="%4."/>
      <w:lvlJc w:val="left"/>
      <w:pPr>
        <w:ind w:left="3056" w:hanging="360"/>
      </w:pPr>
    </w:lvl>
    <w:lvl w:ilvl="4" w:tplc="04050019" w:tentative="1">
      <w:start w:val="1"/>
      <w:numFmt w:val="lowerLetter"/>
      <w:lvlText w:val="%5."/>
      <w:lvlJc w:val="left"/>
      <w:pPr>
        <w:ind w:left="3776" w:hanging="360"/>
      </w:pPr>
    </w:lvl>
    <w:lvl w:ilvl="5" w:tplc="0405001B" w:tentative="1">
      <w:start w:val="1"/>
      <w:numFmt w:val="lowerRoman"/>
      <w:lvlText w:val="%6."/>
      <w:lvlJc w:val="right"/>
      <w:pPr>
        <w:ind w:left="4496" w:hanging="180"/>
      </w:pPr>
    </w:lvl>
    <w:lvl w:ilvl="6" w:tplc="0405000F" w:tentative="1">
      <w:start w:val="1"/>
      <w:numFmt w:val="decimal"/>
      <w:lvlText w:val="%7."/>
      <w:lvlJc w:val="left"/>
      <w:pPr>
        <w:ind w:left="5216" w:hanging="360"/>
      </w:pPr>
    </w:lvl>
    <w:lvl w:ilvl="7" w:tplc="04050019" w:tentative="1">
      <w:start w:val="1"/>
      <w:numFmt w:val="lowerLetter"/>
      <w:lvlText w:val="%8."/>
      <w:lvlJc w:val="left"/>
      <w:pPr>
        <w:ind w:left="5936" w:hanging="360"/>
      </w:pPr>
    </w:lvl>
    <w:lvl w:ilvl="8" w:tplc="0405001B" w:tentative="1">
      <w:start w:val="1"/>
      <w:numFmt w:val="lowerRoman"/>
      <w:lvlText w:val="%9."/>
      <w:lvlJc w:val="right"/>
      <w:pPr>
        <w:ind w:left="6656" w:hanging="180"/>
      </w:pPr>
    </w:lvl>
  </w:abstractNum>
  <w:abstractNum w:abstractNumId="6" w15:restartNumberingAfterBreak="0">
    <w:nsid w:val="73E61BB5"/>
    <w:multiLevelType w:val="hybridMultilevel"/>
    <w:tmpl w:val="6ADC0500"/>
    <w:lvl w:ilvl="0" w:tplc="041B0017">
      <w:start w:val="1"/>
      <w:numFmt w:val="lowerLetter"/>
      <w:lvlText w:val="%1)"/>
      <w:lvlJc w:val="left"/>
      <w:pPr>
        <w:ind w:left="896" w:hanging="360"/>
      </w:pPr>
      <w:rPr>
        <w:rFonts w:hint="default"/>
      </w:rPr>
    </w:lvl>
    <w:lvl w:ilvl="1" w:tplc="04050019" w:tentative="1">
      <w:start w:val="1"/>
      <w:numFmt w:val="lowerLetter"/>
      <w:lvlText w:val="%2."/>
      <w:lvlJc w:val="left"/>
      <w:pPr>
        <w:ind w:left="1616" w:hanging="360"/>
      </w:pPr>
    </w:lvl>
    <w:lvl w:ilvl="2" w:tplc="0405001B" w:tentative="1">
      <w:start w:val="1"/>
      <w:numFmt w:val="lowerRoman"/>
      <w:lvlText w:val="%3."/>
      <w:lvlJc w:val="right"/>
      <w:pPr>
        <w:ind w:left="2336" w:hanging="180"/>
      </w:pPr>
    </w:lvl>
    <w:lvl w:ilvl="3" w:tplc="0405000F" w:tentative="1">
      <w:start w:val="1"/>
      <w:numFmt w:val="decimal"/>
      <w:lvlText w:val="%4."/>
      <w:lvlJc w:val="left"/>
      <w:pPr>
        <w:ind w:left="3056" w:hanging="360"/>
      </w:pPr>
    </w:lvl>
    <w:lvl w:ilvl="4" w:tplc="04050019" w:tentative="1">
      <w:start w:val="1"/>
      <w:numFmt w:val="lowerLetter"/>
      <w:lvlText w:val="%5."/>
      <w:lvlJc w:val="left"/>
      <w:pPr>
        <w:ind w:left="3776" w:hanging="360"/>
      </w:pPr>
    </w:lvl>
    <w:lvl w:ilvl="5" w:tplc="0405001B" w:tentative="1">
      <w:start w:val="1"/>
      <w:numFmt w:val="lowerRoman"/>
      <w:lvlText w:val="%6."/>
      <w:lvlJc w:val="right"/>
      <w:pPr>
        <w:ind w:left="4496" w:hanging="180"/>
      </w:pPr>
    </w:lvl>
    <w:lvl w:ilvl="6" w:tplc="0405000F" w:tentative="1">
      <w:start w:val="1"/>
      <w:numFmt w:val="decimal"/>
      <w:lvlText w:val="%7."/>
      <w:lvlJc w:val="left"/>
      <w:pPr>
        <w:ind w:left="5216" w:hanging="360"/>
      </w:pPr>
    </w:lvl>
    <w:lvl w:ilvl="7" w:tplc="04050019" w:tentative="1">
      <w:start w:val="1"/>
      <w:numFmt w:val="lowerLetter"/>
      <w:lvlText w:val="%8."/>
      <w:lvlJc w:val="left"/>
      <w:pPr>
        <w:ind w:left="5936" w:hanging="360"/>
      </w:pPr>
    </w:lvl>
    <w:lvl w:ilvl="8" w:tplc="0405001B" w:tentative="1">
      <w:start w:val="1"/>
      <w:numFmt w:val="lowerRoman"/>
      <w:lvlText w:val="%9."/>
      <w:lvlJc w:val="right"/>
      <w:pPr>
        <w:ind w:left="6656" w:hanging="180"/>
      </w:pPr>
    </w:lvl>
  </w:abstractNum>
  <w:num w:numId="1" w16cid:durableId="527909436">
    <w:abstractNumId w:val="3"/>
  </w:num>
  <w:num w:numId="2" w16cid:durableId="359278840">
    <w:abstractNumId w:val="4"/>
  </w:num>
  <w:num w:numId="3" w16cid:durableId="630481408">
    <w:abstractNumId w:val="0"/>
  </w:num>
  <w:num w:numId="4" w16cid:durableId="1277567559">
    <w:abstractNumId w:val="2"/>
  </w:num>
  <w:num w:numId="5" w16cid:durableId="930314494">
    <w:abstractNumId w:val="6"/>
  </w:num>
  <w:num w:numId="6" w16cid:durableId="1614435759">
    <w:abstractNumId w:val="5"/>
  </w:num>
  <w:num w:numId="7" w16cid:durableId="1472745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E85"/>
    <w:rsid w:val="000E6C18"/>
    <w:rsid w:val="000F52A5"/>
    <w:rsid w:val="001F31A2"/>
    <w:rsid w:val="002140AF"/>
    <w:rsid w:val="00244EC7"/>
    <w:rsid w:val="00267D72"/>
    <w:rsid w:val="002745CA"/>
    <w:rsid w:val="00277574"/>
    <w:rsid w:val="0028732C"/>
    <w:rsid w:val="002A3630"/>
    <w:rsid w:val="002D02D4"/>
    <w:rsid w:val="002D0CFB"/>
    <w:rsid w:val="00300313"/>
    <w:rsid w:val="003563DD"/>
    <w:rsid w:val="003D3C51"/>
    <w:rsid w:val="00483FF6"/>
    <w:rsid w:val="004A6D52"/>
    <w:rsid w:val="004E0412"/>
    <w:rsid w:val="004F3579"/>
    <w:rsid w:val="00512D08"/>
    <w:rsid w:val="005F755A"/>
    <w:rsid w:val="005F7B51"/>
    <w:rsid w:val="00654033"/>
    <w:rsid w:val="006A77D9"/>
    <w:rsid w:val="008165FC"/>
    <w:rsid w:val="00822389"/>
    <w:rsid w:val="0083197E"/>
    <w:rsid w:val="00875FBC"/>
    <w:rsid w:val="008D3CDB"/>
    <w:rsid w:val="008D532F"/>
    <w:rsid w:val="008F5B59"/>
    <w:rsid w:val="0091783D"/>
    <w:rsid w:val="00927AB6"/>
    <w:rsid w:val="009305D1"/>
    <w:rsid w:val="00953E62"/>
    <w:rsid w:val="00977E85"/>
    <w:rsid w:val="009E4C41"/>
    <w:rsid w:val="00A359E9"/>
    <w:rsid w:val="00A725B2"/>
    <w:rsid w:val="00AE1D39"/>
    <w:rsid w:val="00B553E7"/>
    <w:rsid w:val="00BA6182"/>
    <w:rsid w:val="00C01819"/>
    <w:rsid w:val="00C12189"/>
    <w:rsid w:val="00C24D7E"/>
    <w:rsid w:val="00C920C5"/>
    <w:rsid w:val="00C93296"/>
    <w:rsid w:val="00CD1700"/>
    <w:rsid w:val="00CE551C"/>
    <w:rsid w:val="00D4748E"/>
    <w:rsid w:val="00D7433F"/>
    <w:rsid w:val="00DB0316"/>
    <w:rsid w:val="00DF4BE1"/>
    <w:rsid w:val="00E33A9D"/>
    <w:rsid w:val="00EA4884"/>
    <w:rsid w:val="00EB7420"/>
    <w:rsid w:val="00EC6FC5"/>
    <w:rsid w:val="00F20A7F"/>
    <w:rsid w:val="00FF5A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2B806"/>
  <w15:docId w15:val="{8F9F031A-0A0B-4C0F-901B-9360832D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cs-CZ" w:eastAsia="cs-CZ"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sz w:val="24"/>
      <w:szCs w:val="24"/>
      <w:lang w:val="en-US" w:eastAsia="en-US"/>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Zhlavazpat">
    <w:name w:val="Záhlaví a zápatí"/>
    <w:pPr>
      <w:tabs>
        <w:tab w:val="right" w:pos="9020"/>
      </w:tabs>
    </w:pPr>
    <w:rPr>
      <w:rFonts w:ascii="Helvetica Neue" w:hAnsi="Helvetica Neue" w:cs="Arial Unicode MS"/>
      <w:color w:val="000000"/>
      <w:sz w:val="24"/>
      <w:szCs w:val="24"/>
      <w:lang w:val="en-US"/>
      <w14:textOutline w14:w="0" w14:cap="flat" w14:cmpd="sng" w14:algn="ctr">
        <w14:noFill/>
        <w14:prstDash w14:val="solid"/>
        <w14:bevel/>
      </w14:textOutline>
    </w:rPr>
  </w:style>
  <w:style w:type="paragraph" w:customStyle="1" w:styleId="Vchoz">
    <w:name w:val="Výchozí"/>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Zpisky">
    <w:name w:val="Zápisky"/>
    <w:pPr>
      <w:numPr>
        <w:numId w:val="1"/>
      </w:numPr>
    </w:pPr>
  </w:style>
  <w:style w:type="paragraph" w:styleId="Hlavika">
    <w:name w:val="header"/>
    <w:basedOn w:val="Normlny"/>
    <w:link w:val="HlavikaChar"/>
    <w:uiPriority w:val="99"/>
    <w:unhideWhenUsed/>
    <w:rsid w:val="00654033"/>
    <w:pPr>
      <w:tabs>
        <w:tab w:val="center" w:pos="4536"/>
        <w:tab w:val="right" w:pos="9072"/>
      </w:tabs>
    </w:pPr>
  </w:style>
  <w:style w:type="character" w:customStyle="1" w:styleId="HlavikaChar">
    <w:name w:val="Hlavička Char"/>
    <w:basedOn w:val="Predvolenpsmoodseku"/>
    <w:link w:val="Hlavika"/>
    <w:uiPriority w:val="99"/>
    <w:rsid w:val="00654033"/>
    <w:rPr>
      <w:sz w:val="24"/>
      <w:szCs w:val="24"/>
      <w:lang w:val="en-US" w:eastAsia="en-US"/>
    </w:rPr>
  </w:style>
  <w:style w:type="paragraph" w:styleId="Pta">
    <w:name w:val="footer"/>
    <w:basedOn w:val="Normlny"/>
    <w:link w:val="PtaChar"/>
    <w:uiPriority w:val="99"/>
    <w:unhideWhenUsed/>
    <w:rsid w:val="00654033"/>
    <w:pPr>
      <w:tabs>
        <w:tab w:val="center" w:pos="4536"/>
        <w:tab w:val="right" w:pos="9072"/>
      </w:tabs>
    </w:pPr>
  </w:style>
  <w:style w:type="character" w:customStyle="1" w:styleId="PtaChar">
    <w:name w:val="Päta Char"/>
    <w:basedOn w:val="Predvolenpsmoodseku"/>
    <w:link w:val="Pta"/>
    <w:uiPriority w:val="99"/>
    <w:rsid w:val="00654033"/>
    <w:rPr>
      <w:sz w:val="24"/>
      <w:szCs w:val="24"/>
      <w:lang w:val="en-US" w:eastAsia="en-US"/>
    </w:rPr>
  </w:style>
  <w:style w:type="paragraph" w:styleId="Zkladntext">
    <w:name w:val="Body Text"/>
    <w:basedOn w:val="Normlny"/>
    <w:link w:val="ZkladntextChar"/>
    <w:uiPriority w:val="1"/>
    <w:qFormat/>
    <w:rsid w:val="004F357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sz w:val="22"/>
      <w:szCs w:val="22"/>
      <w:bdr w:val="none" w:sz="0" w:space="0" w:color="auto"/>
      <w:lang w:val="sk" w:eastAsia="sk"/>
    </w:rPr>
  </w:style>
  <w:style w:type="character" w:customStyle="1" w:styleId="ZkladntextChar">
    <w:name w:val="Základný text Char"/>
    <w:basedOn w:val="Predvolenpsmoodseku"/>
    <w:link w:val="Zkladntext"/>
    <w:uiPriority w:val="1"/>
    <w:rsid w:val="004F3579"/>
    <w:rPr>
      <w:rFonts w:ascii="Arial" w:eastAsia="Arial" w:hAnsi="Arial"/>
      <w:sz w:val="22"/>
      <w:szCs w:val="22"/>
      <w:bdr w:val="none" w:sz="0" w:space="0" w:color="auto"/>
      <w:lang w:val="sk" w:eastAsia="sk"/>
    </w:rPr>
  </w:style>
  <w:style w:type="paragraph" w:styleId="Odsekzoznamu">
    <w:name w:val="List Paragraph"/>
    <w:aliases w:val="body,Odsek zoznamu2,Bullet Number,lp1,lp11,List Paragraph11,Bullet 1,Use Case List Paragraph,List Paragraph1,Odstavec cíl se seznamem,Odstavec se seznamem1,VS_Odsek,Nad,Odstavec se seznamem5,Odstavec_muj,Odrážky,1 úroveň Odstavec se seznam"/>
    <w:basedOn w:val="Normlny"/>
    <w:link w:val="OdsekzoznamuChar"/>
    <w:uiPriority w:val="99"/>
    <w:qFormat/>
    <w:rsid w:val="004F357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sz w:val="22"/>
      <w:szCs w:val="22"/>
      <w:bdr w:val="none" w:sz="0" w:space="0" w:color="auto"/>
      <w:lang w:val="sk" w:eastAsia="sk"/>
    </w:rPr>
  </w:style>
  <w:style w:type="character" w:customStyle="1" w:styleId="OdsekzoznamuChar">
    <w:name w:val="Odsek zoznamu Char"/>
    <w:aliases w:val="body Char,Odsek zoznamu2 Char,Bullet Number Char,lp1 Char,lp11 Char,List Paragraph11 Char,Bullet 1 Char,Use Case List Paragraph Char,List Paragraph1 Char,Odstavec cíl se seznamem Char,Odstavec se seznamem1 Char,VS_Odsek Char,Nad Char"/>
    <w:link w:val="Odsekzoznamu"/>
    <w:uiPriority w:val="99"/>
    <w:qFormat/>
    <w:rsid w:val="004F3579"/>
    <w:rPr>
      <w:rFonts w:ascii="Arial" w:eastAsia="Arial" w:hAnsi="Arial"/>
      <w:sz w:val="22"/>
      <w:szCs w:val="22"/>
      <w:bdr w:val="none" w:sz="0" w:space="0" w:color="auto"/>
      <w:lang w:val="sk" w:eastAsia="sk"/>
    </w:rPr>
  </w:style>
  <w:style w:type="paragraph" w:customStyle="1" w:styleId="Default">
    <w:name w:val="Default"/>
    <w:rsid w:val="004F357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eastAsia="Times New Roman"/>
      <w:color w:val="000000"/>
      <w:sz w:val="24"/>
      <w:szCs w:val="24"/>
      <w:bdr w:val="none" w:sz="0" w:space="0" w:color="auto"/>
      <w:lang w:val="sk-SK" w:eastAsia="sk-SK"/>
    </w:rPr>
  </w:style>
  <w:style w:type="table" w:styleId="Mriekatabuky">
    <w:name w:val="Table Grid"/>
    <w:basedOn w:val="Normlnatabuka"/>
    <w:uiPriority w:val="39"/>
    <w:rsid w:val="00F20A7F"/>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sk-S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josephine.proebiz.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2</Pages>
  <Words>665</Words>
  <Characters>3793</Characters>
  <Application>Microsoft Office Word</Application>
  <DocSecurity>0</DocSecurity>
  <Lines>31</Lines>
  <Paragraphs>8</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marian.galuszka</dc:creator>
  <cp:lastModifiedBy>Oľga Nikodemová</cp:lastModifiedBy>
  <cp:revision>19</cp:revision>
  <dcterms:created xsi:type="dcterms:W3CDTF">2022-08-24T10:28:00Z</dcterms:created>
  <dcterms:modified xsi:type="dcterms:W3CDTF">2026-10-06T13:48:00Z</dcterms:modified>
</cp:coreProperties>
</file>