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8A74" w14:textId="77777777" w:rsidR="0092732F" w:rsidRDefault="0092732F" w:rsidP="0092732F">
      <w:pPr>
        <w:rPr>
          <w:b/>
          <w:u w:val="single"/>
        </w:rPr>
      </w:pPr>
      <w:r w:rsidRPr="00112355">
        <w:rPr>
          <w:b/>
          <w:u w:val="single"/>
        </w:rPr>
        <w:t>Názov predmetu zákazky:</w:t>
      </w:r>
    </w:p>
    <w:p w14:paraId="14435EE2" w14:textId="14542616" w:rsidR="0092732F" w:rsidRDefault="0092732F" w:rsidP="0092732F">
      <w:r w:rsidRPr="00112355">
        <w:t>,,</w:t>
      </w:r>
      <w:r w:rsidR="00C651EA">
        <w:t>Prenosné elektrické odberové</w:t>
      </w:r>
      <w:r w:rsidR="00C70099">
        <w:t xml:space="preserve"> plynové</w:t>
      </w:r>
      <w:r w:rsidR="00C651EA">
        <w:t xml:space="preserve"> čerpadlo</w:t>
      </w:r>
      <w:r w:rsidRPr="00112355">
        <w:t>“</w:t>
      </w:r>
    </w:p>
    <w:p w14:paraId="5A90FDEA" w14:textId="0E72A040" w:rsidR="008C7553" w:rsidRPr="00EA3DE2" w:rsidRDefault="00032F36">
      <w:pPr>
        <w:rPr>
          <w:b/>
          <w:u w:val="single"/>
        </w:rPr>
      </w:pPr>
      <w:r>
        <w:rPr>
          <w:b/>
          <w:u w:val="single"/>
        </w:rPr>
        <w:t>Špecifikácia</w:t>
      </w:r>
      <w:r w:rsidR="0092732F" w:rsidRPr="00EA3DE2">
        <w:rPr>
          <w:b/>
          <w:u w:val="single"/>
        </w:rPr>
        <w:t xml:space="preserve"> predmetu zákazky</w:t>
      </w: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3969"/>
      </w:tblGrid>
      <w:tr w:rsidR="0090062E" w14:paraId="01B8AFC4" w14:textId="77777777" w:rsidTr="0097351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69D726" w14:textId="77777777" w:rsidR="0090062E" w:rsidRPr="0092732F" w:rsidRDefault="0090062E" w:rsidP="00231A3F">
            <w:pPr>
              <w:spacing w:after="0"/>
              <w:rPr>
                <w:rFonts w:cs="Times New Roman"/>
                <w:b/>
              </w:rPr>
            </w:pPr>
            <w:r w:rsidRPr="0092732F">
              <w:rPr>
                <w:rFonts w:cs="Times New Roman"/>
                <w:b/>
              </w:rPr>
              <w:t>Požiadavka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26F77D1" w14:textId="2021D25B" w:rsidR="0090062E" w:rsidRPr="0092732F" w:rsidRDefault="00C651EA" w:rsidP="00C651E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Názov tovaru, p</w:t>
            </w:r>
            <w:r w:rsidR="0090062E" w:rsidRPr="0092732F">
              <w:rPr>
                <w:rFonts w:cs="Times New Roman"/>
                <w:b/>
              </w:rPr>
              <w:t>ož</w:t>
            </w:r>
            <w:r>
              <w:rPr>
                <w:rFonts w:cs="Times New Roman"/>
                <w:b/>
              </w:rPr>
              <w:t>adovaná minimálna technická špecifikácia,</w:t>
            </w:r>
            <w:r w:rsidR="0090062E" w:rsidRPr="0092732F">
              <w:rPr>
                <w:rFonts w:cs="Times New Roman"/>
                <w:b/>
              </w:rPr>
              <w:t xml:space="preserve"> parametre</w:t>
            </w:r>
            <w:r>
              <w:rPr>
                <w:rFonts w:cs="Times New Roman"/>
                <w:b/>
              </w:rPr>
              <w:t xml:space="preserve"> a funkcionality</w:t>
            </w:r>
            <w:r w:rsidR="0090062E" w:rsidRPr="0092732F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410DE0EB" w14:textId="4F48947D" w:rsidR="0090062E" w:rsidRDefault="0090062E" w:rsidP="0090062E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Vlastný návrh plnenie </w:t>
            </w:r>
          </w:p>
          <w:p w14:paraId="2E755BE0" w14:textId="150FF9BE" w:rsidR="0090062E" w:rsidRDefault="0090062E" w:rsidP="0090062E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</w:t>
            </w:r>
            <w:r w:rsidR="000324F5" w:rsidRPr="000324F5">
              <w:rPr>
                <w:rFonts w:cs="Times New Roman"/>
                <w:b/>
                <w:highlight w:val="yellow"/>
              </w:rPr>
              <w:t>vyplní uchádzač</w:t>
            </w:r>
            <w:r w:rsidR="000324F5">
              <w:rPr>
                <w:rFonts w:cs="Times New Roman"/>
                <w:b/>
              </w:rPr>
              <w:t>)</w:t>
            </w:r>
          </w:p>
          <w:p w14:paraId="3880DCD9" w14:textId="5DBDFB87" w:rsidR="0090062E" w:rsidRPr="0092732F" w:rsidRDefault="000324F5" w:rsidP="00DA0C42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Požaduje sa uviesť skutočnú špecifikáciu ponúkaného predmetu zákazky </w:t>
            </w:r>
            <w:r w:rsidR="00DA0C42">
              <w:rPr>
                <w:rFonts w:cs="Times New Roman"/>
                <w:b/>
              </w:rPr>
              <w:t>(</w:t>
            </w:r>
            <w:r>
              <w:rPr>
                <w:rFonts w:cs="Times New Roman"/>
                <w:b/>
              </w:rPr>
              <w:t xml:space="preserve">technické </w:t>
            </w:r>
            <w:r w:rsidR="00DA0C42">
              <w:rPr>
                <w:rFonts w:cs="Times New Roman"/>
                <w:b/>
              </w:rPr>
              <w:t xml:space="preserve">parametre, uviesť áno/nie, v prípade číselnej hodnoty uviesť  skutočnú hodnotu) </w:t>
            </w:r>
          </w:p>
        </w:tc>
      </w:tr>
      <w:tr w:rsidR="0090062E" w14:paraId="066A1D09" w14:textId="77777777" w:rsidTr="0097351A">
        <w:trPr>
          <w:trHeight w:val="25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CDE95DD" w14:textId="30733D0D" w:rsidR="0090062E" w:rsidRPr="0090062E" w:rsidRDefault="0090062E" w:rsidP="00C70099">
            <w:pPr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Položka č. 1 – </w:t>
            </w:r>
            <w:r w:rsidR="00C651EA">
              <w:rPr>
                <w:rFonts w:cs="Times New Roman"/>
                <w:b/>
                <w:sz w:val="24"/>
              </w:rPr>
              <w:t>Prenosné elektrické odberové</w:t>
            </w:r>
            <w:r w:rsidR="00C70099">
              <w:rPr>
                <w:rFonts w:cs="Times New Roman"/>
                <w:b/>
                <w:sz w:val="24"/>
              </w:rPr>
              <w:t xml:space="preserve"> plynové</w:t>
            </w:r>
            <w:r w:rsidR="00C651EA">
              <w:rPr>
                <w:rFonts w:cs="Times New Roman"/>
                <w:b/>
                <w:sz w:val="24"/>
              </w:rPr>
              <w:t xml:space="preserve"> čerpadlo</w:t>
            </w:r>
            <w:r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722812E7" w14:textId="77777777" w:rsidR="0090062E" w:rsidRPr="0092732F" w:rsidRDefault="0090062E" w:rsidP="00B75923">
            <w:pPr>
              <w:rPr>
                <w:rFonts w:cs="Times New Roman"/>
                <w:b/>
              </w:rPr>
            </w:pPr>
          </w:p>
        </w:tc>
      </w:tr>
      <w:tr w:rsidR="0090062E" w14:paraId="68031072" w14:textId="77777777" w:rsidTr="00DA0C42">
        <w:trPr>
          <w:trHeight w:val="50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500C3B7D" w14:textId="4744D76B" w:rsidR="0090062E" w:rsidRPr="0090062E" w:rsidRDefault="0090062E" w:rsidP="00231A3F">
            <w:pPr>
              <w:spacing w:after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Množstvo: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0531689" w14:textId="07B0BB7F" w:rsidR="0090062E" w:rsidRPr="0090062E" w:rsidRDefault="0090062E" w:rsidP="00B75923">
            <w:pPr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2 ks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</w:tcPr>
          <w:p w14:paraId="0E943D5F" w14:textId="77777777" w:rsidR="0090062E" w:rsidRPr="0092732F" w:rsidRDefault="0090062E" w:rsidP="00B75923">
            <w:pPr>
              <w:rPr>
                <w:rFonts w:cs="Times New Roman"/>
                <w:b/>
              </w:rPr>
            </w:pPr>
          </w:p>
        </w:tc>
      </w:tr>
      <w:tr w:rsidR="00DA0C42" w14:paraId="37D0E18B" w14:textId="77777777" w:rsidTr="00364FE0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CFCD8" w14:textId="3E2B526B" w:rsidR="00DA0C42" w:rsidRPr="0090062E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V ý r o b c a: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CC14F" w14:textId="77777777" w:rsidR="00DA0C42" w:rsidRPr="0092732F" w:rsidRDefault="00DA0C42" w:rsidP="00AC739A">
            <w:pPr>
              <w:jc w:val="both"/>
            </w:pPr>
          </w:p>
        </w:tc>
      </w:tr>
      <w:tr w:rsidR="00DA0C42" w14:paraId="6EA849C7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1F681" w14:textId="08ED8B02" w:rsidR="00DA0C42" w:rsidRPr="0090062E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 y p o v é   o z n a č e n i 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A8B22" w14:textId="2CAD675C" w:rsidR="00DA0C42" w:rsidRPr="0092732F" w:rsidRDefault="00DA0C42" w:rsidP="00AC739A">
            <w:pPr>
              <w:jc w:val="both"/>
            </w:pPr>
          </w:p>
        </w:tc>
      </w:tr>
      <w:tr w:rsidR="00DA0C42" w14:paraId="1BBE9224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3F564" w14:textId="5C8F1EDD" w:rsidR="00DA0C42" w:rsidRDefault="00DA0C42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 b r á z o k – žiadame vložiť fotografiu resp. </w:t>
            </w:r>
            <w:proofErr w:type="spellStart"/>
            <w:r>
              <w:rPr>
                <w:rFonts w:cs="Times New Roman"/>
                <w:b/>
              </w:rPr>
              <w:t>link</w:t>
            </w:r>
            <w:proofErr w:type="spellEnd"/>
            <w:r>
              <w:rPr>
                <w:rFonts w:cs="Times New Roman"/>
                <w:b/>
              </w:rPr>
              <w:t xml:space="preserve"> na ponúkaný predmet obstarávania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9E674C" w14:textId="77777777" w:rsidR="00DA0C42" w:rsidRDefault="00DA0C42" w:rsidP="00AC739A">
            <w:pPr>
              <w:jc w:val="both"/>
            </w:pPr>
          </w:p>
          <w:p w14:paraId="7CA9DE35" w14:textId="50E92788" w:rsidR="00DA0C42" w:rsidRPr="0092732F" w:rsidRDefault="00DA0C42" w:rsidP="00AC739A">
            <w:pPr>
              <w:jc w:val="both"/>
            </w:pPr>
          </w:p>
        </w:tc>
      </w:tr>
      <w:tr w:rsidR="00DA0C42" w14:paraId="1C415537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85300" w14:textId="316BF6DC" w:rsidR="00DA0C42" w:rsidRPr="00193E51" w:rsidRDefault="00C651EA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Musí umožňovať plošné odoberanie vzoriek vzduchu (environmentálne vzorkovanie, odber plynov/pár a prachových častíc), </w:t>
            </w:r>
          </w:p>
          <w:p w14:paraId="311B56C3" w14:textId="77777777" w:rsid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DC3DF3" w14:textId="77777777" w:rsidR="00DA0C42" w:rsidRPr="0092732F" w:rsidRDefault="00DA0C42" w:rsidP="00AC739A">
            <w:pPr>
              <w:jc w:val="both"/>
            </w:pPr>
          </w:p>
        </w:tc>
      </w:tr>
      <w:tr w:rsidR="00DA0C42" w14:paraId="60740EC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2AC1A" w14:textId="1CD81192" w:rsidR="00DA0C42" w:rsidRPr="00193E51" w:rsidRDefault="00C651EA" w:rsidP="00193E51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Musí umožňovať nastavenie rozsahu prietoku 1000 – 4000 ml/min. (pre nízke prietoky 5-500 ml/min. je potrebný voliteľný držiak trubíc),</w:t>
            </w:r>
          </w:p>
          <w:p w14:paraId="1D733925" w14:textId="2F1A6DA2" w:rsidR="00DA0C42" w:rsidRPr="00DA0C42" w:rsidRDefault="00DA0C42" w:rsidP="0090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64072C" w14:textId="77777777" w:rsidR="00DA0C42" w:rsidRPr="0092732F" w:rsidRDefault="00DA0C42" w:rsidP="00AC739A">
            <w:pPr>
              <w:jc w:val="both"/>
            </w:pPr>
          </w:p>
        </w:tc>
      </w:tr>
      <w:tr w:rsidR="00DA0C42" w14:paraId="336A3463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E8DDC1" w14:textId="77777777" w:rsidR="00DA0C42" w:rsidRPr="00FA66D3" w:rsidRDefault="00E85277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Kompenzácia protitlaku:</w:t>
            </w:r>
          </w:p>
          <w:p w14:paraId="6DBDE101" w14:textId="77777777" w:rsidR="00E85277" w:rsidRPr="00FA66D3" w:rsidRDefault="00E85277" w:rsidP="00E85277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</w:rPr>
            </w:pPr>
            <w:r w:rsidRPr="00FA66D3">
              <w:rPr>
                <w:rFonts w:cs="Times New Roman"/>
              </w:rPr>
              <w:t>min. 25“ vodného stĺpca pri 1000 ml/min.</w:t>
            </w:r>
          </w:p>
          <w:p w14:paraId="651D81BA" w14:textId="649AB4DB" w:rsidR="00E85277" w:rsidRPr="00FA66D3" w:rsidRDefault="00E85277" w:rsidP="00E85277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</w:rPr>
            </w:pPr>
            <w:r w:rsidRPr="00FA66D3">
              <w:rPr>
                <w:rFonts w:cs="Times New Roman"/>
              </w:rPr>
              <w:t>min. 20“ vodného stĺpca pri 2000 ml/min.</w:t>
            </w:r>
          </w:p>
          <w:p w14:paraId="686DE6E6" w14:textId="0E980186" w:rsidR="00E85277" w:rsidRPr="00FA66D3" w:rsidRDefault="00E85277" w:rsidP="00E85277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</w:rPr>
            </w:pPr>
            <w:r w:rsidRPr="00FA66D3">
              <w:rPr>
                <w:rFonts w:cs="Times New Roman"/>
              </w:rPr>
              <w:t>min. 15“ vodného stĺpca pri 3000 ml/min.</w:t>
            </w:r>
          </w:p>
          <w:p w14:paraId="5F68DD49" w14:textId="5FFC9EDD" w:rsidR="00E85277" w:rsidRPr="00FA66D3" w:rsidRDefault="00E85277" w:rsidP="00E85277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imes New Roman"/>
              </w:rPr>
            </w:pPr>
            <w:r w:rsidRPr="00FA66D3">
              <w:rPr>
                <w:rFonts w:cs="Times New Roman"/>
              </w:rPr>
              <w:t>min. 10“ vodného stĺpca pri 4000 ml/min.,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E1B4D" w14:textId="77777777" w:rsidR="00DA0C42" w:rsidRPr="0092732F" w:rsidRDefault="00DA0C42" w:rsidP="00AC739A">
            <w:pPr>
              <w:jc w:val="both"/>
            </w:pPr>
          </w:p>
        </w:tc>
      </w:tr>
      <w:tr w:rsidR="00DA0C42" w14:paraId="3C26A1C8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AFF0A9" w14:textId="6555F1AA" w:rsidR="00DA0C42" w:rsidRPr="00FA66D3" w:rsidRDefault="00E85277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umožňovať viacnásobný odber vzoriek prostredníctvom integrovaného regulátoru konštantného tlaku, umožňujúci súčasný odber až štyroch vzoriek pri prietoku do 500 ml/min., pri použití každej odberovej trubičky zvlášť – s voliteľným držiakom trubíc,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B057D7" w14:textId="77777777" w:rsidR="00DA0C42" w:rsidRPr="0092732F" w:rsidRDefault="00DA0C42" w:rsidP="00AC739A">
            <w:pPr>
              <w:jc w:val="both"/>
            </w:pPr>
          </w:p>
        </w:tc>
      </w:tr>
      <w:tr w:rsidR="00DA0C42" w14:paraId="3216FE1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1944DB" w14:textId="285A275E" w:rsidR="00DA0C42" w:rsidRPr="00FA66D3" w:rsidRDefault="00E85277" w:rsidP="0090062E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umožňovať konštantné nastavenie regulácie prietoku ± 5% z nastavenej hodnoty,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35F2D" w14:textId="77777777" w:rsidR="00DA0C42" w:rsidRPr="0092732F" w:rsidRDefault="00DA0C42" w:rsidP="00AC739A">
            <w:pPr>
              <w:jc w:val="both"/>
            </w:pPr>
          </w:p>
        </w:tc>
      </w:tr>
      <w:tr w:rsidR="00DA0C42" w14:paraId="06C4B4D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F844A" w14:textId="05133DBD" w:rsidR="00DA0C42" w:rsidRPr="00FA66D3" w:rsidRDefault="00E85277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zabezpečiť presné objemy vzduchu bez potreby častých úprav,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22D7FC" w14:textId="77777777" w:rsidR="00DA0C42" w:rsidRPr="0092732F" w:rsidRDefault="00DA0C42" w:rsidP="00AC739A">
            <w:pPr>
              <w:jc w:val="both"/>
            </w:pPr>
          </w:p>
        </w:tc>
      </w:tr>
      <w:tr w:rsidR="00DA0C42" w14:paraId="02B4993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4FC94" w14:textId="4F9778EA" w:rsidR="00DA0C42" w:rsidRPr="00FA66D3" w:rsidRDefault="00E85277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Nepretržitý prevádzkový čas odberového čerpadla musí byť minimálne 8 hod. pri 3000 ml/min. a 20“ vodného stĺpca,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0A6AEB" w14:textId="77777777" w:rsidR="00DA0C42" w:rsidRPr="0092732F" w:rsidRDefault="00DA0C42" w:rsidP="00AC739A">
            <w:pPr>
              <w:jc w:val="both"/>
            </w:pPr>
          </w:p>
        </w:tc>
      </w:tr>
      <w:tr w:rsidR="00DA0C42" w14:paraId="5C1172E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6645F1" w14:textId="5529C777" w:rsidR="00DA0C42" w:rsidRPr="00FA66D3" w:rsidRDefault="00A16FEA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umožňovať zobrazenie času a mať integrovaný LCD displej s rozsahom 1 – 9999 minút (6,8 dňa),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961788" w14:textId="77777777" w:rsidR="00DA0C42" w:rsidRPr="0092732F" w:rsidRDefault="00DA0C42" w:rsidP="00AC739A">
            <w:pPr>
              <w:jc w:val="both"/>
            </w:pPr>
          </w:p>
        </w:tc>
      </w:tr>
      <w:tr w:rsidR="00DA0C42" w14:paraId="151F832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0FD9A" w14:textId="343F9C3E" w:rsidR="00DA0C42" w:rsidRPr="00FA66D3" w:rsidRDefault="00A16FEA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Musí byť vybavené indikátorom prietoku v podobe integrovaného </w:t>
            </w:r>
            <w:proofErr w:type="spellStart"/>
            <w:r w:rsidRPr="00FA66D3">
              <w:rPr>
                <w:rFonts w:cs="Times New Roman"/>
              </w:rPr>
              <w:t>rotametra</w:t>
            </w:r>
            <w:proofErr w:type="spellEnd"/>
            <w:r w:rsidRPr="00FA66D3">
              <w:rPr>
                <w:rFonts w:cs="Times New Roman"/>
              </w:rPr>
              <w:t xml:space="preserve"> s dielikmi po 250 ml,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DCAF3" w14:textId="77777777" w:rsidR="00DA0C42" w:rsidRPr="0092732F" w:rsidRDefault="00DA0C42" w:rsidP="00AC739A">
            <w:pPr>
              <w:jc w:val="both"/>
            </w:pPr>
          </w:p>
        </w:tc>
      </w:tr>
      <w:tr w:rsidR="00DA0C42" w14:paraId="48169BA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F63AF6" w14:textId="5BF89288" w:rsidR="00DA0C42" w:rsidRPr="00FA66D3" w:rsidRDefault="00A16FEA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Musí umožňovať vypnutie pri poruche – zariadenie sa automaticky vypne pri nadmernom protitlaku alebo nízkom napätí batérie, pričom zachová zaznamenaný </w:t>
            </w:r>
            <w:r w:rsidRPr="00FA66D3">
              <w:rPr>
                <w:rFonts w:cs="Times New Roman"/>
              </w:rPr>
              <w:lastRenderedPageBreak/>
              <w:t>čas odberu,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0F57E" w14:textId="77777777" w:rsidR="00DA0C42" w:rsidRPr="0092732F" w:rsidRDefault="00DA0C42" w:rsidP="00AC739A">
            <w:pPr>
              <w:jc w:val="both"/>
            </w:pPr>
          </w:p>
        </w:tc>
      </w:tr>
      <w:tr w:rsidR="00DA0C42" w14:paraId="2836B973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DDD9D" w14:textId="30E14614" w:rsidR="00DA0C42" w:rsidRPr="00FA66D3" w:rsidRDefault="00A16FEA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Musí mať indikátor batérie a chyby prietoku v podobe LCD displeja,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0B8D40" w14:textId="77777777" w:rsidR="00DA0C42" w:rsidRPr="0092732F" w:rsidRDefault="00DA0C42" w:rsidP="00AC739A">
            <w:pPr>
              <w:jc w:val="both"/>
            </w:pPr>
          </w:p>
        </w:tc>
      </w:tr>
      <w:tr w:rsidR="00DA0C42" w14:paraId="3D31BF9E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54B84" w14:textId="794F005D" w:rsidR="00DA0C42" w:rsidRPr="00FA66D3" w:rsidRDefault="00A16FEA" w:rsidP="00C651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umožniť vykonať test  batérie prostredníctvom samostatného tlačidla,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DEDF84" w14:textId="77777777" w:rsidR="00DA0C42" w:rsidRPr="0092732F" w:rsidRDefault="00DA0C42" w:rsidP="00AC739A">
            <w:pPr>
              <w:jc w:val="both"/>
            </w:pPr>
          </w:p>
        </w:tc>
      </w:tr>
      <w:tr w:rsidR="00DA0C42" w14:paraId="33339E0C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0E332" w14:textId="4FC4ED92" w:rsidR="00A16FEA" w:rsidRPr="00FA66D3" w:rsidRDefault="00A16FEA" w:rsidP="00A16FEA">
            <w:pPr>
              <w:pStyle w:val="Odsekzoznamu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Musí umožniť nastavenie funkcie „HOLD“ – dočasné pozastavenie odberu vzorky bez straty časových údajov,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68C3FE" w14:textId="77777777" w:rsidR="00DA0C42" w:rsidRPr="0092732F" w:rsidRDefault="00DA0C42" w:rsidP="00AC739A">
            <w:pPr>
              <w:jc w:val="both"/>
            </w:pPr>
          </w:p>
        </w:tc>
      </w:tr>
      <w:tr w:rsidR="00DA0C42" w14:paraId="2AA87401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54553" w14:textId="77777777" w:rsidR="00A16FEA" w:rsidRPr="00FA66D3" w:rsidRDefault="00A16FEA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1.14Odberové čerpadlo musí byť  vybavené    </w:t>
            </w:r>
          </w:p>
          <w:p w14:paraId="53CD5D49" w14:textId="77777777" w:rsidR="00FA66D3" w:rsidRPr="00FA66D3" w:rsidRDefault="00A16FEA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nabíjateľnou </w:t>
            </w:r>
            <w:proofErr w:type="spellStart"/>
            <w:r w:rsidRPr="00FA66D3">
              <w:rPr>
                <w:rFonts w:cs="Times New Roman"/>
              </w:rPr>
              <w:t>NiMH</w:t>
            </w:r>
            <w:proofErr w:type="spellEnd"/>
            <w:r w:rsidRPr="00FA66D3">
              <w:rPr>
                <w:rFonts w:cs="Times New Roman"/>
              </w:rPr>
              <w:t xml:space="preserve"> batériou s výdržou min. 8 hodín </w:t>
            </w:r>
            <w:r w:rsidR="00FA66D3" w:rsidRPr="00FA66D3">
              <w:rPr>
                <w:rFonts w:cs="Times New Roman"/>
              </w:rPr>
              <w:t xml:space="preserve">    </w:t>
            </w:r>
          </w:p>
          <w:p w14:paraId="44BC11A3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pri </w:t>
            </w:r>
            <w:r w:rsidR="00A16FEA" w:rsidRPr="00FA66D3">
              <w:rPr>
                <w:rFonts w:cs="Times New Roman"/>
              </w:rPr>
              <w:t>prietoku</w:t>
            </w:r>
            <w:r w:rsidRPr="00FA66D3">
              <w:rPr>
                <w:rFonts w:cs="Times New Roman"/>
              </w:rPr>
              <w:t xml:space="preserve"> 3000 ml/min. a protitlaku 20“ vodného </w:t>
            </w:r>
          </w:p>
          <w:p w14:paraId="435B65B7" w14:textId="760B21EF" w:rsidR="00DA0C42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stĺpca,</w:t>
            </w:r>
            <w:r w:rsidR="00A16FEA" w:rsidRPr="00FA66D3">
              <w:rPr>
                <w:rFonts w:cs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9F8BF" w14:textId="77777777" w:rsidR="00DA0C42" w:rsidRPr="0092732F" w:rsidRDefault="00DA0C42" w:rsidP="00AC739A">
            <w:pPr>
              <w:jc w:val="both"/>
            </w:pPr>
          </w:p>
        </w:tc>
      </w:tr>
      <w:tr w:rsidR="00FA66D3" w14:paraId="65499319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0E482" w14:textId="142ACB13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1.15Súčasťou dodávky musí byť samostatná nabíjačka   </w:t>
            </w:r>
          </w:p>
          <w:p w14:paraId="1E718BA2" w14:textId="11CBDB09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(230 V),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067F2D" w14:textId="77777777" w:rsidR="00FA66D3" w:rsidRPr="0092732F" w:rsidRDefault="00FA66D3" w:rsidP="00AC739A">
            <w:pPr>
              <w:jc w:val="both"/>
            </w:pPr>
          </w:p>
        </w:tc>
      </w:tr>
      <w:tr w:rsidR="00FA66D3" w14:paraId="6C79916F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62D64" w14:textId="5CB8039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1.16Musí mať nárazu odolný ochranný kryt,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84486" w14:textId="77777777" w:rsidR="00FA66D3" w:rsidRPr="0092732F" w:rsidRDefault="00FA66D3" w:rsidP="00AC739A">
            <w:pPr>
              <w:jc w:val="both"/>
            </w:pPr>
          </w:p>
        </w:tc>
      </w:tr>
      <w:tr w:rsidR="00FA66D3" w14:paraId="15BDD148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6B063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1.17Musí mať popruh na krk alebo klip na pripevnenie </w:t>
            </w:r>
          </w:p>
          <w:p w14:paraId="62E27DA1" w14:textId="0F1EFC3B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na odev hasiča,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FA7DEE" w14:textId="77777777" w:rsidR="00FA66D3" w:rsidRPr="0092732F" w:rsidRDefault="00FA66D3" w:rsidP="00AC739A">
            <w:pPr>
              <w:jc w:val="both"/>
            </w:pPr>
          </w:p>
        </w:tc>
      </w:tr>
      <w:tr w:rsidR="00FA66D3" w14:paraId="4833834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56D26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1.18Maximálne prípustné rozmery zariadenia 14,0 x </w:t>
            </w:r>
          </w:p>
          <w:p w14:paraId="5764C2A4" w14:textId="36C1FDC4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13,5 x 6,5 cm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BFB46" w14:textId="77777777" w:rsidR="00FA66D3" w:rsidRPr="0092732F" w:rsidRDefault="00FA66D3" w:rsidP="00AC739A">
            <w:pPr>
              <w:jc w:val="both"/>
            </w:pPr>
          </w:p>
        </w:tc>
      </w:tr>
      <w:tr w:rsidR="00FA66D3" w14:paraId="63073AE9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1836AF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1.19Maximálna prípustná hmotnosť vrátane batérie </w:t>
            </w:r>
          </w:p>
          <w:p w14:paraId="7B3FDBE8" w14:textId="292749DE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950g,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45E6C" w14:textId="77777777" w:rsidR="00FA66D3" w:rsidRPr="0092732F" w:rsidRDefault="00FA66D3" w:rsidP="00AC739A">
            <w:pPr>
              <w:jc w:val="both"/>
            </w:pPr>
          </w:p>
        </w:tc>
      </w:tr>
      <w:tr w:rsidR="00FA66D3" w14:paraId="27103429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77A73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1.20Musí byť vhodný na použitie v prostredí </w:t>
            </w:r>
          </w:p>
          <w:p w14:paraId="3B955E9D" w14:textId="77777777" w:rsidR="00FA66D3" w:rsidRP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 xml:space="preserve">       s nebezpečenstvom výbuchu a musí vyhovovať   </w:t>
            </w:r>
          </w:p>
          <w:p w14:paraId="2FD4387D" w14:textId="240ECAD0" w:rsidR="00FA66D3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</w:rPr>
            </w:pPr>
            <w:r w:rsidRPr="00FA66D3">
              <w:rPr>
                <w:rFonts w:cs="Times New Roman"/>
              </w:rPr>
              <w:t xml:space="preserve">       podmienkam podľa</w:t>
            </w:r>
            <w:r>
              <w:rPr>
                <w:rFonts w:cs="Times New Roman"/>
                <w:b/>
              </w:rPr>
              <w:t xml:space="preserve"> Smernice 2014/34/EU (ATEX),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87E2AE" w14:textId="77777777" w:rsidR="00FA66D3" w:rsidRPr="0092732F" w:rsidRDefault="00FA66D3" w:rsidP="00AC739A">
            <w:pPr>
              <w:jc w:val="both"/>
            </w:pPr>
          </w:p>
        </w:tc>
      </w:tr>
      <w:tr w:rsidR="00FA66D3" w14:paraId="3A718AD0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ECA77" w14:textId="77777777" w:rsidR="00397645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1.21</w:t>
            </w:r>
            <w:r w:rsidR="00397645">
              <w:rPr>
                <w:rFonts w:cs="Times New Roman"/>
              </w:rPr>
              <w:t xml:space="preserve">Prevádzková teplota v minimálnom rozsahu -20 až </w:t>
            </w:r>
          </w:p>
          <w:p w14:paraId="33ADC19E" w14:textId="35676D90" w:rsidR="00FA66D3" w:rsidRPr="00FA66D3" w:rsidRDefault="00397645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+40 °C,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E99122" w14:textId="77777777" w:rsidR="00FA66D3" w:rsidRPr="0092732F" w:rsidRDefault="00FA66D3" w:rsidP="00AC739A">
            <w:pPr>
              <w:jc w:val="both"/>
            </w:pPr>
          </w:p>
        </w:tc>
      </w:tr>
      <w:tr w:rsidR="00FA66D3" w14:paraId="3F116868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47E50" w14:textId="0B25E956" w:rsidR="00397645" w:rsidRDefault="00FA66D3" w:rsidP="0039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1.22</w:t>
            </w:r>
            <w:r w:rsidR="00DD2A9C">
              <w:rPr>
                <w:rFonts w:cs="Times New Roman"/>
              </w:rPr>
              <w:t>S</w:t>
            </w:r>
            <w:r w:rsidR="00397645">
              <w:rPr>
                <w:rFonts w:cs="Times New Roman"/>
              </w:rPr>
              <w:t xml:space="preserve">kladovacia teplota v minimálnom rozsahu -20 až </w:t>
            </w:r>
          </w:p>
          <w:p w14:paraId="30E70FA7" w14:textId="228EB0D6" w:rsidR="00FA66D3" w:rsidRPr="00FA66D3" w:rsidRDefault="00397645" w:rsidP="00397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+40 °C,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503516" w14:textId="77777777" w:rsidR="00FA66D3" w:rsidRPr="0092732F" w:rsidRDefault="00FA66D3" w:rsidP="00AC739A">
            <w:pPr>
              <w:jc w:val="both"/>
            </w:pPr>
          </w:p>
        </w:tc>
      </w:tr>
      <w:tr w:rsidR="00FA66D3" w14:paraId="2CAC3A05" w14:textId="77777777" w:rsidTr="00E66E98"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E6D32" w14:textId="77777777" w:rsidR="00DD2A9C" w:rsidRDefault="00FA66D3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66D3">
              <w:rPr>
                <w:rFonts w:cs="Times New Roman"/>
              </w:rPr>
              <w:t>1.23</w:t>
            </w:r>
            <w:r w:rsidR="00DD2A9C">
              <w:rPr>
                <w:rFonts w:cs="Times New Roman"/>
              </w:rPr>
              <w:t xml:space="preserve">Prevádzková vlhkosť v minimálnom rozsahu 0 až 95 % </w:t>
            </w:r>
          </w:p>
          <w:p w14:paraId="19DF2856" w14:textId="78DE5FC0" w:rsidR="00FA66D3" w:rsidRPr="00FA66D3" w:rsidRDefault="00DD2A9C" w:rsidP="00C65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RH (nekondenzujúca)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1B3AD1" w14:textId="77777777" w:rsidR="00FA66D3" w:rsidRPr="0092732F" w:rsidRDefault="00FA66D3" w:rsidP="00AC739A">
            <w:pPr>
              <w:jc w:val="both"/>
            </w:pPr>
          </w:p>
        </w:tc>
      </w:tr>
    </w:tbl>
    <w:p w14:paraId="29E418F9" w14:textId="339225B2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00858307" w14:textId="0FA2797A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rPr>
          <w:b/>
          <w:u w:val="single"/>
        </w:rPr>
        <w:t xml:space="preserve">Záruka </w:t>
      </w:r>
    </w:p>
    <w:p w14:paraId="671AF7FD" w14:textId="556FB5EC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39A31319" w14:textId="2E8DAB15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t xml:space="preserve">Doba poskytovanej záruky musí byť minimálne 24 mesiacov na všetky komponenty, vrátane elektrického čerpadla, ovládacích prvkov a akumulátora. Záruka musí začať plynúť odo dňa prevzatia predmetu zákazky kupujúcim pričom rozhodujúcim je dátum uvedený na preberacom a odovzdávacom protokole. </w:t>
      </w:r>
    </w:p>
    <w:p w14:paraId="0BE90359" w14:textId="262ED6FC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6DFA5623" w14:textId="719657ED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Požiadavky pri predložení ponuky na predmet zákazky</w:t>
      </w:r>
    </w:p>
    <w:p w14:paraId="2FB80500" w14:textId="728DFF4E" w:rsidR="00DD2A9C" w:rsidRDefault="00DD2A9C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  <w:rPr>
          <w:b/>
          <w:u w:val="single"/>
        </w:rPr>
      </w:pPr>
    </w:p>
    <w:p w14:paraId="0D799D6F" w14:textId="651A60FB" w:rsidR="003B3096" w:rsidRDefault="005A3056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t>Dokumentácia, ktorú</w:t>
      </w:r>
      <w:r w:rsidR="00DD2A9C">
        <w:t xml:space="preserve"> </w:t>
      </w:r>
      <w:r>
        <w:t xml:space="preserve">po vyhodnotení ponuky </w:t>
      </w:r>
      <w:r w:rsidR="003B3096">
        <w:t>predloží úspešný uchádzač</w:t>
      </w:r>
      <w:r>
        <w:t xml:space="preserve"> v komunikačnom rozhraní systému JOSEPHINE na výzvu verejného obstarávateľa</w:t>
      </w:r>
      <w:r w:rsidR="003B3096">
        <w:t>:</w:t>
      </w:r>
    </w:p>
    <w:p w14:paraId="3D4AB1D6" w14:textId="77777777" w:rsidR="003B3096" w:rsidRDefault="003B3096" w:rsidP="00DD2A9C">
      <w:p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04E47AE4" w14:textId="55874FEC" w:rsidR="003B3096" w:rsidRPr="003B3096" w:rsidRDefault="00644300" w:rsidP="003B3096">
      <w:pPr>
        <w:pStyle w:val="Odsekzoznamu"/>
        <w:numPr>
          <w:ilvl w:val="0"/>
          <w:numId w:val="34"/>
        </w:num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rPr>
          <w:b/>
        </w:rPr>
        <w:t>c</w:t>
      </w:r>
      <w:r w:rsidR="003B3096">
        <w:rPr>
          <w:b/>
        </w:rPr>
        <w:t>ertifikát pre použitie vo výbušnom prostredí v zóne 0, 1, a 2 podľa smernice Európskeho parlamentu a Rady 2014/34/EU,</w:t>
      </w:r>
    </w:p>
    <w:p w14:paraId="2B50542E" w14:textId="72C6529D" w:rsidR="003B3096" w:rsidRPr="003B3096" w:rsidRDefault="00644300" w:rsidP="003B3096">
      <w:pPr>
        <w:pStyle w:val="Odsekzoznamu"/>
        <w:numPr>
          <w:ilvl w:val="0"/>
          <w:numId w:val="34"/>
        </w:num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rPr>
          <w:b/>
        </w:rPr>
        <w:t>c</w:t>
      </w:r>
      <w:r w:rsidR="003B3096">
        <w:rPr>
          <w:b/>
        </w:rPr>
        <w:t>ertifikát o zhode vyhovujúci smernici EÚ 2006/42/ES o bezpečnosti strojových zariadení</w:t>
      </w:r>
      <w:r>
        <w:rPr>
          <w:b/>
        </w:rPr>
        <w:t>,</w:t>
      </w:r>
    </w:p>
    <w:p w14:paraId="70816D86" w14:textId="558A8D18" w:rsidR="00DD2A9C" w:rsidRDefault="00644300" w:rsidP="003B3096">
      <w:pPr>
        <w:pStyle w:val="Odsekzoznamu"/>
        <w:numPr>
          <w:ilvl w:val="0"/>
          <w:numId w:val="34"/>
        </w:numPr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  <w:r>
        <w:rPr>
          <w:b/>
        </w:rPr>
        <w:t>n</w:t>
      </w:r>
      <w:r w:rsidR="003B3096">
        <w:rPr>
          <w:b/>
        </w:rPr>
        <w:t>ávod na obsluhu v slovenskom alebo českom jazyku</w:t>
      </w:r>
      <w:r>
        <w:rPr>
          <w:b/>
        </w:rPr>
        <w:t>.</w:t>
      </w:r>
      <w:r w:rsidR="00DD2A9C">
        <w:t xml:space="preserve"> </w:t>
      </w:r>
    </w:p>
    <w:p w14:paraId="615A5A23" w14:textId="3BB7F44A" w:rsidR="003B3096" w:rsidRDefault="003B3096" w:rsidP="003B3096">
      <w:pPr>
        <w:pStyle w:val="Odsekzoznamu"/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1B23873D" w14:textId="328655CA" w:rsidR="003B3096" w:rsidRDefault="003B3096" w:rsidP="003B3096">
      <w:pPr>
        <w:pStyle w:val="Odsekzoznamu"/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6695E7A5" w14:textId="1E27A774" w:rsidR="00644300" w:rsidRDefault="00644300" w:rsidP="003B3096">
      <w:pPr>
        <w:pStyle w:val="Odsekzoznamu"/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724FDC0A" w14:textId="77777777" w:rsidR="00644300" w:rsidRDefault="00644300" w:rsidP="003B3096">
      <w:pPr>
        <w:pStyle w:val="Odsekzoznamu"/>
        <w:tabs>
          <w:tab w:val="left" w:pos="742"/>
          <w:tab w:val="left" w:pos="2880"/>
          <w:tab w:val="left" w:pos="4500"/>
        </w:tabs>
        <w:spacing w:after="0" w:line="276" w:lineRule="auto"/>
        <w:jc w:val="both"/>
      </w:pPr>
    </w:p>
    <w:p w14:paraId="412450C3" w14:textId="68A3E1BA" w:rsidR="003B3096" w:rsidRDefault="003B3096" w:rsidP="003B3096">
      <w:pPr>
        <w:pStyle w:val="Odsekzoznamu"/>
        <w:tabs>
          <w:tab w:val="left" w:pos="2880"/>
          <w:tab w:val="left" w:pos="4500"/>
        </w:tabs>
        <w:spacing w:after="0" w:line="276" w:lineRule="auto"/>
        <w:ind w:left="0"/>
        <w:jc w:val="both"/>
        <w:rPr>
          <w:b/>
          <w:u w:val="single"/>
        </w:rPr>
      </w:pPr>
      <w:r>
        <w:rPr>
          <w:b/>
          <w:u w:val="single"/>
        </w:rPr>
        <w:lastRenderedPageBreak/>
        <w:t>Ďalšie požiadavky na predmet zákazky pri plnení zmluvy</w:t>
      </w:r>
    </w:p>
    <w:p w14:paraId="721791E8" w14:textId="7C3EFF92" w:rsidR="005A3056" w:rsidRDefault="005A3056" w:rsidP="003B3096">
      <w:pPr>
        <w:pStyle w:val="Odsekzoznamu"/>
        <w:tabs>
          <w:tab w:val="left" w:pos="2880"/>
          <w:tab w:val="left" w:pos="4500"/>
        </w:tabs>
        <w:spacing w:after="0" w:line="276" w:lineRule="auto"/>
        <w:ind w:left="0"/>
        <w:jc w:val="both"/>
        <w:rPr>
          <w:b/>
          <w:u w:val="single"/>
        </w:rPr>
      </w:pPr>
    </w:p>
    <w:p w14:paraId="17DF91BB" w14:textId="3CBE91D2" w:rsidR="005A3056" w:rsidRDefault="005A3056" w:rsidP="005A3056">
      <w:pPr>
        <w:pStyle w:val="Odsekzoznamu"/>
        <w:numPr>
          <w:ilvl w:val="0"/>
          <w:numId w:val="36"/>
        </w:numPr>
        <w:tabs>
          <w:tab w:val="left" w:pos="2880"/>
          <w:tab w:val="left" w:pos="4500"/>
        </w:tabs>
        <w:spacing w:after="0" w:line="276" w:lineRule="auto"/>
        <w:jc w:val="both"/>
      </w:pPr>
      <w:r>
        <w:t>Súčasťou dodávky predmetu zákazky musí byť užívateľská dokumentácia výrobku (náv</w:t>
      </w:r>
      <w:r w:rsidR="00644300">
        <w:t>od na použitie, údržbu, servis).</w:t>
      </w:r>
    </w:p>
    <w:p w14:paraId="7873A227" w14:textId="655CA894" w:rsidR="005B1073" w:rsidRDefault="00644300" w:rsidP="005A3056">
      <w:pPr>
        <w:pStyle w:val="Odsekzoznamu"/>
        <w:numPr>
          <w:ilvl w:val="0"/>
          <w:numId w:val="36"/>
        </w:numPr>
        <w:tabs>
          <w:tab w:val="left" w:pos="2880"/>
          <w:tab w:val="left" w:pos="4500"/>
        </w:tabs>
        <w:spacing w:after="0" w:line="276" w:lineRule="auto"/>
        <w:jc w:val="both"/>
      </w:pPr>
      <w:r>
        <w:t>S</w:t>
      </w:r>
      <w:r w:rsidR="005A3056">
        <w:t>účasťou dodávky musí byť kvalifikované školenie obsluhy, zamerané na používanie prenosného elektrického plynového odberového čerpadla v</w:t>
      </w:r>
      <w:r w:rsidR="005B1073">
        <w:t> </w:t>
      </w:r>
      <w:r w:rsidR="005A3056">
        <w:t>rozsahu</w:t>
      </w:r>
      <w:r w:rsidR="005B1073">
        <w:t xml:space="preserve"> </w:t>
      </w:r>
      <w:r w:rsidR="005A3056">
        <w:t xml:space="preserve">maximálne </w:t>
      </w:r>
      <w:r w:rsidR="005B1073">
        <w:t>3och hodín pre 9 osôb pre krajské riaditeľstvo HaZZ V</w:t>
      </w:r>
      <w:r>
        <w:t> </w:t>
      </w:r>
      <w:r w:rsidR="005B1073">
        <w:t>Bratislave</w:t>
      </w:r>
      <w:r>
        <w:t>.</w:t>
      </w:r>
    </w:p>
    <w:p w14:paraId="5ACD2892" w14:textId="30836038" w:rsidR="005B1073" w:rsidRDefault="005B1073" w:rsidP="005A3056">
      <w:pPr>
        <w:pStyle w:val="Odsekzoznamu"/>
        <w:numPr>
          <w:ilvl w:val="0"/>
          <w:numId w:val="36"/>
        </w:numPr>
        <w:tabs>
          <w:tab w:val="left" w:pos="2880"/>
          <w:tab w:val="left" w:pos="4500"/>
        </w:tabs>
        <w:spacing w:after="0" w:line="276" w:lineRule="auto"/>
        <w:jc w:val="both"/>
      </w:pPr>
      <w:r>
        <w:t>Súčasťou dodávky musí byť technický (produktový) list výrobku</w:t>
      </w:r>
      <w:r w:rsidR="00644300">
        <w:t>.</w:t>
      </w:r>
    </w:p>
    <w:p w14:paraId="67B866DA" w14:textId="464AD939" w:rsidR="005A3056" w:rsidRPr="00B9360E" w:rsidRDefault="005B1073" w:rsidP="005A3056">
      <w:pPr>
        <w:pStyle w:val="Odsekzoznamu"/>
        <w:numPr>
          <w:ilvl w:val="0"/>
          <w:numId w:val="36"/>
        </w:numPr>
        <w:tabs>
          <w:tab w:val="left" w:pos="2880"/>
          <w:tab w:val="left" w:pos="4500"/>
        </w:tabs>
        <w:spacing w:after="0" w:line="276" w:lineRule="auto"/>
        <w:jc w:val="both"/>
        <w:rPr>
          <w:b/>
        </w:rPr>
      </w:pPr>
      <w:r w:rsidRPr="00B9360E">
        <w:rPr>
          <w:b/>
        </w:rPr>
        <w:t>Úspešný uchádzač musí pred podpisom zmluvy/vystavením objednávky predložiť/predviesť funkčnú vzorku výrobku</w:t>
      </w:r>
      <w:r w:rsidR="00644300">
        <w:rPr>
          <w:b/>
        </w:rPr>
        <w:t>.</w:t>
      </w:r>
      <w:bookmarkStart w:id="0" w:name="_GoBack"/>
      <w:bookmarkEnd w:id="0"/>
      <w:r w:rsidRPr="00B9360E">
        <w:rPr>
          <w:b/>
        </w:rPr>
        <w:t xml:space="preserve"> </w:t>
      </w:r>
    </w:p>
    <w:p w14:paraId="7A30A1AF" w14:textId="3C0D0439" w:rsidR="005B1073" w:rsidRDefault="005B1073" w:rsidP="005B1073">
      <w:pPr>
        <w:pStyle w:val="Odsekzoznamu"/>
        <w:tabs>
          <w:tab w:val="left" w:pos="2880"/>
          <w:tab w:val="left" w:pos="4500"/>
        </w:tabs>
        <w:spacing w:after="0" w:line="276" w:lineRule="auto"/>
        <w:jc w:val="both"/>
      </w:pPr>
    </w:p>
    <w:p w14:paraId="5A67E309" w14:textId="4789F375" w:rsidR="005B1073" w:rsidRDefault="005B1073" w:rsidP="005B1073">
      <w:pPr>
        <w:pStyle w:val="Odsekzoznamu"/>
        <w:tabs>
          <w:tab w:val="left" w:pos="2880"/>
          <w:tab w:val="left" w:pos="4500"/>
        </w:tabs>
        <w:spacing w:after="0" w:line="276" w:lineRule="auto"/>
        <w:ind w:left="0"/>
        <w:jc w:val="both"/>
      </w:pPr>
      <w:r>
        <w:t xml:space="preserve">Všetky požadované dokumenty </w:t>
      </w:r>
      <w:r w:rsidR="008B05B4">
        <w:t>musia byť predložené v slovenskom jazyku (úradný preklad)akceptovateľný je aj český jazyk.</w:t>
      </w:r>
    </w:p>
    <w:p w14:paraId="124D9B69" w14:textId="14B2CAAE" w:rsidR="008B05B4" w:rsidRDefault="008B05B4" w:rsidP="005B1073">
      <w:pPr>
        <w:pStyle w:val="Odsekzoznamu"/>
        <w:tabs>
          <w:tab w:val="left" w:pos="2880"/>
          <w:tab w:val="left" w:pos="4500"/>
        </w:tabs>
        <w:spacing w:after="0" w:line="276" w:lineRule="auto"/>
        <w:ind w:left="0"/>
        <w:jc w:val="both"/>
      </w:pPr>
      <w:r>
        <w:t xml:space="preserve">Pokiaľ sa originálna jazyková mutácia nevyskytuje v slovenskom alebo českom jazyku, vyžaduje sa úradný preklad do slovenského jazyka. </w:t>
      </w:r>
    </w:p>
    <w:p w14:paraId="2A16216C" w14:textId="5172EE36" w:rsidR="008B05B4" w:rsidRDefault="008B05B4" w:rsidP="005B1073">
      <w:pPr>
        <w:pStyle w:val="Odsekzoznamu"/>
        <w:tabs>
          <w:tab w:val="left" w:pos="2880"/>
          <w:tab w:val="left" w:pos="4500"/>
        </w:tabs>
        <w:spacing w:after="0" w:line="276" w:lineRule="auto"/>
        <w:ind w:left="0"/>
        <w:jc w:val="both"/>
      </w:pPr>
    </w:p>
    <w:p w14:paraId="619936FD" w14:textId="4A25F9B0" w:rsidR="00032F36" w:rsidRPr="00032F36" w:rsidRDefault="00032F36" w:rsidP="00032F36">
      <w:pPr>
        <w:tabs>
          <w:tab w:val="left" w:pos="2880"/>
          <w:tab w:val="left" w:pos="4500"/>
        </w:tabs>
        <w:spacing w:after="0" w:line="276" w:lineRule="auto"/>
        <w:jc w:val="both"/>
      </w:pPr>
    </w:p>
    <w:sectPr w:rsidR="00032F36" w:rsidRPr="00032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56CB" w14:textId="77777777" w:rsidR="00B216C0" w:rsidRDefault="00B216C0" w:rsidP="00A471D4">
      <w:pPr>
        <w:spacing w:after="0" w:line="240" w:lineRule="auto"/>
      </w:pPr>
      <w:r>
        <w:separator/>
      </w:r>
    </w:p>
  </w:endnote>
  <w:endnote w:type="continuationSeparator" w:id="0">
    <w:p w14:paraId="3639A20F" w14:textId="77777777" w:rsidR="00B216C0" w:rsidRDefault="00B216C0" w:rsidP="00A4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B7EF" w14:textId="77777777" w:rsidR="00B9360E" w:rsidRDefault="00B9360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29578"/>
      <w:docPartObj>
        <w:docPartGallery w:val="Page Numbers (Bottom of Page)"/>
        <w:docPartUnique/>
      </w:docPartObj>
    </w:sdtPr>
    <w:sdtEndPr/>
    <w:sdtContent>
      <w:p w14:paraId="114818AB" w14:textId="7CB3CC87" w:rsidR="00A471D4" w:rsidRDefault="00A471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00">
          <w:rPr>
            <w:noProof/>
          </w:rPr>
          <w:t>3</w:t>
        </w:r>
        <w:r>
          <w:fldChar w:fldCharType="end"/>
        </w:r>
      </w:p>
    </w:sdtContent>
  </w:sdt>
  <w:p w14:paraId="15E70169" w14:textId="77777777" w:rsidR="00A471D4" w:rsidRDefault="00A471D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860E4" w14:textId="77777777" w:rsidR="00B9360E" w:rsidRDefault="00B936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38A94" w14:textId="77777777" w:rsidR="00B216C0" w:rsidRDefault="00B216C0" w:rsidP="00A471D4">
      <w:pPr>
        <w:spacing w:after="0" w:line="240" w:lineRule="auto"/>
      </w:pPr>
      <w:r>
        <w:separator/>
      </w:r>
    </w:p>
  </w:footnote>
  <w:footnote w:type="continuationSeparator" w:id="0">
    <w:p w14:paraId="2C092084" w14:textId="77777777" w:rsidR="00B216C0" w:rsidRDefault="00B216C0" w:rsidP="00A4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56CD" w14:textId="77777777" w:rsidR="00B9360E" w:rsidRDefault="00B936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9995" w14:textId="44794784" w:rsidR="00B62113" w:rsidRPr="00B62113" w:rsidRDefault="00B9360E" w:rsidP="00FE2FB3">
    <w:pPr>
      <w:pStyle w:val="Hlavika"/>
      <w:jc w:val="right"/>
    </w:pPr>
    <w:r>
      <w:t xml:space="preserve">Príloha č.: 1 k č. p.: PHZ-OPK2-2026/001012-002 </w:t>
    </w:r>
    <w:r w:rsidR="00FE2FB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1CA12" w14:textId="77777777" w:rsidR="00B9360E" w:rsidRDefault="00B936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DE"/>
    <w:multiLevelType w:val="multilevel"/>
    <w:tmpl w:val="431270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67D18"/>
    <w:multiLevelType w:val="multilevel"/>
    <w:tmpl w:val="8BD4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090C59"/>
    <w:multiLevelType w:val="hybridMultilevel"/>
    <w:tmpl w:val="D7BCC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D07"/>
    <w:multiLevelType w:val="hybridMultilevel"/>
    <w:tmpl w:val="82F8F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56C4"/>
    <w:multiLevelType w:val="hybridMultilevel"/>
    <w:tmpl w:val="5FAE0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101CB"/>
    <w:multiLevelType w:val="hybridMultilevel"/>
    <w:tmpl w:val="CC649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27E7"/>
    <w:multiLevelType w:val="hybridMultilevel"/>
    <w:tmpl w:val="E436B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1038"/>
    <w:multiLevelType w:val="hybridMultilevel"/>
    <w:tmpl w:val="141CF1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21993"/>
    <w:multiLevelType w:val="hybridMultilevel"/>
    <w:tmpl w:val="B5E46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A3D4E"/>
    <w:multiLevelType w:val="hybridMultilevel"/>
    <w:tmpl w:val="5A1679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E4AFD"/>
    <w:multiLevelType w:val="hybridMultilevel"/>
    <w:tmpl w:val="201C1F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7B1"/>
    <w:multiLevelType w:val="hybridMultilevel"/>
    <w:tmpl w:val="11B0E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62CC"/>
    <w:multiLevelType w:val="multilevel"/>
    <w:tmpl w:val="E18EB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646AE6"/>
    <w:multiLevelType w:val="hybridMultilevel"/>
    <w:tmpl w:val="809682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13D59"/>
    <w:multiLevelType w:val="hybridMultilevel"/>
    <w:tmpl w:val="7A7EA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8FF"/>
    <w:multiLevelType w:val="hybridMultilevel"/>
    <w:tmpl w:val="0E16E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08F0"/>
    <w:multiLevelType w:val="hybridMultilevel"/>
    <w:tmpl w:val="37D8C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B1B85"/>
    <w:multiLevelType w:val="hybridMultilevel"/>
    <w:tmpl w:val="27B24C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53D"/>
    <w:multiLevelType w:val="hybridMultilevel"/>
    <w:tmpl w:val="CD806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932D7"/>
    <w:multiLevelType w:val="hybridMultilevel"/>
    <w:tmpl w:val="43266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16D77"/>
    <w:multiLevelType w:val="hybridMultilevel"/>
    <w:tmpl w:val="A02076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C27687"/>
    <w:multiLevelType w:val="hybridMultilevel"/>
    <w:tmpl w:val="4F665D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52695"/>
    <w:multiLevelType w:val="hybridMultilevel"/>
    <w:tmpl w:val="96A47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558E5"/>
    <w:multiLevelType w:val="hybridMultilevel"/>
    <w:tmpl w:val="1A464C98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17765BC"/>
    <w:multiLevelType w:val="hybridMultilevel"/>
    <w:tmpl w:val="60C27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12F2"/>
    <w:multiLevelType w:val="hybridMultilevel"/>
    <w:tmpl w:val="BB206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47C0F"/>
    <w:multiLevelType w:val="hybridMultilevel"/>
    <w:tmpl w:val="341C7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91B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D63724"/>
    <w:multiLevelType w:val="hybridMultilevel"/>
    <w:tmpl w:val="44D87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55656"/>
    <w:multiLevelType w:val="hybridMultilevel"/>
    <w:tmpl w:val="01BCD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44EDB"/>
    <w:multiLevelType w:val="hybridMultilevel"/>
    <w:tmpl w:val="F0DA8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A7E92"/>
    <w:multiLevelType w:val="hybridMultilevel"/>
    <w:tmpl w:val="0994E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D17C6"/>
    <w:multiLevelType w:val="hybridMultilevel"/>
    <w:tmpl w:val="73367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026F5"/>
    <w:multiLevelType w:val="hybridMultilevel"/>
    <w:tmpl w:val="85268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85B06"/>
    <w:multiLevelType w:val="hybridMultilevel"/>
    <w:tmpl w:val="6E845BAC"/>
    <w:lvl w:ilvl="0" w:tplc="3EC6A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5"/>
  </w:num>
  <w:num w:numId="3">
    <w:abstractNumId w:val="31"/>
  </w:num>
  <w:num w:numId="4">
    <w:abstractNumId w:val="34"/>
  </w:num>
  <w:num w:numId="5">
    <w:abstractNumId w:val="3"/>
  </w:num>
  <w:num w:numId="6">
    <w:abstractNumId w:val="13"/>
  </w:num>
  <w:num w:numId="7">
    <w:abstractNumId w:val="24"/>
  </w:num>
  <w:num w:numId="8">
    <w:abstractNumId w:val="22"/>
  </w:num>
  <w:num w:numId="9">
    <w:abstractNumId w:val="27"/>
  </w:num>
  <w:num w:numId="10">
    <w:abstractNumId w:val="23"/>
  </w:num>
  <w:num w:numId="11">
    <w:abstractNumId w:val="20"/>
  </w:num>
  <w:num w:numId="12">
    <w:abstractNumId w:val="4"/>
  </w:num>
  <w:num w:numId="13">
    <w:abstractNumId w:val="5"/>
  </w:num>
  <w:num w:numId="14">
    <w:abstractNumId w:val="33"/>
  </w:num>
  <w:num w:numId="15">
    <w:abstractNumId w:val="16"/>
  </w:num>
  <w:num w:numId="16">
    <w:abstractNumId w:val="2"/>
  </w:num>
  <w:num w:numId="17">
    <w:abstractNumId w:val="32"/>
  </w:num>
  <w:num w:numId="18">
    <w:abstractNumId w:val="30"/>
  </w:num>
  <w:num w:numId="19">
    <w:abstractNumId w:val="25"/>
  </w:num>
  <w:num w:numId="20">
    <w:abstractNumId w:val="19"/>
  </w:num>
  <w:num w:numId="21">
    <w:abstractNumId w:val="8"/>
  </w:num>
  <w:num w:numId="22">
    <w:abstractNumId w:val="29"/>
  </w:num>
  <w:num w:numId="23">
    <w:abstractNumId w:val="21"/>
  </w:num>
  <w:num w:numId="24">
    <w:abstractNumId w:val="14"/>
  </w:num>
  <w:num w:numId="25">
    <w:abstractNumId w:val="6"/>
  </w:num>
  <w:num w:numId="26">
    <w:abstractNumId w:val="10"/>
  </w:num>
  <w:num w:numId="27">
    <w:abstractNumId w:val="11"/>
  </w:num>
  <w:num w:numId="28">
    <w:abstractNumId w:val="28"/>
  </w:num>
  <w:num w:numId="29">
    <w:abstractNumId w:val="18"/>
  </w:num>
  <w:num w:numId="30">
    <w:abstractNumId w:val="0"/>
  </w:num>
  <w:num w:numId="31">
    <w:abstractNumId w:val="1"/>
  </w:num>
  <w:num w:numId="32">
    <w:abstractNumId w:val="12"/>
  </w:num>
  <w:num w:numId="33">
    <w:abstractNumId w:val="17"/>
  </w:num>
  <w:num w:numId="34">
    <w:abstractNumId w:val="15"/>
  </w:num>
  <w:num w:numId="35">
    <w:abstractNumId w:val="36"/>
  </w:num>
  <w:num w:numId="36">
    <w:abstractNumId w:val="2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A5"/>
    <w:rsid w:val="00011077"/>
    <w:rsid w:val="0002652A"/>
    <w:rsid w:val="000324F5"/>
    <w:rsid w:val="00032F36"/>
    <w:rsid w:val="00046A30"/>
    <w:rsid w:val="000500D2"/>
    <w:rsid w:val="00051B2A"/>
    <w:rsid w:val="000732DC"/>
    <w:rsid w:val="000750A5"/>
    <w:rsid w:val="00081C8F"/>
    <w:rsid w:val="00087F16"/>
    <w:rsid w:val="000B2A7B"/>
    <w:rsid w:val="000E1EDD"/>
    <w:rsid w:val="000E7130"/>
    <w:rsid w:val="00104409"/>
    <w:rsid w:val="00193E51"/>
    <w:rsid w:val="002176C5"/>
    <w:rsid w:val="0022488C"/>
    <w:rsid w:val="00231A3F"/>
    <w:rsid w:val="002827FA"/>
    <w:rsid w:val="002E75E7"/>
    <w:rsid w:val="00397645"/>
    <w:rsid w:val="003B3096"/>
    <w:rsid w:val="003C4050"/>
    <w:rsid w:val="004031C2"/>
    <w:rsid w:val="004279D2"/>
    <w:rsid w:val="00452F32"/>
    <w:rsid w:val="004D0F49"/>
    <w:rsid w:val="004E2FBC"/>
    <w:rsid w:val="00506F7E"/>
    <w:rsid w:val="005A3056"/>
    <w:rsid w:val="005B1073"/>
    <w:rsid w:val="005B374F"/>
    <w:rsid w:val="005D1F72"/>
    <w:rsid w:val="005D2324"/>
    <w:rsid w:val="005F4504"/>
    <w:rsid w:val="006333DD"/>
    <w:rsid w:val="00644300"/>
    <w:rsid w:val="006525AE"/>
    <w:rsid w:val="006865D9"/>
    <w:rsid w:val="006915F8"/>
    <w:rsid w:val="0069475B"/>
    <w:rsid w:val="006B4A78"/>
    <w:rsid w:val="006D1672"/>
    <w:rsid w:val="006F2E26"/>
    <w:rsid w:val="006F6B23"/>
    <w:rsid w:val="00723952"/>
    <w:rsid w:val="00753094"/>
    <w:rsid w:val="00756E72"/>
    <w:rsid w:val="00765F63"/>
    <w:rsid w:val="007F5A7B"/>
    <w:rsid w:val="00817DB9"/>
    <w:rsid w:val="008447D9"/>
    <w:rsid w:val="00847E64"/>
    <w:rsid w:val="00860DA2"/>
    <w:rsid w:val="008635E3"/>
    <w:rsid w:val="00890289"/>
    <w:rsid w:val="008B05B4"/>
    <w:rsid w:val="008C0A66"/>
    <w:rsid w:val="008C2D57"/>
    <w:rsid w:val="008C7553"/>
    <w:rsid w:val="008F0718"/>
    <w:rsid w:val="0090062E"/>
    <w:rsid w:val="0092732F"/>
    <w:rsid w:val="00977901"/>
    <w:rsid w:val="009B71AF"/>
    <w:rsid w:val="00A16FEA"/>
    <w:rsid w:val="00A32C2C"/>
    <w:rsid w:val="00A471D4"/>
    <w:rsid w:val="00A92571"/>
    <w:rsid w:val="00AC739A"/>
    <w:rsid w:val="00AD4309"/>
    <w:rsid w:val="00B216C0"/>
    <w:rsid w:val="00B36B87"/>
    <w:rsid w:val="00B62113"/>
    <w:rsid w:val="00B76995"/>
    <w:rsid w:val="00B76E77"/>
    <w:rsid w:val="00B9360E"/>
    <w:rsid w:val="00BB1069"/>
    <w:rsid w:val="00BB763D"/>
    <w:rsid w:val="00BC2750"/>
    <w:rsid w:val="00BD199B"/>
    <w:rsid w:val="00BD6A0D"/>
    <w:rsid w:val="00C034D7"/>
    <w:rsid w:val="00C1096E"/>
    <w:rsid w:val="00C51006"/>
    <w:rsid w:val="00C651EA"/>
    <w:rsid w:val="00C70099"/>
    <w:rsid w:val="00CC4879"/>
    <w:rsid w:val="00CE4124"/>
    <w:rsid w:val="00D02F46"/>
    <w:rsid w:val="00D22602"/>
    <w:rsid w:val="00D41FE3"/>
    <w:rsid w:val="00DA0C42"/>
    <w:rsid w:val="00DD2A9C"/>
    <w:rsid w:val="00E054F8"/>
    <w:rsid w:val="00E733CF"/>
    <w:rsid w:val="00E85277"/>
    <w:rsid w:val="00EA3DE2"/>
    <w:rsid w:val="00EE15C6"/>
    <w:rsid w:val="00EF3C9D"/>
    <w:rsid w:val="00F32803"/>
    <w:rsid w:val="00F8782D"/>
    <w:rsid w:val="00F91CAB"/>
    <w:rsid w:val="00FA036A"/>
    <w:rsid w:val="00FA66D3"/>
    <w:rsid w:val="00FB56B0"/>
    <w:rsid w:val="00FC3542"/>
    <w:rsid w:val="00FD0063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CEB6E"/>
  <w15:chartTrackingRefBased/>
  <w15:docId w15:val="{E2275FC8-5518-4902-A3B4-7C0EAB8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732F"/>
    <w:rPr>
      <w:rFonts w:ascii="Arial Narrow" w:hAnsi="Arial Narro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73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739A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link w:val="Odsekzoznamu"/>
    <w:uiPriority w:val="34"/>
    <w:locked/>
    <w:rsid w:val="000E7130"/>
    <w:rPr>
      <w:rFonts w:ascii="Arial Narrow" w:hAnsi="Arial Narrow"/>
    </w:rPr>
  </w:style>
  <w:style w:type="character" w:customStyle="1" w:styleId="Obyajntabuka31">
    <w:name w:val="Obyčajná tabuľka 31"/>
    <w:aliases w:val="klasika"/>
    <w:uiPriority w:val="19"/>
    <w:qFormat/>
    <w:rsid w:val="000E7130"/>
    <w:rPr>
      <w:rFonts w:ascii="Times New Roman" w:hAnsi="Times New Roman" w:cs="Times New Roman" w:hint="default"/>
      <w:b/>
      <w:bCs w:val="0"/>
      <w:iCs/>
      <w:color w:val="auto"/>
      <w:sz w:val="30"/>
    </w:rPr>
  </w:style>
  <w:style w:type="table" w:styleId="Mriekatabuky">
    <w:name w:val="Table Grid"/>
    <w:basedOn w:val="Normlnatabuka"/>
    <w:uiPriority w:val="39"/>
    <w:rsid w:val="000E7130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4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1D4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A4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1D4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5761-8673-4C71-99F3-3CE94209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Révész</dc:creator>
  <cp:keywords/>
  <dc:description/>
  <cp:lastModifiedBy>Daniela Tomíková</cp:lastModifiedBy>
  <cp:revision>34</cp:revision>
  <cp:lastPrinted>2026-06-09T12:03:00Z</cp:lastPrinted>
  <dcterms:created xsi:type="dcterms:W3CDTF">2024-02-17T12:57:00Z</dcterms:created>
  <dcterms:modified xsi:type="dcterms:W3CDTF">2026-06-09T12:51:00Z</dcterms:modified>
</cp:coreProperties>
</file>