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7AC5B21E"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w:t>
      </w:r>
      <w:r w:rsidR="00F532EE" w:rsidRPr="00B232D3">
        <w:rPr>
          <w:rFonts w:cs="Arial"/>
        </w:rPr>
        <w:t>20</w:t>
      </w:r>
      <w:r w:rsidR="00F532EE">
        <w:rPr>
          <w:rFonts w:cs="Arial"/>
        </w:rPr>
        <w:t>2</w:t>
      </w:r>
      <w:r w:rsidR="00C02C5B">
        <w:rPr>
          <w:rFonts w:cs="Arial"/>
        </w:rPr>
        <w:t>6</w:t>
      </w:r>
      <w:r w:rsidR="006555AE" w:rsidRPr="00B232D3">
        <w:rPr>
          <w:rFonts w:cs="Arial"/>
        </w:rPr>
        <w:t>-</w:t>
      </w:r>
      <w:r w:rsidR="00F532EE">
        <w:rPr>
          <w:rFonts w:cs="Arial"/>
        </w:rPr>
        <w:t>00</w:t>
      </w:r>
      <w:r w:rsidR="00C02C5B">
        <w:rPr>
          <w:rFonts w:cs="Arial"/>
        </w:rPr>
        <w:t>3</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F532EE">
        <w:rPr>
          <w:rFonts w:cs="Arial"/>
          <w:sz w:val="22"/>
          <w:szCs w:val="22"/>
        </w:rPr>
        <w:t>9</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105"/>
        <w:gridCol w:w="3390"/>
      </w:tblGrid>
      <w:tr w:rsidR="00B01D87" w14:paraId="23128EE2" w14:textId="77777777" w:rsidTr="008720DF">
        <w:trPr>
          <w:trHeight w:hRule="exact" w:val="340"/>
        </w:trPr>
        <w:tc>
          <w:tcPr>
            <w:tcW w:w="4673" w:type="dxa"/>
          </w:tcPr>
          <w:p w14:paraId="5A12AA21" w14:textId="316F8F46" w:rsidR="00B01D87" w:rsidRDefault="00B01D87" w:rsidP="00B404FB">
            <w:pPr>
              <w:pStyle w:val="Zkladntext3"/>
              <w:widowControl w:val="0"/>
              <w:jc w:val="both"/>
              <w:rPr>
                <w:rFonts w:cs="Arial"/>
                <w:color w:val="auto"/>
              </w:rPr>
            </w:pPr>
            <w:r>
              <w:rPr>
                <w:rFonts w:cs="Arial"/>
                <w:color w:val="auto"/>
              </w:rPr>
              <w:t xml:space="preserve">Mgr. </w:t>
            </w:r>
            <w:r w:rsidR="00F532EE">
              <w:rPr>
                <w:rFonts w:cs="Arial"/>
                <w:color w:val="auto"/>
              </w:rPr>
              <w:t>Matej Danóci</w:t>
            </w:r>
          </w:p>
        </w:tc>
        <w:tc>
          <w:tcPr>
            <w:tcW w:w="2105"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1FD84148" w:rsidR="00B01D87" w:rsidRDefault="00B01D87" w:rsidP="00B404FB">
            <w:pPr>
              <w:pStyle w:val="Zkladntext3"/>
              <w:widowControl w:val="0"/>
              <w:jc w:val="both"/>
              <w:rPr>
                <w:rFonts w:cs="Arial"/>
                <w:color w:val="auto"/>
              </w:rPr>
            </w:pPr>
          </w:p>
        </w:tc>
      </w:tr>
      <w:tr w:rsidR="00B01D87" w14:paraId="3697AB4C" w14:textId="77777777" w:rsidTr="008720DF">
        <w:trPr>
          <w:trHeight w:hRule="exact" w:val="340"/>
        </w:trPr>
        <w:tc>
          <w:tcPr>
            <w:tcW w:w="4673" w:type="dxa"/>
          </w:tcPr>
          <w:p w14:paraId="1A0042DB" w14:textId="464D1A42" w:rsidR="00B01D87" w:rsidRDefault="00AC4320" w:rsidP="00B404FB">
            <w:pPr>
              <w:pStyle w:val="Zkladntext3"/>
              <w:widowControl w:val="0"/>
              <w:jc w:val="both"/>
              <w:rPr>
                <w:rFonts w:cs="Arial"/>
                <w:color w:val="auto"/>
              </w:rPr>
            </w:pPr>
            <w:r>
              <w:rPr>
                <w:rFonts w:cs="Arial"/>
                <w:color w:val="auto"/>
              </w:rPr>
              <w:t xml:space="preserve">jediný člen </w:t>
            </w:r>
            <w:r w:rsidR="00B01D87">
              <w:rPr>
                <w:rFonts w:cs="Arial"/>
                <w:color w:val="auto"/>
              </w:rPr>
              <w:t>predstavenstva</w:t>
            </w:r>
          </w:p>
        </w:tc>
        <w:tc>
          <w:tcPr>
            <w:tcW w:w="2105"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16F52B2C" w:rsidR="00B01D87" w:rsidRDefault="00B01D87" w:rsidP="00B404FB">
            <w:pPr>
              <w:pStyle w:val="Zkladntext3"/>
              <w:widowControl w:val="0"/>
              <w:jc w:val="both"/>
              <w:rPr>
                <w:rFonts w:cs="Arial"/>
                <w:color w:val="auto"/>
              </w:rPr>
            </w:pPr>
          </w:p>
        </w:tc>
      </w:tr>
      <w:tr w:rsidR="00B01D87" w14:paraId="4079B85F" w14:textId="77777777" w:rsidTr="008720DF">
        <w:trPr>
          <w:trHeight w:hRule="exact" w:val="340"/>
        </w:trPr>
        <w:tc>
          <w:tcPr>
            <w:tcW w:w="4673"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2105"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5685FE9D" w:rsidR="00B01D87" w:rsidRDefault="00B01D87" w:rsidP="00B404FB">
            <w:pPr>
              <w:pStyle w:val="Zkladntext3"/>
              <w:widowControl w:val="0"/>
              <w:jc w:val="both"/>
              <w:rPr>
                <w:rFonts w:cs="Arial"/>
                <w:color w:val="auto"/>
              </w:rPr>
            </w:pPr>
            <w:r>
              <w:rPr>
                <w:rFonts w:cs="Arial"/>
                <w:color w:val="auto"/>
              </w:rPr>
              <w:t>.</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0D4F3013"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B75949">
        <w:rPr>
          <w:rFonts w:cs="Arial"/>
          <w:b/>
          <w:color w:val="auto"/>
        </w:rPr>
        <w:t>28.05.2026</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w:t>
      </w:r>
      <w:proofErr w:type="spellStart"/>
      <w:r w:rsidR="009C7B51" w:rsidRPr="00497AB0">
        <w:rPr>
          <w:rFonts w:eastAsia="Arial"/>
        </w:rPr>
        <w:t>ZoBZ</w:t>
      </w:r>
      <w:proofErr w:type="spellEnd"/>
      <w:r w:rsidR="009C7B51" w:rsidRPr="00497AB0">
        <w:rPr>
          <w:rFonts w:eastAsia="Arial"/>
        </w:rPr>
        <w:t>“)</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64694699"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F532EE">
        <w:rPr>
          <w:rFonts w:eastAsia="Arial"/>
        </w:rPr>
        <w:t>9</w:t>
      </w:r>
      <w:r w:rsidR="00DF5141" w:rsidRPr="00497AB0">
        <w:rPr>
          <w:rFonts w:eastAsia="Arial"/>
        </w:rPr>
        <w:t>.</w:t>
      </w:r>
      <w:bookmarkEnd w:id="27"/>
    </w:p>
    <w:bookmarkEnd w:id="25"/>
    <w:bookmarkEnd w:id="26"/>
    <w:p w14:paraId="2A9A56DA" w14:textId="622C9658"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F532EE">
        <w:rPr>
          <w:rFonts w:cs="Arial"/>
          <w:b/>
          <w:bCs/>
          <w:szCs w:val="20"/>
        </w:rPr>
        <w:t>9</w:t>
      </w:r>
      <w:r w:rsidR="00F532EE" w:rsidRPr="000C77E5">
        <w:rPr>
          <w:rFonts w:cs="Arial"/>
          <w:b/>
          <w:bCs/>
          <w:szCs w:val="20"/>
        </w:rPr>
        <w:t xml:space="preserve"> </w:t>
      </w:r>
      <w:r w:rsidRPr="000C77E5">
        <w:rPr>
          <w:rFonts w:cs="Arial"/>
          <w:szCs w:val="20"/>
        </w:rPr>
        <w:t xml:space="preserve">– </w:t>
      </w:r>
      <w:r w:rsidR="007E7BF5">
        <w:rPr>
          <w:rFonts w:cs="Arial"/>
          <w:szCs w:val="20"/>
        </w:rPr>
        <w:t>ľavý</w:t>
      </w:r>
      <w:r w:rsidRPr="000C77E5">
        <w:rPr>
          <w:rFonts w:cs="Arial"/>
          <w:szCs w:val="20"/>
        </w:rPr>
        <w:t xml:space="preserve"> breh r.km </w:t>
      </w:r>
      <w:r w:rsidR="00F532EE">
        <w:rPr>
          <w:rFonts w:cs="Arial"/>
          <w:szCs w:val="20"/>
        </w:rPr>
        <w:t>1869,480</w:t>
      </w:r>
      <w:r w:rsidR="003B5B46">
        <w:rPr>
          <w:rFonts w:cs="Arial"/>
          <w:szCs w:val="20"/>
        </w:rPr>
        <w:t xml:space="preserve"> – </w:t>
      </w:r>
      <w:r w:rsidR="00F532EE">
        <w:rPr>
          <w:rFonts w:cs="Arial"/>
          <w:szCs w:val="20"/>
        </w:rPr>
        <w:t>1869,400</w:t>
      </w:r>
      <w:r w:rsidR="001C6339">
        <w:rPr>
          <w:rFonts w:cs="Arial"/>
          <w:szCs w:val="20"/>
        </w:rPr>
        <w:t>;</w:t>
      </w:r>
      <w:r w:rsidRPr="000C77E5">
        <w:rPr>
          <w:rFonts w:cs="Arial"/>
          <w:szCs w:val="20"/>
        </w:rPr>
        <w:t xml:space="preserve"> dĺžka prístavnej polohy: </w:t>
      </w:r>
      <w:r w:rsidR="00F532EE">
        <w:rPr>
          <w:rFonts w:cs="Arial"/>
          <w:szCs w:val="20"/>
        </w:rPr>
        <w:t>80</w:t>
      </w:r>
      <w:r w:rsidR="00F532EE" w:rsidRPr="000C77E5">
        <w:rPr>
          <w:rFonts w:cs="Arial"/>
          <w:szCs w:val="20"/>
        </w:rPr>
        <w:t xml:space="preserve"> </w:t>
      </w:r>
      <w:r w:rsidRPr="000C77E5">
        <w:rPr>
          <w:rFonts w:cs="Arial"/>
          <w:szCs w:val="20"/>
        </w:rPr>
        <w:t>m.</w:t>
      </w:r>
    </w:p>
    <w:p w14:paraId="42F907EF" w14:textId="364733E1" w:rsidR="000C77E5" w:rsidRPr="003B5B46" w:rsidRDefault="000C77E5" w:rsidP="003B5B46">
      <w:pPr>
        <w:ind w:left="708"/>
        <w:jc w:val="both"/>
        <w:rPr>
          <w:rFonts w:cs="Arial"/>
          <w:szCs w:val="20"/>
        </w:rPr>
      </w:pPr>
      <w:r w:rsidRPr="000C77E5">
        <w:rPr>
          <w:rFonts w:cs="Arial"/>
          <w:b/>
          <w:bCs/>
          <w:szCs w:val="20"/>
        </w:rPr>
        <w:t xml:space="preserve">Primárny účel prístavnej polohy: </w:t>
      </w:r>
      <w:r w:rsidR="00D05C99">
        <w:rPr>
          <w:rFonts w:cs="Arial"/>
          <w:szCs w:val="20"/>
        </w:rPr>
        <w:t>j</w:t>
      </w:r>
      <w:r w:rsidRPr="000C77E5">
        <w:rPr>
          <w:rFonts w:cs="Arial"/>
          <w:szCs w:val="20"/>
        </w:rPr>
        <w:t xml:space="preserve">e </w:t>
      </w:r>
      <w:r w:rsidR="00D05C99">
        <w:rPr>
          <w:rFonts w:cs="Arial"/>
          <w:szCs w:val="20"/>
        </w:rPr>
        <w:t xml:space="preserve">primárne </w:t>
      </w:r>
      <w:r w:rsidRPr="000C77E5">
        <w:rPr>
          <w:rFonts w:cs="Arial"/>
          <w:szCs w:val="20"/>
        </w:rPr>
        <w:t xml:space="preserve">určená </w:t>
      </w:r>
      <w:r w:rsidR="007E7BF5">
        <w:rPr>
          <w:rFonts w:cs="Arial"/>
          <w:szCs w:val="20"/>
        </w:rPr>
        <w:t xml:space="preserve">pre </w:t>
      </w:r>
      <w:r w:rsidR="00F532EE">
        <w:rPr>
          <w:rFonts w:cs="Arial"/>
          <w:szCs w:val="20"/>
        </w:rPr>
        <w:t xml:space="preserve">umiestnenie </w:t>
      </w:r>
      <w:r w:rsidR="00D05C99">
        <w:rPr>
          <w:rFonts w:cs="Arial"/>
          <w:szCs w:val="20"/>
        </w:rPr>
        <w:t>plávajúceho zariadenia,</w:t>
      </w:r>
      <w:r w:rsidR="00F532EE">
        <w:rPr>
          <w:rFonts w:cs="Arial"/>
          <w:szCs w:val="20"/>
        </w:rPr>
        <w:t xml:space="preserve"> resp. pontónu, ktorý slúži na pristávanie osobných výletných alebo osobných kajutových plavidiel.</w:t>
      </w:r>
      <w:r w:rsidR="00D05C99">
        <w:rPr>
          <w:rFonts w:cs="Arial"/>
          <w:szCs w:val="20"/>
        </w:rPr>
        <w:t xml:space="preserve"> </w:t>
      </w:r>
      <w:r w:rsidR="00526216" w:rsidRPr="00EF6930">
        <w:rPr>
          <w:rFonts w:cs="Arial"/>
          <w:szCs w:val="20"/>
        </w:rPr>
        <w:t xml:space="preserve">Pri vodostave 300 cm (vodomerná stanica Bratislava) je plavebná hĺbka približne </w:t>
      </w:r>
      <w:r w:rsidR="007E7BF5">
        <w:rPr>
          <w:rFonts w:cs="Arial"/>
          <w:szCs w:val="20"/>
        </w:rPr>
        <w:t>2</w:t>
      </w:r>
      <w:r w:rsidR="00526216" w:rsidRPr="00EF6930">
        <w:rPr>
          <w:rFonts w:cs="Arial"/>
          <w:szCs w:val="20"/>
        </w:rPr>
        <w:t>,</w:t>
      </w:r>
      <w:r w:rsidR="008A2869">
        <w:rPr>
          <w:rFonts w:cs="Arial"/>
          <w:szCs w:val="20"/>
        </w:rPr>
        <w:t>0</w:t>
      </w:r>
      <w:r w:rsidR="00526216" w:rsidRPr="00EF6930">
        <w:rPr>
          <w:rFonts w:cs="Arial"/>
          <w:szCs w:val="20"/>
        </w:rPr>
        <w:t xml:space="preserve"> m.</w:t>
      </w:r>
    </w:p>
    <w:p w14:paraId="5D0C7493" w14:textId="45666A47"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5E1BF52B" w14:textId="649E1E92" w:rsidR="00526216" w:rsidRPr="00610FBA" w:rsidRDefault="000C77E5" w:rsidP="00526216">
      <w:pPr>
        <w:ind w:left="708"/>
        <w:jc w:val="both"/>
        <w:rPr>
          <w:rFonts w:cs="Arial"/>
          <w:szCs w:val="20"/>
        </w:rPr>
      </w:pPr>
      <w:r w:rsidRPr="00526216">
        <w:rPr>
          <w:rFonts w:cs="Arial"/>
          <w:b/>
          <w:bCs/>
          <w:szCs w:val="20"/>
        </w:rPr>
        <w:t xml:space="preserve">Inžinierske siete: </w:t>
      </w:r>
      <w:r w:rsidR="00526216">
        <w:rPr>
          <w:rFonts w:cs="Arial"/>
          <w:szCs w:val="20"/>
        </w:rPr>
        <w:t>á</w:t>
      </w:r>
      <w:r w:rsidR="00526216" w:rsidRPr="00EF6930">
        <w:rPr>
          <w:rFonts w:cs="Arial"/>
          <w:szCs w:val="20"/>
        </w:rPr>
        <w:t>no – elektrina, voda</w:t>
      </w:r>
      <w:r w:rsidR="007E7BF5">
        <w:rPr>
          <w:rFonts w:cs="Arial"/>
          <w:szCs w:val="20"/>
        </w:rPr>
        <w:t xml:space="preserve">, </w:t>
      </w:r>
      <w:r w:rsidR="00526216" w:rsidRPr="00EF6930">
        <w:rPr>
          <w:rFonts w:cs="Arial"/>
          <w:szCs w:val="20"/>
        </w:rPr>
        <w:t>; inžinierske siete vybudované na prístavnej polohe, nie sú predmetom OVS.</w:t>
      </w:r>
    </w:p>
    <w:p w14:paraId="4881BDBD" w14:textId="54494F6D"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6FFA355E" w14:textId="3E883455" w:rsidR="00526216" w:rsidRPr="004E55A7" w:rsidRDefault="00526216" w:rsidP="00526216">
      <w:pPr>
        <w:ind w:left="708"/>
        <w:jc w:val="both"/>
        <w:rPr>
          <w:rFonts w:cs="Arial"/>
          <w:szCs w:val="20"/>
        </w:rPr>
      </w:pPr>
      <w:proofErr w:type="spellStart"/>
      <w:r w:rsidRPr="004E55A7">
        <w:rPr>
          <w:rFonts w:cs="Arial"/>
          <w:szCs w:val="20"/>
        </w:rPr>
        <w:t>k.ú</w:t>
      </w:r>
      <w:proofErr w:type="spellEnd"/>
      <w:r w:rsidRPr="004E55A7">
        <w:rPr>
          <w:rFonts w:cs="Arial"/>
          <w:szCs w:val="20"/>
        </w:rPr>
        <w:t xml:space="preserve">. </w:t>
      </w:r>
      <w:r w:rsidR="005953CC">
        <w:rPr>
          <w:rFonts w:cs="Arial"/>
          <w:szCs w:val="20"/>
        </w:rPr>
        <w:t>Staré Mesto</w:t>
      </w:r>
      <w:r w:rsidRPr="004E55A7">
        <w:rPr>
          <w:rFonts w:cs="Arial"/>
          <w:szCs w:val="20"/>
        </w:rPr>
        <w:t xml:space="preserve"> (</w:t>
      </w:r>
      <w:r w:rsidR="005953CC">
        <w:rPr>
          <w:rFonts w:cs="Arial"/>
          <w:szCs w:val="20"/>
        </w:rPr>
        <w:t>0804096</w:t>
      </w:r>
      <w:r w:rsidRPr="004E55A7">
        <w:rPr>
          <w:rFonts w:cs="Arial"/>
          <w:szCs w:val="20"/>
        </w:rPr>
        <w:t>), obec Bratislava-</w:t>
      </w:r>
      <w:r w:rsidR="005953CC">
        <w:rPr>
          <w:rFonts w:cs="Arial"/>
          <w:szCs w:val="20"/>
        </w:rPr>
        <w:t>Staré Mesto</w:t>
      </w:r>
      <w:r w:rsidRPr="004E55A7">
        <w:rPr>
          <w:rFonts w:cs="Arial"/>
          <w:szCs w:val="20"/>
        </w:rPr>
        <w:t>, parcela registra “</w:t>
      </w:r>
      <w:r w:rsidR="00E42045">
        <w:rPr>
          <w:rFonts w:cs="Arial"/>
          <w:szCs w:val="20"/>
        </w:rPr>
        <w:t>E</w:t>
      </w:r>
      <w:r w:rsidRPr="004E55A7">
        <w:rPr>
          <w:rFonts w:cs="Arial"/>
          <w:szCs w:val="20"/>
        </w:rPr>
        <w:t xml:space="preserve">” KN </w:t>
      </w:r>
      <w:proofErr w:type="spellStart"/>
      <w:r w:rsidRPr="004E55A7">
        <w:rPr>
          <w:rFonts w:cs="Arial"/>
          <w:szCs w:val="20"/>
        </w:rPr>
        <w:t>parc</w:t>
      </w:r>
      <w:proofErr w:type="spellEnd"/>
      <w:r w:rsidRPr="004E55A7">
        <w:rPr>
          <w:rFonts w:cs="Arial"/>
          <w:szCs w:val="20"/>
        </w:rPr>
        <w:t xml:space="preserve">. č. </w:t>
      </w:r>
      <w:r w:rsidR="00E42045">
        <w:rPr>
          <w:rFonts w:cs="Arial"/>
          <w:szCs w:val="20"/>
        </w:rPr>
        <w:t>22370</w:t>
      </w:r>
      <w:r w:rsidRPr="004E55A7">
        <w:rPr>
          <w:rFonts w:cs="Arial"/>
          <w:szCs w:val="20"/>
        </w:rPr>
        <w:t>, vlastník</w:t>
      </w:r>
      <w:r w:rsidR="005953CC">
        <w:rPr>
          <w:rFonts w:cs="Arial"/>
          <w:szCs w:val="20"/>
        </w:rPr>
        <w:t xml:space="preserve"> Slovenská republika, správca </w:t>
      </w:r>
      <w:r w:rsidR="00956D5A">
        <w:rPr>
          <w:rFonts w:cs="Arial"/>
          <w:szCs w:val="20"/>
        </w:rPr>
        <w:t>SLOVENSKÝ VODOHOSPODÁRSKY PODNIK, štátny podnik</w:t>
      </w:r>
      <w:r w:rsidRPr="004E55A7">
        <w:rPr>
          <w:rFonts w:cs="Arial"/>
          <w:szCs w:val="20"/>
        </w:rPr>
        <w:t>.</w:t>
      </w:r>
    </w:p>
    <w:p w14:paraId="30BA9D2C" w14:textId="18AA904C" w:rsidR="00E42045" w:rsidRPr="004E55A7" w:rsidRDefault="00E42045" w:rsidP="00E42045">
      <w:pPr>
        <w:ind w:left="708"/>
        <w:jc w:val="both"/>
        <w:rPr>
          <w:rFonts w:cs="Arial"/>
          <w:szCs w:val="20"/>
        </w:rPr>
      </w:pPr>
      <w:proofErr w:type="spellStart"/>
      <w:r w:rsidRPr="004E55A7">
        <w:rPr>
          <w:rFonts w:cs="Arial"/>
          <w:szCs w:val="20"/>
        </w:rPr>
        <w:t>k.ú</w:t>
      </w:r>
      <w:proofErr w:type="spellEnd"/>
      <w:r w:rsidRPr="004E55A7">
        <w:rPr>
          <w:rFonts w:cs="Arial"/>
          <w:szCs w:val="20"/>
        </w:rPr>
        <w:t xml:space="preserve">. </w:t>
      </w:r>
      <w:r>
        <w:rPr>
          <w:rFonts w:cs="Arial"/>
          <w:szCs w:val="20"/>
        </w:rPr>
        <w:t>Staré Mesto</w:t>
      </w:r>
      <w:r w:rsidRPr="004E55A7">
        <w:rPr>
          <w:rFonts w:cs="Arial"/>
          <w:szCs w:val="20"/>
        </w:rPr>
        <w:t xml:space="preserve"> (</w:t>
      </w:r>
      <w:r>
        <w:rPr>
          <w:rFonts w:cs="Arial"/>
          <w:szCs w:val="20"/>
        </w:rPr>
        <w:t>0804096</w:t>
      </w:r>
      <w:r w:rsidRPr="004E55A7">
        <w:rPr>
          <w:rFonts w:cs="Arial"/>
          <w:szCs w:val="20"/>
        </w:rPr>
        <w:t>), obec Bratislava-</w:t>
      </w:r>
      <w:r>
        <w:rPr>
          <w:rFonts w:cs="Arial"/>
          <w:szCs w:val="20"/>
        </w:rPr>
        <w:t>Staré Mesto</w:t>
      </w:r>
      <w:r w:rsidRPr="004E55A7">
        <w:rPr>
          <w:rFonts w:cs="Arial"/>
          <w:szCs w:val="20"/>
        </w:rPr>
        <w:t>, parcela registra “</w:t>
      </w:r>
      <w:r>
        <w:rPr>
          <w:rFonts w:cs="Arial"/>
          <w:szCs w:val="20"/>
        </w:rPr>
        <w:t>E</w:t>
      </w:r>
      <w:r w:rsidRPr="004E55A7">
        <w:rPr>
          <w:rFonts w:cs="Arial"/>
          <w:szCs w:val="20"/>
        </w:rPr>
        <w:t xml:space="preserve">” KN </w:t>
      </w:r>
      <w:proofErr w:type="spellStart"/>
      <w:r w:rsidRPr="004E55A7">
        <w:rPr>
          <w:rFonts w:cs="Arial"/>
          <w:szCs w:val="20"/>
        </w:rPr>
        <w:t>parc</w:t>
      </w:r>
      <w:proofErr w:type="spellEnd"/>
      <w:r w:rsidRPr="004E55A7">
        <w:rPr>
          <w:rFonts w:cs="Arial"/>
          <w:szCs w:val="20"/>
        </w:rPr>
        <w:t xml:space="preserve">. č. </w:t>
      </w:r>
      <w:r>
        <w:rPr>
          <w:rFonts w:cs="Arial"/>
          <w:szCs w:val="20"/>
        </w:rPr>
        <w:t>22367</w:t>
      </w:r>
      <w:r w:rsidRPr="004E55A7">
        <w:rPr>
          <w:rFonts w:cs="Arial"/>
          <w:szCs w:val="20"/>
        </w:rPr>
        <w:t>, vlastník</w:t>
      </w:r>
      <w:r>
        <w:rPr>
          <w:rFonts w:cs="Arial"/>
          <w:szCs w:val="20"/>
        </w:rPr>
        <w:t xml:space="preserve"> Slovenská republika, správca SLOVENSKÝ VODOHOSPODÁRSKY PODNIK, štátny podnik</w:t>
      </w:r>
      <w:r w:rsidRPr="004E55A7">
        <w:rPr>
          <w:rFonts w:cs="Arial"/>
          <w:szCs w:val="20"/>
        </w:rPr>
        <w:t>.</w:t>
      </w:r>
    </w:p>
    <w:p w14:paraId="37C9465D" w14:textId="72A63242"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956D5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31F3F017"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w:t>
      </w:r>
      <w:r w:rsidR="00C02C5B">
        <w:rPr>
          <w:rFonts w:eastAsia="Arial" w:cs="Arial"/>
          <w:bCs/>
          <w:szCs w:val="20"/>
        </w:rPr>
        <w:t>31.12.202</w:t>
      </w:r>
      <w:r w:rsidR="00880328">
        <w:rPr>
          <w:rFonts w:eastAsia="Arial" w:cs="Arial"/>
          <w:bCs/>
          <w:szCs w:val="20"/>
        </w:rPr>
        <w:t>8</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28A9483F"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w:t>
      </w:r>
      <w:r w:rsidR="00C02C5B">
        <w:rPr>
          <w:rFonts w:cs="Arial"/>
          <w:b/>
          <w:bCs/>
          <w:szCs w:val="20"/>
          <w:u w:val="single"/>
        </w:rPr>
        <w:t>19.000</w:t>
      </w:r>
      <w:r w:rsidR="001D0F2D" w:rsidRPr="00A84665">
        <w:rPr>
          <w:rFonts w:cs="Arial"/>
          <w:b/>
          <w:bCs/>
          <w:szCs w:val="20"/>
          <w:u w:val="single"/>
        </w:rPr>
        <w:t>,</w:t>
      </w:r>
      <w:r w:rsidR="00B87BC5" w:rsidRPr="00A84665">
        <w:rPr>
          <w:rFonts w:cs="Arial"/>
          <w:b/>
          <w:bCs/>
          <w:szCs w:val="20"/>
          <w:u w:val="single"/>
        </w:rPr>
        <w:t xml:space="preserve">- </w:t>
      </w:r>
      <w:r w:rsidR="00181EAD" w:rsidRPr="00A84665">
        <w:rPr>
          <w:rFonts w:cs="Arial"/>
          <w:b/>
          <w:bCs/>
          <w:szCs w:val="20"/>
          <w:u w:val="single"/>
        </w:rPr>
        <w:t xml:space="preserve"> EUR bez DPH/rok</w:t>
      </w:r>
      <w:r w:rsidR="004B63D5" w:rsidRPr="00A84665">
        <w:rPr>
          <w:rFonts w:cs="Arial"/>
          <w:b/>
          <w:bCs/>
          <w:szCs w:val="20"/>
          <w:u w:val="single"/>
        </w:rPr>
        <w:t xml:space="preserve"> (slovom: </w:t>
      </w:r>
      <w:r w:rsidR="00C02C5B">
        <w:rPr>
          <w:rFonts w:cs="Arial"/>
          <w:b/>
          <w:bCs/>
          <w:szCs w:val="20"/>
          <w:u w:val="single"/>
        </w:rPr>
        <w:t xml:space="preserve">devätnásťtisíc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 xml:space="preserve">Všetky dokumenty (vrátane ponuky) musia byť predložené vyhlasovateľovi elektronicky, ako </w:t>
      </w:r>
      <w:proofErr w:type="spellStart"/>
      <w:r w:rsidRPr="00F62BD5">
        <w:rPr>
          <w:rFonts w:cs="Arial"/>
          <w:szCs w:val="20"/>
        </w:rPr>
        <w:t>scan</w:t>
      </w:r>
      <w:proofErr w:type="spellEnd"/>
      <w:r w:rsidRPr="00F62BD5">
        <w:rPr>
          <w:rFonts w:cs="Arial"/>
          <w:szCs w:val="20"/>
        </w:rPr>
        <w:t xml:space="preserve">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cs="Arial"/>
          <w:szCs w:val="20"/>
        </w:rPr>
        <w:t>eID</w:t>
      </w:r>
      <w:proofErr w:type="spellEnd"/>
      <w:r w:rsidR="00D96737" w:rsidRPr="00D96737">
        <w:rPr>
          <w:rFonts w:cs="Arial"/>
          <w:szCs w:val="20"/>
        </w:rPr>
        <w:t>)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w:t>
      </w:r>
      <w:proofErr w:type="spellStart"/>
      <w:r w:rsidRPr="00D96737">
        <w:rPr>
          <w:rFonts w:cs="Arial"/>
          <w:szCs w:val="20"/>
        </w:rPr>
        <w:t>eID</w:t>
      </w:r>
      <w:proofErr w:type="spellEnd"/>
      <w:r w:rsidRPr="00D96737">
        <w:rPr>
          <w:rFonts w:cs="Arial"/>
          <w:szCs w:val="20"/>
        </w:rPr>
        <w:t xml:space="preserve">). V systéme je autentifikovaná spoločnosť, ktorú pomocou </w:t>
      </w:r>
      <w:proofErr w:type="spellStart"/>
      <w:r w:rsidRPr="00D96737">
        <w:rPr>
          <w:rFonts w:cs="Arial"/>
          <w:szCs w:val="20"/>
        </w:rPr>
        <w:t>eID</w:t>
      </w:r>
      <w:proofErr w:type="spellEnd"/>
      <w:r w:rsidRPr="00D96737">
        <w:rPr>
          <w:rFonts w:cs="Arial"/>
          <w:szCs w:val="20"/>
        </w:rPr>
        <w:t xml:space="preserve">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 xml:space="preserve">nahraním kvalifikovaného elektronického podpisu (napríklad podpisu </w:t>
      </w:r>
      <w:proofErr w:type="spellStart"/>
      <w:r w:rsidRPr="00D96737">
        <w:rPr>
          <w:rFonts w:cs="Arial"/>
          <w:szCs w:val="20"/>
        </w:rPr>
        <w:t>eID</w:t>
      </w:r>
      <w:proofErr w:type="spellEnd"/>
      <w:r w:rsidRPr="00D96737">
        <w:rPr>
          <w:rFonts w:cs="Arial"/>
          <w:szCs w:val="20"/>
        </w:rPr>
        <w:t>)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proofErr w:type="spellStart"/>
      <w:r w:rsidRPr="003E636E">
        <w:rPr>
          <w:rFonts w:cs="Arial"/>
          <w:bCs/>
          <w:szCs w:val="20"/>
        </w:rPr>
        <w:t>Tel</w:t>
      </w:r>
      <w:r w:rsidR="003E636E">
        <w:rPr>
          <w:rFonts w:cs="Arial"/>
          <w:bCs/>
          <w:szCs w:val="20"/>
        </w:rPr>
        <w:t>.č</w:t>
      </w:r>
      <w:proofErr w:type="spellEnd"/>
      <w:r w:rsidR="003E636E">
        <w:rPr>
          <w:rFonts w:cs="Arial"/>
          <w:bCs/>
          <w:szCs w:val="20"/>
        </w:rPr>
        <w:t>.</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proofErr w:type="spellStart"/>
      <w:r w:rsidR="00670985" w:rsidRPr="006507CE">
        <w:rPr>
          <w:rFonts w:cs="Arial"/>
          <w:bCs/>
          <w:szCs w:val="20"/>
          <w:u w:val="single"/>
        </w:rPr>
        <w:t>ZoBZ</w:t>
      </w:r>
      <w:proofErr w:type="spellEnd"/>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w:t>
      </w:r>
      <w:proofErr w:type="spellStart"/>
      <w:r w:rsidR="006946E9" w:rsidRPr="006946E9">
        <w:rPr>
          <w:rFonts w:cs="Arial"/>
          <w:szCs w:val="20"/>
        </w:rPr>
        <w:t>ZoBZ</w:t>
      </w:r>
      <w:proofErr w:type="spellEnd"/>
      <w:r w:rsidR="006946E9" w:rsidRPr="006946E9">
        <w:rPr>
          <w:rFonts w:cs="Arial"/>
          <w:szCs w:val="20"/>
        </w:rPr>
        <w:t xml:space="preserve">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w:t>
      </w:r>
      <w:proofErr w:type="spellStart"/>
      <w:r w:rsidR="006946E9" w:rsidRPr="006946E9">
        <w:rPr>
          <w:bCs/>
          <w:szCs w:val="40"/>
        </w:rPr>
        <w:t>ZoBZ</w:t>
      </w:r>
      <w:proofErr w:type="spellEnd"/>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253B72B8"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je zloženie zábezpeky vo výške</w:t>
      </w:r>
      <w:r w:rsidR="00C02C5B">
        <w:rPr>
          <w:rFonts w:cs="Arial"/>
          <w:b/>
          <w:bCs/>
          <w:szCs w:val="20"/>
          <w:u w:val="single"/>
        </w:rPr>
        <w:t>19.000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C02C5B">
        <w:rPr>
          <w:rFonts w:cs="Arial"/>
          <w:b/>
          <w:bCs/>
          <w:szCs w:val="20"/>
          <w:u w:val="single"/>
        </w:rPr>
        <w:t xml:space="preserve">devätnásťtisíc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w:t>
      </w:r>
      <w:r w:rsidR="00683F0A">
        <w:rPr>
          <w:rFonts w:cs="Arial"/>
          <w:szCs w:val="20"/>
        </w:rPr>
        <w:t> Československej obchodnej banke, a. s.</w:t>
      </w:r>
      <w:r w:rsidRPr="00E0387D">
        <w:rPr>
          <w:rFonts w:cs="Arial"/>
          <w:szCs w:val="20"/>
        </w:rPr>
        <w:t>, IBAN:</w:t>
      </w:r>
      <w:r w:rsidR="00683F0A">
        <w:rPr>
          <w:rFonts w:cs="Arial"/>
          <w:szCs w:val="20"/>
        </w:rPr>
        <w:t xml:space="preserve"> SK20 7500 0000 0002 2516 6853</w:t>
      </w:r>
      <w:r w:rsidRPr="00E0387D">
        <w:rPr>
          <w:rFonts w:cs="Arial"/>
          <w:szCs w:val="20"/>
        </w:rPr>
        <w:t>, BIC:</w:t>
      </w:r>
      <w:r w:rsidR="00683F0A">
        <w:rPr>
          <w:rFonts w:cs="Arial"/>
          <w:szCs w:val="20"/>
        </w:rPr>
        <w:t xml:space="preserve"> CEKOSKBX</w:t>
      </w:r>
      <w:r w:rsidRPr="00E0387D">
        <w:rPr>
          <w:rFonts w:cs="Arial"/>
          <w:szCs w:val="20"/>
        </w:rPr>
        <w:t>,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757BCBE4"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8E39E4" w:rsidRPr="001A1EA8">
        <w:rPr>
          <w:rFonts w:cs="Arial"/>
          <w:b/>
          <w:bCs/>
          <w:szCs w:val="20"/>
        </w:rPr>
        <w:t>30 dní odo dňa zverejnenia</w:t>
      </w:r>
      <w:r w:rsidR="00245D34">
        <w:rPr>
          <w:rFonts w:cs="Arial"/>
          <w:szCs w:val="20"/>
        </w:rPr>
        <w:t xml:space="preserve"> </w:t>
      </w:r>
      <w:r w:rsidR="001A1EA8" w:rsidRPr="001A1EA8">
        <w:rPr>
          <w:rFonts w:cs="Arial"/>
          <w:b/>
          <w:bCs/>
          <w:szCs w:val="20"/>
        </w:rPr>
        <w:t>OVS</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2A4F1BEA" w14:textId="77777777" w:rsidR="00F60F9B" w:rsidRPr="00F60F9B" w:rsidRDefault="00F60F9B" w:rsidP="00F60F9B">
      <w:pPr>
        <w:ind w:left="709"/>
        <w:jc w:val="both"/>
        <w:rPr>
          <w:rFonts w:cs="Arial"/>
          <w:szCs w:val="20"/>
        </w:rPr>
      </w:pPr>
      <w:r w:rsidRPr="00F60F9B">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850A9E1" w14:textId="769384AE" w:rsidR="00874F31" w:rsidRPr="00874F31" w:rsidRDefault="00F60F9B" w:rsidP="00F60F9B">
      <w:pPr>
        <w:ind w:left="709"/>
        <w:jc w:val="both"/>
        <w:rPr>
          <w:rFonts w:cs="Arial"/>
          <w:szCs w:val="20"/>
        </w:rPr>
      </w:pPr>
      <w:r w:rsidRPr="00F60F9B">
        <w:rPr>
          <w:rFonts w:cs="Arial"/>
          <w:szCs w:val="20"/>
        </w:rPr>
        <w:t>Ak nebude doručená ani jedna ponuka v lehote na predkladanie ponúk a lehota nebude vyhlasovateľom predĺžená, bude OVS zrušená.</w:t>
      </w:r>
      <w:r w:rsidR="00874F31"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proofErr w:type="spellStart"/>
      <w:r w:rsidR="00F3761E" w:rsidRPr="00F3761E">
        <w:rPr>
          <w:rFonts w:cs="Arial"/>
          <w:szCs w:val="20"/>
        </w:rPr>
        <w:t>ZoBZ</w:t>
      </w:r>
      <w:proofErr w:type="spellEnd"/>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proofErr w:type="spellStart"/>
      <w:r w:rsidR="00F3761E" w:rsidRPr="00F3761E">
        <w:rPr>
          <w:rFonts w:cs="Arial"/>
          <w:szCs w:val="20"/>
        </w:rPr>
        <w:t>ZoBZ</w:t>
      </w:r>
      <w:proofErr w:type="spellEnd"/>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w:t>
      </w:r>
      <w:proofErr w:type="spellStart"/>
      <w:r w:rsidR="00F3761E" w:rsidRPr="00F3761E">
        <w:rPr>
          <w:rFonts w:cs="Arial"/>
          <w:szCs w:val="20"/>
        </w:rPr>
        <w:t>ZoBZ</w:t>
      </w:r>
      <w:proofErr w:type="spellEnd"/>
      <w:r w:rsidRPr="00F3761E">
        <w:rPr>
          <w:rFonts w:cs="Arial"/>
          <w:szCs w:val="20"/>
        </w:rPr>
        <w:t xml:space="preserve"> uchádzačovi, ktorý predložil druhú najvyššiu cenovú ponuku. Ak aj v poradí druhý uchádzač odstúpi od svojho návrhu na uzatvorenie </w:t>
      </w:r>
      <w:proofErr w:type="spellStart"/>
      <w:r w:rsidR="00F3761E" w:rsidRPr="00F3761E">
        <w:rPr>
          <w:rFonts w:cs="Arial"/>
          <w:szCs w:val="20"/>
        </w:rPr>
        <w:t>ZoBZ</w:t>
      </w:r>
      <w:proofErr w:type="spellEnd"/>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w:t>
      </w:r>
      <w:proofErr w:type="spellStart"/>
      <w:r w:rsidR="009936AB" w:rsidRPr="00D21E71">
        <w:rPr>
          <w:rFonts w:cs="Arial"/>
          <w:szCs w:val="20"/>
        </w:rPr>
        <w:t>ZoBZ</w:t>
      </w:r>
      <w:proofErr w:type="spellEnd"/>
      <w:r w:rsidR="009936AB" w:rsidRPr="00D21E71">
        <w:rPr>
          <w:rFonts w:cs="Arial"/>
          <w:szCs w:val="20"/>
        </w:rPr>
        <w:t>.</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75A538CE" w14:textId="74ACC7FE" w:rsidR="0099571E" w:rsidRDefault="00974E25" w:rsidP="009B60DD">
      <w:pPr>
        <w:ind w:left="709"/>
        <w:jc w:val="both"/>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w:t>
      </w:r>
      <w:proofErr w:type="spellStart"/>
      <w:r w:rsidRPr="00D21E71">
        <w:rPr>
          <w:rFonts w:eastAsia="Arial" w:cs="Arial"/>
          <w:color w:val="000000" w:themeColor="text1"/>
          <w:szCs w:val="20"/>
        </w:rPr>
        <w:t>ZoBZ</w:t>
      </w:r>
      <w:proofErr w:type="spellEnd"/>
      <w:r w:rsidRPr="00D21E71">
        <w:rPr>
          <w:rFonts w:eastAsia="Arial" w:cs="Arial"/>
          <w:color w:val="000000" w:themeColor="text1"/>
          <w:szCs w:val="20"/>
        </w:rPr>
        <w:t xml:space="preserve">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50D96EC8" w14:textId="69B591BF" w:rsidR="009B60DD" w:rsidRPr="00D21E71" w:rsidRDefault="009B60DD" w:rsidP="00B65985">
      <w:pPr>
        <w:ind w:left="709"/>
        <w:jc w:val="both"/>
      </w:pPr>
      <w:r w:rsidRPr="009B60DD">
        <w:t>Uchádzač berie na vedomie, že počas trvania tejto Zmluvy môže dôjsť k reorganizácii Verejného prístavu, pričom touto zmenou môže dôjsť k zmene názvu prístavnej polohy, výške prístavných poplatkov, umiestnenia prístavnej polohy. Rozmiestnenie prístavných polôh, v ktorom je upravený návrh reorganizácie Verejného prístavu bude tvoriť neoddeliteľnú prílohu tejto Zmluvy (ďalej len ,,</w:t>
      </w:r>
      <w:r w:rsidRPr="009B60DD">
        <w:rPr>
          <w:b/>
          <w:bCs/>
        </w:rPr>
        <w:t>Rozmiestnenie prístavných polôh</w:t>
      </w:r>
      <w:r w:rsidRPr="009B60DD">
        <w:t>“). Uchádzač zároveň berie na vedomie, že Rozmiestnenie prístavných polôh môže byť ešte počas trvania tejto Zmluvy upravené s drobnými odchýlkami, pričom Vyhlasovateľ sa zaväzuje o tejto skutočnosti bezodkladne písomne informovať Uchádzača. Pre prípad, že nastane skutočnosť uvedená v prvej vete tohto odseku tejto Zmluvy sa Uchádzač zaväzuje uzatvoriť s Vyhlasovateľom dodatok k tejto Zmluve. V prípade, že Uchádzač odmietne uzatvoriť dodatok k tejto Zmluve je Vyhlasovateľ opravený od tejto Zmluvy odstúpiť. Odmietnutím uzavrieť dodatok sa na účely tejto Zmluvy rozumie akýkoľvek prejav vôle alebo konanie Uchádzača, ktorého výsledkom je, že sa dodatok k tejto Zmluve neuzavrie. Za odmietnutie sa považuje najmä: výslovné vyhlásenie Uchádzača, že dodatok nepodpíše, písomné oznámenie Uchádzača z ktorého jednoznačne vyplýva nesúhlas s obsahom dodatku, nečinnosť Uchádzača, ak v lehote určenej Vyhlasovateľom nepodpíše dodatok, hoci mu bol riadne doručený, konanie alebo opomenutie, ktoré objektívne znemožní alebo zmarí uzatvorenie dodatku (napr. neprevzatie zásielky) a pod.</w:t>
      </w:r>
    </w:p>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DF2E" w14:textId="77777777" w:rsidR="002526C6" w:rsidRDefault="002526C6">
      <w:r>
        <w:separator/>
      </w:r>
    </w:p>
  </w:endnote>
  <w:endnote w:type="continuationSeparator" w:id="0">
    <w:p w14:paraId="20B75978" w14:textId="77777777" w:rsidR="002526C6" w:rsidRDefault="0025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AFB9" w14:textId="77777777" w:rsidR="002526C6" w:rsidRDefault="002526C6">
      <w:r>
        <w:separator/>
      </w:r>
    </w:p>
  </w:footnote>
  <w:footnote w:type="continuationSeparator" w:id="0">
    <w:p w14:paraId="26769147" w14:textId="77777777" w:rsidR="002526C6" w:rsidRDefault="0025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EF84372"/>
    <w:multiLevelType w:val="multilevel"/>
    <w:tmpl w:val="592EBAD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2"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9"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1"/>
  </w:num>
  <w:num w:numId="3" w16cid:durableId="1145774881">
    <w:abstractNumId w:val="43"/>
  </w:num>
  <w:num w:numId="4" w16cid:durableId="123934147">
    <w:abstractNumId w:val="32"/>
  </w:num>
  <w:num w:numId="5" w16cid:durableId="400905285">
    <w:abstractNumId w:val="33"/>
  </w:num>
  <w:num w:numId="6" w16cid:durableId="413405140">
    <w:abstractNumId w:val="22"/>
  </w:num>
  <w:num w:numId="7" w16cid:durableId="1696342560">
    <w:abstractNumId w:val="42"/>
  </w:num>
  <w:num w:numId="8" w16cid:durableId="1536192900">
    <w:abstractNumId w:val="27"/>
  </w:num>
  <w:num w:numId="9" w16cid:durableId="1864780819">
    <w:abstractNumId w:val="37"/>
  </w:num>
  <w:num w:numId="10" w16cid:durableId="1034383211">
    <w:abstractNumId w:val="35"/>
  </w:num>
  <w:num w:numId="11" w16cid:durableId="460850628">
    <w:abstractNumId w:val="24"/>
  </w:num>
  <w:num w:numId="12" w16cid:durableId="163323485">
    <w:abstractNumId w:val="6"/>
  </w:num>
  <w:num w:numId="13" w16cid:durableId="493183401">
    <w:abstractNumId w:val="38"/>
  </w:num>
  <w:num w:numId="14" w16cid:durableId="1021905125">
    <w:abstractNumId w:val="31"/>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30"/>
  </w:num>
  <w:num w:numId="23" w16cid:durableId="1862206234">
    <w:abstractNumId w:val="3"/>
  </w:num>
  <w:num w:numId="24" w16cid:durableId="1313175146">
    <w:abstractNumId w:val="9"/>
  </w:num>
  <w:num w:numId="25" w16cid:durableId="1952474072">
    <w:abstractNumId w:val="40"/>
  </w:num>
  <w:num w:numId="26" w16cid:durableId="440338618">
    <w:abstractNumId w:val="17"/>
  </w:num>
  <w:num w:numId="27" w16cid:durableId="703752479">
    <w:abstractNumId w:val="39"/>
  </w:num>
  <w:num w:numId="28" w16cid:durableId="1179537052">
    <w:abstractNumId w:val="36"/>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9"/>
  </w:num>
  <w:num w:numId="43" w16cid:durableId="700283138">
    <w:abstractNumId w:val="34"/>
  </w:num>
  <w:num w:numId="44" w16cid:durableId="181502413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4135"/>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1F"/>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06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C7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26C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29E9"/>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633"/>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3CC"/>
    <w:rsid w:val="00595A59"/>
    <w:rsid w:val="00595A85"/>
    <w:rsid w:val="00595F9B"/>
    <w:rsid w:val="00597FE3"/>
    <w:rsid w:val="005A1134"/>
    <w:rsid w:val="005A1344"/>
    <w:rsid w:val="005A174F"/>
    <w:rsid w:val="005A1F60"/>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3F0A"/>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20DF"/>
    <w:rsid w:val="0087359D"/>
    <w:rsid w:val="00874902"/>
    <w:rsid w:val="00874F31"/>
    <w:rsid w:val="008750F7"/>
    <w:rsid w:val="008752B7"/>
    <w:rsid w:val="0087584E"/>
    <w:rsid w:val="00875C67"/>
    <w:rsid w:val="00880328"/>
    <w:rsid w:val="008816E5"/>
    <w:rsid w:val="008823C1"/>
    <w:rsid w:val="00884560"/>
    <w:rsid w:val="00885026"/>
    <w:rsid w:val="008851C5"/>
    <w:rsid w:val="00886CA4"/>
    <w:rsid w:val="00887590"/>
    <w:rsid w:val="00887B2B"/>
    <w:rsid w:val="00890830"/>
    <w:rsid w:val="00890DA9"/>
    <w:rsid w:val="008962AA"/>
    <w:rsid w:val="008969B2"/>
    <w:rsid w:val="008A1E04"/>
    <w:rsid w:val="008A2869"/>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71E"/>
    <w:rsid w:val="00995A85"/>
    <w:rsid w:val="00995F13"/>
    <w:rsid w:val="00996A67"/>
    <w:rsid w:val="00997325"/>
    <w:rsid w:val="009978FE"/>
    <w:rsid w:val="009A000F"/>
    <w:rsid w:val="009A2209"/>
    <w:rsid w:val="009A348C"/>
    <w:rsid w:val="009A4FF8"/>
    <w:rsid w:val="009A522B"/>
    <w:rsid w:val="009A7589"/>
    <w:rsid w:val="009A76D4"/>
    <w:rsid w:val="009B0145"/>
    <w:rsid w:val="009B148D"/>
    <w:rsid w:val="009B3637"/>
    <w:rsid w:val="009B36D5"/>
    <w:rsid w:val="009B3D8F"/>
    <w:rsid w:val="009B406E"/>
    <w:rsid w:val="009B5CFD"/>
    <w:rsid w:val="009B60DD"/>
    <w:rsid w:val="009B60ED"/>
    <w:rsid w:val="009C10C4"/>
    <w:rsid w:val="009C22FA"/>
    <w:rsid w:val="009C2ED0"/>
    <w:rsid w:val="009C3007"/>
    <w:rsid w:val="009C312D"/>
    <w:rsid w:val="009C3288"/>
    <w:rsid w:val="009C42DE"/>
    <w:rsid w:val="009C4A4D"/>
    <w:rsid w:val="009C569E"/>
    <w:rsid w:val="009C574B"/>
    <w:rsid w:val="009C6EF8"/>
    <w:rsid w:val="009C7476"/>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320"/>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985"/>
    <w:rsid w:val="00B65E22"/>
    <w:rsid w:val="00B66FE3"/>
    <w:rsid w:val="00B6774C"/>
    <w:rsid w:val="00B704C3"/>
    <w:rsid w:val="00B70EC4"/>
    <w:rsid w:val="00B713A6"/>
    <w:rsid w:val="00B72A04"/>
    <w:rsid w:val="00B749D4"/>
    <w:rsid w:val="00B74F3D"/>
    <w:rsid w:val="00B74F9D"/>
    <w:rsid w:val="00B7561D"/>
    <w:rsid w:val="00B75949"/>
    <w:rsid w:val="00B76F4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2C5B"/>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2F88"/>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1F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045"/>
    <w:rsid w:val="00E42154"/>
    <w:rsid w:val="00E43592"/>
    <w:rsid w:val="00E43CC5"/>
    <w:rsid w:val="00E44318"/>
    <w:rsid w:val="00E44711"/>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8EF"/>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32EE"/>
    <w:rsid w:val="00F5443E"/>
    <w:rsid w:val="00F54A40"/>
    <w:rsid w:val="00F55178"/>
    <w:rsid w:val="00F56D08"/>
    <w:rsid w:val="00F60F9B"/>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140D9C1D-BF87-467E-AD73-2C6434B9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4145</Words>
  <Characters>23632</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Elena Hamárová</cp:lastModifiedBy>
  <cp:revision>5</cp:revision>
  <dcterms:created xsi:type="dcterms:W3CDTF">2024-02-22T12:03:00Z</dcterms:created>
  <dcterms:modified xsi:type="dcterms:W3CDTF">2026-05-20T11:43:00Z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