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vAlign w:val="center"/>
          </w:tcPr>
          <w:p w14:paraId="27E21011" w14:textId="57F3FAA8" w:rsidR="008B41DA" w:rsidRPr="0063734F" w:rsidRDefault="007B26B6" w:rsidP="008B41DA">
            <w:pPr>
              <w:pStyle w:val="Zkladntext2"/>
              <w:spacing w:before="120" w:line="276" w:lineRule="auto"/>
              <w:jc w:val="center"/>
              <w:rPr>
                <w:rFonts w:asciiTheme="minorHAnsi" w:hAnsiTheme="minorHAnsi" w:cstheme="minorHAnsi"/>
                <w:b/>
                <w:bCs/>
                <w:sz w:val="22"/>
                <w:szCs w:val="22"/>
              </w:rPr>
            </w:pPr>
            <w:r w:rsidRPr="007B26B6">
              <w:rPr>
                <w:rFonts w:asciiTheme="minorHAnsi" w:hAnsiTheme="minorHAnsi" w:cstheme="minorHAnsi"/>
                <w:b/>
                <w:bCs/>
                <w:sz w:val="22"/>
                <w:szCs w:val="22"/>
                <w:highlight w:val="green"/>
              </w:rPr>
              <w:t>[BUDE DOPLNĚNO]</w:t>
            </w:r>
          </w:p>
        </w:tc>
      </w:tr>
      <w:tr w:rsidR="008B41DA" w:rsidRPr="002D7406" w14:paraId="30DABB65" w14:textId="77777777" w:rsidTr="008B41DA">
        <w:tc>
          <w:tcPr>
            <w:tcW w:w="4750" w:type="dxa"/>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r w:rsidRPr="002D7406">
              <w:rPr>
                <w:rFonts w:cstheme="minorHAnsi"/>
                <w:lang w:val="en-GB"/>
              </w:rPr>
              <w:t xml:space="preserve">Zhotovitele </w:t>
            </w:r>
          </w:p>
        </w:tc>
        <w:tc>
          <w:tcPr>
            <w:tcW w:w="4310" w:type="dxa"/>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548B9A8F" w:rsidR="003335CC" w:rsidRPr="002D7406" w:rsidRDefault="00235CD6" w:rsidP="00A030FA">
      <w:pPr>
        <w:tabs>
          <w:tab w:val="left" w:pos="1134"/>
        </w:tabs>
        <w:spacing w:after="0" w:line="240" w:lineRule="auto"/>
        <w:jc w:val="center"/>
        <w:rPr>
          <w:rFonts w:eastAsia="Times New Roman" w:cstheme="minorHAnsi"/>
          <w:b/>
          <w:bCs/>
          <w:lang w:eastAsia="cs-CZ"/>
        </w:rPr>
      </w:pPr>
      <w:r>
        <w:rPr>
          <w:rFonts w:eastAsia="Times New Roman" w:cstheme="minorHAnsi"/>
          <w:b/>
          <w:bCs/>
          <w:highlight w:val="yellow"/>
          <w:lang w:eastAsia="cs-CZ"/>
        </w:rPr>
        <w:sym w:font="Symbol" w:char="F05B"/>
      </w:r>
      <w:r w:rsidR="00351152">
        <w:rPr>
          <w:rFonts w:eastAsia="Times New Roman" w:cstheme="minorHAnsi"/>
          <w:b/>
          <w:bCs/>
          <w:highlight w:val="yellow"/>
          <w:lang w:eastAsia="cs-CZ"/>
        </w:rPr>
        <w:t>DOPLNÍ DODAVATEL - název</w:t>
      </w:r>
      <w:r>
        <w:rPr>
          <w:rFonts w:eastAsia="Times New Roman" w:cstheme="minorHAnsi"/>
          <w:b/>
          <w:bCs/>
          <w:highlight w:val="yellow"/>
          <w:lang w:eastAsia="cs-CZ"/>
        </w:rPr>
        <w:sym w:font="Symbol" w:char="F05D"/>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3A7FD28F" w:rsidR="003335CC" w:rsidRPr="00BA664F" w:rsidRDefault="00BA664F" w:rsidP="00A030FA">
      <w:pPr>
        <w:tabs>
          <w:tab w:val="left" w:pos="1134"/>
        </w:tabs>
        <w:spacing w:after="0" w:line="240" w:lineRule="auto"/>
        <w:jc w:val="center"/>
        <w:rPr>
          <w:rFonts w:eastAsia="Times New Roman" w:cstheme="minorHAnsi"/>
          <w:b/>
          <w:bCs/>
          <w:sz w:val="40"/>
          <w:szCs w:val="40"/>
          <w:lang w:eastAsia="cs-CZ"/>
        </w:rPr>
      </w:pPr>
      <w:r w:rsidRPr="00BA664F">
        <w:rPr>
          <w:rFonts w:eastAsia="Times New Roman" w:cstheme="minorHAnsi"/>
          <w:b/>
          <w:bCs/>
          <w:sz w:val="40"/>
          <w:szCs w:val="40"/>
          <w:lang w:eastAsia="cs-CZ"/>
        </w:rPr>
        <w:t>Z26009 - Výstavba přístřešku pro auta – středisko Turnov</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5575D97E" w:rsidR="00495082" w:rsidRPr="002D7406" w:rsidRDefault="00495082" w:rsidP="003335CC">
      <w:pPr>
        <w:spacing w:before="120" w:after="0" w:line="240" w:lineRule="auto"/>
        <w:jc w:val="both"/>
        <w:rPr>
          <w:rFonts w:eastAsia="Times New Roman" w:cstheme="minorHAnsi"/>
          <w:lang w:eastAsia="cs-CZ"/>
        </w:rPr>
      </w:pPr>
      <w:r w:rsidRPr="002D7406">
        <w:rPr>
          <w:rFonts w:eastAsia="Times New Roman" w:cstheme="minorHAnsi"/>
          <w:lang w:eastAsia="cs-CZ"/>
        </w:rPr>
        <w:lastRenderedPageBreak/>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F13D41">
        <w:rPr>
          <w:rFonts w:eastAsia="Times New Roman" w:cstheme="minorHAnsi"/>
          <w:lang w:eastAsia="cs-CZ"/>
        </w:rPr>
        <w:t xml:space="preserve">občanského zákoníku </w:t>
      </w:r>
      <w:r w:rsidR="003335CC" w:rsidRPr="002D7406">
        <w:rPr>
          <w:rFonts w:eastAsia="Times New Roman" w:cstheme="minorHAnsi"/>
          <w:lang w:eastAsia="cs-CZ"/>
        </w:rPr>
        <w:t>mezi níže uvedenými smluvními stranami</w:t>
      </w:r>
      <w:r w:rsidRPr="002D7406">
        <w:rPr>
          <w:rFonts w:eastAsia="Times New Roman" w:cstheme="minorHAnsi"/>
          <w:lang w:eastAsia="cs-CZ"/>
        </w:rPr>
        <w:t xml:space="preserve"> (dále jen „</w:t>
      </w:r>
      <w:r w:rsidRPr="002D7406">
        <w:rPr>
          <w:rFonts w:eastAsia="Times New Roman" w:cstheme="minorHAnsi"/>
          <w:b/>
          <w:lang w:eastAsia="cs-CZ"/>
        </w:rPr>
        <w:t>Smlouva</w:t>
      </w:r>
      <w:r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vAlign w:val="center"/>
          </w:tcPr>
          <w:p w14:paraId="16125F15" w14:textId="6940995C"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Silnice LK a.s.</w:t>
            </w:r>
            <w:r w:rsidR="00411BFE">
              <w:rPr>
                <w:rFonts w:asciiTheme="minorHAnsi" w:hAnsiTheme="minorHAnsi" w:cstheme="minorHAnsi"/>
                <w:b/>
                <w:sz w:val="22"/>
                <w:szCs w:val="22"/>
              </w:rPr>
              <w:t xml:space="preserve">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vAlign w:val="center"/>
          </w:tcPr>
          <w:p w14:paraId="2D3A07B3" w14:textId="77777777" w:rsidR="00495082" w:rsidRPr="002D7406" w:rsidRDefault="00495082" w:rsidP="00585423">
            <w:pPr>
              <w:spacing w:before="40" w:after="40"/>
              <w:rPr>
                <w:rFonts w:cstheme="minorHAnsi"/>
              </w:rPr>
            </w:pPr>
            <w:hyperlink r:id="rId8" w:history="1">
              <w:r w:rsidRPr="002D7406">
                <w:rPr>
                  <w:rStyle w:val="Hypertextovodkaz"/>
                  <w:rFonts w:cstheme="minorHAnsi"/>
                </w:rPr>
                <w:t>info@silnicelk.cz</w:t>
              </w:r>
            </w:hyperlink>
          </w:p>
        </w:tc>
      </w:tr>
      <w:tr w:rsidR="00495082" w:rsidRPr="002D7406" w14:paraId="4EE1022A" w14:textId="77777777" w:rsidTr="00495082">
        <w:tc>
          <w:tcPr>
            <w:tcW w:w="3280" w:type="dxa"/>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vAlign w:val="center"/>
          </w:tcPr>
          <w:p w14:paraId="51DBA872" w14:textId="77777777" w:rsidR="00495082" w:rsidRPr="002D7406" w:rsidRDefault="00495082" w:rsidP="00585423">
            <w:pPr>
              <w:spacing w:before="40" w:after="40"/>
              <w:rPr>
                <w:rFonts w:cstheme="minorHAnsi"/>
              </w:rPr>
            </w:pPr>
            <w:r w:rsidRPr="002D7406">
              <w:rPr>
                <w:rFonts w:eastAsia="Calibri" w:cstheme="minorHAnsi"/>
                <w:lang w:eastAsia="zh-CN"/>
              </w:rPr>
              <w:t>43-9618960207/0100</w:t>
            </w:r>
          </w:p>
        </w:tc>
      </w:tr>
      <w:tr w:rsidR="00495082" w:rsidRPr="002D7406" w14:paraId="5D010A1E" w14:textId="77777777" w:rsidTr="00495082">
        <w:tc>
          <w:tcPr>
            <w:tcW w:w="3280" w:type="dxa"/>
            <w:vAlign w:val="center"/>
          </w:tcPr>
          <w:p w14:paraId="2FF1FEA6" w14:textId="77777777" w:rsidR="00495082" w:rsidRPr="002D7406" w:rsidRDefault="00495082" w:rsidP="001A5C5F">
            <w:pPr>
              <w:spacing w:before="40" w:after="40" w:line="240" w:lineRule="auto"/>
              <w:rPr>
                <w:rFonts w:cstheme="minorHAnsi"/>
              </w:rPr>
            </w:pPr>
            <w:r w:rsidRPr="002D7406">
              <w:rPr>
                <w:rFonts w:cstheme="minorHAnsi"/>
              </w:rPr>
              <w:t xml:space="preserve">Osoba oprávněná ve věcech smluvních (vyjma podpisu smluvních dokumentů): </w:t>
            </w:r>
          </w:p>
        </w:tc>
        <w:tc>
          <w:tcPr>
            <w:tcW w:w="5785" w:type="dxa"/>
            <w:vAlign w:val="center"/>
          </w:tcPr>
          <w:p w14:paraId="7DD039B0" w14:textId="77777777" w:rsidR="007B26B6" w:rsidRPr="000C33CE" w:rsidRDefault="007B26B6" w:rsidP="007B26B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Pr>
                <w:rFonts w:asciiTheme="minorHAnsi" w:hAnsiTheme="minorHAnsi" w:cstheme="minorHAnsi"/>
                <w:b w:val="0"/>
                <w:color w:val="auto"/>
                <w:sz w:val="22"/>
                <w:szCs w:val="22"/>
              </w:rPr>
              <w:t>[</w:t>
            </w:r>
            <w:r w:rsidRPr="0063172E">
              <w:rPr>
                <w:rFonts w:asciiTheme="minorHAnsi" w:hAnsiTheme="minorHAnsi" w:cstheme="minorHAnsi"/>
                <w:b w:val="0"/>
                <w:color w:val="auto"/>
                <w:sz w:val="22"/>
                <w:szCs w:val="22"/>
                <w:highlight w:val="green"/>
              </w:rPr>
              <w:t>BUDE DOPLNĚNO</w:t>
            </w:r>
            <w:r>
              <w:rPr>
                <w:rFonts w:asciiTheme="minorHAnsi" w:hAnsiTheme="minorHAnsi" w:cstheme="minorHAnsi"/>
                <w:b w:val="0"/>
                <w:color w:val="auto"/>
                <w:sz w:val="22"/>
                <w:szCs w:val="22"/>
              </w:rPr>
              <w:t>]</w:t>
            </w:r>
          </w:p>
          <w:p w14:paraId="71C2E611" w14:textId="0B2306B3" w:rsidR="00495082" w:rsidRPr="00530CED" w:rsidRDefault="00495082" w:rsidP="001A5C5F">
            <w:pPr>
              <w:spacing w:before="40" w:after="40" w:line="240" w:lineRule="auto"/>
              <w:rPr>
                <w:rFonts w:cstheme="minorHAnsi"/>
                <w:highlight w:val="green"/>
              </w:rPr>
            </w:pPr>
          </w:p>
        </w:tc>
      </w:tr>
      <w:tr w:rsidR="00495082" w:rsidRPr="002D7406" w14:paraId="5E9E5F46" w14:textId="77777777" w:rsidTr="00495082">
        <w:tc>
          <w:tcPr>
            <w:tcW w:w="3280" w:type="dxa"/>
            <w:vAlign w:val="center"/>
          </w:tcPr>
          <w:p w14:paraId="0BEE0921" w14:textId="70177972" w:rsidR="00495082" w:rsidRPr="002D7406" w:rsidRDefault="00495082" w:rsidP="001A5C5F">
            <w:pPr>
              <w:spacing w:before="40" w:after="40" w:line="240" w:lineRule="auto"/>
              <w:rPr>
                <w:rFonts w:cstheme="minorHAnsi"/>
              </w:rPr>
            </w:pPr>
            <w:r w:rsidRPr="002D7406">
              <w:rPr>
                <w:rFonts w:cstheme="minorHAnsi"/>
              </w:rPr>
              <w:t xml:space="preserve">Osoba oprávněná jednat ve věcech technických: </w:t>
            </w:r>
          </w:p>
        </w:tc>
        <w:tc>
          <w:tcPr>
            <w:tcW w:w="5785" w:type="dxa"/>
            <w:vAlign w:val="center"/>
          </w:tcPr>
          <w:p w14:paraId="0B5F4F7A" w14:textId="77777777" w:rsidR="007B26B6" w:rsidRPr="000C33CE" w:rsidRDefault="007B26B6" w:rsidP="007B26B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Pr>
                <w:rFonts w:asciiTheme="minorHAnsi" w:hAnsiTheme="minorHAnsi" w:cstheme="minorHAnsi"/>
                <w:b w:val="0"/>
                <w:color w:val="auto"/>
                <w:sz w:val="22"/>
                <w:szCs w:val="22"/>
              </w:rPr>
              <w:t>[</w:t>
            </w:r>
            <w:r w:rsidRPr="0063172E">
              <w:rPr>
                <w:rFonts w:asciiTheme="minorHAnsi" w:hAnsiTheme="minorHAnsi" w:cstheme="minorHAnsi"/>
                <w:b w:val="0"/>
                <w:color w:val="auto"/>
                <w:sz w:val="22"/>
                <w:szCs w:val="22"/>
                <w:highlight w:val="green"/>
              </w:rPr>
              <w:t>BUDE DOPLNĚNO</w:t>
            </w:r>
            <w:r>
              <w:rPr>
                <w:rFonts w:asciiTheme="minorHAnsi" w:hAnsiTheme="minorHAnsi" w:cstheme="minorHAnsi"/>
                <w:b w:val="0"/>
                <w:color w:val="auto"/>
                <w:sz w:val="22"/>
                <w:szCs w:val="22"/>
              </w:rPr>
              <w:t>]</w:t>
            </w:r>
          </w:p>
          <w:p w14:paraId="45E0DD80" w14:textId="637E0C9C" w:rsidR="00495082" w:rsidRPr="002D7406" w:rsidRDefault="00495082" w:rsidP="001A5C5F">
            <w:pPr>
              <w:spacing w:before="40" w:after="40" w:line="240" w:lineRule="auto"/>
              <w:rPr>
                <w:rFonts w:cstheme="minorHAnsi"/>
              </w:rPr>
            </w:pPr>
          </w:p>
        </w:tc>
      </w:tr>
    </w:tbl>
    <w:p w14:paraId="045590EA" w14:textId="41E27904" w:rsidR="00495082" w:rsidRPr="002D7406" w:rsidRDefault="00495082"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vAlign w:val="center"/>
          </w:tcPr>
          <w:p w14:paraId="4DFBFC89" w14:textId="6E4853D5" w:rsidR="00495082" w:rsidRPr="002D7406" w:rsidRDefault="00533F1C" w:rsidP="00411BFE">
            <w:pPr>
              <w:spacing w:before="40" w:after="40"/>
              <w:rPr>
                <w:rFonts w:cstheme="minorHAnsi"/>
              </w:rPr>
            </w:pPr>
            <w:r w:rsidRPr="0032724C">
              <w:rPr>
                <w:rFonts w:cstheme="minorHAnsi"/>
                <w:b/>
                <w:bCs/>
              </w:rPr>
              <w:t>[</w:t>
            </w:r>
            <w:r w:rsidRPr="0032724C">
              <w:rPr>
                <w:rFonts w:cstheme="minorHAnsi"/>
                <w:b/>
                <w:bCs/>
                <w:highlight w:val="yellow"/>
              </w:rPr>
              <w:t>DOPLNÍ DODAVATEL</w:t>
            </w:r>
            <w:r w:rsidRPr="0032724C">
              <w:rPr>
                <w:rFonts w:cstheme="minorHAnsi"/>
                <w:b/>
                <w:bCs/>
              </w:rPr>
              <w:t>]</w:t>
            </w:r>
            <w:r>
              <w:rPr>
                <w:rFonts w:cstheme="minorHAnsi"/>
              </w:rPr>
              <w:t xml:space="preserve"> </w:t>
            </w:r>
            <w:r w:rsidR="00495082" w:rsidRPr="002D7406">
              <w:rPr>
                <w:rFonts w:cstheme="minorHAnsi"/>
                <w:snapToGrid w:val="0"/>
              </w:rPr>
              <w:t>(dále jen „</w:t>
            </w:r>
            <w:r w:rsidR="00495082" w:rsidRPr="002D7406">
              <w:rPr>
                <w:rFonts w:cstheme="minorHAnsi"/>
                <w:b/>
                <w:bCs/>
                <w:snapToGrid w:val="0"/>
              </w:rPr>
              <w:t>Zhotovitel</w:t>
            </w:r>
            <w:r w:rsidR="00495082" w:rsidRPr="002D7406">
              <w:rPr>
                <w:rFonts w:cstheme="minorHAnsi"/>
                <w:snapToGrid w:val="0"/>
              </w:rPr>
              <w:t>“)</w:t>
            </w:r>
          </w:p>
        </w:tc>
      </w:tr>
      <w:tr w:rsidR="00495082" w:rsidRPr="002D7406" w14:paraId="2034BC7B" w14:textId="77777777" w:rsidTr="00495082">
        <w:tc>
          <w:tcPr>
            <w:tcW w:w="3303" w:type="dxa"/>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vAlign w:val="center"/>
          </w:tcPr>
          <w:p w14:paraId="78CE5F8E" w14:textId="0EC2D256"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vAlign w:val="center"/>
          </w:tcPr>
          <w:p w14:paraId="112BE65D" w14:textId="2057D55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vAlign w:val="center"/>
          </w:tcPr>
          <w:p w14:paraId="03434A15" w14:textId="5E297A5D"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vAlign w:val="center"/>
          </w:tcPr>
          <w:p w14:paraId="78A12BF3" w14:textId="02A32BEE"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vAlign w:val="center"/>
          </w:tcPr>
          <w:p w14:paraId="1AD8F7DF" w14:textId="4555ACEB"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vAlign w:val="center"/>
          </w:tcPr>
          <w:p w14:paraId="28FB50D0" w14:textId="1FD5DEDF"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vAlign w:val="center"/>
          </w:tcPr>
          <w:p w14:paraId="0D578798" w14:textId="5D5607D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vAlign w:val="center"/>
          </w:tcPr>
          <w:p w14:paraId="05729C08" w14:textId="398051D9"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vAlign w:val="center"/>
          </w:tcPr>
          <w:p w14:paraId="0B795412" w14:textId="08250B8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vAlign w:val="center"/>
          </w:tcPr>
          <w:p w14:paraId="1FD5F1C1" w14:textId="42F7C83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17DA6DF9" w:rsidR="00411BFE"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1B9B057" w14:textId="77777777" w:rsidR="00411BFE" w:rsidRDefault="00411BFE">
      <w:pPr>
        <w:rPr>
          <w:rFonts w:eastAsia="Times New Roman" w:cstheme="minorHAnsi"/>
        </w:rPr>
      </w:pPr>
      <w:r>
        <w:rPr>
          <w:rFonts w:cstheme="minorHAnsi"/>
        </w:rPr>
        <w:br w:type="page"/>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773944B8" w14:textId="60B08B77" w:rsidR="00DE023B" w:rsidRPr="00411BFE" w:rsidRDefault="00DE023B" w:rsidP="00411BFE">
      <w:pPr>
        <w:pStyle w:val="Preambule"/>
        <w:ind w:hanging="567"/>
        <w:rPr>
          <w:rFonts w:asciiTheme="minorHAnsi" w:hAnsiTheme="minorHAnsi" w:cstheme="minorHAnsi"/>
          <w:szCs w:val="22"/>
        </w:rPr>
      </w:pPr>
      <w:bookmarkStart w:id="0" w:name="_Ref439497565"/>
      <w:bookmarkStart w:id="1" w:name="_Ref448918600"/>
      <w:bookmarkStart w:id="2" w:name="_Ref532393238"/>
      <w:r w:rsidRPr="002D7406">
        <w:rPr>
          <w:rFonts w:asciiTheme="minorHAnsi" w:hAnsiTheme="minorHAnsi" w:cstheme="minorHAnsi"/>
          <w:szCs w:val="22"/>
        </w:rPr>
        <w:t xml:space="preserve">Objednatel hodlá realizovat </w:t>
      </w:r>
      <w:r w:rsidR="00AA3474" w:rsidRPr="002D7406">
        <w:rPr>
          <w:rFonts w:asciiTheme="minorHAnsi" w:hAnsiTheme="minorHAnsi" w:cstheme="minorHAnsi"/>
          <w:szCs w:val="22"/>
        </w:rPr>
        <w:t xml:space="preserve">výstavbu </w:t>
      </w:r>
      <w:bookmarkEnd w:id="0"/>
      <w:bookmarkEnd w:id="1"/>
      <w:bookmarkEnd w:id="2"/>
      <w:r w:rsidR="00411BFE">
        <w:rPr>
          <w:rFonts w:asciiTheme="minorHAnsi" w:hAnsiTheme="minorHAnsi" w:cstheme="minorHAnsi"/>
          <w:szCs w:val="22"/>
        </w:rPr>
        <w:t>dvou přístřešků s ocelovou konstrukcí – přístřešek k </w:t>
      </w:r>
      <w:r w:rsidR="00411BFE" w:rsidRPr="00411BFE">
        <w:rPr>
          <w:rFonts w:asciiTheme="minorHAnsi" w:hAnsiTheme="minorHAnsi" w:cstheme="minorHAnsi"/>
          <w:szCs w:val="22"/>
        </w:rPr>
        <w:t>zastřešení pro parkování 11 motorových aut a dále přístřeš</w:t>
      </w:r>
      <w:r w:rsidR="00411BFE">
        <w:rPr>
          <w:rFonts w:asciiTheme="minorHAnsi" w:hAnsiTheme="minorHAnsi" w:cstheme="minorHAnsi"/>
          <w:szCs w:val="22"/>
        </w:rPr>
        <w:t>ek</w:t>
      </w:r>
      <w:r w:rsidR="00411BFE" w:rsidRPr="00411BFE">
        <w:rPr>
          <w:rFonts w:asciiTheme="minorHAnsi" w:hAnsiTheme="minorHAnsi" w:cstheme="minorHAnsi"/>
          <w:szCs w:val="22"/>
        </w:rPr>
        <w:t xml:space="preserve"> sloužícího k uskladnění materiálu</w:t>
      </w:r>
      <w:r w:rsidR="00411BFE">
        <w:rPr>
          <w:rFonts w:asciiTheme="minorHAnsi" w:hAnsiTheme="minorHAnsi" w:cstheme="minorHAnsi"/>
          <w:szCs w:val="22"/>
        </w:rPr>
        <w:t>,</w:t>
      </w:r>
      <w:r w:rsidR="00411BFE" w:rsidRPr="00411BFE">
        <w:rPr>
          <w:rFonts w:asciiTheme="minorHAnsi" w:hAnsiTheme="minorHAnsi" w:cstheme="minorHAnsi"/>
          <w:szCs w:val="22"/>
        </w:rPr>
        <w:t xml:space="preserve"> </w:t>
      </w:r>
      <w:r w:rsidR="00411BFE">
        <w:rPr>
          <w:rFonts w:asciiTheme="minorHAnsi" w:hAnsiTheme="minorHAnsi" w:cstheme="minorHAnsi"/>
          <w:szCs w:val="22"/>
        </w:rPr>
        <w:t xml:space="preserve">na středisku Objednatele </w:t>
      </w:r>
      <w:r w:rsidR="0098583C" w:rsidRPr="00411BFE">
        <w:rPr>
          <w:rFonts w:asciiTheme="minorHAnsi" w:hAnsiTheme="minorHAnsi" w:cstheme="minorHAnsi"/>
          <w:szCs w:val="22"/>
        </w:rPr>
        <w:t>Turnov – Průmyslová 3001, 511 01 Turnov</w:t>
      </w:r>
      <w:r w:rsidR="004E251D" w:rsidRPr="00411BFE">
        <w:rPr>
          <w:rFonts w:asciiTheme="minorHAnsi" w:hAnsiTheme="minorHAnsi" w:cstheme="minorHAnsi"/>
          <w:szCs w:val="22"/>
        </w:rPr>
        <w:t>;</w:t>
      </w:r>
      <w:r w:rsidR="0098583C" w:rsidRPr="00411BFE">
        <w:rPr>
          <w:rFonts w:asciiTheme="minorHAnsi" w:hAnsiTheme="minorHAnsi" w:cstheme="minorHAnsi"/>
          <w:szCs w:val="22"/>
        </w:rPr>
        <w:t xml:space="preserve"> </w:t>
      </w:r>
    </w:p>
    <w:p w14:paraId="08352E1A" w14:textId="01F5D26A" w:rsidR="006707A4" w:rsidRDefault="00073031" w:rsidP="00F36585">
      <w:pPr>
        <w:pStyle w:val="Preambule"/>
        <w:ind w:hanging="567"/>
        <w:rPr>
          <w:rFonts w:asciiTheme="minorHAnsi" w:hAnsiTheme="minorHAnsi" w:cstheme="minorHAnsi"/>
          <w:szCs w:val="22"/>
        </w:rPr>
      </w:pPr>
      <w:bookmarkStart w:id="3" w:name="_Ref439771706"/>
      <w:r>
        <w:rPr>
          <w:rFonts w:asciiTheme="minorHAnsi" w:hAnsiTheme="minorHAnsi" w:cstheme="minorHAnsi"/>
          <w:szCs w:val="22"/>
        </w:rPr>
        <w:t xml:space="preserve">Objednatel za daným účelem </w:t>
      </w:r>
      <w:r w:rsidRPr="00655473">
        <w:rPr>
          <w:rFonts w:asciiTheme="minorHAnsi" w:hAnsiTheme="minorHAnsi" w:cstheme="minorHAnsi"/>
          <w:szCs w:val="22"/>
        </w:rPr>
        <w:t xml:space="preserve">zahájil </w:t>
      </w:r>
      <w:r w:rsidR="00952BC2" w:rsidRPr="00655473">
        <w:rPr>
          <w:rFonts w:asciiTheme="minorHAnsi" w:hAnsiTheme="minorHAnsi" w:cstheme="minorHAnsi"/>
          <w:szCs w:val="22"/>
        </w:rPr>
        <w:t>výběrové řízení</w:t>
      </w:r>
      <w:r w:rsidRPr="00655473">
        <w:rPr>
          <w:rFonts w:asciiTheme="minorHAnsi" w:hAnsiTheme="minorHAnsi" w:cstheme="minorHAnsi"/>
          <w:szCs w:val="22"/>
        </w:rPr>
        <w:t xml:space="preserve">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w:t>
      </w:r>
      <w:r w:rsidR="00655473">
        <w:rPr>
          <w:rFonts w:asciiTheme="minorHAnsi" w:hAnsiTheme="minorHAnsi" w:cstheme="minorHAnsi"/>
          <w:szCs w:val="22"/>
        </w:rPr>
        <w:t>veře</w:t>
      </w:r>
      <w:r w:rsidR="00AA2D7B">
        <w:rPr>
          <w:rFonts w:asciiTheme="minorHAnsi" w:hAnsiTheme="minorHAnsi" w:cstheme="minorHAnsi"/>
          <w:szCs w:val="22"/>
        </w:rPr>
        <w:t>jnou zakázku</w:t>
      </w:r>
      <w:r w:rsidR="00655473">
        <w:rPr>
          <w:rFonts w:asciiTheme="minorHAnsi" w:hAnsiTheme="minorHAnsi" w:cstheme="minorHAnsi"/>
          <w:szCs w:val="22"/>
        </w:rPr>
        <w:t xml:space="preserve"> malého rozsahu</w:t>
      </w:r>
      <w:r w:rsidR="00AA2D7B">
        <w:rPr>
          <w:rFonts w:asciiTheme="minorHAnsi" w:hAnsiTheme="minorHAnsi" w:cstheme="minorHAnsi"/>
          <w:szCs w:val="22"/>
        </w:rPr>
        <w:t xml:space="preserve"> s názvem </w:t>
      </w:r>
      <w:r w:rsidR="00AA2D7B" w:rsidRPr="00655473">
        <w:rPr>
          <w:rFonts w:asciiTheme="minorHAnsi" w:hAnsiTheme="minorHAnsi" w:cstheme="minorHAnsi"/>
          <w:i/>
          <w:iCs/>
          <w:szCs w:val="22"/>
        </w:rPr>
        <w:t>„</w:t>
      </w:r>
      <w:r w:rsidR="007D50CF" w:rsidRPr="007D50CF">
        <w:rPr>
          <w:rFonts w:asciiTheme="minorHAnsi" w:hAnsiTheme="minorHAnsi" w:cstheme="minorHAnsi"/>
          <w:i/>
          <w:iCs/>
          <w:szCs w:val="22"/>
        </w:rPr>
        <w:t>Výstavba přístřešku pro auta – středisko Turnov</w:t>
      </w:r>
      <w:r w:rsidR="00AA2D7B" w:rsidRPr="00655473">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zakázka</w:t>
      </w:r>
      <w:r w:rsidR="00CF5FE8">
        <w:rPr>
          <w:rFonts w:asciiTheme="minorHAnsi" w:hAnsiTheme="minorHAnsi" w:cstheme="minorHAnsi"/>
          <w:szCs w:val="22"/>
        </w:rPr>
        <w:t>“),</w:t>
      </w:r>
      <w:r w:rsidR="00026DCE">
        <w:rPr>
          <w:rFonts w:asciiTheme="minorHAnsi" w:hAnsiTheme="minorHAnsi" w:cstheme="minorHAnsi"/>
          <w:szCs w:val="22"/>
        </w:rPr>
        <w:t xml:space="preserve"> </w:t>
      </w:r>
      <w:r w:rsidR="00325649">
        <w:rPr>
          <w:rFonts w:asciiTheme="minorHAnsi" w:hAnsiTheme="minorHAnsi" w:cstheme="minorHAnsi"/>
          <w:szCs w:val="22"/>
        </w:rPr>
        <w:t xml:space="preserve">mimo režim </w:t>
      </w:r>
      <w:r w:rsidR="00325649" w:rsidRPr="00325649">
        <w:rPr>
          <w:rFonts w:asciiTheme="minorHAnsi" w:hAnsiTheme="minorHAnsi" w:cstheme="minorHAnsi"/>
          <w:szCs w:val="22"/>
        </w:rPr>
        <w:t>zákon</w:t>
      </w:r>
      <w:r w:rsidR="00325649">
        <w:rPr>
          <w:rFonts w:asciiTheme="minorHAnsi" w:hAnsiTheme="minorHAnsi" w:cstheme="minorHAnsi"/>
          <w:szCs w:val="22"/>
        </w:rPr>
        <w:t>a</w:t>
      </w:r>
      <w:r w:rsidR="00325649" w:rsidRPr="00325649">
        <w:rPr>
          <w:rFonts w:asciiTheme="minorHAnsi" w:hAnsiTheme="minorHAnsi" w:cstheme="minorHAnsi"/>
          <w:szCs w:val="22"/>
        </w:rPr>
        <w:t xml:space="preserve"> č. 134/2016 Sb., o zadávání veřejných zakázek, ve znění pozdějších předpisů</w:t>
      </w:r>
      <w:r w:rsidR="00806255">
        <w:rPr>
          <w:rFonts w:asciiTheme="minorHAnsi" w:hAnsiTheme="minorHAnsi" w:cstheme="minorHAnsi"/>
          <w:szCs w:val="22"/>
        </w:rPr>
        <w:t>;</w:t>
      </w:r>
    </w:p>
    <w:p w14:paraId="64DE6B8B" w14:textId="1D103B62" w:rsidR="00D36820" w:rsidRPr="00193182"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w:t>
      </w:r>
      <w:r w:rsidR="00AD3674" w:rsidRPr="00806255">
        <w:rPr>
          <w:rFonts w:asciiTheme="minorHAnsi" w:hAnsiTheme="minorHAnsi" w:cstheme="minorHAnsi"/>
          <w:szCs w:val="22"/>
        </w:rPr>
        <w:t>výběrového</w:t>
      </w:r>
      <w:r w:rsidRPr="00806255">
        <w:rPr>
          <w:rFonts w:asciiTheme="minorHAnsi" w:hAnsiTheme="minorHAnsi" w:cstheme="minorHAnsi"/>
          <w:szCs w:val="22"/>
        </w:rPr>
        <w:t xml:space="preserve"> ří</w:t>
      </w:r>
      <w:r>
        <w:rPr>
          <w:rFonts w:asciiTheme="minorHAnsi" w:hAnsiTheme="minorHAnsi" w:cstheme="minorHAnsi"/>
          <w:szCs w:val="22"/>
        </w:rPr>
        <w:t xml:space="preserve">zení na zakázku uzavřená se Zhotovitelem, jehož nabídka byla Objednatelem </w:t>
      </w:r>
      <w:r w:rsidR="00EC29FE">
        <w:rPr>
          <w:rFonts w:asciiTheme="minorHAnsi" w:hAnsiTheme="minorHAnsi" w:cstheme="minorHAnsi"/>
          <w:szCs w:val="22"/>
        </w:rPr>
        <w:t xml:space="preserve">vyhodnocena jako nejvýhodnější. Text Smlouvy odpovídá návrhu, který </w:t>
      </w:r>
      <w:r w:rsidR="00EC29FE" w:rsidRPr="00193182">
        <w:rPr>
          <w:rFonts w:asciiTheme="minorHAnsi" w:hAnsiTheme="minorHAnsi" w:cstheme="minorHAnsi"/>
          <w:szCs w:val="22"/>
        </w:rPr>
        <w:t>byl přílohou</w:t>
      </w:r>
      <w:r w:rsidR="00673122" w:rsidRPr="00193182">
        <w:rPr>
          <w:rFonts w:asciiTheme="minorHAnsi" w:hAnsiTheme="minorHAnsi" w:cstheme="minorHAnsi"/>
          <w:szCs w:val="22"/>
        </w:rPr>
        <w:t xml:space="preserve"> zadávacích podmínek </w:t>
      </w:r>
      <w:r w:rsidR="001678E0" w:rsidRPr="00193182">
        <w:rPr>
          <w:rFonts w:asciiTheme="minorHAnsi" w:hAnsiTheme="minorHAnsi" w:cstheme="minorHAnsi"/>
          <w:szCs w:val="22"/>
        </w:rPr>
        <w:t>výběrového řízení</w:t>
      </w:r>
      <w:r w:rsidR="00EC29FE" w:rsidRPr="00193182">
        <w:rPr>
          <w:rFonts w:asciiTheme="minorHAnsi" w:hAnsiTheme="minorHAnsi" w:cstheme="minorHAnsi"/>
          <w:szCs w:val="22"/>
        </w:rPr>
        <w:t xml:space="preserve"> na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49066C42" w14:textId="7DC4FF77" w:rsidR="00411BFE" w:rsidRPr="00235E01" w:rsidRDefault="00411BFE" w:rsidP="00411BFE">
      <w:pPr>
        <w:pStyle w:val="Preambule"/>
        <w:numPr>
          <w:ilvl w:val="0"/>
          <w:numId w:val="4"/>
        </w:numPr>
        <w:ind w:left="993" w:hanging="426"/>
        <w:rPr>
          <w:rFonts w:asciiTheme="minorHAnsi" w:hAnsiTheme="minorHAnsi" w:cstheme="minorHAnsi"/>
          <w:szCs w:val="22"/>
        </w:rPr>
      </w:pPr>
      <w:r w:rsidRPr="00235E01">
        <w:rPr>
          <w:rFonts w:asciiTheme="minorHAnsi" w:hAnsiTheme="minorHAnsi" w:cstheme="minorHAnsi"/>
          <w:szCs w:val="22"/>
        </w:rPr>
        <w:t>s veškerými relevantními podmínkami pro provádění díla, včetně související projektov</w:t>
      </w:r>
      <w:r>
        <w:rPr>
          <w:rFonts w:asciiTheme="minorHAnsi" w:hAnsiTheme="minorHAnsi" w:cstheme="minorHAnsi"/>
          <w:szCs w:val="22"/>
        </w:rPr>
        <w:t>é dokumentace</w:t>
      </w:r>
      <w:r w:rsidRPr="00235E01">
        <w:rPr>
          <w:rFonts w:asciiTheme="minorHAnsi" w:hAnsiTheme="minorHAnsi" w:cstheme="minorHAnsi"/>
          <w:szCs w:val="22"/>
        </w:rPr>
        <w:t xml:space="preserve">, </w:t>
      </w:r>
      <w:r w:rsidR="00F52944">
        <w:rPr>
          <w:rFonts w:asciiTheme="minorHAnsi" w:hAnsiTheme="minorHAnsi" w:cstheme="minorHAnsi"/>
          <w:szCs w:val="22"/>
        </w:rPr>
        <w:t>Povoleními</w:t>
      </w:r>
      <w:r w:rsidR="00A1223C">
        <w:rPr>
          <w:rFonts w:asciiTheme="minorHAnsi" w:hAnsiTheme="minorHAnsi" w:cstheme="minorHAnsi"/>
          <w:szCs w:val="22"/>
        </w:rPr>
        <w:t>, atd.</w:t>
      </w:r>
    </w:p>
    <w:p w14:paraId="58AA5DFA" w14:textId="79206C9A"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3"/>
      <w:r w:rsidRPr="002D7406">
        <w:rPr>
          <w:rFonts w:asciiTheme="minorHAnsi" w:hAnsiTheme="minorHAnsi" w:cstheme="minorHAnsi"/>
          <w:szCs w:val="22"/>
        </w:rPr>
        <w:t xml:space="preserve">pro Objednatele zhotovit </w:t>
      </w:r>
      <w:r w:rsidR="00FE0D43">
        <w:rPr>
          <w:rFonts w:asciiTheme="minorHAnsi" w:hAnsiTheme="minorHAnsi" w:cstheme="minorHAnsi"/>
          <w:szCs w:val="22"/>
        </w:rPr>
        <w:t>D</w:t>
      </w:r>
      <w:r w:rsidR="00FE0D43" w:rsidRPr="002D7406">
        <w:rPr>
          <w:rFonts w:asciiTheme="minorHAnsi" w:hAnsiTheme="minorHAnsi" w:cstheme="minorHAnsi"/>
          <w:szCs w:val="22"/>
        </w:rPr>
        <w:t>ílo</w:t>
      </w:r>
      <w:r w:rsidR="00B83BC2">
        <w:rPr>
          <w:rFonts w:asciiTheme="minorHAnsi" w:hAnsiTheme="minorHAnsi" w:cstheme="minorHAnsi"/>
          <w:szCs w:val="22"/>
        </w:rPr>
        <w:t>,</w:t>
      </w:r>
      <w:r w:rsidR="00FE0D43" w:rsidRPr="002D7406">
        <w:rPr>
          <w:rFonts w:asciiTheme="minorHAnsi" w:hAnsiTheme="minorHAnsi" w:cstheme="minorHAnsi"/>
          <w:szCs w:val="22"/>
          <w:lang w:bidi="ar-SA"/>
        </w:rPr>
        <w:t xml:space="preserve"> </w:t>
      </w:r>
      <w:r w:rsidR="00B83BC2" w:rsidRPr="00B83BC2">
        <w:rPr>
          <w:rFonts w:asciiTheme="minorHAnsi" w:hAnsiTheme="minorHAnsi" w:cstheme="minorHAnsi"/>
          <w:szCs w:val="22"/>
          <w:lang w:bidi="ar-SA"/>
        </w:rPr>
        <w:t xml:space="preserve">obstarat vydání pravomocného Kolaudačního rozhodnutí </w:t>
      </w:r>
      <w:r w:rsidRPr="002D7406">
        <w:rPr>
          <w:rFonts w:asciiTheme="minorHAnsi" w:hAnsiTheme="minorHAnsi" w:cstheme="minorHAnsi"/>
          <w:szCs w:val="22"/>
        </w:rPr>
        <w:t>a provést související činnosti dle této Smlouvy</w:t>
      </w:r>
      <w:r w:rsidR="00C47877">
        <w:rPr>
          <w:rFonts w:asciiTheme="minorHAnsi" w:hAnsiTheme="minorHAnsi" w:cstheme="minorHAnsi"/>
          <w:szCs w:val="22"/>
        </w:rPr>
        <w:t>,</w:t>
      </w:r>
      <w:r w:rsidR="00C47877" w:rsidRPr="00C47877">
        <w:t xml:space="preserve"> </w:t>
      </w:r>
      <w:r w:rsidR="00C47877" w:rsidRPr="00C47877">
        <w:rPr>
          <w:rFonts w:asciiTheme="minorHAnsi" w:hAnsiTheme="minorHAnsi" w:cstheme="minorHAnsi"/>
          <w:szCs w:val="22"/>
        </w:rPr>
        <w:t>a to vše za podmínek a v rozsahu stanoveném touto Smlouvou</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3E94146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_Ref503647176 \r \h  \* MERGEFORMAT </w:instrText>
      </w:r>
      <w:r w:rsidRPr="002D7406">
        <w:rPr>
          <w:rFonts w:cstheme="minorHAnsi"/>
        </w:rPr>
      </w:r>
      <w:r w:rsidRPr="002D7406">
        <w:rPr>
          <w:rFonts w:cstheme="minorHAnsi"/>
        </w:rPr>
        <w:fldChar w:fldCharType="separate"/>
      </w:r>
      <w:r w:rsidR="005647C0">
        <w:rPr>
          <w:rFonts w:cstheme="minorHAnsi"/>
        </w:rPr>
        <w:t>5.1</w:t>
      </w:r>
      <w:r w:rsidRPr="002D7406">
        <w:rPr>
          <w:rFonts w:cstheme="minorHAnsi"/>
        </w:rPr>
        <w:fldChar w:fldCharType="end"/>
      </w:r>
      <w:r w:rsidRPr="002D7406">
        <w:rPr>
          <w:rFonts w:cstheme="minorHAnsi"/>
        </w:rPr>
        <w:t>;</w:t>
      </w:r>
    </w:p>
    <w:p w14:paraId="7371BDC8" w14:textId="2DEEEE7C"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_Ref478006670 \r \h  \* MERGEFORMAT </w:instrText>
      </w:r>
      <w:r w:rsidRPr="002D7406">
        <w:rPr>
          <w:rFonts w:cstheme="minorHAnsi"/>
        </w:rPr>
      </w:r>
      <w:r w:rsidRPr="002D7406">
        <w:rPr>
          <w:rFonts w:cstheme="minorHAnsi"/>
        </w:rPr>
        <w:fldChar w:fldCharType="separate"/>
      </w:r>
      <w:r w:rsidR="00BB57E4">
        <w:rPr>
          <w:rFonts w:cstheme="minorHAnsi"/>
        </w:rPr>
        <w:t>3.1</w:t>
      </w:r>
      <w:r w:rsidRPr="002D7406">
        <w:rPr>
          <w:rFonts w:cstheme="minorHAnsi"/>
        </w:rPr>
        <w:fldChar w:fldCharType="end"/>
      </w:r>
      <w:r w:rsidRPr="002D7406">
        <w:rPr>
          <w:rFonts w:cstheme="minorHAnsi"/>
        </w:rPr>
        <w:t>;</w:t>
      </w:r>
    </w:p>
    <w:p w14:paraId="65855F70" w14:textId="77777777" w:rsidR="00890CC4" w:rsidRPr="0092017E" w:rsidRDefault="00890CC4" w:rsidP="00890CC4">
      <w:pPr>
        <w:pStyle w:val="Clanek11"/>
        <w:numPr>
          <w:ilvl w:val="0"/>
          <w:numId w:val="0"/>
        </w:numPr>
        <w:spacing w:before="120" w:after="120"/>
        <w:ind w:left="567"/>
        <w:jc w:val="both"/>
      </w:pPr>
      <w:r w:rsidRPr="0092017E">
        <w:rPr>
          <w:rStyle w:val="Hyperlink1"/>
        </w:rPr>
        <w:t>„</w:t>
      </w:r>
      <w:r w:rsidRPr="0092017E">
        <w:rPr>
          <w:rStyle w:val="dn"/>
          <w:b/>
          <w:bCs/>
        </w:rPr>
        <w:t>Kolaudační rozhodnutí</w:t>
      </w:r>
      <w:r w:rsidRPr="0034146B">
        <w:rPr>
          <w:rStyle w:val="Hyperlink1"/>
        </w:rPr>
        <w:t xml:space="preserve">“ </w:t>
      </w:r>
      <w:r w:rsidRPr="0092017E">
        <w:rPr>
          <w:rStyle w:val="Hyperlink1"/>
        </w:rPr>
        <w:t>znamená rozhodnutí ve smyslu § 235 Stavebního zákona;</w:t>
      </w:r>
    </w:p>
    <w:p w14:paraId="02C22A9D" w14:textId="25762DA1"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w:t>
      </w:r>
      <w:r w:rsidR="00F36A58">
        <w:rPr>
          <w:rFonts w:cstheme="minorHAnsi"/>
          <w:b/>
          <w:bCs/>
        </w:rPr>
        <w:t>o</w:t>
      </w:r>
      <w:r w:rsidRPr="002D7406">
        <w:rPr>
          <w:rFonts w:cstheme="minorHAnsi"/>
          <w:b/>
          <w:bCs/>
        </w:rPr>
        <w:t xml:space="preserve"> provádění díla</w:t>
      </w:r>
      <w:r w:rsidRPr="002D7406">
        <w:rPr>
          <w:rFonts w:cstheme="minorHAnsi"/>
        </w:rPr>
        <w:t>“ má význam staveniště a místa plnění</w:t>
      </w:r>
      <w:r w:rsidR="00284C70">
        <w:rPr>
          <w:rFonts w:cstheme="minorHAnsi"/>
        </w:rPr>
        <w:t xml:space="preserve"> a je místně definováno v čl. </w:t>
      </w:r>
      <w:r w:rsidR="00284C70">
        <w:rPr>
          <w:rFonts w:cstheme="minorHAnsi"/>
        </w:rPr>
        <w:fldChar w:fldCharType="begin"/>
      </w:r>
      <w:r w:rsidR="00284C70">
        <w:rPr>
          <w:rFonts w:cstheme="minorHAnsi"/>
        </w:rPr>
        <w:instrText xml:space="preserve"> REF _Ref73451899 \r \h </w:instrText>
      </w:r>
      <w:r w:rsidR="00284C70">
        <w:rPr>
          <w:rFonts w:cstheme="minorHAnsi"/>
        </w:rPr>
      </w:r>
      <w:r w:rsidR="00284C70">
        <w:rPr>
          <w:rFonts w:cstheme="minorHAnsi"/>
        </w:rPr>
        <w:fldChar w:fldCharType="separate"/>
      </w:r>
      <w:r w:rsidR="00BB57E4">
        <w:rPr>
          <w:rFonts w:cstheme="minorHAnsi"/>
        </w:rPr>
        <w:t>4.1</w:t>
      </w:r>
      <w:r w:rsidR="00284C70">
        <w:rPr>
          <w:rFonts w:cstheme="minorHAnsi"/>
        </w:rPr>
        <w:fldChar w:fldCharType="end"/>
      </w:r>
      <w:r w:rsidR="007F2775">
        <w:rPr>
          <w:rFonts w:cstheme="minorHAnsi"/>
        </w:rPr>
        <w:t>. Místo provádění díla může být uvedeno také v množném čísle a naopak</w:t>
      </w:r>
      <w:r w:rsidR="00E64E08">
        <w:rPr>
          <w:rFonts w:cstheme="minorHAnsi"/>
        </w:rPr>
        <w:t>,</w:t>
      </w:r>
      <w:r w:rsidR="007F2775">
        <w:rPr>
          <w:rFonts w:cstheme="minorHAnsi"/>
        </w:rPr>
        <w:t xml:space="preserve"> podle smyslu a účelu této Smlouvy</w:t>
      </w:r>
      <w:r w:rsidRPr="002D7406">
        <w:rPr>
          <w:rFonts w:cstheme="minorHAnsi"/>
        </w:rPr>
        <w:t>;</w:t>
      </w:r>
    </w:p>
    <w:p w14:paraId="3B9E9EB0" w14:textId="77777777"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442D9BE3" w14:textId="5601E1A8" w:rsidR="00411BFE" w:rsidRDefault="00411BFE" w:rsidP="00411BFE">
      <w:pPr>
        <w:pStyle w:val="Clanek11"/>
        <w:numPr>
          <w:ilvl w:val="0"/>
          <w:numId w:val="0"/>
        </w:numPr>
        <w:spacing w:before="120" w:after="120"/>
        <w:ind w:left="567"/>
        <w:jc w:val="both"/>
      </w:pPr>
      <w:r w:rsidRPr="00451069">
        <w:rPr>
          <w:rFonts w:cstheme="minorHAnsi"/>
        </w:rPr>
        <w:t>„</w:t>
      </w:r>
      <w:r w:rsidRPr="00451069">
        <w:rPr>
          <w:rFonts w:cstheme="minorHAnsi"/>
          <w:b/>
        </w:rPr>
        <w:t>Projektová dokumentace</w:t>
      </w:r>
      <w:r w:rsidRPr="00451069">
        <w:rPr>
          <w:rFonts w:cstheme="minorHAnsi"/>
        </w:rPr>
        <w:t>“</w:t>
      </w:r>
      <w:r w:rsidR="00B30FBA">
        <w:rPr>
          <w:rFonts w:cstheme="minorHAnsi"/>
        </w:rPr>
        <w:t xml:space="preserve"> </w:t>
      </w:r>
      <w:r w:rsidR="00090440" w:rsidRPr="007318E5">
        <w:t xml:space="preserve">znamená </w:t>
      </w:r>
      <w:r w:rsidR="00090440">
        <w:t>veškeré technické podklady týkající se provedení Díla</w:t>
      </w:r>
      <w:r w:rsidRPr="00451069">
        <w:rPr>
          <w:rFonts w:cstheme="minorHAnsi"/>
        </w:rPr>
        <w:t>, kter</w:t>
      </w:r>
      <w:r>
        <w:rPr>
          <w:rFonts w:cstheme="minorHAnsi"/>
        </w:rPr>
        <w:t>é</w:t>
      </w:r>
      <w:r w:rsidRPr="00451069">
        <w:rPr>
          <w:rFonts w:cstheme="minorHAnsi"/>
        </w:rPr>
        <w:t xml:space="preserve"> byl</w:t>
      </w:r>
      <w:r>
        <w:rPr>
          <w:rFonts w:cstheme="minorHAnsi"/>
        </w:rPr>
        <w:t>y</w:t>
      </w:r>
      <w:r w:rsidRPr="00451069">
        <w:rPr>
          <w:rFonts w:cstheme="minorHAnsi"/>
        </w:rPr>
        <w:t xml:space="preserve"> Zhotoviteli poskytnut</w:t>
      </w:r>
      <w:r>
        <w:rPr>
          <w:rFonts w:cstheme="minorHAnsi"/>
        </w:rPr>
        <w:t>y</w:t>
      </w:r>
      <w:r w:rsidRPr="00451069">
        <w:rPr>
          <w:rFonts w:cstheme="minorHAnsi"/>
        </w:rPr>
        <w:t xml:space="preserve"> před podpisem této Smlouvy</w:t>
      </w:r>
      <w:r>
        <w:rPr>
          <w:rFonts w:cstheme="minorHAnsi"/>
        </w:rPr>
        <w:t xml:space="preserve"> jako součást zadávacích podmínek výběrového řízení</w:t>
      </w:r>
      <w:r w:rsidR="00090440">
        <w:rPr>
          <w:rFonts w:cstheme="minorHAnsi"/>
        </w:rPr>
        <w:t xml:space="preserve">, zejména pak </w:t>
      </w:r>
      <w:r w:rsidR="00090440">
        <w:t>projektová dokumentace zpracovaná Tomášem Bulvou, DiS.</w:t>
      </w:r>
      <w:r w:rsidR="00BE655B">
        <w:t>,</w:t>
      </w:r>
      <w:r w:rsidR="00090440">
        <w:rPr>
          <w:rFonts w:cs="Tahoma"/>
        </w:rPr>
        <w:t xml:space="preserve"> </w:t>
      </w:r>
      <w:r w:rsidR="00BE655B" w:rsidRPr="00BE655B">
        <w:rPr>
          <w:rFonts w:cs="Tahoma"/>
        </w:rPr>
        <w:t>IČ</w:t>
      </w:r>
      <w:r w:rsidR="00BE655B">
        <w:rPr>
          <w:rFonts w:cs="Tahoma"/>
        </w:rPr>
        <w:t xml:space="preserve">: </w:t>
      </w:r>
      <w:r w:rsidR="00BE655B" w:rsidRPr="00BE655B">
        <w:rPr>
          <w:rFonts w:cs="Tahoma"/>
        </w:rPr>
        <w:t>86928007</w:t>
      </w:r>
      <w:r w:rsidR="00BE655B">
        <w:rPr>
          <w:rFonts w:cs="Tahoma"/>
        </w:rPr>
        <w:t xml:space="preserve">, </w:t>
      </w:r>
      <w:r w:rsidR="00090440">
        <w:rPr>
          <w:rFonts w:cs="Tahoma"/>
        </w:rPr>
        <w:t xml:space="preserve">se sídlem </w:t>
      </w:r>
      <w:proofErr w:type="gramStart"/>
      <w:r w:rsidR="00BE655B" w:rsidRPr="00BE655B">
        <w:rPr>
          <w:rFonts w:cs="Tahoma"/>
        </w:rPr>
        <w:t>Zelená</w:t>
      </w:r>
      <w:proofErr w:type="gramEnd"/>
      <w:r w:rsidR="00BE655B" w:rsidRPr="00BE655B">
        <w:rPr>
          <w:rFonts w:cs="Tahoma"/>
        </w:rPr>
        <w:t xml:space="preserve"> cesta 858, Turnov 511 01</w:t>
      </w:r>
      <w:r w:rsidR="00090440" w:rsidRPr="00BE655B">
        <w:t>,</w:t>
      </w:r>
      <w:r w:rsidR="00090440">
        <w:t xml:space="preserve"> která tvoří přílohu č. 1 </w:t>
      </w:r>
      <w:r w:rsidR="00BE5A1C">
        <w:t xml:space="preserve">této </w:t>
      </w:r>
      <w:r w:rsidR="00090440">
        <w:t>Smlouvy</w:t>
      </w:r>
      <w:r w:rsidR="00BE5A1C">
        <w:t xml:space="preserve"> a </w:t>
      </w:r>
      <w:r w:rsidR="00BE5A1C">
        <w:rPr>
          <w:rFonts w:cstheme="minorHAnsi"/>
        </w:rPr>
        <w:t>další dokumenty dle příloha č. 4 Výzv</w:t>
      </w:r>
      <w:r w:rsidR="00774F62">
        <w:rPr>
          <w:rFonts w:cstheme="minorHAnsi"/>
        </w:rPr>
        <w:t>y</w:t>
      </w:r>
      <w:r w:rsidR="00090440" w:rsidRPr="007318E5">
        <w:t>;</w:t>
      </w:r>
    </w:p>
    <w:p w14:paraId="16C82262" w14:textId="2E115BA9" w:rsidR="00707CFF" w:rsidRPr="002D7406" w:rsidRDefault="00707CFF" w:rsidP="00411BFE">
      <w:pPr>
        <w:pStyle w:val="Clanek11"/>
        <w:numPr>
          <w:ilvl w:val="0"/>
          <w:numId w:val="0"/>
        </w:numPr>
        <w:spacing w:before="120" w:after="120"/>
        <w:ind w:left="567"/>
        <w:jc w:val="both"/>
        <w:rPr>
          <w:rFonts w:cstheme="minorHAnsi"/>
        </w:rPr>
      </w:pPr>
      <w:r w:rsidRPr="00707CFF">
        <w:rPr>
          <w:rFonts w:cstheme="minorHAnsi"/>
        </w:rPr>
        <w:t>„</w:t>
      </w:r>
      <w:r w:rsidRPr="00707CFF">
        <w:rPr>
          <w:rFonts w:cstheme="minorHAnsi"/>
          <w:b/>
          <w:bCs/>
        </w:rPr>
        <w:t>Projekt skutečného provedení stavby</w:t>
      </w:r>
      <w:r w:rsidRPr="00707CFF">
        <w:rPr>
          <w:rFonts w:cstheme="minorHAnsi"/>
        </w:rPr>
        <w:t xml:space="preserve">“ </w:t>
      </w:r>
      <w:r w:rsidR="00B30FBA">
        <w:rPr>
          <w:rFonts w:cstheme="minorHAnsi"/>
        </w:rPr>
        <w:t>nebo „</w:t>
      </w:r>
      <w:r w:rsidR="00B30FBA" w:rsidRPr="00B46865">
        <w:rPr>
          <w:rStyle w:val="dn"/>
          <w:b/>
          <w:bCs/>
        </w:rPr>
        <w:t>Dokumentace skutečného provedení stavby“</w:t>
      </w:r>
      <w:r w:rsidR="00B30FBA" w:rsidRPr="00B46865">
        <w:rPr>
          <w:rFonts w:cstheme="minorHAnsi"/>
        </w:rPr>
        <w:t xml:space="preserve"> z</w:t>
      </w:r>
      <w:r w:rsidRPr="00B46865">
        <w:rPr>
          <w:rFonts w:cstheme="minorHAnsi"/>
        </w:rPr>
        <w:t>namená projektová dokumentace vypracovaná Zhotovitelem po dokončení</w:t>
      </w:r>
      <w:r w:rsidRPr="00707CFF">
        <w:rPr>
          <w:rFonts w:cstheme="minorHAnsi"/>
        </w:rPr>
        <w:t xml:space="preserve"> stavby</w:t>
      </w:r>
      <w:r w:rsidR="003B14A1">
        <w:rPr>
          <w:rFonts w:cstheme="minorHAnsi"/>
        </w:rPr>
        <w:t xml:space="preserve"> </w:t>
      </w:r>
      <w:r w:rsidR="003B14A1" w:rsidRPr="003B14A1">
        <w:rPr>
          <w:rFonts w:cstheme="minorHAnsi"/>
        </w:rPr>
        <w:t>s</w:t>
      </w:r>
      <w:r w:rsidR="003B14A1">
        <w:rPr>
          <w:rFonts w:cstheme="minorHAnsi"/>
        </w:rPr>
        <w:t> </w:t>
      </w:r>
      <w:r w:rsidR="003B14A1" w:rsidRPr="003B14A1">
        <w:rPr>
          <w:rFonts w:cstheme="minorHAnsi"/>
        </w:rPr>
        <w:t xml:space="preserve">vyznačením odchylek </w:t>
      </w:r>
      <w:r w:rsidR="00D130FD">
        <w:rPr>
          <w:rFonts w:cstheme="minorHAnsi"/>
        </w:rPr>
        <w:t xml:space="preserve">oproti dokumentaci </w:t>
      </w:r>
      <w:r w:rsidR="00DA7D54">
        <w:rPr>
          <w:rFonts w:cstheme="minorHAnsi"/>
        </w:rPr>
        <w:t>pro vydání povolení záměru</w:t>
      </w:r>
      <w:r w:rsidR="00B46865">
        <w:rPr>
          <w:rFonts w:cstheme="minorHAnsi"/>
        </w:rPr>
        <w:t xml:space="preserve">, v případě, že takové </w:t>
      </w:r>
      <w:r w:rsidR="00B46865">
        <w:rPr>
          <w:rFonts w:cstheme="minorHAnsi"/>
        </w:rPr>
        <w:lastRenderedPageBreak/>
        <w:t>odchylky nastanou</w:t>
      </w:r>
      <w:r w:rsidR="003B14A1" w:rsidRPr="003B14A1">
        <w:rPr>
          <w:rFonts w:cstheme="minorHAnsi"/>
        </w:rPr>
        <w:t>,</w:t>
      </w:r>
      <w:r w:rsidR="00D562FD">
        <w:rPr>
          <w:rFonts w:cstheme="minorHAnsi"/>
        </w:rPr>
        <w:t xml:space="preserve"> </w:t>
      </w:r>
      <w:r w:rsidR="003B14A1" w:rsidRPr="003B14A1">
        <w:rPr>
          <w:rFonts w:cstheme="minorHAnsi"/>
        </w:rPr>
        <w:t>vypracovanou Zhotovitelem v</w:t>
      </w:r>
      <w:r w:rsidR="00D562FD">
        <w:rPr>
          <w:rFonts w:cstheme="minorHAnsi"/>
        </w:rPr>
        <w:t> </w:t>
      </w:r>
      <w:r w:rsidR="003B14A1" w:rsidRPr="003B14A1">
        <w:rPr>
          <w:rFonts w:cstheme="minorHAnsi"/>
        </w:rPr>
        <w:t>termínech a za podmínek stanovených Smlouvou na základě a při respektování všech Požadavků Objednatele</w:t>
      </w:r>
      <w:r>
        <w:rPr>
          <w:rFonts w:cstheme="minorHAnsi"/>
        </w:rPr>
        <w:t xml:space="preserve">, </w:t>
      </w:r>
      <w:r w:rsidR="00D130FD" w:rsidRPr="00707CFF">
        <w:rPr>
          <w:rFonts w:cstheme="minorHAnsi"/>
        </w:rPr>
        <w:t>jenž</w:t>
      </w:r>
      <w:r w:rsidRPr="00707CFF">
        <w:rPr>
          <w:rFonts w:cstheme="minorHAnsi"/>
        </w:rPr>
        <w:t xml:space="preserve"> je naceněna v</w:t>
      </w:r>
      <w:r>
        <w:rPr>
          <w:rFonts w:cstheme="minorHAnsi"/>
        </w:rPr>
        <w:t xml:space="preserve"> pol. č. </w:t>
      </w:r>
      <w:r w:rsidR="00B30FBA">
        <w:rPr>
          <w:rFonts w:cstheme="minorHAnsi"/>
        </w:rPr>
        <w:t xml:space="preserve">47 </w:t>
      </w:r>
      <w:r>
        <w:rPr>
          <w:rFonts w:cstheme="minorHAnsi"/>
        </w:rPr>
        <w:t xml:space="preserve">(Projektové práce) v </w:t>
      </w:r>
      <w:r w:rsidRPr="00707CFF">
        <w:rPr>
          <w:rFonts w:cstheme="minorHAnsi"/>
        </w:rPr>
        <w:t xml:space="preserve">příloze č. </w:t>
      </w:r>
      <w:r>
        <w:rPr>
          <w:rFonts w:cstheme="minorHAnsi"/>
        </w:rPr>
        <w:t xml:space="preserve">2 </w:t>
      </w:r>
      <w:r w:rsidRPr="00707CFF">
        <w:rPr>
          <w:rFonts w:cstheme="minorHAnsi"/>
        </w:rPr>
        <w:t>Smlouvy</w:t>
      </w:r>
      <w:r>
        <w:rPr>
          <w:rFonts w:cstheme="minorHAnsi"/>
        </w:rPr>
        <w:t xml:space="preserve"> – Rozpočet</w:t>
      </w:r>
      <w:r w:rsidRPr="00707CFF">
        <w:rPr>
          <w:rFonts w:cstheme="minorHAnsi"/>
        </w:rPr>
        <w:t>;</w:t>
      </w:r>
    </w:p>
    <w:p w14:paraId="4F3AA865" w14:textId="261BF4F1"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Povolení</w:t>
      </w:r>
      <w:r w:rsidRPr="002D7406">
        <w:rPr>
          <w:rFonts w:cstheme="minorHAnsi"/>
        </w:rPr>
        <w:t>“ znamená rozhodnutí, povolení a další dokumenty související s realizací Díla</w:t>
      </w:r>
      <w:r w:rsidR="00142EA8">
        <w:rPr>
          <w:rFonts w:cstheme="minorHAnsi"/>
        </w:rPr>
        <w:t>, pokud jsou pro jeho realizaci potřebné</w:t>
      </w:r>
      <w:r w:rsidR="00BF3DA6">
        <w:rPr>
          <w:rFonts w:cstheme="minorHAnsi"/>
        </w:rPr>
        <w:t>, jejichž seznam je uveden v příloze č. 3</w:t>
      </w:r>
      <w:r w:rsidRPr="002D7406">
        <w:rPr>
          <w:rFonts w:cstheme="minorHAnsi"/>
        </w:rPr>
        <w:t>;</w:t>
      </w:r>
    </w:p>
    <w:p w14:paraId="7A63E661" w14:textId="68AD3D3B" w:rsidR="00EA4EB5" w:rsidRDefault="00EA4EB5" w:rsidP="00EA4EB5">
      <w:pPr>
        <w:pStyle w:val="Clanek11"/>
        <w:numPr>
          <w:ilvl w:val="0"/>
          <w:numId w:val="0"/>
        </w:numPr>
        <w:tabs>
          <w:tab w:val="left" w:pos="708"/>
        </w:tabs>
        <w:spacing w:before="120" w:after="120"/>
        <w:ind w:left="567"/>
        <w:jc w:val="both"/>
        <w:rPr>
          <w:rFonts w:cstheme="minorHAnsi"/>
        </w:rPr>
      </w:pPr>
      <w:r w:rsidRPr="007B7DDA">
        <w:rPr>
          <w:rFonts w:cstheme="minorHAnsi"/>
        </w:rPr>
        <w:t>„</w:t>
      </w:r>
      <w:r w:rsidRPr="007B7DDA">
        <w:rPr>
          <w:rFonts w:cstheme="minorHAnsi"/>
          <w:b/>
        </w:rPr>
        <w:t>Rozpočet</w:t>
      </w:r>
      <w:r w:rsidRPr="007B7DDA">
        <w:rPr>
          <w:rFonts w:cstheme="minorHAnsi"/>
        </w:rPr>
        <w:t>“ znamená cenovou kalkulaci dle oceněného výkazu výměr, uvedenou v příloze č. </w:t>
      </w:r>
      <w:r w:rsidR="00C27A2E" w:rsidRPr="007B7DDA">
        <w:rPr>
          <w:rFonts w:cstheme="minorHAnsi"/>
        </w:rPr>
        <w:t>2</w:t>
      </w:r>
      <w:r w:rsidRPr="007B7DDA">
        <w:rPr>
          <w:rFonts w:cstheme="minorHAnsi"/>
        </w:rPr>
        <w:t xml:space="preserve"> Smlouvy;</w:t>
      </w:r>
      <w:r>
        <w:rPr>
          <w:rFonts w:cstheme="minorHAnsi"/>
        </w:rPr>
        <w:t xml:space="preserve"> </w:t>
      </w:r>
    </w:p>
    <w:p w14:paraId="2BBD0FAB" w14:textId="2C481A10" w:rsidR="00B15DF7" w:rsidRDefault="00B15DF7" w:rsidP="00EA4EB5">
      <w:pPr>
        <w:pStyle w:val="Clanek11"/>
        <w:numPr>
          <w:ilvl w:val="0"/>
          <w:numId w:val="0"/>
        </w:numPr>
        <w:tabs>
          <w:tab w:val="left" w:pos="708"/>
        </w:tabs>
        <w:spacing w:before="120" w:after="120"/>
        <w:ind w:left="567"/>
        <w:jc w:val="both"/>
        <w:rPr>
          <w:rFonts w:cstheme="minorHAnsi"/>
        </w:rPr>
      </w:pPr>
      <w:r>
        <w:rPr>
          <w:rFonts w:cstheme="minorHAnsi"/>
        </w:rPr>
        <w:t>„</w:t>
      </w:r>
      <w:r>
        <w:rPr>
          <w:rFonts w:cstheme="minorHAnsi"/>
          <w:b/>
        </w:rPr>
        <w:t>TDS</w:t>
      </w:r>
      <w:r>
        <w:rPr>
          <w:rFonts w:cstheme="minorHAnsi"/>
        </w:rPr>
        <w:t>“ znamená technický dozor stavebníka, tj. osobu nebo osoby pověřené Objednatelem technickou stránkou provádění Díla;</w:t>
      </w:r>
    </w:p>
    <w:p w14:paraId="595A0E55" w14:textId="044A6E81"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Termín dokončení</w:t>
      </w:r>
      <w:r w:rsidRPr="002D7406">
        <w:rPr>
          <w:rFonts w:cstheme="minorHAnsi"/>
        </w:rPr>
        <w:t>“ znamená den specifikovaný v odst.</w:t>
      </w:r>
      <w:r w:rsidR="009B1D7B" w:rsidRPr="002D7406">
        <w:rPr>
          <w:rFonts w:cstheme="minorHAnsi"/>
        </w:rPr>
        <w:t xml:space="preserve"> </w:t>
      </w:r>
      <w:r w:rsidR="00907370">
        <w:rPr>
          <w:rFonts w:cstheme="minorHAnsi"/>
        </w:rPr>
        <w:fldChar w:fldCharType="begin"/>
      </w:r>
      <w:r w:rsidR="00907370">
        <w:rPr>
          <w:rFonts w:cstheme="minorHAnsi"/>
        </w:rPr>
        <w:instrText xml:space="preserve"> REF _Ref94191572 \r \h </w:instrText>
      </w:r>
      <w:r w:rsidR="00907370">
        <w:rPr>
          <w:rFonts w:cstheme="minorHAnsi"/>
        </w:rPr>
      </w:r>
      <w:r w:rsidR="00907370">
        <w:rPr>
          <w:rFonts w:cstheme="minorHAnsi"/>
        </w:rPr>
        <w:fldChar w:fldCharType="separate"/>
      </w:r>
      <w:r w:rsidR="001959CB">
        <w:rPr>
          <w:rFonts w:cstheme="minorHAnsi"/>
        </w:rPr>
        <w:t>6.5</w:t>
      </w:r>
      <w:r w:rsidR="00907370">
        <w:rPr>
          <w:rFonts w:cstheme="minorHAnsi"/>
        </w:rPr>
        <w:fldChar w:fldCharType="end"/>
      </w:r>
      <w:r w:rsidRPr="002D7406">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lastRenderedPageBreak/>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4F74E384" w14:textId="52EE56F7" w:rsidR="00EA4EB5" w:rsidRPr="002D7406" w:rsidRDefault="00EA4EB5" w:rsidP="00EA4EB5">
      <w:pPr>
        <w:pStyle w:val="Claneka"/>
        <w:keepLines/>
        <w:widowControl w:val="0"/>
        <w:numPr>
          <w:ilvl w:val="0"/>
          <w:numId w:val="0"/>
        </w:numPr>
        <w:spacing w:before="120" w:after="120" w:line="240" w:lineRule="auto"/>
        <w:ind w:left="567"/>
        <w:jc w:val="both"/>
        <w:rPr>
          <w:rFonts w:cstheme="minorHAnsi"/>
        </w:rPr>
      </w:pPr>
      <w:r w:rsidRPr="00044ECD">
        <w:rPr>
          <w:rFonts w:cstheme="minorHAnsi"/>
        </w:rPr>
        <w:t>„</w:t>
      </w:r>
      <w:r>
        <w:rPr>
          <w:rFonts w:cstheme="minorHAnsi"/>
          <w:b/>
          <w:bCs/>
        </w:rPr>
        <w:t>Výzva</w:t>
      </w:r>
      <w:r w:rsidRPr="00044ECD">
        <w:rPr>
          <w:rFonts w:cstheme="minorHAnsi"/>
        </w:rPr>
        <w:t>“ znamená veškeré písemné dokumenty obsahující zadávací podmínky na veřejnou</w:t>
      </w:r>
      <w:r>
        <w:rPr>
          <w:rFonts w:cstheme="minorHAnsi"/>
        </w:rPr>
        <w:t xml:space="preserve"> </w:t>
      </w:r>
      <w:r w:rsidRPr="00044ECD">
        <w:rPr>
          <w:rFonts w:cstheme="minorHAnsi"/>
        </w:rPr>
        <w:t xml:space="preserve">zakázku </w:t>
      </w:r>
      <w:r>
        <w:rPr>
          <w:rFonts w:cstheme="minorHAnsi"/>
        </w:rPr>
        <w:t xml:space="preserve">malého rozsahu </w:t>
      </w:r>
      <w:r w:rsidRPr="00044ECD">
        <w:rPr>
          <w:rFonts w:cstheme="minorHAnsi"/>
        </w:rPr>
        <w:t>s názvem „</w:t>
      </w:r>
      <w:r w:rsidRPr="00EA4EB5">
        <w:rPr>
          <w:rFonts w:cstheme="minorHAnsi"/>
        </w:rPr>
        <w:t>Přístřešek pro motorová auta středisko Turnov</w:t>
      </w:r>
      <w:r w:rsidRPr="00044ECD">
        <w:rPr>
          <w:rFonts w:cstheme="minorHAnsi"/>
        </w:rPr>
        <w:t>“, na jejímž základě byla uzavřena tato Smlouva;</w:t>
      </w:r>
    </w:p>
    <w:p w14:paraId="7A736013" w14:textId="39827404"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345BD40A"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_Ref448946764 \r \h  \* MERGEFORMAT </w:instrText>
      </w:r>
      <w:r w:rsidRPr="002D7406">
        <w:rPr>
          <w:rFonts w:cstheme="minorHAnsi"/>
        </w:rPr>
      </w:r>
      <w:r w:rsidRPr="002D7406">
        <w:rPr>
          <w:rFonts w:cstheme="minorHAnsi"/>
        </w:rPr>
        <w:fldChar w:fldCharType="separate"/>
      </w:r>
      <w:r w:rsidR="00BB57E4">
        <w:rPr>
          <w:rFonts w:cstheme="minorHAnsi"/>
        </w:rPr>
        <w:t>8.5</w:t>
      </w:r>
      <w:r w:rsidRPr="002D7406">
        <w:rPr>
          <w:rFonts w:cstheme="minorHAnsi"/>
        </w:rPr>
        <w:fldChar w:fldCharType="end"/>
      </w:r>
      <w:r w:rsidRPr="002D7406">
        <w:rPr>
          <w:rFonts w:cstheme="minorHAnsi"/>
        </w:rPr>
        <w:t>;</w:t>
      </w:r>
    </w:p>
    <w:p w14:paraId="4E216BEF" w14:textId="7294CB26" w:rsidR="006B62D2" w:rsidRPr="002D7406" w:rsidRDefault="007A49C1" w:rsidP="00971D99">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r w:rsidR="00971D99">
        <w:rPr>
          <w:rFonts w:cstheme="minorHAnsi"/>
        </w:rPr>
        <w:t>.</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701FA810" w14:textId="77777777" w:rsidR="0086732F" w:rsidRPr="002D7406" w:rsidRDefault="0086732F" w:rsidP="003E6E76">
      <w:pPr>
        <w:pStyle w:val="Clanek11"/>
        <w:spacing w:before="120" w:after="120"/>
        <w:jc w:val="both"/>
        <w:rPr>
          <w:rFonts w:eastAsia="Arial Unicode MS" w:cstheme="minorHAnsi"/>
          <w:bCs/>
          <w:iCs/>
          <w:kern w:val="3"/>
          <w:lang w:eastAsia="cs-CZ"/>
        </w:rPr>
      </w:pPr>
      <w:bookmarkStart w:id="7" w:name="_Ref439497453"/>
      <w:bookmarkStart w:id="8" w:name="_Ref478006670"/>
      <w:r w:rsidRPr="002D7406">
        <w:rPr>
          <w:rFonts w:eastAsia="Arial Unicode MS" w:cstheme="minorHAnsi"/>
          <w:bCs/>
          <w:iCs/>
          <w:kern w:val="3"/>
          <w:lang w:eastAsia="cs-CZ"/>
        </w:rPr>
        <w:t>Zhotovitel se touto Smlouvou a za podmínek v ní dále uvedených zavazuje</w:t>
      </w:r>
      <w:bookmarkEnd w:id="7"/>
      <w:r w:rsidRPr="002D7406">
        <w:rPr>
          <w:rFonts w:eastAsia="Arial Unicode MS" w:cstheme="minorHAnsi"/>
          <w:bCs/>
          <w:iCs/>
          <w:kern w:val="3"/>
          <w:lang w:eastAsia="cs-CZ"/>
        </w:rPr>
        <w:t>:</w:t>
      </w:r>
      <w:bookmarkEnd w:id="8"/>
      <w:r w:rsidRPr="002D7406">
        <w:rPr>
          <w:rFonts w:eastAsia="Arial Unicode MS" w:cstheme="minorHAnsi"/>
          <w:bCs/>
          <w:iCs/>
          <w:kern w:val="3"/>
          <w:lang w:eastAsia="cs-CZ"/>
        </w:rPr>
        <w:t xml:space="preserve"> </w:t>
      </w:r>
    </w:p>
    <w:p w14:paraId="27C3E88A" w14:textId="4D30C032" w:rsidR="0020313C" w:rsidRDefault="0086732F" w:rsidP="0020313C">
      <w:pPr>
        <w:numPr>
          <w:ilvl w:val="0"/>
          <w:numId w:val="8"/>
        </w:numPr>
        <w:spacing w:before="120" w:after="120"/>
        <w:ind w:left="851" w:hanging="284"/>
        <w:jc w:val="both"/>
        <w:rPr>
          <w:rFonts w:cstheme="minorHAnsi"/>
        </w:rPr>
      </w:pPr>
      <w:r w:rsidRPr="0081713B">
        <w:rPr>
          <w:rFonts w:cstheme="minorHAnsi"/>
        </w:rPr>
        <w:t xml:space="preserve">v Termínu dokončení zhotovit na svůj náklad a na své nebezpečí výstavbu </w:t>
      </w:r>
      <w:r w:rsidR="00637CCB">
        <w:rPr>
          <w:rFonts w:cs="Tahoma"/>
        </w:rPr>
        <w:t>dvou (2) přístřešků - zastřešení pro parkování 11 motorových aut („objekt A“) a dále přístřešku sloužícího k uskladnění materiálu, např. dopravního značení a</w:t>
      </w:r>
      <w:r w:rsidR="00637CCB" w:rsidRPr="009728EF">
        <w:rPr>
          <w:rFonts w:cs="Tahoma"/>
        </w:rPr>
        <w:t xml:space="preserve">td. </w:t>
      </w:r>
      <w:r w:rsidR="00637CCB">
        <w:rPr>
          <w:rFonts w:cs="Tahoma"/>
        </w:rPr>
        <w:t>(„objekt B“) na středisku Zadavatele Turnov</w:t>
      </w:r>
      <w:r w:rsidR="00EA4EB5">
        <w:rPr>
          <w:rFonts w:cstheme="minorHAnsi"/>
        </w:rPr>
        <w:t>, přičemž v</w:t>
      </w:r>
      <w:r w:rsidR="00EA4EB5" w:rsidRPr="00EA4EB5">
        <w:rPr>
          <w:rFonts w:cstheme="minorHAnsi"/>
        </w:rPr>
        <w:t xml:space="preserve">ýstavba přístřešků </w:t>
      </w:r>
      <w:bookmarkStart w:id="9" w:name="_Hlk165279104"/>
      <w:r w:rsidR="00EA4EB5" w:rsidRPr="00EA4EB5">
        <w:rPr>
          <w:rFonts w:cstheme="minorHAnsi"/>
        </w:rPr>
        <w:t xml:space="preserve">zahrnuje </w:t>
      </w:r>
      <w:r w:rsidR="00F70916">
        <w:rPr>
          <w:rFonts w:cstheme="minorHAnsi"/>
        </w:rPr>
        <w:t xml:space="preserve">geodetické a projektové </w:t>
      </w:r>
      <w:r w:rsidR="00F70916" w:rsidRPr="00F70916">
        <w:rPr>
          <w:rFonts w:cstheme="minorHAnsi"/>
        </w:rPr>
        <w:t xml:space="preserve">práce (zajištění </w:t>
      </w:r>
      <w:r w:rsidR="00FA39BF" w:rsidRPr="00FA39BF">
        <w:rPr>
          <w:rFonts w:cstheme="minorHAnsi"/>
        </w:rPr>
        <w:t>Dokumentace skutečného provedení stavby</w:t>
      </w:r>
      <w:r w:rsidR="00FA39BF">
        <w:rPr>
          <w:rFonts w:cstheme="minorHAnsi"/>
        </w:rPr>
        <w:t xml:space="preserve">, v případě že </w:t>
      </w:r>
      <w:r w:rsidR="00842CA0">
        <w:rPr>
          <w:rFonts w:cstheme="minorHAnsi"/>
        </w:rPr>
        <w:t>při realizaci Díla vznikne odchylka od původní projektové dokumentace</w:t>
      </w:r>
      <w:r w:rsidR="00F70916" w:rsidRPr="00F70916">
        <w:rPr>
          <w:rFonts w:cstheme="minorHAnsi"/>
        </w:rPr>
        <w:t>)</w:t>
      </w:r>
      <w:r w:rsidR="00F70916">
        <w:rPr>
          <w:rFonts w:cstheme="minorHAnsi"/>
        </w:rPr>
        <w:t xml:space="preserve">, </w:t>
      </w:r>
      <w:r w:rsidR="00EA4EB5" w:rsidRPr="00EA4EB5">
        <w:rPr>
          <w:rFonts w:cstheme="minorHAnsi"/>
        </w:rPr>
        <w:t xml:space="preserve">vyhloubení základů, betonové základové desky, vyzdění podpěrných zdí a příček, </w:t>
      </w:r>
      <w:bookmarkStart w:id="10" w:name="_Hlk164935327"/>
      <w:r w:rsidR="002C6A9F">
        <w:rPr>
          <w:rFonts w:cstheme="minorHAnsi"/>
        </w:rPr>
        <w:t>montáž</w:t>
      </w:r>
      <w:r w:rsidR="00BB57E4">
        <w:rPr>
          <w:rFonts w:cstheme="minorHAnsi"/>
        </w:rPr>
        <w:t xml:space="preserve"> ocelových konstrukcí, </w:t>
      </w:r>
      <w:bookmarkEnd w:id="10"/>
      <w:r w:rsidR="00EA4EB5" w:rsidRPr="00EA4EB5">
        <w:rPr>
          <w:rFonts w:cstheme="minorHAnsi"/>
        </w:rPr>
        <w:t>tesařské a klempířské konstrukce a dále také elektromontážní práce</w:t>
      </w:r>
      <w:bookmarkEnd w:id="9"/>
      <w:r w:rsidR="000E5B6D">
        <w:rPr>
          <w:rFonts w:cstheme="minorHAnsi"/>
        </w:rPr>
        <w:t xml:space="preserve"> a obstarání </w:t>
      </w:r>
      <w:r w:rsidR="00BC764E">
        <w:rPr>
          <w:rFonts w:cstheme="minorHAnsi"/>
        </w:rPr>
        <w:t xml:space="preserve">vydání pravomocného Kolaudačního rozhodnutí, </w:t>
      </w:r>
      <w:r w:rsidRPr="0081713B">
        <w:rPr>
          <w:rFonts w:cstheme="minorHAnsi"/>
        </w:rPr>
        <w:t xml:space="preserve">a to tak, aby výsledek těchto prací </w:t>
      </w:r>
      <w:r w:rsidR="00EA4EB5" w:rsidRPr="00E901A6">
        <w:rPr>
          <w:rFonts w:cstheme="minorHAnsi"/>
        </w:rPr>
        <w:t>(</w:t>
      </w:r>
      <w:r w:rsidR="00EA4EB5">
        <w:rPr>
          <w:rFonts w:cstheme="minorHAnsi"/>
        </w:rPr>
        <w:t xml:space="preserve">dále jen </w:t>
      </w:r>
      <w:r w:rsidR="00EA4EB5" w:rsidRPr="00E901A6">
        <w:rPr>
          <w:rFonts w:cstheme="minorHAnsi"/>
        </w:rPr>
        <w:t>„</w:t>
      </w:r>
      <w:r w:rsidR="00EA4EB5" w:rsidRPr="00E901A6">
        <w:rPr>
          <w:rFonts w:cstheme="minorHAnsi"/>
          <w:b/>
          <w:bCs/>
        </w:rPr>
        <w:t>Dílo</w:t>
      </w:r>
      <w:r w:rsidR="00EA4EB5" w:rsidRPr="00E901A6">
        <w:rPr>
          <w:rFonts w:cstheme="minorHAnsi"/>
        </w:rPr>
        <w:t xml:space="preserve">“) </w:t>
      </w:r>
      <w:r w:rsidRPr="0081713B">
        <w:rPr>
          <w:rFonts w:cstheme="minorHAnsi"/>
        </w:rPr>
        <w:t>byl funkční, provozuschopný a plně způsobilý k užívání dle zde smluveného nebo obvyklého účelu</w:t>
      </w:r>
      <w:r w:rsidR="00EA4EB5">
        <w:rPr>
          <w:rFonts w:cstheme="minorHAnsi"/>
        </w:rPr>
        <w:t xml:space="preserve">, </w:t>
      </w:r>
      <w:r w:rsidR="00EA4EB5" w:rsidRPr="00EA4EB5">
        <w:rPr>
          <w:rFonts w:cstheme="minorHAnsi"/>
        </w:rPr>
        <w:t>v</w:t>
      </w:r>
      <w:r w:rsidR="001D108F">
        <w:rPr>
          <w:rFonts w:cstheme="minorHAnsi"/>
        </w:rPr>
        <w:t> </w:t>
      </w:r>
      <w:r w:rsidR="00EA4EB5" w:rsidRPr="00EA4EB5">
        <w:rPr>
          <w:rFonts w:cstheme="minorHAnsi"/>
        </w:rPr>
        <w:t>souladu s</w:t>
      </w:r>
      <w:r w:rsidR="00EA4EB5">
        <w:rPr>
          <w:rFonts w:cstheme="minorHAnsi"/>
        </w:rPr>
        <w:t> P</w:t>
      </w:r>
      <w:r w:rsidR="00EA4EB5" w:rsidRPr="00EA4EB5">
        <w:rPr>
          <w:rFonts w:cstheme="minorHAnsi"/>
        </w:rPr>
        <w:t>rojektovou dokumentací</w:t>
      </w:r>
      <w:r w:rsidR="00F70916">
        <w:rPr>
          <w:rFonts w:cstheme="minorHAnsi"/>
        </w:rPr>
        <w:t xml:space="preserve">, </w:t>
      </w:r>
      <w:r w:rsidR="00707CFF">
        <w:rPr>
          <w:rFonts w:cstheme="minorHAnsi"/>
        </w:rPr>
        <w:t xml:space="preserve">Rozpočtem, </w:t>
      </w:r>
      <w:bookmarkStart w:id="11" w:name="_Hlk165279192"/>
      <w:r w:rsidR="004C7A5D">
        <w:rPr>
          <w:rFonts w:cstheme="minorHAnsi"/>
        </w:rPr>
        <w:t xml:space="preserve">touto Smlouvou, </w:t>
      </w:r>
      <w:r w:rsidR="00F70916">
        <w:rPr>
          <w:rFonts w:cstheme="minorHAnsi"/>
        </w:rPr>
        <w:t>Povoleními a s relevantními částmi Výzvy</w:t>
      </w:r>
      <w:bookmarkEnd w:id="11"/>
      <w:r w:rsidRPr="0081713B">
        <w:rPr>
          <w:rFonts w:cstheme="minorHAnsi"/>
        </w:rPr>
        <w:t>;</w:t>
      </w:r>
    </w:p>
    <w:p w14:paraId="5F8D4225" w14:textId="77777777" w:rsidR="00D06A06" w:rsidRDefault="0086732F" w:rsidP="003E6E76">
      <w:pPr>
        <w:numPr>
          <w:ilvl w:val="0"/>
          <w:numId w:val="8"/>
        </w:numPr>
        <w:spacing w:before="120" w:after="120"/>
        <w:ind w:left="851" w:hanging="284"/>
        <w:jc w:val="both"/>
        <w:rPr>
          <w:rFonts w:cstheme="minorHAnsi"/>
        </w:rPr>
      </w:pPr>
      <w:r w:rsidRPr="002D7406">
        <w:rPr>
          <w:rFonts w:cstheme="minorHAnsi"/>
        </w:rPr>
        <w:t>odstranit jakékoli vady Díla oznámené Objednatelem před nebo v průběhu Záruční doby</w:t>
      </w:r>
      <w:r w:rsidR="00D06A06">
        <w:rPr>
          <w:rFonts w:cstheme="minorHAnsi"/>
        </w:rPr>
        <w:t>;</w:t>
      </w:r>
    </w:p>
    <w:p w14:paraId="58CAF822" w14:textId="4BAD944A" w:rsidR="00C91DD2" w:rsidRPr="00C91DD2" w:rsidRDefault="00E412AD" w:rsidP="00C91DD2">
      <w:pPr>
        <w:numPr>
          <w:ilvl w:val="0"/>
          <w:numId w:val="8"/>
        </w:numPr>
        <w:spacing w:before="120" w:after="120"/>
        <w:ind w:left="851" w:hanging="284"/>
        <w:jc w:val="both"/>
        <w:rPr>
          <w:rFonts w:cstheme="minorHAnsi"/>
        </w:rPr>
      </w:pPr>
      <w:r>
        <w:rPr>
          <w:rFonts w:cstheme="minorHAnsi"/>
        </w:rPr>
        <w:lastRenderedPageBreak/>
        <w:t>v</w:t>
      </w:r>
      <w:r w:rsidR="00C91DD2" w:rsidRPr="00C91DD2">
        <w:rPr>
          <w:rFonts w:cstheme="minorHAnsi"/>
        </w:rPr>
        <w:t xml:space="preserve"> případě, že v průběhu realizace Díla dojde ke změnám oproti Projektové dokumentaci, které byly vyvolány Zhotovitelem (zejména v důsledku jeho technologického postupu, návrhu řešení, záměny materiálů či jiných okolností na jeho straně), je Zhotovitel povinen bez ohledu na ostatní ustanovení této Smlouvy:</w:t>
      </w:r>
    </w:p>
    <w:p w14:paraId="3785F719" w14:textId="71A6F988" w:rsidR="00C91DD2" w:rsidRPr="000A2093" w:rsidRDefault="00C91DD2" w:rsidP="000A2093">
      <w:pPr>
        <w:pStyle w:val="Odstavecseseznamem"/>
        <w:numPr>
          <w:ilvl w:val="0"/>
          <w:numId w:val="42"/>
        </w:numPr>
        <w:spacing w:before="120" w:after="120"/>
        <w:jc w:val="both"/>
        <w:rPr>
          <w:rFonts w:cstheme="minorHAnsi"/>
        </w:rPr>
      </w:pPr>
      <w:r w:rsidRPr="000A2093">
        <w:rPr>
          <w:rFonts w:cstheme="minorHAnsi"/>
        </w:rPr>
        <w:t>zpracovat Dokumentaci skutečného provedení stavby vždy, a to i tehdy, pokud by jinak její zpracování nebylo vyžadováno,</w:t>
      </w:r>
    </w:p>
    <w:p w14:paraId="29654024" w14:textId="2A54D3CB" w:rsidR="00C91DD2" w:rsidRPr="000A2093" w:rsidRDefault="00C91DD2" w:rsidP="000A2093">
      <w:pPr>
        <w:pStyle w:val="Odstavecseseznamem"/>
        <w:numPr>
          <w:ilvl w:val="0"/>
          <w:numId w:val="42"/>
        </w:numPr>
        <w:spacing w:before="120" w:after="120"/>
        <w:jc w:val="both"/>
        <w:rPr>
          <w:rFonts w:cstheme="minorHAnsi"/>
        </w:rPr>
      </w:pPr>
      <w:r w:rsidRPr="000A2093">
        <w:rPr>
          <w:rFonts w:cstheme="minorHAnsi"/>
        </w:rPr>
        <w:t>zajistit její úplnost, správnost a soulad se skutečně provedeným Dílem,</w:t>
      </w:r>
    </w:p>
    <w:p w14:paraId="2C5A788D" w14:textId="0493E730" w:rsidR="00C91DD2" w:rsidRPr="000A2093" w:rsidRDefault="00C91DD2" w:rsidP="000A2093">
      <w:pPr>
        <w:pStyle w:val="Odstavecseseznamem"/>
        <w:numPr>
          <w:ilvl w:val="0"/>
          <w:numId w:val="42"/>
        </w:numPr>
        <w:spacing w:before="120" w:after="120"/>
        <w:jc w:val="both"/>
        <w:rPr>
          <w:rFonts w:cstheme="minorHAnsi"/>
        </w:rPr>
      </w:pPr>
      <w:r w:rsidRPr="000A2093">
        <w:rPr>
          <w:rFonts w:cstheme="minorHAnsi"/>
        </w:rPr>
        <w:t>předat ji Objednateli v listinné i elektronické podobě,</w:t>
      </w:r>
    </w:p>
    <w:p w14:paraId="25CF7A0A" w14:textId="6B3DBEE5" w:rsidR="00C91DD2" w:rsidRPr="000A2093" w:rsidRDefault="00C91DD2" w:rsidP="000A2093">
      <w:pPr>
        <w:pStyle w:val="Odstavecseseznamem"/>
        <w:numPr>
          <w:ilvl w:val="0"/>
          <w:numId w:val="42"/>
        </w:numPr>
        <w:spacing w:before="120" w:after="120"/>
        <w:jc w:val="both"/>
        <w:rPr>
          <w:rFonts w:cstheme="minorHAnsi"/>
        </w:rPr>
      </w:pPr>
      <w:r w:rsidRPr="000A2093">
        <w:rPr>
          <w:rFonts w:cstheme="minorHAnsi"/>
        </w:rPr>
        <w:t>nést veškeré náklady s tím spojené, přičemž tyto náklady jsou zahrnuty v Ceně díla a Zhotoviteli nevzniká nárok na jejich samostatnou úhradu ani na zvýšení Ceny díla.</w:t>
      </w:r>
    </w:p>
    <w:p w14:paraId="775EF033" w14:textId="760106B6" w:rsidR="0086732F" w:rsidRDefault="00C91DD2" w:rsidP="005D2DE7">
      <w:pPr>
        <w:spacing w:before="120" w:after="120"/>
        <w:ind w:left="851"/>
        <w:jc w:val="both"/>
        <w:rPr>
          <w:rFonts w:cstheme="minorHAnsi"/>
        </w:rPr>
      </w:pPr>
      <w:r w:rsidRPr="00C91DD2">
        <w:rPr>
          <w:rFonts w:cstheme="minorHAnsi"/>
        </w:rPr>
        <w:t>Tím není dotčena odpovědnost Zhotovitele za vady Díla ani jeho povinnost provést Dílo v</w:t>
      </w:r>
      <w:r w:rsidR="000A2093">
        <w:rPr>
          <w:rFonts w:cstheme="minorHAnsi"/>
        </w:rPr>
        <w:t> </w:t>
      </w:r>
      <w:r w:rsidRPr="00C91DD2">
        <w:rPr>
          <w:rFonts w:cstheme="minorHAnsi"/>
        </w:rPr>
        <w:t>souladu s Projektovou dokumentací.</w:t>
      </w:r>
    </w:p>
    <w:p w14:paraId="1031C692" w14:textId="7777777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Objednatel se touto Smlouvou a za podmínek v ní dále uvedených zavazuje: </w:t>
      </w:r>
    </w:p>
    <w:p w14:paraId="609B9432" w14:textId="77777777"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poskytovat Zhotoviteli přiměřenou součinnost;</w:t>
      </w:r>
    </w:p>
    <w:p w14:paraId="4B91351B" w14:textId="6EAE2FEF"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 xml:space="preserve">získat k Dílu veškerá </w:t>
      </w:r>
      <w:r w:rsidR="004C21A7">
        <w:rPr>
          <w:rFonts w:cstheme="minorHAnsi"/>
        </w:rPr>
        <w:t xml:space="preserve">nezbytná </w:t>
      </w:r>
      <w:r w:rsidRPr="002D7406">
        <w:rPr>
          <w:rFonts w:cstheme="minorHAnsi"/>
        </w:rPr>
        <w:t xml:space="preserve">povolení, souhlasy, </w:t>
      </w:r>
      <w:r w:rsidR="00450B95" w:rsidRPr="002D7406">
        <w:rPr>
          <w:rFonts w:cstheme="minorHAnsi"/>
        </w:rPr>
        <w:t>vyjádření</w:t>
      </w:r>
      <w:r w:rsidRPr="002D7406">
        <w:rPr>
          <w:rFonts w:cstheme="minorHAnsi"/>
        </w:rPr>
        <w:t xml:space="preserve"> atd. správních úřadů a dalších kompetentních orgánů a třetích osob, které jsou podmínkou k samotné stavební činnosti Zhotovitele podle této Smlouvy a k užívání </w:t>
      </w:r>
      <w:r w:rsidR="00450B95" w:rsidRPr="002D7406">
        <w:rPr>
          <w:rFonts w:cstheme="minorHAnsi"/>
        </w:rPr>
        <w:t xml:space="preserve">Díla, </w:t>
      </w:r>
      <w:r w:rsidRPr="002D7406">
        <w:rPr>
          <w:rFonts w:cstheme="minorHAnsi"/>
        </w:rPr>
        <w:t>popř. jejich změn</w:t>
      </w:r>
      <w:r w:rsidR="00450B95" w:rsidRPr="002D7406">
        <w:rPr>
          <w:rFonts w:cstheme="minorHAnsi"/>
        </w:rPr>
        <w:t xml:space="preserve"> </w:t>
      </w:r>
      <w:r w:rsidRPr="002D7406">
        <w:rPr>
          <w:rFonts w:cstheme="minorHAnsi"/>
        </w:rPr>
        <w:t>a udržovat je v platnosti a účinnosti do Termínu dokončení, to vše za předpokladu řádné součinnosti Zhotovitele, zejména ve smyslu řádné a včasné přípravy všech podkladů, projektové dokumentace, žádostí o povolení, souhlasy a vyjádření.</w:t>
      </w:r>
      <w:r w:rsidR="004C7A5D">
        <w:rPr>
          <w:rFonts w:cstheme="minorHAnsi"/>
        </w:rPr>
        <w:t xml:space="preserve"> Pro vyjasnění pochy</w:t>
      </w:r>
      <w:r w:rsidR="00CF3A6E">
        <w:rPr>
          <w:rFonts w:cstheme="minorHAnsi"/>
        </w:rPr>
        <w:t xml:space="preserve">bností výše uvedená povolení nezahrnují zajištění pravomocného Kolaudačního </w:t>
      </w:r>
      <w:r w:rsidR="00E441FD">
        <w:rPr>
          <w:rFonts w:cstheme="minorHAnsi"/>
        </w:rPr>
        <w:t xml:space="preserve">rozhodnutí, </w:t>
      </w:r>
      <w:r w:rsidR="001706AD">
        <w:rPr>
          <w:rFonts w:cstheme="minorHAnsi"/>
        </w:rPr>
        <w:t>jehož vydání</w:t>
      </w:r>
      <w:r w:rsidR="00E441FD">
        <w:rPr>
          <w:rFonts w:cstheme="minorHAnsi"/>
        </w:rPr>
        <w:t xml:space="preserve"> </w:t>
      </w:r>
      <w:r w:rsidR="001706AD">
        <w:rPr>
          <w:rFonts w:cstheme="minorHAnsi"/>
        </w:rPr>
        <w:t xml:space="preserve">má </w:t>
      </w:r>
      <w:r w:rsidR="00E441FD">
        <w:rPr>
          <w:rFonts w:cstheme="minorHAnsi"/>
        </w:rPr>
        <w:t xml:space="preserve">v souladu s touto </w:t>
      </w:r>
      <w:r w:rsidR="001706AD">
        <w:rPr>
          <w:rFonts w:cstheme="minorHAnsi"/>
        </w:rPr>
        <w:t>S</w:t>
      </w:r>
      <w:r w:rsidR="00E441FD">
        <w:rPr>
          <w:rFonts w:cstheme="minorHAnsi"/>
        </w:rPr>
        <w:t>mlouvou povinnost zajistit Zhotovitel.</w:t>
      </w:r>
    </w:p>
    <w:p w14:paraId="6454CFC8" w14:textId="58571EAD" w:rsidR="00044642" w:rsidRPr="00E901A6" w:rsidRDefault="0086732F" w:rsidP="00044642">
      <w:pPr>
        <w:pStyle w:val="Clanek11"/>
        <w:spacing w:before="120" w:after="120"/>
        <w:jc w:val="both"/>
        <w:rPr>
          <w:rFonts w:eastAsia="Arial Unicode MS" w:cstheme="minorHAnsi"/>
          <w:bCs/>
          <w:iCs/>
          <w:kern w:val="3"/>
          <w:lang w:eastAsia="cs-CZ"/>
        </w:rPr>
      </w:pPr>
      <w:bookmarkStart w:id="12" w:name="_Ref478007118"/>
      <w:bookmarkStart w:id="13" w:name="_Ref532440010"/>
      <w:r w:rsidRPr="00044642">
        <w:rPr>
          <w:rFonts w:eastAsia="Arial Unicode MS" w:cstheme="minorHAnsi"/>
          <w:bCs/>
          <w:iCs/>
          <w:kern w:val="3"/>
          <w:lang w:eastAsia="cs-CZ"/>
        </w:rPr>
        <w:t>Zhotovitel se zavazuje zhotovit Dílo v souladu s touto Smlouvou</w:t>
      </w:r>
      <w:r w:rsidR="00781B50" w:rsidRPr="00044642">
        <w:rPr>
          <w:rFonts w:eastAsia="Arial Unicode MS" w:cstheme="minorHAnsi"/>
          <w:bCs/>
          <w:iCs/>
          <w:kern w:val="3"/>
          <w:lang w:eastAsia="cs-CZ"/>
        </w:rPr>
        <w:t>, zejm. s</w:t>
      </w:r>
      <w:r w:rsidRPr="00044642">
        <w:rPr>
          <w:rFonts w:eastAsia="Arial Unicode MS" w:cstheme="minorHAnsi"/>
          <w:bCs/>
          <w:iCs/>
          <w:kern w:val="3"/>
          <w:lang w:eastAsia="cs-CZ"/>
        </w:rPr>
        <w:t xml:space="preserve"> </w:t>
      </w:r>
      <w:r w:rsidR="00003845" w:rsidRPr="00044642">
        <w:rPr>
          <w:rFonts w:eastAsia="Arial Unicode MS" w:cstheme="minorHAnsi"/>
          <w:bCs/>
          <w:iCs/>
          <w:kern w:val="3"/>
          <w:lang w:eastAsia="cs-CZ"/>
        </w:rPr>
        <w:t>Projektovou dokumentací</w:t>
      </w:r>
      <w:r w:rsidR="00B7692C" w:rsidRPr="00044642">
        <w:rPr>
          <w:rFonts w:eastAsia="Arial Unicode MS" w:cstheme="minorHAnsi"/>
          <w:bCs/>
          <w:iCs/>
          <w:kern w:val="3"/>
          <w:lang w:eastAsia="cs-CZ"/>
        </w:rPr>
        <w:t>,</w:t>
      </w:r>
      <w:r w:rsidR="00EA4EB5" w:rsidRPr="00044642">
        <w:rPr>
          <w:rFonts w:eastAsia="Arial Unicode MS" w:cstheme="minorHAnsi"/>
          <w:bCs/>
          <w:iCs/>
          <w:kern w:val="3"/>
          <w:lang w:eastAsia="cs-CZ"/>
        </w:rPr>
        <w:t xml:space="preserve"> Rozpočtem,</w:t>
      </w:r>
      <w:r w:rsidR="00003845" w:rsidRPr="00044642">
        <w:rPr>
          <w:rFonts w:eastAsia="Arial Unicode MS" w:cstheme="minorHAnsi"/>
          <w:bCs/>
          <w:iCs/>
          <w:kern w:val="3"/>
          <w:lang w:eastAsia="cs-CZ"/>
        </w:rPr>
        <w:t xml:space="preserve"> </w:t>
      </w:r>
      <w:r w:rsidR="002B36A7">
        <w:rPr>
          <w:rFonts w:eastAsia="Arial Unicode MS" w:cstheme="minorHAnsi"/>
          <w:bCs/>
          <w:iCs/>
          <w:kern w:val="3"/>
          <w:lang w:eastAsia="cs-CZ"/>
        </w:rPr>
        <w:t xml:space="preserve">Povoleními, </w:t>
      </w:r>
      <w:r w:rsidRPr="00044642">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12"/>
      <w:r w:rsidRPr="00044642">
        <w:rPr>
          <w:rFonts w:eastAsia="Arial Unicode MS" w:cstheme="minorHAnsi"/>
          <w:bCs/>
          <w:iCs/>
          <w:kern w:val="3"/>
          <w:lang w:eastAsia="cs-CZ"/>
        </w:rPr>
        <w:t xml:space="preserve"> Zhotovitel je v průběhu plnění Díla povinen dodržovat obecně</w:t>
      </w:r>
      <w:bookmarkStart w:id="14" w:name="_Ref439490807"/>
      <w:bookmarkEnd w:id="13"/>
      <w:r w:rsidR="00044642">
        <w:rPr>
          <w:rFonts w:eastAsia="Arial Unicode MS" w:cstheme="minorHAnsi"/>
          <w:bCs/>
          <w:iCs/>
          <w:kern w:val="3"/>
          <w:lang w:eastAsia="cs-CZ"/>
        </w:rPr>
        <w:t xml:space="preserve"> </w:t>
      </w:r>
      <w:r w:rsidR="00044642" w:rsidRPr="00E901A6">
        <w:rPr>
          <w:rFonts w:eastAsia="Arial Unicode MS" w:cstheme="minorHAnsi"/>
          <w:bCs/>
          <w:iCs/>
          <w:kern w:val="3"/>
          <w:lang w:eastAsia="cs-CZ"/>
        </w:rPr>
        <w:t>závazné právní předpisy zejména</w:t>
      </w:r>
      <w:r w:rsidR="00044642">
        <w:rPr>
          <w:rFonts w:eastAsia="Arial Unicode MS" w:cstheme="minorHAnsi"/>
          <w:bCs/>
          <w:iCs/>
          <w:kern w:val="3"/>
          <w:lang w:eastAsia="cs-CZ"/>
        </w:rPr>
        <w:t xml:space="preserve"> pak</w:t>
      </w:r>
      <w:r w:rsidR="00044642" w:rsidRPr="00E901A6">
        <w:rPr>
          <w:rFonts w:eastAsia="Arial Unicode MS" w:cstheme="minorHAnsi"/>
          <w:bCs/>
          <w:iCs/>
          <w:kern w:val="3"/>
          <w:lang w:eastAsia="cs-CZ"/>
        </w:rPr>
        <w:t xml:space="preserve">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 podpisem této Smlouvy prokazatelně seznámil. Objednatel bude Zhotovitele informovat o změnách vnitřních předpisů, které mohou mít vliv na provádění Díla a plnění Smlouvy. </w:t>
      </w:r>
    </w:p>
    <w:p w14:paraId="0F1E5938" w14:textId="24B40619" w:rsidR="0086732F" w:rsidRPr="00044642" w:rsidRDefault="0086732F" w:rsidP="003B5763">
      <w:pPr>
        <w:pStyle w:val="Clanek11"/>
        <w:spacing w:before="120" w:after="120"/>
        <w:jc w:val="both"/>
        <w:rPr>
          <w:rFonts w:eastAsia="Arial Unicode MS" w:cstheme="minorHAnsi"/>
          <w:bCs/>
          <w:iCs/>
          <w:kern w:val="3"/>
          <w:lang w:eastAsia="cs-CZ"/>
        </w:rPr>
      </w:pPr>
      <w:r w:rsidRPr="00044642">
        <w:rPr>
          <w:rFonts w:eastAsia="Arial Unicode MS" w:cstheme="minorHAnsi"/>
          <w:bCs/>
          <w:iCs/>
          <w:kern w:val="3"/>
          <w:lang w:eastAsia="cs-CZ"/>
        </w:rPr>
        <w:t>Zhotovitel prohlašuje, že při vynaložení odborné péče, kterou na něm lze spravedlivě požadovat</w:t>
      </w:r>
      <w:r w:rsidR="00D96062" w:rsidRPr="00044642">
        <w:rPr>
          <w:rFonts w:eastAsia="Arial Unicode MS" w:cstheme="minorHAnsi"/>
          <w:bCs/>
          <w:iCs/>
          <w:kern w:val="3"/>
          <w:lang w:eastAsia="cs-CZ"/>
        </w:rPr>
        <w:t>,</w:t>
      </w:r>
      <w:r w:rsidRPr="00044642">
        <w:rPr>
          <w:rFonts w:eastAsia="Arial Unicode MS" w:cstheme="minorHAnsi"/>
          <w:bCs/>
          <w:iCs/>
          <w:kern w:val="3"/>
          <w:lang w:eastAsia="cs-CZ"/>
        </w:rPr>
        <w:t xml:space="preserve"> se před uzavřením této Smlouvy podrobně seznámil s Projektovou dokumentací, </w:t>
      </w:r>
      <w:r w:rsidR="00C53179" w:rsidRPr="00044642">
        <w:rPr>
          <w:rFonts w:eastAsia="Arial Unicode MS" w:cstheme="minorHAnsi"/>
          <w:bCs/>
          <w:iCs/>
          <w:kern w:val="3"/>
          <w:lang w:eastAsia="cs-CZ"/>
        </w:rPr>
        <w:t xml:space="preserve">Místy </w:t>
      </w:r>
      <w:r w:rsidR="0054199E" w:rsidRPr="00044642">
        <w:rPr>
          <w:rFonts w:eastAsia="Arial Unicode MS" w:cstheme="minorHAnsi"/>
          <w:bCs/>
          <w:iCs/>
          <w:kern w:val="3"/>
          <w:lang w:eastAsia="cs-CZ"/>
        </w:rPr>
        <w:t>provádění díla</w:t>
      </w:r>
      <w:r w:rsidR="004A6EF4" w:rsidRPr="00044642">
        <w:rPr>
          <w:rFonts w:eastAsia="Arial Unicode MS" w:cstheme="minorHAnsi"/>
          <w:bCs/>
          <w:iCs/>
          <w:kern w:val="3"/>
          <w:lang w:eastAsia="cs-CZ"/>
        </w:rPr>
        <w:t xml:space="preserve"> a</w:t>
      </w:r>
      <w:r w:rsidRPr="00044642">
        <w:rPr>
          <w:rFonts w:eastAsia="Arial Unicode MS" w:cstheme="minorHAnsi"/>
          <w:bCs/>
          <w:iCs/>
          <w:kern w:val="3"/>
          <w:lang w:eastAsia="cs-CZ"/>
        </w:rPr>
        <w:t xml:space="preserve"> s dostupnými podklady</w:t>
      </w:r>
      <w:r w:rsidR="004A6EF4" w:rsidRPr="00044642">
        <w:rPr>
          <w:rFonts w:eastAsia="Arial Unicode MS" w:cstheme="minorHAnsi"/>
          <w:bCs/>
          <w:iCs/>
          <w:kern w:val="3"/>
          <w:lang w:eastAsia="cs-CZ"/>
        </w:rPr>
        <w:t xml:space="preserve"> poskytnutými mu Objednatelem</w:t>
      </w:r>
      <w:r w:rsidRPr="00044642">
        <w:rPr>
          <w:rFonts w:eastAsia="Arial Unicode MS" w:cstheme="minorHAnsi"/>
          <w:bCs/>
          <w:iCs/>
          <w:kern w:val="3"/>
          <w:lang w:eastAsia="cs-CZ"/>
        </w:rPr>
        <w:t xml:space="preserve"> a prohlašuje s ohledem na výše uvedené prohlášení, že Dílo je možné provést za podmínek sjednaných v této Smlouvě.</w:t>
      </w:r>
      <w:bookmarkEnd w:id="14"/>
      <w:r w:rsidRPr="00044642">
        <w:rPr>
          <w:rFonts w:eastAsia="Arial Unicode MS" w:cstheme="minorHAnsi"/>
          <w:bCs/>
          <w:iCs/>
          <w:kern w:val="3"/>
          <w:lang w:eastAsia="cs-CZ"/>
        </w:rPr>
        <w:t xml:space="preserve">   </w:t>
      </w:r>
    </w:p>
    <w:p w14:paraId="1A517CA2" w14:textId="0910D4BB"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V případě rozporů mezi jednotlivými podklady, které definují předmět Díla, </w:t>
      </w:r>
      <w:r w:rsidR="00822050">
        <w:rPr>
          <w:rFonts w:eastAsia="Arial Unicode MS" w:cstheme="minorHAnsi"/>
          <w:bCs/>
          <w:iCs/>
          <w:kern w:val="3"/>
          <w:lang w:eastAsia="cs-CZ"/>
        </w:rPr>
        <w:t>se stanovuje závaznost jednotlivých dokumentů následovně: (</w:t>
      </w:r>
      <w:r w:rsidR="00CA1673">
        <w:rPr>
          <w:rFonts w:eastAsia="Arial Unicode MS" w:cstheme="minorHAnsi"/>
          <w:bCs/>
          <w:iCs/>
          <w:kern w:val="3"/>
          <w:lang w:eastAsia="cs-CZ"/>
        </w:rPr>
        <w:t xml:space="preserve">i) </w:t>
      </w:r>
      <w:r w:rsidR="00B1062E">
        <w:rPr>
          <w:rFonts w:eastAsia="Arial Unicode MS" w:cstheme="minorHAnsi"/>
          <w:bCs/>
          <w:iCs/>
          <w:kern w:val="3"/>
          <w:lang w:eastAsia="cs-CZ"/>
        </w:rPr>
        <w:t>Rozpočet</w:t>
      </w:r>
      <w:r w:rsidR="00044642">
        <w:rPr>
          <w:rFonts w:eastAsia="Arial Unicode MS" w:cstheme="minorHAnsi"/>
          <w:bCs/>
          <w:iCs/>
          <w:kern w:val="3"/>
          <w:lang w:eastAsia="cs-CZ"/>
        </w:rPr>
        <w:t>, (ii)</w:t>
      </w:r>
      <w:r w:rsidR="00902F91">
        <w:rPr>
          <w:rFonts w:eastAsia="Arial Unicode MS" w:cstheme="minorHAnsi"/>
          <w:bCs/>
          <w:iCs/>
          <w:kern w:val="3"/>
          <w:lang w:eastAsia="cs-CZ"/>
        </w:rPr>
        <w:t xml:space="preserve"> Smlouva</w:t>
      </w:r>
      <w:r w:rsidR="00044642">
        <w:rPr>
          <w:rFonts w:eastAsia="Arial Unicode MS" w:cstheme="minorHAnsi"/>
          <w:bCs/>
          <w:iCs/>
          <w:kern w:val="3"/>
          <w:lang w:eastAsia="cs-CZ"/>
        </w:rPr>
        <w:t xml:space="preserve"> </w:t>
      </w:r>
      <w:r w:rsidR="004C7DB2">
        <w:rPr>
          <w:rFonts w:eastAsia="Arial Unicode MS" w:cstheme="minorHAnsi"/>
          <w:bCs/>
          <w:iCs/>
          <w:kern w:val="3"/>
          <w:lang w:eastAsia="cs-CZ"/>
        </w:rPr>
        <w:t>a</w:t>
      </w:r>
      <w:r w:rsidR="00CA1673">
        <w:rPr>
          <w:rFonts w:eastAsia="Arial Unicode MS" w:cstheme="minorHAnsi"/>
          <w:bCs/>
          <w:iCs/>
          <w:kern w:val="3"/>
          <w:lang w:eastAsia="cs-CZ"/>
        </w:rPr>
        <w:t xml:space="preserve"> (iii) </w:t>
      </w:r>
      <w:r w:rsidR="00902F91">
        <w:rPr>
          <w:rFonts w:eastAsia="Arial Unicode MS" w:cstheme="minorHAnsi"/>
          <w:bCs/>
          <w:iCs/>
          <w:kern w:val="3"/>
          <w:lang w:eastAsia="cs-CZ"/>
        </w:rPr>
        <w:t>Projektová dokumentace</w:t>
      </w:r>
      <w:r w:rsidR="004C7DB2">
        <w:rPr>
          <w:rFonts w:eastAsia="Arial Unicode MS" w:cstheme="minorHAnsi"/>
          <w:bCs/>
          <w:iCs/>
          <w:kern w:val="3"/>
          <w:lang w:eastAsia="cs-CZ"/>
        </w:rPr>
        <w:t xml:space="preserve">. </w:t>
      </w:r>
      <w:r w:rsidRPr="002D7406">
        <w:rPr>
          <w:rFonts w:eastAsia="Arial Unicode MS" w:cstheme="minorHAnsi"/>
          <w:bCs/>
          <w:iCs/>
          <w:kern w:val="3"/>
          <w:lang w:eastAsia="cs-CZ"/>
        </w:rPr>
        <w:t>Pro</w:t>
      </w:r>
      <w:r w:rsidR="00F7618E">
        <w:rPr>
          <w:rFonts w:eastAsia="Arial Unicode MS" w:cstheme="minorHAnsi"/>
          <w:bCs/>
          <w:iCs/>
          <w:kern w:val="3"/>
          <w:lang w:eastAsia="cs-CZ"/>
        </w:rPr>
        <w:t> </w:t>
      </w:r>
      <w:r w:rsidRPr="002D7406">
        <w:rPr>
          <w:rFonts w:eastAsia="Arial Unicode MS" w:cstheme="minorHAnsi"/>
          <w:bCs/>
          <w:iCs/>
          <w:kern w:val="3"/>
          <w:lang w:eastAsia="cs-CZ"/>
        </w:rPr>
        <w:t>případ, že bude existovat rozpor mezi jednotlivými dokumenty, kterými se blíže specifikuje předmět plnění Zhotovitele, vyžádá si Zhotovitel vždy závazný pokyn Objednatele k řešení rozporu, a to bez</w:t>
      </w:r>
      <w:r w:rsidR="00785DD1">
        <w:rPr>
          <w:rFonts w:eastAsia="Arial Unicode MS" w:cstheme="minorHAnsi"/>
          <w:bCs/>
          <w:iCs/>
          <w:kern w:val="3"/>
          <w:lang w:eastAsia="cs-CZ"/>
        </w:rPr>
        <w:t> </w:t>
      </w:r>
      <w:r w:rsidRPr="002D7406">
        <w:rPr>
          <w:rFonts w:eastAsia="Arial Unicode MS" w:cstheme="minorHAnsi"/>
          <w:bCs/>
          <w:iCs/>
          <w:kern w:val="3"/>
          <w:lang w:eastAsia="cs-CZ"/>
        </w:rPr>
        <w:t xml:space="preserve">zbytečného odkladu poté, kdy takový rozpor zjistí nebo jej s veškerou odbornou péčí měl a mohl zjistit. </w:t>
      </w:r>
    </w:p>
    <w:p w14:paraId="43270AAC" w14:textId="0CA058CB" w:rsidR="0086732F" w:rsidRPr="002D7406" w:rsidRDefault="0086732F" w:rsidP="003E6E76">
      <w:pPr>
        <w:pStyle w:val="Clanek11"/>
        <w:spacing w:before="120" w:after="120"/>
        <w:jc w:val="both"/>
        <w:rPr>
          <w:rFonts w:eastAsia="Arial Unicode MS" w:cstheme="minorHAnsi"/>
          <w:bCs/>
          <w:iCs/>
          <w:kern w:val="3"/>
          <w:lang w:eastAsia="cs-CZ"/>
        </w:rPr>
      </w:pPr>
      <w:bookmarkStart w:id="15" w:name="_Ref532440039"/>
      <w:r w:rsidRPr="002D7406">
        <w:rPr>
          <w:rFonts w:eastAsia="Arial Unicode MS" w:cstheme="minorHAnsi"/>
          <w:bCs/>
          <w:iCs/>
          <w:kern w:val="3"/>
          <w:lang w:eastAsia="cs-CZ"/>
        </w:rPr>
        <w:lastRenderedPageBreak/>
        <w:t>Zhotovitel se při realizaci Díla zavazuje řídit pokyny a instrukcemi Objednatele</w:t>
      </w:r>
      <w:r w:rsidR="00B15DF7">
        <w:rPr>
          <w:rFonts w:eastAsia="Arial Unicode MS" w:cstheme="minorHAnsi"/>
          <w:bCs/>
          <w:iCs/>
          <w:kern w:val="3"/>
          <w:lang w:eastAsia="cs-CZ"/>
        </w:rPr>
        <w:t xml:space="preserve"> a TDS</w:t>
      </w:r>
      <w:r w:rsidRPr="002D7406">
        <w:rPr>
          <w:rFonts w:eastAsia="Arial Unicode MS" w:cstheme="minorHAnsi"/>
          <w:bCs/>
          <w:iCs/>
          <w:kern w:val="3"/>
          <w:lang w:eastAsia="cs-CZ"/>
        </w:rPr>
        <w:t xml:space="preserve">, pokud se je Objednatel </w:t>
      </w:r>
      <w:r w:rsidR="00B15DF7">
        <w:rPr>
          <w:rFonts w:eastAsia="Arial Unicode MS" w:cstheme="minorHAnsi"/>
          <w:bCs/>
          <w:iCs/>
          <w:kern w:val="3"/>
          <w:lang w:eastAsia="cs-CZ"/>
        </w:rPr>
        <w:t xml:space="preserve">nebo TDS </w:t>
      </w:r>
      <w:r w:rsidRPr="002D7406">
        <w:rPr>
          <w:rFonts w:eastAsia="Arial Unicode MS" w:cstheme="minorHAnsi"/>
          <w:bCs/>
          <w:iCs/>
          <w:kern w:val="3"/>
          <w:lang w:eastAsia="cs-CZ"/>
        </w:rPr>
        <w:t>rozhodne udělit.</w:t>
      </w:r>
      <w:bookmarkEnd w:id="15"/>
      <w:r w:rsidRPr="002D7406">
        <w:rPr>
          <w:rFonts w:eastAsia="Arial Unicode MS" w:cstheme="minorHAnsi"/>
          <w:bCs/>
          <w:iCs/>
          <w:kern w:val="3"/>
          <w:lang w:eastAsia="cs-CZ"/>
        </w:rPr>
        <w:t xml:space="preserve"> </w:t>
      </w:r>
    </w:p>
    <w:p w14:paraId="4BD14EB0" w14:textId="67814700" w:rsidR="0086732F" w:rsidRPr="002D7406" w:rsidRDefault="0086732F" w:rsidP="003E6E76">
      <w:pPr>
        <w:pStyle w:val="Clanek11"/>
        <w:spacing w:before="120" w:after="120"/>
        <w:jc w:val="both"/>
        <w:rPr>
          <w:rFonts w:cstheme="minorHAnsi"/>
        </w:rPr>
      </w:pPr>
      <w:bookmarkStart w:id="16" w:name="_Ref532440041"/>
      <w:r w:rsidRPr="002D7406">
        <w:rPr>
          <w:rFonts w:eastAsia="Arial Unicode MS" w:cstheme="minorHAnsi"/>
          <w:bCs/>
          <w:iCs/>
          <w:kern w:val="3"/>
          <w:lang w:eastAsia="cs-CZ"/>
        </w:rPr>
        <w:t>Zhotovitel je povinen umožnit řádný výkon činnosti</w:t>
      </w:r>
      <w:r w:rsidR="00B15DF7">
        <w:rPr>
          <w:rFonts w:eastAsia="Arial Unicode MS" w:cstheme="minorHAnsi"/>
          <w:bCs/>
          <w:iCs/>
          <w:kern w:val="3"/>
          <w:lang w:eastAsia="cs-CZ"/>
        </w:rPr>
        <w:t xml:space="preserve"> TDS</w:t>
      </w:r>
      <w:r w:rsidR="000C326C">
        <w:rPr>
          <w:rFonts w:eastAsia="Arial Unicode MS" w:cstheme="minorHAnsi"/>
          <w:bCs/>
          <w:iCs/>
          <w:kern w:val="3"/>
          <w:lang w:eastAsia="cs-CZ"/>
        </w:rPr>
        <w:t>, bude-li pro účely realizace Díla Objednatelem určen a Zhotoviteli budou sděleny jeho údaje.</w:t>
      </w:r>
      <w:bookmarkEnd w:id="16"/>
      <w:r w:rsidRPr="002D7406">
        <w:rPr>
          <w:rFonts w:eastAsia="Arial Unicode MS" w:cstheme="minorHAnsi"/>
          <w:bCs/>
          <w:iCs/>
          <w:kern w:val="3"/>
          <w:lang w:eastAsia="cs-CZ"/>
        </w:rPr>
        <w:t xml:space="preserve"> </w:t>
      </w:r>
    </w:p>
    <w:p w14:paraId="37C4867C" w14:textId="37E42055"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Zhotovitel je vždy povinen realizovat veškeré práce tak, aby bylo Dílo zhotoveno řádně a včas v souladu se svým účelem, jakož i aby byly řádně a včas splněny povinnosti Zhotovitele dle tohoto článku</w:t>
      </w:r>
      <w:r w:rsidR="0054199E"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fldChar w:fldCharType="begin"/>
      </w:r>
      <w:r w:rsidR="0054199E" w:rsidRPr="002D7406">
        <w:rPr>
          <w:rFonts w:eastAsia="Arial Unicode MS" w:cstheme="minorHAnsi"/>
          <w:bCs/>
          <w:iCs/>
          <w:kern w:val="3"/>
          <w:lang w:eastAsia="cs-CZ"/>
        </w:rPr>
        <w:instrText xml:space="preserve"> REF _Ref73440966 \r \h </w:instrText>
      </w:r>
      <w:r w:rsidR="003335CC" w:rsidRPr="002D7406">
        <w:rPr>
          <w:rFonts w:eastAsia="Arial Unicode MS" w:cstheme="minorHAnsi"/>
          <w:bCs/>
          <w:iCs/>
          <w:kern w:val="3"/>
          <w:lang w:eastAsia="cs-CZ"/>
        </w:rPr>
        <w:instrText xml:space="preserve"> \* MERGEFORMAT </w:instrText>
      </w:r>
      <w:r w:rsidR="0054199E" w:rsidRPr="002D7406">
        <w:rPr>
          <w:rFonts w:eastAsia="Arial Unicode MS" w:cstheme="minorHAnsi"/>
          <w:bCs/>
          <w:iCs/>
          <w:kern w:val="3"/>
          <w:lang w:eastAsia="cs-CZ"/>
        </w:rPr>
      </w:r>
      <w:r w:rsidR="0054199E" w:rsidRPr="002D7406">
        <w:rPr>
          <w:rFonts w:eastAsia="Arial Unicode MS" w:cstheme="minorHAnsi"/>
          <w:bCs/>
          <w:iCs/>
          <w:kern w:val="3"/>
          <w:lang w:eastAsia="cs-CZ"/>
        </w:rPr>
        <w:fldChar w:fldCharType="separate"/>
      </w:r>
      <w:r w:rsidR="00251DF9" w:rsidRPr="002D7406">
        <w:rPr>
          <w:rFonts w:eastAsia="Arial Unicode MS" w:cstheme="minorHAnsi"/>
          <w:bCs/>
          <w:iCs/>
          <w:kern w:val="3"/>
          <w:lang w:eastAsia="cs-CZ"/>
        </w:rPr>
        <w:t>3</w:t>
      </w:r>
      <w:r w:rsidR="0054199E" w:rsidRPr="002D7406">
        <w:rPr>
          <w:rFonts w:eastAsia="Arial Unicode MS" w:cstheme="minorHAnsi"/>
          <w:bCs/>
          <w:iCs/>
          <w:kern w:val="3"/>
          <w:lang w:eastAsia="cs-CZ"/>
        </w:rPr>
        <w:fldChar w:fldCharType="end"/>
      </w:r>
      <w:r w:rsidRPr="002D7406">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5E5B6B92" w:rsidR="0086732F" w:rsidRPr="002D7406" w:rsidRDefault="0086732F" w:rsidP="003E6E76">
      <w:pPr>
        <w:pStyle w:val="Clanek11"/>
        <w:spacing w:before="120" w:after="120"/>
        <w:jc w:val="both"/>
        <w:rPr>
          <w:rFonts w:eastAsia="Arial Unicode MS" w:cstheme="minorHAnsi"/>
          <w:bCs/>
          <w:iCs/>
          <w:kern w:val="3"/>
          <w:lang w:eastAsia="cs-CZ"/>
        </w:rPr>
      </w:pPr>
      <w:bookmarkStart w:id="17" w:name="_Ref478006317"/>
      <w:r w:rsidRPr="002D7406">
        <w:rPr>
          <w:rFonts w:eastAsia="Arial Unicode MS" w:cstheme="minorHAnsi"/>
          <w:bCs/>
          <w:iCs/>
          <w:kern w:val="3"/>
          <w:lang w:eastAsia="cs-CZ"/>
        </w:rPr>
        <w:t xml:space="preserve">Zhotovitel je povinen s odbornou péčí verifikovat všechny informace a pokyny týkající se Díla, které od Objednatele </w:t>
      </w:r>
      <w:r w:rsidR="00B15DF7">
        <w:rPr>
          <w:rFonts w:eastAsia="Arial Unicode MS" w:cstheme="minorHAnsi"/>
          <w:bCs/>
          <w:iCs/>
          <w:kern w:val="3"/>
          <w:lang w:eastAsia="cs-CZ"/>
        </w:rPr>
        <w:t xml:space="preserve">nebo TDS </w:t>
      </w:r>
      <w:r w:rsidRPr="002D7406">
        <w:rPr>
          <w:rFonts w:eastAsia="Arial Unicode MS" w:cstheme="minorHAnsi"/>
          <w:bCs/>
          <w:iCs/>
          <w:kern w:val="3"/>
          <w:lang w:eastAsia="cs-CZ"/>
        </w:rPr>
        <w:t>obdrží (včetně Projektové dokumentace), a není oprávněn se spoléhat na</w:t>
      </w:r>
      <w:r w:rsidR="00347830">
        <w:rPr>
          <w:rFonts w:eastAsia="Arial Unicode MS" w:cstheme="minorHAnsi"/>
          <w:bCs/>
          <w:iCs/>
          <w:kern w:val="3"/>
          <w:lang w:eastAsia="cs-CZ"/>
        </w:rPr>
        <w:t> </w:t>
      </w:r>
      <w:r w:rsidRPr="002D7406">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Pr>
          <w:rFonts w:eastAsia="Arial Unicode MS" w:cstheme="minorHAnsi"/>
          <w:bCs/>
          <w:iCs/>
          <w:kern w:val="3"/>
          <w:lang w:eastAsia="cs-CZ"/>
        </w:rPr>
        <w:t>o</w:t>
      </w:r>
      <w:r w:rsidRPr="002D7406">
        <w:rPr>
          <w:rFonts w:eastAsia="Arial Unicode MS" w:cstheme="minorHAnsi"/>
          <w:bCs/>
          <w:iCs/>
          <w:kern w:val="3"/>
          <w:lang w:eastAsia="cs-CZ"/>
        </w:rPr>
        <w:t xml:space="preserve"> jinak). Pokud tak </w:t>
      </w:r>
      <w:r w:rsidR="004E5195">
        <w:rPr>
          <w:rFonts w:eastAsia="Arial Unicode MS" w:cstheme="minorHAnsi"/>
          <w:bCs/>
          <w:iCs/>
          <w:kern w:val="3"/>
          <w:lang w:eastAsia="cs-CZ"/>
        </w:rPr>
        <w:t xml:space="preserve">Zhotovitel </w:t>
      </w:r>
      <w:r w:rsidRPr="002D7406">
        <w:rPr>
          <w:rFonts w:eastAsia="Arial Unicode MS" w:cstheme="minorHAnsi"/>
          <w:bCs/>
          <w:iCs/>
          <w:kern w:val="3"/>
          <w:lang w:eastAsia="cs-CZ"/>
        </w:rPr>
        <w:t>neučiní</w:t>
      </w:r>
      <w:r w:rsidR="004E5195">
        <w:rPr>
          <w:rFonts w:eastAsia="Arial Unicode MS" w:cstheme="minorHAnsi"/>
          <w:bCs/>
          <w:iCs/>
          <w:kern w:val="3"/>
          <w:lang w:eastAsia="cs-CZ"/>
        </w:rPr>
        <w:t xml:space="preserve"> a bez zbytečného odkladu neu</w:t>
      </w:r>
      <w:r w:rsidR="00B617DD">
        <w:rPr>
          <w:rFonts w:eastAsia="Arial Unicode MS" w:cstheme="minorHAnsi"/>
          <w:bCs/>
          <w:iCs/>
          <w:kern w:val="3"/>
          <w:lang w:eastAsia="cs-CZ"/>
        </w:rPr>
        <w:t>pozorní Objednatele na nevhodnost obdrženého pokynu</w:t>
      </w:r>
      <w:r w:rsidRPr="002D7406">
        <w:rPr>
          <w:rFonts w:eastAsia="Arial Unicode MS" w:cstheme="minorHAnsi"/>
          <w:bCs/>
          <w:iCs/>
          <w:kern w:val="3"/>
          <w:lang w:eastAsia="cs-CZ"/>
        </w:rPr>
        <w:t>, odpovídá za veškerou škodu či jinou újmu</w:t>
      </w:r>
      <w:r w:rsidR="00B617DD">
        <w:rPr>
          <w:rFonts w:eastAsia="Arial Unicode MS" w:cstheme="minorHAnsi"/>
          <w:bCs/>
          <w:iCs/>
          <w:kern w:val="3"/>
          <w:lang w:eastAsia="cs-CZ"/>
        </w:rPr>
        <w:t xml:space="preserve"> tím vzniklou</w:t>
      </w:r>
      <w:r w:rsidRPr="002D7406">
        <w:rPr>
          <w:rFonts w:eastAsia="Arial Unicode MS" w:cstheme="minorHAnsi"/>
          <w:bCs/>
          <w:iCs/>
          <w:kern w:val="3"/>
          <w:lang w:eastAsia="cs-CZ"/>
        </w:rPr>
        <w:t>, zejména včetně nákladů na dodatečné provádění Změn či jiných úprav Díla.</w:t>
      </w:r>
      <w:bookmarkEnd w:id="17"/>
      <w:r w:rsidRPr="002D7406">
        <w:rPr>
          <w:rFonts w:eastAsia="Arial Unicode MS" w:cstheme="minorHAnsi"/>
          <w:bCs/>
          <w:iCs/>
          <w:kern w:val="3"/>
          <w:lang w:eastAsia="cs-CZ"/>
        </w:rPr>
        <w:t xml:space="preserve"> </w:t>
      </w:r>
    </w:p>
    <w:p w14:paraId="7BAD10AD" w14:textId="3CEDB524" w:rsidR="0086732F" w:rsidRPr="002D7406" w:rsidRDefault="0086732F" w:rsidP="003E6E76">
      <w:pPr>
        <w:pStyle w:val="Clanek11"/>
        <w:spacing w:before="120" w:after="120"/>
        <w:jc w:val="both"/>
        <w:rPr>
          <w:rFonts w:eastAsia="Arial Unicode MS" w:cstheme="minorHAnsi"/>
          <w:bCs/>
          <w:iCs/>
          <w:kern w:val="3"/>
          <w:lang w:eastAsia="cs-CZ"/>
        </w:rPr>
      </w:pPr>
      <w:bookmarkStart w:id="18" w:name="_Ref532440097"/>
      <w:r w:rsidRPr="002D7406">
        <w:rPr>
          <w:rFonts w:eastAsia="Arial Unicode MS" w:cstheme="minorHAnsi"/>
          <w:bCs/>
          <w:iCs/>
          <w:kern w:val="3"/>
          <w:lang w:eastAsia="cs-CZ"/>
        </w:rPr>
        <w:t>Zhotovitel zajistí na své náklady zneškodnění odpadu, jehož bude původcem, v souladu s</w:t>
      </w:r>
      <w:r w:rsidR="00DC62E0" w:rsidRPr="002D7406">
        <w:rPr>
          <w:rFonts w:eastAsia="Arial Unicode MS" w:cstheme="minorHAnsi"/>
          <w:bCs/>
          <w:iCs/>
          <w:kern w:val="3"/>
          <w:lang w:eastAsia="cs-CZ"/>
        </w:rPr>
        <w:t> </w:t>
      </w:r>
      <w:r w:rsidRPr="002D7406">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8"/>
    </w:p>
    <w:p w14:paraId="059953F0" w14:textId="204D6069" w:rsidR="009B1D7B" w:rsidRPr="002D7406" w:rsidRDefault="009B1D7B" w:rsidP="003E6E76">
      <w:pPr>
        <w:pStyle w:val="Clanek11"/>
        <w:spacing w:before="120" w:after="120"/>
        <w:jc w:val="both"/>
        <w:rPr>
          <w:rFonts w:eastAsia="Arial Unicode MS" w:cstheme="minorHAnsi"/>
          <w:bCs/>
          <w:iCs/>
          <w:kern w:val="3"/>
          <w:lang w:eastAsia="cs-CZ"/>
        </w:rPr>
      </w:pPr>
      <w:bookmarkStart w:id="19" w:name="_Ref94195533"/>
      <w:bookmarkStart w:id="20" w:name="_Ref165277274"/>
      <w:r w:rsidRPr="002D7406">
        <w:rPr>
          <w:rFonts w:eastAsia="Arial Unicode MS" w:cstheme="minorHAnsi"/>
          <w:bCs/>
          <w:iCs/>
          <w:kern w:val="3"/>
          <w:lang w:eastAsia="cs-CZ"/>
        </w:rPr>
        <w:t>Zhotovitel je dále povinen dodat veškeré doklady, které Objednatel potřebuje k užívání stavby,</w:t>
      </w:r>
      <w:r w:rsidR="00D0482A">
        <w:rPr>
          <w:rFonts w:eastAsia="Arial Unicode MS" w:cstheme="minorHAnsi"/>
          <w:bCs/>
          <w:iCs/>
          <w:kern w:val="3"/>
          <w:lang w:eastAsia="cs-CZ"/>
        </w:rPr>
        <w:t xml:space="preserve"> resp. staveb,</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kter</w:t>
      </w:r>
      <w:r w:rsidR="00D0482A">
        <w:rPr>
          <w:rFonts w:eastAsia="Arial Unicode MS" w:cstheme="minorHAnsi"/>
          <w:bCs/>
          <w:iCs/>
          <w:kern w:val="3"/>
          <w:lang w:eastAsia="cs-CZ"/>
        </w:rPr>
        <w:t>é</w:t>
      </w:r>
      <w:r w:rsidR="00F4250D">
        <w:rPr>
          <w:rFonts w:eastAsia="Arial Unicode MS" w:cstheme="minorHAnsi"/>
          <w:bCs/>
          <w:iCs/>
          <w:kern w:val="3"/>
          <w:lang w:eastAsia="cs-CZ"/>
        </w:rPr>
        <w:t xml:space="preserve"> j</w:t>
      </w:r>
      <w:r w:rsidR="00D0482A">
        <w:rPr>
          <w:rFonts w:eastAsia="Arial Unicode MS" w:cstheme="minorHAnsi"/>
          <w:bCs/>
          <w:iCs/>
          <w:kern w:val="3"/>
          <w:lang w:eastAsia="cs-CZ"/>
        </w:rPr>
        <w:t>sou</w:t>
      </w:r>
      <w:r w:rsidR="00F4250D">
        <w:rPr>
          <w:rFonts w:eastAsia="Arial Unicode MS" w:cstheme="minorHAnsi"/>
          <w:bCs/>
          <w:iCs/>
          <w:kern w:val="3"/>
          <w:lang w:eastAsia="cs-CZ"/>
        </w:rPr>
        <w:t xml:space="preserve"> předmětem Díla, </w:t>
      </w:r>
      <w:r w:rsidRPr="002D7406">
        <w:rPr>
          <w:rFonts w:eastAsia="Arial Unicode MS" w:cstheme="minorHAnsi"/>
          <w:bCs/>
          <w:iCs/>
          <w:kern w:val="3"/>
          <w:lang w:eastAsia="cs-CZ"/>
        </w:rPr>
        <w:t xml:space="preserve">nebo které požadují právní předpisy, nebo jsou nezbytné ke kolaudaci </w:t>
      </w:r>
      <w:r w:rsidR="00F4250D">
        <w:rPr>
          <w:rFonts w:eastAsia="Arial Unicode MS" w:cstheme="minorHAnsi"/>
          <w:bCs/>
          <w:iCs/>
          <w:kern w:val="3"/>
          <w:lang w:eastAsia="cs-CZ"/>
        </w:rPr>
        <w:t>stavby</w:t>
      </w:r>
      <w:r w:rsidR="0032269F">
        <w:rPr>
          <w:rFonts w:eastAsia="Arial Unicode MS" w:cstheme="minorHAnsi"/>
          <w:bCs/>
          <w:iCs/>
          <w:kern w:val="3"/>
          <w:lang w:eastAsia="cs-CZ"/>
        </w:rPr>
        <w:t xml:space="preserve"> vztahující se k Dílu</w:t>
      </w:r>
      <w:r w:rsidR="00F23379">
        <w:rPr>
          <w:rFonts w:eastAsia="Arial Unicode MS" w:cstheme="minorHAnsi"/>
          <w:bCs/>
          <w:iCs/>
          <w:kern w:val="3"/>
          <w:lang w:eastAsia="cs-CZ"/>
        </w:rPr>
        <w:t xml:space="preserve"> </w:t>
      </w:r>
      <w:r w:rsidRPr="002D7406">
        <w:rPr>
          <w:rFonts w:eastAsia="Arial Unicode MS" w:cstheme="minorHAnsi"/>
          <w:bCs/>
          <w:iCs/>
          <w:kern w:val="3"/>
          <w:lang w:eastAsia="cs-CZ"/>
        </w:rPr>
        <w:t xml:space="preserve">(dále </w:t>
      </w:r>
      <w:r w:rsidR="00F4250D">
        <w:rPr>
          <w:rFonts w:eastAsia="Arial Unicode MS" w:cstheme="minorHAnsi"/>
          <w:bCs/>
          <w:iCs/>
          <w:kern w:val="3"/>
          <w:lang w:eastAsia="cs-CZ"/>
        </w:rPr>
        <w:t>jen</w:t>
      </w:r>
      <w:r w:rsidRPr="002D7406">
        <w:rPr>
          <w:rFonts w:eastAsia="Arial Unicode MS" w:cstheme="minorHAnsi"/>
          <w:bCs/>
          <w:iCs/>
          <w:kern w:val="3"/>
          <w:lang w:eastAsia="cs-CZ"/>
        </w:rPr>
        <w:t xml:space="preserve"> „</w:t>
      </w:r>
      <w:r w:rsidRPr="00F4250D">
        <w:rPr>
          <w:rFonts w:eastAsia="Arial Unicode MS" w:cstheme="minorHAnsi"/>
          <w:b/>
          <w:iCs/>
          <w:kern w:val="3"/>
          <w:lang w:eastAsia="cs-CZ"/>
        </w:rPr>
        <w:t>Doklady</w:t>
      </w:r>
      <w:r w:rsidRPr="002D7406">
        <w:rPr>
          <w:rFonts w:eastAsia="Arial Unicode MS" w:cstheme="minorHAnsi"/>
          <w:bCs/>
          <w:iCs/>
          <w:kern w:val="3"/>
          <w:lang w:eastAsia="cs-CZ"/>
        </w:rPr>
        <w:t>“)</w:t>
      </w:r>
      <w:r w:rsidR="00F4250D">
        <w:rPr>
          <w:rFonts w:eastAsia="Arial Unicode MS" w:cstheme="minorHAnsi"/>
          <w:bCs/>
          <w:iCs/>
          <w:kern w:val="3"/>
          <w:lang w:eastAsia="cs-CZ"/>
        </w:rPr>
        <w:t>.</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Z</w:t>
      </w:r>
      <w:r w:rsidRPr="002D7406">
        <w:rPr>
          <w:rFonts w:eastAsia="Arial Unicode MS" w:cstheme="minorHAnsi"/>
          <w:bCs/>
          <w:iCs/>
          <w:kern w:val="3"/>
          <w:lang w:eastAsia="cs-CZ"/>
        </w:rPr>
        <w:t>ejména se jedná o</w:t>
      </w:r>
      <w:r w:rsidR="00F4250D">
        <w:rPr>
          <w:rFonts w:eastAsia="Arial Unicode MS" w:cstheme="minorHAnsi"/>
          <w:bCs/>
          <w:iCs/>
          <w:kern w:val="3"/>
          <w:lang w:eastAsia="cs-CZ"/>
        </w:rPr>
        <w:t> </w:t>
      </w:r>
      <w:r w:rsidRPr="002D7406">
        <w:rPr>
          <w:rFonts w:eastAsia="Arial Unicode MS" w:cstheme="minorHAnsi"/>
          <w:bCs/>
          <w:iCs/>
          <w:kern w:val="3"/>
          <w:lang w:eastAsia="cs-CZ"/>
        </w:rPr>
        <w:t>závěrečnou zprávu zhotovitele o hodnocení jakosti provedených prací, stavební deník, fotodokumentaci z průběhu stavby, dokumentaci skutečného provedení stavby vč. elektronické podoby, doklady k výrobkům, atestům, protokoly o</w:t>
      </w:r>
      <w:r w:rsidR="00636381">
        <w:rPr>
          <w:rFonts w:eastAsia="Arial Unicode MS" w:cstheme="minorHAnsi"/>
          <w:bCs/>
          <w:iCs/>
          <w:kern w:val="3"/>
          <w:lang w:eastAsia="cs-CZ"/>
        </w:rPr>
        <w:t> </w:t>
      </w:r>
      <w:r w:rsidRPr="002D7406">
        <w:rPr>
          <w:rFonts w:eastAsia="Arial Unicode MS" w:cstheme="minorHAnsi"/>
          <w:bCs/>
          <w:iCs/>
          <w:kern w:val="3"/>
          <w:lang w:eastAsia="cs-CZ"/>
        </w:rPr>
        <w:t xml:space="preserve">provedení a vyhodnocení zkoušek díla, </w:t>
      </w:r>
      <w:r w:rsidR="00AB067E">
        <w:rPr>
          <w:rFonts w:eastAsia="Arial Unicode MS" w:cstheme="minorHAnsi"/>
          <w:bCs/>
          <w:iCs/>
          <w:kern w:val="3"/>
          <w:lang w:eastAsia="cs-CZ"/>
        </w:rPr>
        <w:t xml:space="preserve">revizní zprávy, </w:t>
      </w:r>
      <w:r w:rsidRPr="002D7406">
        <w:rPr>
          <w:rFonts w:eastAsia="Arial Unicode MS" w:cstheme="minorHAnsi"/>
          <w:bCs/>
          <w:iCs/>
          <w:kern w:val="3"/>
          <w:lang w:eastAsia="cs-CZ"/>
        </w:rPr>
        <w:t>prohlášení o shodě, rozhodnutí o nakládání s</w:t>
      </w:r>
      <w:r w:rsidR="00586B8E">
        <w:rPr>
          <w:rFonts w:eastAsia="Arial Unicode MS" w:cstheme="minorHAnsi"/>
          <w:bCs/>
          <w:iCs/>
          <w:kern w:val="3"/>
          <w:lang w:eastAsia="cs-CZ"/>
        </w:rPr>
        <w:t> </w:t>
      </w:r>
      <w:r w:rsidRPr="002D7406">
        <w:rPr>
          <w:rFonts w:eastAsia="Arial Unicode MS" w:cstheme="minorHAnsi"/>
          <w:bCs/>
          <w:iCs/>
          <w:kern w:val="3"/>
          <w:lang w:eastAsia="cs-CZ"/>
        </w:rPr>
        <w:t>odpady</w:t>
      </w:r>
      <w:r w:rsidR="00586B8E">
        <w:rPr>
          <w:rFonts w:eastAsia="Arial Unicode MS" w:cstheme="minorHAnsi"/>
          <w:bCs/>
          <w:iCs/>
          <w:kern w:val="3"/>
          <w:lang w:eastAsia="cs-CZ"/>
        </w:rPr>
        <w:t xml:space="preserve"> apod</w:t>
      </w:r>
      <w:r w:rsidRPr="002D7406">
        <w:rPr>
          <w:rFonts w:eastAsia="Arial Unicode MS" w:cstheme="minorHAnsi"/>
          <w:bCs/>
          <w:iCs/>
          <w:kern w:val="3"/>
          <w:lang w:eastAsia="cs-CZ"/>
        </w:rPr>
        <w:t>.</w:t>
      </w:r>
      <w:bookmarkEnd w:id="19"/>
      <w:r w:rsidR="00AB067E">
        <w:rPr>
          <w:rFonts w:eastAsia="Arial Unicode MS" w:cstheme="minorHAnsi"/>
          <w:bCs/>
          <w:iCs/>
          <w:kern w:val="3"/>
          <w:lang w:eastAsia="cs-CZ"/>
        </w:rPr>
        <w:t>, nebude-li Stranami dohodnuto jinak.</w:t>
      </w:r>
      <w:bookmarkEnd w:id="20"/>
    </w:p>
    <w:p w14:paraId="13B7FCC4" w14:textId="0731CC57" w:rsidR="004104CF" w:rsidRDefault="00B23763"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Změna </w:t>
      </w:r>
      <w:r w:rsidR="0003293A">
        <w:rPr>
          <w:rFonts w:eastAsia="Arial Unicode MS" w:cstheme="minorHAnsi"/>
          <w:bCs/>
          <w:iCs/>
          <w:kern w:val="3"/>
          <w:lang w:eastAsia="cs-CZ"/>
        </w:rPr>
        <w:t>T</w:t>
      </w:r>
      <w:r w:rsidRPr="002D7406">
        <w:rPr>
          <w:rFonts w:eastAsia="Arial Unicode MS" w:cstheme="minorHAnsi"/>
          <w:bCs/>
          <w:iCs/>
          <w:kern w:val="3"/>
          <w:lang w:eastAsia="cs-CZ"/>
        </w:rPr>
        <w:t xml:space="preserve">ermínu dokončení je možná pouze dojde-li ke zdržení z důvodu nutnosti dodržet technologické podmínky, které </w:t>
      </w:r>
      <w:r w:rsidR="0003293A">
        <w:rPr>
          <w:rFonts w:eastAsia="Arial Unicode MS" w:cstheme="minorHAnsi"/>
          <w:bCs/>
          <w:iCs/>
          <w:kern w:val="3"/>
          <w:lang w:eastAsia="cs-CZ"/>
        </w:rPr>
        <w:t>Z</w:t>
      </w:r>
      <w:r w:rsidRPr="002D7406">
        <w:rPr>
          <w:rFonts w:eastAsia="Arial Unicode MS" w:cstheme="minorHAnsi"/>
          <w:bCs/>
          <w:iCs/>
          <w:kern w:val="3"/>
          <w:lang w:eastAsia="cs-CZ"/>
        </w:rPr>
        <w:t>hotovitel nemůže ovlivnit</w:t>
      </w:r>
      <w:r w:rsidR="00FA335E">
        <w:rPr>
          <w:rFonts w:eastAsia="Arial Unicode MS" w:cstheme="minorHAnsi"/>
          <w:bCs/>
          <w:iCs/>
          <w:kern w:val="3"/>
          <w:lang w:eastAsia="cs-CZ"/>
        </w:rPr>
        <w:t>, není-li v této Smlouvě stanoveno jinak</w:t>
      </w:r>
      <w:r w:rsidRPr="002D7406">
        <w:rPr>
          <w:rFonts w:eastAsia="Arial Unicode MS" w:cstheme="minorHAnsi"/>
          <w:bCs/>
          <w:iCs/>
          <w:kern w:val="3"/>
          <w:lang w:eastAsia="cs-CZ"/>
        </w:rPr>
        <w:t>. Taková změna musí být zdůvodněna ve stavebním deníku a písemně odsouhlasena</w:t>
      </w:r>
      <w:r w:rsidR="00FA335E">
        <w:rPr>
          <w:rFonts w:eastAsia="Arial Unicode MS" w:cstheme="minorHAnsi"/>
          <w:bCs/>
          <w:iCs/>
          <w:kern w:val="3"/>
          <w:lang w:eastAsia="cs-CZ"/>
        </w:rPr>
        <w:t xml:space="preserve"> oběma Stranami</w:t>
      </w:r>
      <w:r w:rsidRPr="002D7406">
        <w:rPr>
          <w:rFonts w:eastAsia="Arial Unicode MS" w:cstheme="minorHAnsi"/>
          <w:bCs/>
          <w:iCs/>
          <w:kern w:val="3"/>
          <w:lang w:eastAsia="cs-CZ"/>
        </w:rPr>
        <w:t xml:space="preserve">. </w:t>
      </w:r>
    </w:p>
    <w:p w14:paraId="1C78E419" w14:textId="4587AC4F" w:rsidR="00005D42" w:rsidRDefault="00005D42" w:rsidP="003E6E76">
      <w:pPr>
        <w:pStyle w:val="Clanek11"/>
        <w:spacing w:before="120" w:after="120"/>
        <w:jc w:val="both"/>
        <w:rPr>
          <w:rFonts w:eastAsia="Arial Unicode MS" w:cstheme="minorHAnsi"/>
          <w:bCs/>
          <w:iCs/>
          <w:kern w:val="3"/>
          <w:lang w:eastAsia="cs-CZ"/>
        </w:rPr>
      </w:pPr>
      <w:r>
        <w:rPr>
          <w:rFonts w:eastAsia="Arial Unicode MS" w:cstheme="minorHAnsi"/>
          <w:bCs/>
          <w:iCs/>
          <w:kern w:val="3"/>
          <w:lang w:eastAsia="cs-CZ"/>
        </w:rPr>
        <w:t xml:space="preserve">Objednatel </w:t>
      </w:r>
      <w:r w:rsidR="00B15DF7">
        <w:rPr>
          <w:rFonts w:eastAsia="Arial Unicode MS" w:cstheme="minorHAnsi"/>
          <w:bCs/>
          <w:iCs/>
          <w:kern w:val="3"/>
          <w:lang w:eastAsia="cs-CZ"/>
        </w:rPr>
        <w:t xml:space="preserve">nebo TDS </w:t>
      </w:r>
      <w:r>
        <w:rPr>
          <w:rFonts w:eastAsia="Arial Unicode MS" w:cstheme="minorHAnsi"/>
          <w:bCs/>
          <w:iCs/>
          <w:kern w:val="3"/>
          <w:lang w:eastAsia="cs-CZ"/>
        </w:rPr>
        <w:t>je oprávněn kontrolovat provádění Díla</w:t>
      </w:r>
      <w:r w:rsidR="00897670">
        <w:rPr>
          <w:rFonts w:eastAsia="Arial Unicode MS" w:cstheme="minorHAnsi"/>
          <w:bCs/>
          <w:iCs/>
          <w:kern w:val="3"/>
          <w:lang w:eastAsia="cs-CZ"/>
        </w:rPr>
        <w:t>. Zjistí-li, že Zhotovitel por</w:t>
      </w:r>
      <w:r w:rsidR="002D1519">
        <w:rPr>
          <w:rFonts w:eastAsia="Arial Unicode MS" w:cstheme="minorHAnsi"/>
          <w:bCs/>
          <w:iCs/>
          <w:kern w:val="3"/>
          <w:lang w:eastAsia="cs-CZ"/>
        </w:rPr>
        <w:t>u</w:t>
      </w:r>
      <w:r w:rsidR="00897670">
        <w:rPr>
          <w:rFonts w:eastAsia="Arial Unicode MS" w:cstheme="minorHAnsi"/>
          <w:bCs/>
          <w:iCs/>
          <w:kern w:val="3"/>
          <w:lang w:eastAsia="cs-CZ"/>
        </w:rPr>
        <w:t>šuje svoje povinnosti vyplývající z této Smlouvy, může požadovat, aby Zhotovitel zajistil nápravu a prováděl Dílo řádným způsobem</w:t>
      </w:r>
      <w:r w:rsidR="002D1519">
        <w:rPr>
          <w:rFonts w:eastAsia="Arial Unicode MS" w:cstheme="minorHAnsi"/>
          <w:bCs/>
          <w:iCs/>
          <w:kern w:val="3"/>
          <w:lang w:eastAsia="cs-CZ"/>
        </w:rPr>
        <w:t xml:space="preserve">, přičemž mu na nápravu stanoví přiměřenou lhůtu. Neučiní-li tak Zhotovitel ani v přiměřené lhůtě, </w:t>
      </w:r>
      <w:r w:rsidR="002C156B">
        <w:rPr>
          <w:rFonts w:eastAsia="Arial Unicode MS" w:cstheme="minorHAnsi"/>
          <w:bCs/>
          <w:iCs/>
          <w:kern w:val="3"/>
          <w:lang w:eastAsia="cs-CZ"/>
        </w:rPr>
        <w:t>má Objednatel právo odstoupit od této Smlouvy, vedl-li by postup Zhotovitele k podstatnému porušení Smlouvy.</w:t>
      </w:r>
    </w:p>
    <w:p w14:paraId="17AA34AC" w14:textId="365DD062" w:rsidR="00423250" w:rsidRPr="002D7406" w:rsidRDefault="00423250"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MÍSTO PROVÁDĚNÍ DÍLA</w:t>
      </w:r>
      <w:r w:rsidR="00EE16E2">
        <w:rPr>
          <w:rFonts w:asciiTheme="minorHAnsi" w:hAnsiTheme="minorHAnsi" w:cstheme="minorHAnsi"/>
          <w:color w:val="auto"/>
          <w:sz w:val="22"/>
          <w:szCs w:val="22"/>
          <w:lang w:eastAsia="cs-CZ"/>
        </w:rPr>
        <w:t xml:space="preserve"> </w:t>
      </w:r>
    </w:p>
    <w:p w14:paraId="512F0A26" w14:textId="4D502D03" w:rsidR="00AB067E" w:rsidRPr="009F154F" w:rsidRDefault="00AB067E" w:rsidP="00AB067E">
      <w:pPr>
        <w:pStyle w:val="Clanek11"/>
        <w:numPr>
          <w:ilvl w:val="1"/>
          <w:numId w:val="26"/>
        </w:numPr>
        <w:spacing w:before="120" w:after="120"/>
        <w:jc w:val="both"/>
        <w:rPr>
          <w:rFonts w:eastAsia="Times New Roman" w:cstheme="minorHAnsi"/>
          <w:bCs/>
          <w:iCs/>
          <w:lang w:eastAsia="cs-CZ"/>
        </w:rPr>
      </w:pPr>
      <w:bookmarkStart w:id="21" w:name="_Ref96071503"/>
      <w:bookmarkStart w:id="22" w:name="_Ref73451899"/>
      <w:r w:rsidRPr="009F154F">
        <w:rPr>
          <w:rFonts w:eastAsia="Times New Roman" w:cstheme="minorHAnsi"/>
          <w:bCs/>
          <w:iCs/>
          <w:lang w:eastAsia="cs-CZ"/>
        </w:rPr>
        <w:t xml:space="preserve">Místem provádění díla je středisko Objednatele </w:t>
      </w:r>
      <w:r w:rsidRPr="00AB067E">
        <w:rPr>
          <w:b/>
          <w:bCs/>
          <w:lang w:eastAsia="cs-CZ"/>
        </w:rPr>
        <w:t>Turnov – Průmyslová 3001, 511 01 Turnov</w:t>
      </w:r>
      <w:r w:rsidRPr="006A08AE">
        <w:rPr>
          <w:rFonts w:eastAsia="Times New Roman" w:cstheme="minorHAnsi"/>
          <w:bCs/>
          <w:iCs/>
          <w:lang w:eastAsia="cs-CZ"/>
        </w:rPr>
        <w:t>.</w:t>
      </w:r>
      <w:r w:rsidRPr="009F154F">
        <w:rPr>
          <w:rFonts w:eastAsia="Times New Roman" w:cstheme="minorHAnsi"/>
          <w:bCs/>
          <w:iCs/>
          <w:lang w:eastAsia="cs-CZ"/>
        </w:rPr>
        <w:t xml:space="preserve"> Uvedené místo plnění je i místem předání a převzetí Díla.</w:t>
      </w:r>
    </w:p>
    <w:p w14:paraId="60237FF5" w14:textId="62030F9B" w:rsidR="003F47D4" w:rsidRPr="002D7406" w:rsidRDefault="009F3EEA" w:rsidP="00D8159F">
      <w:pPr>
        <w:pStyle w:val="Clanek11"/>
        <w:jc w:val="both"/>
        <w:rPr>
          <w:lang w:eastAsia="cs-CZ"/>
        </w:rPr>
      </w:pPr>
      <w:bookmarkStart w:id="23" w:name="_Ref164866061"/>
      <w:bookmarkEnd w:id="21"/>
      <w:bookmarkEnd w:id="22"/>
      <w:r w:rsidRPr="002D7406">
        <w:rPr>
          <w:lang w:eastAsia="cs-CZ"/>
        </w:rPr>
        <w:lastRenderedPageBreak/>
        <w:t>Objednatel zajistí předání Míst</w:t>
      </w:r>
      <w:r w:rsidR="00AB067E">
        <w:rPr>
          <w:lang w:eastAsia="cs-CZ"/>
        </w:rPr>
        <w:t>a</w:t>
      </w:r>
      <w:r w:rsidRPr="002D7406">
        <w:rPr>
          <w:lang w:eastAsia="cs-CZ"/>
        </w:rPr>
        <w:t xml:space="preserve"> provádění díla Zhotoviteli k řádnému provádění prací, </w:t>
      </w:r>
      <w:r w:rsidR="001351D0">
        <w:rPr>
          <w:lang w:eastAsia="cs-CZ"/>
        </w:rPr>
        <w:t>a to bez</w:t>
      </w:r>
      <w:r w:rsidR="009A6A24">
        <w:rPr>
          <w:lang w:eastAsia="cs-CZ"/>
        </w:rPr>
        <w:t> </w:t>
      </w:r>
      <w:r w:rsidR="001351D0">
        <w:rPr>
          <w:lang w:eastAsia="cs-CZ"/>
        </w:rPr>
        <w:t>zbytečného odkladu po účinnosti Smlouvy</w:t>
      </w:r>
      <w:r w:rsidR="004F2363">
        <w:rPr>
          <w:lang w:eastAsia="cs-CZ"/>
        </w:rPr>
        <w:t xml:space="preserve">, nejpozději však do pěti </w:t>
      </w:r>
      <w:r w:rsidR="00260684">
        <w:rPr>
          <w:lang w:eastAsia="cs-CZ"/>
        </w:rPr>
        <w:t xml:space="preserve">(5) </w:t>
      </w:r>
      <w:r w:rsidR="004F2363">
        <w:rPr>
          <w:lang w:eastAsia="cs-CZ"/>
        </w:rPr>
        <w:t>pracovních dn</w:t>
      </w:r>
      <w:r w:rsidR="00260684">
        <w:rPr>
          <w:lang w:eastAsia="cs-CZ"/>
        </w:rPr>
        <w:t>í po nabytí účinnosti Smlouvy</w:t>
      </w:r>
      <w:r w:rsidR="003F47D4" w:rsidRPr="002D7406">
        <w:rPr>
          <w:lang w:eastAsia="cs-CZ"/>
        </w:rPr>
        <w:t>.</w:t>
      </w:r>
      <w:bookmarkEnd w:id="23"/>
      <w:r w:rsidR="003F47D4" w:rsidRPr="002D7406">
        <w:rPr>
          <w:lang w:eastAsia="cs-CZ"/>
        </w:rPr>
        <w:t xml:space="preserve"> </w:t>
      </w:r>
    </w:p>
    <w:p w14:paraId="17F345E6" w14:textId="7F0D4D58" w:rsidR="009F3EEA" w:rsidRPr="002D7406" w:rsidRDefault="00D33BD2"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Účelné, odůvodněné, skutečné a nezbytné náklady Zhotovitele prokazatelně spojené s užíváním staveniště, resp. zdrojů, v souvislosti s realizací Díla</w:t>
      </w:r>
      <w:r w:rsidR="00D103DA">
        <w:rPr>
          <w:rFonts w:eastAsia="Times New Roman" w:cstheme="minorHAnsi"/>
          <w:bCs/>
          <w:iCs/>
          <w:lang w:eastAsia="cs-CZ"/>
        </w:rPr>
        <w:t>,</w:t>
      </w:r>
      <w:r w:rsidRPr="002D7406">
        <w:rPr>
          <w:rFonts w:eastAsia="Times New Roman" w:cstheme="minorHAnsi"/>
          <w:bCs/>
          <w:iCs/>
          <w:lang w:eastAsia="cs-CZ"/>
        </w:rPr>
        <w:t xml:space="preserve"> 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24"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24"/>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5061EFC1" w:rsidR="00DC62E0" w:rsidRPr="0085552A" w:rsidRDefault="00DC62E0" w:rsidP="001A6421">
      <w:pPr>
        <w:pStyle w:val="Clanek11"/>
        <w:spacing w:before="120" w:after="120"/>
        <w:jc w:val="both"/>
        <w:rPr>
          <w:rFonts w:cstheme="minorHAnsi"/>
          <w:lang w:eastAsia="cs-CZ"/>
        </w:rPr>
      </w:pPr>
      <w:bookmarkStart w:id="25" w:name="_Ref439500488"/>
      <w:bookmarkStart w:id="26" w:name="_Ref503647176"/>
      <w:bookmarkStart w:id="27" w:name="_Ref260928751"/>
      <w:r w:rsidRPr="002D7406">
        <w:rPr>
          <w:rFonts w:eastAsia="Arial Unicode MS" w:cstheme="minorHAnsi"/>
          <w:lang w:eastAsia="cs-CZ"/>
        </w:rPr>
        <w:t xml:space="preserve">Cena díla byla stanovena dohodou k datu podpisu této Smlouvy </w:t>
      </w:r>
      <w:r w:rsidR="00AB067E" w:rsidRPr="009F154F">
        <w:rPr>
          <w:rFonts w:eastAsia="Arial Unicode MS" w:cstheme="minorHAnsi"/>
          <w:lang w:eastAsia="cs-CZ"/>
        </w:rPr>
        <w:t xml:space="preserve">podle </w:t>
      </w:r>
      <w:r w:rsidR="00AB067E" w:rsidRPr="009F154F">
        <w:rPr>
          <w:rFonts w:eastAsia="Arial Unicode MS" w:cstheme="minorHAnsi"/>
          <w:bCs/>
          <w:iCs/>
          <w:kern w:val="3"/>
          <w:lang w:eastAsia="cs-CZ"/>
        </w:rPr>
        <w:t xml:space="preserve">cenové nabídky </w:t>
      </w:r>
      <w:r w:rsidR="00AB067E">
        <w:rPr>
          <w:rFonts w:eastAsia="Arial Unicode MS" w:cstheme="minorHAnsi"/>
          <w:bCs/>
          <w:iCs/>
          <w:kern w:val="3"/>
          <w:lang w:eastAsia="cs-CZ"/>
        </w:rPr>
        <w:t xml:space="preserve">(celková nabídková cena) dle </w:t>
      </w:r>
      <w:r w:rsidR="00AB067E" w:rsidRPr="009F154F">
        <w:rPr>
          <w:rFonts w:eastAsia="Arial Unicode MS" w:cstheme="minorHAnsi"/>
          <w:bCs/>
          <w:iCs/>
          <w:kern w:val="3"/>
          <w:lang w:eastAsia="cs-CZ"/>
        </w:rPr>
        <w:t>Rozpočtu</w:t>
      </w:r>
      <w:r w:rsidR="00AB067E" w:rsidRPr="009F154F">
        <w:rPr>
          <w:rFonts w:eastAsia="Arial Unicode MS" w:cstheme="minorHAnsi"/>
          <w:lang w:eastAsia="cs-CZ"/>
        </w:rPr>
        <w:t>,</w:t>
      </w:r>
      <w:r w:rsidR="00AB067E">
        <w:rPr>
          <w:rFonts w:eastAsia="Arial Unicode MS" w:cstheme="minorHAnsi"/>
          <w:lang w:eastAsia="cs-CZ"/>
        </w:rPr>
        <w:t xml:space="preserve"> který tvoří přílohu č. 2</w:t>
      </w:r>
      <w:r w:rsidR="00AB067E">
        <w:rPr>
          <w:rFonts w:eastAsia="Arial Unicode MS" w:cstheme="minorHAnsi"/>
          <w:b/>
          <w:lang w:eastAsia="cs-CZ"/>
        </w:rPr>
        <w:t xml:space="preserve"> </w:t>
      </w:r>
      <w:r w:rsidR="00AB067E">
        <w:rPr>
          <w:rFonts w:eastAsia="Arial Unicode MS" w:cstheme="minorHAnsi"/>
          <w:lang w:eastAsia="cs-CZ"/>
        </w:rPr>
        <w:t xml:space="preserve">Smlouvy, </w:t>
      </w:r>
      <w:r w:rsidRPr="002D7406">
        <w:rPr>
          <w:rFonts w:eastAsia="Times New Roman" w:cstheme="minorHAnsi"/>
          <w:bCs/>
          <w:iCs/>
          <w:lang w:eastAsia="cs-CZ"/>
        </w:rPr>
        <w:t xml:space="preserve">ve výši </w:t>
      </w:r>
      <w:r w:rsidR="003A500A" w:rsidRPr="00C27A2E">
        <w:rPr>
          <w:rFonts w:eastAsia="Times New Roman" w:cstheme="minorHAnsi"/>
          <w:b/>
          <w:iCs/>
          <w:highlight w:val="yellow"/>
          <w:lang w:eastAsia="cs-CZ"/>
        </w:rPr>
        <w:t>[DOPLNÍ DODAVATEL]</w:t>
      </w:r>
      <w:r w:rsidR="00A740B2" w:rsidRPr="00C27A2E">
        <w:rPr>
          <w:rFonts w:eastAsia="Times New Roman" w:cstheme="minorHAnsi"/>
          <w:b/>
          <w:iCs/>
          <w:lang w:eastAsia="cs-CZ"/>
        </w:rPr>
        <w:t xml:space="preserve"> </w:t>
      </w:r>
      <w:r w:rsidRPr="00C27A2E">
        <w:rPr>
          <w:rFonts w:eastAsia="Times New Roman" w:cstheme="minorHAnsi"/>
          <w:b/>
          <w:iCs/>
          <w:lang w:eastAsia="cs-CZ"/>
        </w:rPr>
        <w:t>Kč</w:t>
      </w:r>
      <w:r w:rsidR="006D5D7A" w:rsidRPr="00C27A2E">
        <w:rPr>
          <w:rFonts w:eastAsia="Times New Roman" w:cstheme="minorHAnsi"/>
          <w:b/>
          <w:iCs/>
          <w:lang w:eastAsia="cs-CZ"/>
        </w:rPr>
        <w:t xml:space="preserve"> bez DPH</w:t>
      </w:r>
      <w:r w:rsidRPr="002D7406">
        <w:rPr>
          <w:rFonts w:eastAsia="Times New Roman" w:cstheme="minorHAnsi"/>
          <w:bCs/>
          <w:iCs/>
          <w:lang w:eastAsia="cs-CZ"/>
        </w:rPr>
        <w:t xml:space="preserve"> (</w:t>
      </w:r>
      <w:r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Pr="002D7406">
        <w:rPr>
          <w:rFonts w:eastAsia="Times New Roman" w:cstheme="minorHAnsi"/>
          <w:bCs/>
          <w:iCs/>
          <w:lang w:eastAsia="cs-CZ"/>
        </w:rPr>
        <w:t>) za řádné a úplné dokončení Díla včetně odstranění veškerých vad a</w:t>
      </w:r>
      <w:r w:rsidR="00717972" w:rsidRPr="002D7406">
        <w:rPr>
          <w:rFonts w:eastAsia="Times New Roman" w:cstheme="minorHAnsi"/>
          <w:bCs/>
          <w:iCs/>
          <w:lang w:eastAsia="cs-CZ"/>
        </w:rPr>
        <w:t> </w:t>
      </w:r>
      <w:r w:rsidRPr="002D7406">
        <w:rPr>
          <w:rFonts w:eastAsia="Times New Roman" w:cstheme="minorHAnsi"/>
          <w:bCs/>
          <w:iCs/>
          <w:lang w:eastAsia="cs-CZ"/>
        </w:rPr>
        <w:t xml:space="preserve">nedodělků. </w:t>
      </w:r>
      <w:r w:rsidR="00A15FA0">
        <w:rPr>
          <w:rFonts w:eastAsia="Times New Roman" w:cstheme="minorHAnsi"/>
          <w:bCs/>
          <w:iCs/>
          <w:lang w:eastAsia="cs-CZ"/>
        </w:rPr>
        <w:t xml:space="preserve">K Ceně díla bude připočteno </w:t>
      </w:r>
      <w:r w:rsidR="00A15FA0" w:rsidRPr="002D7406">
        <w:rPr>
          <w:rFonts w:eastAsia="Times New Roman" w:cstheme="minorHAnsi"/>
          <w:bCs/>
          <w:iCs/>
          <w:lang w:eastAsia="cs-CZ"/>
        </w:rPr>
        <w:t>DPH podle platných právních předpisů</w:t>
      </w:r>
      <w:r w:rsidR="00A15FA0">
        <w:rPr>
          <w:rFonts w:eastAsia="Times New Roman" w:cstheme="minorHAnsi"/>
          <w:bCs/>
          <w:iCs/>
          <w:lang w:eastAsia="cs-CZ"/>
        </w:rPr>
        <w:t>.</w:t>
      </w:r>
    </w:p>
    <w:p w14:paraId="081577CF" w14:textId="52C07DAD" w:rsidR="000F728C" w:rsidRPr="002D7406" w:rsidRDefault="000F728C"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díla </w:t>
      </w:r>
      <w:r w:rsidR="00D77165">
        <w:rPr>
          <w:rFonts w:eastAsia="Times New Roman" w:cstheme="minorHAnsi"/>
          <w:bCs/>
          <w:iCs/>
          <w:lang w:eastAsia="cs-CZ"/>
        </w:rPr>
        <w:t xml:space="preserve">(celková i dílčí ceny) </w:t>
      </w:r>
      <w:r w:rsidRPr="002D7406">
        <w:rPr>
          <w:rFonts w:eastAsia="Times New Roman" w:cstheme="minorHAnsi"/>
          <w:bCs/>
          <w:iCs/>
          <w:lang w:eastAsia="cs-CZ"/>
        </w:rPr>
        <w:t>se sjednává jako cena pevná, konečná, nejvýše přípustná a paušální, přičemž se zejména nijak nenavyšuje s ohledem na inflaci, pohyby měnových kursů, pohyby cen na trhu a další ekonomické změny.</w:t>
      </w:r>
      <w:bookmarkEnd w:id="25"/>
      <w:r w:rsidRPr="002D7406">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6"/>
    </w:p>
    <w:bookmarkEnd w:id="27"/>
    <w:p w14:paraId="4E985B1A" w14:textId="40C4016C" w:rsidR="007B7DDA" w:rsidRPr="009F154F" w:rsidRDefault="007B7DDA" w:rsidP="007B7DDA">
      <w:pPr>
        <w:pStyle w:val="Clanek11"/>
        <w:spacing w:before="120" w:after="120"/>
        <w:jc w:val="both"/>
        <w:rPr>
          <w:rFonts w:cstheme="minorHAnsi"/>
        </w:rPr>
      </w:pPr>
      <w:r w:rsidRPr="009F154F">
        <w:rPr>
          <w:rFonts w:cstheme="minorHAnsi"/>
        </w:rPr>
        <w:t xml:space="preserve">Cena díla zahrnuje veškeré dodávky materiálů, výrobu, dopravu, </w:t>
      </w:r>
      <w:r>
        <w:rPr>
          <w:rFonts w:cstheme="minorHAnsi"/>
        </w:rPr>
        <w:t xml:space="preserve">instalaci, montáž, </w:t>
      </w:r>
      <w:r w:rsidRPr="009F154F">
        <w:rPr>
          <w:rFonts w:cstheme="minorHAnsi"/>
        </w:rPr>
        <w:t>osvětlení pracovišť, všechny věci a činnosti nezbytné pro řádné provedení a dokončení Díla a odstranění všech jeho vad, likvidaci odpadů a jakékoli další náklady, které Zhotoviteli vzniknou v souvislosti s jeho závazky podle této Smlouvy. Součástí Ceny díla je i odměna za práce a činnosti, které v</w:t>
      </w:r>
      <w:r w:rsidR="00BB57E4">
        <w:rPr>
          <w:rFonts w:cstheme="minorHAnsi"/>
        </w:rPr>
        <w:t> </w:t>
      </w:r>
      <w:r w:rsidRPr="009F154F">
        <w:rPr>
          <w:rFonts w:cstheme="minorHAnsi"/>
        </w:rPr>
        <w:t>Rozpočtu nejsou uvedeny, o kterých však Zhotovitel, vzhledem ke svým odborným znalostem a zkušenostem, mohl a měl vědět nebo je mohl předpokládat, že jsou pro řádné dokončení Díla nezbytné.</w:t>
      </w:r>
    </w:p>
    <w:p w14:paraId="41285AA5" w14:textId="6CC2389C" w:rsidR="000F728C" w:rsidRDefault="000F728C" w:rsidP="001A6421">
      <w:pPr>
        <w:pStyle w:val="Clanek11"/>
        <w:spacing w:before="120" w:after="120"/>
        <w:jc w:val="both"/>
        <w:rPr>
          <w:rFonts w:cstheme="minorHAnsi"/>
        </w:rPr>
      </w:pPr>
      <w:r w:rsidRPr="002D7406">
        <w:rPr>
          <w:rFonts w:cstheme="minorHAnsi"/>
        </w:rPr>
        <w:t xml:space="preserve">Zhotovitel s odbornou péčí prohlašuje, že Dílo lze za tuto </w:t>
      </w:r>
      <w:r w:rsidR="0010308B">
        <w:rPr>
          <w:rFonts w:cstheme="minorHAnsi"/>
        </w:rPr>
        <w:t>C</w:t>
      </w:r>
      <w:r w:rsidRPr="002D7406">
        <w:rPr>
          <w:rFonts w:cstheme="minorHAnsi"/>
        </w:rPr>
        <w:t>enu</w:t>
      </w:r>
      <w:r w:rsidR="0010308B">
        <w:rPr>
          <w:rFonts w:cstheme="minorHAnsi"/>
        </w:rPr>
        <w:t xml:space="preserve"> díla</w:t>
      </w:r>
      <w:r w:rsidRPr="002D7406">
        <w:rPr>
          <w:rFonts w:cstheme="minorHAnsi"/>
        </w:rPr>
        <w:t xml:space="preserve"> provést tak, aby řádně sloužilo svému účelu. </w:t>
      </w:r>
    </w:p>
    <w:p w14:paraId="1B1A5154" w14:textId="4A801AEE" w:rsidR="007B7DDA" w:rsidRPr="009F154F" w:rsidRDefault="007B7DDA" w:rsidP="007B7DDA">
      <w:pPr>
        <w:pStyle w:val="Clanek11"/>
        <w:spacing w:before="120" w:after="120"/>
        <w:jc w:val="both"/>
        <w:rPr>
          <w:rFonts w:cstheme="minorHAnsi"/>
        </w:rPr>
      </w:pPr>
      <w:r w:rsidRPr="009F154F">
        <w:rPr>
          <w:rFonts w:cstheme="minorHAnsi"/>
        </w:rPr>
        <w:t>Práce a dodávky, které nebudou na základě Změny podle čl</w:t>
      </w:r>
      <w:r>
        <w:rPr>
          <w:rFonts w:cstheme="minorHAnsi"/>
        </w:rPr>
        <w:t>.</w:t>
      </w:r>
      <w:r w:rsidRPr="009F154F">
        <w:rPr>
          <w:rFonts w:cstheme="minorHAnsi"/>
        </w:rPr>
        <w:t xml:space="preserve"> </w:t>
      </w:r>
      <w:r>
        <w:rPr>
          <w:rFonts w:cstheme="minorHAnsi"/>
        </w:rPr>
        <w:fldChar w:fldCharType="begin"/>
      </w:r>
      <w:r>
        <w:rPr>
          <w:rFonts w:cstheme="minorHAnsi"/>
        </w:rPr>
        <w:instrText xml:space="preserve"> REF _Ref73451778 \r \h </w:instrText>
      </w:r>
      <w:r>
        <w:rPr>
          <w:rFonts w:cstheme="minorHAnsi"/>
        </w:rPr>
      </w:r>
      <w:r>
        <w:rPr>
          <w:rFonts w:cstheme="minorHAnsi"/>
        </w:rPr>
        <w:fldChar w:fldCharType="separate"/>
      </w:r>
      <w:r w:rsidR="00671F7F">
        <w:rPr>
          <w:rFonts w:cstheme="minorHAnsi"/>
        </w:rPr>
        <w:t>7</w:t>
      </w:r>
      <w:r>
        <w:rPr>
          <w:rFonts w:cstheme="minorHAnsi"/>
        </w:rPr>
        <w:fldChar w:fldCharType="end"/>
      </w:r>
      <w:r>
        <w:rPr>
          <w:rFonts w:cstheme="minorHAnsi"/>
        </w:rPr>
        <w:t xml:space="preserve"> Smlouvy</w:t>
      </w:r>
      <w:r w:rsidRPr="009F154F">
        <w:rPr>
          <w:rFonts w:cstheme="minorHAnsi"/>
        </w:rPr>
        <w:t xml:space="preserve"> během provádění Díla provedeny, nebudou Zhotovitelem účtovány a cena za tyto práce a dodávky bude od celkové Ceny díla odečtena.</w:t>
      </w:r>
    </w:p>
    <w:p w14:paraId="22039B04" w14:textId="25869BE9" w:rsidR="000F728C" w:rsidRPr="002D7406" w:rsidRDefault="000F728C" w:rsidP="001A6421">
      <w:pPr>
        <w:pStyle w:val="Clanek11"/>
        <w:spacing w:before="120" w:after="120"/>
        <w:jc w:val="both"/>
        <w:rPr>
          <w:rFonts w:cstheme="minorHAnsi"/>
        </w:rPr>
      </w:pPr>
      <w:r w:rsidRPr="002D7406">
        <w:rPr>
          <w:rFonts w:cstheme="minorHAnsi"/>
        </w:rPr>
        <w:t xml:space="preserve">Zhotovitel tímto přebírá nebezpečí změny okolností dle § 2620 </w:t>
      </w:r>
      <w:r w:rsidR="00F234E1">
        <w:rPr>
          <w:rFonts w:cstheme="minorHAnsi"/>
        </w:rPr>
        <w:t>odst.</w:t>
      </w:r>
      <w:r w:rsidRPr="002D7406">
        <w:rPr>
          <w:rFonts w:cstheme="minorHAnsi"/>
        </w:rPr>
        <w:t xml:space="preserve"> 2 Občanského zákoníku. </w:t>
      </w:r>
    </w:p>
    <w:p w14:paraId="1A358D90" w14:textId="677E58DB" w:rsidR="006E7C13" w:rsidRPr="001C7551" w:rsidRDefault="00671F7F" w:rsidP="00E21A26">
      <w:pPr>
        <w:pStyle w:val="Clanek11"/>
        <w:jc w:val="both"/>
        <w:rPr>
          <w:lang w:eastAsia="cs-CZ"/>
        </w:rPr>
      </w:pPr>
      <w:bookmarkStart w:id="28" w:name="_Ref163835320"/>
      <w:bookmarkStart w:id="29" w:name="_Ref165276487"/>
      <w:bookmarkStart w:id="30" w:name="_Hlk127424478"/>
      <w:r w:rsidRPr="00671F7F">
        <w:rPr>
          <w:rFonts w:ascii="Calibri" w:hAnsi="Calibri" w:cs="Calibri"/>
        </w:rPr>
        <w:t>Zhotovitel bude oprávněn vystavit Objednateli fakturu na základě soupisu provedených prací Zhotovitele dle Rozpočtu</w:t>
      </w:r>
      <w:r>
        <w:rPr>
          <w:rFonts w:ascii="Calibri" w:hAnsi="Calibri" w:cs="Calibri"/>
        </w:rPr>
        <w:t>,</w:t>
      </w:r>
      <w:r w:rsidRPr="00671F7F">
        <w:rPr>
          <w:rFonts w:ascii="Calibri" w:hAnsi="Calibri" w:cs="Calibri"/>
        </w:rPr>
        <w:t xml:space="preserve"> </w:t>
      </w:r>
      <w:r w:rsidR="006E7C13" w:rsidRPr="00671F7F">
        <w:rPr>
          <w:rFonts w:ascii="Calibri" w:hAnsi="Calibri" w:cs="Calibri"/>
        </w:rPr>
        <w:t>písemně odsouhlaseného TD</w:t>
      </w:r>
      <w:r w:rsidR="00533221" w:rsidRPr="00671F7F">
        <w:rPr>
          <w:rFonts w:ascii="Calibri" w:hAnsi="Calibri" w:cs="Calibri"/>
        </w:rPr>
        <w:t>S</w:t>
      </w:r>
      <w:r w:rsidR="006E7C13" w:rsidRPr="00671F7F">
        <w:rPr>
          <w:rFonts w:ascii="Calibri" w:hAnsi="Calibri" w:cs="Calibri"/>
        </w:rPr>
        <w:t xml:space="preserve"> a Objednatelem</w:t>
      </w:r>
      <w:bookmarkEnd w:id="28"/>
      <w:r>
        <w:rPr>
          <w:lang w:eastAsia="cs-CZ"/>
        </w:rPr>
        <w:t>, v následujících platebních milnících:</w:t>
      </w:r>
      <w:bookmarkEnd w:id="29"/>
    </w:p>
    <w:p w14:paraId="39270768" w14:textId="09E923EE" w:rsidR="006E7C13" w:rsidRPr="001C7551" w:rsidRDefault="00671F7F" w:rsidP="00E21A26">
      <w:pPr>
        <w:pStyle w:val="Clanek11"/>
        <w:numPr>
          <w:ilvl w:val="0"/>
          <w:numId w:val="30"/>
        </w:numPr>
        <w:jc w:val="both"/>
        <w:rPr>
          <w:rFonts w:eastAsia="Times New Roman"/>
          <w:bCs/>
          <w:iCs/>
          <w:lang w:eastAsia="cs-CZ"/>
        </w:rPr>
      </w:pPr>
      <w:r>
        <w:rPr>
          <w:lang w:eastAsia="cs-CZ"/>
        </w:rPr>
        <w:t xml:space="preserve">první část </w:t>
      </w:r>
      <w:r w:rsidR="0093442E">
        <w:rPr>
          <w:lang w:eastAsia="cs-CZ"/>
        </w:rPr>
        <w:t xml:space="preserve">ve výši 70 % </w:t>
      </w:r>
      <w:r>
        <w:rPr>
          <w:lang w:eastAsia="cs-CZ"/>
        </w:rPr>
        <w:t xml:space="preserve">Ceny díla bude uhrazena po dokončení </w:t>
      </w:r>
      <w:r w:rsidR="0093442E">
        <w:rPr>
          <w:lang w:eastAsia="cs-CZ"/>
        </w:rPr>
        <w:t xml:space="preserve">všech stavebních </w:t>
      </w:r>
      <w:r w:rsidR="001217E8">
        <w:rPr>
          <w:lang w:eastAsia="cs-CZ"/>
        </w:rPr>
        <w:t xml:space="preserve">částí Díla </w:t>
      </w:r>
      <w:r w:rsidR="008B4056" w:rsidRPr="001C7551">
        <w:rPr>
          <w:lang w:bidi="en-GB"/>
        </w:rPr>
        <w:t>(dále jako „</w:t>
      </w:r>
      <w:r w:rsidR="008B4056" w:rsidRPr="001C7551">
        <w:rPr>
          <w:b/>
          <w:bCs/>
          <w:lang w:bidi="en-GB"/>
        </w:rPr>
        <w:t xml:space="preserve">Milník </w:t>
      </w:r>
      <w:r w:rsidR="006E7C13" w:rsidRPr="001C7551">
        <w:rPr>
          <w:b/>
          <w:bCs/>
          <w:lang w:bidi="en-GB"/>
        </w:rPr>
        <w:t>1</w:t>
      </w:r>
      <w:r w:rsidR="008B4056" w:rsidRPr="001C7551">
        <w:rPr>
          <w:lang w:bidi="en-GB"/>
        </w:rPr>
        <w:t>“)</w:t>
      </w:r>
      <w:r>
        <w:rPr>
          <w:lang w:bidi="en-GB"/>
        </w:rPr>
        <w:t xml:space="preserve">. </w:t>
      </w:r>
      <w:r>
        <w:rPr>
          <w:lang w:eastAsia="cs-CZ"/>
        </w:rPr>
        <w:t>Podmínkou pro uhrazení Ceny díla za Milník 1 je obdržení písemného potvrzení Objednatele o</w:t>
      </w:r>
      <w:r w:rsidR="00A8795C">
        <w:rPr>
          <w:lang w:eastAsia="cs-CZ"/>
        </w:rPr>
        <w:t> </w:t>
      </w:r>
      <w:r>
        <w:rPr>
          <w:lang w:eastAsia="cs-CZ"/>
        </w:rPr>
        <w:t>dokončení prací, které jsou předmětem Milníku 1; a</w:t>
      </w:r>
    </w:p>
    <w:p w14:paraId="351DD324" w14:textId="095E0A69" w:rsidR="00671F7F" w:rsidRDefault="00671F7F" w:rsidP="00671F7F">
      <w:pPr>
        <w:pStyle w:val="Clanek11"/>
        <w:numPr>
          <w:ilvl w:val="0"/>
          <w:numId w:val="30"/>
        </w:numPr>
        <w:tabs>
          <w:tab w:val="left" w:pos="708"/>
        </w:tabs>
        <w:spacing w:before="120" w:after="120"/>
        <w:jc w:val="both"/>
        <w:rPr>
          <w:rFonts w:eastAsia="Times New Roman" w:cstheme="minorHAnsi"/>
          <w:bCs/>
          <w:iCs/>
          <w:lang w:eastAsia="cs-CZ"/>
        </w:rPr>
      </w:pPr>
      <w:r w:rsidRPr="00671F7F">
        <w:rPr>
          <w:rFonts w:cstheme="minorHAnsi"/>
          <w:lang w:bidi="en-GB"/>
        </w:rPr>
        <w:t xml:space="preserve">druhá část </w:t>
      </w:r>
      <w:r w:rsidR="00711428">
        <w:rPr>
          <w:rFonts w:cstheme="minorHAnsi"/>
          <w:lang w:bidi="en-GB"/>
        </w:rPr>
        <w:t xml:space="preserve">ve výši </w:t>
      </w:r>
      <w:r w:rsidR="005060D5">
        <w:rPr>
          <w:rFonts w:cstheme="minorHAnsi"/>
          <w:lang w:bidi="en-GB"/>
        </w:rPr>
        <w:t xml:space="preserve">30 % </w:t>
      </w:r>
      <w:r w:rsidRPr="00671F7F">
        <w:rPr>
          <w:rFonts w:cstheme="minorHAnsi"/>
          <w:lang w:bidi="en-GB"/>
        </w:rPr>
        <w:t>Ceny díla bude uhrazena po</w:t>
      </w:r>
      <w:r w:rsidR="00B441A9">
        <w:rPr>
          <w:rFonts w:cstheme="minorHAnsi"/>
          <w:lang w:bidi="en-GB"/>
        </w:rPr>
        <w:t xml:space="preserve"> úplném</w:t>
      </w:r>
      <w:r w:rsidRPr="00671F7F">
        <w:rPr>
          <w:rFonts w:cstheme="minorHAnsi"/>
          <w:lang w:bidi="en-GB"/>
        </w:rPr>
        <w:t xml:space="preserve"> dokončení a převzetí Díla Objednatelem</w:t>
      </w:r>
      <w:r w:rsidR="005060D5">
        <w:rPr>
          <w:rFonts w:cstheme="minorHAnsi"/>
          <w:lang w:bidi="en-GB"/>
        </w:rPr>
        <w:t xml:space="preserve">, </w:t>
      </w:r>
      <w:r w:rsidR="00382342" w:rsidRPr="0092017E">
        <w:rPr>
          <w:rStyle w:val="Hyperlink1"/>
        </w:rPr>
        <w:t>včetně zpracování Dokumentace skutečn</w:t>
      </w:r>
      <w:r w:rsidR="00382342" w:rsidRPr="007A7C84">
        <w:rPr>
          <w:rStyle w:val="Hyperlink1"/>
        </w:rPr>
        <w:t>é</w:t>
      </w:r>
      <w:r w:rsidR="00382342" w:rsidRPr="0092017E">
        <w:rPr>
          <w:rStyle w:val="Hyperlink1"/>
        </w:rPr>
        <w:t>ho provedení stavby</w:t>
      </w:r>
      <w:r w:rsidR="00D530DE">
        <w:rPr>
          <w:rStyle w:val="Hyperlink1"/>
        </w:rPr>
        <w:t xml:space="preserve">, v případě, že dojde k odchylkám při </w:t>
      </w:r>
      <w:r w:rsidR="00F8695F">
        <w:rPr>
          <w:rStyle w:val="Hyperlink1"/>
        </w:rPr>
        <w:t>realizaci</w:t>
      </w:r>
      <w:r w:rsidR="00D530DE">
        <w:rPr>
          <w:rStyle w:val="Hyperlink1"/>
        </w:rPr>
        <w:t xml:space="preserve"> Díla od původní </w:t>
      </w:r>
      <w:r w:rsidR="00F8695F">
        <w:rPr>
          <w:rStyle w:val="Hyperlink1"/>
        </w:rPr>
        <w:t>projektové dokumentace,</w:t>
      </w:r>
      <w:r w:rsidR="00382342" w:rsidRPr="0092017E">
        <w:rPr>
          <w:rStyle w:val="Hyperlink1"/>
        </w:rPr>
        <w:t xml:space="preserve"> a obstarání vydání pravomocn</w:t>
      </w:r>
      <w:r w:rsidR="00382342" w:rsidRPr="007A7C84">
        <w:rPr>
          <w:rStyle w:val="Hyperlink1"/>
        </w:rPr>
        <w:t>é</w:t>
      </w:r>
      <w:r w:rsidR="00382342" w:rsidRPr="0092017E">
        <w:rPr>
          <w:rStyle w:val="Hyperlink1"/>
        </w:rPr>
        <w:t>ho Kolaudačního rozhodnutí</w:t>
      </w:r>
      <w:r w:rsidR="005060D5">
        <w:rPr>
          <w:rFonts w:cstheme="minorHAnsi"/>
          <w:lang w:bidi="en-GB"/>
        </w:rPr>
        <w:t xml:space="preserve"> </w:t>
      </w:r>
      <w:r w:rsidRPr="00671F7F">
        <w:rPr>
          <w:rFonts w:cstheme="minorHAnsi"/>
          <w:lang w:bidi="en-GB"/>
        </w:rPr>
        <w:t>(dále jako „</w:t>
      </w:r>
      <w:r w:rsidRPr="00671F7F">
        <w:rPr>
          <w:rFonts w:cstheme="minorHAnsi"/>
          <w:b/>
          <w:bCs/>
          <w:lang w:bidi="en-GB"/>
        </w:rPr>
        <w:t>Milník 2</w:t>
      </w:r>
      <w:r w:rsidRPr="00671F7F">
        <w:rPr>
          <w:rFonts w:cstheme="minorHAnsi"/>
          <w:lang w:bidi="en-GB"/>
        </w:rPr>
        <w:t xml:space="preserve">“). </w:t>
      </w:r>
      <w:r w:rsidRPr="00671F7F">
        <w:rPr>
          <w:rFonts w:cstheme="minorHAnsi"/>
          <w:lang w:bidi="en-GB"/>
        </w:rPr>
        <w:lastRenderedPageBreak/>
        <w:t>Podmínkou pro uhrazení Ceny díla za Milník 2 je vystavení zápisu o převzetí Díla podepsaném Objednatelem dle čl.</w:t>
      </w:r>
      <w:r w:rsidR="005060D5">
        <w:rPr>
          <w:rFonts w:cstheme="minorHAnsi"/>
          <w:lang w:bidi="en-GB"/>
        </w:rPr>
        <w:t xml:space="preserve"> </w:t>
      </w:r>
      <w:r w:rsidR="005F3257">
        <w:rPr>
          <w:rFonts w:cstheme="minorHAnsi"/>
          <w:lang w:bidi="en-GB"/>
        </w:rPr>
        <w:fldChar w:fldCharType="begin"/>
      </w:r>
      <w:r w:rsidR="005F3257">
        <w:rPr>
          <w:rFonts w:cstheme="minorHAnsi"/>
          <w:lang w:bidi="en-GB"/>
        </w:rPr>
        <w:instrText xml:space="preserve"> REF _Ref97044655 \r \h </w:instrText>
      </w:r>
      <w:r w:rsidR="005F3257">
        <w:rPr>
          <w:rFonts w:cstheme="minorHAnsi"/>
          <w:lang w:bidi="en-GB"/>
        </w:rPr>
      </w:r>
      <w:r w:rsidR="005F3257">
        <w:rPr>
          <w:rFonts w:cstheme="minorHAnsi"/>
          <w:lang w:bidi="en-GB"/>
        </w:rPr>
        <w:fldChar w:fldCharType="separate"/>
      </w:r>
      <w:r w:rsidR="005F3257">
        <w:rPr>
          <w:rFonts w:cstheme="minorHAnsi"/>
          <w:lang w:bidi="en-GB"/>
        </w:rPr>
        <w:t>6.11</w:t>
      </w:r>
      <w:r w:rsidR="005F3257">
        <w:rPr>
          <w:rFonts w:cstheme="minorHAnsi"/>
          <w:lang w:bidi="en-GB"/>
        </w:rPr>
        <w:fldChar w:fldCharType="end"/>
      </w:r>
      <w:r w:rsidR="005F3257" w:rsidRPr="00671F7F">
        <w:rPr>
          <w:rFonts w:cstheme="minorHAnsi"/>
          <w:lang w:bidi="en-GB"/>
        </w:rPr>
        <w:t xml:space="preserve"> </w:t>
      </w:r>
      <w:r w:rsidRPr="00671F7F">
        <w:rPr>
          <w:rFonts w:cstheme="minorHAnsi"/>
          <w:lang w:bidi="en-GB"/>
        </w:rPr>
        <w:t>Smlouvy</w:t>
      </w:r>
      <w:r w:rsidR="001B6B96">
        <w:rPr>
          <w:rFonts w:cstheme="minorHAnsi"/>
          <w:lang w:bidi="en-GB"/>
        </w:rPr>
        <w:t>.</w:t>
      </w:r>
    </w:p>
    <w:p w14:paraId="06962C02" w14:textId="239ED2BA" w:rsidR="006E7C13" w:rsidRDefault="006E7C13" w:rsidP="00671F7F">
      <w:pPr>
        <w:pStyle w:val="Clanek11"/>
        <w:numPr>
          <w:ilvl w:val="0"/>
          <w:numId w:val="0"/>
        </w:numPr>
        <w:tabs>
          <w:tab w:val="left" w:pos="708"/>
        </w:tabs>
        <w:spacing w:before="120" w:after="120"/>
        <w:ind w:left="1287"/>
        <w:jc w:val="both"/>
        <w:rPr>
          <w:rFonts w:eastAsia="Times New Roman" w:cstheme="minorHAnsi"/>
          <w:bCs/>
          <w:iCs/>
          <w:lang w:eastAsia="cs-CZ"/>
        </w:rPr>
      </w:pPr>
      <w:r w:rsidRPr="001C7551">
        <w:rPr>
          <w:rFonts w:eastAsia="Times New Roman" w:cstheme="minorHAnsi"/>
          <w:bCs/>
          <w:iCs/>
          <w:lang w:eastAsia="cs-CZ"/>
        </w:rPr>
        <w:t>(Milník 1</w:t>
      </w:r>
      <w:r w:rsidR="001C7551" w:rsidRPr="001C7551">
        <w:rPr>
          <w:rFonts w:eastAsia="Times New Roman" w:cstheme="minorHAnsi"/>
          <w:bCs/>
          <w:iCs/>
          <w:lang w:eastAsia="cs-CZ"/>
        </w:rPr>
        <w:t xml:space="preserve"> a </w:t>
      </w:r>
      <w:r w:rsidRPr="001C7551">
        <w:rPr>
          <w:rFonts w:eastAsia="Times New Roman" w:cstheme="minorHAnsi"/>
          <w:bCs/>
          <w:iCs/>
          <w:lang w:eastAsia="cs-CZ"/>
        </w:rPr>
        <w:t>Milník 2</w:t>
      </w:r>
      <w:r w:rsidR="001C7551" w:rsidRPr="001C7551">
        <w:rPr>
          <w:rFonts w:eastAsia="Times New Roman" w:cstheme="minorHAnsi"/>
          <w:bCs/>
          <w:iCs/>
          <w:lang w:eastAsia="cs-CZ"/>
        </w:rPr>
        <w:t xml:space="preserve"> </w:t>
      </w:r>
      <w:r w:rsidRPr="001C7551">
        <w:rPr>
          <w:rFonts w:eastAsia="Times New Roman" w:cstheme="minorHAnsi"/>
          <w:bCs/>
          <w:iCs/>
          <w:lang w:eastAsia="cs-CZ"/>
        </w:rPr>
        <w:t>společně jako „</w:t>
      </w:r>
      <w:r w:rsidRPr="001C7551">
        <w:rPr>
          <w:rFonts w:eastAsia="Times New Roman" w:cstheme="minorHAnsi"/>
          <w:b/>
          <w:iCs/>
          <w:lang w:eastAsia="cs-CZ"/>
        </w:rPr>
        <w:t>Milníky</w:t>
      </w:r>
      <w:r w:rsidRPr="001C7551">
        <w:rPr>
          <w:rFonts w:eastAsia="Times New Roman" w:cstheme="minorHAnsi"/>
          <w:bCs/>
          <w:iCs/>
          <w:lang w:eastAsia="cs-CZ"/>
        </w:rPr>
        <w:t xml:space="preserve">“ nebo jednotlivě jako </w:t>
      </w:r>
      <w:r w:rsidR="00671F7F">
        <w:rPr>
          <w:rFonts w:eastAsia="Times New Roman" w:cstheme="minorHAnsi"/>
          <w:bCs/>
          <w:iCs/>
          <w:lang w:eastAsia="cs-CZ"/>
        </w:rPr>
        <w:t>„</w:t>
      </w:r>
      <w:r w:rsidRPr="001C7551">
        <w:rPr>
          <w:rFonts w:eastAsia="Times New Roman" w:cstheme="minorHAnsi"/>
          <w:b/>
          <w:iCs/>
          <w:lang w:eastAsia="cs-CZ"/>
        </w:rPr>
        <w:t>Milník</w:t>
      </w:r>
      <w:r w:rsidR="00671F7F" w:rsidRPr="00671F7F">
        <w:rPr>
          <w:rFonts w:eastAsia="Times New Roman" w:cstheme="minorHAnsi"/>
          <w:bCs/>
          <w:iCs/>
          <w:lang w:eastAsia="cs-CZ"/>
        </w:rPr>
        <w:t>“</w:t>
      </w:r>
      <w:r w:rsidRPr="001C7551">
        <w:rPr>
          <w:rFonts w:eastAsia="Times New Roman" w:cstheme="minorHAnsi"/>
          <w:bCs/>
          <w:iCs/>
          <w:lang w:eastAsia="cs-CZ"/>
        </w:rPr>
        <w:t>)</w:t>
      </w:r>
    </w:p>
    <w:p w14:paraId="74B3B573" w14:textId="75692469" w:rsidR="00012A1B" w:rsidRPr="005C69D2" w:rsidRDefault="00012A1B" w:rsidP="00012A1B">
      <w:pPr>
        <w:pStyle w:val="Clanek11"/>
        <w:spacing w:before="120" w:after="120"/>
        <w:jc w:val="both"/>
        <w:rPr>
          <w:rFonts w:cstheme="minorHAnsi"/>
          <w:lang w:eastAsia="cs-CZ"/>
        </w:rPr>
      </w:pPr>
      <w:r w:rsidRPr="005C69D2">
        <w:rPr>
          <w:lang w:eastAsia="cs-CZ"/>
        </w:rPr>
        <w:t>Faktury budou pro každý Milník vystaveny v celkové výši příslušné části Ceny díla za daný Milník dle čl.</w:t>
      </w:r>
      <w:r w:rsidR="00EF6F42" w:rsidRPr="005C69D2">
        <w:rPr>
          <w:lang w:eastAsia="cs-CZ"/>
        </w:rPr>
        <w:t xml:space="preserve"> </w:t>
      </w:r>
      <w:r w:rsidR="00EF6F42" w:rsidRPr="005C69D2">
        <w:rPr>
          <w:lang w:eastAsia="cs-CZ"/>
        </w:rPr>
        <w:fldChar w:fldCharType="begin"/>
      </w:r>
      <w:r w:rsidR="00EF6F42" w:rsidRPr="005C69D2">
        <w:rPr>
          <w:lang w:eastAsia="cs-CZ"/>
        </w:rPr>
        <w:instrText xml:space="preserve"> REF _Ref165276487 \r \h </w:instrText>
      </w:r>
      <w:r w:rsidR="00D446B1" w:rsidRPr="005C69D2">
        <w:rPr>
          <w:lang w:eastAsia="cs-CZ"/>
        </w:rPr>
        <w:instrText xml:space="preserve"> \* MERGEFORMAT </w:instrText>
      </w:r>
      <w:r w:rsidR="00EF6F42" w:rsidRPr="005C69D2">
        <w:rPr>
          <w:lang w:eastAsia="cs-CZ"/>
        </w:rPr>
      </w:r>
      <w:r w:rsidR="00EF6F42" w:rsidRPr="005C69D2">
        <w:rPr>
          <w:lang w:eastAsia="cs-CZ"/>
        </w:rPr>
        <w:fldChar w:fldCharType="separate"/>
      </w:r>
      <w:r w:rsidR="005647C0" w:rsidRPr="005C69D2">
        <w:rPr>
          <w:lang w:eastAsia="cs-CZ"/>
        </w:rPr>
        <w:t>5.7</w:t>
      </w:r>
      <w:r w:rsidR="00EF6F42" w:rsidRPr="005C69D2">
        <w:rPr>
          <w:lang w:eastAsia="cs-CZ"/>
        </w:rPr>
        <w:fldChar w:fldCharType="end"/>
      </w:r>
      <w:r w:rsidR="00EF6F42" w:rsidRPr="005C69D2">
        <w:rPr>
          <w:lang w:eastAsia="cs-CZ"/>
        </w:rPr>
        <w:t xml:space="preserve"> </w:t>
      </w:r>
      <w:r w:rsidRPr="005C69D2">
        <w:rPr>
          <w:lang w:eastAsia="cs-CZ"/>
        </w:rPr>
        <w:t xml:space="preserve">Smlouvy. Část Ceny díla dle předchozí věty ve výši 90 % ceny za jednotlivé Milníky je </w:t>
      </w:r>
      <w:r w:rsidRPr="00123CC9">
        <w:rPr>
          <w:b/>
          <w:bCs/>
          <w:lang w:eastAsia="cs-CZ"/>
        </w:rPr>
        <w:t>splatná ve lhůtě třiceti (30) dnů</w:t>
      </w:r>
      <w:r w:rsidRPr="005C69D2">
        <w:rPr>
          <w:lang w:eastAsia="cs-CZ"/>
        </w:rPr>
        <w:t xml:space="preserve"> ode dne doručení příslušné faktury Objednateli. Zbývajících 10 % ceny za jednotlivé Milníky představuje zádržné. Výše zádržného bude vždy vyznačena na faktuře a bude náležet k příslušnému Milníku. Objednatel bude povinen zádržné uvolnit Zhotoviteli ke dni předání a převzetí dokončeného Díla bez vad a nedodělků a vystavení Objednatelem podepsaného zápisu o převzetí Díla dle čl. </w:t>
      </w:r>
      <w:r w:rsidR="00EF6F42" w:rsidRPr="005C69D2">
        <w:rPr>
          <w:lang w:eastAsia="cs-CZ"/>
        </w:rPr>
        <w:fldChar w:fldCharType="begin"/>
      </w:r>
      <w:r w:rsidR="00EF6F42" w:rsidRPr="005C69D2">
        <w:rPr>
          <w:lang w:eastAsia="cs-CZ"/>
        </w:rPr>
        <w:instrText xml:space="preserve"> REF _Ref97044655 \r \h </w:instrText>
      </w:r>
      <w:r w:rsidR="00D446B1" w:rsidRPr="005C69D2">
        <w:rPr>
          <w:lang w:eastAsia="cs-CZ"/>
        </w:rPr>
        <w:instrText xml:space="preserve"> \* MERGEFORMAT </w:instrText>
      </w:r>
      <w:r w:rsidR="00EF6F42" w:rsidRPr="005C69D2">
        <w:rPr>
          <w:lang w:eastAsia="cs-CZ"/>
        </w:rPr>
      </w:r>
      <w:r w:rsidR="00EF6F42" w:rsidRPr="005C69D2">
        <w:rPr>
          <w:lang w:eastAsia="cs-CZ"/>
        </w:rPr>
        <w:fldChar w:fldCharType="separate"/>
      </w:r>
      <w:r w:rsidR="00F11B09">
        <w:rPr>
          <w:lang w:eastAsia="cs-CZ"/>
        </w:rPr>
        <w:t>6.11</w:t>
      </w:r>
      <w:r w:rsidR="00EF6F42" w:rsidRPr="005C69D2">
        <w:rPr>
          <w:lang w:eastAsia="cs-CZ"/>
        </w:rPr>
        <w:fldChar w:fldCharType="end"/>
      </w:r>
      <w:r w:rsidRPr="005C69D2">
        <w:rPr>
          <w:lang w:eastAsia="cs-CZ"/>
        </w:rPr>
        <w:fldChar w:fldCharType="begin"/>
      </w:r>
      <w:r w:rsidRPr="005C69D2">
        <w:rPr>
          <w:lang w:eastAsia="cs-CZ"/>
        </w:rPr>
        <w:instrText xml:space="preserve"> REF _Ref97044655 \r \h </w:instrText>
      </w:r>
      <w:r w:rsidR="00D446B1" w:rsidRPr="005C69D2">
        <w:rPr>
          <w:lang w:eastAsia="cs-CZ"/>
        </w:rPr>
        <w:instrText xml:space="preserve"> \* MERGEFORMAT </w:instrText>
      </w:r>
      <w:r w:rsidRPr="005C69D2">
        <w:rPr>
          <w:lang w:eastAsia="cs-CZ"/>
        </w:rPr>
      </w:r>
      <w:r w:rsidRPr="005C69D2">
        <w:rPr>
          <w:lang w:eastAsia="cs-CZ"/>
        </w:rPr>
        <w:fldChar w:fldCharType="separate"/>
      </w:r>
      <w:r w:rsidRPr="005C69D2">
        <w:rPr>
          <w:lang w:eastAsia="cs-CZ"/>
        </w:rPr>
        <w:fldChar w:fldCharType="end"/>
      </w:r>
      <w:r w:rsidRPr="005C69D2">
        <w:rPr>
          <w:lang w:eastAsia="cs-CZ"/>
        </w:rPr>
        <w:t xml:space="preserve"> Smlouvy</w:t>
      </w:r>
      <w:r w:rsidR="00B65583" w:rsidRPr="005C69D2">
        <w:rPr>
          <w:lang w:eastAsia="cs-CZ"/>
        </w:rPr>
        <w:t xml:space="preserve"> a po předání všech Dokladů dle čl. </w:t>
      </w:r>
      <w:r w:rsidR="00B65583" w:rsidRPr="005C69D2">
        <w:rPr>
          <w:lang w:eastAsia="cs-CZ"/>
        </w:rPr>
        <w:fldChar w:fldCharType="begin"/>
      </w:r>
      <w:r w:rsidR="00B65583" w:rsidRPr="005C69D2">
        <w:rPr>
          <w:lang w:eastAsia="cs-CZ"/>
        </w:rPr>
        <w:instrText xml:space="preserve"> REF _Ref165277274 \r \h </w:instrText>
      </w:r>
      <w:r w:rsidR="00D446B1" w:rsidRPr="005C69D2">
        <w:rPr>
          <w:lang w:eastAsia="cs-CZ"/>
        </w:rPr>
        <w:instrText xml:space="preserve"> \* MERGEFORMAT </w:instrText>
      </w:r>
      <w:r w:rsidR="00B65583" w:rsidRPr="005C69D2">
        <w:rPr>
          <w:lang w:eastAsia="cs-CZ"/>
        </w:rPr>
      </w:r>
      <w:r w:rsidR="00B65583" w:rsidRPr="005C69D2">
        <w:rPr>
          <w:lang w:eastAsia="cs-CZ"/>
        </w:rPr>
        <w:fldChar w:fldCharType="separate"/>
      </w:r>
      <w:r w:rsidR="00B65583" w:rsidRPr="005C69D2">
        <w:rPr>
          <w:lang w:eastAsia="cs-CZ"/>
        </w:rPr>
        <w:t>3.11</w:t>
      </w:r>
      <w:r w:rsidR="00B65583" w:rsidRPr="005C69D2">
        <w:rPr>
          <w:lang w:eastAsia="cs-CZ"/>
        </w:rPr>
        <w:fldChar w:fldCharType="end"/>
      </w:r>
      <w:r w:rsidR="00B65583" w:rsidRPr="005C69D2">
        <w:rPr>
          <w:lang w:eastAsia="cs-CZ"/>
        </w:rPr>
        <w:t>, podle toho, která skutečnost nastane později</w:t>
      </w:r>
      <w:r w:rsidRPr="005C69D2">
        <w:rPr>
          <w:lang w:eastAsia="cs-CZ"/>
        </w:rPr>
        <w:t xml:space="preserve">. Pro vyloučení všech pochybností Strany uvádí, že uvolněním zádržného při splnění podmínek dle předchozí věty se uvolňuje zádržné za všechny Milníky. </w:t>
      </w:r>
    </w:p>
    <w:bookmarkEnd w:id="30"/>
    <w:p w14:paraId="5CE5A913" w14:textId="70AA0B01" w:rsidR="00EF6F42" w:rsidRPr="00A07BD9" w:rsidRDefault="00EF6F42" w:rsidP="00EF6F42">
      <w:pPr>
        <w:pStyle w:val="Clanek11"/>
        <w:spacing w:before="120" w:after="120"/>
        <w:jc w:val="both"/>
        <w:rPr>
          <w:rFonts w:cstheme="minorHAnsi"/>
          <w:lang w:eastAsia="cs-CZ"/>
        </w:rPr>
      </w:pPr>
      <w:r>
        <w:rPr>
          <w:lang w:eastAsia="cs-CZ"/>
        </w:rPr>
        <w:t>Pro vyvrácení všech pochybností Strany uvádí, že dokončení prací dle fakturačního Milníku 1, včetně písemného potvrzení Objednatele o tomto dokončení, nemá vliv na dokončení a předání Díla ve smyslu čl. </w:t>
      </w:r>
      <w:r>
        <w:rPr>
          <w:lang w:eastAsia="cs-CZ"/>
        </w:rPr>
        <w:fldChar w:fldCharType="begin"/>
      </w:r>
      <w:r>
        <w:rPr>
          <w:lang w:eastAsia="cs-CZ"/>
        </w:rPr>
        <w:instrText xml:space="preserve"> REF _Ref164927606 \r \h </w:instrText>
      </w:r>
      <w:r>
        <w:rPr>
          <w:lang w:eastAsia="cs-CZ"/>
        </w:rPr>
      </w:r>
      <w:r>
        <w:rPr>
          <w:lang w:eastAsia="cs-CZ"/>
        </w:rPr>
        <w:fldChar w:fldCharType="separate"/>
      </w:r>
      <w:r>
        <w:rPr>
          <w:lang w:eastAsia="cs-CZ"/>
        </w:rPr>
        <w:t>6</w:t>
      </w:r>
      <w:r>
        <w:rPr>
          <w:lang w:eastAsia="cs-CZ"/>
        </w:rPr>
        <w:fldChar w:fldCharType="end"/>
      </w:r>
      <w:r>
        <w:rPr>
          <w:lang w:eastAsia="cs-CZ"/>
        </w:rPr>
        <w:t xml:space="preserve"> Smlouvy, kdy Dílo je řádně dokončeno a předáno až splněním podmínek uvedených v čl. </w:t>
      </w:r>
      <w:r>
        <w:rPr>
          <w:lang w:eastAsia="cs-CZ"/>
        </w:rPr>
        <w:fldChar w:fldCharType="begin"/>
      </w:r>
      <w:r>
        <w:rPr>
          <w:lang w:eastAsia="cs-CZ"/>
        </w:rPr>
        <w:instrText xml:space="preserve"> REF _Ref164927606 \r \h </w:instrText>
      </w:r>
      <w:r>
        <w:rPr>
          <w:lang w:eastAsia="cs-CZ"/>
        </w:rPr>
      </w:r>
      <w:r>
        <w:rPr>
          <w:lang w:eastAsia="cs-CZ"/>
        </w:rPr>
        <w:fldChar w:fldCharType="separate"/>
      </w:r>
      <w:r>
        <w:rPr>
          <w:lang w:eastAsia="cs-CZ"/>
        </w:rPr>
        <w:t>6</w:t>
      </w:r>
      <w:r>
        <w:rPr>
          <w:lang w:eastAsia="cs-CZ"/>
        </w:rPr>
        <w:fldChar w:fldCharType="end"/>
      </w:r>
      <w:r>
        <w:rPr>
          <w:lang w:eastAsia="cs-CZ"/>
        </w:rPr>
        <w:t xml:space="preserve"> Smlouvy. </w:t>
      </w:r>
      <w:r>
        <w:rPr>
          <w:rFonts w:eastAsia="Times New Roman" w:cstheme="minorHAnsi"/>
          <w:bCs/>
          <w:iCs/>
          <w:lang w:eastAsia="cs-CZ"/>
        </w:rPr>
        <w:t xml:space="preserve">Dílo není předáváno a přejímáno po částech a potvrzení o splnění Milníku 1 má účinky ve vztahu k fakturaci dle čl. </w:t>
      </w:r>
      <w:r>
        <w:rPr>
          <w:rFonts w:eastAsia="Times New Roman" w:cstheme="minorHAnsi"/>
          <w:bCs/>
          <w:iCs/>
          <w:lang w:eastAsia="cs-CZ"/>
        </w:rPr>
        <w:fldChar w:fldCharType="begin"/>
      </w:r>
      <w:r>
        <w:rPr>
          <w:rFonts w:eastAsia="Times New Roman" w:cstheme="minorHAnsi"/>
          <w:bCs/>
          <w:iCs/>
          <w:lang w:eastAsia="cs-CZ"/>
        </w:rPr>
        <w:instrText xml:space="preserve"> REF _Ref165276487 \r \h </w:instrText>
      </w:r>
      <w:r>
        <w:rPr>
          <w:rFonts w:eastAsia="Times New Roman" w:cstheme="minorHAnsi"/>
          <w:bCs/>
          <w:iCs/>
          <w:lang w:eastAsia="cs-CZ"/>
        </w:rPr>
      </w:r>
      <w:r>
        <w:rPr>
          <w:rFonts w:eastAsia="Times New Roman" w:cstheme="minorHAnsi"/>
          <w:bCs/>
          <w:iCs/>
          <w:lang w:eastAsia="cs-CZ"/>
        </w:rPr>
        <w:fldChar w:fldCharType="separate"/>
      </w:r>
      <w:r w:rsidR="005647C0">
        <w:rPr>
          <w:rFonts w:eastAsia="Times New Roman" w:cstheme="minorHAnsi"/>
          <w:bCs/>
          <w:iCs/>
          <w:lang w:eastAsia="cs-CZ"/>
        </w:rPr>
        <w:t>5.7</w:t>
      </w:r>
      <w:r>
        <w:rPr>
          <w:rFonts w:eastAsia="Times New Roman" w:cstheme="minorHAnsi"/>
          <w:bCs/>
          <w:iCs/>
          <w:lang w:eastAsia="cs-CZ"/>
        </w:rPr>
        <w:fldChar w:fldCharType="end"/>
      </w:r>
      <w:r>
        <w:rPr>
          <w:rFonts w:eastAsia="Times New Roman" w:cstheme="minorHAnsi"/>
          <w:bCs/>
          <w:iCs/>
          <w:lang w:eastAsia="cs-CZ"/>
        </w:rPr>
        <w:t xml:space="preserve"> Smlouvy.</w:t>
      </w:r>
    </w:p>
    <w:p w14:paraId="49D27489" w14:textId="2294FE9A" w:rsidR="00F4795A" w:rsidRPr="00D46A75" w:rsidRDefault="00EF6F42" w:rsidP="001A6421">
      <w:pPr>
        <w:pStyle w:val="Clanek11"/>
        <w:spacing w:before="120" w:after="120"/>
        <w:jc w:val="both"/>
        <w:rPr>
          <w:rFonts w:cstheme="minorHAnsi"/>
          <w:lang w:eastAsia="cs-CZ"/>
        </w:rPr>
      </w:pPr>
      <w:r>
        <w:rPr>
          <w:rFonts w:ascii="Calibri" w:hAnsi="Calibri" w:cs="Calibri"/>
        </w:rPr>
        <w:t xml:space="preserve">Každá faktura bude Zhotovitelem vystavena </w:t>
      </w:r>
      <w:r w:rsidRPr="00C1090F">
        <w:rPr>
          <w:rFonts w:ascii="Calibri" w:hAnsi="Calibri" w:cs="Calibri"/>
          <w:b/>
          <w:bCs/>
        </w:rPr>
        <w:t>do čtrnácti (14) kalendářních dnů</w:t>
      </w:r>
      <w:r>
        <w:rPr>
          <w:rFonts w:ascii="Calibri" w:hAnsi="Calibri" w:cs="Calibri"/>
        </w:rPr>
        <w:t xml:space="preserve"> ode dne vzniku nároku na zaplacení příslušné části Ceny díla a zaslána </w:t>
      </w:r>
      <w:r w:rsidR="00123CC9">
        <w:rPr>
          <w:rFonts w:ascii="Calibri" w:hAnsi="Calibri" w:cs="Calibri"/>
        </w:rPr>
        <w:t xml:space="preserve">ve formátu </w:t>
      </w:r>
      <w:r w:rsidR="00C07E1E" w:rsidRPr="00123CC9">
        <w:rPr>
          <w:rFonts w:ascii="Calibri" w:hAnsi="Calibri" w:cs="Calibri"/>
          <w:b/>
          <w:bCs/>
        </w:rPr>
        <w:t>ISDOC/ISDOCX nebo PDF/PDF/A v jednom souboru včetně příloh</w:t>
      </w:r>
      <w:r w:rsidR="00C07E1E" w:rsidRPr="00C07E1E">
        <w:rPr>
          <w:rFonts w:ascii="Calibri" w:hAnsi="Calibri" w:cs="Calibri"/>
        </w:rPr>
        <w:t xml:space="preserve"> </w:t>
      </w:r>
      <w:r w:rsidRPr="001E6756">
        <w:rPr>
          <w:rFonts w:ascii="Calibri" w:hAnsi="Calibri" w:cs="Calibri"/>
        </w:rPr>
        <w:t>na e</w:t>
      </w:r>
      <w:r>
        <w:rPr>
          <w:rFonts w:ascii="Calibri" w:hAnsi="Calibri" w:cs="Calibri"/>
        </w:rPr>
        <w:t>-</w:t>
      </w:r>
      <w:r w:rsidRPr="001E6756">
        <w:rPr>
          <w:rFonts w:ascii="Calibri" w:hAnsi="Calibri" w:cs="Calibri"/>
        </w:rPr>
        <w:t xml:space="preserve">mailovou adresu </w:t>
      </w:r>
      <w:hyperlink r:id="rId9" w:history="1">
        <w:r w:rsidRPr="00123CC9">
          <w:rPr>
            <w:rStyle w:val="Hypertextovodkaz"/>
            <w:rFonts w:ascii="Calibri" w:hAnsi="Calibri" w:cs="Calibri"/>
            <w:b/>
            <w:bCs/>
          </w:rPr>
          <w:t>fakturace@silnicelk.cz</w:t>
        </w:r>
      </w:hyperlink>
      <w:r w:rsidRPr="001E6756">
        <w:rPr>
          <w:rFonts w:ascii="Calibri" w:hAnsi="Calibri" w:cs="Calibri"/>
        </w:rPr>
        <w:t xml:space="preserve">, </w:t>
      </w:r>
      <w:r w:rsidR="007B7DDA" w:rsidRPr="001E6756">
        <w:rPr>
          <w:rFonts w:ascii="Calibri" w:hAnsi="Calibri" w:cs="Calibri"/>
        </w:rPr>
        <w:t>nedohodnou-li se Strany jinak.</w:t>
      </w:r>
      <w:r w:rsidR="007B7DDA">
        <w:rPr>
          <w:rFonts w:ascii="Calibri" w:hAnsi="Calibri" w:cs="Calibri"/>
        </w:rPr>
        <w:t xml:space="preserve"> </w:t>
      </w:r>
      <w:r w:rsidR="007B7DDA" w:rsidRPr="009F154F">
        <w:rPr>
          <w:rFonts w:eastAsia="Times New Roman" w:cstheme="minorHAnsi"/>
          <w:bCs/>
          <w:iCs/>
          <w:lang w:eastAsia="cs-CZ"/>
        </w:rPr>
        <w:t xml:space="preserve">Přílohou faktury bude soupis prací provedených Zhotovitelem odsouhlasený </w:t>
      </w:r>
      <w:r w:rsidR="00B15DF7">
        <w:rPr>
          <w:rFonts w:eastAsia="Times New Roman" w:cstheme="minorHAnsi"/>
          <w:bCs/>
          <w:iCs/>
          <w:lang w:eastAsia="cs-CZ"/>
        </w:rPr>
        <w:t xml:space="preserve">TDS a </w:t>
      </w:r>
      <w:r w:rsidR="007B7DDA" w:rsidRPr="009F154F">
        <w:rPr>
          <w:rFonts w:eastAsia="Times New Roman" w:cstheme="minorHAnsi"/>
          <w:bCs/>
          <w:iCs/>
          <w:lang w:eastAsia="cs-CZ"/>
        </w:rPr>
        <w:t xml:space="preserve">Objednatelem. </w:t>
      </w:r>
      <w:r w:rsidRPr="009F154F">
        <w:rPr>
          <w:rFonts w:eastAsia="Times New Roman" w:cstheme="minorHAnsi"/>
          <w:bCs/>
          <w:iCs/>
          <w:lang w:eastAsia="cs-CZ"/>
        </w:rPr>
        <w:t xml:space="preserve">Faktura (daňový doklad) musí obsahovat náležitosti podle platných právních předpisů, zejména Zákona o DPH, přičemž za správnou výši a režim DPH odpovídá Zhotovitel. </w:t>
      </w:r>
      <w:r w:rsidRPr="00C1090F">
        <w:rPr>
          <w:rFonts w:eastAsia="Times New Roman" w:cstheme="minorHAnsi"/>
          <w:b/>
          <w:iCs/>
          <w:lang w:eastAsia="cs-CZ"/>
        </w:rPr>
        <w:t>Faktura musí obsahovat vyznačení zádržného.</w:t>
      </w:r>
      <w:r>
        <w:rPr>
          <w:rFonts w:eastAsia="Times New Roman" w:cstheme="minorHAnsi"/>
          <w:bCs/>
          <w:iCs/>
          <w:lang w:eastAsia="cs-CZ"/>
        </w:rPr>
        <w:t xml:space="preserve"> </w:t>
      </w:r>
      <w:r w:rsidRPr="009F154F">
        <w:rPr>
          <w:rFonts w:eastAsia="Times New Roman" w:cstheme="minorHAnsi"/>
          <w:bCs/>
          <w:iCs/>
          <w:lang w:eastAsia="cs-CZ"/>
        </w:rPr>
        <w:t xml:space="preserve">Pokud faktura uvedené podmínky podle tohoto článku Smlouvy nesplňuje, je Objednatel oprávněn ji vrátit zpět Zhotoviteli do data její splatnosti a nebude na jejím základě povinen učinit žádnou platbu. </w:t>
      </w:r>
      <w:r w:rsidRPr="009F154F">
        <w:rPr>
          <w:rFonts w:cs="Times New Roman"/>
          <w:color w:val="000000" w:themeColor="text1"/>
        </w:rPr>
        <w:t>V takovém případě začne běžet doba splatnosti faktury až doručením řádně opravené faktury Objednateli.</w:t>
      </w:r>
    </w:p>
    <w:p w14:paraId="5F3598B5" w14:textId="5EE40449" w:rsidR="00D46A75" w:rsidRPr="0049075F" w:rsidRDefault="0049075F" w:rsidP="001A6421">
      <w:pPr>
        <w:pStyle w:val="Clanek11"/>
        <w:spacing w:before="120" w:after="120"/>
        <w:jc w:val="both"/>
        <w:rPr>
          <w:rFonts w:cstheme="minorHAnsi"/>
          <w:lang w:eastAsia="cs-CZ"/>
        </w:rPr>
      </w:pPr>
      <w:bookmarkStart w:id="31" w:name="_Hlk80269193"/>
      <w:r w:rsidRPr="009C549D">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w:t>
      </w:r>
      <w:r>
        <w:rPr>
          <w:rFonts w:cs="Times New Roman"/>
        </w:rPr>
        <w:t> </w:t>
      </w:r>
      <w:r w:rsidRPr="009C549D">
        <w:rPr>
          <w:rFonts w:cs="Times New Roman"/>
        </w:rPr>
        <w:t>uvedením data, kdy tato skutečnost nastala.</w:t>
      </w:r>
      <w:bookmarkEnd w:id="31"/>
      <w:r w:rsidRPr="009E3761">
        <w:rPr>
          <w:rFonts w:cs="Times New Roman"/>
          <w:color w:val="000000" w:themeColor="text1"/>
        </w:rPr>
        <w:t xml:space="preserve"> </w:t>
      </w:r>
      <w:r w:rsidRPr="0070156A">
        <w:rPr>
          <w:rFonts w:cs="Times New Roman"/>
          <w:color w:val="000000" w:themeColor="text1"/>
        </w:rPr>
        <w:t>V případě, že Zhotovitel nebude mít daný účet zveřejněný, zaplatí Objednatel pouze základ daně a výši DPH uhradí</w:t>
      </w:r>
      <w:r w:rsidRPr="006F5C91">
        <w:rPr>
          <w:rFonts w:cs="Times New Roman"/>
          <w:color w:val="000000" w:themeColor="text1"/>
        </w:rPr>
        <w:t xml:space="preserve"> </w:t>
      </w:r>
      <w:r>
        <w:rPr>
          <w:rFonts w:cs="Times New Roman"/>
          <w:color w:val="000000" w:themeColor="text1"/>
        </w:rPr>
        <w:t>přímo na účet příslušného finančního úřadu (správce daně)</w:t>
      </w:r>
      <w:r w:rsidRPr="0070156A">
        <w:rPr>
          <w:rFonts w:cs="Times New Roman"/>
          <w:color w:val="000000" w:themeColor="text1"/>
        </w:rPr>
        <w:t>.</w:t>
      </w:r>
      <w:r>
        <w:rPr>
          <w:rFonts w:cs="Times New Roman"/>
          <w:color w:val="000000" w:themeColor="text1"/>
        </w:rPr>
        <w:t xml:space="preserve"> </w:t>
      </w:r>
      <w:r w:rsidRPr="0070156A">
        <w:rPr>
          <w:rFonts w:cs="Times New Roman"/>
        </w:rPr>
        <w:t>Stane-li se Zhotovitel nespolehlivým plátcem ve</w:t>
      </w:r>
      <w:r>
        <w:rPr>
          <w:rFonts w:cs="Times New Roman"/>
        </w:rPr>
        <w:t> </w:t>
      </w:r>
      <w:r w:rsidRPr="0070156A">
        <w:rPr>
          <w:rFonts w:cs="Times New Roman"/>
        </w:rPr>
        <w:t xml:space="preserve">smyslu </w:t>
      </w:r>
      <w:r w:rsidRPr="0070156A">
        <w:rPr>
          <w:rFonts w:cs="Times New Roman"/>
          <w:color w:val="000000" w:themeColor="text1"/>
        </w:rPr>
        <w:t>Zákona o DPH, za</w:t>
      </w:r>
      <w:r w:rsidRPr="0070156A">
        <w:rPr>
          <w:rFonts w:cs="Times New Roman"/>
        </w:rPr>
        <w:t>platí Objednatel pouze základ daně</w:t>
      </w:r>
      <w:r>
        <w:rPr>
          <w:rFonts w:cs="Times New Roman"/>
        </w:rPr>
        <w:t xml:space="preserve"> a</w:t>
      </w:r>
      <w:r w:rsidRPr="0070156A">
        <w:rPr>
          <w:rFonts w:cs="Times New Roman"/>
        </w:rPr>
        <w:t xml:space="preserve"> </w:t>
      </w:r>
      <w:r>
        <w:rPr>
          <w:rFonts w:cs="Times New Roman"/>
        </w:rPr>
        <w:t>p</w:t>
      </w:r>
      <w:r w:rsidRPr="0070156A">
        <w:rPr>
          <w:rFonts w:cs="Times New Roman"/>
        </w:rPr>
        <w:t>říslušná výše DPH bude</w:t>
      </w:r>
      <w:r w:rsidRPr="00D56BD6">
        <w:rPr>
          <w:rFonts w:cs="Times New Roman"/>
        </w:rPr>
        <w:t xml:space="preserve"> </w:t>
      </w:r>
      <w:r>
        <w:rPr>
          <w:rFonts w:cs="Times New Roman"/>
        </w:rPr>
        <w:t>zaslána přímo na účet příslušného finančního úřadu (správce daně).</w:t>
      </w:r>
    </w:p>
    <w:p w14:paraId="307454B5" w14:textId="53819D3C" w:rsidR="00D84F98" w:rsidRPr="007D1CA5" w:rsidRDefault="009F032A" w:rsidP="007D1CA5">
      <w:pPr>
        <w:pStyle w:val="Clanek11"/>
        <w:spacing w:before="120" w:after="120"/>
        <w:jc w:val="both"/>
        <w:rPr>
          <w:rFonts w:cstheme="minorHAnsi"/>
          <w:lang w:eastAsia="cs-CZ"/>
        </w:rPr>
      </w:pPr>
      <w:r w:rsidRPr="009C549D">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w:t>
      </w:r>
      <w:r>
        <w:rPr>
          <w:rFonts w:cs="Times New Roman"/>
        </w:rPr>
        <w:t>Z</w:t>
      </w:r>
      <w:r w:rsidRPr="009C549D">
        <w:rPr>
          <w:rFonts w:cs="Times New Roman"/>
        </w:rPr>
        <w:t xml:space="preserve">hotovitele o tomto kroku vhodným způsobem </w:t>
      </w:r>
      <w:r w:rsidRPr="009C549D">
        <w:rPr>
          <w:rFonts w:cs="Times New Roman"/>
        </w:rPr>
        <w:lastRenderedPageBreak/>
        <w:t>vyrozumí. Zaplacením částky DPH na účet správce daně Zhotovitele a jeho vyrozuměním o tomto 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 splněný.</w:t>
      </w:r>
    </w:p>
    <w:p w14:paraId="102C17BE" w14:textId="3C3763E6" w:rsidR="0027514C" w:rsidRPr="002D7406" w:rsidRDefault="0027514C" w:rsidP="00160618">
      <w:pPr>
        <w:pStyle w:val="Nadpis1"/>
        <w:spacing w:before="240"/>
        <w:jc w:val="both"/>
        <w:rPr>
          <w:rFonts w:asciiTheme="minorHAnsi" w:hAnsiTheme="minorHAnsi" w:cstheme="minorHAnsi"/>
          <w:color w:val="auto"/>
          <w:sz w:val="22"/>
          <w:szCs w:val="22"/>
          <w:lang w:eastAsia="cs-CZ"/>
        </w:rPr>
      </w:pPr>
      <w:bookmarkStart w:id="32" w:name="_Ref164927606"/>
      <w:r w:rsidRPr="002D7406">
        <w:rPr>
          <w:rFonts w:asciiTheme="minorHAnsi" w:hAnsiTheme="minorHAnsi" w:cstheme="minorHAnsi"/>
          <w:color w:val="auto"/>
          <w:sz w:val="22"/>
          <w:szCs w:val="22"/>
          <w:lang w:eastAsia="cs-CZ"/>
        </w:rPr>
        <w:t>TERMÍNY PLNĚNÍ</w:t>
      </w:r>
      <w:r w:rsidR="00277B20" w:rsidRPr="002D7406">
        <w:rPr>
          <w:rFonts w:asciiTheme="minorHAnsi" w:hAnsiTheme="minorHAnsi" w:cstheme="minorHAnsi"/>
          <w:color w:val="auto"/>
          <w:sz w:val="22"/>
          <w:szCs w:val="22"/>
          <w:lang w:eastAsia="cs-CZ"/>
        </w:rPr>
        <w:t>, PŘEDÁNÍ A PŘEVZETÍ DÍLA</w:t>
      </w:r>
      <w:bookmarkEnd w:id="32"/>
    </w:p>
    <w:p w14:paraId="03F740E1" w14:textId="19DF7BF1" w:rsidR="007B7DDA" w:rsidRPr="00DB6591" w:rsidRDefault="007B7DDA" w:rsidP="007B7DDA">
      <w:pPr>
        <w:pStyle w:val="Clanek11"/>
        <w:spacing w:before="120" w:after="120"/>
        <w:jc w:val="both"/>
        <w:rPr>
          <w:rFonts w:eastAsia="Times New Roman" w:cstheme="minorHAnsi"/>
          <w:bCs/>
          <w:iCs/>
          <w:lang w:eastAsia="cs-CZ"/>
        </w:rPr>
      </w:pPr>
      <w:bookmarkStart w:id="33" w:name="_Ref94198336"/>
      <w:bookmarkStart w:id="34" w:name="_Ref532438620"/>
      <w:bookmarkStart w:id="35" w:name="_Ref439504872"/>
      <w:bookmarkStart w:id="36" w:name="_Ref439507252"/>
      <w:r w:rsidRPr="00DB6591">
        <w:rPr>
          <w:rFonts w:eastAsia="Times New Roman" w:cstheme="minorHAnsi"/>
          <w:bCs/>
          <w:iCs/>
          <w:lang w:eastAsia="cs-CZ"/>
        </w:rPr>
        <w:t>Zhotovitel se zavazuje zahájit plnění této Smlouvy bezprostředně po</w:t>
      </w:r>
      <w:r>
        <w:rPr>
          <w:rFonts w:eastAsia="Times New Roman" w:cstheme="minorHAnsi"/>
          <w:bCs/>
          <w:iCs/>
          <w:lang w:eastAsia="cs-CZ"/>
        </w:rPr>
        <w:t xml:space="preserve"> předání Místa provádění Díla</w:t>
      </w:r>
      <w:r w:rsidRPr="00DB6591">
        <w:rPr>
          <w:rFonts w:eastAsia="Times New Roman" w:cstheme="minorHAnsi"/>
          <w:bCs/>
          <w:iCs/>
          <w:lang w:eastAsia="cs-CZ"/>
        </w:rPr>
        <w:t>.</w:t>
      </w:r>
    </w:p>
    <w:p w14:paraId="7C26EC55" w14:textId="37912D4C" w:rsidR="003F47D4" w:rsidRPr="00B21E6A" w:rsidRDefault="007B7DDA" w:rsidP="00B21E6A">
      <w:pPr>
        <w:pStyle w:val="Clanek11"/>
        <w:spacing w:before="120" w:after="120"/>
        <w:jc w:val="both"/>
        <w:rPr>
          <w:rFonts w:eastAsia="Times New Roman" w:cstheme="minorHAnsi"/>
          <w:bCs/>
          <w:iCs/>
          <w:lang w:eastAsia="cs-CZ"/>
        </w:rPr>
      </w:pPr>
      <w:r w:rsidRPr="00DB6591">
        <w:rPr>
          <w:rFonts w:eastAsia="Times New Roman" w:cstheme="minorHAnsi"/>
          <w:bCs/>
          <w:iCs/>
          <w:lang w:eastAsia="cs-CZ"/>
        </w:rPr>
        <w:t xml:space="preserve">Objednatel předá Zhotoviteli Místo provádění </w:t>
      </w:r>
      <w:r>
        <w:rPr>
          <w:rFonts w:eastAsia="Times New Roman" w:cstheme="minorHAnsi"/>
          <w:bCs/>
          <w:iCs/>
          <w:lang w:eastAsia="cs-CZ"/>
        </w:rPr>
        <w:t>D</w:t>
      </w:r>
      <w:r w:rsidRPr="00DB6591">
        <w:rPr>
          <w:rFonts w:eastAsia="Times New Roman" w:cstheme="minorHAnsi"/>
          <w:bCs/>
          <w:iCs/>
          <w:lang w:eastAsia="cs-CZ"/>
        </w:rPr>
        <w:t xml:space="preserve">íla </w:t>
      </w:r>
      <w:r>
        <w:rPr>
          <w:rFonts w:eastAsia="Times New Roman" w:cstheme="minorHAnsi"/>
          <w:bCs/>
          <w:iCs/>
          <w:lang w:eastAsia="cs-CZ"/>
        </w:rPr>
        <w:t>v termínu dle čl.</w:t>
      </w:r>
      <w:r w:rsidR="008B4056">
        <w:rPr>
          <w:rFonts w:eastAsia="Times New Roman" w:cstheme="minorHAnsi"/>
          <w:bCs/>
          <w:iCs/>
          <w:lang w:eastAsia="cs-CZ"/>
        </w:rPr>
        <w:fldChar w:fldCharType="begin"/>
      </w:r>
      <w:r w:rsidR="008B4056">
        <w:rPr>
          <w:rFonts w:eastAsia="Times New Roman" w:cstheme="minorHAnsi"/>
          <w:bCs/>
          <w:iCs/>
          <w:lang w:eastAsia="cs-CZ"/>
        </w:rPr>
        <w:instrText xml:space="preserve"> REF _Ref164866061 \r \h </w:instrText>
      </w:r>
      <w:r w:rsidR="008B4056">
        <w:rPr>
          <w:rFonts w:eastAsia="Times New Roman" w:cstheme="minorHAnsi"/>
          <w:bCs/>
          <w:iCs/>
          <w:lang w:eastAsia="cs-CZ"/>
        </w:rPr>
      </w:r>
      <w:r w:rsidR="008B4056">
        <w:rPr>
          <w:rFonts w:eastAsia="Times New Roman" w:cstheme="minorHAnsi"/>
          <w:bCs/>
          <w:iCs/>
          <w:lang w:eastAsia="cs-CZ"/>
        </w:rPr>
        <w:fldChar w:fldCharType="separate"/>
      </w:r>
      <w:r w:rsidR="008B4056">
        <w:rPr>
          <w:rFonts w:eastAsia="Times New Roman" w:cstheme="minorHAnsi"/>
          <w:bCs/>
          <w:iCs/>
          <w:lang w:eastAsia="cs-CZ"/>
        </w:rPr>
        <w:t>4.2</w:t>
      </w:r>
      <w:r w:rsidR="008B4056">
        <w:rPr>
          <w:rFonts w:eastAsia="Times New Roman" w:cstheme="minorHAnsi"/>
          <w:bCs/>
          <w:iCs/>
          <w:lang w:eastAsia="cs-CZ"/>
        </w:rPr>
        <w:fldChar w:fldCharType="end"/>
      </w:r>
      <w:r w:rsidR="008B4056">
        <w:rPr>
          <w:rFonts w:eastAsia="Times New Roman" w:cstheme="minorHAnsi"/>
          <w:bCs/>
          <w:iCs/>
          <w:lang w:eastAsia="cs-CZ"/>
        </w:rPr>
        <w:t xml:space="preserve"> </w:t>
      </w:r>
      <w:r>
        <w:rPr>
          <w:rFonts w:eastAsia="Times New Roman" w:cstheme="minorHAnsi"/>
          <w:bCs/>
          <w:iCs/>
          <w:lang w:eastAsia="cs-CZ"/>
        </w:rPr>
        <w:t>Smlouvy</w:t>
      </w:r>
      <w:r w:rsidR="00A27AA7" w:rsidRPr="00B21E6A">
        <w:rPr>
          <w:rFonts w:eastAsia="Times New Roman" w:cstheme="minorHAnsi"/>
          <w:bCs/>
          <w:iCs/>
          <w:lang w:eastAsia="cs-CZ"/>
        </w:rPr>
        <w:t>.</w:t>
      </w:r>
      <w:r w:rsidR="00C865EF" w:rsidRPr="00B21E6A">
        <w:rPr>
          <w:rFonts w:eastAsia="Times New Roman" w:cstheme="minorHAnsi"/>
          <w:bCs/>
          <w:iCs/>
          <w:lang w:eastAsia="cs-CZ"/>
        </w:rPr>
        <w:t xml:space="preserve"> O předání a převzetí Místa provádění díla sepíšou Strany </w:t>
      </w:r>
      <w:r w:rsidR="00857303" w:rsidRPr="00B21E6A">
        <w:rPr>
          <w:rFonts w:eastAsia="Times New Roman" w:cstheme="minorHAnsi"/>
          <w:bCs/>
          <w:iCs/>
          <w:lang w:eastAsia="cs-CZ"/>
        </w:rPr>
        <w:t xml:space="preserve">do stavebního deníku </w:t>
      </w:r>
      <w:r w:rsidR="00C865EF" w:rsidRPr="00B21E6A">
        <w:rPr>
          <w:rFonts w:eastAsia="Times New Roman" w:cstheme="minorHAnsi"/>
          <w:bCs/>
          <w:iCs/>
          <w:lang w:eastAsia="cs-CZ"/>
        </w:rPr>
        <w:t xml:space="preserve">písemný </w:t>
      </w:r>
      <w:r w:rsidR="00857303" w:rsidRPr="00B21E6A">
        <w:rPr>
          <w:rFonts w:eastAsia="Times New Roman" w:cstheme="minorHAnsi"/>
          <w:bCs/>
          <w:iCs/>
          <w:lang w:eastAsia="cs-CZ"/>
        </w:rPr>
        <w:t xml:space="preserve">záznam </w:t>
      </w:r>
      <w:r w:rsidR="00C865EF" w:rsidRPr="00B21E6A">
        <w:rPr>
          <w:rFonts w:eastAsia="Times New Roman" w:cstheme="minorHAnsi"/>
          <w:bCs/>
          <w:iCs/>
          <w:lang w:eastAsia="cs-CZ"/>
        </w:rPr>
        <w:t xml:space="preserve">zachycující stav </w:t>
      </w:r>
      <w:r w:rsidR="0096312A">
        <w:rPr>
          <w:rFonts w:eastAsia="Times New Roman" w:cstheme="minorHAnsi"/>
          <w:bCs/>
          <w:iCs/>
          <w:lang w:eastAsia="cs-CZ"/>
        </w:rPr>
        <w:t xml:space="preserve">příslušného </w:t>
      </w:r>
      <w:r w:rsidR="00C865EF" w:rsidRPr="00B21E6A">
        <w:rPr>
          <w:rFonts w:eastAsia="Times New Roman" w:cstheme="minorHAnsi"/>
          <w:bCs/>
          <w:iCs/>
          <w:lang w:eastAsia="cs-CZ"/>
        </w:rPr>
        <w:t xml:space="preserve">Místa provádění díla. Za vyhotovení </w:t>
      </w:r>
      <w:r w:rsidR="00ED1F8F" w:rsidRPr="00B21E6A">
        <w:rPr>
          <w:rFonts w:eastAsia="Times New Roman" w:cstheme="minorHAnsi"/>
          <w:bCs/>
          <w:iCs/>
          <w:lang w:eastAsia="cs-CZ"/>
        </w:rPr>
        <w:t>záznamu</w:t>
      </w:r>
      <w:r w:rsidR="00C865EF" w:rsidRPr="00B21E6A">
        <w:rPr>
          <w:rFonts w:eastAsia="Times New Roman" w:cstheme="minorHAnsi"/>
          <w:bCs/>
          <w:iCs/>
          <w:lang w:eastAsia="cs-CZ"/>
        </w:rPr>
        <w:t xml:space="preserve"> o předání prostor odpovídá Zhotovitel.</w:t>
      </w:r>
      <w:bookmarkEnd w:id="33"/>
      <w:r w:rsidR="00D52E44" w:rsidRPr="00B21E6A">
        <w:rPr>
          <w:rFonts w:eastAsia="Times New Roman" w:cstheme="minorHAnsi"/>
          <w:bCs/>
          <w:iCs/>
          <w:lang w:eastAsia="cs-CZ"/>
        </w:rPr>
        <w:t xml:space="preserve"> </w:t>
      </w:r>
    </w:p>
    <w:p w14:paraId="214FF7C4" w14:textId="77777777" w:rsidR="00007587" w:rsidRPr="002D7406" w:rsidRDefault="00007587" w:rsidP="00007587">
      <w:pPr>
        <w:pStyle w:val="Clanek11"/>
        <w:jc w:val="both"/>
        <w:rPr>
          <w:rFonts w:eastAsia="Times New Roman" w:cstheme="minorHAnsi"/>
          <w:bCs/>
          <w:iCs/>
          <w:lang w:eastAsia="cs-CZ"/>
        </w:rPr>
      </w:pPr>
      <w:r w:rsidRPr="002D7406">
        <w:rPr>
          <w:rFonts w:eastAsia="Times New Roman" w:cstheme="minorHAnsi"/>
          <w:bCs/>
          <w:iCs/>
          <w:lang w:eastAsia="cs-CZ"/>
        </w:rPr>
        <w:t>Po předání Místa provádění díla odpovídá za jeho stav a případnou škodu Zhotovitel.</w:t>
      </w:r>
    </w:p>
    <w:p w14:paraId="34D7B865" w14:textId="7D6CB69B" w:rsidR="003F47D4" w:rsidRPr="002D7406" w:rsidRDefault="005E3383"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je povinen zahájit realizaci stavebních prací </w:t>
      </w:r>
      <w:r w:rsidR="0009629A">
        <w:rPr>
          <w:rFonts w:eastAsia="Times New Roman" w:cstheme="minorHAnsi"/>
          <w:bCs/>
          <w:iCs/>
          <w:lang w:eastAsia="cs-CZ"/>
        </w:rPr>
        <w:t xml:space="preserve">bez zbytečného odkladu, </w:t>
      </w:r>
      <w:r w:rsidR="003F47D4" w:rsidRPr="002D7406">
        <w:rPr>
          <w:rFonts w:eastAsia="Times New Roman" w:cstheme="minorHAnsi"/>
          <w:bCs/>
          <w:iCs/>
          <w:lang w:eastAsia="cs-CZ"/>
        </w:rPr>
        <w:t>nejpozději do</w:t>
      </w:r>
      <w:r w:rsidR="0009629A">
        <w:rPr>
          <w:rFonts w:eastAsia="Times New Roman" w:cstheme="minorHAnsi"/>
          <w:bCs/>
          <w:iCs/>
          <w:lang w:eastAsia="cs-CZ"/>
        </w:rPr>
        <w:t> </w:t>
      </w:r>
      <w:r>
        <w:rPr>
          <w:rFonts w:eastAsia="Times New Roman" w:cstheme="minorHAnsi"/>
          <w:bCs/>
          <w:iCs/>
          <w:lang w:eastAsia="cs-CZ"/>
        </w:rPr>
        <w:t>pěti (</w:t>
      </w:r>
      <w:r w:rsidR="003F47D4" w:rsidRPr="002D7406">
        <w:rPr>
          <w:rFonts w:eastAsia="Times New Roman" w:cstheme="minorHAnsi"/>
          <w:bCs/>
          <w:iCs/>
          <w:lang w:eastAsia="cs-CZ"/>
        </w:rPr>
        <w:t>5</w:t>
      </w:r>
      <w:r>
        <w:rPr>
          <w:rFonts w:eastAsia="Times New Roman" w:cstheme="minorHAnsi"/>
          <w:bCs/>
          <w:iCs/>
          <w:lang w:eastAsia="cs-CZ"/>
        </w:rPr>
        <w:t>)</w:t>
      </w:r>
      <w:r w:rsidR="003F47D4" w:rsidRPr="002D7406">
        <w:rPr>
          <w:rFonts w:eastAsia="Times New Roman" w:cstheme="minorHAnsi"/>
          <w:bCs/>
          <w:iCs/>
          <w:lang w:eastAsia="cs-CZ"/>
        </w:rPr>
        <w:t xml:space="preserve"> dnů od</w:t>
      </w:r>
      <w:r w:rsidR="00A6390C">
        <w:rPr>
          <w:rFonts w:eastAsia="Times New Roman" w:cstheme="minorHAnsi"/>
          <w:bCs/>
          <w:iCs/>
          <w:lang w:eastAsia="cs-CZ"/>
        </w:rPr>
        <w:t> </w:t>
      </w:r>
      <w:r w:rsidR="00A63FB9">
        <w:rPr>
          <w:rFonts w:eastAsia="Times New Roman" w:cstheme="minorHAnsi"/>
          <w:bCs/>
          <w:iCs/>
          <w:lang w:eastAsia="cs-CZ"/>
        </w:rPr>
        <w:t xml:space="preserve">účinnosti Smlouvy a </w:t>
      </w:r>
      <w:r w:rsidR="003F47D4" w:rsidRPr="002D7406">
        <w:rPr>
          <w:rFonts w:eastAsia="Times New Roman" w:cstheme="minorHAnsi"/>
          <w:bCs/>
          <w:iCs/>
          <w:lang w:eastAsia="cs-CZ"/>
        </w:rPr>
        <w:t>převzetí Místa provádění díla</w:t>
      </w:r>
      <w:r w:rsidR="00A63FB9">
        <w:rPr>
          <w:rFonts w:eastAsia="Times New Roman" w:cstheme="minorHAnsi"/>
          <w:bCs/>
          <w:iCs/>
          <w:lang w:eastAsia="cs-CZ"/>
        </w:rPr>
        <w:t xml:space="preserve"> podle toho, která skutečnost nastane později</w:t>
      </w:r>
      <w:r w:rsidR="00014D0E">
        <w:rPr>
          <w:rFonts w:eastAsia="Times New Roman" w:cstheme="minorHAnsi"/>
          <w:bCs/>
          <w:iCs/>
          <w:lang w:eastAsia="cs-CZ"/>
        </w:rPr>
        <w:t>.</w:t>
      </w:r>
    </w:p>
    <w:p w14:paraId="20FFD8B4" w14:textId="6109AFEF" w:rsidR="003F47D4" w:rsidRPr="002D7406" w:rsidRDefault="003A6043" w:rsidP="003F47D4">
      <w:pPr>
        <w:pStyle w:val="Clanek11"/>
        <w:spacing w:before="120" w:after="120"/>
        <w:jc w:val="both"/>
        <w:rPr>
          <w:rFonts w:eastAsia="Times New Roman" w:cstheme="minorHAnsi"/>
          <w:bCs/>
          <w:iCs/>
          <w:lang w:eastAsia="cs-CZ"/>
        </w:rPr>
      </w:pPr>
      <w:bookmarkStart w:id="37" w:name="_Ref94191572"/>
      <w:bookmarkStart w:id="38" w:name="_Ref94195958"/>
      <w:r>
        <w:rPr>
          <w:rFonts w:eastAsia="Times New Roman" w:cstheme="minorHAnsi"/>
          <w:bCs/>
          <w:iCs/>
          <w:lang w:eastAsia="cs-CZ"/>
        </w:rPr>
        <w:t xml:space="preserve">Zhotovitel se zavazuje dokončit </w:t>
      </w:r>
      <w:r w:rsidR="0059303E">
        <w:rPr>
          <w:rFonts w:eastAsia="Times New Roman" w:cstheme="minorHAnsi"/>
          <w:bCs/>
          <w:iCs/>
          <w:lang w:eastAsia="cs-CZ"/>
        </w:rPr>
        <w:t xml:space="preserve">celé </w:t>
      </w:r>
      <w:r>
        <w:rPr>
          <w:rFonts w:eastAsia="Times New Roman" w:cstheme="minorHAnsi"/>
          <w:bCs/>
          <w:iCs/>
          <w:lang w:eastAsia="cs-CZ"/>
        </w:rPr>
        <w:t>Dílo</w:t>
      </w:r>
      <w:r w:rsidR="000D2536">
        <w:rPr>
          <w:rFonts w:eastAsia="Times New Roman" w:cstheme="minorHAnsi"/>
          <w:bCs/>
          <w:iCs/>
          <w:lang w:eastAsia="cs-CZ"/>
        </w:rPr>
        <w:t xml:space="preserve"> (a to včetně </w:t>
      </w:r>
      <w:r w:rsidR="00D94650">
        <w:rPr>
          <w:rFonts w:eastAsia="Times New Roman" w:cstheme="minorHAnsi"/>
          <w:bCs/>
          <w:iCs/>
          <w:lang w:eastAsia="cs-CZ"/>
        </w:rPr>
        <w:t>vydaného pravomocného kolaudačního rozhodnutí)</w:t>
      </w:r>
      <w:r>
        <w:rPr>
          <w:rFonts w:eastAsia="Times New Roman" w:cstheme="minorHAnsi"/>
          <w:bCs/>
          <w:iCs/>
          <w:lang w:eastAsia="cs-CZ"/>
        </w:rPr>
        <w:t xml:space="preserve"> a předat jej Objednateli </w:t>
      </w:r>
      <w:r w:rsidR="003F47D4" w:rsidRPr="00062D30">
        <w:rPr>
          <w:rFonts w:eastAsia="Times New Roman" w:cstheme="minorHAnsi"/>
          <w:bCs/>
          <w:iCs/>
          <w:lang w:eastAsia="cs-CZ"/>
        </w:rPr>
        <w:t xml:space="preserve">nejpozději </w:t>
      </w:r>
      <w:r w:rsidR="003F47D4" w:rsidRPr="00062D30">
        <w:rPr>
          <w:rFonts w:eastAsia="Times New Roman" w:cstheme="minorHAnsi"/>
          <w:b/>
          <w:iCs/>
          <w:lang w:eastAsia="cs-CZ"/>
        </w:rPr>
        <w:t xml:space="preserve">do </w:t>
      </w:r>
      <w:r w:rsidR="00345EF1">
        <w:rPr>
          <w:rFonts w:eastAsia="Times New Roman" w:cstheme="minorHAnsi"/>
          <w:b/>
          <w:iCs/>
          <w:lang w:eastAsia="cs-CZ"/>
        </w:rPr>
        <w:t>31. 12. 2026</w:t>
      </w:r>
      <w:r w:rsidR="00C106A6">
        <w:rPr>
          <w:rFonts w:eastAsia="Times New Roman" w:cstheme="minorHAnsi"/>
          <w:b/>
          <w:iCs/>
          <w:lang w:eastAsia="cs-CZ"/>
        </w:rPr>
        <w:t>, a to včetně vydání pravomocného Kolaudačního rozhodnutí</w:t>
      </w:r>
      <w:r w:rsidR="00345EF1">
        <w:rPr>
          <w:rFonts w:eastAsia="Times New Roman" w:cstheme="minorHAnsi"/>
          <w:b/>
          <w:iCs/>
          <w:lang w:eastAsia="cs-CZ"/>
        </w:rPr>
        <w:t xml:space="preserve"> </w:t>
      </w:r>
      <w:r w:rsidR="003F47D4" w:rsidRPr="002D7406">
        <w:rPr>
          <w:rFonts w:eastAsia="Times New Roman" w:cstheme="minorHAnsi"/>
          <w:bCs/>
          <w:iCs/>
          <w:lang w:eastAsia="cs-CZ"/>
        </w:rPr>
        <w:t>(</w:t>
      </w:r>
      <w:r w:rsidR="001254B3">
        <w:rPr>
          <w:rFonts w:eastAsia="Times New Roman" w:cstheme="minorHAnsi"/>
          <w:bCs/>
          <w:iCs/>
          <w:lang w:eastAsia="cs-CZ"/>
        </w:rPr>
        <w:t xml:space="preserve">dále jen </w:t>
      </w:r>
      <w:r w:rsidR="003F47D4" w:rsidRPr="002D7406">
        <w:rPr>
          <w:rFonts w:eastAsia="Times New Roman" w:cstheme="minorHAnsi"/>
          <w:bCs/>
          <w:iCs/>
          <w:lang w:eastAsia="cs-CZ"/>
        </w:rPr>
        <w:t>„</w:t>
      </w:r>
      <w:r w:rsidR="003F47D4" w:rsidRPr="001254B3">
        <w:rPr>
          <w:rFonts w:eastAsia="Times New Roman" w:cstheme="minorHAnsi"/>
          <w:b/>
          <w:iCs/>
          <w:lang w:eastAsia="cs-CZ"/>
        </w:rPr>
        <w:t>Termín dokončení</w:t>
      </w:r>
      <w:r w:rsidR="003F47D4" w:rsidRPr="002D7406">
        <w:rPr>
          <w:rFonts w:eastAsia="Times New Roman" w:cstheme="minorHAnsi"/>
          <w:bCs/>
          <w:iCs/>
          <w:lang w:eastAsia="cs-CZ"/>
        </w:rPr>
        <w:t>“).</w:t>
      </w:r>
      <w:bookmarkEnd w:id="37"/>
      <w:r w:rsidR="0086668A">
        <w:rPr>
          <w:rFonts w:eastAsia="Times New Roman" w:cstheme="minorHAnsi"/>
          <w:bCs/>
          <w:iCs/>
          <w:lang w:eastAsia="cs-CZ"/>
        </w:rPr>
        <w:t xml:space="preserve"> </w:t>
      </w:r>
      <w:r w:rsidR="00C601B1">
        <w:rPr>
          <w:rFonts w:eastAsia="Times New Roman" w:cstheme="minorHAnsi"/>
          <w:bCs/>
          <w:iCs/>
          <w:lang w:eastAsia="cs-CZ"/>
        </w:rPr>
        <w:t xml:space="preserve">Dílo </w:t>
      </w:r>
      <w:r w:rsidR="001E59BA">
        <w:rPr>
          <w:rFonts w:eastAsia="Times New Roman" w:cstheme="minorHAnsi"/>
          <w:bCs/>
          <w:iCs/>
          <w:lang w:eastAsia="cs-CZ"/>
        </w:rPr>
        <w:t>musí být v tomto termínu</w:t>
      </w:r>
      <w:r w:rsidR="00510DCF">
        <w:rPr>
          <w:rFonts w:eastAsia="Times New Roman" w:cstheme="minorHAnsi"/>
          <w:bCs/>
          <w:iCs/>
          <w:lang w:eastAsia="cs-CZ"/>
        </w:rPr>
        <w:t xml:space="preserve"> zhotoveno bez vad a nedodělků bránících řádnému užívání Díla. </w:t>
      </w:r>
      <w:bookmarkEnd w:id="38"/>
      <w:r w:rsidR="00D4345C" w:rsidRPr="00DB6591">
        <w:rPr>
          <w:rFonts w:eastAsia="Times New Roman" w:cstheme="minorHAnsi"/>
          <w:bCs/>
          <w:iCs/>
          <w:lang w:eastAsia="cs-CZ"/>
        </w:rPr>
        <w:t xml:space="preserve">Strany pro vyloučení </w:t>
      </w:r>
      <w:r w:rsidR="00D4345C" w:rsidRPr="00B8305F">
        <w:rPr>
          <w:rFonts w:eastAsia="Times New Roman" w:cstheme="minorHAnsi"/>
          <w:bCs/>
          <w:iCs/>
          <w:lang w:eastAsia="cs-CZ"/>
        </w:rPr>
        <w:t>pochybností sjednávají, že Dílo je „dokončeno“ dnem, kdy Objednatel podepíše zápis o</w:t>
      </w:r>
      <w:r w:rsidR="00D4345C" w:rsidRPr="00B8305F">
        <w:rPr>
          <w:rFonts w:cstheme="minorHAnsi"/>
        </w:rPr>
        <w:t> převzetí</w:t>
      </w:r>
      <w:r w:rsidR="00D4345C" w:rsidRPr="00B8305F">
        <w:rPr>
          <w:rFonts w:eastAsia="Times New Roman" w:cstheme="minorHAnsi"/>
          <w:bCs/>
          <w:iCs/>
          <w:lang w:eastAsia="cs-CZ"/>
        </w:rPr>
        <w:t>, nebo jiným dnem, který Objednatel po dohodě se Zhotovitelem uvede v zápisu o převzetí.</w:t>
      </w:r>
      <w:r w:rsidR="007D5708" w:rsidRPr="00B8305F">
        <w:rPr>
          <w:rFonts w:eastAsia="Times New Roman" w:cstheme="minorHAnsi"/>
          <w:bCs/>
          <w:iCs/>
          <w:lang w:eastAsia="cs-CZ"/>
        </w:rPr>
        <w:t xml:space="preserve"> Tomuto dni musí předcházet předání Dokumentace skutečného provedení stavby Objednateli</w:t>
      </w:r>
      <w:r w:rsidR="005060D5" w:rsidRPr="00B8305F">
        <w:t xml:space="preserve"> </w:t>
      </w:r>
      <w:r w:rsidR="005060D5" w:rsidRPr="00B8305F">
        <w:rPr>
          <w:rStyle w:val="Hyperlink1"/>
        </w:rPr>
        <w:t>v případě, že dojde k odchylkám při realizaci Díla od původní projektové dokumentace</w:t>
      </w:r>
      <w:r w:rsidR="007D5708" w:rsidRPr="00B8305F">
        <w:rPr>
          <w:rFonts w:eastAsia="Times New Roman" w:cstheme="minorHAnsi"/>
          <w:bCs/>
          <w:iCs/>
          <w:lang w:eastAsia="cs-CZ"/>
        </w:rPr>
        <w:t xml:space="preserve"> a obstarání vydání pravomocného Kolaudačního rozhodnutí ze strany Zhotovitele.</w:t>
      </w:r>
      <w:r w:rsidR="00D4345C" w:rsidRPr="00B8305F">
        <w:rPr>
          <w:rFonts w:eastAsia="Times New Roman" w:cstheme="minorHAnsi"/>
          <w:bCs/>
          <w:iCs/>
          <w:lang w:eastAsia="cs-CZ"/>
        </w:rPr>
        <w:t xml:space="preserve"> „</w:t>
      </w:r>
      <w:r w:rsidR="00D4345C" w:rsidRPr="00DB6591">
        <w:rPr>
          <w:rFonts w:eastAsia="Times New Roman" w:cstheme="minorHAnsi"/>
          <w:bCs/>
          <w:iCs/>
          <w:lang w:eastAsia="cs-CZ"/>
        </w:rPr>
        <w:t>Dokončením“ ve shora uvedeném smyslu však nejsou nijak dotčeny povinnosti Zhotovitele zhotovit Dílo a řádně splnit tuto Smlouvu, zejména, nikoliv však výlučně, odstranit případné vady a nedodělky zjištěné při předání Díla či v Záruční době a předat všechny nezbytné doklady</w:t>
      </w:r>
      <w:r w:rsidR="00D4345C">
        <w:rPr>
          <w:rFonts w:eastAsia="Times New Roman" w:cstheme="minorHAnsi"/>
          <w:bCs/>
          <w:iCs/>
          <w:lang w:eastAsia="cs-CZ"/>
        </w:rPr>
        <w:t>.</w:t>
      </w:r>
    </w:p>
    <w:p w14:paraId="0DF1AC0A" w14:textId="13D27B01" w:rsidR="003F47D4" w:rsidRPr="002D7406" w:rsidRDefault="002910C5"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se zavazuje předat Objednateli veškeré </w:t>
      </w:r>
      <w:r w:rsidR="003723C0">
        <w:rPr>
          <w:rFonts w:eastAsia="Times New Roman" w:cstheme="minorHAnsi"/>
          <w:bCs/>
          <w:iCs/>
          <w:lang w:eastAsia="cs-CZ"/>
        </w:rPr>
        <w:t xml:space="preserve">Doklady dle čl. </w:t>
      </w:r>
      <w:r w:rsidR="003723C0">
        <w:rPr>
          <w:rFonts w:eastAsia="Times New Roman" w:cstheme="minorHAnsi"/>
          <w:bCs/>
          <w:iCs/>
          <w:lang w:eastAsia="cs-CZ"/>
        </w:rPr>
        <w:fldChar w:fldCharType="begin"/>
      </w:r>
      <w:r w:rsidR="003723C0">
        <w:rPr>
          <w:rFonts w:eastAsia="Times New Roman" w:cstheme="minorHAnsi"/>
          <w:bCs/>
          <w:iCs/>
          <w:lang w:eastAsia="cs-CZ"/>
        </w:rPr>
        <w:instrText xml:space="preserve"> REF _Ref94195533 \r \h </w:instrText>
      </w:r>
      <w:r w:rsidR="003723C0">
        <w:rPr>
          <w:rFonts w:eastAsia="Times New Roman" w:cstheme="minorHAnsi"/>
          <w:bCs/>
          <w:iCs/>
          <w:lang w:eastAsia="cs-CZ"/>
        </w:rPr>
      </w:r>
      <w:r w:rsidR="003723C0">
        <w:rPr>
          <w:rFonts w:eastAsia="Times New Roman" w:cstheme="minorHAnsi"/>
          <w:bCs/>
          <w:iCs/>
          <w:lang w:eastAsia="cs-CZ"/>
        </w:rPr>
        <w:fldChar w:fldCharType="separate"/>
      </w:r>
      <w:r w:rsidR="00B65583">
        <w:rPr>
          <w:rFonts w:eastAsia="Times New Roman" w:cstheme="minorHAnsi"/>
          <w:bCs/>
          <w:iCs/>
          <w:lang w:eastAsia="cs-CZ"/>
        </w:rPr>
        <w:t>3.11</w:t>
      </w:r>
      <w:r w:rsidR="003723C0">
        <w:rPr>
          <w:rFonts w:eastAsia="Times New Roman" w:cstheme="minorHAnsi"/>
          <w:bCs/>
          <w:iCs/>
          <w:lang w:eastAsia="cs-CZ"/>
        </w:rPr>
        <w:fldChar w:fldCharType="end"/>
      </w:r>
      <w:r w:rsidR="003723C0">
        <w:rPr>
          <w:rFonts w:eastAsia="Times New Roman" w:cstheme="minorHAnsi"/>
          <w:bCs/>
          <w:iCs/>
          <w:lang w:eastAsia="cs-CZ"/>
        </w:rPr>
        <w:t xml:space="preserve"> této Smlouvy </w:t>
      </w:r>
      <w:r w:rsidR="003F47D4" w:rsidRPr="002D7406">
        <w:rPr>
          <w:rFonts w:eastAsia="Times New Roman" w:cstheme="minorHAnsi"/>
          <w:bCs/>
          <w:iCs/>
          <w:lang w:eastAsia="cs-CZ"/>
        </w:rPr>
        <w:t xml:space="preserve">nejpozději do </w:t>
      </w:r>
      <w:r w:rsidR="00B17DE0">
        <w:rPr>
          <w:rFonts w:eastAsia="Times New Roman" w:cstheme="minorHAnsi"/>
          <w:bCs/>
          <w:iCs/>
          <w:lang w:eastAsia="cs-CZ"/>
        </w:rPr>
        <w:t>třiceti (</w:t>
      </w:r>
      <w:r w:rsidR="003F47D4" w:rsidRPr="002D7406">
        <w:rPr>
          <w:rFonts w:eastAsia="Times New Roman" w:cstheme="minorHAnsi"/>
          <w:bCs/>
          <w:iCs/>
          <w:lang w:eastAsia="cs-CZ"/>
        </w:rPr>
        <w:t>30</w:t>
      </w:r>
      <w:r w:rsidR="00B17DE0">
        <w:rPr>
          <w:rFonts w:eastAsia="Times New Roman" w:cstheme="minorHAnsi"/>
          <w:bCs/>
          <w:iCs/>
          <w:lang w:eastAsia="cs-CZ"/>
        </w:rPr>
        <w:t>)</w:t>
      </w:r>
      <w:r w:rsidR="003F47D4" w:rsidRPr="002D7406">
        <w:rPr>
          <w:rFonts w:eastAsia="Times New Roman" w:cstheme="minorHAnsi"/>
          <w:bCs/>
          <w:iCs/>
          <w:lang w:eastAsia="cs-CZ"/>
        </w:rPr>
        <w:t xml:space="preserve"> dnů od </w:t>
      </w:r>
      <w:r w:rsidR="009C6D1C">
        <w:rPr>
          <w:rFonts w:eastAsia="Times New Roman" w:cstheme="minorHAnsi"/>
          <w:bCs/>
          <w:iCs/>
          <w:lang w:eastAsia="cs-CZ"/>
        </w:rPr>
        <w:t xml:space="preserve">kompletního </w:t>
      </w:r>
      <w:r w:rsidR="003F47D4" w:rsidRPr="002D7406">
        <w:rPr>
          <w:rFonts w:eastAsia="Times New Roman" w:cstheme="minorHAnsi"/>
          <w:bCs/>
          <w:iCs/>
          <w:lang w:eastAsia="cs-CZ"/>
        </w:rPr>
        <w:t>předání a převzetí Díla</w:t>
      </w:r>
      <w:r w:rsidR="00B17DE0">
        <w:rPr>
          <w:rFonts w:eastAsia="Times New Roman" w:cstheme="minorHAnsi"/>
          <w:bCs/>
          <w:iCs/>
          <w:lang w:eastAsia="cs-CZ"/>
        </w:rPr>
        <w:t xml:space="preserve"> </w:t>
      </w:r>
      <w:r w:rsidR="009C6D1C">
        <w:rPr>
          <w:rFonts w:eastAsia="Times New Roman" w:cstheme="minorHAnsi"/>
          <w:bCs/>
          <w:iCs/>
          <w:lang w:eastAsia="cs-CZ"/>
        </w:rPr>
        <w:t xml:space="preserve">ve všech Místech provádění díla </w:t>
      </w:r>
      <w:r w:rsidR="00B17DE0">
        <w:rPr>
          <w:rFonts w:eastAsia="Times New Roman" w:cstheme="minorHAnsi"/>
          <w:bCs/>
          <w:iCs/>
          <w:lang w:eastAsia="cs-CZ"/>
        </w:rPr>
        <w:t>dle této Smlouvy</w:t>
      </w:r>
      <w:r w:rsidR="003F47D4" w:rsidRPr="002D7406">
        <w:rPr>
          <w:rFonts w:eastAsia="Times New Roman" w:cstheme="minorHAnsi"/>
          <w:bCs/>
          <w:iCs/>
          <w:lang w:eastAsia="cs-CZ"/>
        </w:rPr>
        <w:t>.</w:t>
      </w:r>
    </w:p>
    <w:bookmarkEnd w:id="34"/>
    <w:bookmarkEnd w:id="35"/>
    <w:bookmarkEnd w:id="36"/>
    <w:p w14:paraId="38F4D9ED" w14:textId="16DDF975" w:rsidR="00317473" w:rsidRPr="002D7406" w:rsidRDefault="00317473" w:rsidP="00317473">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Kdykoliv vznikne podle této Smlouvy Zhotoviteli nárok na prodloužení Termínu dokončení anebo jiných termínů </w:t>
      </w:r>
      <w:r w:rsidR="00FB1440">
        <w:rPr>
          <w:rFonts w:eastAsia="Times New Roman" w:cstheme="minorHAnsi"/>
          <w:bCs/>
          <w:iCs/>
          <w:lang w:eastAsia="cs-CZ"/>
        </w:rPr>
        <w:t xml:space="preserve">vyplývajících z této Smlouvy </w:t>
      </w:r>
      <w:r w:rsidRPr="002D7406">
        <w:rPr>
          <w:rFonts w:eastAsia="Times New Roman" w:cstheme="minorHAnsi"/>
          <w:bCs/>
          <w:iCs/>
          <w:lang w:eastAsia="cs-CZ"/>
        </w:rPr>
        <w:t>z důvodu prodlení Objednatele, porušení povinností na</w:t>
      </w:r>
      <w:r w:rsidR="009B162B" w:rsidRPr="002D7406">
        <w:rPr>
          <w:rFonts w:eastAsia="Times New Roman" w:cstheme="minorHAnsi"/>
          <w:bCs/>
          <w:iCs/>
          <w:lang w:eastAsia="cs-CZ"/>
        </w:rPr>
        <w:t> </w:t>
      </w:r>
      <w:r w:rsidRPr="002D7406">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2D7406">
        <w:rPr>
          <w:rFonts w:eastAsia="Times New Roman" w:cstheme="minorHAnsi"/>
          <w:bCs/>
          <w:iCs/>
          <w:lang w:eastAsia="cs-CZ"/>
        </w:rPr>
        <w:t xml:space="preserve">termínu dokončení </w:t>
      </w:r>
      <w:r w:rsidR="001F3061">
        <w:rPr>
          <w:rFonts w:eastAsia="Times New Roman" w:cstheme="minorHAnsi"/>
          <w:bCs/>
          <w:iCs/>
          <w:lang w:eastAsia="cs-CZ"/>
        </w:rPr>
        <w:t>D</w:t>
      </w:r>
      <w:r w:rsidR="00FB479D" w:rsidRPr="002D7406">
        <w:rPr>
          <w:rFonts w:eastAsia="Times New Roman" w:cstheme="minorHAnsi"/>
          <w:bCs/>
          <w:iCs/>
          <w:lang w:eastAsia="cs-CZ"/>
        </w:rPr>
        <w:t>íla</w:t>
      </w:r>
      <w:r w:rsidRPr="002D7406">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2D7406">
        <w:rPr>
          <w:rFonts w:eastAsia="Times New Roman" w:cstheme="minorHAnsi"/>
          <w:bCs/>
          <w:iCs/>
          <w:lang w:eastAsia="cs-CZ"/>
        </w:rPr>
        <w:t>Prodloužení Termínu dokončení je možné pouze na základě písemného dodatku ke Smlouvě</w:t>
      </w:r>
      <w:r w:rsidR="004A4B5E" w:rsidRPr="002D7406">
        <w:rPr>
          <w:rFonts w:eastAsia="Times New Roman" w:cstheme="minorHAnsi"/>
          <w:bCs/>
          <w:iCs/>
          <w:lang w:eastAsia="cs-CZ"/>
        </w:rPr>
        <w:t xml:space="preserve">. </w:t>
      </w:r>
    </w:p>
    <w:p w14:paraId="24593A48" w14:textId="4A730C9C" w:rsidR="00317473" w:rsidRPr="002D7406" w:rsidRDefault="00317473" w:rsidP="00317473">
      <w:pPr>
        <w:pStyle w:val="Clanek11"/>
        <w:spacing w:before="120" w:after="120"/>
        <w:jc w:val="both"/>
        <w:rPr>
          <w:rFonts w:eastAsia="Times New Roman" w:cstheme="minorHAnsi"/>
          <w:bCs/>
          <w:iCs/>
          <w:lang w:eastAsia="cs-CZ"/>
        </w:rPr>
      </w:pPr>
      <w:bookmarkStart w:id="39" w:name="_Ref478006328"/>
      <w:r w:rsidRPr="002D7406">
        <w:rPr>
          <w:rFonts w:eastAsia="Times New Roman" w:cstheme="minorHAnsi"/>
          <w:bCs/>
          <w:iCs/>
          <w:lang w:eastAsia="cs-CZ"/>
        </w:rPr>
        <w:t xml:space="preserve">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w:t>
      </w:r>
      <w:r w:rsidRPr="002D7406">
        <w:rPr>
          <w:rFonts w:eastAsia="Times New Roman" w:cstheme="minorHAnsi"/>
          <w:bCs/>
          <w:iCs/>
          <w:lang w:eastAsia="cs-CZ"/>
        </w:rPr>
        <w:lastRenderedPageBreak/>
        <w:t>Zhotovitel za veškerou škodu či jinou újmu, zejména včetně nákladů na dodatečné provádění Změn či jiných úprav Díla.</w:t>
      </w:r>
      <w:bookmarkEnd w:id="39"/>
    </w:p>
    <w:p w14:paraId="418AFCA6" w14:textId="60B7532C" w:rsidR="00B4661F" w:rsidRPr="00B8305F" w:rsidRDefault="00B4661F" w:rsidP="00B4661F">
      <w:pPr>
        <w:pStyle w:val="Clanek11"/>
        <w:spacing w:before="120" w:after="120"/>
        <w:jc w:val="both"/>
        <w:rPr>
          <w:rFonts w:eastAsia="Times New Roman" w:cstheme="minorHAnsi"/>
          <w:bCs/>
          <w:iCs/>
          <w:lang w:eastAsia="cs-CZ"/>
        </w:rPr>
      </w:pPr>
      <w:bookmarkStart w:id="40" w:name="_Ref73445310"/>
      <w:bookmarkStart w:id="41" w:name="_Ref532436287"/>
      <w:r w:rsidRPr="002D7406">
        <w:rPr>
          <w:rFonts w:eastAsia="Times New Roman" w:cstheme="minorHAnsi"/>
          <w:bCs/>
          <w:iCs/>
          <w:lang w:eastAsia="cs-CZ"/>
        </w:rPr>
        <w:t xml:space="preserve">Dokončené Dílo ve smyslu </w:t>
      </w:r>
      <w:r w:rsidR="0067737A">
        <w:rPr>
          <w:rFonts w:eastAsia="Times New Roman" w:cstheme="minorHAnsi"/>
          <w:bCs/>
          <w:iCs/>
          <w:lang w:eastAsia="cs-CZ"/>
        </w:rPr>
        <w:t>čl</w:t>
      </w:r>
      <w:r w:rsidRPr="002D7406">
        <w:rPr>
          <w:rFonts w:eastAsia="Times New Roman" w:cstheme="minorHAnsi"/>
          <w:bCs/>
          <w:iCs/>
          <w:lang w:eastAsia="cs-CZ"/>
        </w:rPr>
        <w:t xml:space="preserve">. </w:t>
      </w:r>
      <w:r w:rsidR="003356ED">
        <w:rPr>
          <w:rFonts w:eastAsia="Times New Roman" w:cstheme="minorHAnsi"/>
          <w:bCs/>
          <w:iCs/>
          <w:lang w:eastAsia="cs-CZ"/>
        </w:rPr>
        <w:fldChar w:fldCharType="begin"/>
      </w:r>
      <w:r w:rsidR="003356ED">
        <w:rPr>
          <w:rFonts w:eastAsia="Times New Roman" w:cstheme="minorHAnsi"/>
          <w:bCs/>
          <w:iCs/>
          <w:lang w:eastAsia="cs-CZ"/>
        </w:rPr>
        <w:instrText xml:space="preserve"> REF _Ref94195958 \r \h </w:instrText>
      </w:r>
      <w:r w:rsidR="003356ED">
        <w:rPr>
          <w:rFonts w:eastAsia="Times New Roman" w:cstheme="minorHAnsi"/>
          <w:bCs/>
          <w:iCs/>
          <w:lang w:eastAsia="cs-CZ"/>
        </w:rPr>
      </w:r>
      <w:r w:rsidR="003356ED">
        <w:rPr>
          <w:rFonts w:eastAsia="Times New Roman" w:cstheme="minorHAnsi"/>
          <w:bCs/>
          <w:iCs/>
          <w:lang w:eastAsia="cs-CZ"/>
        </w:rPr>
        <w:fldChar w:fldCharType="separate"/>
      </w:r>
      <w:r w:rsidR="00062D30">
        <w:rPr>
          <w:rFonts w:eastAsia="Times New Roman" w:cstheme="minorHAnsi"/>
          <w:bCs/>
          <w:iCs/>
          <w:lang w:eastAsia="cs-CZ"/>
        </w:rPr>
        <w:t>6.5</w:t>
      </w:r>
      <w:r w:rsidR="003356ED">
        <w:rPr>
          <w:rFonts w:eastAsia="Times New Roman" w:cstheme="minorHAnsi"/>
          <w:bCs/>
          <w:iCs/>
          <w:lang w:eastAsia="cs-CZ"/>
        </w:rPr>
        <w:fldChar w:fldCharType="end"/>
      </w:r>
      <w:r w:rsidR="003F47D4" w:rsidRPr="002D7406">
        <w:rPr>
          <w:rFonts w:eastAsia="Times New Roman" w:cstheme="minorHAnsi"/>
          <w:bCs/>
          <w:iCs/>
          <w:lang w:eastAsia="cs-CZ"/>
        </w:rPr>
        <w:t xml:space="preserve"> </w:t>
      </w:r>
      <w:r w:rsidRPr="002D7406">
        <w:rPr>
          <w:rFonts w:eastAsia="Times New Roman" w:cstheme="minorHAnsi"/>
          <w:bCs/>
          <w:iCs/>
          <w:lang w:eastAsia="cs-CZ"/>
        </w:rPr>
        <w:t>Zhotovitel předá Objednateli nejpozději v Termínu dokončení (konečné převzetí).</w:t>
      </w:r>
      <w:bookmarkEnd w:id="40"/>
      <w:r w:rsidRPr="002D7406">
        <w:rPr>
          <w:rFonts w:eastAsia="Times New Roman" w:cstheme="minorHAnsi"/>
          <w:bCs/>
          <w:iCs/>
          <w:lang w:eastAsia="cs-CZ"/>
        </w:rPr>
        <w:t xml:space="preserve"> </w:t>
      </w:r>
      <w:bookmarkEnd w:id="41"/>
      <w:r w:rsidR="00E94BF8" w:rsidRPr="00E94BF8">
        <w:rPr>
          <w:rFonts w:eastAsia="Times New Roman" w:cstheme="minorHAnsi"/>
          <w:bCs/>
          <w:iCs/>
          <w:lang w:eastAsia="cs-CZ"/>
        </w:rPr>
        <w:t xml:space="preserve">Zhotovitel je oprávněn provést a předat Dílo jako celek i před Termínem </w:t>
      </w:r>
      <w:r w:rsidR="00E94BF8" w:rsidRPr="00B8305F">
        <w:rPr>
          <w:rFonts w:eastAsia="Times New Roman" w:cstheme="minorHAnsi"/>
          <w:bCs/>
          <w:iCs/>
          <w:lang w:eastAsia="cs-CZ"/>
        </w:rPr>
        <w:t>dokončení.</w:t>
      </w:r>
    </w:p>
    <w:p w14:paraId="71A9227B" w14:textId="5134A668" w:rsidR="002B58B0" w:rsidRPr="00B8305F" w:rsidRDefault="002B58B0" w:rsidP="00B8305F">
      <w:pPr>
        <w:pStyle w:val="Clanek11"/>
        <w:jc w:val="both"/>
        <w:rPr>
          <w:rFonts w:eastAsia="Times New Roman" w:cstheme="minorHAnsi"/>
          <w:bCs/>
          <w:iCs/>
          <w:lang w:eastAsia="cs-CZ"/>
        </w:rPr>
      </w:pPr>
      <w:r w:rsidRPr="00B8305F">
        <w:rPr>
          <w:rFonts w:eastAsia="Times New Roman" w:cstheme="minorHAnsi"/>
          <w:bCs/>
          <w:iCs/>
          <w:lang w:eastAsia="cs-CZ"/>
        </w:rPr>
        <w:t>Podmínkou předání Díla je předání Dokumentace skutečného provedení stavby</w:t>
      </w:r>
      <w:r w:rsidR="00B8305F" w:rsidRPr="00B8305F">
        <w:rPr>
          <w:rFonts w:eastAsia="Times New Roman" w:cstheme="minorHAnsi"/>
          <w:bCs/>
          <w:iCs/>
          <w:lang w:eastAsia="cs-CZ"/>
        </w:rPr>
        <w:t>,</w:t>
      </w:r>
      <w:r w:rsidRPr="00B8305F">
        <w:rPr>
          <w:rFonts w:eastAsia="Times New Roman" w:cstheme="minorHAnsi"/>
          <w:bCs/>
          <w:iCs/>
          <w:lang w:eastAsia="cs-CZ"/>
        </w:rPr>
        <w:t xml:space="preserve"> </w:t>
      </w:r>
      <w:r w:rsidR="00B8305F" w:rsidRPr="00B8305F">
        <w:rPr>
          <w:rStyle w:val="Hyperlink1"/>
        </w:rPr>
        <w:t>v případě, že dojde k odchylkám při realizaci Díla od původní projektové dokumentace</w:t>
      </w:r>
      <w:r w:rsidR="00B8305F" w:rsidRPr="00B8305F">
        <w:rPr>
          <w:rFonts w:eastAsia="Times New Roman" w:cstheme="minorHAnsi"/>
          <w:bCs/>
          <w:iCs/>
          <w:lang w:eastAsia="cs-CZ"/>
        </w:rPr>
        <w:t xml:space="preserve"> </w:t>
      </w:r>
      <w:r w:rsidRPr="00B8305F">
        <w:rPr>
          <w:rFonts w:eastAsia="Times New Roman" w:cstheme="minorHAnsi"/>
          <w:bCs/>
          <w:iCs/>
          <w:lang w:eastAsia="cs-CZ"/>
        </w:rPr>
        <w:t>a obstarání vydání pravomocného Kolaudačního rozhodnutí.</w:t>
      </w:r>
    </w:p>
    <w:p w14:paraId="12490692" w14:textId="6D0BBB4C" w:rsidR="009B162B" w:rsidRPr="002D7406" w:rsidRDefault="009B162B" w:rsidP="009B162B">
      <w:pPr>
        <w:pStyle w:val="Clanek11"/>
        <w:spacing w:before="120" w:after="120"/>
        <w:jc w:val="both"/>
        <w:rPr>
          <w:rFonts w:cstheme="minorHAnsi"/>
          <w:lang w:eastAsia="cs-CZ"/>
        </w:rPr>
      </w:pPr>
      <w:bookmarkStart w:id="42" w:name="_Ref73446137"/>
      <w:bookmarkStart w:id="43" w:name="_Ref94196108"/>
      <w:bookmarkStart w:id="44" w:name="_Ref97044655"/>
      <w:r w:rsidRPr="002D7406">
        <w:rPr>
          <w:rFonts w:eastAsia="Times New Roman" w:cstheme="minorHAnsi"/>
          <w:lang w:eastAsia="cs-CZ"/>
        </w:rPr>
        <w:t xml:space="preserve">Objednatel řádně dokončené Dílo převezme a o tomto převzetí sepíše se Zhotovitelem zápis o převzetí Díla </w:t>
      </w:r>
      <w:r w:rsidRPr="002D7406">
        <w:rPr>
          <w:rFonts w:eastAsia="Times New Roman" w:cstheme="minorHAnsi"/>
          <w:bCs/>
          <w:iCs/>
          <w:lang w:eastAsia="cs-CZ"/>
        </w:rPr>
        <w:t>v </w:t>
      </w:r>
      <w:r w:rsidR="00023655">
        <w:rPr>
          <w:rFonts w:eastAsia="Times New Roman" w:cstheme="minorHAnsi"/>
          <w:bCs/>
          <w:iCs/>
          <w:lang w:eastAsia="cs-CZ"/>
        </w:rPr>
        <w:t>M</w:t>
      </w:r>
      <w:r w:rsidRPr="002D7406">
        <w:rPr>
          <w:rFonts w:eastAsia="Times New Roman" w:cstheme="minorHAnsi"/>
          <w:bCs/>
          <w:iCs/>
          <w:lang w:eastAsia="cs-CZ"/>
        </w:rPr>
        <w:t xml:space="preserve">ístě provádění </w:t>
      </w:r>
      <w:r w:rsidR="00023655">
        <w:rPr>
          <w:rFonts w:eastAsia="Times New Roman" w:cstheme="minorHAnsi"/>
          <w:bCs/>
          <w:iCs/>
          <w:lang w:eastAsia="cs-CZ"/>
        </w:rPr>
        <w:t>d</w:t>
      </w:r>
      <w:r w:rsidRPr="002D7406">
        <w:rPr>
          <w:rFonts w:eastAsia="Times New Roman" w:cstheme="minorHAnsi"/>
          <w:bCs/>
          <w:iCs/>
          <w:lang w:eastAsia="cs-CZ"/>
        </w:rPr>
        <w:t>íla</w:t>
      </w:r>
      <w:r w:rsidR="00FE0DF9" w:rsidRPr="002D7406">
        <w:rPr>
          <w:rFonts w:eastAsia="Times New Roman" w:cstheme="minorHAnsi"/>
          <w:bCs/>
          <w:iCs/>
          <w:lang w:eastAsia="cs-CZ"/>
        </w:rPr>
        <w:t xml:space="preserve"> (protokolární převzetí)</w:t>
      </w:r>
      <w:r w:rsidRPr="002D7406">
        <w:rPr>
          <w:rFonts w:eastAsia="Times New Roman" w:cstheme="minorHAnsi"/>
          <w:bCs/>
          <w:iCs/>
          <w:lang w:eastAsia="cs-CZ"/>
        </w:rPr>
        <w:t>.</w:t>
      </w:r>
      <w:bookmarkEnd w:id="42"/>
      <w:r w:rsidR="00840EC0" w:rsidRPr="002D7406">
        <w:rPr>
          <w:rFonts w:eastAsia="Times New Roman" w:cstheme="minorHAnsi"/>
          <w:bCs/>
          <w:iCs/>
          <w:lang w:eastAsia="cs-CZ"/>
        </w:rPr>
        <w:t xml:space="preserve"> </w:t>
      </w:r>
      <w:bookmarkStart w:id="45" w:name="_Hlk73535835"/>
      <w:r w:rsidR="00840EC0" w:rsidRPr="002D7406">
        <w:rPr>
          <w:rFonts w:eastAsia="Times New Roman" w:cstheme="minorHAnsi"/>
          <w:bCs/>
          <w:iCs/>
          <w:lang w:eastAsia="cs-CZ"/>
        </w:rPr>
        <w:t>Podpis zápisu o převzetí Díla má účinky uvedené v čl. </w:t>
      </w:r>
      <w:r w:rsidR="00023655">
        <w:rPr>
          <w:rFonts w:eastAsia="Times New Roman" w:cstheme="minorHAnsi"/>
          <w:bCs/>
          <w:iCs/>
          <w:lang w:eastAsia="cs-CZ"/>
        </w:rPr>
        <w:fldChar w:fldCharType="begin"/>
      </w:r>
      <w:r w:rsidR="00023655">
        <w:rPr>
          <w:rFonts w:eastAsia="Times New Roman" w:cstheme="minorHAnsi"/>
          <w:bCs/>
          <w:iCs/>
          <w:lang w:eastAsia="cs-CZ"/>
        </w:rPr>
        <w:instrText xml:space="preserve"> REF _Ref94195958 \r \h </w:instrText>
      </w:r>
      <w:r w:rsidR="00023655">
        <w:rPr>
          <w:rFonts w:eastAsia="Times New Roman" w:cstheme="minorHAnsi"/>
          <w:bCs/>
          <w:iCs/>
          <w:lang w:eastAsia="cs-CZ"/>
        </w:rPr>
      </w:r>
      <w:r w:rsidR="00023655">
        <w:rPr>
          <w:rFonts w:eastAsia="Times New Roman" w:cstheme="minorHAnsi"/>
          <w:bCs/>
          <w:iCs/>
          <w:lang w:eastAsia="cs-CZ"/>
        </w:rPr>
        <w:fldChar w:fldCharType="separate"/>
      </w:r>
      <w:r w:rsidR="008B4056">
        <w:rPr>
          <w:rFonts w:eastAsia="Times New Roman" w:cstheme="minorHAnsi"/>
          <w:bCs/>
          <w:iCs/>
          <w:lang w:eastAsia="cs-CZ"/>
        </w:rPr>
        <w:t>6.5</w:t>
      </w:r>
      <w:r w:rsidR="00023655">
        <w:rPr>
          <w:rFonts w:eastAsia="Times New Roman" w:cstheme="minorHAnsi"/>
          <w:bCs/>
          <w:iCs/>
          <w:lang w:eastAsia="cs-CZ"/>
        </w:rPr>
        <w:fldChar w:fldCharType="end"/>
      </w:r>
      <w:r w:rsidR="00840EC0" w:rsidRPr="002D7406">
        <w:rPr>
          <w:rFonts w:eastAsia="Times New Roman" w:cstheme="minorHAnsi"/>
          <w:bCs/>
          <w:iCs/>
          <w:lang w:eastAsia="cs-CZ"/>
        </w:rPr>
        <w:t> Smlouvy</w:t>
      </w:r>
      <w:bookmarkEnd w:id="43"/>
      <w:bookmarkEnd w:id="45"/>
      <w:r w:rsidR="00F808B4">
        <w:rPr>
          <w:rFonts w:eastAsia="Times New Roman" w:cstheme="minorHAnsi"/>
          <w:bCs/>
          <w:iCs/>
          <w:lang w:eastAsia="cs-CZ"/>
        </w:rPr>
        <w:t>.</w:t>
      </w:r>
      <w:bookmarkEnd w:id="44"/>
    </w:p>
    <w:p w14:paraId="1E8EF387" w14:textId="5B06CA1C"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2D7406">
        <w:rPr>
          <w:rFonts w:eastAsia="Times New Roman" w:cstheme="minorHAnsi"/>
          <w:bCs/>
          <w:iCs/>
          <w:lang w:eastAsia="cs-CZ"/>
        </w:rPr>
        <w:t> </w:t>
      </w:r>
      <w:r w:rsidRPr="002D7406">
        <w:rPr>
          <w:rFonts w:eastAsia="Times New Roman" w:cstheme="minorHAnsi"/>
          <w:bCs/>
          <w:iCs/>
          <w:lang w:eastAsia="cs-CZ"/>
        </w:rPr>
        <w:t>nepřevzít Dílo, pokud by mělo jakékoli vady.</w:t>
      </w:r>
    </w:p>
    <w:p w14:paraId="6D21354B"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Závěry uvedené v zápise o převzetí Díla jsou pro Strany závazné.</w:t>
      </w:r>
    </w:p>
    <w:p w14:paraId="2E066161"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77C20242"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Nebezpečí škod na zhotovovaném Díle nese Zhotovitel od převzetí </w:t>
      </w:r>
      <w:r w:rsidR="005D60A1" w:rsidRPr="002D7406">
        <w:rPr>
          <w:rFonts w:eastAsia="Times New Roman" w:cstheme="minorHAnsi"/>
          <w:bCs/>
          <w:iCs/>
          <w:lang w:eastAsia="cs-CZ"/>
        </w:rPr>
        <w:t>Místa provádění díla</w:t>
      </w:r>
      <w:r w:rsidRPr="002D7406">
        <w:rPr>
          <w:rFonts w:eastAsia="Times New Roman" w:cstheme="minorHAnsi"/>
          <w:bCs/>
          <w:iCs/>
          <w:lang w:eastAsia="cs-CZ"/>
        </w:rPr>
        <w:t xml:space="preserve"> až do</w:t>
      </w:r>
      <w:r w:rsidR="00B966BD">
        <w:rPr>
          <w:rFonts w:eastAsia="Times New Roman" w:cstheme="minorHAnsi"/>
          <w:bCs/>
          <w:iCs/>
          <w:lang w:eastAsia="cs-CZ"/>
        </w:rPr>
        <w:t> </w:t>
      </w:r>
      <w:r w:rsidRPr="002D7406">
        <w:rPr>
          <w:rFonts w:eastAsia="Times New Roman" w:cstheme="minorHAnsi"/>
          <w:bCs/>
          <w:iCs/>
          <w:lang w:eastAsia="cs-CZ"/>
        </w:rPr>
        <w:t>doby protokolárního převzetí Díla Objednatelem</w:t>
      </w:r>
      <w:r w:rsidR="00A7082D">
        <w:rPr>
          <w:rFonts w:eastAsia="Times New Roman" w:cstheme="minorHAnsi"/>
          <w:bCs/>
          <w:iCs/>
          <w:lang w:eastAsia="cs-CZ"/>
        </w:rPr>
        <w:t xml:space="preserve"> dle čl. </w:t>
      </w:r>
      <w:r w:rsidR="00A7082D">
        <w:rPr>
          <w:rFonts w:eastAsia="Times New Roman" w:cstheme="minorHAnsi"/>
          <w:bCs/>
          <w:iCs/>
          <w:lang w:eastAsia="cs-CZ"/>
        </w:rPr>
        <w:fldChar w:fldCharType="begin"/>
      </w:r>
      <w:r w:rsidR="00A7082D">
        <w:rPr>
          <w:rFonts w:eastAsia="Times New Roman" w:cstheme="minorHAnsi"/>
          <w:bCs/>
          <w:iCs/>
          <w:lang w:eastAsia="cs-CZ"/>
        </w:rPr>
        <w:instrText xml:space="preserve"> REF _Ref94196108 \r \h </w:instrText>
      </w:r>
      <w:r w:rsidR="00A7082D">
        <w:rPr>
          <w:rFonts w:eastAsia="Times New Roman" w:cstheme="minorHAnsi"/>
          <w:bCs/>
          <w:iCs/>
          <w:lang w:eastAsia="cs-CZ"/>
        </w:rPr>
      </w:r>
      <w:r w:rsidR="00A7082D">
        <w:rPr>
          <w:rFonts w:eastAsia="Times New Roman" w:cstheme="minorHAnsi"/>
          <w:bCs/>
          <w:iCs/>
          <w:lang w:eastAsia="cs-CZ"/>
        </w:rPr>
        <w:fldChar w:fldCharType="separate"/>
      </w:r>
      <w:r w:rsidR="00AF4AC9">
        <w:rPr>
          <w:rFonts w:eastAsia="Times New Roman" w:cstheme="minorHAnsi"/>
          <w:bCs/>
          <w:iCs/>
          <w:lang w:eastAsia="cs-CZ"/>
        </w:rPr>
        <w:t>6.11</w:t>
      </w:r>
      <w:r w:rsidR="00A7082D">
        <w:rPr>
          <w:rFonts w:eastAsia="Times New Roman" w:cstheme="minorHAnsi"/>
          <w:bCs/>
          <w:iCs/>
          <w:lang w:eastAsia="cs-CZ"/>
        </w:rPr>
        <w:fldChar w:fldCharType="end"/>
      </w:r>
      <w:r w:rsidR="00AF4AC9">
        <w:rPr>
          <w:rFonts w:eastAsia="Times New Roman" w:cstheme="minorHAnsi"/>
          <w:bCs/>
          <w:iCs/>
          <w:lang w:eastAsia="cs-CZ"/>
        </w:rPr>
        <w:t xml:space="preserve"> Smlouvy</w:t>
      </w:r>
      <w:r w:rsidRPr="002D7406">
        <w:rPr>
          <w:rFonts w:eastAsia="Times New Roman" w:cstheme="minorHAnsi"/>
          <w:bCs/>
          <w:iCs/>
          <w:lang w:eastAsia="cs-CZ"/>
        </w:rPr>
        <w:t xml:space="preserve">. </w:t>
      </w:r>
    </w:p>
    <w:p w14:paraId="38601E76" w14:textId="4F12950E" w:rsidR="00B4661F"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2D7406">
        <w:rPr>
          <w:rFonts w:eastAsia="Times New Roman" w:cstheme="minorHAnsi"/>
          <w:bCs/>
          <w:iCs/>
          <w:lang w:eastAsia="cs-CZ"/>
        </w:rPr>
        <w:t>,</w:t>
      </w:r>
      <w:r w:rsidRPr="002D7406">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2D7406" w:rsidRDefault="00415A56" w:rsidP="00415A56">
      <w:pPr>
        <w:pStyle w:val="Nadpis1"/>
        <w:spacing w:before="240"/>
        <w:jc w:val="both"/>
        <w:rPr>
          <w:rFonts w:asciiTheme="minorHAnsi" w:hAnsiTheme="minorHAnsi" w:cstheme="minorHAnsi"/>
          <w:color w:val="auto"/>
          <w:sz w:val="22"/>
          <w:szCs w:val="22"/>
          <w:lang w:eastAsia="cs-CZ"/>
        </w:rPr>
      </w:pPr>
      <w:bookmarkStart w:id="46" w:name="_Ref439505003"/>
      <w:bookmarkStart w:id="47" w:name="_Ref439505004"/>
      <w:bookmarkStart w:id="48" w:name="_Toc482899240"/>
      <w:bookmarkStart w:id="49" w:name="_Ref73451778"/>
      <w:r w:rsidRPr="002D7406">
        <w:rPr>
          <w:rFonts w:asciiTheme="minorHAnsi" w:hAnsiTheme="minorHAnsi" w:cstheme="minorHAnsi"/>
          <w:color w:val="auto"/>
          <w:sz w:val="22"/>
          <w:szCs w:val="22"/>
          <w:lang w:eastAsia="cs-CZ"/>
        </w:rPr>
        <w:t>Z</w:t>
      </w:r>
      <w:bookmarkEnd w:id="46"/>
      <w:bookmarkEnd w:id="47"/>
      <w:bookmarkEnd w:id="48"/>
      <w:r w:rsidRPr="002D7406">
        <w:rPr>
          <w:rFonts w:asciiTheme="minorHAnsi" w:hAnsiTheme="minorHAnsi" w:cstheme="minorHAnsi"/>
          <w:color w:val="auto"/>
          <w:sz w:val="22"/>
          <w:szCs w:val="22"/>
          <w:lang w:eastAsia="cs-CZ"/>
        </w:rPr>
        <w:t>MĚNY DÍLA</w:t>
      </w:r>
      <w:bookmarkEnd w:id="49"/>
    </w:p>
    <w:p w14:paraId="20BC5534" w14:textId="2739FBB4"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2D7406">
        <w:rPr>
          <w:rFonts w:eastAsia="Times New Roman" w:cstheme="minorHAnsi"/>
          <w:bCs/>
          <w:iCs/>
          <w:lang w:eastAsia="cs-CZ"/>
        </w:rPr>
        <w:t>připraví dodatek Smlouvy</w:t>
      </w:r>
      <w:r w:rsidRPr="002D7406">
        <w:rPr>
          <w:rFonts w:eastAsia="Times New Roman" w:cstheme="minorHAnsi"/>
          <w:bCs/>
          <w:iCs/>
          <w:lang w:eastAsia="cs-CZ"/>
        </w:rPr>
        <w:t>.</w:t>
      </w:r>
      <w:r w:rsidR="000C3601" w:rsidRPr="002D7406">
        <w:rPr>
          <w:rFonts w:eastAsia="Times New Roman" w:cstheme="minorHAnsi"/>
          <w:bCs/>
          <w:iCs/>
          <w:lang w:eastAsia="cs-CZ"/>
        </w:rPr>
        <w:t xml:space="preserve"> </w:t>
      </w:r>
      <w:r w:rsidRPr="002D7406">
        <w:rPr>
          <w:rFonts w:eastAsia="Times New Roman" w:cstheme="minorHAnsi"/>
          <w:bCs/>
          <w:iCs/>
          <w:lang w:eastAsia="cs-CZ"/>
        </w:rPr>
        <w:t>Každá Změna může zahrnovat zejména:</w:t>
      </w:r>
    </w:p>
    <w:p w14:paraId="741D73E5" w14:textId="2CEDED5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množství, kvality nebo jiných vlastností Díla nebo jeho části</w:t>
      </w:r>
      <w:r w:rsidR="00837D06">
        <w:rPr>
          <w:rFonts w:cstheme="minorHAnsi"/>
        </w:rPr>
        <w:t>;</w:t>
      </w:r>
      <w:r w:rsidRPr="002D7406">
        <w:rPr>
          <w:rFonts w:cstheme="minorHAnsi"/>
        </w:rPr>
        <w:t xml:space="preserve"> nebo</w:t>
      </w:r>
    </w:p>
    <w:p w14:paraId="28F40763" w14:textId="7777777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v časovém rozvržení nebo odkladu realizace Díla.</w:t>
      </w:r>
    </w:p>
    <w:p w14:paraId="532BE476" w14:textId="25E05BF4" w:rsidR="00D4345C" w:rsidRPr="00AC13D6" w:rsidRDefault="00D4345C" w:rsidP="00D4345C">
      <w:pPr>
        <w:pStyle w:val="Clanek11"/>
        <w:spacing w:before="120" w:after="120"/>
        <w:jc w:val="both"/>
        <w:rPr>
          <w:rFonts w:eastAsia="Times New Roman" w:cstheme="minorHAnsi"/>
          <w:bCs/>
          <w:iCs/>
          <w:lang w:eastAsia="cs-CZ"/>
        </w:rPr>
      </w:pPr>
      <w:r w:rsidRPr="00AC13D6">
        <w:rPr>
          <w:rFonts w:eastAsia="Times New Roman" w:cstheme="minorHAnsi"/>
          <w:bCs/>
          <w:iCs/>
          <w:lang w:eastAsia="cs-CZ"/>
        </w:rPr>
        <w:t>Cena za provedení Změny, resp. rozsah snížení Ceny díla v případě neprovedení některých prací, bude stanovena podle jednotkových cen uvedených v Rozpočtu a není-li příslušná položka v</w:t>
      </w:r>
      <w:r w:rsidR="00533221">
        <w:rPr>
          <w:rFonts w:eastAsia="Times New Roman" w:cstheme="minorHAnsi"/>
          <w:bCs/>
          <w:iCs/>
          <w:lang w:eastAsia="cs-CZ"/>
        </w:rPr>
        <w:t> </w:t>
      </w:r>
      <w:r w:rsidRPr="00AC13D6">
        <w:rPr>
          <w:rFonts w:eastAsia="Times New Roman" w:cstheme="minorHAnsi"/>
          <w:bCs/>
          <w:iCs/>
          <w:lang w:eastAsia="cs-CZ"/>
        </w:rPr>
        <w:t xml:space="preserve">Rozpočtu stanovena, bude použita nejnižší dostupná tržní cena. </w:t>
      </w:r>
    </w:p>
    <w:p w14:paraId="66F3DF06" w14:textId="32DCEFE9" w:rsidR="008418E0" w:rsidRPr="00D652C5" w:rsidRDefault="00415A56" w:rsidP="00D652C5">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je povinen vést veškerou evidenci Změn, byť jen navržených nebo projednávaných po</w:t>
      </w:r>
      <w:r w:rsidR="008955F9">
        <w:rPr>
          <w:rFonts w:eastAsia="Times New Roman" w:cstheme="minorHAnsi"/>
          <w:bCs/>
          <w:iCs/>
          <w:lang w:eastAsia="cs-CZ"/>
        </w:rPr>
        <w:t> </w:t>
      </w:r>
      <w:r w:rsidRPr="002D7406">
        <w:rPr>
          <w:rFonts w:eastAsia="Times New Roman" w:cstheme="minorHAnsi"/>
          <w:bCs/>
          <w:iCs/>
          <w:lang w:eastAsia="cs-CZ"/>
        </w:rPr>
        <w:t>celou dobu realizace Díla.</w:t>
      </w:r>
    </w:p>
    <w:p w14:paraId="0C78EDEA" w14:textId="33D40841" w:rsidR="007A65D4" w:rsidRPr="002D7406" w:rsidRDefault="00317473"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ODOPOVĚDNOST ZA VADY A ZÁRUKA ZA JAKOST</w:t>
      </w:r>
      <w:r w:rsidR="00CE3247" w:rsidRPr="002D7406">
        <w:rPr>
          <w:rFonts w:asciiTheme="minorHAnsi" w:hAnsiTheme="minorHAnsi" w:cstheme="minorHAnsi"/>
          <w:color w:val="auto"/>
          <w:sz w:val="22"/>
          <w:szCs w:val="22"/>
          <w:lang w:eastAsia="cs-CZ"/>
        </w:rPr>
        <w:t>, POJIŠTĚNÍ</w:t>
      </w:r>
    </w:p>
    <w:p w14:paraId="71B77FAA"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Aby bylo Dílo a každá část Díla ve stavu vyžadovaném Smlouvou (s výjimkou přirozeného opotřebování) k datu, kdy vyprší Záruční doba, Zhotovitel:</w:t>
      </w:r>
    </w:p>
    <w:p w14:paraId="27A9897B" w14:textId="31746885"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lastRenderedPageBreak/>
        <w:t>dokončí veškeré práce, které zbývá vykonat, a odstraní veškeré vady uvedené v zápise o převzetí Díla a odstraní nedostatky a nedokončené práce a splní další podmínky podle pokynů Objednatele</w:t>
      </w:r>
      <w:r w:rsidR="00837D06">
        <w:rPr>
          <w:rFonts w:cstheme="minorHAnsi"/>
        </w:rPr>
        <w:t>;</w:t>
      </w:r>
      <w:r w:rsidRPr="002D7406">
        <w:rPr>
          <w:rFonts w:cstheme="minorHAnsi"/>
        </w:rPr>
        <w:t xml:space="preserve"> a</w:t>
      </w:r>
    </w:p>
    <w:p w14:paraId="2E0C0A61" w14:textId="52FB9A86"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provede veškeré práce požadované k odstranění vad, které se vyskytnou během nebo v</w:t>
      </w:r>
      <w:r w:rsidR="007E7E56">
        <w:rPr>
          <w:rFonts w:cstheme="minorHAnsi"/>
        </w:rPr>
        <w:t> </w:t>
      </w:r>
      <w:r w:rsidRPr="002D7406">
        <w:rPr>
          <w:rFonts w:cstheme="minorHAnsi"/>
        </w:rPr>
        <w:t>den vypršení Záruční doby pro Dílo nebo každou část Díla.</w:t>
      </w:r>
    </w:p>
    <w:p w14:paraId="1EF6E4C9" w14:textId="77777777"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5B24A5E3" w:rsidR="001D2D9C" w:rsidRPr="00AE672A" w:rsidRDefault="001D2D9C" w:rsidP="009C38DD">
      <w:pPr>
        <w:pStyle w:val="Clanek11"/>
        <w:spacing w:before="120" w:after="120"/>
        <w:jc w:val="both"/>
        <w:rPr>
          <w:rFonts w:eastAsia="Times New Roman" w:cstheme="minorHAnsi"/>
          <w:bCs/>
          <w:lang w:eastAsia="cs-CZ"/>
        </w:rPr>
      </w:pPr>
      <w:bookmarkStart w:id="50" w:name="_Ref94196896"/>
      <w:r w:rsidRPr="002D7406">
        <w:rPr>
          <w:rFonts w:eastAsia="Times New Roman" w:cstheme="minorHAnsi"/>
          <w:bCs/>
          <w:lang w:eastAsia="cs-CZ"/>
        </w:rPr>
        <w:t xml:space="preserve">Zhotovitel se zavazuje pro odstranění </w:t>
      </w:r>
      <w:r w:rsidRPr="00AE672A">
        <w:rPr>
          <w:rFonts w:eastAsia="Times New Roman" w:cstheme="minorHAnsi"/>
          <w:bCs/>
          <w:lang w:eastAsia="cs-CZ"/>
        </w:rPr>
        <w:t>řádně oznámené vady Díla bezplatně provést veškeré práce s tím, že práce je povinen zahájit do tří (3) pracovních dní od oznámení, s tím, že lhůta pro</w:t>
      </w:r>
      <w:r w:rsidR="00940598" w:rsidRPr="00AE672A">
        <w:rPr>
          <w:rFonts w:eastAsia="Times New Roman" w:cstheme="minorHAnsi"/>
          <w:bCs/>
          <w:lang w:eastAsia="cs-CZ"/>
        </w:rPr>
        <w:t> </w:t>
      </w:r>
      <w:r w:rsidRPr="00AE672A">
        <w:rPr>
          <w:rFonts w:eastAsia="Times New Roman" w:cstheme="minorHAnsi"/>
          <w:bCs/>
          <w:lang w:eastAsia="cs-CZ"/>
        </w:rPr>
        <w:t>odstranění vady činí (i) čtyřicet osm (48) hodin</w:t>
      </w:r>
      <w:r w:rsidR="004A4B5E" w:rsidRPr="00AE672A">
        <w:rPr>
          <w:rFonts w:eastAsia="Times New Roman" w:cstheme="minorHAnsi"/>
          <w:bCs/>
          <w:lang w:eastAsia="cs-CZ"/>
        </w:rPr>
        <w:t xml:space="preserve"> od </w:t>
      </w:r>
      <w:r w:rsidR="00224DA1" w:rsidRPr="00AE672A">
        <w:rPr>
          <w:rFonts w:eastAsia="Times New Roman" w:cstheme="minorHAnsi"/>
          <w:bCs/>
          <w:lang w:eastAsia="cs-CZ"/>
        </w:rPr>
        <w:t>oznámení vady</w:t>
      </w:r>
      <w:r w:rsidRPr="00AE672A">
        <w:rPr>
          <w:rFonts w:eastAsia="Times New Roman" w:cstheme="minorHAnsi"/>
          <w:bCs/>
          <w:lang w:eastAsia="cs-CZ"/>
        </w:rPr>
        <w:t xml:space="preserve"> v případě vad bránících řádnému užívání Díla nebo jakékoliv jeho části </w:t>
      </w:r>
      <w:r w:rsidR="00224DA1" w:rsidRPr="00AE672A">
        <w:rPr>
          <w:rFonts w:eastAsia="Times New Roman" w:cstheme="minorHAnsi"/>
          <w:bCs/>
          <w:lang w:eastAsia="cs-CZ"/>
        </w:rPr>
        <w:t>(v tomto případě lhůta</w:t>
      </w:r>
      <w:r w:rsidR="00B37E75" w:rsidRPr="00AE672A">
        <w:rPr>
          <w:rFonts w:eastAsia="Times New Roman" w:cstheme="minorHAnsi"/>
          <w:bCs/>
          <w:lang w:eastAsia="cs-CZ"/>
        </w:rPr>
        <w:t xml:space="preserve"> tří</w:t>
      </w:r>
      <w:r w:rsidR="00224DA1" w:rsidRPr="00AE672A">
        <w:rPr>
          <w:rFonts w:eastAsia="Times New Roman" w:cstheme="minorHAnsi"/>
          <w:bCs/>
          <w:lang w:eastAsia="cs-CZ"/>
        </w:rPr>
        <w:t xml:space="preserve"> </w:t>
      </w:r>
      <w:r w:rsidR="00B37E75" w:rsidRPr="00AE672A">
        <w:rPr>
          <w:rFonts w:eastAsia="Times New Roman" w:cstheme="minorHAnsi"/>
          <w:bCs/>
          <w:lang w:eastAsia="cs-CZ"/>
        </w:rPr>
        <w:t>(</w:t>
      </w:r>
      <w:r w:rsidR="00224DA1" w:rsidRPr="00AE672A">
        <w:rPr>
          <w:rFonts w:eastAsia="Times New Roman" w:cstheme="minorHAnsi"/>
          <w:bCs/>
          <w:lang w:eastAsia="cs-CZ"/>
        </w:rPr>
        <w:t>3</w:t>
      </w:r>
      <w:r w:rsidR="00B37E75" w:rsidRPr="00AE672A">
        <w:rPr>
          <w:rFonts w:eastAsia="Times New Roman" w:cstheme="minorHAnsi"/>
          <w:bCs/>
          <w:lang w:eastAsia="cs-CZ"/>
        </w:rPr>
        <w:t>)</w:t>
      </w:r>
      <w:r w:rsidR="00224DA1" w:rsidRPr="00AE672A">
        <w:rPr>
          <w:rFonts w:eastAsia="Times New Roman" w:cstheme="minorHAnsi"/>
          <w:bCs/>
          <w:lang w:eastAsia="cs-CZ"/>
        </w:rPr>
        <w:t xml:space="preserve"> pracovních dnů dle výše uvedeného neplatí) </w:t>
      </w:r>
      <w:r w:rsidRPr="00AE672A">
        <w:rPr>
          <w:rFonts w:eastAsia="Times New Roman" w:cstheme="minorHAnsi"/>
          <w:bCs/>
          <w:lang w:eastAsia="cs-CZ"/>
        </w:rPr>
        <w:t>a (ii) jeden (1) týden</w:t>
      </w:r>
      <w:r w:rsidR="004A4B5E" w:rsidRPr="00AE672A">
        <w:rPr>
          <w:rFonts w:eastAsia="Times New Roman" w:cstheme="minorHAnsi"/>
          <w:bCs/>
          <w:lang w:eastAsia="cs-CZ"/>
        </w:rPr>
        <w:t xml:space="preserve"> od zahájení prací</w:t>
      </w:r>
      <w:r w:rsidRPr="00AE672A">
        <w:rPr>
          <w:rFonts w:eastAsia="Times New Roman" w:cstheme="minorHAnsi"/>
          <w:bCs/>
          <w:lang w:eastAsia="cs-CZ"/>
        </w:rPr>
        <w:t xml:space="preserve"> v případě vad nebránících řádnému užívání Díla ani žádné jeho části, vždy pokud se Strany v konkrétním případě nedohodnou jinak.</w:t>
      </w:r>
      <w:bookmarkEnd w:id="50"/>
      <w:r w:rsidRPr="00AE672A">
        <w:rPr>
          <w:rFonts w:eastAsia="Times New Roman" w:cstheme="minorHAnsi"/>
          <w:bCs/>
          <w:lang w:eastAsia="cs-CZ"/>
        </w:rPr>
        <w:t xml:space="preserve"> </w:t>
      </w:r>
    </w:p>
    <w:p w14:paraId="09E706B4" w14:textId="77777777" w:rsidR="001D2D9C" w:rsidRPr="00AE672A" w:rsidRDefault="001D2D9C" w:rsidP="009C38DD">
      <w:pPr>
        <w:pStyle w:val="Clanek11"/>
        <w:spacing w:before="120" w:after="120"/>
        <w:jc w:val="both"/>
        <w:rPr>
          <w:rFonts w:eastAsia="Times New Roman" w:cstheme="minorHAnsi"/>
          <w:bCs/>
          <w:lang w:eastAsia="cs-CZ"/>
        </w:rPr>
      </w:pPr>
      <w:r w:rsidRPr="00AE672A">
        <w:rPr>
          <w:rFonts w:eastAsia="Times New Roman" w:cstheme="minorHAnsi"/>
          <w:bCs/>
          <w:lang w:eastAsia="cs-CZ"/>
        </w:rPr>
        <w:t>Veškeré práce na odstranění vad a dokončení nedokončených prací dle tohoto článku budou provedeny na riziko a náklady Zhotovitele.</w:t>
      </w:r>
    </w:p>
    <w:p w14:paraId="7EF8ED99" w14:textId="629EC976" w:rsidR="001D2D9C" w:rsidRPr="00AE672A" w:rsidRDefault="001D2D9C" w:rsidP="009C38DD">
      <w:pPr>
        <w:pStyle w:val="Clanek11"/>
        <w:spacing w:before="120" w:after="120"/>
        <w:jc w:val="both"/>
        <w:rPr>
          <w:rFonts w:eastAsia="Times New Roman" w:cstheme="minorHAnsi"/>
          <w:bCs/>
          <w:lang w:eastAsia="cs-CZ"/>
        </w:rPr>
      </w:pPr>
      <w:bookmarkStart w:id="51" w:name="_Ref448946764"/>
      <w:bookmarkStart w:id="52" w:name="_Ref439576130"/>
      <w:r w:rsidRPr="00AE672A">
        <w:rPr>
          <w:rFonts w:eastAsia="Times New Roman" w:cstheme="minorHAnsi"/>
          <w:bCs/>
          <w:lang w:eastAsia="cs-CZ"/>
        </w:rPr>
        <w:t xml:space="preserve">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Povoleních, Projektové dokumentaci, příslušných právně závazných i doporučených českých a evropských technických normách (ČSN, EN), odpovídající účelu Smlouvy a řádné stavební praxi. Záruční doba Díla a jakékoliv jeho části činí </w:t>
      </w:r>
      <w:r w:rsidR="0010665B" w:rsidRPr="00EA4EB5">
        <w:rPr>
          <w:rFonts w:eastAsia="Times New Roman" w:cstheme="minorHAnsi"/>
          <w:b/>
          <w:lang w:eastAsia="cs-CZ"/>
        </w:rPr>
        <w:t>šedesát (</w:t>
      </w:r>
      <w:r w:rsidRPr="00EA4EB5">
        <w:rPr>
          <w:rFonts w:eastAsia="Times New Roman" w:cstheme="minorHAnsi"/>
          <w:b/>
          <w:lang w:eastAsia="cs-CZ"/>
        </w:rPr>
        <w:t>60</w:t>
      </w:r>
      <w:r w:rsidR="0010665B" w:rsidRPr="00EA4EB5">
        <w:rPr>
          <w:rFonts w:eastAsia="Times New Roman" w:cstheme="minorHAnsi"/>
          <w:b/>
          <w:lang w:eastAsia="cs-CZ"/>
        </w:rPr>
        <w:t>)</w:t>
      </w:r>
      <w:r w:rsidR="00062639" w:rsidRPr="00EA4EB5">
        <w:rPr>
          <w:rFonts w:eastAsia="Times New Roman" w:cstheme="minorHAnsi"/>
          <w:b/>
          <w:lang w:eastAsia="cs-CZ"/>
        </w:rPr>
        <w:t xml:space="preserve"> měsíců</w:t>
      </w:r>
      <w:r w:rsidRPr="00EA4EB5">
        <w:rPr>
          <w:rFonts w:eastAsia="Times New Roman" w:cstheme="minorHAnsi"/>
          <w:b/>
          <w:lang w:eastAsia="cs-CZ"/>
        </w:rPr>
        <w:t xml:space="preserve"> </w:t>
      </w:r>
      <w:r w:rsidRPr="00AE672A">
        <w:rPr>
          <w:rFonts w:eastAsia="Times New Roman" w:cstheme="minorHAnsi"/>
          <w:bCs/>
          <w:lang w:eastAsia="cs-CZ"/>
        </w:rPr>
        <w:t>ode dne protokolárního převzetí</w:t>
      </w:r>
      <w:r w:rsidR="0081195C" w:rsidRPr="00AE672A">
        <w:rPr>
          <w:rFonts w:eastAsia="Times New Roman" w:cstheme="minorHAnsi"/>
          <w:bCs/>
          <w:lang w:eastAsia="cs-CZ"/>
        </w:rPr>
        <w:t xml:space="preserve"> </w:t>
      </w:r>
      <w:r w:rsidR="00EF1367" w:rsidRPr="00AE672A">
        <w:rPr>
          <w:rFonts w:eastAsia="Times New Roman" w:cstheme="minorHAnsi"/>
          <w:bCs/>
          <w:lang w:eastAsia="cs-CZ"/>
        </w:rPr>
        <w:t>celého</w:t>
      </w:r>
      <w:r w:rsidRPr="00AE672A">
        <w:rPr>
          <w:rFonts w:eastAsia="Times New Roman" w:cstheme="minorHAnsi"/>
          <w:bCs/>
          <w:lang w:eastAsia="cs-CZ"/>
        </w:rPr>
        <w:t xml:space="preserve"> Díla Objednatelem (</w:t>
      </w:r>
      <w:r w:rsidR="0010665B" w:rsidRPr="00AE672A">
        <w:rPr>
          <w:rFonts w:eastAsia="Times New Roman" w:cstheme="minorHAnsi"/>
          <w:bCs/>
          <w:lang w:eastAsia="cs-CZ"/>
        </w:rPr>
        <w:t xml:space="preserve">dále jen </w:t>
      </w:r>
      <w:r w:rsidRPr="00AE672A">
        <w:rPr>
          <w:rFonts w:eastAsia="Times New Roman" w:cstheme="minorHAnsi"/>
          <w:bCs/>
          <w:lang w:eastAsia="cs-CZ"/>
        </w:rPr>
        <w:t>„</w:t>
      </w:r>
      <w:r w:rsidRPr="00AE672A">
        <w:rPr>
          <w:rFonts w:eastAsia="Times New Roman" w:cstheme="minorHAnsi"/>
          <w:b/>
          <w:lang w:eastAsia="cs-CZ"/>
        </w:rPr>
        <w:t>Záruční doba</w:t>
      </w:r>
      <w:r w:rsidRPr="00AE672A">
        <w:rPr>
          <w:rFonts w:eastAsia="Times New Roman" w:cstheme="minorHAnsi"/>
          <w:bCs/>
          <w:lang w:eastAsia="cs-CZ"/>
        </w:rPr>
        <w:t>“).</w:t>
      </w:r>
      <w:bookmarkEnd w:id="51"/>
      <w:r w:rsidRPr="00AE672A">
        <w:rPr>
          <w:rFonts w:eastAsia="Times New Roman" w:cstheme="minorHAnsi"/>
          <w:bCs/>
          <w:lang w:eastAsia="cs-CZ"/>
        </w:rPr>
        <w:t xml:space="preserve"> </w:t>
      </w:r>
    </w:p>
    <w:bookmarkEnd w:id="52"/>
    <w:p w14:paraId="2EBFF37E" w14:textId="0DD2A089" w:rsidR="001D2D9C" w:rsidRDefault="001D2D9C" w:rsidP="009C38DD">
      <w:pPr>
        <w:pStyle w:val="Clanek11"/>
        <w:spacing w:before="120" w:after="120"/>
        <w:jc w:val="both"/>
        <w:rPr>
          <w:rFonts w:eastAsia="Times New Roman" w:cstheme="minorHAnsi"/>
          <w:bCs/>
          <w:lang w:eastAsia="cs-CZ"/>
        </w:rPr>
      </w:pPr>
      <w:r w:rsidRPr="00AE672A">
        <w:rPr>
          <w:rFonts w:eastAsia="Times New Roman" w:cstheme="minorHAnsi"/>
          <w:bCs/>
          <w:lang w:eastAsia="cs-CZ"/>
        </w:rPr>
        <w:t>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w:t>
      </w:r>
      <w:r w:rsidRPr="002D7406">
        <w:rPr>
          <w:rFonts w:eastAsia="Times New Roman" w:cstheme="minorHAnsi"/>
          <w:bCs/>
          <w:lang w:eastAsia="cs-CZ"/>
        </w:rPr>
        <w:t xml:space="preserve"> poučil (např. zaškolení obsluhy).</w:t>
      </w:r>
    </w:p>
    <w:p w14:paraId="64B26B11" w14:textId="289723AB" w:rsidR="000C0D29" w:rsidRPr="00AC13D6" w:rsidRDefault="000C0D29" w:rsidP="000C0D29">
      <w:pPr>
        <w:pStyle w:val="Clanek11"/>
        <w:spacing w:before="120" w:after="120"/>
        <w:jc w:val="both"/>
        <w:rPr>
          <w:rFonts w:eastAsia="Times New Roman" w:cstheme="minorHAnsi"/>
          <w:bCs/>
          <w:lang w:eastAsia="cs-CZ"/>
        </w:rPr>
      </w:pPr>
      <w:bookmarkStart w:id="53" w:name="_Ref448947980"/>
      <w:r w:rsidRPr="00AC13D6">
        <w:rPr>
          <w:rFonts w:eastAsia="Times New Roman" w:cstheme="minorHAnsi"/>
          <w:bCs/>
          <w:lang w:eastAsia="cs-CZ"/>
        </w:rPr>
        <w:t xml:space="preserve">Na každou provedenou záruční opravu poskytuje Zhotovitel novou záruku v délce </w:t>
      </w:r>
      <w:r w:rsidRPr="000C0D29">
        <w:rPr>
          <w:rFonts w:eastAsia="Times New Roman" w:cstheme="minorHAnsi"/>
          <w:bCs/>
          <w:lang w:eastAsia="cs-CZ"/>
        </w:rPr>
        <w:t>šedesát (60) měsíců</w:t>
      </w:r>
      <w:r w:rsidRPr="00252224">
        <w:rPr>
          <w:rFonts w:eastAsia="Times New Roman" w:cstheme="minorHAnsi"/>
          <w:bCs/>
          <w:lang w:eastAsia="cs-CZ"/>
        </w:rPr>
        <w:t>, u</w:t>
      </w:r>
      <w:r w:rsidRPr="00AC13D6">
        <w:rPr>
          <w:rFonts w:eastAsia="Times New Roman" w:cstheme="minorHAnsi"/>
          <w:bCs/>
          <w:lang w:eastAsia="cs-CZ"/>
        </w:rPr>
        <w:t> níž záruční doba počíná běžet převzetím opravy Objednatelem; nová záruka však neskončí dříve než Záruční doba. Záruční doba pro celé Dílo se dále prodlužuje o dobu, v níž Dílo nebo jakékoliv jeho části nemohou být užívány k účelům, pro něž byly zamýšleny, z důvodu jejich vady. V případě opakovaného výskytu téže vady se tato záruka poskytuje i opakovaně, bez omezení.</w:t>
      </w:r>
      <w:bookmarkEnd w:id="53"/>
    </w:p>
    <w:p w14:paraId="60C132C7" w14:textId="0B9DF0FF" w:rsidR="001D2D9C" w:rsidRPr="002D7406" w:rsidRDefault="001D2D9C" w:rsidP="009C38DD">
      <w:pPr>
        <w:pStyle w:val="Clanek11"/>
        <w:spacing w:before="120" w:after="120"/>
        <w:jc w:val="both"/>
        <w:rPr>
          <w:rFonts w:eastAsia="Times New Roman" w:cstheme="minorHAnsi"/>
          <w:bCs/>
          <w:lang w:eastAsia="cs-CZ"/>
        </w:rPr>
      </w:pPr>
      <w:bookmarkStart w:id="54" w:name="_Ref439584208"/>
      <w:r w:rsidRPr="002D7406">
        <w:rPr>
          <w:rFonts w:eastAsia="Times New Roman" w:cstheme="minorHAnsi"/>
          <w:bCs/>
          <w:lang w:eastAsia="cs-CZ"/>
        </w:rPr>
        <w:lastRenderedPageBreak/>
        <w:t xml:space="preserve">Pokud Zhotovitel neodstraní vady ve lhůtách podlé této Smlouvy, je Objednatel oprávněn </w:t>
      </w:r>
      <w:bookmarkEnd w:id="54"/>
      <w:r w:rsidRPr="002D7406">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w:t>
      </w:r>
      <w:r w:rsidR="00EF6F42">
        <w:rPr>
          <w:rFonts w:eastAsia="Times New Roman" w:cstheme="minorHAnsi"/>
          <w:bCs/>
          <w:lang w:eastAsia="cs-CZ"/>
        </w:rPr>
        <w:t>10</w:t>
      </w:r>
      <w:r w:rsidRPr="002D7406">
        <w:rPr>
          <w:rFonts w:eastAsia="Times New Roman" w:cstheme="minorHAnsi"/>
          <w:bCs/>
          <w:lang w:eastAsia="cs-CZ"/>
        </w:rPr>
        <w:t xml:space="preserve">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00839860" w:rsidR="00CE3247" w:rsidRPr="00AE672A" w:rsidRDefault="00CE3247" w:rsidP="009C38DD">
      <w:pPr>
        <w:pStyle w:val="Clanek11"/>
        <w:spacing w:before="120" w:after="120"/>
        <w:jc w:val="both"/>
        <w:rPr>
          <w:rFonts w:eastAsia="Times New Roman" w:cstheme="minorHAnsi"/>
          <w:bCs/>
          <w:lang w:eastAsia="cs-CZ"/>
        </w:rPr>
      </w:pPr>
      <w:bookmarkStart w:id="55" w:name="_Ref94197104"/>
      <w:r w:rsidRPr="002D7406">
        <w:rPr>
          <w:rFonts w:eastAsia="Times New Roman" w:cstheme="minorHAnsi"/>
          <w:bCs/>
          <w:lang w:eastAsia="cs-CZ"/>
        </w:rPr>
        <w:t xml:space="preserve">Zhotovitel je povinen mít po celou dobu trvání Smlouvy sjednané pojištění odpovědnosti za škodu způsobenou při výkonu své činnosti třetím osobám, včetně Objednatele, s pojistným plněním ve výši </w:t>
      </w:r>
      <w:r w:rsidRPr="00A80345">
        <w:rPr>
          <w:rFonts w:eastAsia="Times New Roman" w:cstheme="minorHAnsi"/>
          <w:bCs/>
          <w:lang w:eastAsia="cs-CZ"/>
        </w:rPr>
        <w:t xml:space="preserve">nejméně </w:t>
      </w:r>
      <w:r w:rsidR="00BD0256">
        <w:rPr>
          <w:rFonts w:eastAsia="Times New Roman" w:cstheme="minorHAnsi"/>
          <w:bCs/>
          <w:lang w:eastAsia="cs-CZ"/>
        </w:rPr>
        <w:t>5</w:t>
      </w:r>
      <w:r w:rsidR="000C0D29" w:rsidRPr="00A80345">
        <w:rPr>
          <w:rFonts w:eastAsia="Times New Roman" w:cstheme="minorHAnsi"/>
          <w:bCs/>
          <w:lang w:eastAsia="cs-CZ"/>
        </w:rPr>
        <w:t>.000</w:t>
      </w:r>
      <w:r w:rsidR="00D847B8" w:rsidRPr="00A80345">
        <w:rPr>
          <w:rFonts w:eastAsia="Times New Roman" w:cstheme="minorHAnsi"/>
          <w:bCs/>
          <w:lang w:eastAsia="cs-CZ"/>
        </w:rPr>
        <w:t>.000</w:t>
      </w:r>
      <w:r w:rsidRPr="00A80345">
        <w:rPr>
          <w:rFonts w:eastAsia="Times New Roman" w:cstheme="minorHAnsi"/>
          <w:bCs/>
          <w:lang w:eastAsia="cs-CZ"/>
        </w:rPr>
        <w:t xml:space="preserve"> Kč</w:t>
      </w:r>
      <w:r w:rsidRPr="00AE672A">
        <w:rPr>
          <w:rFonts w:eastAsia="Times New Roman" w:cstheme="minorHAnsi"/>
          <w:bCs/>
          <w:lang w:eastAsia="cs-CZ"/>
        </w:rPr>
        <w:t xml:space="preserve"> na pojistnou událost. Zhotovitel je na žádost Objednatele povinen předložit doklad o existenci pojištění v době stanovené Objednatelem.</w:t>
      </w:r>
      <w:bookmarkEnd w:id="55"/>
    </w:p>
    <w:p w14:paraId="2D61D003" w14:textId="77777777" w:rsidR="001132AB" w:rsidRPr="00AE672A" w:rsidRDefault="001132AB" w:rsidP="00160618">
      <w:pPr>
        <w:pStyle w:val="Nadpis1"/>
        <w:spacing w:before="240"/>
        <w:jc w:val="both"/>
        <w:rPr>
          <w:rFonts w:asciiTheme="minorHAnsi" w:hAnsiTheme="minorHAnsi" w:cstheme="minorHAnsi"/>
          <w:color w:val="auto"/>
          <w:sz w:val="22"/>
          <w:szCs w:val="22"/>
          <w:lang w:eastAsia="cs-CZ"/>
        </w:rPr>
      </w:pPr>
      <w:r w:rsidRPr="00AE672A">
        <w:rPr>
          <w:rFonts w:asciiTheme="minorHAnsi" w:hAnsiTheme="minorHAnsi" w:cstheme="minorHAnsi"/>
          <w:color w:val="auto"/>
          <w:sz w:val="22"/>
          <w:szCs w:val="22"/>
          <w:lang w:eastAsia="cs-CZ"/>
        </w:rPr>
        <w:t>SMLUVNÍ POKUTA A ODSTOUPENÍ OD SMLOUVY</w:t>
      </w:r>
    </w:p>
    <w:p w14:paraId="3C13CA99" w14:textId="58B97A2B" w:rsidR="006A1745" w:rsidRPr="00AE672A" w:rsidRDefault="006A1745" w:rsidP="00FD66A8">
      <w:pPr>
        <w:pStyle w:val="Clanek11"/>
        <w:spacing w:before="120" w:after="120"/>
        <w:jc w:val="both"/>
        <w:rPr>
          <w:rFonts w:cstheme="minorHAnsi"/>
          <w:lang w:eastAsia="cs-CZ"/>
        </w:rPr>
      </w:pPr>
      <w:r w:rsidRPr="00AE672A">
        <w:rPr>
          <w:rFonts w:eastAsia="Times New Roman" w:cstheme="minorHAnsi"/>
          <w:bCs/>
          <w:lang w:eastAsia="cs-CZ"/>
        </w:rPr>
        <w:t xml:space="preserve">V případě prodlení Zhotovitele s dokončením </w:t>
      </w:r>
      <w:r w:rsidR="00C23964" w:rsidRPr="00AE672A">
        <w:rPr>
          <w:rFonts w:eastAsia="Times New Roman" w:cstheme="minorHAnsi"/>
          <w:bCs/>
          <w:lang w:eastAsia="cs-CZ"/>
        </w:rPr>
        <w:t>Díla</w:t>
      </w:r>
      <w:r w:rsidR="00E628BE" w:rsidRPr="00AE672A">
        <w:rPr>
          <w:rFonts w:eastAsia="Times New Roman" w:cstheme="minorHAnsi"/>
          <w:bCs/>
          <w:lang w:eastAsia="cs-CZ"/>
        </w:rPr>
        <w:t xml:space="preserve"> v Termínu dokončení</w:t>
      </w:r>
      <w:r w:rsidRPr="00AE672A">
        <w:rPr>
          <w:rFonts w:eastAsia="Times New Roman" w:cstheme="minorHAnsi"/>
          <w:bCs/>
          <w:lang w:eastAsia="cs-CZ"/>
        </w:rPr>
        <w:t xml:space="preserve"> uhradí Zhotovitel Objednavateli smluvní pokutu ve výši 0,</w:t>
      </w:r>
      <w:r w:rsidR="002E58B9">
        <w:rPr>
          <w:rFonts w:eastAsia="Times New Roman" w:cstheme="minorHAnsi"/>
          <w:bCs/>
          <w:lang w:eastAsia="cs-CZ"/>
        </w:rPr>
        <w:t>1</w:t>
      </w:r>
      <w:r w:rsidR="00754AC9" w:rsidRPr="00AE672A">
        <w:rPr>
          <w:rFonts w:eastAsia="Times New Roman" w:cstheme="minorHAnsi"/>
          <w:bCs/>
          <w:lang w:eastAsia="cs-CZ"/>
        </w:rPr>
        <w:t> </w:t>
      </w:r>
      <w:r w:rsidRPr="00AE672A">
        <w:rPr>
          <w:rFonts w:eastAsia="Times New Roman" w:cstheme="minorHAnsi"/>
          <w:bCs/>
          <w:lang w:eastAsia="cs-CZ"/>
        </w:rPr>
        <w:t>%</w:t>
      </w:r>
      <w:r w:rsidR="00754AC9" w:rsidRPr="00AE672A">
        <w:rPr>
          <w:rFonts w:eastAsia="Times New Roman" w:cstheme="minorHAnsi"/>
          <w:bCs/>
          <w:lang w:eastAsia="cs-CZ"/>
        </w:rPr>
        <w:t> </w:t>
      </w:r>
      <w:r w:rsidRPr="00AE672A">
        <w:rPr>
          <w:rFonts w:eastAsia="Times New Roman" w:cstheme="minorHAnsi"/>
          <w:bCs/>
          <w:lang w:eastAsia="cs-CZ"/>
        </w:rPr>
        <w:t>z</w:t>
      </w:r>
      <w:r w:rsidR="00C23964" w:rsidRPr="00AE672A">
        <w:rPr>
          <w:rFonts w:eastAsia="Times New Roman" w:cstheme="minorHAnsi"/>
          <w:bCs/>
          <w:lang w:eastAsia="cs-CZ"/>
        </w:rPr>
        <w:t xml:space="preserve"> výše </w:t>
      </w:r>
      <w:r w:rsidR="004A4B5E" w:rsidRPr="00AE672A">
        <w:rPr>
          <w:rFonts w:eastAsia="Times New Roman" w:cstheme="minorHAnsi"/>
          <w:bCs/>
          <w:lang w:eastAsia="cs-CZ"/>
        </w:rPr>
        <w:t>Ceny díla</w:t>
      </w:r>
      <w:r w:rsidR="00C23964" w:rsidRPr="00AE672A">
        <w:rPr>
          <w:rFonts w:eastAsia="Times New Roman" w:cstheme="minorHAnsi"/>
          <w:bCs/>
          <w:lang w:eastAsia="cs-CZ"/>
        </w:rPr>
        <w:t xml:space="preserve"> </w:t>
      </w:r>
      <w:r w:rsidR="00E57D46" w:rsidRPr="00AE672A">
        <w:rPr>
          <w:rFonts w:eastAsia="Times New Roman" w:cstheme="minorHAnsi"/>
          <w:bCs/>
          <w:lang w:eastAsia="cs-CZ"/>
        </w:rPr>
        <w:t xml:space="preserve">za každý kalendářní den prodlení. </w:t>
      </w:r>
    </w:p>
    <w:p w14:paraId="6CB24372" w14:textId="571E3293" w:rsidR="00CE3247" w:rsidRPr="00AE672A" w:rsidRDefault="00CE3247" w:rsidP="00FD66A8">
      <w:pPr>
        <w:pStyle w:val="Clanek11"/>
        <w:spacing w:before="120" w:after="120"/>
        <w:jc w:val="both"/>
        <w:rPr>
          <w:rFonts w:cstheme="minorHAnsi"/>
          <w:lang w:eastAsia="cs-CZ"/>
        </w:rPr>
      </w:pPr>
      <w:r w:rsidRPr="00AE672A">
        <w:rPr>
          <w:rFonts w:cstheme="minorHAnsi"/>
          <w:lang w:eastAsia="cs-CZ"/>
        </w:rPr>
        <w:t xml:space="preserve">V případě prodlení Zhotovitele s reakcí dle čl. </w:t>
      </w:r>
      <w:r w:rsidR="00034A1E" w:rsidRPr="00AE672A">
        <w:rPr>
          <w:rFonts w:cstheme="minorHAnsi"/>
          <w:lang w:eastAsia="cs-CZ"/>
        </w:rPr>
        <w:fldChar w:fldCharType="begin"/>
      </w:r>
      <w:r w:rsidR="00034A1E" w:rsidRPr="00AE672A">
        <w:rPr>
          <w:rFonts w:cstheme="minorHAnsi"/>
          <w:lang w:eastAsia="cs-CZ"/>
        </w:rPr>
        <w:instrText xml:space="preserve"> REF _Ref94196896 \r \h </w:instrText>
      </w:r>
      <w:r w:rsidR="00AE672A">
        <w:rPr>
          <w:rFonts w:cstheme="minorHAnsi"/>
          <w:lang w:eastAsia="cs-CZ"/>
        </w:rPr>
        <w:instrText xml:space="preserve"> \* MERGEFORMAT </w:instrText>
      </w:r>
      <w:r w:rsidR="00034A1E" w:rsidRPr="00AE672A">
        <w:rPr>
          <w:rFonts w:cstheme="minorHAnsi"/>
          <w:lang w:eastAsia="cs-CZ"/>
        </w:rPr>
      </w:r>
      <w:r w:rsidR="00034A1E" w:rsidRPr="00AE672A">
        <w:rPr>
          <w:rFonts w:cstheme="minorHAnsi"/>
          <w:lang w:eastAsia="cs-CZ"/>
        </w:rPr>
        <w:fldChar w:fldCharType="separate"/>
      </w:r>
      <w:r w:rsidR="000C0D29">
        <w:rPr>
          <w:rFonts w:cstheme="minorHAnsi"/>
          <w:lang w:eastAsia="cs-CZ"/>
        </w:rPr>
        <w:t>8.3</w:t>
      </w:r>
      <w:r w:rsidR="00034A1E" w:rsidRPr="00AE672A">
        <w:rPr>
          <w:rFonts w:cstheme="minorHAnsi"/>
          <w:lang w:eastAsia="cs-CZ"/>
        </w:rPr>
        <w:fldChar w:fldCharType="end"/>
      </w:r>
      <w:r w:rsidRPr="00AE672A">
        <w:rPr>
          <w:rFonts w:cstheme="minorHAnsi"/>
          <w:lang w:eastAsia="cs-CZ"/>
        </w:rPr>
        <w:t xml:space="preserve"> a/nebo vyřešením reklamace dle </w:t>
      </w:r>
      <w:r w:rsidR="00034A1E" w:rsidRPr="00AE672A">
        <w:rPr>
          <w:rFonts w:cstheme="minorHAnsi"/>
          <w:lang w:eastAsia="cs-CZ"/>
        </w:rPr>
        <w:t xml:space="preserve">tohoto </w:t>
      </w:r>
      <w:r w:rsidRPr="00AE672A">
        <w:rPr>
          <w:rFonts w:cstheme="minorHAnsi"/>
          <w:lang w:eastAsia="cs-CZ"/>
        </w:rPr>
        <w:t xml:space="preserve">čl. </w:t>
      </w:r>
      <w:r w:rsidR="00034A1E" w:rsidRPr="00AE672A">
        <w:rPr>
          <w:rFonts w:cstheme="minorHAnsi"/>
          <w:lang w:eastAsia="cs-CZ"/>
        </w:rPr>
        <w:fldChar w:fldCharType="begin"/>
      </w:r>
      <w:r w:rsidR="00034A1E" w:rsidRPr="00AE672A">
        <w:rPr>
          <w:rFonts w:cstheme="minorHAnsi"/>
          <w:lang w:eastAsia="cs-CZ"/>
        </w:rPr>
        <w:instrText xml:space="preserve"> REF _Ref94196896 \r \h </w:instrText>
      </w:r>
      <w:r w:rsidR="00AE672A">
        <w:rPr>
          <w:rFonts w:cstheme="minorHAnsi"/>
          <w:lang w:eastAsia="cs-CZ"/>
        </w:rPr>
        <w:instrText xml:space="preserve"> \* MERGEFORMAT </w:instrText>
      </w:r>
      <w:r w:rsidR="00034A1E" w:rsidRPr="00AE672A">
        <w:rPr>
          <w:rFonts w:cstheme="minorHAnsi"/>
          <w:lang w:eastAsia="cs-CZ"/>
        </w:rPr>
      </w:r>
      <w:r w:rsidR="00034A1E" w:rsidRPr="00AE672A">
        <w:rPr>
          <w:rFonts w:cstheme="minorHAnsi"/>
          <w:lang w:eastAsia="cs-CZ"/>
        </w:rPr>
        <w:fldChar w:fldCharType="separate"/>
      </w:r>
      <w:r w:rsidR="000C0D29">
        <w:rPr>
          <w:rFonts w:cstheme="minorHAnsi"/>
          <w:lang w:eastAsia="cs-CZ"/>
        </w:rPr>
        <w:t>8.3</w:t>
      </w:r>
      <w:r w:rsidR="00034A1E" w:rsidRPr="00AE672A">
        <w:rPr>
          <w:rFonts w:cstheme="minorHAnsi"/>
          <w:lang w:eastAsia="cs-CZ"/>
        </w:rPr>
        <w:fldChar w:fldCharType="end"/>
      </w:r>
      <w:r w:rsidRPr="00AE672A">
        <w:rPr>
          <w:rFonts w:cstheme="minorHAnsi"/>
          <w:lang w:eastAsia="cs-CZ"/>
        </w:rPr>
        <w:t xml:space="preserve"> Smlouvy má Zhotovitel povinnost uhradit Objednateli smluvní pokutu ve výši 0,05 % z Ceny díla, a to za každý kalendářní den prodlení.</w:t>
      </w:r>
    </w:p>
    <w:p w14:paraId="403E7CDE" w14:textId="1B55C108" w:rsidR="00CE3247" w:rsidRPr="002D7406" w:rsidRDefault="00CE3247" w:rsidP="00FD66A8">
      <w:pPr>
        <w:pStyle w:val="Clanek11"/>
        <w:spacing w:before="120" w:after="120"/>
        <w:jc w:val="both"/>
        <w:rPr>
          <w:rFonts w:cstheme="minorHAnsi"/>
          <w:lang w:eastAsia="cs-CZ"/>
        </w:rPr>
      </w:pPr>
      <w:r w:rsidRPr="002D7406">
        <w:rPr>
          <w:rFonts w:cstheme="minorHAnsi"/>
          <w:lang w:eastAsia="cs-CZ"/>
        </w:rPr>
        <w:t xml:space="preserve">V případě, že Zhotovitel použije k plnění této Smlouvy třetích osob neuvedených v Příloze č. </w:t>
      </w:r>
      <w:r w:rsidR="00F70916">
        <w:rPr>
          <w:rFonts w:cstheme="minorHAnsi"/>
          <w:lang w:eastAsia="cs-CZ"/>
        </w:rPr>
        <w:t>4</w:t>
      </w:r>
      <w:r w:rsidR="002C2574">
        <w:rPr>
          <w:rFonts w:cstheme="minorHAnsi"/>
          <w:lang w:eastAsia="cs-CZ"/>
        </w:rPr>
        <w:t xml:space="preserve"> (Poddodavatelé)</w:t>
      </w:r>
      <w:r w:rsidRPr="002D7406">
        <w:rPr>
          <w:rFonts w:cstheme="minorHAnsi"/>
          <w:lang w:eastAsia="cs-CZ"/>
        </w:rPr>
        <w:t xml:space="preserve"> bez předchozího písemného souhlasu Objednatele a/nebo poruší povinnost dle čl. </w:t>
      </w:r>
      <w:r w:rsidR="002C2574">
        <w:rPr>
          <w:rFonts w:cstheme="minorHAnsi"/>
          <w:lang w:eastAsia="cs-CZ"/>
        </w:rPr>
        <w:fldChar w:fldCharType="begin"/>
      </w:r>
      <w:r w:rsidR="002C2574">
        <w:rPr>
          <w:rFonts w:cstheme="minorHAnsi"/>
          <w:lang w:eastAsia="cs-CZ"/>
        </w:rPr>
        <w:instrText xml:space="preserve"> REF _Ref94197104 \r \h </w:instrText>
      </w:r>
      <w:r w:rsidR="002C2574">
        <w:rPr>
          <w:rFonts w:cstheme="minorHAnsi"/>
          <w:lang w:eastAsia="cs-CZ"/>
        </w:rPr>
      </w:r>
      <w:r w:rsidR="002C2574">
        <w:rPr>
          <w:rFonts w:cstheme="minorHAnsi"/>
          <w:lang w:eastAsia="cs-CZ"/>
        </w:rPr>
        <w:fldChar w:fldCharType="separate"/>
      </w:r>
      <w:r w:rsidR="000C0D29">
        <w:rPr>
          <w:rFonts w:cstheme="minorHAnsi"/>
          <w:lang w:eastAsia="cs-CZ"/>
        </w:rPr>
        <w:t>8.9</w:t>
      </w:r>
      <w:r w:rsidR="002C2574">
        <w:rPr>
          <w:rFonts w:cstheme="minorHAnsi"/>
          <w:lang w:eastAsia="cs-CZ"/>
        </w:rPr>
        <w:fldChar w:fldCharType="end"/>
      </w:r>
      <w:r w:rsidRPr="002D7406">
        <w:rPr>
          <w:rFonts w:cstheme="minorHAnsi"/>
          <w:lang w:eastAsia="cs-CZ"/>
        </w:rPr>
        <w:t xml:space="preserve"> Smlouvy, bude povinen zaplatit Objednateli smluvní pokutu </w:t>
      </w:r>
      <w:r w:rsidRPr="00AE672A">
        <w:rPr>
          <w:rFonts w:cstheme="minorHAnsi"/>
          <w:lang w:eastAsia="cs-CZ"/>
        </w:rPr>
        <w:t xml:space="preserve">ve výši </w:t>
      </w:r>
      <w:r w:rsidR="00A87392">
        <w:rPr>
          <w:rFonts w:cstheme="minorHAnsi"/>
          <w:lang w:eastAsia="cs-CZ"/>
        </w:rPr>
        <w:t>2</w:t>
      </w:r>
      <w:r w:rsidRPr="00AE672A">
        <w:rPr>
          <w:rFonts w:cstheme="minorHAnsi"/>
          <w:lang w:eastAsia="cs-CZ"/>
        </w:rPr>
        <w:t>0.000 Kč za</w:t>
      </w:r>
      <w:r w:rsidRPr="002D7406">
        <w:rPr>
          <w:rFonts w:cstheme="minorHAnsi"/>
          <w:lang w:eastAsia="cs-CZ"/>
        </w:rPr>
        <w:t xml:space="preserve"> každé takovéto porušení.</w:t>
      </w:r>
    </w:p>
    <w:p w14:paraId="61F30AF5" w14:textId="1F0F6D94" w:rsidR="006A1745" w:rsidRPr="002D7406" w:rsidRDefault="00090300" w:rsidP="00FD66A8">
      <w:pPr>
        <w:pStyle w:val="Clanek11"/>
        <w:spacing w:before="120" w:after="120"/>
        <w:jc w:val="both"/>
        <w:rPr>
          <w:rFonts w:cstheme="minorHAnsi"/>
          <w:lang w:eastAsia="cs-CZ"/>
        </w:rPr>
      </w:pPr>
      <w:r w:rsidRPr="002D7406">
        <w:rPr>
          <w:rFonts w:eastAsia="Times New Roman" w:cstheme="minorHAnsi"/>
          <w:bCs/>
          <w:lang w:eastAsia="cs-CZ"/>
        </w:rPr>
        <w:t>Bude</w:t>
      </w:r>
      <w:r w:rsidR="00E57D46" w:rsidRPr="002D7406">
        <w:rPr>
          <w:rFonts w:eastAsia="Times New Roman" w:cstheme="minorHAnsi"/>
          <w:bCs/>
          <w:lang w:eastAsia="cs-CZ"/>
        </w:rPr>
        <w:t>-li Objednatel v prodlení s platb</w:t>
      </w:r>
      <w:r w:rsidR="00656021" w:rsidRPr="002D7406">
        <w:rPr>
          <w:rFonts w:eastAsia="Times New Roman" w:cstheme="minorHAnsi"/>
          <w:bCs/>
          <w:lang w:eastAsia="cs-CZ"/>
        </w:rPr>
        <w:t>ou</w:t>
      </w:r>
      <w:r w:rsidRPr="002D7406">
        <w:rPr>
          <w:rFonts w:eastAsia="Times New Roman" w:cstheme="minorHAnsi"/>
          <w:bCs/>
          <w:lang w:eastAsia="cs-CZ"/>
        </w:rPr>
        <w:t xml:space="preserve"> i poté, co</w:t>
      </w:r>
      <w:r w:rsidR="00754AC9" w:rsidRPr="002D7406">
        <w:rPr>
          <w:rFonts w:eastAsia="Times New Roman" w:cstheme="minorHAnsi"/>
          <w:bCs/>
          <w:lang w:eastAsia="cs-CZ"/>
        </w:rPr>
        <w:t> </w:t>
      </w:r>
      <w:r w:rsidRPr="002D7406">
        <w:rPr>
          <w:rFonts w:eastAsia="Times New Roman" w:cstheme="minorHAnsi"/>
          <w:bCs/>
          <w:lang w:eastAsia="cs-CZ"/>
        </w:rPr>
        <w:t>byl Zhotovitelem písemně vyzván k úhradě faktur</w:t>
      </w:r>
      <w:r w:rsidR="00656021" w:rsidRPr="002D7406">
        <w:rPr>
          <w:rFonts w:eastAsia="Times New Roman" w:cstheme="minorHAnsi"/>
          <w:bCs/>
          <w:lang w:eastAsia="cs-CZ"/>
        </w:rPr>
        <w:t>y</w:t>
      </w:r>
      <w:r w:rsidRPr="002D7406">
        <w:rPr>
          <w:rFonts w:eastAsia="Times New Roman" w:cstheme="minorHAnsi"/>
          <w:bCs/>
          <w:lang w:eastAsia="cs-CZ"/>
        </w:rPr>
        <w:t xml:space="preserve"> a uplynula dodatečná lhůta čtrnácti (14) dnů k nápravě, </w:t>
      </w:r>
      <w:r w:rsidR="00A55EBD" w:rsidRPr="002D7406">
        <w:rPr>
          <w:rFonts w:eastAsia="Times New Roman" w:cstheme="minorHAnsi"/>
          <w:bCs/>
          <w:lang w:eastAsia="cs-CZ"/>
        </w:rPr>
        <w:t>Objednatel</w:t>
      </w:r>
      <w:r w:rsidRPr="002D7406">
        <w:rPr>
          <w:rFonts w:eastAsia="Times New Roman" w:cstheme="minorHAnsi"/>
          <w:bCs/>
          <w:lang w:eastAsia="cs-CZ"/>
        </w:rPr>
        <w:t xml:space="preserve"> je povinen zaplatit </w:t>
      </w:r>
      <w:r w:rsidR="0059110B" w:rsidRPr="002D7406">
        <w:rPr>
          <w:rFonts w:eastAsia="Times New Roman" w:cstheme="minorHAnsi"/>
          <w:bCs/>
          <w:lang w:eastAsia="cs-CZ"/>
        </w:rPr>
        <w:t xml:space="preserve">Zhotoviteli </w:t>
      </w:r>
      <w:r w:rsidR="00CE3247" w:rsidRPr="002D7406">
        <w:rPr>
          <w:rFonts w:eastAsia="Times New Roman" w:cstheme="minorHAnsi"/>
          <w:bCs/>
          <w:lang w:eastAsia="cs-CZ"/>
        </w:rPr>
        <w:t>zákonný úrok z prodlení</w:t>
      </w:r>
      <w:r w:rsidRPr="002D7406">
        <w:rPr>
          <w:rFonts w:eastAsia="Times New Roman" w:cstheme="minorHAnsi"/>
          <w:bCs/>
          <w:lang w:eastAsia="cs-CZ"/>
        </w:rPr>
        <w:t xml:space="preserve"> za každý kalendářní den prodlení.</w:t>
      </w:r>
    </w:p>
    <w:p w14:paraId="794E4C8B" w14:textId="2191D9A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Smluvní pokuty dle této Smlouvy jsou splatné do </w:t>
      </w:r>
      <w:r w:rsidR="003923B9">
        <w:rPr>
          <w:rFonts w:cstheme="minorHAnsi"/>
          <w:lang w:eastAsia="cs-CZ"/>
        </w:rPr>
        <w:t>třiceti (</w:t>
      </w:r>
      <w:r w:rsidRPr="002D7406">
        <w:rPr>
          <w:rFonts w:cstheme="minorHAnsi"/>
          <w:lang w:eastAsia="cs-CZ"/>
        </w:rPr>
        <w:t>30</w:t>
      </w:r>
      <w:r w:rsidR="003923B9">
        <w:rPr>
          <w:rFonts w:cstheme="minorHAnsi"/>
          <w:lang w:eastAsia="cs-CZ"/>
        </w:rPr>
        <w:t>)</w:t>
      </w:r>
      <w:r w:rsidRPr="002D7406">
        <w:rPr>
          <w:rFonts w:cstheme="minorHAnsi"/>
          <w:lang w:eastAsia="cs-CZ"/>
        </w:rPr>
        <w:t> dnů ode dne doručení jejich písemného vyúčtování Straně, která porušila smluvní povinnost.</w:t>
      </w:r>
    </w:p>
    <w:p w14:paraId="3116D7BB" w14:textId="6CB30A3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Uhrazením jakékoli smluvní pokuty dle této </w:t>
      </w:r>
      <w:r w:rsidR="0055737D" w:rsidRPr="002D7406">
        <w:rPr>
          <w:rFonts w:cstheme="minorHAnsi"/>
          <w:lang w:eastAsia="cs-CZ"/>
        </w:rPr>
        <w:t>Smlouvy</w:t>
      </w:r>
      <w:r w:rsidRPr="002D7406">
        <w:rPr>
          <w:rFonts w:cstheme="minorHAnsi"/>
          <w:lang w:eastAsia="cs-CZ"/>
        </w:rPr>
        <w:t xml:space="preserve"> není dotčeno právo poškozené </w:t>
      </w:r>
      <w:r w:rsidR="0055737D" w:rsidRPr="002D7406">
        <w:rPr>
          <w:rFonts w:cstheme="minorHAnsi"/>
          <w:lang w:eastAsia="cs-CZ"/>
        </w:rPr>
        <w:t>Strany</w:t>
      </w:r>
      <w:r w:rsidRPr="002D7406">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Povinnost zaplatit smluvní pokutu může vzniknout i opakovaně, její celková výše není omezena.</w:t>
      </w:r>
    </w:p>
    <w:p w14:paraId="16BCE7B0" w14:textId="67C7A1A3"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2D7406" w:rsidRDefault="006A1745" w:rsidP="00FD66A8">
      <w:pPr>
        <w:pStyle w:val="Clanek11"/>
        <w:spacing w:before="120" w:after="120"/>
        <w:jc w:val="both"/>
        <w:rPr>
          <w:rFonts w:cstheme="minorHAnsi"/>
          <w:lang w:eastAsia="cs-CZ"/>
        </w:rPr>
      </w:pPr>
      <w:r w:rsidRPr="002D7406">
        <w:rPr>
          <w:rFonts w:cstheme="minorHAnsi"/>
          <w:bCs/>
          <w:iCs/>
        </w:rPr>
        <w:t xml:space="preserve">Zhotovitel může odstoupit od Smlouvy </w:t>
      </w:r>
      <w:r w:rsidR="000040E2" w:rsidRPr="002D7406">
        <w:rPr>
          <w:rFonts w:cstheme="minorHAnsi"/>
          <w:bCs/>
          <w:iCs/>
        </w:rPr>
        <w:t xml:space="preserve">pouze </w:t>
      </w:r>
      <w:r w:rsidRPr="002D7406">
        <w:rPr>
          <w:rFonts w:cstheme="minorHAnsi"/>
          <w:bCs/>
          <w:iCs/>
        </w:rPr>
        <w:t xml:space="preserve">v případě, že Objednatel je v prodlení s úhradou svých </w:t>
      </w:r>
      <w:r w:rsidR="000F5D9C" w:rsidRPr="002D7406">
        <w:rPr>
          <w:rFonts w:cstheme="minorHAnsi"/>
          <w:bCs/>
          <w:iCs/>
        </w:rPr>
        <w:t>peněžitých</w:t>
      </w:r>
      <w:r w:rsidRPr="002D7406">
        <w:rPr>
          <w:rFonts w:cstheme="minorHAnsi"/>
          <w:bCs/>
          <w:iCs/>
        </w:rPr>
        <w:t xml:space="preserve"> závazků </w:t>
      </w:r>
      <w:r w:rsidR="000F5D9C" w:rsidRPr="002D7406">
        <w:rPr>
          <w:rFonts w:cstheme="minorHAnsi"/>
          <w:bCs/>
          <w:iCs/>
        </w:rPr>
        <w:t xml:space="preserve">podle této Smlouvy </w:t>
      </w:r>
      <w:r w:rsidRPr="002D7406">
        <w:rPr>
          <w:rFonts w:cstheme="minorHAnsi"/>
          <w:bCs/>
          <w:iCs/>
        </w:rPr>
        <w:t xml:space="preserve">delším než </w:t>
      </w:r>
      <w:r w:rsidR="00CE3247" w:rsidRPr="002D7406">
        <w:rPr>
          <w:rFonts w:cstheme="minorHAnsi"/>
          <w:bCs/>
          <w:iCs/>
        </w:rPr>
        <w:t>čtrnáct (14) dnů, po předchozí výzvě Zhotovitele k nápravě</w:t>
      </w:r>
      <w:r w:rsidRPr="002D7406">
        <w:rPr>
          <w:rFonts w:cstheme="minorHAnsi"/>
          <w:bCs/>
          <w:iCs/>
        </w:rPr>
        <w:t>.</w:t>
      </w:r>
    </w:p>
    <w:p w14:paraId="0B8CE204" w14:textId="7395569D" w:rsidR="006A1745" w:rsidRPr="00AE672A" w:rsidRDefault="006A1745" w:rsidP="00FD66A8">
      <w:pPr>
        <w:pStyle w:val="Clanek11"/>
        <w:spacing w:before="120" w:after="120"/>
        <w:jc w:val="both"/>
        <w:rPr>
          <w:rFonts w:cstheme="minorHAnsi"/>
          <w:lang w:eastAsia="cs-CZ"/>
        </w:rPr>
      </w:pPr>
      <w:r w:rsidRPr="002D7406">
        <w:rPr>
          <w:rFonts w:cstheme="minorHAnsi"/>
          <w:bCs/>
          <w:iCs/>
        </w:rPr>
        <w:t xml:space="preserve">Objednatel může </w:t>
      </w:r>
      <w:r w:rsidRPr="00AE672A">
        <w:rPr>
          <w:rFonts w:cstheme="minorHAnsi"/>
          <w:bCs/>
          <w:iCs/>
        </w:rPr>
        <w:t xml:space="preserve">odstoupit od Smlouvy v případě, že Zhotovitel je v prodlení s termínem dokončení Díla delším než </w:t>
      </w:r>
      <w:r w:rsidR="000C0D29">
        <w:rPr>
          <w:rFonts w:cstheme="minorHAnsi"/>
          <w:bCs/>
          <w:iCs/>
        </w:rPr>
        <w:t>třice</w:t>
      </w:r>
      <w:r w:rsidR="00D520EF" w:rsidRPr="00AE672A">
        <w:rPr>
          <w:rFonts w:cstheme="minorHAnsi"/>
          <w:bCs/>
          <w:iCs/>
        </w:rPr>
        <w:t>t (</w:t>
      </w:r>
      <w:r w:rsidR="000C0D29">
        <w:rPr>
          <w:rFonts w:cstheme="minorHAnsi"/>
          <w:bCs/>
          <w:iCs/>
        </w:rPr>
        <w:t>3</w:t>
      </w:r>
      <w:r w:rsidR="00D520EF" w:rsidRPr="00AE672A">
        <w:rPr>
          <w:rFonts w:cstheme="minorHAnsi"/>
          <w:bCs/>
          <w:iCs/>
        </w:rPr>
        <w:t xml:space="preserve">0) dní </w:t>
      </w:r>
      <w:r w:rsidRPr="00AE672A">
        <w:rPr>
          <w:rFonts w:cstheme="minorHAnsi"/>
          <w:bCs/>
          <w:iCs/>
        </w:rPr>
        <w:t xml:space="preserve">nebo </w:t>
      </w:r>
      <w:r w:rsidR="008927CC" w:rsidRPr="00AE672A">
        <w:rPr>
          <w:rFonts w:cstheme="minorHAnsi"/>
          <w:bCs/>
          <w:iCs/>
        </w:rPr>
        <w:t xml:space="preserve">podstatným způsobem porušuje </w:t>
      </w:r>
      <w:r w:rsidRPr="00AE672A">
        <w:rPr>
          <w:rFonts w:cstheme="minorHAnsi"/>
          <w:bCs/>
          <w:iCs/>
        </w:rPr>
        <w:t xml:space="preserve">příslušné technické normy </w:t>
      </w:r>
      <w:r w:rsidR="00C366A1" w:rsidRPr="00AE672A">
        <w:rPr>
          <w:rFonts w:cstheme="minorHAnsi"/>
          <w:bCs/>
          <w:iCs/>
        </w:rPr>
        <w:t>nebo</w:t>
      </w:r>
      <w:r w:rsidRPr="00AE672A">
        <w:rPr>
          <w:rFonts w:cstheme="minorHAnsi"/>
          <w:bCs/>
          <w:iCs/>
        </w:rPr>
        <w:t xml:space="preserve"> podmínky této Smlouvy nebo vady Díla představují podstatn</w:t>
      </w:r>
      <w:r w:rsidR="008927CC" w:rsidRPr="00AE672A">
        <w:rPr>
          <w:rFonts w:cstheme="minorHAnsi"/>
          <w:bCs/>
          <w:iCs/>
        </w:rPr>
        <w:t>ý</w:t>
      </w:r>
      <w:r w:rsidRPr="00AE672A">
        <w:rPr>
          <w:rFonts w:cstheme="minorHAnsi"/>
          <w:bCs/>
          <w:iCs/>
        </w:rPr>
        <w:t xml:space="preserve"> </w:t>
      </w:r>
      <w:r w:rsidR="008927CC" w:rsidRPr="00AE672A">
        <w:rPr>
          <w:rFonts w:cstheme="minorHAnsi"/>
          <w:bCs/>
          <w:iCs/>
        </w:rPr>
        <w:t xml:space="preserve">způsob </w:t>
      </w:r>
      <w:r w:rsidRPr="00AE672A">
        <w:rPr>
          <w:rFonts w:cstheme="minorHAnsi"/>
          <w:bCs/>
          <w:iCs/>
        </w:rPr>
        <w:lastRenderedPageBreak/>
        <w:t xml:space="preserve">porušení </w:t>
      </w:r>
      <w:r w:rsidR="008927CC" w:rsidRPr="00AE672A">
        <w:rPr>
          <w:rFonts w:cstheme="minorHAnsi"/>
          <w:bCs/>
          <w:iCs/>
        </w:rPr>
        <w:t xml:space="preserve">této </w:t>
      </w:r>
      <w:r w:rsidRPr="00AE672A">
        <w:rPr>
          <w:rFonts w:cstheme="minorHAnsi"/>
          <w:bCs/>
          <w:iCs/>
        </w:rPr>
        <w:t>Smlouvy, Objednatel na ně Zhotovitele upozornil, avšak Zhotovitel vady ani v</w:t>
      </w:r>
      <w:r w:rsidR="00B06739" w:rsidRPr="00AE672A">
        <w:rPr>
          <w:rFonts w:cstheme="minorHAnsi"/>
          <w:bCs/>
          <w:iCs/>
        </w:rPr>
        <w:t> </w:t>
      </w:r>
      <w:r w:rsidRPr="00AE672A">
        <w:rPr>
          <w:rFonts w:cstheme="minorHAnsi"/>
          <w:bCs/>
          <w:iCs/>
        </w:rPr>
        <w:t xml:space="preserve">dodatečné lhůtě </w:t>
      </w:r>
      <w:r w:rsidR="000C0D29">
        <w:rPr>
          <w:rFonts w:cstheme="minorHAnsi"/>
          <w:bCs/>
          <w:iCs/>
        </w:rPr>
        <w:t>patnác</w:t>
      </w:r>
      <w:r w:rsidR="008927CC" w:rsidRPr="00AE672A">
        <w:rPr>
          <w:rFonts w:cstheme="minorHAnsi"/>
          <w:bCs/>
          <w:iCs/>
        </w:rPr>
        <w:t>ti (</w:t>
      </w:r>
      <w:r w:rsidR="000C0D29">
        <w:rPr>
          <w:rFonts w:cstheme="minorHAnsi"/>
          <w:bCs/>
          <w:iCs/>
        </w:rPr>
        <w:t>15</w:t>
      </w:r>
      <w:r w:rsidR="008927CC" w:rsidRPr="00AE672A">
        <w:rPr>
          <w:rFonts w:cstheme="minorHAnsi"/>
          <w:bCs/>
          <w:iCs/>
        </w:rPr>
        <w:t xml:space="preserve">) dnů </w:t>
      </w:r>
      <w:r w:rsidRPr="00AE672A">
        <w:rPr>
          <w:rFonts w:cstheme="minorHAnsi"/>
          <w:bCs/>
          <w:iCs/>
        </w:rPr>
        <w:t>neodstranil.</w:t>
      </w:r>
    </w:p>
    <w:p w14:paraId="3856A970" w14:textId="04571D62" w:rsidR="004A4B5E" w:rsidRPr="002D7406" w:rsidRDefault="004A4B5E" w:rsidP="00FD66A8">
      <w:pPr>
        <w:pStyle w:val="Clanek11"/>
        <w:spacing w:before="120" w:after="120"/>
        <w:jc w:val="both"/>
        <w:rPr>
          <w:rFonts w:cstheme="minorHAnsi"/>
          <w:bCs/>
          <w:iCs/>
        </w:rPr>
      </w:pPr>
      <w:r w:rsidRPr="00AE672A">
        <w:rPr>
          <w:rFonts w:cstheme="minorHAnsi"/>
          <w:bCs/>
          <w:iCs/>
        </w:rPr>
        <w:t xml:space="preserve">Odstoupí-li některá ze </w:t>
      </w:r>
      <w:r w:rsidR="00482F88" w:rsidRPr="00AE672A">
        <w:rPr>
          <w:rFonts w:cstheme="minorHAnsi"/>
          <w:bCs/>
          <w:iCs/>
        </w:rPr>
        <w:t>Stran</w:t>
      </w:r>
      <w:r w:rsidRPr="00AE672A">
        <w:rPr>
          <w:rFonts w:cstheme="minorHAnsi"/>
          <w:bCs/>
          <w:iCs/>
        </w:rPr>
        <w:t xml:space="preserve"> od této </w:t>
      </w:r>
      <w:r w:rsidR="00482F88" w:rsidRPr="00AE672A">
        <w:rPr>
          <w:rFonts w:cstheme="minorHAnsi"/>
          <w:bCs/>
          <w:iCs/>
        </w:rPr>
        <w:t>Smlouvy</w:t>
      </w:r>
      <w:r w:rsidRPr="002D7406">
        <w:rPr>
          <w:rFonts w:cstheme="minorHAnsi"/>
          <w:bCs/>
          <w:iCs/>
        </w:rPr>
        <w:t xml:space="preserve">, ať již na základě smluvního ujednání či ustanovení </w:t>
      </w:r>
      <w:r w:rsidR="003F4781">
        <w:rPr>
          <w:rFonts w:cstheme="minorHAnsi"/>
          <w:bCs/>
          <w:iCs/>
        </w:rPr>
        <w:t>platných právních předpisů</w:t>
      </w:r>
      <w:r w:rsidRPr="002D7406">
        <w:rPr>
          <w:rFonts w:cstheme="minorHAnsi"/>
          <w:bCs/>
          <w:iCs/>
        </w:rPr>
        <w:t xml:space="preserve">, stanovují </w:t>
      </w:r>
      <w:r w:rsidR="00482F88" w:rsidRPr="002D7406">
        <w:rPr>
          <w:rFonts w:cstheme="minorHAnsi"/>
          <w:bCs/>
          <w:iCs/>
        </w:rPr>
        <w:t>Strany</w:t>
      </w:r>
      <w:r w:rsidRPr="002D7406">
        <w:rPr>
          <w:rFonts w:cstheme="minorHAnsi"/>
          <w:bCs/>
          <w:iCs/>
        </w:rPr>
        <w:t xml:space="preserve"> svá práva a povinnosti, trvající i po odstoupení od</w:t>
      </w:r>
      <w:r w:rsidR="003F4781">
        <w:rPr>
          <w:rFonts w:cstheme="minorHAnsi"/>
          <w:bCs/>
          <w:iCs/>
        </w:rPr>
        <w:t> </w:t>
      </w:r>
      <w:r w:rsidR="00482F88" w:rsidRPr="002D7406">
        <w:rPr>
          <w:rFonts w:cstheme="minorHAnsi"/>
          <w:bCs/>
          <w:iCs/>
        </w:rPr>
        <w:t>Smlouvy</w:t>
      </w:r>
      <w:r w:rsidRPr="002D7406">
        <w:rPr>
          <w:rFonts w:cstheme="minorHAnsi"/>
          <w:bCs/>
          <w:iCs/>
        </w:rPr>
        <w:t>, takto:</w:t>
      </w:r>
    </w:p>
    <w:p w14:paraId="6FAEF458" w14:textId="738632C4" w:rsidR="004A4B5E" w:rsidRPr="002D7406" w:rsidRDefault="00482F88" w:rsidP="00FD66A8">
      <w:pPr>
        <w:pStyle w:val="Claneka"/>
        <w:spacing w:before="120" w:after="120"/>
        <w:jc w:val="both"/>
        <w:rPr>
          <w:rFonts w:cstheme="minorHAnsi"/>
        </w:rPr>
      </w:pPr>
      <w:r w:rsidRPr="002D7406">
        <w:rPr>
          <w:rFonts w:cstheme="minorHAnsi"/>
        </w:rPr>
        <w:t>Strany</w:t>
      </w:r>
      <w:r w:rsidR="004A4B5E" w:rsidRPr="002D7406">
        <w:rPr>
          <w:rFonts w:cstheme="minorHAnsi"/>
        </w:rPr>
        <w:t xml:space="preserve"> vstoupí neprodleně v jednání za účelem smírného vyřešení jejich vztahů;</w:t>
      </w:r>
    </w:p>
    <w:p w14:paraId="25E0B8D3" w14:textId="39BD680B" w:rsidR="004A4B5E" w:rsidRPr="002D7406" w:rsidRDefault="00482F88" w:rsidP="00FD66A8">
      <w:pPr>
        <w:pStyle w:val="Claneka"/>
        <w:spacing w:before="120" w:after="120"/>
        <w:jc w:val="both"/>
        <w:rPr>
          <w:rFonts w:cstheme="minorHAnsi"/>
        </w:rPr>
      </w:pPr>
      <w:r w:rsidRPr="002D7406">
        <w:rPr>
          <w:rFonts w:cstheme="minorHAnsi"/>
        </w:rPr>
        <w:t>Strana</w:t>
      </w:r>
      <w:r w:rsidR="004A4B5E" w:rsidRPr="002D7406">
        <w:rPr>
          <w:rFonts w:cstheme="minorHAnsi"/>
        </w:rPr>
        <w:t xml:space="preserve">, která porušila smluvní povinnost, jejíž porušení bylo důvodem odstoupení od této </w:t>
      </w:r>
      <w:r w:rsidRPr="002D7406">
        <w:rPr>
          <w:rFonts w:cstheme="minorHAnsi"/>
        </w:rPr>
        <w:t>Smlouvy</w:t>
      </w:r>
      <w:r w:rsidR="004A4B5E" w:rsidRPr="002D7406">
        <w:rPr>
          <w:rFonts w:cstheme="minorHAnsi"/>
        </w:rPr>
        <w:t xml:space="preserve">, je povinna druhé </w:t>
      </w:r>
      <w:r w:rsidRPr="002D7406">
        <w:rPr>
          <w:rFonts w:cstheme="minorHAnsi"/>
        </w:rPr>
        <w:t>Straně</w:t>
      </w:r>
      <w:r w:rsidR="004A4B5E" w:rsidRPr="002D7406">
        <w:rPr>
          <w:rFonts w:cstheme="minorHAnsi"/>
        </w:rPr>
        <w:t xml:space="preserve"> nahradit </w:t>
      </w:r>
      <w:r w:rsidR="00497AA0">
        <w:rPr>
          <w:rFonts w:cstheme="minorHAnsi"/>
        </w:rPr>
        <w:t xml:space="preserve">účelné </w:t>
      </w:r>
      <w:r w:rsidR="004A4B5E" w:rsidRPr="002D7406">
        <w:rPr>
          <w:rFonts w:cstheme="minorHAnsi"/>
        </w:rPr>
        <w:t>náklady s odstoupením spojené. Tím není dotčen nárok na náhradu škody ani povinnost zaplatit smluvní pokutu.</w:t>
      </w:r>
    </w:p>
    <w:p w14:paraId="3CAC50CD" w14:textId="77777777" w:rsidR="007C6350" w:rsidRPr="002D7406" w:rsidRDefault="007C6350" w:rsidP="007C6350">
      <w:pPr>
        <w:pStyle w:val="Nadpis1"/>
        <w:spacing w:before="240"/>
        <w:jc w:val="both"/>
        <w:rPr>
          <w:rFonts w:asciiTheme="minorHAnsi" w:hAnsiTheme="minorHAnsi" w:cstheme="minorHAnsi"/>
          <w:color w:val="auto"/>
          <w:sz w:val="22"/>
          <w:szCs w:val="22"/>
          <w:lang w:eastAsia="cs-CZ"/>
        </w:rPr>
      </w:pPr>
      <w:bookmarkStart w:id="56" w:name="_Toc482899241"/>
      <w:r w:rsidRPr="002D7406">
        <w:rPr>
          <w:rFonts w:asciiTheme="minorHAnsi" w:hAnsiTheme="minorHAnsi" w:cstheme="minorHAnsi"/>
          <w:color w:val="auto"/>
          <w:sz w:val="22"/>
          <w:szCs w:val="22"/>
          <w:lang w:eastAsia="cs-CZ"/>
        </w:rPr>
        <w:t>STAVEBNÍ DENÍK</w:t>
      </w:r>
      <w:bookmarkEnd w:id="56"/>
      <w:r w:rsidRPr="002D7406">
        <w:rPr>
          <w:rFonts w:asciiTheme="minorHAnsi" w:hAnsiTheme="minorHAnsi" w:cstheme="minorHAnsi"/>
          <w:color w:val="auto"/>
          <w:sz w:val="22"/>
          <w:szCs w:val="22"/>
          <w:lang w:eastAsia="cs-CZ"/>
        </w:rPr>
        <w:t xml:space="preserve"> </w:t>
      </w:r>
    </w:p>
    <w:p w14:paraId="16343D0D" w14:textId="77777777" w:rsidR="000C0D29" w:rsidRPr="00BB57E4" w:rsidRDefault="000C0D29" w:rsidP="000C0D29">
      <w:pPr>
        <w:pStyle w:val="Clanek11"/>
        <w:spacing w:before="120" w:after="120"/>
        <w:jc w:val="both"/>
        <w:rPr>
          <w:rFonts w:eastAsia="Times New Roman" w:cstheme="minorHAnsi"/>
          <w:bCs/>
          <w:lang w:eastAsia="cs-CZ"/>
        </w:rPr>
      </w:pPr>
      <w:r w:rsidRPr="00BB57E4">
        <w:rPr>
          <w:rFonts w:eastAsia="Times New Roman" w:cstheme="minorHAnsi"/>
          <w:bCs/>
          <w:lang w:eastAsia="cs-CZ"/>
        </w:rPr>
        <w:t xml:space="preserve">Zhotovitel je povinen vést od zahájení prací na Díle až do odstranění vad uvedených v zápisu o převzetí Díla elektronický stavební deník v českém jazyce v souladu s právními předpisy, které jeho vedení upravují. </w:t>
      </w:r>
    </w:p>
    <w:p w14:paraId="2CAC5711" w14:textId="0C2AF0D0" w:rsidR="007C6350" w:rsidRPr="002D7406"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Zápisy ve stavebním deníku se nepovažují za změnu Smlouvy, ale mohou sloužit jako podklad ke</w:t>
      </w:r>
      <w:r w:rsidR="00A95DF2">
        <w:rPr>
          <w:rFonts w:eastAsia="Times New Roman" w:cstheme="minorHAnsi"/>
          <w:bCs/>
          <w:lang w:eastAsia="cs-CZ"/>
        </w:rPr>
        <w:t> </w:t>
      </w:r>
      <w:r w:rsidRPr="002D7406">
        <w:rPr>
          <w:rFonts w:eastAsia="Times New Roman" w:cstheme="minorHAnsi"/>
          <w:bCs/>
          <w:lang w:eastAsia="cs-CZ"/>
        </w:rPr>
        <w:t>Změně. Objednatel má právo vyjadřovat se k zápisům ve stavebním deníku učiněným Zhotovitelem.</w:t>
      </w:r>
    </w:p>
    <w:p w14:paraId="6A94FD1E" w14:textId="1540E0F1" w:rsidR="007C6350" w:rsidRDefault="007C6350" w:rsidP="004D26B6">
      <w:pPr>
        <w:pStyle w:val="Clanek11"/>
        <w:spacing w:before="120" w:after="120"/>
        <w:jc w:val="both"/>
        <w:rPr>
          <w:rFonts w:eastAsia="Times New Roman" w:cstheme="minorHAnsi"/>
          <w:bCs/>
          <w:lang w:eastAsia="cs-CZ"/>
        </w:rPr>
      </w:pPr>
      <w:r w:rsidRPr="002D7406">
        <w:rPr>
          <w:rFonts w:eastAsia="Times New Roman" w:cstheme="minorHAnsi"/>
          <w:bCs/>
          <w:lang w:eastAsia="cs-CZ"/>
        </w:rPr>
        <w:t>Do stavebního deníku jsou oprávněni zapisovat Zhotovitel, Objednatel, TD</w:t>
      </w:r>
      <w:r w:rsidR="00533221">
        <w:rPr>
          <w:rFonts w:eastAsia="Times New Roman" w:cstheme="minorHAnsi"/>
          <w:bCs/>
          <w:lang w:eastAsia="cs-CZ"/>
        </w:rPr>
        <w:t>S</w:t>
      </w:r>
      <w:r w:rsidRPr="002D7406">
        <w:rPr>
          <w:rFonts w:eastAsia="Times New Roman" w:cstheme="minorHAnsi"/>
          <w:bCs/>
          <w:lang w:eastAsia="cs-CZ"/>
        </w:rPr>
        <w:t xml:space="preserve"> a příslušní zaměstnanci orgánů veřejné moci oprávněn</w:t>
      </w:r>
      <w:r w:rsidR="004917BA">
        <w:rPr>
          <w:rFonts w:eastAsia="Times New Roman" w:cstheme="minorHAnsi"/>
          <w:bCs/>
          <w:lang w:eastAsia="cs-CZ"/>
        </w:rPr>
        <w:t>í</w:t>
      </w:r>
      <w:r w:rsidRPr="002D7406">
        <w:rPr>
          <w:rFonts w:eastAsia="Times New Roman" w:cstheme="minorHAnsi"/>
          <w:bCs/>
          <w:lang w:eastAsia="cs-CZ"/>
        </w:rPr>
        <w:t xml:space="preserve"> k tomu podle právních předpisů. Kopii stavebního deníku je Zhotovitel povinen uchovat ještě po dobu deseti (10) let od vystavení zápisu o převzetí Díla nebo po dobu stanovenou právními předpisy podle toho, která je delší.</w:t>
      </w:r>
    </w:p>
    <w:p w14:paraId="2583651C" w14:textId="7E319D03" w:rsidR="00A04D04" w:rsidRPr="00A04D04" w:rsidRDefault="00A04D04" w:rsidP="00A04D04">
      <w:pPr>
        <w:pStyle w:val="Nadpis1"/>
        <w:spacing w:before="240"/>
        <w:jc w:val="both"/>
        <w:rPr>
          <w:rFonts w:asciiTheme="minorHAnsi" w:hAnsiTheme="minorHAnsi" w:cstheme="minorHAnsi"/>
          <w:color w:val="auto"/>
          <w:sz w:val="22"/>
          <w:szCs w:val="22"/>
          <w:lang w:eastAsia="cs-CZ"/>
        </w:rPr>
      </w:pPr>
      <w:bookmarkStart w:id="57" w:name="_Ref231910124"/>
      <w:r w:rsidRPr="00A04D04">
        <w:rPr>
          <w:rFonts w:asciiTheme="minorHAnsi" w:hAnsiTheme="minorHAnsi" w:cstheme="minorHAnsi"/>
          <w:color w:val="auto"/>
          <w:sz w:val="22"/>
          <w:szCs w:val="22"/>
          <w:lang w:eastAsia="cs-CZ"/>
        </w:rPr>
        <w:t>PRÁVA DUŠEVNÍHO VLASTNICTVÍ</w:t>
      </w:r>
      <w:bookmarkEnd w:id="57"/>
    </w:p>
    <w:p w14:paraId="3CCAB96B" w14:textId="77777777" w:rsidR="00A04D04" w:rsidRPr="00A04D04" w:rsidRDefault="00A04D04" w:rsidP="00A04D04">
      <w:pPr>
        <w:pStyle w:val="Clanek11"/>
        <w:spacing w:before="120" w:after="120"/>
        <w:jc w:val="both"/>
        <w:rPr>
          <w:rFonts w:eastAsia="Times New Roman" w:cstheme="minorHAnsi"/>
          <w:bCs/>
          <w:lang w:eastAsia="cs-CZ"/>
        </w:rPr>
      </w:pPr>
      <w:bookmarkStart w:id="58" w:name="_Ref231910098"/>
      <w:r w:rsidRPr="00A04D04">
        <w:rPr>
          <w:rFonts w:eastAsia="Times New Roman" w:cstheme="minorHAnsi"/>
          <w:bCs/>
          <w:lang w:eastAsia="cs-CZ"/>
        </w:rPr>
        <w:t>Podpisem této Smlouvy Zhotovitel uděluje Objednateli neodvolatelnou, bezplatnou, výlučnou, neomezeně převoditelnou (postoupením či udělením podlicence), výhradní a územně a množstevně neomezenou Licenci k rozmnožování, použití a zpřístupnění třetím osobám veškeré dokumentace připravené Zhotovitelem v souvislosti s plněním této Smlouvy, Díla resp. všech jeho částí, jež jsou předmětem práv duševního vlastnictví, stejně jako k jiným dokumentům, listinám, náčrtům, návrhům, změnám Díla nebo k údajům poskytnutým Zhotovitelem podle této Smlouvy, které jsou nebo mohou být chráněna jako autorská díla ve smyslu § 2 Autorského zákona, včetně práva na úpravu, zpracování nebo změnu Díla nebo jeho části i prostřednictvím třetí osoby pro účely výstavby, provozování, užívání, údržbu, opravy, úpravy a demolice nebo pro jakékoliv jiné záměry vlastníka Díla nebo jeho jakékoliv části. Toto právo je Zhotovitelem uděleno na dobu trvání Díla, kterou se rozumí okamžik do případné demolice Stavby, nebo příslušných práv duševního vlastnictví, podle toho, co uplyne dříve. Objednatel je oprávněn, ale není povinen, Licenci využít.</w:t>
      </w:r>
      <w:bookmarkEnd w:id="58"/>
      <w:r w:rsidRPr="00A04D04">
        <w:rPr>
          <w:rFonts w:eastAsia="Times New Roman" w:cstheme="minorHAnsi"/>
          <w:bCs/>
          <w:lang w:eastAsia="cs-CZ"/>
        </w:rPr>
        <w:t xml:space="preserve"> </w:t>
      </w:r>
    </w:p>
    <w:p w14:paraId="4837FF78" w14:textId="77777777" w:rsidR="00A04D04" w:rsidRPr="00A04D04" w:rsidRDefault="00A04D04" w:rsidP="00A04D04">
      <w:pPr>
        <w:pStyle w:val="Clanek11"/>
        <w:spacing w:before="120" w:after="120"/>
        <w:jc w:val="both"/>
        <w:rPr>
          <w:rFonts w:eastAsia="Times New Roman" w:cstheme="minorHAnsi"/>
          <w:bCs/>
          <w:lang w:eastAsia="cs-CZ"/>
        </w:rPr>
      </w:pPr>
      <w:r w:rsidRPr="00A04D04">
        <w:rPr>
          <w:rFonts w:eastAsia="Times New Roman" w:cstheme="minorHAnsi"/>
          <w:bCs/>
          <w:lang w:eastAsia="cs-CZ"/>
        </w:rPr>
        <w:t>Objednatel je na základě Licence bez souhlasu Zhotovitele oprávněn dokumentaci zpracovat, měnit či upravovat, vytvářet odvozená autorská díla samostatně nebo i prostřednictvím třetích osob a spojovat ji s jinými autorskými díly.</w:t>
      </w:r>
    </w:p>
    <w:p w14:paraId="27508C97" w14:textId="049AD6A6" w:rsidR="00A04D04" w:rsidRPr="00A04D04" w:rsidRDefault="00A04D04" w:rsidP="00A04D04">
      <w:pPr>
        <w:pStyle w:val="Clanek11"/>
        <w:spacing w:before="120" w:after="120"/>
        <w:jc w:val="both"/>
        <w:rPr>
          <w:rFonts w:eastAsia="Times New Roman" w:cstheme="minorHAnsi"/>
          <w:bCs/>
          <w:lang w:eastAsia="cs-CZ"/>
        </w:rPr>
      </w:pPr>
      <w:r w:rsidRPr="00A04D04">
        <w:rPr>
          <w:rFonts w:eastAsia="Times New Roman" w:cstheme="minorHAnsi"/>
          <w:bCs/>
          <w:lang w:eastAsia="cs-CZ"/>
        </w:rPr>
        <w:t xml:space="preserve">V případě, že při zhotovení Díla dle této Smlouvy bude třeba užít autorské dílo, k němuž není Zhotovitel oprávněn vykonávat majetková práva, zavazuje se Zhotovitel zajistit oprávnění k výkonu těchto majetkových práv od oprávněných třetích osob, včetně práva poskytnout k těmto autorským dílům podlicenci a tuto Licenci postoupit. V takovém případě Zhotovitel ve vztahu k </w:t>
      </w:r>
      <w:r w:rsidRPr="00A04D04">
        <w:rPr>
          <w:rFonts w:eastAsia="Times New Roman" w:cstheme="minorHAnsi"/>
          <w:bCs/>
          <w:lang w:eastAsia="cs-CZ"/>
        </w:rPr>
        <w:lastRenderedPageBreak/>
        <w:t xml:space="preserve">těmto autorským dílům třetích osob zajistí a udělí Objednateli podlicenci v rozsahu dle čl. </w:t>
      </w:r>
      <w:r>
        <w:rPr>
          <w:rFonts w:eastAsia="Times New Roman" w:cstheme="minorHAnsi"/>
          <w:bCs/>
          <w:lang w:eastAsia="cs-CZ"/>
        </w:rPr>
        <w:fldChar w:fldCharType="begin"/>
      </w:r>
      <w:r>
        <w:rPr>
          <w:rFonts w:eastAsia="Times New Roman" w:cstheme="minorHAnsi"/>
          <w:bCs/>
          <w:lang w:eastAsia="cs-CZ"/>
        </w:rPr>
        <w:instrText xml:space="preserve"> REF _Ref231910098 \r \h </w:instrText>
      </w:r>
      <w:r>
        <w:rPr>
          <w:rFonts w:eastAsia="Times New Roman" w:cstheme="minorHAnsi"/>
          <w:bCs/>
          <w:lang w:eastAsia="cs-CZ"/>
        </w:rPr>
      </w:r>
      <w:r>
        <w:rPr>
          <w:rFonts w:eastAsia="Times New Roman" w:cstheme="minorHAnsi"/>
          <w:bCs/>
          <w:lang w:eastAsia="cs-CZ"/>
        </w:rPr>
        <w:fldChar w:fldCharType="separate"/>
      </w:r>
      <w:r>
        <w:rPr>
          <w:rFonts w:eastAsia="Times New Roman" w:cstheme="minorHAnsi"/>
          <w:bCs/>
          <w:lang w:eastAsia="cs-CZ"/>
        </w:rPr>
        <w:t>11.1</w:t>
      </w:r>
      <w:r>
        <w:rPr>
          <w:rFonts w:eastAsia="Times New Roman" w:cstheme="minorHAnsi"/>
          <w:bCs/>
          <w:lang w:eastAsia="cs-CZ"/>
        </w:rPr>
        <w:fldChar w:fldCharType="end"/>
      </w:r>
      <w:r>
        <w:rPr>
          <w:rFonts w:eastAsia="Times New Roman" w:cstheme="minorHAnsi"/>
          <w:bCs/>
          <w:lang w:eastAsia="cs-CZ"/>
        </w:rPr>
        <w:t xml:space="preserve"> </w:t>
      </w:r>
      <w:r w:rsidRPr="00A04D04">
        <w:rPr>
          <w:rFonts w:eastAsia="Times New Roman" w:cstheme="minorHAnsi"/>
          <w:bCs/>
          <w:lang w:eastAsia="cs-CZ"/>
        </w:rPr>
        <w:t>Smlouvy („Licence třetí osoby“). Zhotovitel prohlašuje, že je oprávněn Licenci třetí osoby Objednateli ve sjednaném rozsahu udělit a má k jejímu poskytnutí veškeré potřebné souhlasy. Odměna za poskytnutí Licence třetí osoby je v plném rozsahu zahrnutá v Ceně.</w:t>
      </w:r>
    </w:p>
    <w:p w14:paraId="582E4935" w14:textId="11B953ED" w:rsidR="00A04D04" w:rsidRPr="00A04D04" w:rsidRDefault="00A04D04" w:rsidP="00A04D04">
      <w:pPr>
        <w:pStyle w:val="Clanek11"/>
        <w:spacing w:before="120" w:after="120"/>
        <w:jc w:val="both"/>
        <w:rPr>
          <w:rFonts w:eastAsia="Times New Roman" w:cstheme="minorHAnsi"/>
          <w:bCs/>
          <w:lang w:eastAsia="cs-CZ"/>
        </w:rPr>
      </w:pPr>
      <w:r w:rsidRPr="00A04D04">
        <w:rPr>
          <w:rFonts w:eastAsia="Times New Roman" w:cstheme="minorHAnsi"/>
          <w:bCs/>
          <w:lang w:eastAsia="cs-CZ"/>
        </w:rPr>
        <w:t xml:space="preserve">K žádosti Objednatele zajistí Zhotovitel i po ukončení této Smlouvy vyhotovení/podepsání jakýchkoliv listin či dokumentů, které by mohly být potřebné k přiznání právních účinků tohoto čl. </w:t>
      </w:r>
      <w:r>
        <w:rPr>
          <w:rFonts w:eastAsia="Times New Roman" w:cstheme="minorHAnsi"/>
          <w:bCs/>
          <w:lang w:eastAsia="cs-CZ"/>
        </w:rPr>
        <w:fldChar w:fldCharType="begin"/>
      </w:r>
      <w:r>
        <w:rPr>
          <w:rFonts w:eastAsia="Times New Roman" w:cstheme="minorHAnsi"/>
          <w:bCs/>
          <w:lang w:eastAsia="cs-CZ"/>
        </w:rPr>
        <w:instrText xml:space="preserve"> REF _Ref231910124 \r \h </w:instrText>
      </w:r>
      <w:r>
        <w:rPr>
          <w:rFonts w:eastAsia="Times New Roman" w:cstheme="minorHAnsi"/>
          <w:bCs/>
          <w:lang w:eastAsia="cs-CZ"/>
        </w:rPr>
      </w:r>
      <w:r>
        <w:rPr>
          <w:rFonts w:eastAsia="Times New Roman" w:cstheme="minorHAnsi"/>
          <w:bCs/>
          <w:lang w:eastAsia="cs-CZ"/>
        </w:rPr>
        <w:fldChar w:fldCharType="separate"/>
      </w:r>
      <w:r>
        <w:rPr>
          <w:rFonts w:eastAsia="Times New Roman" w:cstheme="minorHAnsi"/>
          <w:bCs/>
          <w:lang w:eastAsia="cs-CZ"/>
        </w:rPr>
        <w:t>11</w:t>
      </w:r>
      <w:r>
        <w:rPr>
          <w:rFonts w:eastAsia="Times New Roman" w:cstheme="minorHAnsi"/>
          <w:bCs/>
          <w:lang w:eastAsia="cs-CZ"/>
        </w:rPr>
        <w:fldChar w:fldCharType="end"/>
      </w:r>
      <w:r w:rsidRPr="00A04D04">
        <w:rPr>
          <w:rFonts w:eastAsia="Times New Roman" w:cstheme="minorHAnsi"/>
          <w:bCs/>
          <w:lang w:eastAsia="cs-CZ"/>
        </w:rPr>
        <w:t xml:space="preserve"> Smlouvy a jejího účelu, kterým je poskytnutí Zhotovitelem v maximální možné míře přípustné dle českého práva oprávnění k užití autorského díla Objednateli.</w:t>
      </w:r>
    </w:p>
    <w:p w14:paraId="02BB539E" w14:textId="772FE71D" w:rsidR="00A04D04" w:rsidRPr="00A04D04" w:rsidRDefault="00A04D04" w:rsidP="00A04D04">
      <w:pPr>
        <w:pStyle w:val="Clanek11"/>
        <w:spacing w:before="120" w:after="120"/>
        <w:jc w:val="both"/>
        <w:rPr>
          <w:rFonts w:eastAsia="Times New Roman" w:cstheme="minorHAnsi"/>
          <w:bCs/>
          <w:lang w:eastAsia="cs-CZ"/>
        </w:rPr>
      </w:pPr>
      <w:bookmarkStart w:id="59" w:name="_Ref231910194"/>
      <w:r w:rsidRPr="00A04D04">
        <w:rPr>
          <w:rFonts w:eastAsia="Times New Roman" w:cstheme="minorHAnsi"/>
          <w:bCs/>
          <w:lang w:eastAsia="cs-CZ"/>
        </w:rPr>
        <w:t>Zhotovitel prohlašuje, že s ohledem na povahu výnosů z Licence nemohou vzniknout podmínky pro uplatnění ustanovení § 2374 Občanského zákoníku, tedy že odměna za udělení Licence k</w:t>
      </w:r>
      <w:r>
        <w:rPr>
          <w:rFonts w:eastAsia="Times New Roman" w:cstheme="minorHAnsi"/>
          <w:bCs/>
          <w:lang w:eastAsia="cs-CZ"/>
        </w:rPr>
        <w:t> </w:t>
      </w:r>
      <w:r w:rsidRPr="00A04D04">
        <w:rPr>
          <w:rFonts w:eastAsia="Times New Roman" w:cstheme="minorHAnsi"/>
          <w:bCs/>
          <w:lang w:eastAsia="cs-CZ"/>
        </w:rPr>
        <w:t>Dílu nemůže být ve zřejmém nepoměru k zisku z využití Licence a významu Díla pro dosažení takového zisku.</w:t>
      </w:r>
      <w:bookmarkEnd w:id="59"/>
      <w:r w:rsidRPr="00A04D04">
        <w:rPr>
          <w:rFonts w:eastAsia="Times New Roman" w:cstheme="minorHAnsi"/>
          <w:bCs/>
          <w:lang w:eastAsia="cs-CZ"/>
        </w:rPr>
        <w:t xml:space="preserve"> </w:t>
      </w:r>
    </w:p>
    <w:p w14:paraId="6783944F" w14:textId="0939B58D" w:rsidR="00A04D04" w:rsidRPr="00AF20EF" w:rsidRDefault="00A04D04" w:rsidP="00AF20EF">
      <w:pPr>
        <w:pStyle w:val="Clanek11"/>
        <w:spacing w:before="120" w:after="120"/>
        <w:jc w:val="both"/>
        <w:rPr>
          <w:rFonts w:eastAsia="Times New Roman" w:cstheme="minorHAnsi"/>
          <w:bCs/>
          <w:lang w:eastAsia="cs-CZ"/>
        </w:rPr>
      </w:pPr>
      <w:bookmarkStart w:id="60" w:name="_Ref231910282"/>
      <w:r w:rsidRPr="00AF20EF">
        <w:rPr>
          <w:rFonts w:eastAsia="Times New Roman" w:cstheme="minorHAnsi"/>
          <w:bCs/>
          <w:lang w:eastAsia="cs-CZ"/>
        </w:rPr>
        <w:t xml:space="preserve">Zhotovitel dále prohlašuje, že (i) je oprávněn poskytnout Licence a další oprávnění dle čl. </w:t>
      </w:r>
      <w:r w:rsidRPr="00AF20EF">
        <w:rPr>
          <w:rFonts w:eastAsia="Times New Roman" w:cstheme="minorHAnsi"/>
          <w:bCs/>
          <w:lang w:eastAsia="cs-CZ"/>
        </w:rPr>
        <w:fldChar w:fldCharType="begin"/>
      </w:r>
      <w:r w:rsidRPr="00AF20EF">
        <w:rPr>
          <w:rFonts w:eastAsia="Times New Roman" w:cstheme="minorHAnsi"/>
          <w:bCs/>
          <w:lang w:eastAsia="cs-CZ"/>
        </w:rPr>
        <w:instrText xml:space="preserve"> REF _Ref231910098 \r \h </w:instrText>
      </w:r>
      <w:r w:rsidR="00AF20EF">
        <w:rPr>
          <w:rFonts w:eastAsia="Times New Roman" w:cstheme="minorHAnsi"/>
          <w:bCs/>
          <w:lang w:eastAsia="cs-CZ"/>
        </w:rPr>
        <w:instrText xml:space="preserve"> \* MERGEFORMAT </w:instrText>
      </w:r>
      <w:r w:rsidRPr="00AF20EF">
        <w:rPr>
          <w:rFonts w:eastAsia="Times New Roman" w:cstheme="minorHAnsi"/>
          <w:bCs/>
          <w:lang w:eastAsia="cs-CZ"/>
        </w:rPr>
      </w:r>
      <w:r w:rsidRPr="00AF20EF">
        <w:rPr>
          <w:rFonts w:eastAsia="Times New Roman" w:cstheme="minorHAnsi"/>
          <w:bCs/>
          <w:lang w:eastAsia="cs-CZ"/>
        </w:rPr>
        <w:fldChar w:fldCharType="separate"/>
      </w:r>
      <w:r w:rsidRPr="00AF20EF">
        <w:rPr>
          <w:rFonts w:eastAsia="Times New Roman" w:cstheme="minorHAnsi"/>
          <w:bCs/>
          <w:lang w:eastAsia="cs-CZ"/>
        </w:rPr>
        <w:t>11.1</w:t>
      </w:r>
      <w:r w:rsidRPr="00AF20EF">
        <w:rPr>
          <w:rFonts w:eastAsia="Times New Roman" w:cstheme="minorHAnsi"/>
          <w:bCs/>
          <w:lang w:eastAsia="cs-CZ"/>
        </w:rPr>
        <w:fldChar w:fldCharType="end"/>
      </w:r>
      <w:r w:rsidRPr="00AF20EF">
        <w:rPr>
          <w:rFonts w:eastAsia="Times New Roman" w:cstheme="minorHAnsi"/>
          <w:bCs/>
          <w:lang w:eastAsia="cs-CZ"/>
        </w:rPr>
        <w:t xml:space="preserve"> až </w:t>
      </w:r>
      <w:r w:rsidR="00F913B5">
        <w:rPr>
          <w:rFonts w:eastAsia="Times New Roman" w:cstheme="minorHAnsi"/>
          <w:bCs/>
          <w:lang w:eastAsia="cs-CZ"/>
        </w:rPr>
        <w:fldChar w:fldCharType="begin"/>
      </w:r>
      <w:r w:rsidR="00F913B5">
        <w:rPr>
          <w:rFonts w:eastAsia="Times New Roman" w:cstheme="minorHAnsi"/>
          <w:bCs/>
          <w:lang w:eastAsia="cs-CZ"/>
        </w:rPr>
        <w:instrText xml:space="preserve"> REF _Ref231910282 \r \h </w:instrText>
      </w:r>
      <w:r w:rsidR="00F913B5">
        <w:rPr>
          <w:rFonts w:eastAsia="Times New Roman" w:cstheme="minorHAnsi"/>
          <w:bCs/>
          <w:lang w:eastAsia="cs-CZ"/>
        </w:rPr>
      </w:r>
      <w:r w:rsidR="00F913B5">
        <w:rPr>
          <w:rFonts w:eastAsia="Times New Roman" w:cstheme="minorHAnsi"/>
          <w:bCs/>
          <w:lang w:eastAsia="cs-CZ"/>
        </w:rPr>
        <w:fldChar w:fldCharType="separate"/>
      </w:r>
      <w:r w:rsidR="00F913B5">
        <w:rPr>
          <w:rFonts w:eastAsia="Times New Roman" w:cstheme="minorHAnsi"/>
          <w:bCs/>
          <w:lang w:eastAsia="cs-CZ"/>
        </w:rPr>
        <w:t>11.6</w:t>
      </w:r>
      <w:r w:rsidR="00F913B5">
        <w:rPr>
          <w:rFonts w:eastAsia="Times New Roman" w:cstheme="minorHAnsi"/>
          <w:bCs/>
          <w:lang w:eastAsia="cs-CZ"/>
        </w:rPr>
        <w:fldChar w:fldCharType="end"/>
      </w:r>
      <w:r w:rsidR="00AF20EF" w:rsidRPr="00AF20EF">
        <w:rPr>
          <w:rFonts w:eastAsia="Times New Roman" w:cstheme="minorHAnsi"/>
          <w:bCs/>
          <w:lang w:eastAsia="cs-CZ"/>
        </w:rPr>
        <w:t xml:space="preserve"> </w:t>
      </w:r>
      <w:r w:rsidRPr="00AF20EF">
        <w:rPr>
          <w:rFonts w:eastAsia="Times New Roman" w:cstheme="minorHAnsi"/>
          <w:bCs/>
          <w:lang w:eastAsia="cs-CZ"/>
        </w:rPr>
        <w:t>Smlouvy bez omezení a že (ii) si není vědom práv jakýchkoliv třetích osob, která by omezovala platné udělení Licence a jakákoliv práva udělená v této Smlouvě. Zhotovitel dále prohlašuje a souhlasí, že odškodní Objednatele nebo jakoukoliv jinou třetí osobu, na kterou byla výše zmíněna Licence následně převedena, a to za veškerou újmu včetně nemajetkové, která by případně mohla oprávněným vzniknout v souvislosti s jakýmikoliv nároky třetích osob týkajících se zásahů do jejich práv duševního vlastnictví. Závazek k odškodnění dle předchozí věty se vztahuje i na náklady spojené s obranou proti takovému nároku, včetně nákladů na právní zastoupení.</w:t>
      </w:r>
      <w:bookmarkEnd w:id="60"/>
      <w:r w:rsidRPr="00AF20EF">
        <w:rPr>
          <w:rFonts w:eastAsia="Times New Roman" w:cstheme="minorHAnsi"/>
          <w:bCs/>
          <w:lang w:eastAsia="cs-CZ"/>
        </w:rPr>
        <w:t xml:space="preserve">   </w:t>
      </w:r>
    </w:p>
    <w:p w14:paraId="3DDD9895" w14:textId="77777777" w:rsidR="00A04D04" w:rsidRPr="00AF20EF" w:rsidRDefault="00A04D04" w:rsidP="00AF20EF">
      <w:pPr>
        <w:pStyle w:val="Clanek11"/>
        <w:spacing w:before="120" w:after="120"/>
        <w:jc w:val="both"/>
        <w:rPr>
          <w:rFonts w:eastAsia="Times New Roman" w:cstheme="minorHAnsi"/>
          <w:bCs/>
          <w:lang w:eastAsia="cs-CZ"/>
        </w:rPr>
      </w:pPr>
      <w:r w:rsidRPr="00AF20EF">
        <w:rPr>
          <w:rFonts w:eastAsia="Times New Roman" w:cstheme="minorHAnsi"/>
          <w:bCs/>
          <w:lang w:eastAsia="cs-CZ"/>
        </w:rPr>
        <w:t>Ve vztahu k Licenci k autorským dílům Zhotovitel prohlašuje, že oprávněné zájmy autora nemohou být značně nepříznivě dotčeny tím, že Objednatel nebude Licenci vůbec či zčásti užívat. Bez ohledu na tuto skutečnost Strany tímto sjednávají, že právo Zhotovitele na odstoupení od této Smlouvy dle § 2378 Občanského zákoníku není Zhotovitel oprávněn uplatnit před uplynutím deseti (10) let od poskytnutí Licence.</w:t>
      </w:r>
    </w:p>
    <w:p w14:paraId="682C4C09" w14:textId="6F3DB594" w:rsidR="0010515B" w:rsidRPr="00AF20EF" w:rsidRDefault="00A04D04" w:rsidP="00AF20EF">
      <w:pPr>
        <w:pStyle w:val="Clanek11"/>
        <w:spacing w:before="120" w:after="120"/>
        <w:jc w:val="both"/>
        <w:rPr>
          <w:rFonts w:eastAsia="Times New Roman" w:cstheme="minorHAnsi"/>
          <w:bCs/>
          <w:lang w:eastAsia="cs-CZ"/>
        </w:rPr>
      </w:pPr>
      <w:bookmarkStart w:id="61" w:name="_Ref231910252"/>
      <w:r w:rsidRPr="00AF20EF">
        <w:rPr>
          <w:rFonts w:eastAsia="Times New Roman" w:cstheme="minorHAnsi"/>
          <w:bCs/>
          <w:lang w:eastAsia="cs-CZ"/>
        </w:rPr>
        <w:t xml:space="preserve">Objednatel poskytuje Zhotoviteli na dobu trvání Smlouvy oprávnění užívat pro účely provedení Díla dokumenty, které mu Objednatel předá a která tvoří autorská díla nebo jiné předměty duševního vlastnictví Objednatele nebo které byly vytvořené jinými osobami pro Objednatele a k nimž je Objednatel oprávněn poskytovat licenci nebo podlicenci. Bez souhlasu Objednatele nebudou tyto dokumenty Zhotovitelem rozmnožovány, šířeny, používány nebo sdělovány třetím stranám, kromě případů, kdy je to nutné pro účely vyplývající ze Smlouvy. Licence udělená podle tohoto čl. </w:t>
      </w:r>
      <w:r w:rsidR="00A848BE">
        <w:rPr>
          <w:rFonts w:eastAsia="Times New Roman" w:cstheme="minorHAnsi"/>
          <w:bCs/>
          <w:lang w:eastAsia="cs-CZ"/>
        </w:rPr>
        <w:fldChar w:fldCharType="begin"/>
      </w:r>
      <w:r w:rsidR="00A848BE">
        <w:rPr>
          <w:rFonts w:eastAsia="Times New Roman" w:cstheme="minorHAnsi"/>
          <w:bCs/>
          <w:lang w:eastAsia="cs-CZ"/>
        </w:rPr>
        <w:instrText xml:space="preserve"> REF _Ref231910252 \r \h </w:instrText>
      </w:r>
      <w:r w:rsidR="00A848BE">
        <w:rPr>
          <w:rFonts w:eastAsia="Times New Roman" w:cstheme="minorHAnsi"/>
          <w:bCs/>
          <w:lang w:eastAsia="cs-CZ"/>
        </w:rPr>
      </w:r>
      <w:r w:rsidR="00A848BE">
        <w:rPr>
          <w:rFonts w:eastAsia="Times New Roman" w:cstheme="minorHAnsi"/>
          <w:bCs/>
          <w:lang w:eastAsia="cs-CZ"/>
        </w:rPr>
        <w:fldChar w:fldCharType="separate"/>
      </w:r>
      <w:r w:rsidR="00A848BE">
        <w:rPr>
          <w:rFonts w:eastAsia="Times New Roman" w:cstheme="minorHAnsi"/>
          <w:bCs/>
          <w:lang w:eastAsia="cs-CZ"/>
        </w:rPr>
        <w:t>11.8</w:t>
      </w:r>
      <w:r w:rsidR="00A848BE">
        <w:rPr>
          <w:rFonts w:eastAsia="Times New Roman" w:cstheme="minorHAnsi"/>
          <w:bCs/>
          <w:lang w:eastAsia="cs-CZ"/>
        </w:rPr>
        <w:fldChar w:fldCharType="end"/>
      </w:r>
      <w:r w:rsidR="00A848BE">
        <w:rPr>
          <w:rFonts w:eastAsia="Times New Roman" w:cstheme="minorHAnsi"/>
          <w:bCs/>
          <w:lang w:eastAsia="cs-CZ"/>
        </w:rPr>
        <w:t xml:space="preserve"> </w:t>
      </w:r>
      <w:r w:rsidRPr="00AF20EF">
        <w:rPr>
          <w:rFonts w:eastAsia="Times New Roman" w:cstheme="minorHAnsi"/>
          <w:bCs/>
          <w:lang w:eastAsia="cs-CZ"/>
        </w:rPr>
        <w:t>Smlouvy je výhradní.</w:t>
      </w:r>
      <w:bookmarkEnd w:id="61"/>
    </w:p>
    <w:p w14:paraId="4003B123" w14:textId="499A2722" w:rsidR="006A1745" w:rsidRPr="002D7406" w:rsidRDefault="006A1745"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ZÁVĚREČNÁ USTANOVENÍ</w:t>
      </w:r>
    </w:p>
    <w:p w14:paraId="75E3BA39" w14:textId="76E0DE21"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Zhotovitel bude při provádění </w:t>
      </w:r>
      <w:r w:rsidR="00F36585" w:rsidRPr="002D7406">
        <w:rPr>
          <w:rFonts w:eastAsia="Times New Roman" w:cstheme="minorHAnsi"/>
          <w:bCs/>
          <w:iCs/>
          <w:lang w:eastAsia="cs-CZ"/>
        </w:rPr>
        <w:t>D</w:t>
      </w:r>
      <w:r w:rsidRPr="002D7406">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2D7406">
        <w:rPr>
          <w:rFonts w:eastAsia="Times New Roman" w:cstheme="minorHAnsi"/>
          <w:bCs/>
          <w:iCs/>
          <w:lang w:eastAsia="cs-CZ"/>
        </w:rPr>
        <w:t>.</w:t>
      </w:r>
    </w:p>
    <w:p w14:paraId="29CA23F5" w14:textId="27C560FE" w:rsidR="00097F9E" w:rsidRDefault="00097F9E" w:rsidP="00CF440F">
      <w:pPr>
        <w:pStyle w:val="Clanek11"/>
        <w:spacing w:before="120" w:after="120"/>
        <w:jc w:val="both"/>
        <w:rPr>
          <w:rFonts w:cstheme="minorHAnsi"/>
          <w:lang w:eastAsia="cs-CZ"/>
        </w:rPr>
      </w:pPr>
      <w:r w:rsidRPr="002D7406">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2D7406">
        <w:rPr>
          <w:rFonts w:cstheme="minorHAnsi"/>
          <w:lang w:eastAsia="cs-CZ"/>
        </w:rPr>
        <w:t xml:space="preserve">, ani není oprávněn k plnění Smlouvy využívat jiné poddodavatele, než poddodavatele uvedené v Příloze č. </w:t>
      </w:r>
      <w:r w:rsidR="00F70916">
        <w:rPr>
          <w:rFonts w:cstheme="minorHAnsi"/>
          <w:lang w:eastAsia="cs-CZ"/>
        </w:rPr>
        <w:t>4</w:t>
      </w:r>
      <w:r w:rsidR="00C54C16" w:rsidRPr="002D7406">
        <w:rPr>
          <w:rFonts w:cstheme="minorHAnsi"/>
          <w:lang w:eastAsia="cs-CZ"/>
        </w:rPr>
        <w:t xml:space="preserve"> Smlouvy, ledaže s tím Objednatel písemně souhlasil.</w:t>
      </w:r>
    </w:p>
    <w:p w14:paraId="079C69DF" w14:textId="77777777" w:rsidR="00EF6F42" w:rsidRPr="00A10113" w:rsidRDefault="00EF6F42" w:rsidP="00EF6F42">
      <w:pPr>
        <w:pStyle w:val="Clanek11"/>
        <w:spacing w:before="120" w:after="120"/>
        <w:jc w:val="both"/>
        <w:rPr>
          <w:rFonts w:cstheme="minorHAnsi"/>
          <w:lang w:eastAsia="cs-CZ"/>
        </w:rPr>
      </w:pPr>
      <w:r w:rsidRPr="00A10113">
        <w:rPr>
          <w:rFonts w:cstheme="minorHAnsi"/>
          <w:lang w:eastAsia="cs-CZ"/>
        </w:rPr>
        <w:lastRenderedPageBreak/>
        <w:t xml:space="preserve">Započtení Zhotovitele na pohledávky Objednatele vzniklé na základě a v souvislosti s touto Smlouvou se nepřipouští. Objednatel smí pozastavit či jednostranně započíst své pohledávky vzniklé na základě a v souvislosti s touto Smlouvou proti případným pohledávkám Zhotovitele bez ohledu na to, zda mu již vzniklo právo požadovat jejich splnění, vůči jakékoliv pohledávce Zhotovitele, bez ohledu na to, zda je již Objednatel oprávněn svůj dluh odpovídající pohledávce Zhotovitele plnit. </w:t>
      </w:r>
      <w:r>
        <w:rPr>
          <w:rFonts w:cstheme="minorHAnsi"/>
          <w:lang w:eastAsia="cs-CZ"/>
        </w:rPr>
        <w:t xml:space="preserve">Ustanovení </w:t>
      </w:r>
      <w:r w:rsidRPr="00A10113">
        <w:rPr>
          <w:rFonts w:cstheme="minorHAnsi"/>
          <w:lang w:eastAsia="cs-CZ"/>
        </w:rPr>
        <w:t>§ 1982 odst. 1 občanského zákoníku se neaplikuje.</w:t>
      </w:r>
    </w:p>
    <w:p w14:paraId="728780D8" w14:textId="5610C219"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Zhotovitel se zavazuje zajistit při plnění </w:t>
      </w:r>
      <w:r w:rsidR="00685950">
        <w:rPr>
          <w:rFonts w:cstheme="minorHAnsi"/>
          <w:lang w:eastAsia="cs-CZ"/>
        </w:rPr>
        <w:t>D</w:t>
      </w:r>
      <w:r w:rsidRPr="002D7406">
        <w:rPr>
          <w:rFonts w:cstheme="minorHAnsi"/>
          <w:lang w:eastAsia="cs-CZ"/>
        </w:rPr>
        <w:t>íla a v souvislosti s ním v celém svém dodavatelském řetězci dodržování pracovněprávních předpisů (zejména zákon č. 262/2006 Sb., zákoník práce, v</w:t>
      </w:r>
      <w:r w:rsidR="00685950">
        <w:rPr>
          <w:rFonts w:cstheme="minorHAnsi"/>
          <w:lang w:eastAsia="cs-CZ"/>
        </w:rPr>
        <w:t>e znění pozdějších předpisů</w:t>
      </w:r>
      <w:r w:rsidRPr="002D7406">
        <w:rPr>
          <w:rFonts w:cstheme="minorHAnsi"/>
          <w:lang w:eastAsia="cs-CZ"/>
        </w:rPr>
        <w:t xml:space="preserve"> a zákon č. 435/2004 Sb., o zaměstnanosti, v</w:t>
      </w:r>
      <w:r w:rsidR="00685950">
        <w:rPr>
          <w:rFonts w:cstheme="minorHAnsi"/>
          <w:lang w:eastAsia="cs-CZ"/>
        </w:rPr>
        <w:t>e znění pozdějších předpisů</w:t>
      </w:r>
      <w:r w:rsidRPr="002D7406">
        <w:rPr>
          <w:rFonts w:cstheme="minorHAnsi"/>
          <w:lang w:eastAsia="cs-CZ"/>
        </w:rPr>
        <w:t xml:space="preserve">) a z nich vyplývajících povinností, zejména, že při provádění </w:t>
      </w:r>
      <w:r w:rsidR="007575F2">
        <w:rPr>
          <w:rFonts w:cstheme="minorHAnsi"/>
          <w:lang w:eastAsia="cs-CZ"/>
        </w:rPr>
        <w:t>D</w:t>
      </w:r>
      <w:r w:rsidRPr="002D7406">
        <w:rPr>
          <w:rFonts w:cstheme="minorHAnsi"/>
          <w:lang w:eastAsia="cs-CZ"/>
        </w:rPr>
        <w:t xml:space="preserve">íla pro </w:t>
      </w:r>
      <w:r w:rsidR="00685950">
        <w:rPr>
          <w:rFonts w:cstheme="minorHAnsi"/>
          <w:lang w:eastAsia="cs-CZ"/>
        </w:rPr>
        <w:t>O</w:t>
      </w:r>
      <w:r w:rsidRPr="002D7406">
        <w:rPr>
          <w:rFonts w:cstheme="minorHAnsi"/>
          <w:lang w:eastAsia="cs-CZ"/>
        </w:rPr>
        <w:t>bjednatele neumožní výkon nelegální práce vymezené v ust. § 5 písm. e) zákona č. 435/2004 Sb., o</w:t>
      </w:r>
      <w:r w:rsidR="00685950">
        <w:rPr>
          <w:rFonts w:cstheme="minorHAnsi"/>
          <w:lang w:eastAsia="cs-CZ"/>
        </w:rPr>
        <w:t> </w:t>
      </w:r>
      <w:r w:rsidRPr="002D7406">
        <w:rPr>
          <w:rFonts w:cstheme="minorHAnsi"/>
          <w:lang w:eastAsia="cs-CZ"/>
        </w:rPr>
        <w:t xml:space="preserve">zaměstnanosti, </w:t>
      </w:r>
      <w:r w:rsidR="00685950">
        <w:rPr>
          <w:rFonts w:cstheme="minorHAnsi"/>
          <w:lang w:eastAsia="cs-CZ"/>
        </w:rPr>
        <w:t>ve znění pozdějších předpisů</w:t>
      </w:r>
      <w:r w:rsidRPr="002D7406">
        <w:rPr>
          <w:rFonts w:cstheme="minorHAnsi"/>
          <w:lang w:eastAsia="cs-CZ"/>
        </w:rPr>
        <w:t>.</w:t>
      </w:r>
    </w:p>
    <w:p w14:paraId="5366D3D8" w14:textId="7CCE80A6"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Objednatel je oprávněn průběžně kontrolovat dodržování povinností </w:t>
      </w:r>
      <w:r w:rsidR="001D5554">
        <w:rPr>
          <w:rFonts w:cstheme="minorHAnsi"/>
          <w:lang w:eastAsia="cs-CZ"/>
        </w:rPr>
        <w:t>Z</w:t>
      </w:r>
      <w:r w:rsidRPr="002D7406">
        <w:rPr>
          <w:rFonts w:cstheme="minorHAnsi"/>
          <w:lang w:eastAsia="cs-CZ"/>
        </w:rPr>
        <w:t xml:space="preserve">hotovitele dle </w:t>
      </w:r>
      <w:r w:rsidR="001D5554">
        <w:rPr>
          <w:rFonts w:cstheme="minorHAnsi"/>
          <w:lang w:eastAsia="cs-CZ"/>
        </w:rPr>
        <w:t>předchozího odstavce</w:t>
      </w:r>
      <w:r w:rsidRPr="002D7406">
        <w:rPr>
          <w:rFonts w:cstheme="minorHAnsi"/>
          <w:lang w:eastAsia="cs-CZ"/>
        </w:rPr>
        <w:t xml:space="preserve">, a to i přímo u pracovníků podílejících se na provádění </w:t>
      </w:r>
      <w:r w:rsidR="001D5554">
        <w:rPr>
          <w:rFonts w:cstheme="minorHAnsi"/>
          <w:lang w:eastAsia="cs-CZ"/>
        </w:rPr>
        <w:t>D</w:t>
      </w:r>
      <w:r w:rsidRPr="002D7406">
        <w:rPr>
          <w:rFonts w:cstheme="minorHAnsi"/>
          <w:lang w:eastAsia="cs-CZ"/>
        </w:rPr>
        <w:t xml:space="preserve">íla dle této </w:t>
      </w:r>
      <w:r w:rsidR="001D5554">
        <w:rPr>
          <w:rFonts w:cstheme="minorHAnsi"/>
          <w:lang w:eastAsia="cs-CZ"/>
        </w:rPr>
        <w:t>S</w:t>
      </w:r>
      <w:r w:rsidRPr="002D7406">
        <w:rPr>
          <w:rFonts w:cstheme="minorHAnsi"/>
          <w:lang w:eastAsia="cs-CZ"/>
        </w:rPr>
        <w:t xml:space="preserve">mlouvy, přičemž </w:t>
      </w:r>
      <w:r w:rsidR="001D5554">
        <w:rPr>
          <w:rFonts w:cstheme="minorHAnsi"/>
          <w:lang w:eastAsia="cs-CZ"/>
        </w:rPr>
        <w:t>Z</w:t>
      </w:r>
      <w:r w:rsidRPr="002D7406">
        <w:rPr>
          <w:rFonts w:cstheme="minorHAnsi"/>
          <w:lang w:eastAsia="cs-CZ"/>
        </w:rPr>
        <w:t xml:space="preserve">hotovitel je povinen tuto kontrolu umožnit, strpět a poskytnout </w:t>
      </w:r>
      <w:r w:rsidR="001D5554">
        <w:rPr>
          <w:rFonts w:cstheme="minorHAnsi"/>
          <w:lang w:eastAsia="cs-CZ"/>
        </w:rPr>
        <w:t>O</w:t>
      </w:r>
      <w:r w:rsidRPr="002D7406">
        <w:rPr>
          <w:rFonts w:cstheme="minorHAnsi"/>
          <w:lang w:eastAsia="cs-CZ"/>
        </w:rPr>
        <w:t xml:space="preserve">bjednateli veškerou nezbytnou součinnost k jejímu provedení. To nijak neovlivňuje právo </w:t>
      </w:r>
      <w:r w:rsidR="001D5554">
        <w:rPr>
          <w:rFonts w:cstheme="minorHAnsi"/>
          <w:lang w:eastAsia="cs-CZ"/>
        </w:rPr>
        <w:t>O</w:t>
      </w:r>
      <w:r w:rsidRPr="002D7406">
        <w:rPr>
          <w:rFonts w:cstheme="minorHAnsi"/>
          <w:lang w:eastAsia="cs-CZ"/>
        </w:rPr>
        <w:t xml:space="preserve">bjednatele obrátit se v případě podezření na porušování podmínek výkonu práce při provádění </w:t>
      </w:r>
      <w:r w:rsidR="00F944C5">
        <w:rPr>
          <w:rFonts w:cstheme="minorHAnsi"/>
          <w:lang w:eastAsia="cs-CZ"/>
        </w:rPr>
        <w:t>D</w:t>
      </w:r>
      <w:r w:rsidRPr="002D7406">
        <w:rPr>
          <w:rFonts w:cstheme="minorHAnsi"/>
          <w:lang w:eastAsia="cs-CZ"/>
        </w:rPr>
        <w:t xml:space="preserve">íla dle této </w:t>
      </w:r>
      <w:r w:rsidR="00F944C5">
        <w:rPr>
          <w:rFonts w:cstheme="minorHAnsi"/>
          <w:lang w:eastAsia="cs-CZ"/>
        </w:rPr>
        <w:t>S</w:t>
      </w:r>
      <w:r w:rsidRPr="002D7406">
        <w:rPr>
          <w:rFonts w:cstheme="minorHAnsi"/>
          <w:lang w:eastAsia="cs-CZ"/>
        </w:rPr>
        <w:t>mlouvy na příslušné orgány státní správy (zejm. příslušný inspektorát práce).</w:t>
      </w:r>
    </w:p>
    <w:p w14:paraId="131D3828" w14:textId="708E7167"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Strany výslovně souhlasí s tím, že žádný potenciální spor vzniklý mezi Stranami z této Smlouvy, nebude mít vliv na </w:t>
      </w:r>
      <w:r w:rsidR="007D1CA5">
        <w:rPr>
          <w:rFonts w:eastAsia="Times New Roman" w:cstheme="minorHAnsi"/>
          <w:bCs/>
          <w:iCs/>
          <w:lang w:eastAsia="cs-CZ"/>
        </w:rPr>
        <w:t>T</w:t>
      </w:r>
      <w:r w:rsidRPr="002D7406">
        <w:rPr>
          <w:rFonts w:eastAsia="Times New Roman" w:cstheme="minorHAnsi"/>
          <w:bCs/>
          <w:iCs/>
          <w:lang w:eastAsia="cs-CZ"/>
        </w:rPr>
        <w:t>ermín dokončení</w:t>
      </w:r>
      <w:r w:rsidR="00656021" w:rsidRPr="002D7406">
        <w:rPr>
          <w:rFonts w:eastAsia="Times New Roman" w:cstheme="minorHAnsi"/>
          <w:bCs/>
          <w:iCs/>
          <w:lang w:eastAsia="cs-CZ"/>
        </w:rPr>
        <w:t>.</w:t>
      </w:r>
    </w:p>
    <w:p w14:paraId="70CCD5F0" w14:textId="1900B363" w:rsidR="0033091F" w:rsidRPr="002D7406" w:rsidRDefault="0033091F" w:rsidP="00CF440F">
      <w:pPr>
        <w:pStyle w:val="Clanek11"/>
        <w:spacing w:before="120" w:after="120"/>
        <w:jc w:val="both"/>
        <w:rPr>
          <w:rFonts w:cstheme="minorHAnsi"/>
          <w:lang w:eastAsia="cs-CZ"/>
        </w:rPr>
      </w:pPr>
      <w:r w:rsidRPr="002D7406">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Pr>
          <w:rFonts w:cstheme="minorHAnsi"/>
          <w:lang w:eastAsia="cs-CZ"/>
        </w:rPr>
        <w:t> </w:t>
      </w:r>
      <w:r w:rsidRPr="002D7406">
        <w:rPr>
          <w:rFonts w:cstheme="minorHAnsi"/>
          <w:lang w:eastAsia="cs-CZ"/>
        </w:rPr>
        <w:t xml:space="preserve">souvislosti s ní, nebo v jejich důsledku. </w:t>
      </w:r>
    </w:p>
    <w:p w14:paraId="6A1C8F0F" w14:textId="000786DA" w:rsidR="0070070B" w:rsidRPr="002D7406" w:rsidRDefault="0070070B" w:rsidP="00CF440F">
      <w:pPr>
        <w:pStyle w:val="Clanek11"/>
        <w:spacing w:before="120" w:after="120"/>
        <w:jc w:val="both"/>
        <w:rPr>
          <w:rFonts w:eastAsia="Times New Roman" w:cstheme="minorHAnsi"/>
          <w:bCs/>
          <w:iCs/>
          <w:lang w:eastAsia="cs-CZ"/>
        </w:rPr>
      </w:pPr>
      <w:bookmarkStart w:id="62" w:name="_Ref73448524"/>
      <w:r w:rsidRPr="002D7406">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2D7406">
        <w:rPr>
          <w:rFonts w:eastAsia="Times New Roman" w:cstheme="minorHAnsi"/>
          <w:bCs/>
          <w:iCs/>
          <w:lang w:eastAsia="cs-CZ"/>
        </w:rPr>
        <w:t xml:space="preserve">Zákonem o registru smluv. </w:t>
      </w:r>
    </w:p>
    <w:p w14:paraId="003A1E91" w14:textId="6D2DE630" w:rsidR="0031289B" w:rsidRPr="002D7406" w:rsidRDefault="0031289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souhlasí s uveřejněním Smlouvy a souvisejících informací v souladu s</w:t>
      </w:r>
      <w:r w:rsidR="000B7BA1">
        <w:rPr>
          <w:rFonts w:eastAsia="Times New Roman" w:cstheme="minorHAnsi"/>
          <w:bCs/>
          <w:iCs/>
          <w:lang w:eastAsia="cs-CZ"/>
        </w:rPr>
        <w:t>e</w:t>
      </w:r>
      <w:r w:rsidRPr="002D7406">
        <w:rPr>
          <w:rFonts w:eastAsia="Times New Roman" w:cstheme="minorHAnsi"/>
          <w:bCs/>
          <w:iCs/>
          <w:lang w:eastAsia="cs-CZ"/>
        </w:rPr>
        <w:t> Zákonem o registru smluv</w:t>
      </w:r>
      <w:r w:rsidR="00C54C16" w:rsidRPr="002D7406">
        <w:rPr>
          <w:rFonts w:eastAsia="Times New Roman" w:cstheme="minorHAnsi"/>
          <w:bCs/>
          <w:iCs/>
          <w:lang w:eastAsia="cs-CZ"/>
        </w:rPr>
        <w:t>. Uveřejnění zajistí Objednatel.</w:t>
      </w:r>
      <w:r w:rsidR="00EF34FD">
        <w:rPr>
          <w:rFonts w:eastAsia="Times New Roman" w:cstheme="minorHAnsi"/>
          <w:bCs/>
          <w:iCs/>
          <w:lang w:eastAsia="cs-CZ"/>
        </w:rPr>
        <w:t xml:space="preserve"> </w:t>
      </w:r>
      <w:r w:rsidR="0031132B">
        <w:rPr>
          <w:rFonts w:eastAsia="Times New Roman" w:cstheme="minorHAnsi"/>
          <w:bCs/>
          <w:iCs/>
          <w:lang w:eastAsia="cs-CZ"/>
        </w:rPr>
        <w:t xml:space="preserve">V souvislosti s tím se Strany dohodly na tom, že Smlouvy </w:t>
      </w:r>
      <w:r w:rsidR="00701350" w:rsidRPr="00E826E1">
        <w:rPr>
          <w:rFonts w:cs="Times New Roman"/>
        </w:rPr>
        <w:t xml:space="preserve">neobsahuje obchodní tajemství žádné ze Stran ani jiné informace vyloučené z povinnosti uveřejnění a je způsobilá k uveřejnění v registru smluv ve smyslu </w:t>
      </w:r>
      <w:r w:rsidR="0031132B">
        <w:rPr>
          <w:rFonts w:cs="Times New Roman"/>
        </w:rPr>
        <w:t>Zákona o registru smluv</w:t>
      </w:r>
      <w:r w:rsidR="00701350" w:rsidRPr="00E826E1">
        <w:rPr>
          <w:rFonts w:cs="Times New Roman"/>
        </w:rPr>
        <w:t xml:space="preserve">. Výjimkou jsou osobní údaje </w:t>
      </w:r>
      <w:r w:rsidR="00701350">
        <w:rPr>
          <w:rFonts w:cs="Times New Roman"/>
        </w:rPr>
        <w:t>z</w:t>
      </w:r>
      <w:r w:rsidR="00701350" w:rsidRPr="00E826E1">
        <w:rPr>
          <w:rFonts w:cs="Times New Roman"/>
        </w:rPr>
        <w:t>ástupců Stran</w:t>
      </w:r>
      <w:r w:rsidR="0080312C">
        <w:rPr>
          <w:rFonts w:cs="Times New Roman"/>
        </w:rPr>
        <w:t>, případně jiné citlivé údaje nebo údaje osobní povahy</w:t>
      </w:r>
      <w:r w:rsidR="00701350" w:rsidRPr="00E826E1">
        <w:rPr>
          <w:rFonts w:cs="Times New Roman"/>
        </w:rPr>
        <w:t>, které budou znečitelněny</w:t>
      </w:r>
      <w:r w:rsidR="0031132B">
        <w:rPr>
          <w:rFonts w:cs="Times New Roman"/>
        </w:rPr>
        <w:t>.</w:t>
      </w:r>
    </w:p>
    <w:p w14:paraId="36477ED3" w14:textId="2D2B2B9C"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Smlouva se řídí právním řádem České republiky s vyloučením kolizních norem. </w:t>
      </w:r>
    </w:p>
    <w:p w14:paraId="6FD92709" w14:textId="7441AC90"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2D7406" w:rsidRDefault="009F4F6F" w:rsidP="00CF440F">
      <w:pPr>
        <w:pStyle w:val="Clanek11"/>
        <w:spacing w:before="120" w:after="120"/>
        <w:jc w:val="both"/>
        <w:rPr>
          <w:rFonts w:cstheme="minorHAnsi"/>
          <w:lang w:eastAsia="cs-CZ"/>
        </w:rPr>
      </w:pPr>
      <w:bookmarkStart w:id="63" w:name="_Ref73534809"/>
      <w:r w:rsidRPr="002D7406">
        <w:rPr>
          <w:rFonts w:cstheme="minorHAnsi"/>
          <w:noProof/>
        </w:rPr>
        <w:t xml:space="preserve">Tuto Smlouvu lze doplňovat, měnit či upravovat výhradně </w:t>
      </w:r>
      <w:r w:rsidR="00ED0C7E" w:rsidRPr="002D7406">
        <w:rPr>
          <w:rFonts w:cstheme="minorHAnsi"/>
          <w:noProof/>
        </w:rPr>
        <w:t>písemnými dodatky k této Smlouvě</w:t>
      </w:r>
      <w:r w:rsidRPr="002D7406">
        <w:rPr>
          <w:rFonts w:cstheme="minorHAnsi"/>
          <w:noProof/>
        </w:rPr>
        <w:t xml:space="preserve"> podepsaný</w:t>
      </w:r>
      <w:r w:rsidR="00ED0C7E" w:rsidRPr="002D7406">
        <w:rPr>
          <w:rFonts w:cstheme="minorHAnsi"/>
          <w:noProof/>
        </w:rPr>
        <w:t>mi</w:t>
      </w:r>
      <w:r w:rsidRPr="002D7406">
        <w:rPr>
          <w:rFonts w:cstheme="minorHAnsi"/>
          <w:noProof/>
        </w:rPr>
        <w:t xml:space="preserve"> oběma Stranami</w:t>
      </w:r>
      <w:r w:rsidR="00D23232" w:rsidRPr="002D7406">
        <w:rPr>
          <w:rFonts w:cstheme="minorHAnsi"/>
          <w:noProof/>
        </w:rPr>
        <w:t>.</w:t>
      </w:r>
      <w:bookmarkEnd w:id="62"/>
      <w:bookmarkEnd w:id="63"/>
    </w:p>
    <w:p w14:paraId="4E99FAF8" w14:textId="77777777" w:rsidR="00E2134F" w:rsidRPr="00725E7A" w:rsidRDefault="00E2134F" w:rsidP="00E2134F">
      <w:pPr>
        <w:pStyle w:val="Clanek11"/>
        <w:spacing w:before="120" w:after="120"/>
        <w:jc w:val="both"/>
        <w:rPr>
          <w:rFonts w:cstheme="minorHAnsi"/>
          <w:lang w:eastAsia="cs-CZ"/>
        </w:rPr>
      </w:pPr>
      <w:r w:rsidRPr="00725E7A">
        <w:rPr>
          <w:rFonts w:cstheme="minorHAnsi"/>
          <w:lang w:eastAsia="cs-CZ"/>
        </w:rPr>
        <w:t>Tato Smlouva je podepsána podle dohody Stran buď elektronicky, anebo ve dvou vyhotoveních, kdy každá Strana obdrží po jednom vyhotovení.</w:t>
      </w:r>
    </w:p>
    <w:p w14:paraId="2481F913" w14:textId="6FBF3F43" w:rsidR="00C54C16" w:rsidRPr="002D7406" w:rsidRDefault="00C54C16" w:rsidP="00CF440F">
      <w:pPr>
        <w:pStyle w:val="Clanek11"/>
        <w:spacing w:before="120" w:after="120"/>
        <w:jc w:val="both"/>
        <w:rPr>
          <w:rFonts w:cstheme="minorHAnsi"/>
          <w:lang w:eastAsia="cs-CZ"/>
        </w:rPr>
      </w:pPr>
      <w:r w:rsidRPr="002D7406">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0A1D5A" w:rsidRDefault="009A558C" w:rsidP="00CF440F">
      <w:pPr>
        <w:pStyle w:val="Clanek11"/>
        <w:spacing w:before="120" w:after="120"/>
        <w:jc w:val="both"/>
        <w:rPr>
          <w:rFonts w:cstheme="minorHAnsi"/>
          <w:lang w:eastAsia="cs-CZ"/>
        </w:rPr>
      </w:pPr>
      <w:r w:rsidRPr="000A1D5A">
        <w:rPr>
          <w:rFonts w:eastAsia="Times New Roman" w:cstheme="minorHAnsi"/>
          <w:bCs/>
          <w:iCs/>
          <w:lang w:eastAsia="cs-CZ"/>
        </w:rPr>
        <w:lastRenderedPageBreak/>
        <w:t>Následující Přílohy tvoří nedílnou součást této Smlouvy:</w:t>
      </w:r>
    </w:p>
    <w:p w14:paraId="0A073428" w14:textId="210092DB" w:rsidR="00C27A2E" w:rsidRDefault="00C27A2E" w:rsidP="00353258">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Příloha č. 1</w:t>
      </w:r>
      <w:r>
        <w:rPr>
          <w:rFonts w:eastAsia="Times New Roman" w:cstheme="minorHAnsi"/>
          <w:bCs/>
          <w:iCs/>
          <w:lang w:eastAsia="cs-CZ"/>
        </w:rPr>
        <w:tab/>
        <w:t>Projektová dokumentace</w:t>
      </w:r>
    </w:p>
    <w:p w14:paraId="128CFA7D" w14:textId="1A7B5F64" w:rsidR="003B2BAB" w:rsidRDefault="003B2BAB" w:rsidP="00353258">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 xml:space="preserve">Příloha č. </w:t>
      </w:r>
      <w:r w:rsidR="00C27A2E">
        <w:rPr>
          <w:rFonts w:eastAsia="Times New Roman" w:cstheme="minorHAnsi"/>
          <w:bCs/>
          <w:iCs/>
          <w:lang w:eastAsia="cs-CZ"/>
        </w:rPr>
        <w:t>2</w:t>
      </w:r>
      <w:r>
        <w:rPr>
          <w:rFonts w:eastAsia="Times New Roman" w:cstheme="minorHAnsi"/>
          <w:bCs/>
          <w:iCs/>
          <w:lang w:eastAsia="cs-CZ"/>
        </w:rPr>
        <w:tab/>
        <w:t>Rozpočet</w:t>
      </w:r>
    </w:p>
    <w:p w14:paraId="56AF9629" w14:textId="58FB794C" w:rsidR="00BF3DA6" w:rsidRPr="000A1D5A" w:rsidRDefault="00BF3DA6" w:rsidP="00353258">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Příloha č. 3</w:t>
      </w:r>
      <w:r>
        <w:rPr>
          <w:rFonts w:eastAsia="Times New Roman" w:cstheme="minorHAnsi"/>
          <w:bCs/>
          <w:iCs/>
          <w:lang w:eastAsia="cs-CZ"/>
        </w:rPr>
        <w:tab/>
        <w:t>Povolení</w:t>
      </w:r>
    </w:p>
    <w:p w14:paraId="7539080F" w14:textId="594B313E" w:rsidR="00C54C16" w:rsidRPr="000A1D5A" w:rsidRDefault="00C54C16" w:rsidP="00266FAA">
      <w:pPr>
        <w:pStyle w:val="Clanek11"/>
        <w:numPr>
          <w:ilvl w:val="0"/>
          <w:numId w:val="0"/>
        </w:numPr>
        <w:spacing w:before="120" w:after="120"/>
        <w:ind w:left="567"/>
        <w:jc w:val="both"/>
        <w:rPr>
          <w:rFonts w:eastAsia="Times New Roman" w:cstheme="minorHAnsi"/>
          <w:bCs/>
          <w:iCs/>
          <w:lang w:eastAsia="cs-CZ"/>
        </w:rPr>
      </w:pPr>
      <w:r w:rsidRPr="000A1D5A">
        <w:rPr>
          <w:rFonts w:eastAsia="Times New Roman" w:cstheme="minorHAnsi"/>
          <w:bCs/>
          <w:iCs/>
          <w:lang w:eastAsia="cs-CZ"/>
        </w:rPr>
        <w:t xml:space="preserve">Příloha č. </w:t>
      </w:r>
      <w:r w:rsidR="00BF3DA6">
        <w:rPr>
          <w:rFonts w:eastAsia="Times New Roman" w:cstheme="minorHAnsi"/>
          <w:bCs/>
          <w:iCs/>
          <w:lang w:eastAsia="cs-CZ"/>
        </w:rPr>
        <w:t>4</w:t>
      </w:r>
      <w:r w:rsidRPr="000A1D5A">
        <w:rPr>
          <w:rFonts w:eastAsia="Times New Roman" w:cstheme="minorHAnsi"/>
          <w:bCs/>
          <w:iCs/>
          <w:lang w:eastAsia="cs-CZ"/>
        </w:rPr>
        <w:tab/>
        <w:t>Poddodavatelé</w:t>
      </w:r>
      <w:r w:rsidR="005647C0">
        <w:rPr>
          <w:rFonts w:eastAsia="Times New Roman" w:cstheme="minorHAnsi"/>
          <w:bCs/>
          <w:iCs/>
          <w:lang w:eastAsia="cs-CZ"/>
        </w:rPr>
        <w:t xml:space="preserve"> </w:t>
      </w:r>
      <w:r w:rsidR="005647C0" w:rsidRPr="00725E7A">
        <w:rPr>
          <w:rFonts w:eastAsia="Times New Roman" w:cstheme="minorHAnsi"/>
          <w:bCs/>
          <w:iCs/>
          <w:lang w:eastAsia="cs-CZ"/>
        </w:rPr>
        <w:t>(je-li relevantní)</w:t>
      </w:r>
    </w:p>
    <w:p w14:paraId="397D28F1" w14:textId="7DB04048"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Obě Strany prohlašují, že Smlouva byla sepsána podle jejich pravé a svobodné vůle, nikoliv v</w:t>
      </w:r>
      <w:r w:rsidR="0033091F" w:rsidRPr="002D7406">
        <w:rPr>
          <w:rFonts w:eastAsia="Times New Roman" w:cstheme="minorHAnsi"/>
          <w:bCs/>
          <w:iCs/>
          <w:lang w:eastAsia="cs-CZ"/>
        </w:rPr>
        <w:t> </w:t>
      </w:r>
      <w:r w:rsidRPr="002D7406">
        <w:rPr>
          <w:rFonts w:eastAsia="Times New Roman" w:cstheme="minorHAnsi"/>
          <w:bCs/>
          <w:iCs/>
          <w:lang w:eastAsia="cs-CZ"/>
        </w:rPr>
        <w:t xml:space="preserve">tísni nebo za jinak jednostranně nevýhodných podmínek, že si </w:t>
      </w:r>
      <w:r w:rsidR="00097F9E" w:rsidRPr="002D7406">
        <w:rPr>
          <w:rFonts w:eastAsia="Times New Roman" w:cstheme="minorHAnsi"/>
          <w:bCs/>
          <w:iCs/>
          <w:lang w:eastAsia="cs-CZ"/>
        </w:rPr>
        <w:t>Smlouvu vč. jejích příloh před jejím podpisem přečetly</w:t>
      </w:r>
      <w:r w:rsidRPr="002D7406">
        <w:rPr>
          <w:rFonts w:eastAsia="Times New Roman" w:cstheme="minorHAnsi"/>
          <w:bCs/>
          <w:iCs/>
          <w:lang w:eastAsia="cs-CZ"/>
        </w:rPr>
        <w:t>, souhlasí s ní a na důkaz</w:t>
      </w:r>
      <w:r w:rsidRPr="002D7406">
        <w:rPr>
          <w:rFonts w:eastAsia="Times New Roman" w:cstheme="minorHAnsi"/>
          <w:bCs/>
          <w:i/>
          <w:iCs/>
          <w:lang w:eastAsia="cs-CZ"/>
        </w:rPr>
        <w:t xml:space="preserve"> </w:t>
      </w:r>
      <w:r w:rsidRPr="002D7406">
        <w:rPr>
          <w:rFonts w:eastAsia="Times New Roman" w:cstheme="minorHAnsi"/>
          <w:bCs/>
          <w:iCs/>
          <w:lang w:eastAsia="cs-CZ"/>
        </w:rPr>
        <w:t>toho ji podepisují</w:t>
      </w:r>
      <w:r w:rsidR="00C24C46" w:rsidRPr="002D7406">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4FA68B69"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63172E">
              <w:rPr>
                <w:rFonts w:asciiTheme="minorHAnsi" w:hAnsiTheme="minorHAnsi" w:cstheme="minorHAnsi"/>
                <w:b w:val="0"/>
                <w:color w:val="auto"/>
                <w:sz w:val="22"/>
                <w:szCs w:val="22"/>
              </w:rPr>
              <w:t>[</w:t>
            </w:r>
            <w:r w:rsidR="0063172E" w:rsidRPr="0063172E">
              <w:rPr>
                <w:rFonts w:asciiTheme="minorHAnsi" w:hAnsiTheme="minorHAnsi" w:cstheme="minorHAnsi"/>
                <w:b w:val="0"/>
                <w:color w:val="auto"/>
                <w:sz w:val="22"/>
                <w:szCs w:val="22"/>
                <w:highlight w:val="green"/>
              </w:rPr>
              <w:t>BUDE DOPLNĚNO</w:t>
            </w:r>
            <w:r w:rsidR="0063172E">
              <w:rPr>
                <w:rFonts w:asciiTheme="minorHAnsi" w:hAnsiTheme="minorHAnsi" w:cstheme="minorHAnsi"/>
                <w:b w:val="0"/>
                <w:color w:val="auto"/>
                <w:sz w:val="22"/>
                <w:szCs w:val="22"/>
              </w:rPr>
              <w:t>]</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[DOPLNÍ DODAVATEL - název]</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2172D93A"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5AE3D9AA" w14:textId="77777777" w:rsidR="00E2134F" w:rsidRPr="002D7406" w:rsidRDefault="00E2134F"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9AFF56D" w14:textId="77777777" w:rsidR="00E2134F" w:rsidRDefault="00C54C16" w:rsidP="00C54C16">
      <w:pPr>
        <w:rPr>
          <w:rFonts w:cstheme="minorHAnsi"/>
        </w:rPr>
      </w:pPr>
      <w:r w:rsidRPr="000C33CE">
        <w:rPr>
          <w:rFonts w:cstheme="minorHAnsi"/>
        </w:rPr>
        <w:t xml:space="preserve">  Funkce: </w:t>
      </w:r>
      <w:r w:rsidR="00BA296D" w:rsidRPr="000C33CE">
        <w:rPr>
          <w:rFonts w:cstheme="minorHAnsi"/>
        </w:rPr>
        <w:t>místopředseda představenstva</w:t>
      </w:r>
    </w:p>
    <w:p w14:paraId="34980E71" w14:textId="77777777" w:rsidR="00E2134F" w:rsidRDefault="00E2134F" w:rsidP="00C54C16">
      <w:pPr>
        <w:rPr>
          <w:rFonts w:cstheme="minorHAnsi"/>
        </w:rPr>
      </w:pPr>
    </w:p>
    <w:p w14:paraId="2498DA74" w14:textId="77777777" w:rsidR="00E2134F" w:rsidRDefault="00E2134F" w:rsidP="00C54C16">
      <w:pPr>
        <w:rPr>
          <w:rFonts w:cstheme="minorHAnsi"/>
        </w:rPr>
      </w:pPr>
    </w:p>
    <w:p w14:paraId="602D4537" w14:textId="4A444132" w:rsidR="00E2134F" w:rsidRPr="00E2134F" w:rsidRDefault="00E2134F" w:rsidP="00E2134F">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E2134F">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004991C0" w14:textId="1396AC95" w:rsidR="007B26B6" w:rsidRPr="000C33CE" w:rsidRDefault="007B26B6" w:rsidP="007B26B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r w:rsidRPr="0063172E">
        <w:rPr>
          <w:rFonts w:asciiTheme="minorHAnsi" w:hAnsiTheme="minorHAnsi" w:cstheme="minorHAnsi"/>
          <w:b w:val="0"/>
          <w:color w:val="auto"/>
          <w:sz w:val="22"/>
          <w:szCs w:val="22"/>
          <w:highlight w:val="green"/>
        </w:rPr>
        <w:t>BUDE DOPLNĚNO</w:t>
      </w:r>
      <w:r>
        <w:rPr>
          <w:rFonts w:asciiTheme="minorHAnsi" w:hAnsiTheme="minorHAnsi" w:cstheme="minorHAnsi"/>
          <w:b w:val="0"/>
          <w:color w:val="auto"/>
          <w:sz w:val="22"/>
          <w:szCs w:val="22"/>
        </w:rPr>
        <w:t>]</w:t>
      </w:r>
    </w:p>
    <w:p w14:paraId="2EAE3CB0" w14:textId="044FDECB" w:rsidR="00E2134F" w:rsidRPr="00E2134F" w:rsidRDefault="00E2134F" w:rsidP="00E2134F">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Funkce: o</w:t>
      </w:r>
      <w:r w:rsidRPr="00E2134F">
        <w:rPr>
          <w:rFonts w:asciiTheme="minorHAnsi" w:hAnsiTheme="minorHAnsi" w:cstheme="minorHAnsi"/>
          <w:b w:val="0"/>
          <w:color w:val="auto"/>
          <w:sz w:val="22"/>
          <w:szCs w:val="22"/>
        </w:rPr>
        <w:t>dborný garant</w:t>
      </w:r>
    </w:p>
    <w:p w14:paraId="2C378AE0" w14:textId="486EDD51" w:rsidR="00957FC9" w:rsidRPr="002D7406" w:rsidRDefault="00957FC9" w:rsidP="00C54C16">
      <w:pPr>
        <w:rPr>
          <w:rFonts w:cstheme="minorHAnsi"/>
          <w:sz w:val="21"/>
          <w:szCs w:val="21"/>
        </w:rPr>
      </w:pPr>
      <w:r w:rsidRPr="002D7406">
        <w:rPr>
          <w:rFonts w:cstheme="minorHAnsi"/>
          <w:sz w:val="21"/>
          <w:szCs w:val="21"/>
        </w:rPr>
        <w:br w:type="page"/>
      </w:r>
    </w:p>
    <w:p w14:paraId="0D234ABA" w14:textId="4EB4AEC8" w:rsidR="00957FC9" w:rsidRDefault="00957FC9" w:rsidP="007C5C0A">
      <w:pPr>
        <w:keepNext/>
        <w:spacing w:after="0"/>
        <w:rPr>
          <w:rFonts w:cstheme="minorHAnsi"/>
          <w:b/>
          <w:caps/>
        </w:rPr>
      </w:pPr>
      <w:r w:rsidRPr="002D7406">
        <w:rPr>
          <w:rFonts w:cstheme="minorHAnsi"/>
          <w:b/>
          <w:caps/>
        </w:rPr>
        <w:lastRenderedPageBreak/>
        <w:t>Příloha č. 1</w:t>
      </w:r>
      <w:r w:rsidR="009B1D7B" w:rsidRPr="002D7406">
        <w:rPr>
          <w:rFonts w:cstheme="minorHAnsi"/>
          <w:b/>
          <w:caps/>
        </w:rPr>
        <w:t xml:space="preserve"> </w:t>
      </w:r>
      <w:r w:rsidR="00C4405A">
        <w:rPr>
          <w:rFonts w:cstheme="minorHAnsi"/>
          <w:b/>
          <w:caps/>
        </w:rPr>
        <w:t>–</w:t>
      </w:r>
      <w:r w:rsidR="009B1D7B" w:rsidRPr="002D7406">
        <w:rPr>
          <w:rFonts w:cstheme="minorHAnsi"/>
          <w:b/>
          <w:caps/>
        </w:rPr>
        <w:t xml:space="preserve"> </w:t>
      </w:r>
      <w:r w:rsidR="005647C0">
        <w:rPr>
          <w:rFonts w:cstheme="minorHAnsi"/>
          <w:b/>
          <w:caps/>
        </w:rPr>
        <w:t>PROJEKTOVÁ DOKUMENTACE</w:t>
      </w:r>
    </w:p>
    <w:p w14:paraId="45D09B13" w14:textId="575E7AE8" w:rsidR="00C4405A" w:rsidRDefault="00C4405A" w:rsidP="007C5C0A">
      <w:pPr>
        <w:keepNext/>
        <w:spacing w:after="0"/>
        <w:rPr>
          <w:i/>
        </w:rPr>
      </w:pPr>
      <w:r>
        <w:rPr>
          <w:i/>
        </w:rPr>
        <w:t>Příloha tvoří samostatný dokument</w:t>
      </w:r>
      <w:r w:rsidR="00EA3DDA">
        <w:rPr>
          <w:i/>
        </w:rPr>
        <w:t xml:space="preserve"> dle nabídky Zhotovitele</w:t>
      </w:r>
      <w:r>
        <w:rPr>
          <w:i/>
        </w:rPr>
        <w:t>.</w:t>
      </w:r>
    </w:p>
    <w:p w14:paraId="0CC67A04" w14:textId="77777777" w:rsidR="00D34B2A" w:rsidRDefault="00D34B2A" w:rsidP="007C5C0A">
      <w:pPr>
        <w:keepNext/>
        <w:spacing w:before="120" w:after="120"/>
        <w:rPr>
          <w:rFonts w:cstheme="minorHAnsi"/>
          <w:b/>
          <w:i/>
          <w:iCs/>
          <w:caps/>
        </w:rPr>
      </w:pPr>
    </w:p>
    <w:p w14:paraId="75FB2194" w14:textId="2E08E9C7" w:rsidR="005647C0" w:rsidRDefault="005647C0" w:rsidP="007C5C0A">
      <w:pPr>
        <w:keepNext/>
        <w:spacing w:after="0"/>
        <w:rPr>
          <w:rFonts w:cstheme="minorHAnsi"/>
          <w:b/>
          <w:caps/>
        </w:rPr>
      </w:pPr>
      <w:r w:rsidRPr="002D7406">
        <w:rPr>
          <w:rFonts w:cstheme="minorHAnsi"/>
          <w:b/>
          <w:caps/>
        </w:rPr>
        <w:t xml:space="preserve">Příloha č. </w:t>
      </w:r>
      <w:r>
        <w:rPr>
          <w:rFonts w:cstheme="minorHAnsi"/>
          <w:b/>
          <w:caps/>
        </w:rPr>
        <w:t>2</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ROZPOČET</w:t>
      </w:r>
    </w:p>
    <w:p w14:paraId="3E4415EA" w14:textId="77777777" w:rsidR="005647C0" w:rsidRDefault="005647C0" w:rsidP="007C5C0A">
      <w:pPr>
        <w:rPr>
          <w:i/>
        </w:rPr>
      </w:pPr>
      <w:r>
        <w:rPr>
          <w:i/>
        </w:rPr>
        <w:t>Příloha tvoří samostatný dokument dle nabídky Zhotovitele.</w:t>
      </w:r>
    </w:p>
    <w:p w14:paraId="45E01BB4" w14:textId="77777777" w:rsidR="00BF3DA6" w:rsidRPr="002D7406" w:rsidRDefault="00BF3DA6" w:rsidP="007C5C0A">
      <w:pPr>
        <w:rPr>
          <w:rFonts w:cstheme="minorHAnsi"/>
          <w:b/>
          <w:bCs/>
        </w:rPr>
      </w:pPr>
    </w:p>
    <w:p w14:paraId="5D810AB6" w14:textId="73E1AA2C" w:rsidR="00BF3DA6" w:rsidRDefault="00BF3DA6" w:rsidP="007C5C0A">
      <w:pPr>
        <w:keepNext/>
        <w:spacing w:after="0"/>
        <w:rPr>
          <w:rFonts w:cstheme="minorHAnsi"/>
          <w:b/>
          <w:caps/>
        </w:rPr>
      </w:pPr>
      <w:r w:rsidRPr="002D7406">
        <w:rPr>
          <w:rFonts w:cstheme="minorHAnsi"/>
          <w:b/>
          <w:caps/>
        </w:rPr>
        <w:t xml:space="preserve">Příloha č. </w:t>
      </w:r>
      <w:r>
        <w:rPr>
          <w:rFonts w:cstheme="minorHAnsi"/>
          <w:b/>
          <w:caps/>
        </w:rPr>
        <w:t>3</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POVOLENÍ</w:t>
      </w:r>
    </w:p>
    <w:p w14:paraId="3A84E10D" w14:textId="77777777" w:rsidR="00BF3DA6" w:rsidRPr="002D7406" w:rsidRDefault="00BF3DA6" w:rsidP="007C5C0A">
      <w:pPr>
        <w:rPr>
          <w:rFonts w:cstheme="minorHAnsi"/>
          <w:b/>
          <w:bCs/>
        </w:rPr>
      </w:pPr>
      <w:r>
        <w:rPr>
          <w:i/>
        </w:rPr>
        <w:t>Příloha tvoří samostatný dokument dle nabídky Zhotovitele.</w:t>
      </w:r>
    </w:p>
    <w:p w14:paraId="41C9CE46" w14:textId="77777777" w:rsidR="005647C0" w:rsidRPr="00C4405A" w:rsidRDefault="005647C0" w:rsidP="007C5C0A">
      <w:pPr>
        <w:keepNext/>
        <w:spacing w:before="120" w:after="120"/>
        <w:rPr>
          <w:rFonts w:cstheme="minorHAnsi"/>
          <w:b/>
          <w:i/>
          <w:iCs/>
          <w:caps/>
        </w:rPr>
      </w:pPr>
    </w:p>
    <w:p w14:paraId="5F077D79" w14:textId="68BD1994" w:rsidR="00C4405A" w:rsidRDefault="00C4405A" w:rsidP="007C5C0A">
      <w:pPr>
        <w:keepNext/>
        <w:spacing w:after="0"/>
        <w:rPr>
          <w:rFonts w:cstheme="minorHAnsi"/>
          <w:b/>
          <w:caps/>
        </w:rPr>
      </w:pPr>
      <w:r w:rsidRPr="002D7406">
        <w:rPr>
          <w:rFonts w:cstheme="minorHAnsi"/>
          <w:b/>
          <w:caps/>
        </w:rPr>
        <w:t xml:space="preserve">Příloha č. </w:t>
      </w:r>
      <w:r w:rsidR="00BF3DA6">
        <w:rPr>
          <w:rFonts w:cstheme="minorHAnsi"/>
          <w:b/>
          <w:caps/>
        </w:rPr>
        <w:t>4</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PODDODAVATELÉ</w:t>
      </w:r>
      <w:r w:rsidR="005647C0">
        <w:rPr>
          <w:rFonts w:cstheme="minorHAnsi"/>
          <w:b/>
          <w:caps/>
        </w:rPr>
        <w:t xml:space="preserve"> </w:t>
      </w:r>
      <w:r w:rsidR="005647C0" w:rsidRPr="00725E7A">
        <w:rPr>
          <w:rFonts w:eastAsia="Times New Roman" w:cstheme="minorHAnsi"/>
          <w:bCs/>
          <w:iCs/>
          <w:lang w:eastAsia="cs-CZ"/>
        </w:rPr>
        <w:t>(je-li relevantní)</w:t>
      </w:r>
    </w:p>
    <w:p w14:paraId="3D6563AC" w14:textId="2FAF5C19" w:rsidR="00C4405A" w:rsidRPr="002D7406" w:rsidRDefault="00C4405A" w:rsidP="007C5C0A">
      <w:pPr>
        <w:rPr>
          <w:rFonts w:cstheme="minorHAnsi"/>
          <w:b/>
          <w:bCs/>
        </w:rPr>
      </w:pPr>
      <w:r>
        <w:rPr>
          <w:i/>
        </w:rPr>
        <w:t>Příloha tvoří samostatný dokument</w:t>
      </w:r>
      <w:r w:rsidR="00EA3DDA">
        <w:rPr>
          <w:i/>
        </w:rPr>
        <w:t xml:space="preserve"> dle nabídky Zhotovitele</w:t>
      </w:r>
      <w:r>
        <w:rPr>
          <w:i/>
        </w:rPr>
        <w:t>.</w:t>
      </w:r>
    </w:p>
    <w:p w14:paraId="2EE9EBCA" w14:textId="6475E138" w:rsidR="00BF68C8" w:rsidRDefault="00BF68C8">
      <w:pPr>
        <w:rPr>
          <w:rFonts w:cstheme="minorHAnsi"/>
          <w:b/>
          <w:bCs/>
        </w:rPr>
      </w:pPr>
    </w:p>
    <w:sectPr w:rsidR="00BF68C8" w:rsidSect="00D50687">
      <w:headerReference w:type="default" r:id="rId10"/>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9314" w14:textId="77777777" w:rsidR="001934AD" w:rsidRDefault="001934AD" w:rsidP="003E320C">
      <w:pPr>
        <w:spacing w:after="0" w:line="240" w:lineRule="auto"/>
      </w:pPr>
      <w:r>
        <w:separator/>
      </w:r>
    </w:p>
  </w:endnote>
  <w:endnote w:type="continuationSeparator" w:id="0">
    <w:p w14:paraId="7929C56C" w14:textId="77777777" w:rsidR="001934AD" w:rsidRDefault="001934AD" w:rsidP="003E320C">
      <w:pPr>
        <w:spacing w:after="0" w:line="240" w:lineRule="auto"/>
      </w:pPr>
      <w:r>
        <w:continuationSeparator/>
      </w:r>
    </w:p>
  </w:endnote>
  <w:endnote w:type="continuationNotice" w:id="1">
    <w:p w14:paraId="3CF9D9EB" w14:textId="77777777" w:rsidR="001934AD" w:rsidRDefault="00193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15</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DB078" w14:textId="77777777" w:rsidR="001934AD" w:rsidRDefault="001934AD" w:rsidP="003E320C">
      <w:pPr>
        <w:spacing w:after="0" w:line="240" w:lineRule="auto"/>
      </w:pPr>
      <w:r>
        <w:separator/>
      </w:r>
    </w:p>
  </w:footnote>
  <w:footnote w:type="continuationSeparator" w:id="0">
    <w:p w14:paraId="0B8AAEE7" w14:textId="77777777" w:rsidR="001934AD" w:rsidRDefault="001934AD" w:rsidP="003E320C">
      <w:pPr>
        <w:spacing w:after="0" w:line="240" w:lineRule="auto"/>
      </w:pPr>
      <w:r>
        <w:continuationSeparator/>
      </w:r>
    </w:p>
  </w:footnote>
  <w:footnote w:type="continuationNotice" w:id="1">
    <w:p w14:paraId="447A4D12" w14:textId="77777777" w:rsidR="001934AD" w:rsidRDefault="001934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45DE" w14:textId="7BD16156" w:rsidR="00E700C3" w:rsidRPr="00E700C3" w:rsidRDefault="00E700C3" w:rsidP="00E700C3">
    <w:pPr>
      <w:pBdr>
        <w:bottom w:val="single" w:sz="4" w:space="1" w:color="auto"/>
      </w:pBdr>
      <w:tabs>
        <w:tab w:val="left" w:pos="1134"/>
      </w:tabs>
      <w:spacing w:after="0" w:line="240" w:lineRule="auto"/>
      <w:rPr>
        <w:i/>
        <w:iCs/>
        <w:sz w:val="18"/>
        <w:szCs w:val="18"/>
      </w:rPr>
    </w:pPr>
    <w:r w:rsidRPr="00E700C3">
      <w:rPr>
        <w:i/>
        <w:iCs/>
        <w:sz w:val="18"/>
        <w:szCs w:val="18"/>
      </w:rPr>
      <w:t>Smlouva o dílo</w:t>
    </w:r>
    <w:r w:rsidRPr="00E700C3">
      <w:rPr>
        <w:i/>
        <w:iCs/>
        <w:sz w:val="18"/>
        <w:szCs w:val="18"/>
      </w:rPr>
      <w:tab/>
    </w:r>
    <w:r w:rsidRPr="00E700C3">
      <w:rPr>
        <w:i/>
        <w:iCs/>
        <w:sz w:val="18"/>
        <w:szCs w:val="18"/>
      </w:rPr>
      <w:tab/>
    </w:r>
    <w:r w:rsidRPr="00E700C3">
      <w:rPr>
        <w:i/>
        <w:iCs/>
        <w:sz w:val="18"/>
        <w:szCs w:val="18"/>
      </w:rPr>
      <w:tab/>
    </w:r>
    <w:r w:rsidRPr="00E700C3">
      <w:rPr>
        <w:i/>
        <w:iCs/>
        <w:sz w:val="18"/>
        <w:szCs w:val="18"/>
      </w:rPr>
      <w:tab/>
    </w:r>
    <w:r>
      <w:rPr>
        <w:i/>
        <w:iCs/>
        <w:sz w:val="18"/>
        <w:szCs w:val="18"/>
      </w:rPr>
      <w:tab/>
    </w:r>
    <w:r>
      <w:rPr>
        <w:i/>
        <w:iCs/>
        <w:sz w:val="18"/>
        <w:szCs w:val="18"/>
      </w:rPr>
      <w:tab/>
      <w:t xml:space="preserve">        </w:t>
    </w:r>
    <w:r w:rsidRPr="00E700C3">
      <w:rPr>
        <w:i/>
        <w:iCs/>
        <w:sz w:val="18"/>
        <w:szCs w:val="18"/>
      </w:rPr>
      <w:t xml:space="preserve">        Z26009 - Výstavba přístřešku pro auta – středisko Turnov</w:t>
    </w:r>
  </w:p>
  <w:p w14:paraId="154FC3C6" w14:textId="5A20199B" w:rsidR="00E700C3" w:rsidRDefault="00E700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7B131E6"/>
    <w:multiLevelType w:val="hybridMultilevel"/>
    <w:tmpl w:val="173EFB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2" w15:restartNumberingAfterBreak="0">
    <w:nsid w:val="544C2A2D"/>
    <w:multiLevelType w:val="hybridMultilevel"/>
    <w:tmpl w:val="842AD1B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F60D9C"/>
    <w:multiLevelType w:val="hybridMultilevel"/>
    <w:tmpl w:val="A5E03492"/>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6" w15:restartNumberingAfterBreak="0">
    <w:nsid w:val="785B7BE7"/>
    <w:multiLevelType w:val="hybridMultilevel"/>
    <w:tmpl w:val="52BA25F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7512490">
    <w:abstractNumId w:val="0"/>
  </w:num>
  <w:num w:numId="2" w16cid:durableId="908151227">
    <w:abstractNumId w:val="7"/>
  </w:num>
  <w:num w:numId="3" w16cid:durableId="1077240538">
    <w:abstractNumId w:val="17"/>
  </w:num>
  <w:num w:numId="4" w16cid:durableId="32849250">
    <w:abstractNumId w:val="8"/>
  </w:num>
  <w:num w:numId="5" w16cid:durableId="1653485291">
    <w:abstractNumId w:val="11"/>
  </w:num>
  <w:num w:numId="6" w16cid:durableId="1993101152">
    <w:abstractNumId w:val="5"/>
  </w:num>
  <w:num w:numId="7" w16cid:durableId="1736852673">
    <w:abstractNumId w:val="3"/>
  </w:num>
  <w:num w:numId="8" w16cid:durableId="738862284">
    <w:abstractNumId w:val="2"/>
  </w:num>
  <w:num w:numId="9" w16cid:durableId="919488536">
    <w:abstractNumId w:val="1"/>
  </w:num>
  <w:num w:numId="10" w16cid:durableId="922835659">
    <w:abstractNumId w:val="10"/>
  </w:num>
  <w:num w:numId="11" w16cid:durableId="1696809349">
    <w:abstractNumId w:val="9"/>
  </w:num>
  <w:num w:numId="12" w16cid:durableId="892279486">
    <w:abstractNumId w:val="13"/>
  </w:num>
  <w:num w:numId="13" w16cid:durableId="453258228">
    <w:abstractNumId w:val="14"/>
  </w:num>
  <w:num w:numId="14" w16cid:durableId="1403865950">
    <w:abstractNumId w:val="7"/>
  </w:num>
  <w:num w:numId="15" w16cid:durableId="1072503365">
    <w:abstractNumId w:val="7"/>
  </w:num>
  <w:num w:numId="16" w16cid:durableId="151721732">
    <w:abstractNumId w:val="7"/>
  </w:num>
  <w:num w:numId="17" w16cid:durableId="1225066247">
    <w:abstractNumId w:val="7"/>
  </w:num>
  <w:num w:numId="18" w16cid:durableId="1199275157">
    <w:abstractNumId w:val="7"/>
  </w:num>
  <w:num w:numId="19" w16cid:durableId="783499317">
    <w:abstractNumId w:val="7"/>
  </w:num>
  <w:num w:numId="20" w16cid:durableId="1352562165">
    <w:abstractNumId w:val="7"/>
  </w:num>
  <w:num w:numId="21" w16cid:durableId="561251695">
    <w:abstractNumId w:val="7"/>
  </w:num>
  <w:num w:numId="22" w16cid:durableId="19269730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340755">
    <w:abstractNumId w:val="7"/>
  </w:num>
  <w:num w:numId="24" w16cid:durableId="621886119">
    <w:abstractNumId w:val="17"/>
  </w:num>
  <w:num w:numId="25" w16cid:durableId="1899853009">
    <w:abstractNumId w:val="7"/>
  </w:num>
  <w:num w:numId="26" w16cid:durableId="12675418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2380684">
    <w:abstractNumId w:val="6"/>
  </w:num>
  <w:num w:numId="28" w16cid:durableId="109027204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5703167">
    <w:abstractNumId w:val="16"/>
  </w:num>
  <w:num w:numId="30" w16cid:durableId="1423453075">
    <w:abstractNumId w:val="12"/>
  </w:num>
  <w:num w:numId="31" w16cid:durableId="279071509">
    <w:abstractNumId w:val="7"/>
  </w:num>
  <w:num w:numId="32" w16cid:durableId="523246358">
    <w:abstractNumId w:val="7"/>
  </w:num>
  <w:num w:numId="33" w16cid:durableId="1303538676">
    <w:abstractNumId w:val="7"/>
  </w:num>
  <w:num w:numId="34" w16cid:durableId="5792843">
    <w:abstractNumId w:val="7"/>
  </w:num>
  <w:num w:numId="35" w16cid:durableId="1418284563">
    <w:abstractNumId w:val="7"/>
  </w:num>
  <w:num w:numId="36" w16cid:durableId="1306542873">
    <w:abstractNumId w:val="7"/>
  </w:num>
  <w:num w:numId="37" w16cid:durableId="1262908109">
    <w:abstractNumId w:val="7"/>
  </w:num>
  <w:num w:numId="38" w16cid:durableId="855728924">
    <w:abstractNumId w:val="7"/>
  </w:num>
  <w:num w:numId="39" w16cid:durableId="1500971008">
    <w:abstractNumId w:val="7"/>
  </w:num>
  <w:num w:numId="40" w16cid:durableId="1473477485">
    <w:abstractNumId w:val="7"/>
  </w:num>
  <w:num w:numId="41" w16cid:durableId="1531066955">
    <w:abstractNumId w:val="7"/>
  </w:num>
  <w:num w:numId="42" w16cid:durableId="171923625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5D42"/>
    <w:rsid w:val="00006FD3"/>
    <w:rsid w:val="00007587"/>
    <w:rsid w:val="00007BD2"/>
    <w:rsid w:val="0001207D"/>
    <w:rsid w:val="00012A1B"/>
    <w:rsid w:val="00012AA0"/>
    <w:rsid w:val="00013DF4"/>
    <w:rsid w:val="00014D0E"/>
    <w:rsid w:val="0001663C"/>
    <w:rsid w:val="0002152A"/>
    <w:rsid w:val="00023655"/>
    <w:rsid w:val="00026DCE"/>
    <w:rsid w:val="00031678"/>
    <w:rsid w:val="00031EDB"/>
    <w:rsid w:val="0003293A"/>
    <w:rsid w:val="00034A1E"/>
    <w:rsid w:val="0003666A"/>
    <w:rsid w:val="00041FD2"/>
    <w:rsid w:val="00044642"/>
    <w:rsid w:val="000476A9"/>
    <w:rsid w:val="0006093F"/>
    <w:rsid w:val="00060D6E"/>
    <w:rsid w:val="0006114E"/>
    <w:rsid w:val="00062639"/>
    <w:rsid w:val="00062D30"/>
    <w:rsid w:val="00064035"/>
    <w:rsid w:val="00067C45"/>
    <w:rsid w:val="00070A10"/>
    <w:rsid w:val="000711C5"/>
    <w:rsid w:val="00071A8D"/>
    <w:rsid w:val="000725AD"/>
    <w:rsid w:val="00072952"/>
    <w:rsid w:val="00073031"/>
    <w:rsid w:val="00074E87"/>
    <w:rsid w:val="000758AB"/>
    <w:rsid w:val="00085549"/>
    <w:rsid w:val="00087A55"/>
    <w:rsid w:val="00090300"/>
    <w:rsid w:val="00090440"/>
    <w:rsid w:val="00093D3A"/>
    <w:rsid w:val="000955C8"/>
    <w:rsid w:val="00095719"/>
    <w:rsid w:val="0009629A"/>
    <w:rsid w:val="00097F9E"/>
    <w:rsid w:val="000A1149"/>
    <w:rsid w:val="000A1D5A"/>
    <w:rsid w:val="000A2093"/>
    <w:rsid w:val="000A51FF"/>
    <w:rsid w:val="000A7C1D"/>
    <w:rsid w:val="000B74BE"/>
    <w:rsid w:val="000B7BA1"/>
    <w:rsid w:val="000C0D29"/>
    <w:rsid w:val="000C326C"/>
    <w:rsid w:val="000C33CE"/>
    <w:rsid w:val="000C3601"/>
    <w:rsid w:val="000C49A5"/>
    <w:rsid w:val="000C6D28"/>
    <w:rsid w:val="000D2536"/>
    <w:rsid w:val="000D2838"/>
    <w:rsid w:val="000D2D35"/>
    <w:rsid w:val="000D4925"/>
    <w:rsid w:val="000D5AA1"/>
    <w:rsid w:val="000E1905"/>
    <w:rsid w:val="000E5B6D"/>
    <w:rsid w:val="000E5C0D"/>
    <w:rsid w:val="000E7ADC"/>
    <w:rsid w:val="000F4995"/>
    <w:rsid w:val="000F5D9C"/>
    <w:rsid w:val="000F728C"/>
    <w:rsid w:val="000F7438"/>
    <w:rsid w:val="000F7C41"/>
    <w:rsid w:val="0010308B"/>
    <w:rsid w:val="00104CB5"/>
    <w:rsid w:val="0010515B"/>
    <w:rsid w:val="0010665B"/>
    <w:rsid w:val="001077BC"/>
    <w:rsid w:val="00111563"/>
    <w:rsid w:val="00112AB0"/>
    <w:rsid w:val="001132AB"/>
    <w:rsid w:val="00114D11"/>
    <w:rsid w:val="00116241"/>
    <w:rsid w:val="00117F3C"/>
    <w:rsid w:val="00120A95"/>
    <w:rsid w:val="001217E8"/>
    <w:rsid w:val="00122491"/>
    <w:rsid w:val="00123CC9"/>
    <w:rsid w:val="001254B3"/>
    <w:rsid w:val="00125994"/>
    <w:rsid w:val="0012797B"/>
    <w:rsid w:val="001309EC"/>
    <w:rsid w:val="00132141"/>
    <w:rsid w:val="00134ABE"/>
    <w:rsid w:val="001351D0"/>
    <w:rsid w:val="001420AC"/>
    <w:rsid w:val="001422E1"/>
    <w:rsid w:val="00142EA8"/>
    <w:rsid w:val="00144016"/>
    <w:rsid w:val="00150291"/>
    <w:rsid w:val="00151741"/>
    <w:rsid w:val="00154544"/>
    <w:rsid w:val="00155766"/>
    <w:rsid w:val="00160618"/>
    <w:rsid w:val="00163FB5"/>
    <w:rsid w:val="00166D3D"/>
    <w:rsid w:val="001678E0"/>
    <w:rsid w:val="001706AD"/>
    <w:rsid w:val="001722EA"/>
    <w:rsid w:val="00172851"/>
    <w:rsid w:val="00174179"/>
    <w:rsid w:val="00184C7C"/>
    <w:rsid w:val="00193182"/>
    <w:rsid w:val="001934AD"/>
    <w:rsid w:val="0019384D"/>
    <w:rsid w:val="0019586E"/>
    <w:rsid w:val="001959CB"/>
    <w:rsid w:val="001964BA"/>
    <w:rsid w:val="001A0FFF"/>
    <w:rsid w:val="001A276E"/>
    <w:rsid w:val="001A5C5F"/>
    <w:rsid w:val="001A6421"/>
    <w:rsid w:val="001A70A2"/>
    <w:rsid w:val="001B6B96"/>
    <w:rsid w:val="001C13D6"/>
    <w:rsid w:val="001C2BFB"/>
    <w:rsid w:val="001C7551"/>
    <w:rsid w:val="001D108F"/>
    <w:rsid w:val="001D1278"/>
    <w:rsid w:val="001D2689"/>
    <w:rsid w:val="001D2D9C"/>
    <w:rsid w:val="001D5554"/>
    <w:rsid w:val="001E59BA"/>
    <w:rsid w:val="001E7DF4"/>
    <w:rsid w:val="001F0414"/>
    <w:rsid w:val="001F0CDC"/>
    <w:rsid w:val="001F1FDC"/>
    <w:rsid w:val="001F3061"/>
    <w:rsid w:val="001F3961"/>
    <w:rsid w:val="00200ECF"/>
    <w:rsid w:val="0020313C"/>
    <w:rsid w:val="00207159"/>
    <w:rsid w:val="002140D1"/>
    <w:rsid w:val="00214168"/>
    <w:rsid w:val="00216B87"/>
    <w:rsid w:val="002209A7"/>
    <w:rsid w:val="00223437"/>
    <w:rsid w:val="002235FF"/>
    <w:rsid w:val="0022436C"/>
    <w:rsid w:val="00224DA1"/>
    <w:rsid w:val="00231695"/>
    <w:rsid w:val="00235CD6"/>
    <w:rsid w:val="00235E01"/>
    <w:rsid w:val="00243736"/>
    <w:rsid w:val="00251DF9"/>
    <w:rsid w:val="0025475B"/>
    <w:rsid w:val="002560C3"/>
    <w:rsid w:val="00256325"/>
    <w:rsid w:val="00256784"/>
    <w:rsid w:val="00260684"/>
    <w:rsid w:val="002613AF"/>
    <w:rsid w:val="00261A89"/>
    <w:rsid w:val="00265B3A"/>
    <w:rsid w:val="00266FAA"/>
    <w:rsid w:val="0027514C"/>
    <w:rsid w:val="00275E35"/>
    <w:rsid w:val="00276964"/>
    <w:rsid w:val="00277B20"/>
    <w:rsid w:val="00284C70"/>
    <w:rsid w:val="002851F7"/>
    <w:rsid w:val="002910C5"/>
    <w:rsid w:val="002927C0"/>
    <w:rsid w:val="00292CDB"/>
    <w:rsid w:val="002A084B"/>
    <w:rsid w:val="002A21AA"/>
    <w:rsid w:val="002A3075"/>
    <w:rsid w:val="002A4C3F"/>
    <w:rsid w:val="002B13A7"/>
    <w:rsid w:val="002B2C37"/>
    <w:rsid w:val="002B36A7"/>
    <w:rsid w:val="002B58B0"/>
    <w:rsid w:val="002B5EEA"/>
    <w:rsid w:val="002C025F"/>
    <w:rsid w:val="002C156B"/>
    <w:rsid w:val="002C1C39"/>
    <w:rsid w:val="002C2574"/>
    <w:rsid w:val="002C6A9F"/>
    <w:rsid w:val="002C6CD7"/>
    <w:rsid w:val="002D1519"/>
    <w:rsid w:val="002D3E38"/>
    <w:rsid w:val="002D3FFD"/>
    <w:rsid w:val="002D6B92"/>
    <w:rsid w:val="002D7406"/>
    <w:rsid w:val="002D7FDB"/>
    <w:rsid w:val="002E02CA"/>
    <w:rsid w:val="002E2B1A"/>
    <w:rsid w:val="002E58B9"/>
    <w:rsid w:val="002E5C31"/>
    <w:rsid w:val="002F204F"/>
    <w:rsid w:val="002F5AD5"/>
    <w:rsid w:val="002F61E8"/>
    <w:rsid w:val="00304018"/>
    <w:rsid w:val="003059BA"/>
    <w:rsid w:val="00305CBE"/>
    <w:rsid w:val="00306D14"/>
    <w:rsid w:val="0031132B"/>
    <w:rsid w:val="00311C54"/>
    <w:rsid w:val="003123AD"/>
    <w:rsid w:val="0031289B"/>
    <w:rsid w:val="00315EE3"/>
    <w:rsid w:val="003166DE"/>
    <w:rsid w:val="00316AE6"/>
    <w:rsid w:val="00317473"/>
    <w:rsid w:val="0032269F"/>
    <w:rsid w:val="003231F0"/>
    <w:rsid w:val="00323CF6"/>
    <w:rsid w:val="0032517E"/>
    <w:rsid w:val="00325649"/>
    <w:rsid w:val="0032724C"/>
    <w:rsid w:val="0033091F"/>
    <w:rsid w:val="00332056"/>
    <w:rsid w:val="003323B2"/>
    <w:rsid w:val="003335CC"/>
    <w:rsid w:val="00334B19"/>
    <w:rsid w:val="003356ED"/>
    <w:rsid w:val="00335EB0"/>
    <w:rsid w:val="00340C0B"/>
    <w:rsid w:val="003423AA"/>
    <w:rsid w:val="00343251"/>
    <w:rsid w:val="003458DD"/>
    <w:rsid w:val="00345EF1"/>
    <w:rsid w:val="00347830"/>
    <w:rsid w:val="00347895"/>
    <w:rsid w:val="00351152"/>
    <w:rsid w:val="00353258"/>
    <w:rsid w:val="00356E47"/>
    <w:rsid w:val="003609D0"/>
    <w:rsid w:val="00362AD4"/>
    <w:rsid w:val="00363E92"/>
    <w:rsid w:val="00364C49"/>
    <w:rsid w:val="003723C0"/>
    <w:rsid w:val="00382342"/>
    <w:rsid w:val="003918CC"/>
    <w:rsid w:val="003923B9"/>
    <w:rsid w:val="00395CA1"/>
    <w:rsid w:val="003A236C"/>
    <w:rsid w:val="003A2C25"/>
    <w:rsid w:val="003A2CE4"/>
    <w:rsid w:val="003A2FB9"/>
    <w:rsid w:val="003A3955"/>
    <w:rsid w:val="003A500A"/>
    <w:rsid w:val="003A5954"/>
    <w:rsid w:val="003A6043"/>
    <w:rsid w:val="003B0C7D"/>
    <w:rsid w:val="003B11B8"/>
    <w:rsid w:val="003B14A1"/>
    <w:rsid w:val="003B1E45"/>
    <w:rsid w:val="003B2BAB"/>
    <w:rsid w:val="003B66A4"/>
    <w:rsid w:val="003B6A30"/>
    <w:rsid w:val="003B770F"/>
    <w:rsid w:val="003C45F2"/>
    <w:rsid w:val="003C7F1D"/>
    <w:rsid w:val="003D397A"/>
    <w:rsid w:val="003D624F"/>
    <w:rsid w:val="003E320C"/>
    <w:rsid w:val="003E3713"/>
    <w:rsid w:val="003E6E76"/>
    <w:rsid w:val="003F2E0C"/>
    <w:rsid w:val="003F4781"/>
    <w:rsid w:val="003F47D4"/>
    <w:rsid w:val="003F6110"/>
    <w:rsid w:val="003F64A4"/>
    <w:rsid w:val="00400FD6"/>
    <w:rsid w:val="00401991"/>
    <w:rsid w:val="00407198"/>
    <w:rsid w:val="0041019F"/>
    <w:rsid w:val="004104CF"/>
    <w:rsid w:val="00411BFE"/>
    <w:rsid w:val="00413B0F"/>
    <w:rsid w:val="00415A56"/>
    <w:rsid w:val="00416569"/>
    <w:rsid w:val="00422055"/>
    <w:rsid w:val="004222B4"/>
    <w:rsid w:val="00422EDB"/>
    <w:rsid w:val="00423250"/>
    <w:rsid w:val="00424AAB"/>
    <w:rsid w:val="00431AAE"/>
    <w:rsid w:val="004334EC"/>
    <w:rsid w:val="004363F7"/>
    <w:rsid w:val="004452B2"/>
    <w:rsid w:val="00445FBE"/>
    <w:rsid w:val="00450B95"/>
    <w:rsid w:val="00451069"/>
    <w:rsid w:val="00455C89"/>
    <w:rsid w:val="004576CA"/>
    <w:rsid w:val="00461E5E"/>
    <w:rsid w:val="0047009F"/>
    <w:rsid w:val="004720F2"/>
    <w:rsid w:val="00474465"/>
    <w:rsid w:val="004760E1"/>
    <w:rsid w:val="0047690C"/>
    <w:rsid w:val="00481B94"/>
    <w:rsid w:val="00482CD6"/>
    <w:rsid w:val="00482F88"/>
    <w:rsid w:val="0049075F"/>
    <w:rsid w:val="00490F1F"/>
    <w:rsid w:val="004917BA"/>
    <w:rsid w:val="00495082"/>
    <w:rsid w:val="0049743B"/>
    <w:rsid w:val="00497AA0"/>
    <w:rsid w:val="004A2CC0"/>
    <w:rsid w:val="004A30B3"/>
    <w:rsid w:val="004A3684"/>
    <w:rsid w:val="004A4B5E"/>
    <w:rsid w:val="004A6EF4"/>
    <w:rsid w:val="004B1EDD"/>
    <w:rsid w:val="004B624E"/>
    <w:rsid w:val="004B6A7F"/>
    <w:rsid w:val="004B7183"/>
    <w:rsid w:val="004C21A7"/>
    <w:rsid w:val="004C3A78"/>
    <w:rsid w:val="004C4B2B"/>
    <w:rsid w:val="004C7657"/>
    <w:rsid w:val="004C7A5D"/>
    <w:rsid w:val="004C7DB2"/>
    <w:rsid w:val="004D26B6"/>
    <w:rsid w:val="004D4B18"/>
    <w:rsid w:val="004D65EB"/>
    <w:rsid w:val="004E251D"/>
    <w:rsid w:val="004E2799"/>
    <w:rsid w:val="004E5195"/>
    <w:rsid w:val="004E7C98"/>
    <w:rsid w:val="004F07B3"/>
    <w:rsid w:val="004F1901"/>
    <w:rsid w:val="004F2363"/>
    <w:rsid w:val="004F79B3"/>
    <w:rsid w:val="00501B69"/>
    <w:rsid w:val="00501CA5"/>
    <w:rsid w:val="00501FD1"/>
    <w:rsid w:val="00502F87"/>
    <w:rsid w:val="005041FF"/>
    <w:rsid w:val="005060D5"/>
    <w:rsid w:val="00510DCF"/>
    <w:rsid w:val="00512F5D"/>
    <w:rsid w:val="005175FB"/>
    <w:rsid w:val="005200C8"/>
    <w:rsid w:val="00526989"/>
    <w:rsid w:val="0052729F"/>
    <w:rsid w:val="005300E6"/>
    <w:rsid w:val="0053047F"/>
    <w:rsid w:val="00530CED"/>
    <w:rsid w:val="00531338"/>
    <w:rsid w:val="00531DD9"/>
    <w:rsid w:val="0053262C"/>
    <w:rsid w:val="00533221"/>
    <w:rsid w:val="00533F1C"/>
    <w:rsid w:val="00534A45"/>
    <w:rsid w:val="0053774C"/>
    <w:rsid w:val="0054113E"/>
    <w:rsid w:val="0054199E"/>
    <w:rsid w:val="0054494C"/>
    <w:rsid w:val="00546658"/>
    <w:rsid w:val="00547DC7"/>
    <w:rsid w:val="005519B1"/>
    <w:rsid w:val="0055260A"/>
    <w:rsid w:val="00555BDF"/>
    <w:rsid w:val="00555FB5"/>
    <w:rsid w:val="005566A2"/>
    <w:rsid w:val="00556F07"/>
    <w:rsid w:val="0055737D"/>
    <w:rsid w:val="00562FF2"/>
    <w:rsid w:val="00563492"/>
    <w:rsid w:val="00563695"/>
    <w:rsid w:val="00563BD8"/>
    <w:rsid w:val="00563D4A"/>
    <w:rsid w:val="00563DCD"/>
    <w:rsid w:val="005647C0"/>
    <w:rsid w:val="00567043"/>
    <w:rsid w:val="00571780"/>
    <w:rsid w:val="00571A81"/>
    <w:rsid w:val="00572453"/>
    <w:rsid w:val="005733B2"/>
    <w:rsid w:val="00574697"/>
    <w:rsid w:val="00575C2C"/>
    <w:rsid w:val="00581275"/>
    <w:rsid w:val="00584A72"/>
    <w:rsid w:val="00586AD7"/>
    <w:rsid w:val="00586B8E"/>
    <w:rsid w:val="0059110B"/>
    <w:rsid w:val="0059303E"/>
    <w:rsid w:val="0059329C"/>
    <w:rsid w:val="005A716C"/>
    <w:rsid w:val="005B0DF7"/>
    <w:rsid w:val="005C19DF"/>
    <w:rsid w:val="005C2081"/>
    <w:rsid w:val="005C2FB6"/>
    <w:rsid w:val="005C35B6"/>
    <w:rsid w:val="005C3BE0"/>
    <w:rsid w:val="005C69D2"/>
    <w:rsid w:val="005C6FC2"/>
    <w:rsid w:val="005D2DE7"/>
    <w:rsid w:val="005D5570"/>
    <w:rsid w:val="005D60A1"/>
    <w:rsid w:val="005E3383"/>
    <w:rsid w:val="005E35E3"/>
    <w:rsid w:val="005E39E6"/>
    <w:rsid w:val="005E681B"/>
    <w:rsid w:val="005E7AFA"/>
    <w:rsid w:val="005F0D8D"/>
    <w:rsid w:val="005F205E"/>
    <w:rsid w:val="005F3257"/>
    <w:rsid w:val="005F7DE3"/>
    <w:rsid w:val="00601F58"/>
    <w:rsid w:val="0060344A"/>
    <w:rsid w:val="00605488"/>
    <w:rsid w:val="00607E0A"/>
    <w:rsid w:val="00613851"/>
    <w:rsid w:val="00630F09"/>
    <w:rsid w:val="006312CC"/>
    <w:rsid w:val="0063172E"/>
    <w:rsid w:val="006322EF"/>
    <w:rsid w:val="00634315"/>
    <w:rsid w:val="00636381"/>
    <w:rsid w:val="0063734F"/>
    <w:rsid w:val="00637CCB"/>
    <w:rsid w:val="00640B78"/>
    <w:rsid w:val="00644DEA"/>
    <w:rsid w:val="0064617B"/>
    <w:rsid w:val="0064703E"/>
    <w:rsid w:val="00647318"/>
    <w:rsid w:val="006519C7"/>
    <w:rsid w:val="00654CE1"/>
    <w:rsid w:val="00655473"/>
    <w:rsid w:val="00656021"/>
    <w:rsid w:val="006571F0"/>
    <w:rsid w:val="00657714"/>
    <w:rsid w:val="00664388"/>
    <w:rsid w:val="00664E6F"/>
    <w:rsid w:val="00665880"/>
    <w:rsid w:val="006707A4"/>
    <w:rsid w:val="00671F7F"/>
    <w:rsid w:val="00672CDF"/>
    <w:rsid w:val="00673122"/>
    <w:rsid w:val="0067737A"/>
    <w:rsid w:val="00677F4A"/>
    <w:rsid w:val="00684997"/>
    <w:rsid w:val="00685950"/>
    <w:rsid w:val="00696819"/>
    <w:rsid w:val="006A15D6"/>
    <w:rsid w:val="006A1745"/>
    <w:rsid w:val="006A27B6"/>
    <w:rsid w:val="006A45E4"/>
    <w:rsid w:val="006A6F9F"/>
    <w:rsid w:val="006A7EC6"/>
    <w:rsid w:val="006B03D9"/>
    <w:rsid w:val="006B62D2"/>
    <w:rsid w:val="006B73F7"/>
    <w:rsid w:val="006C00B7"/>
    <w:rsid w:val="006C1443"/>
    <w:rsid w:val="006C51A6"/>
    <w:rsid w:val="006C71C8"/>
    <w:rsid w:val="006D1E85"/>
    <w:rsid w:val="006D384F"/>
    <w:rsid w:val="006D443C"/>
    <w:rsid w:val="006D5D7A"/>
    <w:rsid w:val="006E63A3"/>
    <w:rsid w:val="006E7C13"/>
    <w:rsid w:val="006F12E7"/>
    <w:rsid w:val="006F2DC1"/>
    <w:rsid w:val="006F4657"/>
    <w:rsid w:val="006F6554"/>
    <w:rsid w:val="006F67CE"/>
    <w:rsid w:val="006F6BAA"/>
    <w:rsid w:val="0070070B"/>
    <w:rsid w:val="00701350"/>
    <w:rsid w:val="00703261"/>
    <w:rsid w:val="00703E3B"/>
    <w:rsid w:val="00707CFF"/>
    <w:rsid w:val="00710420"/>
    <w:rsid w:val="00711428"/>
    <w:rsid w:val="00712317"/>
    <w:rsid w:val="007126F1"/>
    <w:rsid w:val="0071561E"/>
    <w:rsid w:val="00717972"/>
    <w:rsid w:val="00725F33"/>
    <w:rsid w:val="00725FEC"/>
    <w:rsid w:val="0072641F"/>
    <w:rsid w:val="00731A99"/>
    <w:rsid w:val="007322BE"/>
    <w:rsid w:val="007349E7"/>
    <w:rsid w:val="00744C57"/>
    <w:rsid w:val="00744F53"/>
    <w:rsid w:val="007458F8"/>
    <w:rsid w:val="007522EE"/>
    <w:rsid w:val="00754AA8"/>
    <w:rsid w:val="00754AC9"/>
    <w:rsid w:val="007552BB"/>
    <w:rsid w:val="00755F27"/>
    <w:rsid w:val="007575F2"/>
    <w:rsid w:val="00757CC1"/>
    <w:rsid w:val="007610F1"/>
    <w:rsid w:val="00763BC9"/>
    <w:rsid w:val="00765045"/>
    <w:rsid w:val="00766194"/>
    <w:rsid w:val="0076678D"/>
    <w:rsid w:val="00770AE3"/>
    <w:rsid w:val="007714EA"/>
    <w:rsid w:val="00771E6B"/>
    <w:rsid w:val="00773C7C"/>
    <w:rsid w:val="00774F62"/>
    <w:rsid w:val="007758ED"/>
    <w:rsid w:val="007772C5"/>
    <w:rsid w:val="00780DB2"/>
    <w:rsid w:val="00781B50"/>
    <w:rsid w:val="0078252F"/>
    <w:rsid w:val="007850CF"/>
    <w:rsid w:val="00785DD1"/>
    <w:rsid w:val="00786E9C"/>
    <w:rsid w:val="007874FC"/>
    <w:rsid w:val="00787D71"/>
    <w:rsid w:val="00792976"/>
    <w:rsid w:val="007A49C1"/>
    <w:rsid w:val="007A65D4"/>
    <w:rsid w:val="007B26B6"/>
    <w:rsid w:val="007B30AB"/>
    <w:rsid w:val="007B7DDA"/>
    <w:rsid w:val="007C5C0A"/>
    <w:rsid w:val="007C6350"/>
    <w:rsid w:val="007D1A2A"/>
    <w:rsid w:val="007D1CA5"/>
    <w:rsid w:val="007D319B"/>
    <w:rsid w:val="007D50CF"/>
    <w:rsid w:val="007D5708"/>
    <w:rsid w:val="007E001A"/>
    <w:rsid w:val="007E126E"/>
    <w:rsid w:val="007E247B"/>
    <w:rsid w:val="007E2892"/>
    <w:rsid w:val="007E5B99"/>
    <w:rsid w:val="007E7E56"/>
    <w:rsid w:val="007F2775"/>
    <w:rsid w:val="007F4DFD"/>
    <w:rsid w:val="007F7A46"/>
    <w:rsid w:val="008017B4"/>
    <w:rsid w:val="0080312C"/>
    <w:rsid w:val="00803617"/>
    <w:rsid w:val="00804B70"/>
    <w:rsid w:val="0080616C"/>
    <w:rsid w:val="00806255"/>
    <w:rsid w:val="0080660B"/>
    <w:rsid w:val="008107F5"/>
    <w:rsid w:val="0081195C"/>
    <w:rsid w:val="00814C01"/>
    <w:rsid w:val="0081713B"/>
    <w:rsid w:val="00820210"/>
    <w:rsid w:val="008215C4"/>
    <w:rsid w:val="00822050"/>
    <w:rsid w:val="00824367"/>
    <w:rsid w:val="00825EC3"/>
    <w:rsid w:val="008269A2"/>
    <w:rsid w:val="00826C48"/>
    <w:rsid w:val="00830649"/>
    <w:rsid w:val="00837D06"/>
    <w:rsid w:val="00840EC0"/>
    <w:rsid w:val="008418E0"/>
    <w:rsid w:val="00842CA0"/>
    <w:rsid w:val="008456A9"/>
    <w:rsid w:val="0084751C"/>
    <w:rsid w:val="008554FA"/>
    <w:rsid w:val="0085552A"/>
    <w:rsid w:val="008560E6"/>
    <w:rsid w:val="00857303"/>
    <w:rsid w:val="008615AF"/>
    <w:rsid w:val="0086198C"/>
    <w:rsid w:val="00865589"/>
    <w:rsid w:val="00866152"/>
    <w:rsid w:val="008662A5"/>
    <w:rsid w:val="0086668A"/>
    <w:rsid w:val="0086732F"/>
    <w:rsid w:val="0087104E"/>
    <w:rsid w:val="0087275D"/>
    <w:rsid w:val="00873FFF"/>
    <w:rsid w:val="008752F9"/>
    <w:rsid w:val="0087597C"/>
    <w:rsid w:val="008825A6"/>
    <w:rsid w:val="00886B97"/>
    <w:rsid w:val="00890CC4"/>
    <w:rsid w:val="00891611"/>
    <w:rsid w:val="008927CC"/>
    <w:rsid w:val="00893728"/>
    <w:rsid w:val="00893B7F"/>
    <w:rsid w:val="008955F9"/>
    <w:rsid w:val="008960C0"/>
    <w:rsid w:val="00896A9E"/>
    <w:rsid w:val="00897670"/>
    <w:rsid w:val="008A3A03"/>
    <w:rsid w:val="008B4056"/>
    <w:rsid w:val="008B41DA"/>
    <w:rsid w:val="008B64A3"/>
    <w:rsid w:val="008C2CE7"/>
    <w:rsid w:val="008C61DA"/>
    <w:rsid w:val="008C641F"/>
    <w:rsid w:val="008C7EBF"/>
    <w:rsid w:val="008C7FB5"/>
    <w:rsid w:val="008D6167"/>
    <w:rsid w:val="008E5B66"/>
    <w:rsid w:val="008E6942"/>
    <w:rsid w:val="008E7930"/>
    <w:rsid w:val="008E7D1E"/>
    <w:rsid w:val="008F12A9"/>
    <w:rsid w:val="008F37D7"/>
    <w:rsid w:val="00902F91"/>
    <w:rsid w:val="00904053"/>
    <w:rsid w:val="009059D2"/>
    <w:rsid w:val="00907370"/>
    <w:rsid w:val="009123AB"/>
    <w:rsid w:val="00915F4D"/>
    <w:rsid w:val="00921ECD"/>
    <w:rsid w:val="00924752"/>
    <w:rsid w:val="00924A0B"/>
    <w:rsid w:val="009251B5"/>
    <w:rsid w:val="00927E37"/>
    <w:rsid w:val="0093442E"/>
    <w:rsid w:val="00940598"/>
    <w:rsid w:val="0094092D"/>
    <w:rsid w:val="009417E0"/>
    <w:rsid w:val="00941C61"/>
    <w:rsid w:val="009433E3"/>
    <w:rsid w:val="00946F41"/>
    <w:rsid w:val="00952BC2"/>
    <w:rsid w:val="009544FC"/>
    <w:rsid w:val="009563B2"/>
    <w:rsid w:val="00957FC9"/>
    <w:rsid w:val="0096312A"/>
    <w:rsid w:val="00964A79"/>
    <w:rsid w:val="0096519C"/>
    <w:rsid w:val="00967A0B"/>
    <w:rsid w:val="00967C1D"/>
    <w:rsid w:val="00971D99"/>
    <w:rsid w:val="0097382D"/>
    <w:rsid w:val="009750DB"/>
    <w:rsid w:val="0097732C"/>
    <w:rsid w:val="00977A18"/>
    <w:rsid w:val="00984E5D"/>
    <w:rsid w:val="0098583C"/>
    <w:rsid w:val="009938A4"/>
    <w:rsid w:val="00994B23"/>
    <w:rsid w:val="009A1200"/>
    <w:rsid w:val="009A122F"/>
    <w:rsid w:val="009A4835"/>
    <w:rsid w:val="009A558C"/>
    <w:rsid w:val="009A5CF0"/>
    <w:rsid w:val="009A6A24"/>
    <w:rsid w:val="009A6BC5"/>
    <w:rsid w:val="009B162B"/>
    <w:rsid w:val="009B1D7B"/>
    <w:rsid w:val="009B4A43"/>
    <w:rsid w:val="009B746F"/>
    <w:rsid w:val="009C18FF"/>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F032A"/>
    <w:rsid w:val="009F0571"/>
    <w:rsid w:val="009F113D"/>
    <w:rsid w:val="009F3EEA"/>
    <w:rsid w:val="009F4F6F"/>
    <w:rsid w:val="009F7560"/>
    <w:rsid w:val="00A030FA"/>
    <w:rsid w:val="00A0488F"/>
    <w:rsid w:val="00A04BBC"/>
    <w:rsid w:val="00A04D04"/>
    <w:rsid w:val="00A04D30"/>
    <w:rsid w:val="00A11341"/>
    <w:rsid w:val="00A1223C"/>
    <w:rsid w:val="00A1277A"/>
    <w:rsid w:val="00A13D81"/>
    <w:rsid w:val="00A15FA0"/>
    <w:rsid w:val="00A23A11"/>
    <w:rsid w:val="00A25721"/>
    <w:rsid w:val="00A26009"/>
    <w:rsid w:val="00A27008"/>
    <w:rsid w:val="00A27AA7"/>
    <w:rsid w:val="00A3241E"/>
    <w:rsid w:val="00A34EDD"/>
    <w:rsid w:val="00A37C1F"/>
    <w:rsid w:val="00A46802"/>
    <w:rsid w:val="00A51EB0"/>
    <w:rsid w:val="00A54ADD"/>
    <w:rsid w:val="00A55EBD"/>
    <w:rsid w:val="00A56160"/>
    <w:rsid w:val="00A5780D"/>
    <w:rsid w:val="00A6390C"/>
    <w:rsid w:val="00A63FB9"/>
    <w:rsid w:val="00A6441C"/>
    <w:rsid w:val="00A7082D"/>
    <w:rsid w:val="00A71CB0"/>
    <w:rsid w:val="00A740B2"/>
    <w:rsid w:val="00A74808"/>
    <w:rsid w:val="00A7565D"/>
    <w:rsid w:val="00A768F3"/>
    <w:rsid w:val="00A800FD"/>
    <w:rsid w:val="00A80345"/>
    <w:rsid w:val="00A82026"/>
    <w:rsid w:val="00A82532"/>
    <w:rsid w:val="00A83EA8"/>
    <w:rsid w:val="00A848BE"/>
    <w:rsid w:val="00A8685C"/>
    <w:rsid w:val="00A87392"/>
    <w:rsid w:val="00A8795C"/>
    <w:rsid w:val="00A95DF2"/>
    <w:rsid w:val="00A9677F"/>
    <w:rsid w:val="00AA1EAA"/>
    <w:rsid w:val="00AA2D7B"/>
    <w:rsid w:val="00AA3474"/>
    <w:rsid w:val="00AA4D98"/>
    <w:rsid w:val="00AA6617"/>
    <w:rsid w:val="00AA70EF"/>
    <w:rsid w:val="00AB067E"/>
    <w:rsid w:val="00AB2724"/>
    <w:rsid w:val="00AB44D9"/>
    <w:rsid w:val="00AB53C6"/>
    <w:rsid w:val="00AB741D"/>
    <w:rsid w:val="00AC114F"/>
    <w:rsid w:val="00AC1DC8"/>
    <w:rsid w:val="00AC6BCA"/>
    <w:rsid w:val="00AD0CEE"/>
    <w:rsid w:val="00AD2AA0"/>
    <w:rsid w:val="00AD32F1"/>
    <w:rsid w:val="00AD3674"/>
    <w:rsid w:val="00AD5FFC"/>
    <w:rsid w:val="00AE2862"/>
    <w:rsid w:val="00AE672A"/>
    <w:rsid w:val="00AF162F"/>
    <w:rsid w:val="00AF20EF"/>
    <w:rsid w:val="00AF4AC9"/>
    <w:rsid w:val="00B01D1E"/>
    <w:rsid w:val="00B0210B"/>
    <w:rsid w:val="00B03D59"/>
    <w:rsid w:val="00B06739"/>
    <w:rsid w:val="00B1062E"/>
    <w:rsid w:val="00B12C6D"/>
    <w:rsid w:val="00B130CF"/>
    <w:rsid w:val="00B134E8"/>
    <w:rsid w:val="00B1439D"/>
    <w:rsid w:val="00B15ACA"/>
    <w:rsid w:val="00B15DF7"/>
    <w:rsid w:val="00B16480"/>
    <w:rsid w:val="00B17C20"/>
    <w:rsid w:val="00B17DE0"/>
    <w:rsid w:val="00B21E6A"/>
    <w:rsid w:val="00B22E32"/>
    <w:rsid w:val="00B23525"/>
    <w:rsid w:val="00B23763"/>
    <w:rsid w:val="00B24A8B"/>
    <w:rsid w:val="00B24EF0"/>
    <w:rsid w:val="00B262CC"/>
    <w:rsid w:val="00B26D07"/>
    <w:rsid w:val="00B30037"/>
    <w:rsid w:val="00B30FBA"/>
    <w:rsid w:val="00B35055"/>
    <w:rsid w:val="00B351DB"/>
    <w:rsid w:val="00B37B8B"/>
    <w:rsid w:val="00B37E75"/>
    <w:rsid w:val="00B441A9"/>
    <w:rsid w:val="00B45CDD"/>
    <w:rsid w:val="00B4661F"/>
    <w:rsid w:val="00B46865"/>
    <w:rsid w:val="00B500F5"/>
    <w:rsid w:val="00B5342F"/>
    <w:rsid w:val="00B5521D"/>
    <w:rsid w:val="00B56533"/>
    <w:rsid w:val="00B60111"/>
    <w:rsid w:val="00B617DD"/>
    <w:rsid w:val="00B61A11"/>
    <w:rsid w:val="00B65583"/>
    <w:rsid w:val="00B6668D"/>
    <w:rsid w:val="00B66908"/>
    <w:rsid w:val="00B7037B"/>
    <w:rsid w:val="00B725F9"/>
    <w:rsid w:val="00B76854"/>
    <w:rsid w:val="00B7692C"/>
    <w:rsid w:val="00B80DA3"/>
    <w:rsid w:val="00B81FBE"/>
    <w:rsid w:val="00B8305F"/>
    <w:rsid w:val="00B83778"/>
    <w:rsid w:val="00B83BC2"/>
    <w:rsid w:val="00B83FEB"/>
    <w:rsid w:val="00B91464"/>
    <w:rsid w:val="00B947D8"/>
    <w:rsid w:val="00B966BD"/>
    <w:rsid w:val="00B96C5C"/>
    <w:rsid w:val="00BA0F34"/>
    <w:rsid w:val="00BA296D"/>
    <w:rsid w:val="00BA623C"/>
    <w:rsid w:val="00BA664F"/>
    <w:rsid w:val="00BA70BB"/>
    <w:rsid w:val="00BB57E4"/>
    <w:rsid w:val="00BB7C23"/>
    <w:rsid w:val="00BC06BC"/>
    <w:rsid w:val="00BC10E4"/>
    <w:rsid w:val="00BC34BF"/>
    <w:rsid w:val="00BC3A21"/>
    <w:rsid w:val="00BC4925"/>
    <w:rsid w:val="00BC6E37"/>
    <w:rsid w:val="00BC764E"/>
    <w:rsid w:val="00BD0256"/>
    <w:rsid w:val="00BE0C44"/>
    <w:rsid w:val="00BE0F1F"/>
    <w:rsid w:val="00BE5A1C"/>
    <w:rsid w:val="00BE611D"/>
    <w:rsid w:val="00BE655B"/>
    <w:rsid w:val="00BF1E58"/>
    <w:rsid w:val="00BF3DA6"/>
    <w:rsid w:val="00BF68C8"/>
    <w:rsid w:val="00BF69F0"/>
    <w:rsid w:val="00C013FF"/>
    <w:rsid w:val="00C0710C"/>
    <w:rsid w:val="00C07E1E"/>
    <w:rsid w:val="00C106A6"/>
    <w:rsid w:val="00C10E77"/>
    <w:rsid w:val="00C1239F"/>
    <w:rsid w:val="00C134DA"/>
    <w:rsid w:val="00C17ACA"/>
    <w:rsid w:val="00C220D7"/>
    <w:rsid w:val="00C2364B"/>
    <w:rsid w:val="00C23964"/>
    <w:rsid w:val="00C242F8"/>
    <w:rsid w:val="00C24C46"/>
    <w:rsid w:val="00C27A2E"/>
    <w:rsid w:val="00C366A1"/>
    <w:rsid w:val="00C4250B"/>
    <w:rsid w:val="00C42EFB"/>
    <w:rsid w:val="00C4405A"/>
    <w:rsid w:val="00C443E4"/>
    <w:rsid w:val="00C44B55"/>
    <w:rsid w:val="00C47877"/>
    <w:rsid w:val="00C50DD3"/>
    <w:rsid w:val="00C52CAA"/>
    <w:rsid w:val="00C53179"/>
    <w:rsid w:val="00C546F0"/>
    <w:rsid w:val="00C54C16"/>
    <w:rsid w:val="00C56A8C"/>
    <w:rsid w:val="00C56BDF"/>
    <w:rsid w:val="00C601B1"/>
    <w:rsid w:val="00C63D68"/>
    <w:rsid w:val="00C646A5"/>
    <w:rsid w:val="00C64AE7"/>
    <w:rsid w:val="00C675BB"/>
    <w:rsid w:val="00C7249D"/>
    <w:rsid w:val="00C74364"/>
    <w:rsid w:val="00C82BD9"/>
    <w:rsid w:val="00C848E2"/>
    <w:rsid w:val="00C865EF"/>
    <w:rsid w:val="00C91DD2"/>
    <w:rsid w:val="00C92174"/>
    <w:rsid w:val="00C9386E"/>
    <w:rsid w:val="00C93D0D"/>
    <w:rsid w:val="00C964E3"/>
    <w:rsid w:val="00CA0EC1"/>
    <w:rsid w:val="00CA1673"/>
    <w:rsid w:val="00CA3F3C"/>
    <w:rsid w:val="00CA60E1"/>
    <w:rsid w:val="00CA648B"/>
    <w:rsid w:val="00CA7F4D"/>
    <w:rsid w:val="00CB0F60"/>
    <w:rsid w:val="00CB1588"/>
    <w:rsid w:val="00CB22A5"/>
    <w:rsid w:val="00CB2811"/>
    <w:rsid w:val="00CB5832"/>
    <w:rsid w:val="00CB6A1C"/>
    <w:rsid w:val="00CC03E3"/>
    <w:rsid w:val="00CC0BC5"/>
    <w:rsid w:val="00CC1A56"/>
    <w:rsid w:val="00CC49F4"/>
    <w:rsid w:val="00CD10AA"/>
    <w:rsid w:val="00CD597B"/>
    <w:rsid w:val="00CE2E06"/>
    <w:rsid w:val="00CE2E15"/>
    <w:rsid w:val="00CE3247"/>
    <w:rsid w:val="00CE3338"/>
    <w:rsid w:val="00CF2565"/>
    <w:rsid w:val="00CF3A6E"/>
    <w:rsid w:val="00CF3F54"/>
    <w:rsid w:val="00CF440F"/>
    <w:rsid w:val="00CF4D82"/>
    <w:rsid w:val="00CF5FE8"/>
    <w:rsid w:val="00D00AB8"/>
    <w:rsid w:val="00D027C0"/>
    <w:rsid w:val="00D04142"/>
    <w:rsid w:val="00D0482A"/>
    <w:rsid w:val="00D06A06"/>
    <w:rsid w:val="00D103DA"/>
    <w:rsid w:val="00D114A0"/>
    <w:rsid w:val="00D130A4"/>
    <w:rsid w:val="00D130FD"/>
    <w:rsid w:val="00D14C0F"/>
    <w:rsid w:val="00D155B6"/>
    <w:rsid w:val="00D15ABB"/>
    <w:rsid w:val="00D15FBA"/>
    <w:rsid w:val="00D23232"/>
    <w:rsid w:val="00D239A2"/>
    <w:rsid w:val="00D23E65"/>
    <w:rsid w:val="00D3332E"/>
    <w:rsid w:val="00D33BD2"/>
    <w:rsid w:val="00D34B2A"/>
    <w:rsid w:val="00D350EA"/>
    <w:rsid w:val="00D36040"/>
    <w:rsid w:val="00D36820"/>
    <w:rsid w:val="00D4276E"/>
    <w:rsid w:val="00D4345C"/>
    <w:rsid w:val="00D446B1"/>
    <w:rsid w:val="00D44752"/>
    <w:rsid w:val="00D46A75"/>
    <w:rsid w:val="00D47B3B"/>
    <w:rsid w:val="00D50687"/>
    <w:rsid w:val="00D520EF"/>
    <w:rsid w:val="00D52E44"/>
    <w:rsid w:val="00D530DE"/>
    <w:rsid w:val="00D54AAC"/>
    <w:rsid w:val="00D562FD"/>
    <w:rsid w:val="00D60279"/>
    <w:rsid w:val="00D609B6"/>
    <w:rsid w:val="00D63F8C"/>
    <w:rsid w:val="00D64511"/>
    <w:rsid w:val="00D652C5"/>
    <w:rsid w:val="00D66118"/>
    <w:rsid w:val="00D703EE"/>
    <w:rsid w:val="00D70D2B"/>
    <w:rsid w:val="00D768B9"/>
    <w:rsid w:val="00D77165"/>
    <w:rsid w:val="00D8159F"/>
    <w:rsid w:val="00D81FC3"/>
    <w:rsid w:val="00D847B8"/>
    <w:rsid w:val="00D84F98"/>
    <w:rsid w:val="00D94650"/>
    <w:rsid w:val="00D948CF"/>
    <w:rsid w:val="00D96062"/>
    <w:rsid w:val="00DA24AA"/>
    <w:rsid w:val="00DA5609"/>
    <w:rsid w:val="00DA7D54"/>
    <w:rsid w:val="00DB0525"/>
    <w:rsid w:val="00DB154D"/>
    <w:rsid w:val="00DB4B16"/>
    <w:rsid w:val="00DB7388"/>
    <w:rsid w:val="00DC0B2F"/>
    <w:rsid w:val="00DC29A9"/>
    <w:rsid w:val="00DC3E65"/>
    <w:rsid w:val="00DC4E03"/>
    <w:rsid w:val="00DC4F67"/>
    <w:rsid w:val="00DC5466"/>
    <w:rsid w:val="00DC62E0"/>
    <w:rsid w:val="00DD1FF3"/>
    <w:rsid w:val="00DD6491"/>
    <w:rsid w:val="00DE01E0"/>
    <w:rsid w:val="00DE023B"/>
    <w:rsid w:val="00DE32F3"/>
    <w:rsid w:val="00DE4A7E"/>
    <w:rsid w:val="00DE6DAB"/>
    <w:rsid w:val="00DE7D7C"/>
    <w:rsid w:val="00DF123D"/>
    <w:rsid w:val="00DF14DA"/>
    <w:rsid w:val="00DF1CEA"/>
    <w:rsid w:val="00DF276E"/>
    <w:rsid w:val="00DF4A6E"/>
    <w:rsid w:val="00DF7BFE"/>
    <w:rsid w:val="00E00696"/>
    <w:rsid w:val="00E07542"/>
    <w:rsid w:val="00E11855"/>
    <w:rsid w:val="00E1286B"/>
    <w:rsid w:val="00E12D20"/>
    <w:rsid w:val="00E130D4"/>
    <w:rsid w:val="00E149F6"/>
    <w:rsid w:val="00E20736"/>
    <w:rsid w:val="00E2134F"/>
    <w:rsid w:val="00E2164B"/>
    <w:rsid w:val="00E21A26"/>
    <w:rsid w:val="00E23D4D"/>
    <w:rsid w:val="00E32CF4"/>
    <w:rsid w:val="00E337DB"/>
    <w:rsid w:val="00E35DEC"/>
    <w:rsid w:val="00E36C47"/>
    <w:rsid w:val="00E412AD"/>
    <w:rsid w:val="00E41F2B"/>
    <w:rsid w:val="00E441FD"/>
    <w:rsid w:val="00E44649"/>
    <w:rsid w:val="00E57D46"/>
    <w:rsid w:val="00E615A6"/>
    <w:rsid w:val="00E628BE"/>
    <w:rsid w:val="00E64E08"/>
    <w:rsid w:val="00E700C3"/>
    <w:rsid w:val="00E7146F"/>
    <w:rsid w:val="00E74402"/>
    <w:rsid w:val="00E76E7E"/>
    <w:rsid w:val="00E84C38"/>
    <w:rsid w:val="00E85D08"/>
    <w:rsid w:val="00E87DBC"/>
    <w:rsid w:val="00E91873"/>
    <w:rsid w:val="00E94BF8"/>
    <w:rsid w:val="00E94F64"/>
    <w:rsid w:val="00EA3DDA"/>
    <w:rsid w:val="00EA4EB5"/>
    <w:rsid w:val="00EA708C"/>
    <w:rsid w:val="00EA77D6"/>
    <w:rsid w:val="00EB3393"/>
    <w:rsid w:val="00EB47EC"/>
    <w:rsid w:val="00EC29FE"/>
    <w:rsid w:val="00EC40A0"/>
    <w:rsid w:val="00EC533C"/>
    <w:rsid w:val="00ED0989"/>
    <w:rsid w:val="00ED0C7E"/>
    <w:rsid w:val="00ED1F8F"/>
    <w:rsid w:val="00ED453A"/>
    <w:rsid w:val="00ED50C8"/>
    <w:rsid w:val="00ED7537"/>
    <w:rsid w:val="00EE0464"/>
    <w:rsid w:val="00EE16E2"/>
    <w:rsid w:val="00EE242E"/>
    <w:rsid w:val="00EE4F34"/>
    <w:rsid w:val="00EF0755"/>
    <w:rsid w:val="00EF1367"/>
    <w:rsid w:val="00EF28F4"/>
    <w:rsid w:val="00EF34FD"/>
    <w:rsid w:val="00EF3641"/>
    <w:rsid w:val="00EF3E54"/>
    <w:rsid w:val="00EF6F42"/>
    <w:rsid w:val="00F014D8"/>
    <w:rsid w:val="00F06755"/>
    <w:rsid w:val="00F119C9"/>
    <w:rsid w:val="00F11B09"/>
    <w:rsid w:val="00F12469"/>
    <w:rsid w:val="00F13BF8"/>
    <w:rsid w:val="00F13D41"/>
    <w:rsid w:val="00F140E0"/>
    <w:rsid w:val="00F15EDA"/>
    <w:rsid w:val="00F172E2"/>
    <w:rsid w:val="00F22848"/>
    <w:rsid w:val="00F23379"/>
    <w:rsid w:val="00F234E1"/>
    <w:rsid w:val="00F23A55"/>
    <w:rsid w:val="00F24E9E"/>
    <w:rsid w:val="00F26DA2"/>
    <w:rsid w:val="00F34595"/>
    <w:rsid w:val="00F3521F"/>
    <w:rsid w:val="00F35263"/>
    <w:rsid w:val="00F36585"/>
    <w:rsid w:val="00F36A58"/>
    <w:rsid w:val="00F410A5"/>
    <w:rsid w:val="00F4250D"/>
    <w:rsid w:val="00F472B0"/>
    <w:rsid w:val="00F4795A"/>
    <w:rsid w:val="00F52944"/>
    <w:rsid w:val="00F57EBB"/>
    <w:rsid w:val="00F663AE"/>
    <w:rsid w:val="00F70916"/>
    <w:rsid w:val="00F7618E"/>
    <w:rsid w:val="00F76D1B"/>
    <w:rsid w:val="00F77222"/>
    <w:rsid w:val="00F77BC1"/>
    <w:rsid w:val="00F808B4"/>
    <w:rsid w:val="00F812E3"/>
    <w:rsid w:val="00F823DC"/>
    <w:rsid w:val="00F82696"/>
    <w:rsid w:val="00F8695F"/>
    <w:rsid w:val="00F876D4"/>
    <w:rsid w:val="00F90C9E"/>
    <w:rsid w:val="00F913B5"/>
    <w:rsid w:val="00F93EFD"/>
    <w:rsid w:val="00F944C5"/>
    <w:rsid w:val="00F95144"/>
    <w:rsid w:val="00FA053A"/>
    <w:rsid w:val="00FA1EE4"/>
    <w:rsid w:val="00FA32C4"/>
    <w:rsid w:val="00FA335E"/>
    <w:rsid w:val="00FA39BF"/>
    <w:rsid w:val="00FA426F"/>
    <w:rsid w:val="00FA5CAC"/>
    <w:rsid w:val="00FA694A"/>
    <w:rsid w:val="00FB0720"/>
    <w:rsid w:val="00FB1440"/>
    <w:rsid w:val="00FB479D"/>
    <w:rsid w:val="00FB4DDE"/>
    <w:rsid w:val="00FC0E00"/>
    <w:rsid w:val="00FC2BFB"/>
    <w:rsid w:val="00FC356E"/>
    <w:rsid w:val="00FD0081"/>
    <w:rsid w:val="00FD66A8"/>
    <w:rsid w:val="00FE0D43"/>
    <w:rsid w:val="00FE0DF9"/>
    <w:rsid w:val="00FE4C16"/>
    <w:rsid w:val="00FE4E55"/>
    <w:rsid w:val="00FF0CD6"/>
    <w:rsid w:val="00FF4F0D"/>
    <w:rsid w:val="00FF6704"/>
    <w:rsid w:val="00FF681F"/>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iPriority w:val="99"/>
    <w:unhideWhenUsed/>
    <w:rsid w:val="00413B0F"/>
    <w:pPr>
      <w:spacing w:line="240" w:lineRule="auto"/>
    </w:pPr>
    <w:rPr>
      <w:sz w:val="20"/>
      <w:szCs w:val="20"/>
    </w:rPr>
  </w:style>
  <w:style w:type="character" w:customStyle="1" w:styleId="TextkomenteChar">
    <w:name w:val="Text komentáře Char"/>
    <w:basedOn w:val="Standardnpsmoodstavce"/>
    <w:link w:val="Textkomente"/>
    <w:uiPriority w:val="99"/>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 w:type="character" w:styleId="Nevyeenzmnka">
    <w:name w:val="Unresolved Mention"/>
    <w:basedOn w:val="Standardnpsmoodstavce"/>
    <w:uiPriority w:val="99"/>
    <w:semiHidden/>
    <w:unhideWhenUsed/>
    <w:rsid w:val="00563695"/>
    <w:rPr>
      <w:color w:val="605E5C"/>
      <w:shd w:val="clear" w:color="auto" w:fill="E1DFDD"/>
    </w:rPr>
  </w:style>
  <w:style w:type="character" w:customStyle="1" w:styleId="dn">
    <w:name w:val="Žádný"/>
    <w:rsid w:val="00890CC4"/>
  </w:style>
  <w:style w:type="character" w:customStyle="1" w:styleId="Hyperlink1">
    <w:name w:val="Hyperlink.1"/>
    <w:basedOn w:val="dn"/>
    <w:rsid w:val="0089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75611">
      <w:bodyDiv w:val="1"/>
      <w:marLeft w:val="0"/>
      <w:marRight w:val="0"/>
      <w:marTop w:val="0"/>
      <w:marBottom w:val="0"/>
      <w:divBdr>
        <w:top w:val="none" w:sz="0" w:space="0" w:color="auto"/>
        <w:left w:val="none" w:sz="0" w:space="0" w:color="auto"/>
        <w:bottom w:val="none" w:sz="0" w:space="0" w:color="auto"/>
        <w:right w:val="none" w:sz="0" w:space="0" w:color="auto"/>
      </w:divBdr>
    </w:div>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 w:id="749355635">
      <w:bodyDiv w:val="1"/>
      <w:marLeft w:val="0"/>
      <w:marRight w:val="0"/>
      <w:marTop w:val="0"/>
      <w:marBottom w:val="0"/>
      <w:divBdr>
        <w:top w:val="none" w:sz="0" w:space="0" w:color="auto"/>
        <w:left w:val="none" w:sz="0" w:space="0" w:color="auto"/>
        <w:bottom w:val="none" w:sz="0" w:space="0" w:color="auto"/>
        <w:right w:val="none" w:sz="0" w:space="0" w:color="auto"/>
      </w:divBdr>
    </w:div>
    <w:div w:id="1309938115">
      <w:bodyDiv w:val="1"/>
      <w:marLeft w:val="0"/>
      <w:marRight w:val="0"/>
      <w:marTop w:val="0"/>
      <w:marBottom w:val="0"/>
      <w:divBdr>
        <w:top w:val="none" w:sz="0" w:space="0" w:color="auto"/>
        <w:left w:val="none" w:sz="0" w:space="0" w:color="auto"/>
        <w:bottom w:val="none" w:sz="0" w:space="0" w:color="auto"/>
        <w:right w:val="none" w:sz="0" w:space="0" w:color="auto"/>
      </w:divBdr>
    </w:div>
    <w:div w:id="1332758172">
      <w:bodyDiv w:val="1"/>
      <w:marLeft w:val="0"/>
      <w:marRight w:val="0"/>
      <w:marTop w:val="0"/>
      <w:marBottom w:val="0"/>
      <w:divBdr>
        <w:top w:val="none" w:sz="0" w:space="0" w:color="auto"/>
        <w:left w:val="none" w:sz="0" w:space="0" w:color="auto"/>
        <w:bottom w:val="none" w:sz="0" w:space="0" w:color="auto"/>
        <w:right w:val="none" w:sz="0" w:space="0" w:color="auto"/>
      </w:divBdr>
    </w:div>
    <w:div w:id="1405181311">
      <w:bodyDiv w:val="1"/>
      <w:marLeft w:val="0"/>
      <w:marRight w:val="0"/>
      <w:marTop w:val="0"/>
      <w:marBottom w:val="0"/>
      <w:divBdr>
        <w:top w:val="none" w:sz="0" w:space="0" w:color="auto"/>
        <w:left w:val="none" w:sz="0" w:space="0" w:color="auto"/>
        <w:bottom w:val="none" w:sz="0" w:space="0" w:color="auto"/>
        <w:right w:val="none" w:sz="0" w:space="0" w:color="auto"/>
      </w:divBdr>
    </w:div>
    <w:div w:id="1422485069">
      <w:bodyDiv w:val="1"/>
      <w:marLeft w:val="0"/>
      <w:marRight w:val="0"/>
      <w:marTop w:val="0"/>
      <w:marBottom w:val="0"/>
      <w:divBdr>
        <w:top w:val="none" w:sz="0" w:space="0" w:color="auto"/>
        <w:left w:val="none" w:sz="0" w:space="0" w:color="auto"/>
        <w:bottom w:val="none" w:sz="0" w:space="0" w:color="auto"/>
        <w:right w:val="none" w:sz="0" w:space="0" w:color="auto"/>
      </w:divBdr>
    </w:div>
    <w:div w:id="211250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silnice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7004</Words>
  <Characters>41326</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Monika Poslová, Silnice LK a.s.</cp:lastModifiedBy>
  <cp:revision>15</cp:revision>
  <cp:lastPrinted>2021-12-14T06:48:00Z</cp:lastPrinted>
  <dcterms:created xsi:type="dcterms:W3CDTF">2026-06-16T07:00:00Z</dcterms:created>
  <dcterms:modified xsi:type="dcterms:W3CDTF">2026-06-17T11:44:00Z</dcterms:modified>
</cp:coreProperties>
</file>