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EB94" w14:textId="77777777" w:rsidR="00B86506" w:rsidRDefault="00B86506" w:rsidP="00CA6F24">
      <w:pPr>
        <w:tabs>
          <w:tab w:val="left" w:pos="1843"/>
        </w:tabs>
        <w:jc w:val="center"/>
        <w:rPr>
          <w:rFonts w:asciiTheme="minorHAnsi" w:hAnsiTheme="minorHAnsi"/>
          <w:b/>
          <w:sz w:val="24"/>
        </w:rPr>
      </w:pPr>
    </w:p>
    <w:p w14:paraId="67982AA3" w14:textId="19D1CB17" w:rsidR="00CA6F24" w:rsidRPr="00CA6F24" w:rsidRDefault="00CA6F24" w:rsidP="00CA6F24">
      <w:pPr>
        <w:tabs>
          <w:tab w:val="left" w:pos="1843"/>
        </w:tabs>
        <w:jc w:val="center"/>
        <w:rPr>
          <w:rFonts w:asciiTheme="minorHAnsi" w:hAnsiTheme="minorHAnsi"/>
          <w:b/>
          <w:sz w:val="24"/>
        </w:rPr>
      </w:pPr>
      <w:r w:rsidRPr="00CA6F24">
        <w:rPr>
          <w:rFonts w:asciiTheme="minorHAnsi" w:hAnsiTheme="minorHAnsi"/>
          <w:b/>
          <w:sz w:val="24"/>
        </w:rPr>
        <w:t>Dohoda o mlčanlivosti</w:t>
      </w:r>
      <w:r w:rsidRPr="00D21D92">
        <w:rPr>
          <w:rFonts w:asciiTheme="minorHAnsi" w:hAnsiTheme="minorHAnsi" w:cstheme="minorHAnsi"/>
          <w:b/>
          <w:sz w:val="24"/>
          <w:szCs w:val="20"/>
        </w:rPr>
        <w:t xml:space="preserve"> </w:t>
      </w:r>
    </w:p>
    <w:p w14:paraId="1802CB3C" w14:textId="77777777" w:rsidR="00CA6F24" w:rsidRDefault="00CA6F24" w:rsidP="00CA6F24">
      <w:pPr>
        <w:jc w:val="center"/>
        <w:rPr>
          <w:rFonts w:asciiTheme="minorHAnsi" w:hAnsiTheme="minorHAnsi"/>
          <w:sz w:val="20"/>
        </w:rPr>
      </w:pPr>
    </w:p>
    <w:p w14:paraId="7F3F5283" w14:textId="3B2D2AB0" w:rsidR="00CA6F24" w:rsidRPr="00CA6F24" w:rsidRDefault="00CA6F24" w:rsidP="00CA6F24">
      <w:pPr>
        <w:jc w:val="center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uzavretá podľa </w:t>
      </w:r>
      <w:r w:rsidRPr="00D21D92">
        <w:rPr>
          <w:rFonts w:asciiTheme="minorHAnsi" w:hAnsiTheme="minorHAnsi" w:cstheme="minorHAnsi"/>
          <w:sz w:val="20"/>
          <w:szCs w:val="20"/>
        </w:rPr>
        <w:t>ustanovenia</w:t>
      </w:r>
      <w:r w:rsidRPr="00CA6F24">
        <w:rPr>
          <w:rFonts w:asciiTheme="minorHAnsi" w:hAnsiTheme="minorHAnsi"/>
          <w:sz w:val="20"/>
        </w:rPr>
        <w:t xml:space="preserve"> § 269 ods. 2 a  § 271 zákona č. 513/1991 Zb. Obchodný zákonník </w:t>
      </w:r>
      <w:r w:rsidRPr="00D21D92">
        <w:rPr>
          <w:rFonts w:asciiTheme="minorHAnsi" w:hAnsiTheme="minorHAnsi" w:cstheme="minorHAnsi"/>
          <w:sz w:val="20"/>
          <w:szCs w:val="20"/>
        </w:rPr>
        <w:t>v znení neskorších predpisov</w:t>
      </w:r>
    </w:p>
    <w:p w14:paraId="3B4D5D7B" w14:textId="4ECB80CC" w:rsidR="00CA6F24" w:rsidRPr="00CA6F24" w:rsidRDefault="00CA6F24" w:rsidP="00CA6F24">
      <w:pPr>
        <w:jc w:val="center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(ďalej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dohoda</w:t>
      </w:r>
      <w:r w:rsidRPr="00CA6F24">
        <w:rPr>
          <w:rFonts w:asciiTheme="minorHAnsi" w:hAnsiTheme="minorHAnsi"/>
          <w:sz w:val="20"/>
        </w:rPr>
        <w:t>“)</w:t>
      </w:r>
    </w:p>
    <w:p w14:paraId="2208151F" w14:textId="77777777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</w:p>
    <w:p w14:paraId="2B1F0D25" w14:textId="77777777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Poskytujúca strana</w:t>
      </w:r>
    </w:p>
    <w:p w14:paraId="614817D6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25C74CF4" w14:textId="7018EA4C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Obchodné meno</w:t>
      </w:r>
      <w:r w:rsidRPr="00CA6F24">
        <w:rPr>
          <w:rFonts w:asciiTheme="minorHAnsi" w:hAnsiTheme="minorHAnsi"/>
          <w:sz w:val="20"/>
        </w:rPr>
        <w:t>: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b/>
          <w:sz w:val="20"/>
        </w:rPr>
        <w:t>Národná diaľničná spoločnosť, a.s.</w:t>
      </w:r>
    </w:p>
    <w:p w14:paraId="69DFE8CE" w14:textId="0ED81C13" w:rsidR="00CA6F24" w:rsidRPr="00D21D92" w:rsidRDefault="00CA6F24" w:rsidP="00CA6F24">
      <w:pPr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Právna forma: 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akciová spoločnosť zapísaná </w:t>
      </w:r>
      <w:r w:rsidRPr="00CA6F24">
        <w:rPr>
          <w:rFonts w:asciiTheme="minorHAnsi" w:hAnsiTheme="minorHAnsi"/>
          <w:sz w:val="20"/>
        </w:rPr>
        <w:t xml:space="preserve">v obchodnom registri </w:t>
      </w:r>
      <w:r w:rsidRPr="00D21D92">
        <w:rPr>
          <w:rFonts w:asciiTheme="minorHAnsi" w:hAnsiTheme="minorHAnsi" w:cstheme="minorHAnsi"/>
          <w:sz w:val="20"/>
          <w:szCs w:val="20"/>
        </w:rPr>
        <w:t xml:space="preserve">Mestského súdu </w:t>
      </w:r>
    </w:p>
    <w:p w14:paraId="4DF32191" w14:textId="7F564BEC" w:rsidR="00CA6F24" w:rsidRPr="00CA6F24" w:rsidRDefault="00CA6F24" w:rsidP="00B86506">
      <w:pPr>
        <w:tabs>
          <w:tab w:val="right" w:pos="9072"/>
        </w:tabs>
        <w:ind w:left="2124" w:firstLine="708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Bratislava III, Oddiel: Sa, Vložka č</w:t>
      </w:r>
      <w:r w:rsidRPr="00D21D92">
        <w:rPr>
          <w:rFonts w:asciiTheme="minorHAnsi" w:hAnsiTheme="minorHAnsi" w:cstheme="minorHAnsi"/>
          <w:sz w:val="20"/>
          <w:szCs w:val="20"/>
        </w:rPr>
        <w:t>.:</w:t>
      </w:r>
      <w:r w:rsidRPr="00CA6F24">
        <w:rPr>
          <w:rFonts w:asciiTheme="minorHAnsi" w:hAnsiTheme="minorHAnsi"/>
          <w:sz w:val="20"/>
        </w:rPr>
        <w:t xml:space="preserve"> 3518/B</w:t>
      </w:r>
      <w:r w:rsidR="00B86506">
        <w:rPr>
          <w:rFonts w:asciiTheme="minorHAnsi" w:hAnsiTheme="minorHAnsi"/>
          <w:sz w:val="20"/>
        </w:rPr>
        <w:tab/>
      </w:r>
    </w:p>
    <w:p w14:paraId="035BA5C0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Sídlo: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 xml:space="preserve">Dúbravská cesta 14, 841 04 </w:t>
      </w:r>
      <w:r w:rsidRPr="00D21D92">
        <w:rPr>
          <w:rFonts w:asciiTheme="minorHAnsi" w:hAnsiTheme="minorHAnsi" w:cstheme="minorHAnsi"/>
          <w:sz w:val="20"/>
          <w:szCs w:val="20"/>
        </w:rPr>
        <w:t xml:space="preserve"> </w:t>
      </w:r>
      <w:r w:rsidRPr="00CA6F24">
        <w:rPr>
          <w:rFonts w:asciiTheme="minorHAnsi" w:hAnsiTheme="minorHAnsi"/>
          <w:sz w:val="20"/>
        </w:rPr>
        <w:t>Bratislava</w:t>
      </w:r>
    </w:p>
    <w:p w14:paraId="798411D6" w14:textId="77777777" w:rsidR="00CA6F24" w:rsidRPr="00CA6F24" w:rsidRDefault="00CA6F24" w:rsidP="00CA6F24">
      <w:pPr>
        <w:ind w:left="2830" w:hanging="2830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Štatutárny orgán:</w:t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 xml:space="preserve">Ing. Filip Macháček, predseda predstavenstva </w:t>
      </w:r>
      <w:r>
        <w:rPr>
          <w:rFonts w:asciiTheme="minorHAnsi" w:hAnsiTheme="minorHAnsi" w:cstheme="minorHAnsi"/>
          <w:sz w:val="20"/>
          <w:szCs w:val="20"/>
        </w:rPr>
        <w:t>a generálny riaditeľ</w:t>
      </w:r>
    </w:p>
    <w:p w14:paraId="5AAD48C3" w14:textId="77777777" w:rsidR="00CA6F24" w:rsidRPr="00CA6F24" w:rsidRDefault="00CA6F24" w:rsidP="00CA6F24">
      <w:pPr>
        <w:ind w:left="2830" w:hanging="2830"/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>PhDr. Rastislav Droppa, podpredseda predstavenstva</w:t>
      </w:r>
    </w:p>
    <w:p w14:paraId="115F2ABB" w14:textId="77777777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IČO: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>35 919 001</w:t>
      </w:r>
    </w:p>
    <w:p w14:paraId="0AF6F738" w14:textId="637E462C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DIČ: 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>2021937775</w:t>
      </w:r>
      <w:r w:rsidR="00865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76C40F" w14:textId="77777777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IČ DPH: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>SK2021937775</w:t>
      </w:r>
    </w:p>
    <w:p w14:paraId="4A4C4D70" w14:textId="77777777" w:rsidR="00CA6F24" w:rsidRPr="00D21D92" w:rsidRDefault="00CA6F24" w:rsidP="00CA6F24">
      <w:pPr>
        <w:ind w:left="2830" w:hanging="2830"/>
        <w:outlineLvl w:val="0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Bankové spojenie: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>Štátna pokladnica</w:t>
      </w:r>
    </w:p>
    <w:p w14:paraId="6C43A14B" w14:textId="77777777" w:rsidR="00CA6F24" w:rsidRPr="00D21D92" w:rsidRDefault="00CA6F24" w:rsidP="00CA6F24">
      <w:pPr>
        <w:ind w:left="2410" w:hanging="2410"/>
        <w:outlineLvl w:val="0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Číslo účtu</w:t>
      </w:r>
      <w:r w:rsidRPr="00D21D92">
        <w:rPr>
          <w:rFonts w:asciiTheme="minorHAnsi" w:hAnsiTheme="minorHAnsi" w:cstheme="minorHAnsi"/>
          <w:spacing w:val="-1"/>
          <w:sz w:val="20"/>
          <w:szCs w:val="20"/>
        </w:rPr>
        <w:t xml:space="preserve"> v tvare IBAN</w:t>
      </w:r>
      <w:r w:rsidRPr="009E7094">
        <w:rPr>
          <w:rFonts w:asciiTheme="minorHAnsi" w:hAnsiTheme="minorHAnsi" w:cstheme="minorHAnsi"/>
          <w:sz w:val="20"/>
        </w:rPr>
        <w:t>:</w:t>
      </w:r>
      <w:r w:rsidRPr="00D21D92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>SK95 8180 0000 0070 0069 4593</w:t>
      </w:r>
    </w:p>
    <w:p w14:paraId="798FB1C1" w14:textId="42919023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(ďalej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poskytujúca</w:t>
      </w:r>
      <w:r w:rsidRPr="00CA6F24">
        <w:rPr>
          <w:rFonts w:asciiTheme="minorHAnsi" w:hAnsiTheme="minorHAnsi"/>
          <w:b/>
          <w:sz w:val="20"/>
        </w:rPr>
        <w:t xml:space="preserve"> strana</w:t>
      </w:r>
      <w:r w:rsidRPr="00CA6F24">
        <w:rPr>
          <w:rFonts w:asciiTheme="minorHAnsi" w:hAnsiTheme="minorHAnsi"/>
          <w:sz w:val="20"/>
        </w:rPr>
        <w:t>“)</w:t>
      </w:r>
    </w:p>
    <w:p w14:paraId="473CBCCC" w14:textId="77777777" w:rsidR="00CA6F24" w:rsidRPr="00CA6F24" w:rsidRDefault="00CA6F24" w:rsidP="00CA6F24">
      <w:pPr>
        <w:ind w:left="2124"/>
        <w:jc w:val="both"/>
        <w:rPr>
          <w:rFonts w:asciiTheme="minorHAnsi" w:hAnsiTheme="minorHAnsi"/>
          <w:sz w:val="20"/>
        </w:rPr>
      </w:pPr>
    </w:p>
    <w:p w14:paraId="0023AA17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7340EEDF" w14:textId="77777777" w:rsidR="00CA6F24" w:rsidRPr="00CA6F24" w:rsidRDefault="00CA6F24" w:rsidP="00CA6F24">
      <w:pPr>
        <w:jc w:val="both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 xml:space="preserve">Prijímajúca strana </w:t>
      </w:r>
    </w:p>
    <w:p w14:paraId="1D18DBE6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5DB8C438" w14:textId="65536E2C" w:rsidR="00CA6F24" w:rsidRPr="00D21D92" w:rsidRDefault="00CA6F24" w:rsidP="00CA6F24">
      <w:pPr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D21D92">
        <w:rPr>
          <w:rFonts w:asciiTheme="minorHAnsi" w:hAnsiTheme="minorHAnsi" w:cstheme="minorHAnsi"/>
          <w:bCs/>
          <w:sz w:val="20"/>
          <w:szCs w:val="20"/>
        </w:rPr>
        <w:t>Obchodné meno:</w:t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  <w:highlight w:val="yellow"/>
        </w:rPr>
        <w:t>(vyplní uchádzač)</w:t>
      </w:r>
    </w:p>
    <w:p w14:paraId="144C84FE" w14:textId="77777777" w:rsidR="00CA6F24" w:rsidRPr="00CA6F24" w:rsidRDefault="00CA6F24" w:rsidP="00CA6F24">
      <w:pPr>
        <w:ind w:left="2120" w:hanging="2120"/>
        <w:outlineLvl w:val="0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bCs/>
          <w:sz w:val="20"/>
          <w:szCs w:val="20"/>
        </w:rPr>
        <w:t>Právna forma:</w:t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D21D92">
        <w:rPr>
          <w:rFonts w:asciiTheme="minorHAnsi" w:hAnsiTheme="minorHAnsi" w:cstheme="minorHAnsi"/>
          <w:bCs/>
          <w:sz w:val="20"/>
          <w:szCs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b/>
          <w:sz w:val="20"/>
        </w:rPr>
        <w:tab/>
      </w:r>
    </w:p>
    <w:p w14:paraId="5696C649" w14:textId="77777777" w:rsidR="00CA6F24" w:rsidRPr="00D21D92" w:rsidRDefault="00CA6F24" w:rsidP="00CA6F24">
      <w:pPr>
        <w:rPr>
          <w:rFonts w:asciiTheme="minorHAnsi" w:hAnsiTheme="minorHAnsi" w:cstheme="minorHAnsi"/>
          <w:sz w:val="20"/>
          <w:szCs w:val="20"/>
        </w:rPr>
      </w:pPr>
      <w:r w:rsidRPr="00CA6F24">
        <w:rPr>
          <w:rFonts w:asciiTheme="minorHAnsi" w:hAnsiTheme="minorHAnsi"/>
          <w:sz w:val="20"/>
        </w:rPr>
        <w:t xml:space="preserve">Sídlo: 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7141B954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Štatutárny orgán:</w:t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016FD16B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IČO: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39C199C3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DIČ: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</w:p>
    <w:p w14:paraId="5334A7E7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IČ DPH: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261A3AF6" w14:textId="77777777" w:rsidR="00CA6F24" w:rsidRPr="00CA6F24" w:rsidRDefault="00CA6F24" w:rsidP="00CA6F24">
      <w:p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Bankové spojenie: </w:t>
      </w:r>
      <w:r w:rsidRPr="00D21D92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CA6F24">
        <w:rPr>
          <w:rFonts w:asciiTheme="minorHAnsi" w:hAnsiTheme="minorHAnsi"/>
          <w:sz w:val="20"/>
        </w:rPr>
        <w:tab/>
      </w:r>
    </w:p>
    <w:p w14:paraId="5754B460" w14:textId="77777777" w:rsidR="00CA6F24" w:rsidRPr="00CA6F24" w:rsidRDefault="00CA6F24" w:rsidP="00CA6F24">
      <w:pPr>
        <w:outlineLvl w:val="0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Číslo účtu v tvare </w:t>
      </w:r>
      <w:r w:rsidRPr="00CA6F24">
        <w:rPr>
          <w:rFonts w:asciiTheme="minorHAnsi" w:hAnsiTheme="minorHAnsi"/>
          <w:sz w:val="20"/>
        </w:rPr>
        <w:t xml:space="preserve">IBAN: </w:t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0FF70564" w14:textId="7D0F8C6E" w:rsidR="00CA6F24" w:rsidRPr="00CA6F24" w:rsidRDefault="00CA6F24" w:rsidP="00CA6F24">
      <w:pPr>
        <w:outlineLvl w:val="0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(ďalej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prijímajúca</w:t>
      </w:r>
      <w:r w:rsidRPr="00CA6F24">
        <w:rPr>
          <w:rFonts w:asciiTheme="minorHAnsi" w:hAnsiTheme="minorHAnsi"/>
          <w:b/>
          <w:sz w:val="20"/>
        </w:rPr>
        <w:t xml:space="preserve"> strana</w:t>
      </w:r>
      <w:r w:rsidRPr="00CA6F24">
        <w:rPr>
          <w:rFonts w:asciiTheme="minorHAnsi" w:hAnsiTheme="minorHAnsi"/>
          <w:sz w:val="20"/>
        </w:rPr>
        <w:t>“)</w:t>
      </w:r>
    </w:p>
    <w:p w14:paraId="12967F15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42764122" w14:textId="588B5670" w:rsidR="00CA6F24" w:rsidRPr="00D21D92" w:rsidRDefault="00CA6F24" w:rsidP="00CA6F24">
      <w:pPr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(</w:t>
      </w:r>
      <w:r w:rsidRPr="00D21D92">
        <w:rPr>
          <w:rFonts w:asciiTheme="minorHAnsi" w:hAnsiTheme="minorHAnsi" w:cstheme="minorHAnsi"/>
          <w:b/>
          <w:sz w:val="20"/>
          <w:szCs w:val="20"/>
        </w:rPr>
        <w:t>prijímajúca strana</w:t>
      </w:r>
      <w:r w:rsidRPr="00D21D92">
        <w:rPr>
          <w:rFonts w:asciiTheme="minorHAnsi" w:hAnsiTheme="minorHAnsi" w:cstheme="minorHAnsi"/>
          <w:sz w:val="20"/>
          <w:szCs w:val="20"/>
        </w:rPr>
        <w:t xml:space="preserve"> spolu s „</w:t>
      </w:r>
      <w:r w:rsidRPr="00D21D92">
        <w:rPr>
          <w:rFonts w:asciiTheme="minorHAnsi" w:hAnsiTheme="minorHAnsi" w:cstheme="minorHAnsi"/>
          <w:b/>
          <w:sz w:val="20"/>
          <w:szCs w:val="20"/>
        </w:rPr>
        <w:t>poskytujúcou stranou</w:t>
      </w:r>
      <w:r w:rsidRPr="00D21D92">
        <w:rPr>
          <w:rFonts w:asciiTheme="minorHAnsi" w:hAnsiTheme="minorHAnsi" w:cstheme="minorHAnsi"/>
          <w:sz w:val="20"/>
          <w:szCs w:val="20"/>
        </w:rPr>
        <w:t>“ ďalej len „</w:t>
      </w:r>
      <w:r w:rsidRPr="00D21D92">
        <w:rPr>
          <w:rFonts w:asciiTheme="minorHAnsi" w:hAnsiTheme="minorHAnsi" w:cstheme="minorHAnsi"/>
          <w:b/>
          <w:sz w:val="20"/>
          <w:szCs w:val="20"/>
        </w:rPr>
        <w:t>strany dohody</w:t>
      </w:r>
      <w:r w:rsidRPr="00D21D92">
        <w:rPr>
          <w:rFonts w:asciiTheme="minorHAnsi" w:hAnsiTheme="minorHAnsi" w:cstheme="minorHAnsi"/>
          <w:sz w:val="20"/>
          <w:szCs w:val="20"/>
        </w:rPr>
        <w:t>“)</w:t>
      </w:r>
    </w:p>
    <w:p w14:paraId="4DAD7AF6" w14:textId="77777777" w:rsidR="00CA6F24" w:rsidRPr="00D21D92" w:rsidRDefault="00CA6F24" w:rsidP="00CA6F2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52FF65" w14:textId="77777777" w:rsidR="00CA6F24" w:rsidRPr="00D21D92" w:rsidRDefault="00CA6F24" w:rsidP="00CA6F2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1C78DD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</w:t>
      </w:r>
    </w:p>
    <w:p w14:paraId="4955B8CF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Účel dohody</w:t>
      </w:r>
    </w:p>
    <w:p w14:paraId="789FC738" w14:textId="77777777" w:rsidR="00CA6F24" w:rsidRPr="00CA6F24" w:rsidRDefault="00CA6F24" w:rsidP="00CA6F24">
      <w:pPr>
        <w:rPr>
          <w:rFonts w:asciiTheme="minorHAnsi" w:hAnsiTheme="minorHAnsi"/>
          <w:b/>
          <w:sz w:val="20"/>
        </w:rPr>
      </w:pPr>
    </w:p>
    <w:p w14:paraId="24AAB05F" w14:textId="7779172B" w:rsidR="00CA6F24" w:rsidRPr="00CA6F24" w:rsidRDefault="00CA6F24" w:rsidP="00CA6F24">
      <w:pPr>
        <w:pStyle w:val="Odsekzoznamu"/>
        <w:numPr>
          <w:ilvl w:val="1"/>
          <w:numId w:val="1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Účelom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je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najmä</w:t>
      </w:r>
      <w:r w:rsidRPr="00CA6F24">
        <w:rPr>
          <w:rFonts w:asciiTheme="minorHAnsi" w:hAnsiTheme="minorHAnsi"/>
          <w:sz w:val="20"/>
        </w:rPr>
        <w:t xml:space="preserve"> stanovenie podmienok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všetkých </w:t>
      </w:r>
      <w:r w:rsidRPr="00CA6F24">
        <w:rPr>
          <w:rFonts w:asciiTheme="minorHAnsi" w:hAnsiTheme="minorHAnsi"/>
          <w:sz w:val="20"/>
        </w:rPr>
        <w:t xml:space="preserve">informácií/dát alebo iných skutočností, o ktorých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dozvie počas plnenia úloh pre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poskytujúcu</w:t>
      </w:r>
      <w:r w:rsidRPr="00CA6F24">
        <w:rPr>
          <w:rFonts w:asciiTheme="minorHAnsi" w:hAnsiTheme="minorHAnsi"/>
          <w:sz w:val="20"/>
        </w:rPr>
        <w:t xml:space="preserve"> stranu, resp.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ďalšie </w:t>
      </w:r>
      <w:r w:rsidRPr="00CA6F24">
        <w:rPr>
          <w:rFonts w:asciiTheme="minorHAnsi" w:hAnsiTheme="minorHAnsi"/>
          <w:sz w:val="20"/>
        </w:rPr>
        <w:t xml:space="preserve">ktoré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sú vymedzené v Článku II bode 2.1 dohody (ďalej len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Dôverné informácie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 s výnimkou informácii resp. skutočností, ktoré sú uvedené v Článku II bode 2.6 dohody</w:t>
      </w:r>
      <w:r w:rsidRPr="00CA6F24">
        <w:rPr>
          <w:rFonts w:asciiTheme="minorHAnsi" w:hAnsiTheme="minorHAnsi"/>
          <w:sz w:val="20"/>
        </w:rPr>
        <w:t xml:space="preserve">, a to bez ohľadu na formu takto poskytnutých a/alebo sprístupnených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informácií. </w:t>
      </w:r>
    </w:p>
    <w:p w14:paraId="15F30A56" w14:textId="729F2ED6" w:rsidR="00CA6F24" w:rsidRPr="009E7094" w:rsidRDefault="00CA6F24" w:rsidP="00CA6F24">
      <w:pPr>
        <w:pStyle w:val="Odsekzoznamu"/>
        <w:numPr>
          <w:ilvl w:val="1"/>
          <w:numId w:val="1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Účelom poskytnutia a/alebo sprístupnenia </w:t>
      </w:r>
      <w:r w:rsidRPr="009E7094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je poskytnutie potrebných podkladov a súčinnosti </w:t>
      </w:r>
      <w:r w:rsidRPr="009E7094">
        <w:rPr>
          <w:rFonts w:asciiTheme="minorHAnsi" w:hAnsiTheme="minorHAnsi"/>
          <w:sz w:val="20"/>
        </w:rPr>
        <w:t xml:space="preserve">Rámcovej dohody </w:t>
      </w:r>
      <w:r w:rsidR="00764E57" w:rsidRPr="00764E57">
        <w:rPr>
          <w:rFonts w:asciiTheme="minorHAnsi" w:hAnsiTheme="minorHAnsi"/>
          <w:sz w:val="20"/>
        </w:rPr>
        <w:t>„Výkon servisnej činnosti (údržby a technických prehliadok) o opráv technologickej časti tunelov Prešov a Bikoš, technologického vybavenia diaľnice v úsekoch D1 Svinia – Prešov Západ – Prešov Juh – diaľničný privádzač Nová Polhora – Budimír a technologického vybavenia rýchlostnej cesty v úseku R4 Prešov Západ – Prešov Sever“</w:t>
      </w:r>
      <w:r w:rsidR="00764E57" w:rsidRPr="00764E57">
        <w:t xml:space="preserve"> </w:t>
      </w:r>
      <w:r w:rsidR="00764E57" w:rsidRPr="00764E57">
        <w:rPr>
          <w:rFonts w:asciiTheme="minorHAnsi" w:hAnsiTheme="minorHAnsi"/>
          <w:sz w:val="20"/>
        </w:rPr>
        <w:t xml:space="preserve">ktorej táto dohoda, ako príloha č. </w:t>
      </w:r>
      <w:r w:rsidR="00F2597C">
        <w:rPr>
          <w:rFonts w:asciiTheme="minorHAnsi" w:hAnsiTheme="minorHAnsi"/>
          <w:sz w:val="20"/>
        </w:rPr>
        <w:t>15</w:t>
      </w:r>
      <w:r w:rsidR="00764E57" w:rsidRPr="00764E57">
        <w:rPr>
          <w:rFonts w:asciiTheme="minorHAnsi" w:hAnsiTheme="minorHAnsi"/>
          <w:sz w:val="20"/>
        </w:rPr>
        <w:t xml:space="preserve"> tvorí neoddeliteľnú súčasť</w:t>
      </w:r>
      <w:r w:rsidRPr="009E7094">
        <w:rPr>
          <w:rFonts w:asciiTheme="minorHAnsi" w:hAnsiTheme="minorHAnsi"/>
          <w:sz w:val="20"/>
        </w:rPr>
        <w:t xml:space="preserve"> (ďalej len „</w:t>
      </w:r>
      <w:r w:rsidRPr="009E7094">
        <w:rPr>
          <w:rFonts w:asciiTheme="minorHAnsi" w:hAnsiTheme="minorHAnsi"/>
          <w:b/>
          <w:sz w:val="20"/>
        </w:rPr>
        <w:t>Rámcová dohoda</w:t>
      </w:r>
      <w:r w:rsidRPr="009E7094">
        <w:rPr>
          <w:rFonts w:asciiTheme="minorHAnsi" w:hAnsiTheme="minorHAnsi"/>
          <w:sz w:val="20"/>
        </w:rPr>
        <w:t xml:space="preserve">“), ktorej predmetom je úprava práv a povinností strán dohody spojených so záväzkom </w:t>
      </w:r>
      <w:r>
        <w:rPr>
          <w:rFonts w:asciiTheme="minorHAnsi" w:hAnsiTheme="minorHAnsi"/>
          <w:sz w:val="20"/>
        </w:rPr>
        <w:t>prijímajúcej strany</w:t>
      </w:r>
      <w:r w:rsidRPr="009E7094">
        <w:rPr>
          <w:rFonts w:asciiTheme="minorHAnsi" w:hAnsiTheme="minorHAnsi"/>
          <w:sz w:val="20"/>
        </w:rPr>
        <w:t xml:space="preserve"> vykonávať pre </w:t>
      </w:r>
      <w:r>
        <w:rPr>
          <w:rFonts w:asciiTheme="minorHAnsi" w:hAnsiTheme="minorHAnsi"/>
          <w:sz w:val="20"/>
        </w:rPr>
        <w:t>poskytujúcu stranu</w:t>
      </w:r>
      <w:r w:rsidRPr="009E7094">
        <w:rPr>
          <w:rFonts w:asciiTheme="minorHAnsi" w:hAnsiTheme="minorHAnsi"/>
          <w:sz w:val="20"/>
        </w:rPr>
        <w:t xml:space="preserve"> servisnú </w:t>
      </w:r>
      <w:r w:rsidRPr="00764E57">
        <w:rPr>
          <w:rFonts w:asciiTheme="minorHAnsi" w:hAnsiTheme="minorHAnsi"/>
          <w:sz w:val="20"/>
        </w:rPr>
        <w:t xml:space="preserve">činnosť vrátane </w:t>
      </w:r>
      <w:r w:rsidR="00764E57" w:rsidRPr="00764E57">
        <w:rPr>
          <w:rFonts w:asciiTheme="minorHAnsi" w:hAnsiTheme="minorHAnsi"/>
          <w:sz w:val="20"/>
        </w:rPr>
        <w:t>odborných prehliadok a odborných skúšok</w:t>
      </w:r>
      <w:r w:rsidRPr="00764E57">
        <w:rPr>
          <w:rFonts w:asciiTheme="minorHAnsi" w:hAnsiTheme="minorHAnsi"/>
          <w:sz w:val="20"/>
        </w:rPr>
        <w:t xml:space="preserve"> a opravy zariadení technologického vybavenia a plniť povinnosti podľa Zmluvy o zabezpečení plnenia bezpečnostných opatrení a notifikačných povinností, ktorá tvorí Prílohu č. </w:t>
      </w:r>
      <w:r w:rsidR="00764E57" w:rsidRPr="00764E57">
        <w:rPr>
          <w:rFonts w:asciiTheme="minorHAnsi" w:hAnsiTheme="minorHAnsi"/>
          <w:sz w:val="20"/>
        </w:rPr>
        <w:t>2</w:t>
      </w:r>
      <w:r w:rsidR="00F2597C">
        <w:rPr>
          <w:rFonts w:asciiTheme="minorHAnsi" w:hAnsiTheme="minorHAnsi"/>
          <w:sz w:val="20"/>
        </w:rPr>
        <w:t>0</w:t>
      </w:r>
      <w:r w:rsidRPr="00764E57">
        <w:rPr>
          <w:rFonts w:asciiTheme="minorHAnsi" w:hAnsiTheme="minorHAnsi"/>
          <w:sz w:val="20"/>
        </w:rPr>
        <w:t xml:space="preserve"> Rámcovej dohody podľa požiadaviek poskytujúcej strany, v súlade s ustanoveniami Rámcovej</w:t>
      </w:r>
      <w:r w:rsidRPr="009E7094">
        <w:rPr>
          <w:rFonts w:asciiTheme="minorHAnsi" w:hAnsiTheme="minorHAnsi"/>
          <w:sz w:val="20"/>
        </w:rPr>
        <w:t xml:space="preserve"> dohody a </w:t>
      </w:r>
      <w:r w:rsidRPr="009E7094">
        <w:rPr>
          <w:rFonts w:asciiTheme="minorHAnsi" w:hAnsiTheme="minorHAnsi"/>
          <w:sz w:val="20"/>
        </w:rPr>
        <w:lastRenderedPageBreak/>
        <w:t xml:space="preserve">súťažnými podkladmi a záväzkom </w:t>
      </w:r>
      <w:r>
        <w:rPr>
          <w:rFonts w:asciiTheme="minorHAnsi" w:hAnsiTheme="minorHAnsi"/>
          <w:sz w:val="20"/>
        </w:rPr>
        <w:t>poskytujúcej strany</w:t>
      </w:r>
      <w:r w:rsidRPr="009E7094">
        <w:rPr>
          <w:rFonts w:asciiTheme="minorHAnsi" w:hAnsiTheme="minorHAnsi"/>
          <w:sz w:val="20"/>
        </w:rPr>
        <w:t xml:space="preserve"> zaplatiť </w:t>
      </w:r>
      <w:r>
        <w:rPr>
          <w:rFonts w:asciiTheme="minorHAnsi" w:hAnsiTheme="minorHAnsi"/>
          <w:sz w:val="20"/>
        </w:rPr>
        <w:t>prijímajúcej strane</w:t>
      </w:r>
      <w:r w:rsidRPr="009E7094">
        <w:rPr>
          <w:rFonts w:asciiTheme="minorHAnsi" w:hAnsiTheme="minorHAnsi"/>
          <w:sz w:val="20"/>
        </w:rPr>
        <w:t xml:space="preserve"> za riadne a vč</w:t>
      </w:r>
      <w:r>
        <w:rPr>
          <w:rFonts w:asciiTheme="minorHAnsi" w:hAnsiTheme="minorHAnsi"/>
          <w:sz w:val="20"/>
        </w:rPr>
        <w:t>as poskytnuté plnenie predmetu R</w:t>
      </w:r>
      <w:r w:rsidRPr="009E7094">
        <w:rPr>
          <w:rFonts w:asciiTheme="minorHAnsi" w:hAnsiTheme="minorHAnsi"/>
          <w:sz w:val="20"/>
        </w:rPr>
        <w:t>ámcovej dohody dohodnutú cenu.</w:t>
      </w:r>
    </w:p>
    <w:p w14:paraId="6350D575" w14:textId="55C11A42" w:rsidR="00CA6F24" w:rsidRPr="00CA6F24" w:rsidRDefault="00CA6F24" w:rsidP="00CA6F24">
      <w:pPr>
        <w:pStyle w:val="Odsekzoznamu"/>
        <w:numPr>
          <w:ilvl w:val="1"/>
          <w:numId w:val="1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Niektoré z poskytnutých a/alebo sprístupnených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za účelom definovaným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bode 1.</w:t>
      </w:r>
      <w:r w:rsidRPr="00CA6F24">
        <w:rPr>
          <w:rFonts w:asciiTheme="minorHAnsi" w:hAnsiTheme="minorHAnsi"/>
          <w:sz w:val="20"/>
        </w:rPr>
        <w:t>2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tohto článku dohody</w:t>
      </w:r>
      <w:r w:rsidRPr="00CA6F24">
        <w:rPr>
          <w:rFonts w:asciiTheme="minorHAnsi" w:hAnsiTheme="minorHAnsi"/>
          <w:sz w:val="20"/>
        </w:rPr>
        <w:t xml:space="preserve"> v podobe dokumentov, e-mailov či ústne poskytnutých, 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výlučne</w:t>
      </w:r>
      <w:r w:rsidRPr="00CA6F24">
        <w:rPr>
          <w:rFonts w:asciiTheme="minorHAnsi" w:hAnsiTheme="minorHAnsi"/>
          <w:sz w:val="20"/>
        </w:rPr>
        <w:t xml:space="preserve">, ale najmä, môžu obsahovať informácie/dáta, ktoré si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strana, resp.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jej </w:t>
      </w:r>
      <w:r w:rsidRPr="00CA6F24">
        <w:rPr>
          <w:rFonts w:asciiTheme="minorHAnsi" w:hAnsiTheme="minorHAnsi"/>
          <w:sz w:val="20"/>
        </w:rPr>
        <w:t xml:space="preserve">jediný akcionár, ktorým je Slovenská republika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 zastúpení Ministerstva dopravy SR, </w:t>
      </w:r>
      <w:r w:rsidRPr="00CA6F24">
        <w:rPr>
          <w:rFonts w:asciiTheme="minorHAnsi" w:hAnsiTheme="minorHAnsi"/>
          <w:sz w:val="20"/>
        </w:rPr>
        <w:t>želá, resp. je povinná utajiť predovšetkým z dôvodu ich:</w:t>
      </w:r>
    </w:p>
    <w:p w14:paraId="0D8CB46F" w14:textId="201DB624" w:rsidR="00CA6F24" w:rsidRPr="00CA6F24" w:rsidRDefault="00CA6F24" w:rsidP="00CA6F24">
      <w:pPr>
        <w:pStyle w:val="Odsekzoznamu"/>
        <w:keepNext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dôvernosti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;</w:t>
      </w:r>
      <w:r w:rsidRPr="00CA6F24">
        <w:rPr>
          <w:rFonts w:asciiTheme="minorHAnsi" w:hAnsiTheme="minorHAnsi"/>
          <w:sz w:val="20"/>
        </w:rPr>
        <w:t xml:space="preserve"> </w:t>
      </w:r>
    </w:p>
    <w:p w14:paraId="69F2B65A" w14:textId="77777777" w:rsidR="00CA6F24" w:rsidRPr="00D21D92" w:rsidRDefault="00CA6F24" w:rsidP="00CA6F24">
      <w:pPr>
        <w:pStyle w:val="Odsekzoznamu"/>
        <w:keepNext/>
        <w:numPr>
          <w:ilvl w:val="1"/>
          <w:numId w:val="1"/>
        </w:numPr>
        <w:jc w:val="both"/>
        <w:rPr>
          <w:rFonts w:asciiTheme="minorHAnsi" w:hAnsiTheme="minorHAnsi" w:cstheme="minorHAnsi"/>
          <w:noProof w:val="0"/>
          <w:sz w:val="20"/>
          <w:szCs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charakteru obchodného tajomstva;</w:t>
      </w:r>
    </w:p>
    <w:p w14:paraId="1F4A8519" w14:textId="111EF573" w:rsidR="00CA6F24" w:rsidRPr="00CA6F24" w:rsidRDefault="00CA6F24" w:rsidP="00CA6F24">
      <w:pPr>
        <w:pStyle w:val="Odsekzoznamu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povinnosti ochrany podľa osobitného predpisu, t. j. napríklad,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zákona</w:t>
      </w:r>
      <w:r w:rsidRPr="00CA6F24">
        <w:rPr>
          <w:rFonts w:asciiTheme="minorHAnsi" w:hAnsiTheme="minorHAnsi"/>
          <w:sz w:val="20"/>
        </w:rPr>
        <w:t xml:space="preserve"> č. 18/2018 Z. z. o ochrane osobných údajov a o zmene a doplnení niektorých zákonov v znení neskorších predpisov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(ďalej len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Zákon o ochrane osobných údajov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“);</w:t>
      </w:r>
    </w:p>
    <w:p w14:paraId="08E0C0DD" w14:textId="00689F37" w:rsidR="00CA6F24" w:rsidRPr="00CA6F24" w:rsidRDefault="00CA6F24" w:rsidP="00CA6F24">
      <w:pPr>
        <w:pStyle w:val="Odsekzoznamu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ochrany, na ktorú je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povinná na základe akéhokoľvek zmluvného či iného právneho vzťahu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;</w:t>
      </w:r>
    </w:p>
    <w:p w14:paraId="31539B47" w14:textId="400D26E6" w:rsidR="00CA6F24" w:rsidRPr="00CA6F24" w:rsidRDefault="00CA6F24" w:rsidP="00CA6F24">
      <w:pPr>
        <w:pStyle w:val="Odsekzoznamu"/>
        <w:numPr>
          <w:ilvl w:val="1"/>
          <w:numId w:val="1"/>
        </w:numPr>
        <w:ind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z iných dôvodov, ktoré nemusia byť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známe.</w:t>
      </w:r>
    </w:p>
    <w:p w14:paraId="077A7E19" w14:textId="30398EA5" w:rsidR="00CA6F24" w:rsidRPr="00CA6F24" w:rsidRDefault="00CA6F24" w:rsidP="00CA6F24">
      <w:pPr>
        <w:pStyle w:val="Odsekzoznamu"/>
        <w:numPr>
          <w:ilvl w:val="1"/>
          <w:numId w:val="11"/>
        </w:numPr>
        <w:ind w:hanging="357"/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</w:rPr>
        <w:t xml:space="preserve"> sú si vedomé a akceptujú skutočnosť, že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má špecifické postavenie na trhu s ohľadom na osobu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jej</w:t>
      </w:r>
      <w:r w:rsidRPr="00CA6F24">
        <w:rPr>
          <w:rFonts w:asciiTheme="minorHAnsi" w:hAnsiTheme="minorHAnsi"/>
          <w:sz w:val="20"/>
        </w:rPr>
        <w:t xml:space="preserve"> jediného akcionára, a zároveň si uvedomujú aj hodnotu, či už potenciálnu alebo skutočnú, poskytnutých a/alebo sprístupnených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informácií.</w:t>
      </w:r>
    </w:p>
    <w:p w14:paraId="0144362A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670A4BA6" w14:textId="2B22236A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II</w:t>
      </w:r>
    </w:p>
    <w:p w14:paraId="11051369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Vymedzenie predmetu ochrany</w:t>
      </w:r>
    </w:p>
    <w:p w14:paraId="0AC654C0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75AE06AA" w14:textId="57B55A52" w:rsidR="00CA6F24" w:rsidRPr="00CA6F24" w:rsidRDefault="00CA6F24" w:rsidP="00CA6F24">
      <w:pPr>
        <w:pStyle w:val="Odsekzoznamu"/>
        <w:numPr>
          <w:ilvl w:val="1"/>
          <w:numId w:val="12"/>
        </w:numPr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Predmet ochrany zahŕňa najmä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>informácie, resp. iné skutočnosti:</w:t>
      </w:r>
    </w:p>
    <w:p w14:paraId="06524FA4" w14:textId="5B1FCFA6" w:rsidR="00CA6F24" w:rsidRPr="00CA6F24" w:rsidRDefault="00CA6F24" w:rsidP="00CA6F24">
      <w:pPr>
        <w:pStyle w:val="Odsekzoznamu"/>
        <w:numPr>
          <w:ilvl w:val="1"/>
          <w:numId w:val="2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o ktorých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dozvie, resp. s ktorými sa oboznámi pri plnení svojho záväzku v zmysle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článku</w:t>
      </w:r>
      <w:r w:rsidRPr="00CA6F24">
        <w:rPr>
          <w:rFonts w:asciiTheme="minorHAnsi" w:hAnsiTheme="minorHAnsi"/>
          <w:sz w:val="20"/>
        </w:rPr>
        <w:t xml:space="preserve"> I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 1.</w:t>
      </w:r>
      <w:r w:rsidRPr="00CA6F24">
        <w:rPr>
          <w:rFonts w:asciiTheme="minorHAnsi" w:hAnsiTheme="minorHAnsi"/>
          <w:sz w:val="20"/>
        </w:rPr>
        <w:t xml:space="preserve">2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;</w:t>
      </w:r>
    </w:p>
    <w:p w14:paraId="1EC5F749" w14:textId="547592A7" w:rsidR="00CA6F24" w:rsidRPr="00CA6F24" w:rsidRDefault="00CA6F24" w:rsidP="00CA6F24">
      <w:pPr>
        <w:pStyle w:val="Odsekzoznamu"/>
        <w:numPr>
          <w:ilvl w:val="1"/>
          <w:numId w:val="2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ktoré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sprístupní, resp. poskytne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v súvislosti s plnením jej záväzkov vyplývajúcich z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 článku</w:t>
      </w:r>
      <w:r w:rsidRPr="00CA6F24">
        <w:rPr>
          <w:rFonts w:asciiTheme="minorHAnsi" w:hAnsiTheme="minorHAnsi"/>
          <w:sz w:val="20"/>
        </w:rPr>
        <w:t xml:space="preserve"> I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 1.</w:t>
      </w:r>
      <w:r w:rsidRPr="00CA6F24">
        <w:rPr>
          <w:rFonts w:asciiTheme="minorHAnsi" w:hAnsiTheme="minorHAnsi"/>
          <w:sz w:val="20"/>
        </w:rPr>
        <w:t xml:space="preserve">2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;</w:t>
      </w:r>
    </w:p>
    <w:p w14:paraId="2BAC618B" w14:textId="7132CD57" w:rsidR="00CA6F24" w:rsidRPr="00CA6F24" w:rsidRDefault="00CA6F24" w:rsidP="00CA6F24">
      <w:pPr>
        <w:pStyle w:val="Odsekzoznamu"/>
        <w:numPr>
          <w:ilvl w:val="1"/>
          <w:numId w:val="2"/>
        </w:numPr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z monitoringu</w:t>
      </w:r>
      <w:r w:rsidRPr="00CA6F24">
        <w:rPr>
          <w:rFonts w:asciiTheme="minorHAnsi" w:hAnsiTheme="minorHAnsi"/>
          <w:sz w:val="20"/>
        </w:rPr>
        <w:t xml:space="preserve"> a/alebo akékoľvek iné výstupy vypracované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prijímajúcou</w:t>
      </w:r>
      <w:r w:rsidRPr="00CA6F24">
        <w:rPr>
          <w:rFonts w:asciiTheme="minorHAnsi" w:hAnsiTheme="minorHAnsi"/>
          <w:sz w:val="20"/>
        </w:rPr>
        <w:t xml:space="preserve"> stranou na základe a/alebo v súvislosti s o záväzkami uvedenými v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článku</w:t>
      </w:r>
      <w:r w:rsidRPr="00CA6F24">
        <w:rPr>
          <w:rFonts w:asciiTheme="minorHAnsi" w:hAnsiTheme="minorHAnsi"/>
          <w:sz w:val="20"/>
        </w:rPr>
        <w:t xml:space="preserve"> I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 1.</w:t>
      </w:r>
      <w:r w:rsidRPr="00CA6F24">
        <w:rPr>
          <w:rFonts w:asciiTheme="minorHAnsi" w:hAnsiTheme="minorHAnsi"/>
          <w:sz w:val="20"/>
        </w:rPr>
        <w:t xml:space="preserve">2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;</w:t>
      </w:r>
    </w:p>
    <w:p w14:paraId="0F26E9EA" w14:textId="734EF69D" w:rsidR="00CA6F24" w:rsidRPr="00CA6F24" w:rsidRDefault="00CA6F24" w:rsidP="00CA6F24">
      <w:pPr>
        <w:pStyle w:val="Odsekzoznamu"/>
        <w:numPr>
          <w:ilvl w:val="1"/>
          <w:numId w:val="2"/>
        </w:numPr>
        <w:ind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týkajúce sa ochrany osobných údajov v zmysle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Zákona</w:t>
      </w:r>
      <w:r w:rsidRPr="00CA6F24">
        <w:rPr>
          <w:rFonts w:asciiTheme="minorHAnsi" w:hAnsiTheme="minorHAnsi"/>
          <w:sz w:val="20"/>
        </w:rPr>
        <w:t xml:space="preserve"> o ochrane osobných údajov.</w:t>
      </w:r>
    </w:p>
    <w:p w14:paraId="0B11F57A" w14:textId="2BA06DB0" w:rsidR="00CA6F24" w:rsidRPr="00CA6F24" w:rsidRDefault="00CA6F24" w:rsidP="00CA6F24">
      <w:pPr>
        <w:pStyle w:val="Odsekzoznamu"/>
        <w:numPr>
          <w:ilvl w:val="1"/>
          <w:numId w:val="12"/>
        </w:numPr>
        <w:ind w:hanging="357"/>
        <w:jc w:val="both"/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Dôverné informácie</w:t>
      </w:r>
      <w:r w:rsidRPr="00CA6F24">
        <w:rPr>
          <w:rFonts w:asciiTheme="minorHAnsi" w:hAnsiTheme="minorHAnsi"/>
          <w:sz w:val="20"/>
        </w:rPr>
        <w:t xml:space="preserve"> pritom môžu byť sprístupnené a/alebo poskytnuté v akejkoľvek podobe či forme, predovšetkým ústnej, elektronickej zachytené na akomkoľvek hmotnom, či nehmotnom substráte najmä písomne alebo elektronicky, ktorú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odovzdá alebo iným spôsobom sprístupní za účelom definovaným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dohode</w:t>
      </w:r>
      <w:r w:rsidRPr="00CA6F24">
        <w:rPr>
          <w:rFonts w:asciiTheme="minorHAnsi" w:hAnsiTheme="minorHAnsi"/>
          <w:sz w:val="20"/>
        </w:rPr>
        <w:t>.</w:t>
      </w:r>
    </w:p>
    <w:p w14:paraId="4F9A0DE6" w14:textId="77777777" w:rsidR="00CA6F24" w:rsidRPr="0020679F" w:rsidRDefault="00CA6F24" w:rsidP="00CA6F24">
      <w:pPr>
        <w:pStyle w:val="Odsekzoznamu"/>
        <w:numPr>
          <w:ilvl w:val="1"/>
          <w:numId w:val="12"/>
        </w:numPr>
        <w:rPr>
          <w:rFonts w:asciiTheme="minorHAnsi" w:hAnsiTheme="minorHAnsi" w:cstheme="minorHAnsi"/>
          <w:noProof w:val="0"/>
          <w:sz w:val="20"/>
          <w:szCs w:val="20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Poskytované Dôverné informácie môžu byť sprístupnené a/alebo poskytnuté bez ohľadu na to, či sú alebo nie sú výslovne uvedené alebo označené stranami dohody za „dôverné“, „chránené“. „prísne chránené“. </w:t>
      </w:r>
    </w:p>
    <w:p w14:paraId="64140466" w14:textId="2C4C2891" w:rsidR="00CA6F24" w:rsidRPr="00CA6F24" w:rsidRDefault="00CA6F24" w:rsidP="00CA6F24">
      <w:pPr>
        <w:pStyle w:val="Odsekzoznamu"/>
        <w:numPr>
          <w:ilvl w:val="1"/>
          <w:numId w:val="12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Predmet ochrany v nadväznosti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body 2.</w:t>
      </w:r>
      <w:r w:rsidRPr="00CA6F24">
        <w:rPr>
          <w:rFonts w:asciiTheme="minorHAnsi" w:hAnsiTheme="minorHAnsi"/>
          <w:sz w:val="20"/>
        </w:rPr>
        <w:t>1 a 2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.2</w:t>
      </w:r>
      <w:r w:rsidRPr="00CA6F24">
        <w:rPr>
          <w:rFonts w:asciiTheme="minorHAnsi" w:hAnsiTheme="minorHAnsi"/>
          <w:sz w:val="20"/>
        </w:rPr>
        <w:t xml:space="preserve"> tohto článku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ďalej zahŕňa predovšetkým analýzy, prehľady či štúdie pripravené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stranou, ktoré obsahujú alebo inak zahrňujú, alebo sú zostavené z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uvedených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bodoch 2.</w:t>
      </w:r>
      <w:r w:rsidRPr="00CA6F24">
        <w:rPr>
          <w:rFonts w:asciiTheme="minorHAnsi" w:hAnsiTheme="minorHAnsi"/>
          <w:sz w:val="20"/>
        </w:rPr>
        <w:t>1 a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 2.</w:t>
      </w:r>
      <w:r w:rsidRPr="00CA6F24">
        <w:rPr>
          <w:rFonts w:asciiTheme="minorHAnsi" w:hAnsiTheme="minorHAnsi"/>
          <w:sz w:val="20"/>
        </w:rPr>
        <w:t>2 tohto článku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</w:rPr>
        <w:t xml:space="preserve">; akékoľvek informácie, databázy, projekty alebo iná dokumentácia v akejkoľvek podobe či už zachytená na hmotnom substráte, elektronicky alebo ústne poskytnutá, ako aj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Dôverných informácií</w:t>
      </w:r>
      <w:r w:rsidRPr="00CA6F24">
        <w:rPr>
          <w:rFonts w:asciiTheme="minorHAnsi" w:hAnsiTheme="minorHAnsi"/>
          <w:sz w:val="20"/>
        </w:rPr>
        <w:t xml:space="preserve">, ktoré poskytla alebo akýmkoľvek spôsobom sprístupnila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strane tretia osoba, ktorá je zaviazaná voči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strane nakladať s nimi ako s dôvernými, či požívajúcimi inú ochranu podľa zákona alebo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.</w:t>
      </w:r>
    </w:p>
    <w:p w14:paraId="79972FEB" w14:textId="157E9302" w:rsidR="00CA6F24" w:rsidRPr="00CA6F24" w:rsidRDefault="00CA6F24" w:rsidP="00CA6F24">
      <w:pPr>
        <w:pStyle w:val="Odsekzoznamu"/>
        <w:numPr>
          <w:ilvl w:val="1"/>
          <w:numId w:val="12"/>
        </w:numPr>
        <w:ind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je zároveň povinná zachovávať mlčanlivosť ohľadne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informácií, ktoré obsahujú skutočnosti obchodnej, výrobnej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 IT</w:t>
      </w:r>
      <w:r w:rsidRPr="00CA6F24">
        <w:rPr>
          <w:rFonts w:asciiTheme="minorHAnsi" w:hAnsiTheme="minorHAnsi"/>
          <w:sz w:val="20"/>
        </w:rPr>
        <w:t xml:space="preserve"> alebo technickej povahy súvisiace s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stranou, ktoré majú skutočnú alebo aspoň potenciálnu materiálnu alebo nemateriálnu hodnotu, nie sú v obchodných kruhoch bežne dostupné, sú utajené a chránené v zmysle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ustanovenia </w:t>
      </w:r>
      <w:r w:rsidRPr="00CA6F24">
        <w:rPr>
          <w:rFonts w:asciiTheme="minorHAnsi" w:hAnsiTheme="minorHAnsi"/>
          <w:sz w:val="20"/>
        </w:rPr>
        <w:t xml:space="preserve">§ 17 a nasl. zákona č. 513/1991 Zb. Obchodný zákonník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 znení neskorších predpisov </w:t>
      </w:r>
      <w:r w:rsidRPr="00CA6F24">
        <w:rPr>
          <w:rFonts w:asciiTheme="minorHAnsi" w:hAnsiTheme="minorHAnsi"/>
          <w:sz w:val="20"/>
        </w:rPr>
        <w:t xml:space="preserve">(ďalej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len</w:t>
      </w:r>
      <w:r w:rsidRPr="00CA6F24">
        <w:rPr>
          <w:rFonts w:asciiTheme="minorHAnsi" w:hAnsiTheme="minorHAnsi"/>
          <w:sz w:val="20"/>
        </w:rPr>
        <w:t xml:space="preserve"> „</w:t>
      </w:r>
      <w:r w:rsidRPr="00CA6F24">
        <w:rPr>
          <w:rFonts w:asciiTheme="minorHAnsi" w:hAnsiTheme="minorHAnsi"/>
          <w:b/>
          <w:sz w:val="20"/>
        </w:rPr>
        <w:t>Obchodný zákonník</w:t>
      </w:r>
      <w:r w:rsidRPr="00CA6F24">
        <w:rPr>
          <w:rFonts w:asciiTheme="minorHAnsi" w:hAnsiTheme="minorHAnsi"/>
          <w:sz w:val="20"/>
        </w:rPr>
        <w:t xml:space="preserve">“) ako predmet obchodného tajomstva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strany alebo informácie označené ako dôverné, ktoré nesmie strana, ktorej sa tieto informácie poskytli,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konajúca s odbornou starostlivosťou, </w:t>
      </w:r>
      <w:r w:rsidRPr="00CA6F24">
        <w:rPr>
          <w:rFonts w:asciiTheme="minorHAnsi" w:hAnsiTheme="minorHAnsi"/>
          <w:sz w:val="20"/>
        </w:rPr>
        <w:t>prezradiť tretej osobe a ani ich použiť v rozpore s ich účelom pre svoje potreby a sú chránené 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 </w:t>
      </w:r>
      <w:r w:rsidRPr="00CA6F24">
        <w:rPr>
          <w:rFonts w:asciiTheme="minorHAnsi" w:hAnsiTheme="minorHAnsi"/>
          <w:sz w:val="20"/>
        </w:rPr>
        <w:t>zmysle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ustanovenia</w:t>
      </w:r>
      <w:r w:rsidRPr="00CA6F24">
        <w:rPr>
          <w:rFonts w:asciiTheme="minorHAnsi" w:hAnsiTheme="minorHAnsi"/>
          <w:sz w:val="20"/>
        </w:rPr>
        <w:t xml:space="preserve"> § 271 Obchodného zákonníka.</w:t>
      </w:r>
    </w:p>
    <w:p w14:paraId="3F8621C1" w14:textId="1F131CC8" w:rsidR="00CA6F24" w:rsidRPr="00D21D92" w:rsidRDefault="00CA6F24" w:rsidP="00CA6F24">
      <w:pPr>
        <w:pStyle w:val="Odsekzoznamu"/>
        <w:numPr>
          <w:ilvl w:val="1"/>
          <w:numId w:val="12"/>
        </w:numPr>
        <w:ind w:hanging="357"/>
        <w:jc w:val="both"/>
        <w:rPr>
          <w:rFonts w:asciiTheme="minorHAnsi" w:hAnsiTheme="minorHAnsi" w:cstheme="minorHAnsi"/>
          <w:noProof w:val="0"/>
          <w:sz w:val="20"/>
          <w:szCs w:val="20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Pod predmet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podľa dohody </w:t>
      </w:r>
      <w:r w:rsidRPr="00CA6F24">
        <w:rPr>
          <w:rFonts w:asciiTheme="minorHAnsi" w:hAnsiTheme="minorHAnsi"/>
          <w:sz w:val="20"/>
          <w:lang w:val="x-none" w:eastAsia="x-none"/>
        </w:rPr>
        <w:t xml:space="preserve">nespadajú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  <w:lang w:val="x-none" w:eastAsia="x-none"/>
        </w:rPr>
        <w:t>informácie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, </w:t>
      </w:r>
      <w:r w:rsidRPr="00CA6F24">
        <w:rPr>
          <w:rFonts w:asciiTheme="minorHAnsi" w:hAnsiTheme="minorHAnsi"/>
          <w:sz w:val="20"/>
        </w:rPr>
        <w:t>ktoré sú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:</w:t>
      </w:r>
    </w:p>
    <w:p w14:paraId="17C9C9D9" w14:textId="77777777" w:rsidR="00CA6F24" w:rsidRPr="00CA6F24" w:rsidRDefault="00CA6F24" w:rsidP="00CA6F24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všeobecne známe;</w:t>
      </w:r>
    </w:p>
    <w:p w14:paraId="3351506A" w14:textId="2FA87DF8" w:rsidR="00CA6F24" w:rsidRPr="00CA6F24" w:rsidRDefault="00CA6F24" w:rsidP="00CA6F24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 čase uzavretia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alebo po uzavretí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dohody,</w:t>
      </w:r>
      <w:r w:rsidRPr="00CA6F24">
        <w:rPr>
          <w:rFonts w:asciiTheme="minorHAnsi" w:hAnsiTheme="minorHAnsi"/>
          <w:sz w:val="20"/>
        </w:rPr>
        <w:t xml:space="preserve"> bez porušenia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dohody,</w:t>
      </w:r>
      <w:r w:rsidRPr="00CA6F24">
        <w:rPr>
          <w:rFonts w:asciiTheme="minorHAnsi" w:hAnsiTheme="minorHAnsi"/>
          <w:sz w:val="20"/>
        </w:rPr>
        <w:t xml:space="preserve"> bežne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dostupné</w:t>
      </w:r>
      <w:r w:rsidRPr="00CA6F24">
        <w:rPr>
          <w:rFonts w:asciiTheme="minorHAnsi" w:hAnsiTheme="minorHAnsi"/>
          <w:sz w:val="20"/>
        </w:rPr>
        <w:t xml:space="preserve"> v príslušných obchodných kruhoch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 resp. medzi verejnosťou</w:t>
      </w:r>
      <w:r w:rsidRPr="00CA6F24">
        <w:rPr>
          <w:rFonts w:asciiTheme="minorHAnsi" w:hAnsiTheme="minorHAnsi"/>
          <w:sz w:val="20"/>
        </w:rPr>
        <w:t>;</w:t>
      </w:r>
    </w:p>
    <w:p w14:paraId="5186D064" w14:textId="7B3E600B" w:rsidR="00CA6F24" w:rsidRPr="00CA6F24" w:rsidRDefault="00CA6F24" w:rsidP="00CA6F24">
      <w:pPr>
        <w:pStyle w:val="Odsekzoznamu"/>
        <w:numPr>
          <w:ilvl w:val="0"/>
          <w:numId w:val="9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o ktorých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bezpochyby preukáže, že nimi disponovala v čase uzavretia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>, resp. pri ich poskytnutí a/alebo ich vypracovala samostatne a bez využitia predmetu ochrany.</w:t>
      </w:r>
    </w:p>
    <w:p w14:paraId="3BF57D05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53CA09D9" w14:textId="77777777" w:rsidR="00CA6F24" w:rsidRPr="00CA6F24" w:rsidRDefault="00CA6F24" w:rsidP="00CA6F24">
      <w:pPr>
        <w:jc w:val="both"/>
        <w:rPr>
          <w:rFonts w:asciiTheme="minorHAnsi" w:hAnsiTheme="minorHAnsi"/>
          <w:sz w:val="20"/>
        </w:rPr>
      </w:pPr>
    </w:p>
    <w:p w14:paraId="08E8AC4B" w14:textId="22F790FD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III</w:t>
      </w:r>
    </w:p>
    <w:p w14:paraId="61266048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lastRenderedPageBreak/>
        <w:t>Spôsob využitia, použitie a nakladanie s predmetom ochrany</w:t>
      </w:r>
    </w:p>
    <w:p w14:paraId="18489C5A" w14:textId="77777777" w:rsidR="00CA6F24" w:rsidRPr="00CA6F24" w:rsidRDefault="00CA6F24" w:rsidP="00CA6F24">
      <w:pPr>
        <w:rPr>
          <w:rFonts w:asciiTheme="minorHAnsi" w:hAnsiTheme="minorHAnsi"/>
          <w:b/>
          <w:sz w:val="20"/>
        </w:rPr>
      </w:pPr>
    </w:p>
    <w:p w14:paraId="34A2D547" w14:textId="032A3C86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použije poskytnuté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>informácie, ktoré tvoria predmet ochrany v súlade s článkom 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</w:rPr>
        <w:t xml:space="preserve"> a jedine za účelom tam definovaným. Prijímajúca strana sa zároveň zaväzuje zachovávať mlčanlivosť vo vzťahu ku všetkým skutočnostiam, o ktorých sa dozvedela pri a v súvislosti s plnením </w:t>
      </w:r>
      <w:r>
        <w:rPr>
          <w:rFonts w:asciiTheme="minorHAnsi" w:hAnsiTheme="minorHAnsi" w:cstheme="minorHAnsi"/>
          <w:noProof w:val="0"/>
          <w:sz w:val="20"/>
          <w:szCs w:val="20"/>
        </w:rPr>
        <w:t>Rámcovej dohody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podľa Článku I bod 1.2 dohody</w:t>
      </w:r>
      <w:r w:rsidRPr="00CA6F24">
        <w:rPr>
          <w:rFonts w:asciiTheme="minorHAnsi" w:hAnsiTheme="minorHAnsi"/>
          <w:sz w:val="20"/>
        </w:rPr>
        <w:t>.</w:t>
      </w:r>
    </w:p>
    <w:p w14:paraId="65C5D97A" w14:textId="6E2604C6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Poskytnutím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tvoriacich predmet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v žiadnom prípade neprevádza a ani nemá v úmysle previesť, majetkové či iné práva k akýmkoľvek predmetom duševného vlastníctva, ktoré by mohli vyplynúť z poskytnutých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informácií.</w:t>
      </w:r>
    </w:p>
    <w:p w14:paraId="79925CAB" w14:textId="307BCFB6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 prípade porušenia záväzku mlčanlivosti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</w:rPr>
        <w:t xml:space="preserve"> strany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ustanoveného v bode 3.1 tohto článku dohody a/alebo v Článku II bode 2.5 dohody a/alebo v prípade porušenia ktorejkoľvek povinnosti prijímajúcej strany uvedenej v Článku III bode 3.8 dohody a/alebo v Článku IV bode 4.1 dohody je prijímajúca</w:t>
      </w:r>
      <w:r w:rsidRPr="00CA6F24">
        <w:rPr>
          <w:rFonts w:asciiTheme="minorHAnsi" w:hAnsiTheme="minorHAnsi"/>
          <w:sz w:val="20"/>
        </w:rPr>
        <w:t xml:space="preserve"> strana, ktorá záväzok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/ povinnosť </w:t>
      </w:r>
      <w:r w:rsidRPr="00CA6F24">
        <w:rPr>
          <w:rFonts w:asciiTheme="minorHAnsi" w:hAnsiTheme="minorHAnsi"/>
          <w:sz w:val="20"/>
        </w:rPr>
        <w:t xml:space="preserve">akýmkoľvek spôsobom porušila, povinná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zaplatiť poskytujúcej strane zmluvnú pokutu vo výške 10 000 EUR (slovom: desaťtisíc eur) za každé porušenie príslušného záväzku / povinnosti, a to aj opakovane, a súčasne je povinná nahradiť poskytujúcej</w:t>
      </w:r>
      <w:r w:rsidRPr="00CA6F24">
        <w:rPr>
          <w:rFonts w:asciiTheme="minorHAnsi" w:hAnsiTheme="minorHAnsi"/>
          <w:sz w:val="20"/>
        </w:rPr>
        <w:t xml:space="preserve"> strane celú vzniknutú škodu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 a to na základe písomnej výzvy poskytujúcej strany</w:t>
      </w:r>
      <w:r w:rsidRPr="00CA6F24">
        <w:rPr>
          <w:rFonts w:asciiTheme="minorHAnsi" w:hAnsiTheme="minorHAnsi"/>
          <w:sz w:val="20"/>
        </w:rPr>
        <w:t xml:space="preserve">. V prípade, ak by na základe právneho predpisu, súdneho alebo iného rozhodnutia alebo akejkoľvek inej skutočnosti vznikla v súvislosti s porušením povinnosti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povinnosť zaplatiť akúkoľvek čiastku v prospech ktorejkoľvek tretej osoby, zaväzuje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takúto povinnosť splniť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 celom rozsahu </w:t>
      </w:r>
      <w:r w:rsidRPr="00CA6F24">
        <w:rPr>
          <w:rFonts w:asciiTheme="minorHAnsi" w:hAnsiTheme="minorHAnsi"/>
          <w:sz w:val="20"/>
        </w:rPr>
        <w:t xml:space="preserve">namiesto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strany. Pokiaľ by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túto povinnosť nesplnila a musela by ju splniť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strana, zaväzuje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zaplatiť poskytujúcej</w:t>
      </w:r>
      <w:r w:rsidRPr="00CA6F24">
        <w:rPr>
          <w:rFonts w:asciiTheme="minorHAnsi" w:hAnsiTheme="minorHAnsi"/>
          <w:sz w:val="20"/>
        </w:rPr>
        <w:t xml:space="preserve"> strane všetko, čo bola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nútená v tejto súvislosti zaplatiť a zároveň jej uhradí všetky náklady spojené s uskutočnenými úkonmi.</w:t>
      </w:r>
    </w:p>
    <w:p w14:paraId="5A081A47" w14:textId="7EEE40A2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nie je oprávnená poskytnúť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 xml:space="preserve">informácie tvoriace predmet ochrany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podľa dohody </w:t>
      </w:r>
      <w:r w:rsidRPr="00CA6F24">
        <w:rPr>
          <w:rFonts w:asciiTheme="minorHAnsi" w:hAnsiTheme="minorHAnsi"/>
          <w:sz w:val="20"/>
        </w:rPr>
        <w:t>inej osobe.</w:t>
      </w:r>
    </w:p>
    <w:p w14:paraId="01BB60AA" w14:textId="4F364EEA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je oprávnená v nevyhnutných prípadoch,</w:t>
      </w:r>
      <w:r w:rsidRPr="00CA6F24">
        <w:rPr>
          <w:rFonts w:asciiTheme="minorHAnsi" w:hAnsiTheme="minorHAnsi"/>
          <w:sz w:val="20"/>
        </w:rPr>
        <w:t xml:space="preserve">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dosiahnutie</w:t>
      </w:r>
      <w:r w:rsidRPr="00CA6F24">
        <w:rPr>
          <w:rFonts w:asciiTheme="minorHAnsi" w:hAnsiTheme="minorHAnsi"/>
          <w:sz w:val="20"/>
        </w:rPr>
        <w:t xml:space="preserve"> účelu poskytnutia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tvoriacich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sprístupniť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tretej</w:t>
      </w:r>
      <w:r w:rsidRPr="00CA6F24">
        <w:rPr>
          <w:rFonts w:asciiTheme="minorHAnsi" w:hAnsiTheme="minorHAnsi"/>
          <w:sz w:val="20"/>
        </w:rPr>
        <w:t xml:space="preserve"> osobe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predmet ochrany, pričom</w:t>
      </w:r>
      <w:r w:rsidRPr="00CA6F24">
        <w:rPr>
          <w:rFonts w:asciiTheme="minorHAnsi" w:hAnsiTheme="minorHAnsi"/>
          <w:sz w:val="20"/>
        </w:rPr>
        <w:t xml:space="preserve"> je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však </w:t>
      </w:r>
      <w:r w:rsidRPr="00CA6F24">
        <w:rPr>
          <w:rFonts w:asciiTheme="minorHAnsi" w:hAnsiTheme="minorHAnsi"/>
          <w:sz w:val="20"/>
        </w:rPr>
        <w:t xml:space="preserve">povinná oboznámiť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každú tretiu osobu</w:t>
      </w:r>
      <w:r w:rsidRPr="00CA6F24">
        <w:rPr>
          <w:rFonts w:asciiTheme="minorHAnsi" w:hAnsiTheme="minorHAnsi"/>
          <w:sz w:val="20"/>
        </w:rPr>
        <w:t xml:space="preserve">, so svojimi povinnosťami a záväzkami prevzatými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</w:rPr>
        <w:t xml:space="preserve"> a zaviazať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ju</w:t>
      </w:r>
      <w:r w:rsidRPr="00CA6F24">
        <w:rPr>
          <w:rFonts w:asciiTheme="minorHAnsi" w:hAnsiTheme="minorHAnsi"/>
          <w:sz w:val="20"/>
        </w:rPr>
        <w:t xml:space="preserve"> na dodržiavanie obmedzení používania informácií/dát tvoriacich predmet ochrany v rovnakom rozsahu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v akom sa vzťahujú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podľa dohody </w:t>
      </w:r>
      <w:r w:rsidRPr="00CA6F24">
        <w:rPr>
          <w:rFonts w:asciiTheme="minorHAnsi" w:hAnsiTheme="minorHAnsi"/>
          <w:sz w:val="20"/>
        </w:rPr>
        <w:t xml:space="preserve">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prijímajúcu</w:t>
      </w:r>
      <w:r w:rsidRPr="00CA6F24">
        <w:rPr>
          <w:rFonts w:asciiTheme="minorHAnsi" w:hAnsiTheme="minorHAnsi"/>
          <w:sz w:val="20"/>
        </w:rPr>
        <w:t xml:space="preserve"> stranu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.</w:t>
      </w:r>
      <w:r w:rsidRPr="00CA6F24">
        <w:rPr>
          <w:rFonts w:asciiTheme="minorHAnsi" w:hAnsiTheme="minorHAnsi"/>
          <w:sz w:val="20"/>
        </w:rPr>
        <w:t xml:space="preserve"> Prijímajúca strana je povinná oznámiť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strane údaje o každej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tretej </w:t>
      </w:r>
      <w:r w:rsidRPr="00CA6F24">
        <w:rPr>
          <w:rFonts w:asciiTheme="minorHAnsi" w:hAnsiTheme="minorHAnsi"/>
          <w:sz w:val="20"/>
        </w:rPr>
        <w:t>osobe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(</w:t>
      </w:r>
      <w:r w:rsidRPr="00CA6F24">
        <w:rPr>
          <w:rFonts w:asciiTheme="minorHAnsi" w:hAnsiTheme="minorHAnsi"/>
          <w:sz w:val="20"/>
        </w:rPr>
        <w:t xml:space="preserve">fyzickej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osobe, resp.</w:t>
      </w:r>
      <w:r w:rsidRPr="00CA6F24">
        <w:rPr>
          <w:rFonts w:asciiTheme="minorHAnsi" w:hAnsiTheme="minorHAnsi"/>
          <w:sz w:val="20"/>
        </w:rPr>
        <w:t xml:space="preserve"> právnickej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osobe),</w:t>
      </w:r>
      <w:r w:rsidRPr="00CA6F24">
        <w:rPr>
          <w:rFonts w:asciiTheme="minorHAnsi" w:hAnsiTheme="minorHAnsi"/>
          <w:sz w:val="20"/>
        </w:rPr>
        <w:t xml:space="preserve"> ktorej predmet ochrany poskytne.</w:t>
      </w:r>
    </w:p>
    <w:p w14:paraId="746CCACC" w14:textId="0DF22DB3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 prípade porušenia záväzku mlčanlivosti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tretími </w:t>
      </w:r>
      <w:r w:rsidRPr="00CA6F24">
        <w:rPr>
          <w:rFonts w:asciiTheme="minorHAnsi" w:hAnsiTheme="minorHAnsi"/>
          <w:sz w:val="20"/>
        </w:rPr>
        <w:t xml:space="preserve">osobami, ktorým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 xml:space="preserve">informácie tvoriace predmet ochrany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</w:rPr>
        <w:t xml:space="preserve"> sprístupnila alebo akýmkoľvek iným spôsobom poskytla, zodpovedá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 rovnako ako 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bode</w:t>
      </w:r>
      <w:r w:rsidRPr="00CA6F24">
        <w:rPr>
          <w:rFonts w:asciiTheme="minorHAnsi" w:hAnsiTheme="minorHAnsi"/>
          <w:sz w:val="20"/>
        </w:rPr>
        <w:t xml:space="preserve"> 3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.3</w:t>
      </w:r>
      <w:r w:rsidRPr="00CA6F24">
        <w:rPr>
          <w:rFonts w:asciiTheme="minorHAnsi" w:hAnsiTheme="minorHAnsi"/>
          <w:sz w:val="20"/>
        </w:rPr>
        <w:t xml:space="preserve"> tohto článku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</w:rPr>
        <w:t>.</w:t>
      </w:r>
    </w:p>
    <w:p w14:paraId="5F64D68E" w14:textId="6250178B" w:rsidR="00CA6F24" w:rsidRPr="00CA6F24" w:rsidRDefault="00CA6F24" w:rsidP="00CA6F24">
      <w:pPr>
        <w:pStyle w:val="Odsekzoznamu"/>
        <w:numPr>
          <w:ilvl w:val="1"/>
          <w:numId w:val="13"/>
        </w:numPr>
        <w:ind w:left="357" w:hanging="357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Prijímajúca strana sa zaväzuje počas doby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trvania dohody</w:t>
      </w:r>
      <w:r w:rsidRPr="00CA6F24">
        <w:rPr>
          <w:rFonts w:asciiTheme="minorHAnsi" w:hAnsiTheme="minorHAnsi"/>
          <w:sz w:val="20"/>
        </w:rPr>
        <w:t xml:space="preserve">, ako aj po jej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skončení</w:t>
      </w:r>
      <w:r w:rsidRPr="00CA6F24">
        <w:rPr>
          <w:rFonts w:asciiTheme="minorHAnsi" w:hAnsiTheme="minorHAnsi"/>
          <w:sz w:val="20"/>
        </w:rPr>
        <w:t xml:space="preserve">, pokiaľ ju povinnosti mlčanlivosti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 písomným vyhlásením nezbaví:</w:t>
      </w:r>
    </w:p>
    <w:p w14:paraId="3A87F707" w14:textId="73823D55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zachovávať vo vzťahu k informáciám/dátam a skutočnostiam tvoriacim predmet ochrany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(Dôverným informáciám)</w:t>
      </w:r>
      <w:r w:rsidRPr="00CA6F24">
        <w:rPr>
          <w:rFonts w:asciiTheme="minorHAnsi" w:hAnsiTheme="minorHAnsi"/>
          <w:sz w:val="20"/>
        </w:rPr>
        <w:t xml:space="preserve"> minimálne rovnakú mieru utajenia ako vo vzťahu k vlastným dôverným informáciám, avšak minimálne starostlivosť, ktorá je v obchodných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vzťahoch</w:t>
      </w:r>
      <w:r w:rsidRPr="00CA6F24">
        <w:rPr>
          <w:rFonts w:asciiTheme="minorHAnsi" w:hAnsiTheme="minorHAnsi"/>
          <w:sz w:val="20"/>
        </w:rPr>
        <w:t xml:space="preserve"> obvyklá;</w:t>
      </w:r>
    </w:p>
    <w:p w14:paraId="0D1CA189" w14:textId="1C6FD73E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>využívať, reprodukovať, sprístupňovať či iným spôsobom rozširovať, rozmnožovať rozposielať alebo nakladať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Dôvernými </w:t>
      </w:r>
      <w:r w:rsidRPr="00CA6F24">
        <w:rPr>
          <w:rFonts w:asciiTheme="minorHAnsi" w:hAnsiTheme="minorHAnsi"/>
          <w:sz w:val="20"/>
        </w:rPr>
        <w:t>informáciami tvoriacimi predmet ochrany výlučne na účel, na aký boli poskytnuté;</w:t>
      </w:r>
    </w:p>
    <w:p w14:paraId="1E6DBE04" w14:textId="09A13434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nakladať s poskytnutými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Dôvernými </w:t>
      </w:r>
      <w:r w:rsidRPr="00CA6F24">
        <w:rPr>
          <w:rFonts w:asciiTheme="minorHAnsi" w:hAnsiTheme="minorHAnsi"/>
          <w:sz w:val="20"/>
        </w:rPr>
        <w:t>informáciami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tvoriacimi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v súlade so všeobecne záväznými právnymi predpismi;</w:t>
      </w:r>
    </w:p>
    <w:p w14:paraId="731F7099" w14:textId="3CDCF90B" w:rsidR="00CA6F24" w:rsidRPr="00CA6F24" w:rsidRDefault="00CA6F24" w:rsidP="00CA6F24">
      <w:pPr>
        <w:pStyle w:val="Odsekzoznamu"/>
        <w:numPr>
          <w:ilvl w:val="2"/>
          <w:numId w:val="20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nesprístupniť a/alebo neposkytnúť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</w:rPr>
        <w:t>informácie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tvoriace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akejkoľvek tretej strane bez predchádzajúceho písomného súhlasu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stany, s výnimkou uvedenou 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bode 3.</w:t>
      </w:r>
      <w:r w:rsidRPr="00CA6F24">
        <w:rPr>
          <w:rFonts w:asciiTheme="minorHAnsi" w:hAnsiTheme="minorHAnsi"/>
          <w:sz w:val="20"/>
        </w:rPr>
        <w:t xml:space="preserve">5 tohto článku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dohody.</w:t>
      </w:r>
    </w:p>
    <w:p w14:paraId="74242C97" w14:textId="262D560A" w:rsidR="00CA6F24" w:rsidRPr="00CA6F24" w:rsidRDefault="00CA6F24" w:rsidP="00CA6F24">
      <w:pPr>
        <w:pStyle w:val="Odsekzoznamu"/>
        <w:numPr>
          <w:ilvl w:val="1"/>
          <w:numId w:val="13"/>
        </w:numPr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 prípade, ak to bude odôvodnene vyžadovať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</w:rPr>
        <w:t xml:space="preserve"> strana, zaväzuje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</w:rPr>
        <w:t xml:space="preserve"> strana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podľa požiadavky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poskytujúcej</w:t>
      </w:r>
      <w:r w:rsidRPr="00CA6F24">
        <w:rPr>
          <w:rFonts w:asciiTheme="minorHAnsi" w:hAnsiTheme="minorHAnsi"/>
          <w:sz w:val="20"/>
        </w:rPr>
        <w:t xml:space="preserve"> strany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zničiť, bezodkladne vrátiť alebo odovzdať:</w:t>
      </w:r>
    </w:p>
    <w:p w14:paraId="795EBF0E" w14:textId="6F1B1E82" w:rsidR="00CA6F24" w:rsidRPr="00CA6F24" w:rsidRDefault="00CA6F24" w:rsidP="00CA6F24">
      <w:pPr>
        <w:pStyle w:val="Odsekzoznamu"/>
        <w:numPr>
          <w:ilvl w:val="2"/>
          <w:numId w:val="21"/>
        </w:numPr>
        <w:ind w:hanging="294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všetky originály,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resp. fotokópie</w:t>
      </w:r>
      <w:r w:rsidRPr="00CA6F24">
        <w:rPr>
          <w:rFonts w:asciiTheme="minorHAnsi" w:hAnsiTheme="minorHAnsi"/>
          <w:sz w:val="20"/>
        </w:rPr>
        <w:t xml:space="preserve"> poskytnutých dokumentov, analýz, prehľadov, štúdií alebo iných dokumentov alebo záznamov, ktoré sú z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</w:t>
      </w:r>
      <w:r w:rsidRPr="00CA6F24">
        <w:rPr>
          <w:rFonts w:asciiTheme="minorHAnsi" w:hAnsiTheme="minorHAnsi"/>
          <w:sz w:val="20"/>
        </w:rPr>
        <w:t xml:space="preserve">časti alebo úplne založené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informáciách tvoriacich predmet ochrany;</w:t>
      </w:r>
    </w:p>
    <w:p w14:paraId="42D46270" w14:textId="7E6E66D2" w:rsidR="00CA6F24" w:rsidRPr="00CA6F24" w:rsidRDefault="00CA6F24" w:rsidP="00CA6F24">
      <w:pPr>
        <w:pStyle w:val="Odsekzoznamu"/>
        <w:numPr>
          <w:ilvl w:val="2"/>
          <w:numId w:val="21"/>
        </w:numPr>
        <w:ind w:hanging="294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všetky nosiče informácií, zvukové, zvukovo-obrazové záznamy, ktoré sa dotýkajú akýmkoľvek spôsobom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tvoriacich predmet ochrany;</w:t>
      </w:r>
    </w:p>
    <w:p w14:paraId="68D14152" w14:textId="5BDCEB2F" w:rsidR="00CA6F24" w:rsidRPr="00CA6F24" w:rsidRDefault="00CA6F24" w:rsidP="00CA6F24">
      <w:pPr>
        <w:pStyle w:val="Odsekzoznamu"/>
        <w:numPr>
          <w:ilvl w:val="2"/>
          <w:numId w:val="21"/>
        </w:numPr>
        <w:ind w:hanging="294"/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 xml:space="preserve">všetky originály, kópie, reprodukcie alebo zhrnutia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tvoriacich predmet ochrany a všetky dokumenty, listiny, poznámky a iné písomnosti, elektronické verzie, e-maily, počítačové súbory či iné nosiče informácií vypracované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stranou, jej zamestnancami, spolupracovníkmi na akomkoľvek základe či už právnom alebo faktickom, na základe, či za pomoci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 xml:space="preserve">informácií tvoriacich predmet ochrany zároveň, no nie výlučne,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a to bez ponechania si akýchkoľvek kópií alebo poznámok, emailov či výňatkov z nich.</w:t>
      </w:r>
    </w:p>
    <w:p w14:paraId="63E5EF36" w14:textId="1224E8B7" w:rsidR="00CA6F24" w:rsidRPr="00CA6F24" w:rsidRDefault="00CA6F24" w:rsidP="00CA6F24">
      <w:pPr>
        <w:pStyle w:val="Odsekzoznamu"/>
        <w:numPr>
          <w:ilvl w:val="1"/>
          <w:numId w:val="13"/>
        </w:numPr>
        <w:tabs>
          <w:tab w:val="left" w:pos="426"/>
        </w:tabs>
        <w:jc w:val="both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lastRenderedPageBreak/>
        <w:t xml:space="preserve">Prijímajúca strana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je povinná oznámiť poskytujúcej</w:t>
      </w:r>
      <w:r w:rsidRPr="00CA6F24">
        <w:rPr>
          <w:rFonts w:asciiTheme="minorHAnsi" w:hAnsiTheme="minorHAnsi"/>
          <w:sz w:val="20"/>
        </w:rPr>
        <w:t xml:space="preserve"> strane bezodkladne po zistení neoprávnené použitie,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</w:t>
      </w:r>
      <w:r w:rsidRPr="00CA6F24">
        <w:rPr>
          <w:rFonts w:asciiTheme="minorHAnsi" w:hAnsiTheme="minorHAnsi"/>
          <w:sz w:val="20"/>
        </w:rPr>
        <w:t xml:space="preserve">poskytnutie a/alebo zverejnenie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tvoriacich predmet ochrany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,</w:t>
      </w:r>
      <w:r w:rsidRPr="00CA6F24">
        <w:rPr>
          <w:rFonts w:asciiTheme="minorHAnsi" w:hAnsiTheme="minorHAnsi"/>
          <w:sz w:val="20"/>
        </w:rPr>
        <w:t xml:space="preserve"> alebo iné porušenie povinnosti podľa tejto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prijímajúcou</w:t>
      </w:r>
      <w:r w:rsidRPr="00CA6F24">
        <w:rPr>
          <w:rFonts w:asciiTheme="minorHAnsi" w:hAnsiTheme="minorHAnsi"/>
          <w:sz w:val="20"/>
        </w:rPr>
        <w:t xml:space="preserve"> stranou a/alebo inou osobou a bude v čo najväčšej možnej miere spolupracovať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</w:rPr>
        <w:t xml:space="preserve"> stranou pri znovuobnovení vlastníctva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Dôverných </w:t>
      </w:r>
      <w:r w:rsidRPr="00CA6F24">
        <w:rPr>
          <w:rFonts w:asciiTheme="minorHAnsi" w:hAnsiTheme="minorHAnsi"/>
          <w:sz w:val="20"/>
        </w:rPr>
        <w:t>informácií tvoriacich predmet ochrany a zabránení ich ďalšiemu neoprávnenému použitiu, poskytnutiu a/alebo zverejneniu.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</w:t>
      </w:r>
    </w:p>
    <w:p w14:paraId="0716E188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34C2AB51" w14:textId="2D006915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IV</w:t>
      </w:r>
    </w:p>
    <w:p w14:paraId="2B33088F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Osobitné ustanovenia o ochrane osobných údajov</w:t>
      </w:r>
    </w:p>
    <w:p w14:paraId="5FDC3063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1D392906" w14:textId="32B12EA5" w:rsidR="00CA6F24" w:rsidRPr="00CA6F24" w:rsidRDefault="00CA6F24" w:rsidP="00CA6F24">
      <w:pPr>
        <w:pStyle w:val="Odsekzoznamu"/>
        <w:numPr>
          <w:ilvl w:val="1"/>
          <w:numId w:val="14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 si vedomé, že v súvislosti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alebo v súvislosti s výkonom činností podľa </w:t>
      </w:r>
      <w:r>
        <w:rPr>
          <w:rFonts w:asciiTheme="minorHAnsi" w:hAnsiTheme="minorHAnsi" w:cstheme="minorHAnsi"/>
          <w:noProof w:val="0"/>
          <w:sz w:val="20"/>
          <w:szCs w:val="20"/>
        </w:rPr>
        <w:t xml:space="preserve">Rámcovej dohody </w:t>
      </w:r>
      <w:r w:rsidRPr="0020679F">
        <w:rPr>
          <w:rFonts w:asciiTheme="minorHAnsi" w:hAnsiTheme="minorHAnsi" w:cstheme="minorHAnsi"/>
          <w:noProof w:val="0"/>
          <w:sz w:val="20"/>
          <w:szCs w:val="20"/>
        </w:rPr>
        <w:t>podľa Článku I bod 1.2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strana môže dostať do kontaktu s osobnými údajmi, na ktoré sa vzťahuje ochrana podľa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Zákona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o ochrane osobných údajov, preto sa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strana zaväzuje v prípade potreby prijať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všetky </w:t>
      </w:r>
      <w:r w:rsidRPr="00CA6F24">
        <w:rPr>
          <w:rFonts w:asciiTheme="minorHAnsi" w:hAnsiTheme="minorHAnsi"/>
          <w:sz w:val="20"/>
          <w:lang w:val="x-none" w:eastAsia="x-none"/>
        </w:rPr>
        <w:t>primerané opatrenia na ich ochranu.</w:t>
      </w:r>
    </w:p>
    <w:p w14:paraId="30B07C2B" w14:textId="2D7CF21D" w:rsidR="00CA6F24" w:rsidRPr="00CA6F24" w:rsidRDefault="00CA6F24" w:rsidP="00CA6F24">
      <w:pPr>
        <w:pStyle w:val="Odsekzoznamu"/>
        <w:numPr>
          <w:ilvl w:val="1"/>
          <w:numId w:val="14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Na porušenie povinností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ustanovených v bode 4.1 tohto článku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primerane použije ustanovenie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článku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III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bod </w:t>
      </w:r>
      <w:r w:rsidRPr="00CA6F24">
        <w:rPr>
          <w:rFonts w:asciiTheme="minorHAnsi" w:hAnsiTheme="minorHAnsi"/>
          <w:sz w:val="20"/>
          <w:lang w:val="x-none" w:eastAsia="x-none"/>
        </w:rPr>
        <w:t>3</w:t>
      </w:r>
      <w:r w:rsidRPr="00CA6F24">
        <w:rPr>
          <w:rFonts w:asciiTheme="minorHAnsi" w:hAnsiTheme="minorHAnsi"/>
          <w:b/>
          <w:sz w:val="20"/>
          <w:lang w:val="x-none" w:eastAsia="x-none"/>
        </w:rPr>
        <w:t>.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3 dohody.</w:t>
      </w:r>
    </w:p>
    <w:p w14:paraId="7D98538F" w14:textId="77777777" w:rsidR="00CA6F24" w:rsidRPr="00CA6F24" w:rsidRDefault="00CA6F24" w:rsidP="00CA6F24">
      <w:pPr>
        <w:rPr>
          <w:rFonts w:asciiTheme="minorHAnsi" w:hAnsiTheme="minorHAnsi"/>
          <w:b/>
          <w:sz w:val="20"/>
        </w:rPr>
      </w:pPr>
    </w:p>
    <w:p w14:paraId="13BFD45C" w14:textId="2D610B4B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>Článok</w:t>
      </w:r>
      <w:r w:rsidRPr="00CA6F24">
        <w:rPr>
          <w:rFonts w:asciiTheme="minorHAnsi" w:hAnsiTheme="minorHAnsi"/>
          <w:b/>
          <w:sz w:val="20"/>
        </w:rPr>
        <w:t xml:space="preserve"> V</w:t>
      </w:r>
    </w:p>
    <w:p w14:paraId="4142961A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  <w:r w:rsidRPr="00CA6F24">
        <w:rPr>
          <w:rFonts w:asciiTheme="minorHAnsi" w:hAnsiTheme="minorHAnsi"/>
          <w:b/>
          <w:sz w:val="20"/>
        </w:rPr>
        <w:t>Záverečné ustanovenia</w:t>
      </w:r>
    </w:p>
    <w:p w14:paraId="328544A1" w14:textId="77777777" w:rsidR="00CA6F24" w:rsidRPr="00CA6F24" w:rsidRDefault="00CA6F24" w:rsidP="00CA6F24">
      <w:pPr>
        <w:jc w:val="center"/>
        <w:rPr>
          <w:rFonts w:asciiTheme="minorHAnsi" w:hAnsiTheme="minorHAnsi"/>
          <w:b/>
          <w:sz w:val="20"/>
        </w:rPr>
      </w:pPr>
    </w:p>
    <w:p w14:paraId="3DA69E85" w14:textId="7DF0652D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Právne vzťahy vyplývajúce z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 v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dohode</w:t>
      </w:r>
      <w:r w:rsidRPr="00CA6F24">
        <w:rPr>
          <w:rFonts w:asciiTheme="minorHAnsi" w:hAnsiTheme="minorHAnsi"/>
          <w:sz w:val="20"/>
          <w:lang w:val="x-none" w:eastAsia="x-none"/>
        </w:rPr>
        <w:t xml:space="preserve"> neupravené sa riadia príslušnými ustanoveniami Obchodného zákonníka a ďalších všeobecne záväzných právnych predpisov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platných a účinných v Slovenskej republike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1D0A29E6" w14:textId="1094C142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zaväzujú k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náležitej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súčinnosti pre riadne splnenie svojich záväzkov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vyplývajúcich z tejto dohody a všeobecne záväzných právnych predpisov. 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 povinné vzájomne sa informovať o všetkých skutočnostiach, ktoré sú alebo môžu byť dôležité,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resp.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môžu mať vplyv na splnenie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Všetky oznámenia medzi stranami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  <w:lang w:val="x-none" w:eastAsia="x-none"/>
        </w:rPr>
        <w:t>, ktoré sa vzťahujú k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dohode</w:t>
      </w:r>
      <w:r w:rsidRPr="00CA6F24">
        <w:rPr>
          <w:rFonts w:asciiTheme="minorHAnsi" w:hAnsiTheme="minorHAnsi"/>
          <w:sz w:val="20"/>
          <w:lang w:val="x-none" w:eastAsia="x-none"/>
        </w:rPr>
        <w:t xml:space="preserve">, alebo ktoré majú byť uskutočnené na základe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, musia byť uskutočnené v písomnej forme a druhej strane doručené buď osobne, alebo doporučeným listom alebo inou formou registrovaného poštového styku, pokiaľ nie je stanovené alebo dohodnuté inak.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zaväzujú, že v prípade zmeny adresy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svojho sídla </w:t>
      </w:r>
      <w:r w:rsidRPr="00CA6F24">
        <w:rPr>
          <w:rFonts w:asciiTheme="minorHAnsi" w:hAnsiTheme="minorHAnsi"/>
          <w:sz w:val="20"/>
          <w:lang w:val="x-none" w:eastAsia="x-none"/>
        </w:rPr>
        <w:t xml:space="preserve">budú o tejto zmene informovať druhú stranu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dohody </w:t>
      </w:r>
      <w:r w:rsidRPr="00CA6F24">
        <w:rPr>
          <w:rFonts w:asciiTheme="minorHAnsi" w:hAnsiTheme="minorHAnsi"/>
          <w:sz w:val="20"/>
          <w:lang w:val="x-none" w:eastAsia="x-none"/>
        </w:rPr>
        <w:t xml:space="preserve">najneskôr do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2 (</w:t>
      </w:r>
      <w:r w:rsidRPr="00CA6F24">
        <w:rPr>
          <w:rFonts w:asciiTheme="minorHAnsi" w:hAnsiTheme="minorHAnsi"/>
          <w:sz w:val="20"/>
          <w:lang w:val="x-none" w:eastAsia="x-none"/>
        </w:rPr>
        <w:t>dvoch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) pracovných</w:t>
      </w:r>
      <w:r w:rsidRPr="00CA6F24">
        <w:rPr>
          <w:rFonts w:asciiTheme="minorHAnsi" w:hAnsiTheme="minorHAnsi"/>
          <w:sz w:val="20"/>
          <w:lang w:val="x-none" w:eastAsia="x-none"/>
        </w:rPr>
        <w:t xml:space="preserve"> dní od vykonania zmeny.</w:t>
      </w:r>
    </w:p>
    <w:p w14:paraId="637AEA6B" w14:textId="1CF64D5B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Na účely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sa za deň doručenia považuje deň prevzatia písomnosti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druhou stranou dohody, ktorej je písomnosť adresovaná (ďalej aj ako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adresát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 prípade, ak adresát odmietne písomnosť prevziať, za deň doručenia sa považuje deň odmietnutia prevzatia písomnosti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adresátom</w:t>
      </w:r>
      <w:r w:rsidRPr="00CA6F24">
        <w:rPr>
          <w:rFonts w:asciiTheme="minorHAnsi" w:hAnsiTheme="minorHAnsi"/>
          <w:sz w:val="20"/>
          <w:lang w:val="x-none" w:eastAsia="x-none"/>
        </w:rPr>
        <w:t xml:space="preserve">. V prípade, ak si adresát neprevezme písomnosť v úložnej dobe na pošte, za deň doručenia sa považuje posledný deň úložnej doby na pošte. V prípade, ak sa písomnosť vráti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tej strane dohody, ktorá ju odosielala (ďalej aj ako „</w:t>
      </w:r>
      <w:r w:rsidRPr="00D21D92">
        <w:rPr>
          <w:rFonts w:asciiTheme="minorHAnsi" w:hAnsiTheme="minorHAnsi" w:cstheme="minorHAnsi"/>
          <w:b/>
          <w:noProof w:val="0"/>
          <w:sz w:val="20"/>
          <w:szCs w:val="20"/>
        </w:rPr>
        <w:t>odosielateľ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“)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 označením pošty „adresát neznámy“ alebo „adresát sa odsťahoval“ alebo s inou poznámkou iného podobného významu, za deň doručenia sa považuje deň vrátenia zásielky odosielateľovi.</w:t>
      </w:r>
    </w:p>
    <w:p w14:paraId="2E47EDDC" w14:textId="0162EEC5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Dohoda sa vzťahuje aj na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Dôverné </w:t>
      </w:r>
      <w:r w:rsidRPr="00CA6F24">
        <w:rPr>
          <w:rFonts w:asciiTheme="minorHAnsi" w:hAnsiTheme="minorHAnsi"/>
          <w:sz w:val="20"/>
          <w:lang w:val="x-none" w:eastAsia="x-none"/>
        </w:rPr>
        <w:t xml:space="preserve">informácie poskytnuté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stranou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prijímajúcej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strane súvisiace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pred podpisom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187CDFAD" w14:textId="6E0D83E3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Dohoda nadobúda platnosť dňom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podpísania dohody oboma stranami dohody alebo ak dohodu nebudú strany dohody podpisovať v rovnaký deň, tak neskorším dňom </w:t>
      </w:r>
      <w:r w:rsidRPr="00CA6F24">
        <w:rPr>
          <w:rFonts w:asciiTheme="minorHAnsi" w:hAnsiTheme="minorHAnsi"/>
          <w:sz w:val="20"/>
          <w:lang w:val="x-none" w:eastAsia="x-none"/>
        </w:rPr>
        <w:t xml:space="preserve">podpisu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druhou stranou dohody.</w:t>
      </w:r>
      <w:r w:rsidRPr="00CA6F24">
        <w:rPr>
          <w:rFonts w:asciiTheme="minorHAnsi" w:hAnsiTheme="minorHAnsi"/>
          <w:sz w:val="20"/>
          <w:lang w:val="x-none" w:eastAsia="x-none"/>
        </w:rPr>
        <w:t xml:space="preserve"> Účinnosť nadobudne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dňom nasledujúcim po dni jej zverejnenia v Centrálnom registri zmlúv vedenom Úradom vlády Slovenskej republiky v súlade s ustanovením § 47a ods.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1 zákona č. 40/1964 Zb. Občiansky zákonník v znení neskorších predpisov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 v súlade s ustanovením § 5a ods. 2 zákona č. 211/2000 Z. z. o slobodnom prístupe k informáciám a o zmene a doplnení niektorých zákonov (zákon o slobode informácií) v znení neskorších predpisov. </w:t>
      </w:r>
    </w:p>
    <w:p w14:paraId="7F029F28" w14:textId="6530B9DC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bCs/>
          <w:sz w:val="20"/>
          <w:szCs w:val="20"/>
        </w:rPr>
        <w:t xml:space="preserve">Dohoda sa uzatvára na dobu neurčitú. </w:t>
      </w:r>
      <w:r w:rsidRPr="00CA6F24">
        <w:rPr>
          <w:rFonts w:asciiTheme="minorHAnsi" w:hAnsiTheme="minorHAnsi"/>
          <w:sz w:val="20"/>
          <w:lang w:val="x-none" w:eastAsia="x-none"/>
        </w:rPr>
        <w:t xml:space="preserve">Povinnosť mlčanlivosti </w:t>
      </w:r>
      <w:r w:rsidRPr="00D21D92">
        <w:rPr>
          <w:rFonts w:asciiTheme="minorHAnsi" w:hAnsiTheme="minorHAnsi" w:cstheme="minorHAnsi"/>
          <w:bCs/>
          <w:sz w:val="20"/>
          <w:szCs w:val="20"/>
        </w:rPr>
        <w:t>prijímajúcej strany podľa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tejto </w:t>
      </w:r>
      <w:r w:rsidRPr="00D21D92">
        <w:rPr>
          <w:rFonts w:asciiTheme="minorHAnsi" w:hAnsiTheme="minorHAnsi" w:cstheme="minorHAnsi"/>
          <w:bCs/>
          <w:sz w:val="20"/>
          <w:szCs w:val="20"/>
        </w:rPr>
        <w:t xml:space="preserve">dohody trvá </w:t>
      </w:r>
      <w:r w:rsidRPr="00CA6F24">
        <w:rPr>
          <w:rFonts w:asciiTheme="minorHAnsi" w:hAnsiTheme="minorHAnsi"/>
          <w:sz w:val="20"/>
          <w:lang w:val="x-none" w:eastAsia="x-none"/>
        </w:rPr>
        <w:t xml:space="preserve">aj po </w:t>
      </w:r>
      <w:r w:rsidRPr="00D21D92">
        <w:rPr>
          <w:rFonts w:asciiTheme="minorHAnsi" w:hAnsiTheme="minorHAnsi" w:cstheme="minorHAnsi"/>
          <w:bCs/>
          <w:sz w:val="20"/>
          <w:szCs w:val="20"/>
        </w:rPr>
        <w:t xml:space="preserve">splnení, resp. </w:t>
      </w:r>
      <w:r w:rsidRPr="00CA6F24">
        <w:rPr>
          <w:rFonts w:asciiTheme="minorHAnsi" w:hAnsiTheme="minorHAnsi"/>
          <w:sz w:val="20"/>
          <w:lang w:val="x-none" w:eastAsia="x-none"/>
        </w:rPr>
        <w:t xml:space="preserve">skončení </w:t>
      </w:r>
      <w:r w:rsidRPr="00D21D92">
        <w:rPr>
          <w:rFonts w:asciiTheme="minorHAnsi" w:hAnsiTheme="minorHAnsi" w:cstheme="minorHAnsi"/>
          <w:bCs/>
          <w:sz w:val="20"/>
          <w:szCs w:val="20"/>
        </w:rPr>
        <w:t>účelu, na ktorý sa Dôverné informácie poskytujú,</w:t>
      </w:r>
      <w:r w:rsidRPr="00CA6F24">
        <w:rPr>
          <w:rFonts w:asciiTheme="minorHAnsi" w:hAnsiTheme="minorHAnsi"/>
          <w:sz w:val="20"/>
          <w:lang w:val="x-none" w:eastAsia="x-none"/>
        </w:rPr>
        <w:t xml:space="preserve"> a prechádza aj na právnych nástupcov strán</w:t>
      </w:r>
      <w:r w:rsidRPr="00D21D92">
        <w:rPr>
          <w:rFonts w:asciiTheme="minorHAnsi" w:hAnsiTheme="minorHAnsi" w:cstheme="minorHAnsi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0DA7EA4A" w14:textId="0F46086B" w:rsidR="00CA6F24" w:rsidRPr="00CA6F24" w:rsidRDefault="00CA6F24" w:rsidP="00CA6F24">
      <w:pPr>
        <w:pStyle w:val="Odsekzoznamu"/>
        <w:numPr>
          <w:ilvl w:val="1"/>
          <w:numId w:val="15"/>
        </w:numPr>
        <w:ind w:left="357" w:hanging="357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Dohodu môžu strany dohody meniť</w:t>
      </w:r>
      <w:r w:rsidRPr="00CA6F24">
        <w:rPr>
          <w:rFonts w:asciiTheme="minorHAnsi" w:hAnsiTheme="minorHAnsi"/>
          <w:sz w:val="20"/>
          <w:lang w:val="x-none" w:eastAsia="x-none"/>
        </w:rPr>
        <w:t xml:space="preserve"> len písomnými, datovanými a číslovanými dodatkami uzavretými na základe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vzájomnej </w:t>
      </w:r>
      <w:r w:rsidRPr="00CA6F24">
        <w:rPr>
          <w:rFonts w:asciiTheme="minorHAnsi" w:hAnsiTheme="minorHAnsi"/>
          <w:sz w:val="20"/>
          <w:lang w:val="x-none" w:eastAsia="x-none"/>
        </w:rPr>
        <w:t>dohody strán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 dohody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42144E6E" w14:textId="60BBAE7F" w:rsidR="00CA6F24" w:rsidRPr="00CA6F24" w:rsidRDefault="00CA6F24" w:rsidP="00CA6F24">
      <w:pPr>
        <w:pStyle w:val="Odsekzoznamu"/>
        <w:numPr>
          <w:ilvl w:val="1"/>
          <w:numId w:val="15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Prijímajúca strana berie na vedomie, že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poskytujúca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strana neposkytuje žiadne vyjadrenia alebo záruky, výslovné alebo inak vyjadrené, ohľadom presnosti alebo úplnosti poskytnutých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dôverných</w:t>
      </w:r>
      <w:r w:rsidRPr="00CA6F24">
        <w:rPr>
          <w:rFonts w:asciiTheme="minorHAnsi" w:hAnsiTheme="minorHAnsi"/>
          <w:sz w:val="20"/>
          <w:lang w:val="x-none" w:eastAsia="x-none"/>
        </w:rPr>
        <w:t xml:space="preserve"> informácií alebo akýchkoľvek iných poskytnutých informácií.</w:t>
      </w:r>
    </w:p>
    <w:p w14:paraId="5FC7F6DA" w14:textId="0D860EDA" w:rsidR="00CA6F24" w:rsidRPr="00CA6F24" w:rsidRDefault="00CA6F24" w:rsidP="00CA6F24">
      <w:pPr>
        <w:pStyle w:val="Odsekzoznamu"/>
        <w:numPr>
          <w:ilvl w:val="1"/>
          <w:numId w:val="15"/>
        </w:numPr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t xml:space="preserve">Dohoda je vyhotovená v štyroch (4) rovnopisoch, pričom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pre každú</w:t>
      </w:r>
      <w:r w:rsidRPr="00CA6F24">
        <w:rPr>
          <w:rFonts w:asciiTheme="minorHAnsi" w:hAnsiTheme="minorHAnsi"/>
          <w:sz w:val="20"/>
          <w:lang w:val="x-none" w:eastAsia="x-none"/>
        </w:rPr>
        <w:t xml:space="preserve"> zo strán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sú určené 2 (</w:t>
      </w:r>
      <w:r w:rsidRPr="00CA6F24">
        <w:rPr>
          <w:rFonts w:asciiTheme="minorHAnsi" w:hAnsiTheme="minorHAnsi"/>
          <w:sz w:val="20"/>
          <w:lang w:val="x-none" w:eastAsia="x-none"/>
        </w:rPr>
        <w:t>dve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)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vyhotovenia.</w:t>
      </w:r>
    </w:p>
    <w:p w14:paraId="5FE0D9B5" w14:textId="6B8C65FB" w:rsidR="00CA6F24" w:rsidRPr="00CA6F24" w:rsidRDefault="00CA6F24" w:rsidP="00CA6F24">
      <w:pPr>
        <w:pStyle w:val="Odsekzoznamu"/>
        <w:numPr>
          <w:ilvl w:val="1"/>
          <w:numId w:val="15"/>
        </w:numPr>
        <w:ind w:left="426" w:hanging="502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Strany dohody </w:t>
      </w:r>
      <w:r w:rsidRPr="00CA6F24">
        <w:rPr>
          <w:rFonts w:asciiTheme="minorHAnsi" w:hAnsiTheme="minorHAnsi"/>
          <w:sz w:val="20"/>
          <w:lang w:val="x-none" w:eastAsia="x-none"/>
        </w:rPr>
        <w:t>sa zaväzujú urovnať všetky spory vzniknuté v súvislosti s 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dohodou</w:t>
      </w:r>
      <w:r w:rsidRPr="00CA6F24">
        <w:rPr>
          <w:rFonts w:asciiTheme="minorHAnsi" w:hAnsiTheme="minorHAnsi"/>
          <w:sz w:val="20"/>
          <w:lang w:val="x-none" w:eastAsia="x-none"/>
        </w:rPr>
        <w:t xml:space="preserve"> predovšetkým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vzájomnou </w:t>
      </w:r>
      <w:r w:rsidRPr="00CA6F24">
        <w:rPr>
          <w:rFonts w:asciiTheme="minorHAnsi" w:hAnsiTheme="minorHAnsi"/>
          <w:sz w:val="20"/>
          <w:lang w:val="x-none" w:eastAsia="x-none"/>
        </w:rPr>
        <w:t xml:space="preserve">dohodou. V prípade súdneho sporu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sa strany dohody dohodli, že na konanie bude </w:t>
      </w:r>
      <w:r w:rsidRPr="00CA6F24">
        <w:rPr>
          <w:rFonts w:asciiTheme="minorHAnsi" w:hAnsiTheme="minorHAnsi"/>
          <w:sz w:val="20"/>
          <w:lang w:val="x-none" w:eastAsia="x-none"/>
        </w:rPr>
        <w:t xml:space="preserve">príslušný súd v Slovenskej republike, pričom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ako rozhodné právo si určujú právny poriadok Slovenskej republiky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1669EE60" w14:textId="2B488010" w:rsidR="00CA6F24" w:rsidRPr="00CA6F24" w:rsidRDefault="00CA6F24" w:rsidP="00CA6F24">
      <w:pPr>
        <w:pStyle w:val="Odsekzoznamu"/>
        <w:numPr>
          <w:ilvl w:val="1"/>
          <w:numId w:val="15"/>
        </w:numPr>
        <w:ind w:left="426" w:hanging="426"/>
        <w:jc w:val="both"/>
        <w:rPr>
          <w:rFonts w:asciiTheme="minorHAnsi" w:hAnsiTheme="minorHAnsi"/>
          <w:sz w:val="20"/>
          <w:lang w:val="x-none" w:eastAsia="x-none"/>
        </w:rPr>
      </w:pPr>
      <w:r w:rsidRPr="00CA6F24">
        <w:rPr>
          <w:rFonts w:asciiTheme="minorHAnsi" w:hAnsiTheme="minorHAnsi"/>
          <w:sz w:val="20"/>
          <w:lang w:val="x-none" w:eastAsia="x-none"/>
        </w:rPr>
        <w:lastRenderedPageBreak/>
        <w:t xml:space="preserve">Ak by niektoré ustanovenie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bolo alebo sa stalo neplatným, ostatné ustanovenia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 nebudú tým dotknuté. 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sú povinné bezodkladne neplatné ustanovenie nahradiť novým, zodpovedajúcim účelu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, ktorý strany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 xml:space="preserve">dohody </w:t>
      </w:r>
      <w:r w:rsidRPr="00CA6F24">
        <w:rPr>
          <w:rFonts w:asciiTheme="minorHAnsi" w:hAnsiTheme="minorHAnsi"/>
          <w:sz w:val="20"/>
          <w:lang w:val="x-none" w:eastAsia="x-none"/>
        </w:rPr>
        <w:t xml:space="preserve">sledovali v čase jej </w:t>
      </w:r>
      <w:r w:rsidRPr="00D21D92">
        <w:rPr>
          <w:rFonts w:asciiTheme="minorHAnsi" w:hAnsiTheme="minorHAnsi" w:cstheme="minorHAnsi"/>
          <w:noProof w:val="0"/>
          <w:sz w:val="20"/>
          <w:szCs w:val="20"/>
        </w:rPr>
        <w:t>uzavretia</w:t>
      </w:r>
      <w:r w:rsidRPr="00CA6F24">
        <w:rPr>
          <w:rFonts w:asciiTheme="minorHAnsi" w:hAnsiTheme="minorHAnsi"/>
          <w:sz w:val="20"/>
          <w:lang w:val="x-none" w:eastAsia="x-none"/>
        </w:rPr>
        <w:t>.</w:t>
      </w:r>
    </w:p>
    <w:p w14:paraId="5C4D4561" w14:textId="276FCC2C" w:rsidR="00CA6F24" w:rsidRPr="00CA6F24" w:rsidRDefault="00CA6F24" w:rsidP="00CA6F24">
      <w:pPr>
        <w:pStyle w:val="Odsekzoznamu"/>
        <w:numPr>
          <w:ilvl w:val="1"/>
          <w:numId w:val="19"/>
        </w:numPr>
        <w:ind w:left="426" w:hanging="426"/>
        <w:jc w:val="both"/>
        <w:rPr>
          <w:rFonts w:asciiTheme="minorHAnsi" w:hAnsiTheme="minorHAnsi"/>
          <w:sz w:val="20"/>
          <w:lang w:val="x-none" w:eastAsia="x-none"/>
        </w:rPr>
      </w:pPr>
      <w:r w:rsidRPr="00D21D92">
        <w:rPr>
          <w:rFonts w:asciiTheme="minorHAnsi" w:hAnsiTheme="minorHAnsi" w:cstheme="minorHAnsi"/>
          <w:noProof w:val="0"/>
          <w:sz w:val="20"/>
          <w:szCs w:val="20"/>
        </w:rPr>
        <w:t>Strany dohody</w:t>
      </w:r>
      <w:r w:rsidRPr="00CA6F24">
        <w:rPr>
          <w:rFonts w:asciiTheme="minorHAnsi" w:hAnsiTheme="minorHAnsi"/>
          <w:sz w:val="20"/>
          <w:lang w:val="x-none" w:eastAsia="x-none"/>
        </w:rPr>
        <w:t xml:space="preserve"> vyhlasujú, že sa oboznámili s obsahom dohody, porozumeli mu a uzatvárajú ju slobodne, vážne, dobrovoľne, bez nátlaku či iného obmedzenia zmluvnej voľnosti a na znak súhlasu ju potvrdzujú svojimi podpismi.</w:t>
      </w:r>
    </w:p>
    <w:p w14:paraId="1B6B7E45" w14:textId="77777777" w:rsidR="00CA6F24" w:rsidRPr="00CA6F24" w:rsidRDefault="00CA6F24" w:rsidP="00CA6F24">
      <w:pPr>
        <w:jc w:val="both"/>
        <w:rPr>
          <w:rFonts w:asciiTheme="minorHAnsi" w:hAnsiTheme="minorHAnsi"/>
          <w:noProof w:val="0"/>
          <w:sz w:val="20"/>
          <w:lang w:eastAsia="en-US"/>
        </w:rPr>
      </w:pPr>
    </w:p>
    <w:p w14:paraId="490BB334" w14:textId="1C83E699" w:rsidR="00CA6F24" w:rsidRPr="00D21D92" w:rsidRDefault="00CA6F24" w:rsidP="00CA6F24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Prijímajúca strana: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Poskytujúca strana:</w:t>
      </w:r>
    </w:p>
    <w:p w14:paraId="60E6BC96" w14:textId="77777777" w:rsidR="00CA6F24" w:rsidRPr="00D21D92" w:rsidRDefault="00CA6F24" w:rsidP="00CA6F24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DDB983" w14:textId="0B324B3C" w:rsidR="00CA6F24" w:rsidRPr="00CA6F24" w:rsidRDefault="00CA6F24" w:rsidP="00CA6F24">
      <w:pPr>
        <w:tabs>
          <w:tab w:val="left" w:pos="4820"/>
        </w:tabs>
        <w:rPr>
          <w:rFonts w:asciiTheme="minorHAnsi" w:hAnsi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V </w:t>
      </w:r>
      <w:r w:rsidRPr="0020679F">
        <w:rPr>
          <w:rFonts w:asciiTheme="minorHAnsi" w:hAnsiTheme="minorHAnsi" w:cstheme="minorHAnsi"/>
          <w:sz w:val="20"/>
          <w:szCs w:val="20"/>
          <w:highlight w:val="yellow"/>
        </w:rPr>
        <w:t>................</w:t>
      </w:r>
      <w:r w:rsidRPr="00D21D92">
        <w:rPr>
          <w:rFonts w:asciiTheme="minorHAnsi" w:hAnsiTheme="minorHAnsi" w:cstheme="minorHAnsi"/>
          <w:sz w:val="20"/>
          <w:szCs w:val="20"/>
        </w:rPr>
        <w:t xml:space="preserve">. dňa: </w:t>
      </w:r>
      <w:r w:rsidRPr="0020679F">
        <w:rPr>
          <w:rFonts w:asciiTheme="minorHAnsi" w:hAnsiTheme="minorHAnsi" w:cstheme="minorHAnsi"/>
          <w:sz w:val="20"/>
          <w:szCs w:val="20"/>
          <w:highlight w:val="yellow"/>
        </w:rPr>
        <w:t>.....................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D21D92">
        <w:rPr>
          <w:rFonts w:asciiTheme="minorHAnsi" w:hAnsiTheme="minorHAnsi" w:cstheme="minorHAnsi"/>
          <w:sz w:val="20"/>
          <w:szCs w:val="20"/>
        </w:rPr>
        <w:tab/>
        <w:t xml:space="preserve"> V</w:t>
      </w:r>
      <w:r w:rsidRPr="00CA6F24">
        <w:rPr>
          <w:rFonts w:asciiTheme="minorHAnsi" w:hAnsiTheme="minorHAnsi"/>
          <w:sz w:val="20"/>
        </w:rPr>
        <w:t xml:space="preserve"> Bratislave dňa: </w:t>
      </w:r>
      <w:r w:rsidRPr="00D21D92">
        <w:rPr>
          <w:rFonts w:asciiTheme="minorHAnsi" w:hAnsiTheme="minorHAnsi" w:cstheme="minorHAnsi"/>
          <w:sz w:val="20"/>
          <w:szCs w:val="20"/>
        </w:rPr>
        <w:t>.....................</w:t>
      </w:r>
    </w:p>
    <w:p w14:paraId="6B228318" w14:textId="77777777" w:rsidR="00CA6F24" w:rsidRPr="00CA6F24" w:rsidRDefault="00CA6F24" w:rsidP="00CA6F24">
      <w:pPr>
        <w:tabs>
          <w:tab w:val="left" w:pos="4820"/>
        </w:tabs>
        <w:rPr>
          <w:rFonts w:asciiTheme="minorHAnsi" w:hAnsiTheme="minorHAnsi"/>
          <w:sz w:val="20"/>
        </w:rPr>
      </w:pPr>
    </w:p>
    <w:p w14:paraId="260C2BE0" w14:textId="77777777" w:rsidR="00CA6F24" w:rsidRPr="00CA6F24" w:rsidRDefault="00CA6F24" w:rsidP="00CA6F24">
      <w:pPr>
        <w:tabs>
          <w:tab w:val="left" w:pos="5103"/>
        </w:tabs>
        <w:jc w:val="center"/>
        <w:rPr>
          <w:rFonts w:asciiTheme="minorHAnsi" w:hAnsiTheme="minorHAnsi"/>
          <w:sz w:val="20"/>
        </w:rPr>
      </w:pPr>
    </w:p>
    <w:p w14:paraId="3BFC0977" w14:textId="77777777" w:rsidR="00CA6F24" w:rsidRPr="00CA6F24" w:rsidRDefault="00CA6F24" w:rsidP="00CA6F24">
      <w:pPr>
        <w:tabs>
          <w:tab w:val="left" w:pos="5103"/>
        </w:tabs>
        <w:jc w:val="center"/>
        <w:rPr>
          <w:rFonts w:asciiTheme="minorHAnsi" w:hAnsiTheme="minorHAnsi"/>
          <w:sz w:val="20"/>
        </w:rPr>
      </w:pPr>
    </w:p>
    <w:p w14:paraId="4F03F2F2" w14:textId="77777777" w:rsidR="00CA6F24" w:rsidRPr="00CA6F24" w:rsidRDefault="00CA6F24" w:rsidP="00CA6F24">
      <w:pPr>
        <w:tabs>
          <w:tab w:val="left" w:pos="5103"/>
        </w:tabs>
        <w:jc w:val="center"/>
        <w:rPr>
          <w:rFonts w:asciiTheme="minorHAnsi" w:hAnsiTheme="minorHAnsi"/>
          <w:sz w:val="20"/>
        </w:rPr>
      </w:pPr>
    </w:p>
    <w:p w14:paraId="494C5CE9" w14:textId="77777777" w:rsidR="00CA6F24" w:rsidRPr="00D21D92" w:rsidRDefault="00CA6F24" w:rsidP="00CA6F24">
      <w:pPr>
        <w:tabs>
          <w:tab w:val="left" w:pos="48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21D92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19530DD" w14:textId="36C4CEB7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  <w:highlight w:val="yellow"/>
        </w:rPr>
        <w:t>(obchodné meno / názov)</w:t>
      </w:r>
      <w:r w:rsidRPr="00D21D92">
        <w:rPr>
          <w:rFonts w:asciiTheme="minorHAnsi" w:hAnsiTheme="minorHAnsi" w:cstheme="minorHAnsi"/>
          <w:b/>
          <w:sz w:val="20"/>
          <w:szCs w:val="20"/>
        </w:rPr>
        <w:tab/>
      </w:r>
      <w:r w:rsidRPr="00D21D92">
        <w:rPr>
          <w:rFonts w:asciiTheme="minorHAnsi" w:hAnsiTheme="minorHAnsi" w:cstheme="minorHAnsi"/>
          <w:b/>
          <w:sz w:val="20"/>
        </w:rPr>
        <w:tab/>
      </w:r>
      <w:r w:rsidRPr="00D21D92">
        <w:rPr>
          <w:rFonts w:asciiTheme="minorHAnsi" w:hAnsiTheme="minorHAnsi" w:cstheme="minorHAnsi"/>
          <w:b/>
          <w:sz w:val="20"/>
        </w:rPr>
        <w:tab/>
      </w:r>
      <w:r w:rsidRPr="00CA6F24">
        <w:rPr>
          <w:rFonts w:asciiTheme="minorHAnsi" w:hAnsiTheme="minorHAnsi"/>
          <w:b/>
          <w:sz w:val="20"/>
        </w:rPr>
        <w:tab/>
      </w:r>
      <w:r w:rsidRPr="00CA6F24">
        <w:rPr>
          <w:rFonts w:asciiTheme="minorHAnsi" w:hAnsiTheme="minorHAnsi"/>
          <w:b/>
          <w:sz w:val="20"/>
        </w:rPr>
        <w:tab/>
        <w:t xml:space="preserve">Národná </w:t>
      </w:r>
      <w:r>
        <w:rPr>
          <w:rFonts w:asciiTheme="minorHAnsi" w:hAnsiTheme="minorHAnsi" w:cstheme="minorHAnsi"/>
          <w:b/>
          <w:sz w:val="20"/>
        </w:rPr>
        <w:t>diaľ</w:t>
      </w:r>
      <w:r w:rsidRPr="00D21D92">
        <w:rPr>
          <w:rFonts w:asciiTheme="minorHAnsi" w:hAnsiTheme="minorHAnsi" w:cstheme="minorHAnsi"/>
          <w:b/>
          <w:sz w:val="20"/>
        </w:rPr>
        <w:t>ničná</w:t>
      </w:r>
      <w:r w:rsidRPr="00CA6F24">
        <w:rPr>
          <w:rFonts w:asciiTheme="minorHAnsi" w:hAnsiTheme="minorHAnsi"/>
          <w:b/>
          <w:sz w:val="20"/>
        </w:rPr>
        <w:t xml:space="preserve"> spoločnosť, a.s.</w:t>
      </w:r>
    </w:p>
    <w:p w14:paraId="23803613" w14:textId="77777777" w:rsidR="00CA6F24" w:rsidRPr="00CA6F24" w:rsidRDefault="00CA6F24" w:rsidP="00CA6F24">
      <w:pPr>
        <w:tabs>
          <w:tab w:val="left" w:pos="0"/>
          <w:tab w:val="center" w:pos="1985"/>
          <w:tab w:val="center" w:pos="5103"/>
        </w:tabs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ab/>
      </w:r>
      <w:r w:rsidRPr="00CA6F24">
        <w:rPr>
          <w:rFonts w:asciiTheme="minorHAnsi" w:hAnsiTheme="minorHAnsi"/>
          <w:sz w:val="20"/>
        </w:rPr>
        <w:tab/>
      </w:r>
      <w:r w:rsidRPr="00037F13">
        <w:rPr>
          <w:sz w:val="20"/>
        </w:rPr>
        <w:tab/>
      </w:r>
      <w:r w:rsidRPr="00037F13">
        <w:rPr>
          <w:sz w:val="20"/>
        </w:rPr>
        <w:tab/>
      </w:r>
      <w:r w:rsidRPr="00CA6F24">
        <w:rPr>
          <w:rFonts w:asciiTheme="minorHAnsi" w:hAnsiTheme="minorHAnsi"/>
          <w:sz w:val="20"/>
        </w:rPr>
        <w:t>Ing. Filip Macháček</w:t>
      </w:r>
    </w:p>
    <w:p w14:paraId="08A73BB1" w14:textId="373B0ACA" w:rsidR="00CA6F24" w:rsidRPr="00CA6F24" w:rsidRDefault="00CA6F24" w:rsidP="00CA6F24">
      <w:pPr>
        <w:tabs>
          <w:tab w:val="left" w:pos="0"/>
          <w:tab w:val="center" w:pos="1985"/>
          <w:tab w:val="center" w:pos="6663"/>
        </w:tabs>
        <w:jc w:val="center"/>
        <w:rPr>
          <w:rFonts w:asciiTheme="minorHAnsi" w:hAnsiTheme="minorHAnsi"/>
          <w:sz w:val="20"/>
        </w:rPr>
      </w:pPr>
      <w:r w:rsidRPr="00CA6F24">
        <w:rPr>
          <w:rFonts w:asciiTheme="minorHAnsi" w:hAnsiTheme="minorHAnsi"/>
          <w:sz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Pr="00CA6F24">
        <w:rPr>
          <w:rFonts w:asciiTheme="minorHAnsi" w:hAnsiTheme="minorHAnsi"/>
          <w:sz w:val="20"/>
        </w:rPr>
        <w:t>predseda predstavenstva</w:t>
      </w:r>
    </w:p>
    <w:p w14:paraId="36B35F67" w14:textId="7E78BBCB" w:rsidR="00CA6F24" w:rsidRPr="00037F13" w:rsidRDefault="00CA6F24" w:rsidP="00CA6F24">
      <w:pPr>
        <w:tabs>
          <w:tab w:val="left" w:pos="0"/>
          <w:tab w:val="center" w:pos="1985"/>
          <w:tab w:val="center" w:pos="6663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      a generálny riaditeľ</w:t>
      </w:r>
    </w:p>
    <w:p w14:paraId="1A5FB69B" w14:textId="77777777" w:rsidR="00CA6F24" w:rsidRPr="00D21D92" w:rsidRDefault="00CA6F24" w:rsidP="00CA6F24">
      <w:pPr>
        <w:tabs>
          <w:tab w:val="left" w:pos="4820"/>
        </w:tabs>
        <w:jc w:val="both"/>
        <w:rPr>
          <w:rFonts w:asciiTheme="minorHAnsi" w:hAnsiTheme="minorHAnsi" w:cstheme="minorHAnsi"/>
          <w:sz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</w:p>
    <w:p w14:paraId="64ED1706" w14:textId="77777777" w:rsidR="00CA6F24" w:rsidRPr="00D21D92" w:rsidRDefault="00CA6F24" w:rsidP="00CA6F24">
      <w:pPr>
        <w:tabs>
          <w:tab w:val="left" w:pos="5103"/>
        </w:tabs>
        <w:jc w:val="center"/>
        <w:rPr>
          <w:rFonts w:asciiTheme="minorHAnsi" w:hAnsiTheme="minorHAnsi" w:cstheme="minorHAnsi"/>
          <w:sz w:val="20"/>
        </w:rPr>
      </w:pPr>
    </w:p>
    <w:p w14:paraId="76991C4A" w14:textId="77777777" w:rsidR="00CA6F24" w:rsidRPr="00D21D92" w:rsidRDefault="00CA6F24" w:rsidP="00CA6F24">
      <w:pPr>
        <w:tabs>
          <w:tab w:val="left" w:pos="5103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6ADF3E4A" w14:textId="77777777" w:rsidR="00CA6F24" w:rsidRPr="00D21D92" w:rsidRDefault="00CA6F24" w:rsidP="00CA6F24">
      <w:pPr>
        <w:tabs>
          <w:tab w:val="left" w:pos="5103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1657D05" w14:textId="77777777" w:rsidR="00CA6F24" w:rsidRPr="00D21D92" w:rsidRDefault="00CA6F24" w:rsidP="00CA6F24">
      <w:pPr>
        <w:tabs>
          <w:tab w:val="left" w:pos="48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 w:rsidRPr="00D21D9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D21D92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D79DE16" w14:textId="78C95494" w:rsidR="00CA6F24" w:rsidRPr="00CA6F24" w:rsidRDefault="00CA6F24" w:rsidP="00CA6F24">
      <w:pPr>
        <w:tabs>
          <w:tab w:val="left" w:pos="4820"/>
        </w:tabs>
        <w:jc w:val="both"/>
        <w:rPr>
          <w:rFonts w:asciiTheme="minorHAnsi" w:hAnsiTheme="minorHAnsi"/>
          <w:b/>
          <w:sz w:val="20"/>
        </w:rPr>
      </w:pPr>
      <w:r w:rsidRPr="00D21D92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D21D9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A6F24">
        <w:rPr>
          <w:rFonts w:asciiTheme="minorHAnsi" w:hAnsiTheme="minorHAnsi"/>
          <w:b/>
          <w:sz w:val="20"/>
        </w:rPr>
        <w:t xml:space="preserve">Národná </w:t>
      </w:r>
      <w:r w:rsidRPr="00D21D9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diaľničná</w:t>
      </w:r>
      <w:r w:rsidRPr="00CA6F24">
        <w:rPr>
          <w:rFonts w:asciiTheme="minorHAnsi" w:hAnsiTheme="minorHAnsi"/>
          <w:b/>
          <w:sz w:val="20"/>
        </w:rPr>
        <w:t xml:space="preserve"> spoločnosť, a.s.</w:t>
      </w:r>
    </w:p>
    <w:p w14:paraId="4749F7D0" w14:textId="5EBE9917" w:rsidR="00CA6F24" w:rsidRPr="00CA6F24" w:rsidRDefault="00CA6F24" w:rsidP="00CA6F24">
      <w:pPr>
        <w:tabs>
          <w:tab w:val="left" w:pos="0"/>
          <w:tab w:val="center" w:pos="1985"/>
          <w:tab w:val="center" w:pos="5103"/>
        </w:tabs>
        <w:rPr>
          <w:rFonts w:asciiTheme="minorHAnsi" w:hAnsiTheme="minorHAnsi"/>
          <w:sz w:val="20"/>
        </w:rPr>
      </w:pPr>
      <w:r w:rsidRPr="00CA6F24">
        <w:rPr>
          <w:rFonts w:asciiTheme="minorHAnsi" w:eastAsia="Calibri" w:hAnsiTheme="minorHAnsi"/>
          <w:b/>
          <w:sz w:val="20"/>
        </w:rPr>
        <w:tab/>
      </w:r>
      <w:r w:rsidRPr="00CA6F24">
        <w:rPr>
          <w:rFonts w:asciiTheme="minorHAnsi" w:eastAsia="Calibri" w:hAnsiTheme="minorHAnsi"/>
          <w:b/>
          <w:sz w:val="20"/>
        </w:rPr>
        <w:tab/>
      </w:r>
      <w:r w:rsidRPr="00CA6F24">
        <w:rPr>
          <w:rFonts w:asciiTheme="minorHAnsi" w:eastAsia="Calibri" w:hAnsiTheme="minorHAnsi"/>
          <w:b/>
          <w:sz w:val="20"/>
        </w:rPr>
        <w:tab/>
      </w:r>
      <w:r>
        <w:rPr>
          <w:rFonts w:asciiTheme="minorHAnsi" w:eastAsia="Calibri" w:hAnsiTheme="minorHAnsi" w:cstheme="minorHAnsi"/>
          <w:b/>
          <w:sz w:val="20"/>
        </w:rPr>
        <w:t xml:space="preserve">         </w:t>
      </w:r>
      <w:r w:rsidRPr="00037F1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A6F24">
        <w:rPr>
          <w:rFonts w:asciiTheme="minorHAnsi" w:hAnsiTheme="minorHAnsi"/>
          <w:sz w:val="20"/>
        </w:rPr>
        <w:t>PhDr. Rastislav Droppa</w:t>
      </w:r>
    </w:p>
    <w:p w14:paraId="7BB4D048" w14:textId="2F2AEA08" w:rsidR="00CA6F24" w:rsidRPr="00CA6F24" w:rsidRDefault="00CA6F24" w:rsidP="00CA6F24">
      <w:pPr>
        <w:tabs>
          <w:tab w:val="left" w:pos="0"/>
          <w:tab w:val="center" w:pos="1985"/>
        </w:tabs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37F1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CA6F24">
        <w:rPr>
          <w:rFonts w:asciiTheme="minorHAnsi" w:hAnsiTheme="minorHAnsi"/>
          <w:sz w:val="20"/>
        </w:rPr>
        <w:t>podpredseda predstavenstva</w:t>
      </w:r>
    </w:p>
    <w:p w14:paraId="62A765AC" w14:textId="77777777" w:rsidR="00CA6F24" w:rsidRPr="00CA6F24" w:rsidRDefault="00CA6F24" w:rsidP="00CA6F24">
      <w:pPr>
        <w:tabs>
          <w:tab w:val="left" w:pos="4820"/>
        </w:tabs>
        <w:jc w:val="both"/>
        <w:rPr>
          <w:rFonts w:asciiTheme="minorHAnsi" w:hAnsiTheme="minorHAnsi"/>
          <w:sz w:val="20"/>
        </w:rPr>
      </w:pPr>
    </w:p>
    <w:p w14:paraId="4AF459B7" w14:textId="77777777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jc w:val="center"/>
        <w:rPr>
          <w:rFonts w:asciiTheme="minorHAnsi" w:hAnsiTheme="minorHAnsi"/>
        </w:rPr>
      </w:pPr>
    </w:p>
    <w:p w14:paraId="3CF57AA7" w14:textId="336B57DE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rPr>
          <w:rFonts w:asciiTheme="minorHAnsi" w:hAnsiTheme="minorHAnsi"/>
        </w:rPr>
      </w:pPr>
    </w:p>
    <w:p w14:paraId="306F1D9A" w14:textId="77777777" w:rsidR="00CA6F24" w:rsidRPr="00CA6F24" w:rsidRDefault="00CA6F24" w:rsidP="00CA6F24">
      <w:pPr>
        <w:tabs>
          <w:tab w:val="left" w:pos="0"/>
          <w:tab w:val="center" w:pos="1985"/>
          <w:tab w:val="center" w:pos="7230"/>
        </w:tabs>
        <w:rPr>
          <w:rFonts w:asciiTheme="minorHAnsi" w:hAnsiTheme="minorHAnsi"/>
        </w:rPr>
      </w:pPr>
    </w:p>
    <w:p w14:paraId="30D7CB31" w14:textId="77777777" w:rsidR="004777EF" w:rsidRPr="00CA6F24" w:rsidRDefault="004777EF" w:rsidP="00CA6F24"/>
    <w:sectPr w:rsidR="004777EF" w:rsidRPr="00CA6F24" w:rsidSect="00B86506"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426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D9BC" w14:textId="77777777" w:rsidR="001602D9" w:rsidRDefault="001602D9" w:rsidP="00D91148">
      <w:r>
        <w:separator/>
      </w:r>
    </w:p>
  </w:endnote>
  <w:endnote w:type="continuationSeparator" w:id="0">
    <w:p w14:paraId="1E6451A0" w14:textId="77777777" w:rsidR="001602D9" w:rsidRDefault="001602D9" w:rsidP="00D91148">
      <w:r>
        <w:continuationSeparator/>
      </w:r>
    </w:p>
  </w:endnote>
  <w:endnote w:type="continuationNotice" w:id="1">
    <w:p w14:paraId="457BAEB2" w14:textId="77777777" w:rsidR="001602D9" w:rsidRDefault="00160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1B25" w14:textId="40646F04" w:rsidR="00876CD8" w:rsidRPr="00F96A02" w:rsidRDefault="00876CD8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F96A02">
      <w:rPr>
        <w:sz w:val="16"/>
        <w:szCs w:val="16"/>
      </w:rPr>
      <w:t xml:space="preserve">Strana </w:t>
    </w:r>
    <w:r w:rsidRPr="00F96A02">
      <w:rPr>
        <w:sz w:val="16"/>
        <w:szCs w:val="16"/>
      </w:rPr>
      <w:fldChar w:fldCharType="begin"/>
    </w:r>
    <w:r w:rsidRPr="00F96A02">
      <w:rPr>
        <w:sz w:val="16"/>
        <w:szCs w:val="16"/>
      </w:rPr>
      <w:instrText>PAGE   \* MERGEFORMAT</w:instrText>
    </w:r>
    <w:r w:rsidRPr="00F96A02">
      <w:rPr>
        <w:sz w:val="16"/>
        <w:szCs w:val="16"/>
      </w:rPr>
      <w:fldChar w:fldCharType="separate"/>
    </w:r>
    <w:r w:rsidR="00CA6F24">
      <w:rPr>
        <w:sz w:val="16"/>
        <w:szCs w:val="16"/>
      </w:rPr>
      <w:t>2</w:t>
    </w:r>
    <w:r w:rsidRPr="00F96A02">
      <w:rPr>
        <w:sz w:val="16"/>
        <w:szCs w:val="16"/>
      </w:rPr>
      <w:fldChar w:fldCharType="end"/>
    </w:r>
    <w:r w:rsidRPr="00F96A02">
      <w:rPr>
        <w:sz w:val="16"/>
        <w:szCs w:val="16"/>
      </w:rPr>
      <w:t xml:space="preserve"> | </w:t>
    </w:r>
    <w:r>
      <w:rPr>
        <w:sz w:val="16"/>
        <w:szCs w:val="16"/>
      </w:rPr>
      <w:t>6</w:t>
    </w:r>
  </w:p>
  <w:p w14:paraId="445124D8" w14:textId="77777777" w:rsidR="00876CD8" w:rsidRPr="00D91148" w:rsidRDefault="00876C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273051"/>
      <w:docPartObj>
        <w:docPartGallery w:val="Page Numbers (Bottom of Page)"/>
        <w:docPartUnique/>
      </w:docPartObj>
    </w:sdtPr>
    <w:sdtEndPr/>
    <w:sdtContent>
      <w:p w14:paraId="332F52F9" w14:textId="720C31BD" w:rsidR="00F73850" w:rsidRPr="00F96A02" w:rsidRDefault="00F73850" w:rsidP="00F73850">
        <w:pPr>
          <w:tabs>
            <w:tab w:val="center" w:pos="4550"/>
            <w:tab w:val="left" w:pos="5818"/>
          </w:tabs>
          <w:ind w:right="260"/>
          <w:jc w:val="right"/>
          <w:rPr>
            <w:sz w:val="16"/>
            <w:szCs w:val="16"/>
          </w:rPr>
        </w:pPr>
        <w:r w:rsidRPr="00F96A02">
          <w:rPr>
            <w:sz w:val="16"/>
            <w:szCs w:val="16"/>
          </w:rPr>
          <w:t xml:space="preserve">Strana </w:t>
        </w:r>
        <w:r w:rsidRPr="00F96A02">
          <w:rPr>
            <w:sz w:val="16"/>
            <w:szCs w:val="16"/>
          </w:rPr>
          <w:fldChar w:fldCharType="begin"/>
        </w:r>
        <w:r w:rsidRPr="00F96A02">
          <w:rPr>
            <w:sz w:val="16"/>
            <w:szCs w:val="16"/>
          </w:rPr>
          <w:instrText>PAGE   \* MERGEFORMAT</w:instrText>
        </w:r>
        <w:r w:rsidRPr="00F96A02">
          <w:rPr>
            <w:sz w:val="16"/>
            <w:szCs w:val="16"/>
          </w:rPr>
          <w:fldChar w:fldCharType="separate"/>
        </w:r>
        <w:r w:rsidR="00CA6F24">
          <w:rPr>
            <w:sz w:val="16"/>
            <w:szCs w:val="16"/>
          </w:rPr>
          <w:t>1</w:t>
        </w:r>
        <w:r w:rsidRPr="00F96A02">
          <w:rPr>
            <w:sz w:val="16"/>
            <w:szCs w:val="16"/>
          </w:rPr>
          <w:fldChar w:fldCharType="end"/>
        </w:r>
        <w:r w:rsidRPr="00F96A02">
          <w:rPr>
            <w:sz w:val="16"/>
            <w:szCs w:val="16"/>
          </w:rPr>
          <w:t xml:space="preserve"> | </w:t>
        </w:r>
        <w:r>
          <w:rPr>
            <w:sz w:val="16"/>
            <w:szCs w:val="16"/>
          </w:rPr>
          <w:t>6</w:t>
        </w:r>
      </w:p>
      <w:p w14:paraId="15E53B4B" w14:textId="6BF41356" w:rsidR="00185AF4" w:rsidRDefault="00A345B0" w:rsidP="00F73850">
        <w:pPr>
          <w:pStyle w:val="Pt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3B44" w14:textId="77777777" w:rsidR="001602D9" w:rsidRDefault="001602D9" w:rsidP="00D91148">
      <w:r>
        <w:separator/>
      </w:r>
    </w:p>
  </w:footnote>
  <w:footnote w:type="continuationSeparator" w:id="0">
    <w:p w14:paraId="65FABEB2" w14:textId="77777777" w:rsidR="001602D9" w:rsidRDefault="001602D9" w:rsidP="00D91148">
      <w:r>
        <w:continuationSeparator/>
      </w:r>
    </w:p>
  </w:footnote>
  <w:footnote w:type="continuationNotice" w:id="1">
    <w:p w14:paraId="4E41E073" w14:textId="77777777" w:rsidR="001602D9" w:rsidRDefault="00160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D769" w14:textId="7E8D9D20" w:rsidR="00B86506" w:rsidRPr="00A345B0" w:rsidRDefault="00B86506" w:rsidP="00B86506">
    <w:pPr>
      <w:pStyle w:val="Hlavika"/>
      <w:rPr>
        <w:rFonts w:asciiTheme="minorHAnsi" w:hAnsiTheme="minorHAnsi" w:cstheme="minorHAnsi"/>
        <w:sz w:val="18"/>
        <w:szCs w:val="18"/>
      </w:rPr>
    </w:pPr>
    <w:r w:rsidRPr="00A345B0">
      <w:rPr>
        <w:rFonts w:asciiTheme="minorHAnsi" w:hAnsiTheme="minorHAnsi" w:cstheme="minorHAnsi"/>
        <w:sz w:val="18"/>
        <w:szCs w:val="18"/>
      </w:rPr>
      <w:t>„Výkon servisnej činnosti (údržby a technických prehliadok) o opráv technologickej časti tunelov Prešov a Bikoš, technologického vybavenia diaľnice v úsekoch D1 Svinia – Prešov Západ – Prešov Juh – diaľničný privádzač Nová Polhora – Budimír a technologického vybavenia rýchlostnej cesty v úseku R4 Prešov Západ – Prešov Sever“</w:t>
    </w:r>
  </w:p>
  <w:p w14:paraId="0ADC2E25" w14:textId="77777777" w:rsidR="00B86506" w:rsidRPr="00A345B0" w:rsidRDefault="00B86506" w:rsidP="00B86506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266B68E2" w14:textId="2D50ABD1" w:rsidR="00B86506" w:rsidRPr="00A345B0" w:rsidRDefault="00B86506" w:rsidP="00B86506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A345B0">
      <w:rPr>
        <w:rFonts w:asciiTheme="minorHAnsi" w:hAnsiTheme="minorHAnsi" w:cstheme="minorHAnsi"/>
        <w:sz w:val="18"/>
        <w:szCs w:val="18"/>
      </w:rPr>
      <w:t>Príloha č. 4 k časti B.3 SP</w:t>
    </w:r>
  </w:p>
  <w:p w14:paraId="13BEE36D" w14:textId="52DB0A56" w:rsidR="009C1E2F" w:rsidRPr="00A345B0" w:rsidRDefault="00B86506" w:rsidP="00B86506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A345B0">
      <w:rPr>
        <w:rFonts w:asciiTheme="minorHAnsi" w:hAnsiTheme="minorHAnsi" w:cstheme="minorHAnsi"/>
        <w:sz w:val="18"/>
        <w:szCs w:val="18"/>
      </w:rPr>
      <w:t xml:space="preserve">zároveň </w:t>
    </w:r>
    <w:r w:rsidR="008E3C79" w:rsidRPr="00A345B0">
      <w:rPr>
        <w:rFonts w:asciiTheme="minorHAnsi" w:hAnsiTheme="minorHAnsi" w:cstheme="minorHAnsi"/>
        <w:sz w:val="18"/>
        <w:szCs w:val="18"/>
      </w:rPr>
      <w:t xml:space="preserve">Príloha č. </w:t>
    </w:r>
    <w:r w:rsidR="00F2597C" w:rsidRPr="00A345B0">
      <w:rPr>
        <w:rFonts w:asciiTheme="minorHAnsi" w:hAnsiTheme="minorHAnsi" w:cstheme="minorHAnsi"/>
        <w:sz w:val="18"/>
        <w:szCs w:val="18"/>
      </w:rPr>
      <w:t>15</w:t>
    </w:r>
    <w:r w:rsidR="008E3C79" w:rsidRPr="00A345B0">
      <w:rPr>
        <w:rFonts w:asciiTheme="minorHAnsi" w:hAnsiTheme="minorHAnsi" w:cstheme="minorHAnsi"/>
        <w:sz w:val="18"/>
        <w:szCs w:val="18"/>
      </w:rPr>
      <w:t xml:space="preserve"> k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F94"/>
    <w:multiLevelType w:val="multilevel"/>
    <w:tmpl w:val="A99A2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360E25"/>
    <w:multiLevelType w:val="hybridMultilevel"/>
    <w:tmpl w:val="B054157C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9A4"/>
    <w:multiLevelType w:val="hybridMultilevel"/>
    <w:tmpl w:val="10BEA86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F3373D"/>
    <w:multiLevelType w:val="multilevel"/>
    <w:tmpl w:val="9A1C8CF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7679C5"/>
    <w:multiLevelType w:val="multilevel"/>
    <w:tmpl w:val="B628979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21651E4"/>
    <w:multiLevelType w:val="multilevel"/>
    <w:tmpl w:val="DAC2D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371875"/>
    <w:multiLevelType w:val="multilevel"/>
    <w:tmpl w:val="D2DE3F6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38A374D7"/>
    <w:multiLevelType w:val="hybridMultilevel"/>
    <w:tmpl w:val="417A6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1EF"/>
    <w:multiLevelType w:val="multilevel"/>
    <w:tmpl w:val="BF42E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95691E"/>
    <w:multiLevelType w:val="hybridMultilevel"/>
    <w:tmpl w:val="F4482EA2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033F9"/>
    <w:multiLevelType w:val="multilevel"/>
    <w:tmpl w:val="481A63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5F1655"/>
    <w:multiLevelType w:val="multilevel"/>
    <w:tmpl w:val="CC6CBF36"/>
    <w:lvl w:ilvl="0">
      <w:start w:val="1"/>
      <w:numFmt w:val="decimal"/>
      <w:pStyle w:val="Nadpis1"/>
      <w:lvlText w:val="Čl. 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trike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7D679A8"/>
    <w:multiLevelType w:val="multilevel"/>
    <w:tmpl w:val="0BD2DDC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EE5866"/>
    <w:multiLevelType w:val="hybridMultilevel"/>
    <w:tmpl w:val="0C323488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5C8"/>
    <w:multiLevelType w:val="hybridMultilevel"/>
    <w:tmpl w:val="381E48DA"/>
    <w:lvl w:ilvl="0" w:tplc="4B243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7BA"/>
    <w:multiLevelType w:val="hybridMultilevel"/>
    <w:tmpl w:val="7D5CB6A0"/>
    <w:lvl w:ilvl="0" w:tplc="EBF4987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F033C2"/>
    <w:multiLevelType w:val="multilevel"/>
    <w:tmpl w:val="C3E84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DC0839"/>
    <w:multiLevelType w:val="hybridMultilevel"/>
    <w:tmpl w:val="5D088E0A"/>
    <w:lvl w:ilvl="0" w:tplc="332E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8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4478C"/>
    <w:multiLevelType w:val="multilevel"/>
    <w:tmpl w:val="38186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255195"/>
    <w:multiLevelType w:val="multilevel"/>
    <w:tmpl w:val="31CA6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717796"/>
    <w:multiLevelType w:val="hybridMultilevel"/>
    <w:tmpl w:val="19285EA4"/>
    <w:lvl w:ilvl="0" w:tplc="EBF498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8217">
    <w:abstractNumId w:val="13"/>
  </w:num>
  <w:num w:numId="2" w16cid:durableId="495999936">
    <w:abstractNumId w:val="1"/>
  </w:num>
  <w:num w:numId="3" w16cid:durableId="1527867418">
    <w:abstractNumId w:val="2"/>
  </w:num>
  <w:num w:numId="4" w16cid:durableId="903445377">
    <w:abstractNumId w:val="17"/>
  </w:num>
  <w:num w:numId="5" w16cid:durableId="2127966739">
    <w:abstractNumId w:val="7"/>
  </w:num>
  <w:num w:numId="6" w16cid:durableId="356735429">
    <w:abstractNumId w:val="9"/>
  </w:num>
  <w:num w:numId="7" w16cid:durableId="61874835">
    <w:abstractNumId w:val="14"/>
  </w:num>
  <w:num w:numId="8" w16cid:durableId="1687754965">
    <w:abstractNumId w:val="11"/>
  </w:num>
  <w:num w:numId="9" w16cid:durableId="871915587">
    <w:abstractNumId w:val="15"/>
  </w:num>
  <w:num w:numId="10" w16cid:durableId="1789280049">
    <w:abstractNumId w:val="20"/>
  </w:num>
  <w:num w:numId="11" w16cid:durableId="373388006">
    <w:abstractNumId w:val="0"/>
  </w:num>
  <w:num w:numId="12" w16cid:durableId="1814712740">
    <w:abstractNumId w:val="8"/>
  </w:num>
  <w:num w:numId="13" w16cid:durableId="140541462">
    <w:abstractNumId w:val="10"/>
  </w:num>
  <w:num w:numId="14" w16cid:durableId="43869116">
    <w:abstractNumId w:val="5"/>
  </w:num>
  <w:num w:numId="15" w16cid:durableId="1398629246">
    <w:abstractNumId w:val="16"/>
  </w:num>
  <w:num w:numId="16" w16cid:durableId="205870591">
    <w:abstractNumId w:val="12"/>
  </w:num>
  <w:num w:numId="17" w16cid:durableId="501429029">
    <w:abstractNumId w:val="4"/>
  </w:num>
  <w:num w:numId="18" w16cid:durableId="197667576">
    <w:abstractNumId w:val="6"/>
  </w:num>
  <w:num w:numId="19" w16cid:durableId="1636719324">
    <w:abstractNumId w:val="3"/>
  </w:num>
  <w:num w:numId="20" w16cid:durableId="611405656">
    <w:abstractNumId w:val="18"/>
  </w:num>
  <w:num w:numId="21" w16cid:durableId="425157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A"/>
    <w:rsid w:val="00007459"/>
    <w:rsid w:val="00011AF5"/>
    <w:rsid w:val="00013EC5"/>
    <w:rsid w:val="000141A2"/>
    <w:rsid w:val="00017B36"/>
    <w:rsid w:val="0003090D"/>
    <w:rsid w:val="00033F5D"/>
    <w:rsid w:val="00035ECF"/>
    <w:rsid w:val="0004366F"/>
    <w:rsid w:val="000439FB"/>
    <w:rsid w:val="00047A40"/>
    <w:rsid w:val="00052C6C"/>
    <w:rsid w:val="0005467E"/>
    <w:rsid w:val="00055798"/>
    <w:rsid w:val="00057668"/>
    <w:rsid w:val="000601B1"/>
    <w:rsid w:val="0006585E"/>
    <w:rsid w:val="00067D30"/>
    <w:rsid w:val="0007429A"/>
    <w:rsid w:val="0008571B"/>
    <w:rsid w:val="00087D65"/>
    <w:rsid w:val="00095F30"/>
    <w:rsid w:val="000A56D0"/>
    <w:rsid w:val="000A7DD7"/>
    <w:rsid w:val="000B3E35"/>
    <w:rsid w:val="000B480F"/>
    <w:rsid w:val="000D1C93"/>
    <w:rsid w:val="000D22DE"/>
    <w:rsid w:val="000D2861"/>
    <w:rsid w:val="000D32F8"/>
    <w:rsid w:val="000D7AAA"/>
    <w:rsid w:val="000E035D"/>
    <w:rsid w:val="000E3CD4"/>
    <w:rsid w:val="000E64F8"/>
    <w:rsid w:val="000F04F7"/>
    <w:rsid w:val="000F2296"/>
    <w:rsid w:val="000F4CF7"/>
    <w:rsid w:val="000F5156"/>
    <w:rsid w:val="000F54B0"/>
    <w:rsid w:val="000F7FED"/>
    <w:rsid w:val="0010019A"/>
    <w:rsid w:val="00105BF4"/>
    <w:rsid w:val="00105E6F"/>
    <w:rsid w:val="0011519A"/>
    <w:rsid w:val="00117E91"/>
    <w:rsid w:val="00120CDF"/>
    <w:rsid w:val="001235F4"/>
    <w:rsid w:val="00123E5C"/>
    <w:rsid w:val="001247CF"/>
    <w:rsid w:val="00126887"/>
    <w:rsid w:val="00126B55"/>
    <w:rsid w:val="00130EDF"/>
    <w:rsid w:val="00134792"/>
    <w:rsid w:val="00151B86"/>
    <w:rsid w:val="00154DA3"/>
    <w:rsid w:val="0015525A"/>
    <w:rsid w:val="00155CE0"/>
    <w:rsid w:val="00155F59"/>
    <w:rsid w:val="0015611C"/>
    <w:rsid w:val="001602D9"/>
    <w:rsid w:val="00161F6D"/>
    <w:rsid w:val="001630FD"/>
    <w:rsid w:val="00163D89"/>
    <w:rsid w:val="00164255"/>
    <w:rsid w:val="001664A2"/>
    <w:rsid w:val="00172518"/>
    <w:rsid w:val="0018049E"/>
    <w:rsid w:val="00185AF4"/>
    <w:rsid w:val="00190A42"/>
    <w:rsid w:val="00190B05"/>
    <w:rsid w:val="00191B6C"/>
    <w:rsid w:val="00197F44"/>
    <w:rsid w:val="001A066E"/>
    <w:rsid w:val="001A2BBA"/>
    <w:rsid w:val="001B5840"/>
    <w:rsid w:val="001C0CAA"/>
    <w:rsid w:val="001D3D43"/>
    <w:rsid w:val="001D62CF"/>
    <w:rsid w:val="001E24FD"/>
    <w:rsid w:val="001E2EC7"/>
    <w:rsid w:val="001E5FFB"/>
    <w:rsid w:val="001F2595"/>
    <w:rsid w:val="001F60C2"/>
    <w:rsid w:val="002021AB"/>
    <w:rsid w:val="00212037"/>
    <w:rsid w:val="002159A6"/>
    <w:rsid w:val="00216B12"/>
    <w:rsid w:val="002231A3"/>
    <w:rsid w:val="002259A1"/>
    <w:rsid w:val="002303E9"/>
    <w:rsid w:val="00230A56"/>
    <w:rsid w:val="00236891"/>
    <w:rsid w:val="002463D8"/>
    <w:rsid w:val="002504D8"/>
    <w:rsid w:val="00253EB7"/>
    <w:rsid w:val="00256333"/>
    <w:rsid w:val="00260EAC"/>
    <w:rsid w:val="002625F6"/>
    <w:rsid w:val="00263125"/>
    <w:rsid w:val="0027102C"/>
    <w:rsid w:val="00277B94"/>
    <w:rsid w:val="00280FAA"/>
    <w:rsid w:val="002835A8"/>
    <w:rsid w:val="002844EC"/>
    <w:rsid w:val="002A17C9"/>
    <w:rsid w:val="002A6503"/>
    <w:rsid w:val="002A724F"/>
    <w:rsid w:val="002B1EA1"/>
    <w:rsid w:val="002B2C96"/>
    <w:rsid w:val="002B45AE"/>
    <w:rsid w:val="002C742E"/>
    <w:rsid w:val="002D1FD9"/>
    <w:rsid w:val="002D4B65"/>
    <w:rsid w:val="002E131B"/>
    <w:rsid w:val="002E6E52"/>
    <w:rsid w:val="002E7C2D"/>
    <w:rsid w:val="002F0DC7"/>
    <w:rsid w:val="002F2057"/>
    <w:rsid w:val="002F2ADA"/>
    <w:rsid w:val="003033FF"/>
    <w:rsid w:val="00303CBA"/>
    <w:rsid w:val="003075AB"/>
    <w:rsid w:val="00310A7A"/>
    <w:rsid w:val="003162BC"/>
    <w:rsid w:val="00316DF0"/>
    <w:rsid w:val="00317973"/>
    <w:rsid w:val="00320D4A"/>
    <w:rsid w:val="00336021"/>
    <w:rsid w:val="0033750B"/>
    <w:rsid w:val="00337E04"/>
    <w:rsid w:val="00343542"/>
    <w:rsid w:val="003563AD"/>
    <w:rsid w:val="00357D68"/>
    <w:rsid w:val="00362C97"/>
    <w:rsid w:val="0036448C"/>
    <w:rsid w:val="00370014"/>
    <w:rsid w:val="003744DF"/>
    <w:rsid w:val="00380450"/>
    <w:rsid w:val="00380D5F"/>
    <w:rsid w:val="0039414C"/>
    <w:rsid w:val="00394877"/>
    <w:rsid w:val="003A4C54"/>
    <w:rsid w:val="003A5643"/>
    <w:rsid w:val="003A73BB"/>
    <w:rsid w:val="003B3F96"/>
    <w:rsid w:val="003B646E"/>
    <w:rsid w:val="003B6DC2"/>
    <w:rsid w:val="003C2190"/>
    <w:rsid w:val="003C394C"/>
    <w:rsid w:val="003E03E1"/>
    <w:rsid w:val="003E334A"/>
    <w:rsid w:val="003E341F"/>
    <w:rsid w:val="003E6C7F"/>
    <w:rsid w:val="003F30AB"/>
    <w:rsid w:val="003F58E5"/>
    <w:rsid w:val="00400968"/>
    <w:rsid w:val="00401571"/>
    <w:rsid w:val="00401886"/>
    <w:rsid w:val="00402BE4"/>
    <w:rsid w:val="00404E5D"/>
    <w:rsid w:val="00406E1A"/>
    <w:rsid w:val="00407497"/>
    <w:rsid w:val="00410240"/>
    <w:rsid w:val="004107AE"/>
    <w:rsid w:val="00420A93"/>
    <w:rsid w:val="00420E62"/>
    <w:rsid w:val="004250B4"/>
    <w:rsid w:val="004301F5"/>
    <w:rsid w:val="00436975"/>
    <w:rsid w:val="004447BB"/>
    <w:rsid w:val="00447799"/>
    <w:rsid w:val="004570D5"/>
    <w:rsid w:val="00462B76"/>
    <w:rsid w:val="00463541"/>
    <w:rsid w:val="00464784"/>
    <w:rsid w:val="0046485F"/>
    <w:rsid w:val="00467BDA"/>
    <w:rsid w:val="004777EF"/>
    <w:rsid w:val="00477A0A"/>
    <w:rsid w:val="00477F37"/>
    <w:rsid w:val="0048207D"/>
    <w:rsid w:val="00482D61"/>
    <w:rsid w:val="004878A2"/>
    <w:rsid w:val="004918C7"/>
    <w:rsid w:val="004A0317"/>
    <w:rsid w:val="004A1623"/>
    <w:rsid w:val="004A28C2"/>
    <w:rsid w:val="004A6089"/>
    <w:rsid w:val="004A664D"/>
    <w:rsid w:val="004B1066"/>
    <w:rsid w:val="004B1C32"/>
    <w:rsid w:val="004B5059"/>
    <w:rsid w:val="004B72A5"/>
    <w:rsid w:val="004C7F04"/>
    <w:rsid w:val="004D3A9E"/>
    <w:rsid w:val="004D4BC4"/>
    <w:rsid w:val="004D5239"/>
    <w:rsid w:val="004E0061"/>
    <w:rsid w:val="004E149E"/>
    <w:rsid w:val="004E3679"/>
    <w:rsid w:val="004E5411"/>
    <w:rsid w:val="004F0379"/>
    <w:rsid w:val="004F296A"/>
    <w:rsid w:val="004F2AF6"/>
    <w:rsid w:val="004F33B9"/>
    <w:rsid w:val="004F6EE5"/>
    <w:rsid w:val="00503D19"/>
    <w:rsid w:val="00521CAD"/>
    <w:rsid w:val="00525C18"/>
    <w:rsid w:val="00525E0C"/>
    <w:rsid w:val="00531C68"/>
    <w:rsid w:val="0053406E"/>
    <w:rsid w:val="00534719"/>
    <w:rsid w:val="0053703C"/>
    <w:rsid w:val="00542384"/>
    <w:rsid w:val="00542A54"/>
    <w:rsid w:val="0054431D"/>
    <w:rsid w:val="00544A21"/>
    <w:rsid w:val="005469CB"/>
    <w:rsid w:val="005478DE"/>
    <w:rsid w:val="005505E2"/>
    <w:rsid w:val="0055505C"/>
    <w:rsid w:val="00562446"/>
    <w:rsid w:val="005675D8"/>
    <w:rsid w:val="00572C9F"/>
    <w:rsid w:val="005778B1"/>
    <w:rsid w:val="00584BD5"/>
    <w:rsid w:val="00585F3A"/>
    <w:rsid w:val="00586FDE"/>
    <w:rsid w:val="00594871"/>
    <w:rsid w:val="005A054F"/>
    <w:rsid w:val="005A0664"/>
    <w:rsid w:val="005A5EDF"/>
    <w:rsid w:val="005A6254"/>
    <w:rsid w:val="005A6798"/>
    <w:rsid w:val="005B0451"/>
    <w:rsid w:val="005B1798"/>
    <w:rsid w:val="005B6BF9"/>
    <w:rsid w:val="005C4325"/>
    <w:rsid w:val="005E0CD7"/>
    <w:rsid w:val="005E49DC"/>
    <w:rsid w:val="005E6BF3"/>
    <w:rsid w:val="005E7118"/>
    <w:rsid w:val="005F3A62"/>
    <w:rsid w:val="005F461F"/>
    <w:rsid w:val="006020A5"/>
    <w:rsid w:val="00607054"/>
    <w:rsid w:val="00612E4F"/>
    <w:rsid w:val="00613DB8"/>
    <w:rsid w:val="006226A1"/>
    <w:rsid w:val="0062461D"/>
    <w:rsid w:val="006258C7"/>
    <w:rsid w:val="00627042"/>
    <w:rsid w:val="006327D6"/>
    <w:rsid w:val="00633934"/>
    <w:rsid w:val="00635C81"/>
    <w:rsid w:val="00641705"/>
    <w:rsid w:val="00643C99"/>
    <w:rsid w:val="00645194"/>
    <w:rsid w:val="00647627"/>
    <w:rsid w:val="006522CE"/>
    <w:rsid w:val="00652439"/>
    <w:rsid w:val="00655BB1"/>
    <w:rsid w:val="00657A07"/>
    <w:rsid w:val="00660A8F"/>
    <w:rsid w:val="00662C2A"/>
    <w:rsid w:val="00665BD0"/>
    <w:rsid w:val="006709B3"/>
    <w:rsid w:val="0067116B"/>
    <w:rsid w:val="0067425A"/>
    <w:rsid w:val="00680A71"/>
    <w:rsid w:val="00686DEC"/>
    <w:rsid w:val="00690E56"/>
    <w:rsid w:val="0069588C"/>
    <w:rsid w:val="00696D41"/>
    <w:rsid w:val="006A4946"/>
    <w:rsid w:val="006A5B9E"/>
    <w:rsid w:val="006B1A88"/>
    <w:rsid w:val="006B4693"/>
    <w:rsid w:val="006B7DC7"/>
    <w:rsid w:val="006C35F4"/>
    <w:rsid w:val="006C435B"/>
    <w:rsid w:val="006C7C81"/>
    <w:rsid w:val="006D16EC"/>
    <w:rsid w:val="006D4430"/>
    <w:rsid w:val="006D5370"/>
    <w:rsid w:val="006D7C79"/>
    <w:rsid w:val="006E63DF"/>
    <w:rsid w:val="006F27CA"/>
    <w:rsid w:val="00711DF0"/>
    <w:rsid w:val="007168F9"/>
    <w:rsid w:val="00721D9A"/>
    <w:rsid w:val="00722153"/>
    <w:rsid w:val="00725F91"/>
    <w:rsid w:val="00726B84"/>
    <w:rsid w:val="007360CD"/>
    <w:rsid w:val="0073659B"/>
    <w:rsid w:val="00737F9C"/>
    <w:rsid w:val="00764E57"/>
    <w:rsid w:val="0077057F"/>
    <w:rsid w:val="00774D2D"/>
    <w:rsid w:val="007750E2"/>
    <w:rsid w:val="007820FD"/>
    <w:rsid w:val="00785124"/>
    <w:rsid w:val="00785AE4"/>
    <w:rsid w:val="0079022F"/>
    <w:rsid w:val="007905DE"/>
    <w:rsid w:val="00792ACB"/>
    <w:rsid w:val="007A3706"/>
    <w:rsid w:val="007B39B9"/>
    <w:rsid w:val="007C09F2"/>
    <w:rsid w:val="007C19B4"/>
    <w:rsid w:val="007C1A92"/>
    <w:rsid w:val="007D7654"/>
    <w:rsid w:val="007E5B4F"/>
    <w:rsid w:val="00813CE1"/>
    <w:rsid w:val="00817122"/>
    <w:rsid w:val="00824399"/>
    <w:rsid w:val="00824B34"/>
    <w:rsid w:val="00833140"/>
    <w:rsid w:val="00835226"/>
    <w:rsid w:val="00845F64"/>
    <w:rsid w:val="00854640"/>
    <w:rsid w:val="00860CE0"/>
    <w:rsid w:val="008633AA"/>
    <w:rsid w:val="00864922"/>
    <w:rsid w:val="00865FDD"/>
    <w:rsid w:val="00872D80"/>
    <w:rsid w:val="008739E0"/>
    <w:rsid w:val="00876CD8"/>
    <w:rsid w:val="00893C57"/>
    <w:rsid w:val="00896C8C"/>
    <w:rsid w:val="008A06DB"/>
    <w:rsid w:val="008A74EE"/>
    <w:rsid w:val="008A7919"/>
    <w:rsid w:val="008B258C"/>
    <w:rsid w:val="008B4B72"/>
    <w:rsid w:val="008B6D7C"/>
    <w:rsid w:val="008B6E80"/>
    <w:rsid w:val="008B7C93"/>
    <w:rsid w:val="008C56FA"/>
    <w:rsid w:val="008D14B6"/>
    <w:rsid w:val="008E132A"/>
    <w:rsid w:val="008E17AB"/>
    <w:rsid w:val="008E3C79"/>
    <w:rsid w:val="008E5953"/>
    <w:rsid w:val="008E6A9B"/>
    <w:rsid w:val="008F1899"/>
    <w:rsid w:val="008F21F8"/>
    <w:rsid w:val="009079D7"/>
    <w:rsid w:val="0091183B"/>
    <w:rsid w:val="00917CAF"/>
    <w:rsid w:val="00920288"/>
    <w:rsid w:val="00925899"/>
    <w:rsid w:val="009268E3"/>
    <w:rsid w:val="00931FC6"/>
    <w:rsid w:val="00932383"/>
    <w:rsid w:val="00934A8E"/>
    <w:rsid w:val="00943732"/>
    <w:rsid w:val="00943830"/>
    <w:rsid w:val="00945BBC"/>
    <w:rsid w:val="00946BD6"/>
    <w:rsid w:val="009513E4"/>
    <w:rsid w:val="00955C02"/>
    <w:rsid w:val="0095669B"/>
    <w:rsid w:val="00961125"/>
    <w:rsid w:val="009611AE"/>
    <w:rsid w:val="009614A7"/>
    <w:rsid w:val="009617C7"/>
    <w:rsid w:val="00963675"/>
    <w:rsid w:val="009644A0"/>
    <w:rsid w:val="00974B13"/>
    <w:rsid w:val="00975391"/>
    <w:rsid w:val="0097746A"/>
    <w:rsid w:val="00981FD3"/>
    <w:rsid w:val="00985ACD"/>
    <w:rsid w:val="009866D1"/>
    <w:rsid w:val="0099195D"/>
    <w:rsid w:val="00995B6C"/>
    <w:rsid w:val="009A1774"/>
    <w:rsid w:val="009A2928"/>
    <w:rsid w:val="009A4DD9"/>
    <w:rsid w:val="009C1E2F"/>
    <w:rsid w:val="009C571E"/>
    <w:rsid w:val="009C761E"/>
    <w:rsid w:val="009D1332"/>
    <w:rsid w:val="009D40B7"/>
    <w:rsid w:val="009D5DE8"/>
    <w:rsid w:val="009D68FD"/>
    <w:rsid w:val="009D73DF"/>
    <w:rsid w:val="009E223D"/>
    <w:rsid w:val="009E417B"/>
    <w:rsid w:val="009E662B"/>
    <w:rsid w:val="009F03DF"/>
    <w:rsid w:val="009F4DB5"/>
    <w:rsid w:val="009F6647"/>
    <w:rsid w:val="009F7353"/>
    <w:rsid w:val="009F7B46"/>
    <w:rsid w:val="00A1500D"/>
    <w:rsid w:val="00A1785F"/>
    <w:rsid w:val="00A23348"/>
    <w:rsid w:val="00A25BF5"/>
    <w:rsid w:val="00A30280"/>
    <w:rsid w:val="00A345B0"/>
    <w:rsid w:val="00A36B18"/>
    <w:rsid w:val="00A43A8F"/>
    <w:rsid w:val="00A54EE0"/>
    <w:rsid w:val="00A56427"/>
    <w:rsid w:val="00A640D1"/>
    <w:rsid w:val="00A65033"/>
    <w:rsid w:val="00A674CB"/>
    <w:rsid w:val="00A6772B"/>
    <w:rsid w:val="00A7443D"/>
    <w:rsid w:val="00A7550A"/>
    <w:rsid w:val="00A82744"/>
    <w:rsid w:val="00A83112"/>
    <w:rsid w:val="00A87AA4"/>
    <w:rsid w:val="00A95010"/>
    <w:rsid w:val="00A95CF6"/>
    <w:rsid w:val="00AA225B"/>
    <w:rsid w:val="00AB1AD0"/>
    <w:rsid w:val="00AB3B9C"/>
    <w:rsid w:val="00AB47E6"/>
    <w:rsid w:val="00AB6162"/>
    <w:rsid w:val="00AB743D"/>
    <w:rsid w:val="00AC0AE4"/>
    <w:rsid w:val="00AC448D"/>
    <w:rsid w:val="00AC7CFD"/>
    <w:rsid w:val="00AD3D4F"/>
    <w:rsid w:val="00AD3F69"/>
    <w:rsid w:val="00AD4AF3"/>
    <w:rsid w:val="00AD59C2"/>
    <w:rsid w:val="00AE00B7"/>
    <w:rsid w:val="00AF06D9"/>
    <w:rsid w:val="00AF0A3E"/>
    <w:rsid w:val="00AF145E"/>
    <w:rsid w:val="00B00D89"/>
    <w:rsid w:val="00B0421E"/>
    <w:rsid w:val="00B04922"/>
    <w:rsid w:val="00B07287"/>
    <w:rsid w:val="00B20B5F"/>
    <w:rsid w:val="00B20BA1"/>
    <w:rsid w:val="00B37C66"/>
    <w:rsid w:val="00B46273"/>
    <w:rsid w:val="00B47297"/>
    <w:rsid w:val="00B5063C"/>
    <w:rsid w:val="00B526BF"/>
    <w:rsid w:val="00B62758"/>
    <w:rsid w:val="00B6704C"/>
    <w:rsid w:val="00B70924"/>
    <w:rsid w:val="00B763C5"/>
    <w:rsid w:val="00B773F0"/>
    <w:rsid w:val="00B8042E"/>
    <w:rsid w:val="00B86506"/>
    <w:rsid w:val="00B91B0B"/>
    <w:rsid w:val="00BA1770"/>
    <w:rsid w:val="00BA2208"/>
    <w:rsid w:val="00BA2702"/>
    <w:rsid w:val="00BA2AF2"/>
    <w:rsid w:val="00BA2D14"/>
    <w:rsid w:val="00BC302E"/>
    <w:rsid w:val="00BC3DF5"/>
    <w:rsid w:val="00BC742C"/>
    <w:rsid w:val="00BD0D44"/>
    <w:rsid w:val="00BD1218"/>
    <w:rsid w:val="00BD21F3"/>
    <w:rsid w:val="00BD6693"/>
    <w:rsid w:val="00BE14EB"/>
    <w:rsid w:val="00BE6BD3"/>
    <w:rsid w:val="00BF61CD"/>
    <w:rsid w:val="00C00035"/>
    <w:rsid w:val="00C00407"/>
    <w:rsid w:val="00C04B94"/>
    <w:rsid w:val="00C142A8"/>
    <w:rsid w:val="00C14EE3"/>
    <w:rsid w:val="00C153C5"/>
    <w:rsid w:val="00C2157C"/>
    <w:rsid w:val="00C25491"/>
    <w:rsid w:val="00C426B0"/>
    <w:rsid w:val="00C42742"/>
    <w:rsid w:val="00C47BEF"/>
    <w:rsid w:val="00C5213A"/>
    <w:rsid w:val="00C56DAB"/>
    <w:rsid w:val="00C61FFD"/>
    <w:rsid w:val="00C645C9"/>
    <w:rsid w:val="00C70F7F"/>
    <w:rsid w:val="00C72AF9"/>
    <w:rsid w:val="00C749AE"/>
    <w:rsid w:val="00C7674A"/>
    <w:rsid w:val="00C80117"/>
    <w:rsid w:val="00C85F1F"/>
    <w:rsid w:val="00C903A5"/>
    <w:rsid w:val="00C918EC"/>
    <w:rsid w:val="00C941EB"/>
    <w:rsid w:val="00C96211"/>
    <w:rsid w:val="00C9745F"/>
    <w:rsid w:val="00CA0403"/>
    <w:rsid w:val="00CA27F8"/>
    <w:rsid w:val="00CA2CA6"/>
    <w:rsid w:val="00CA61CF"/>
    <w:rsid w:val="00CA6F24"/>
    <w:rsid w:val="00CB4AB2"/>
    <w:rsid w:val="00CC0C54"/>
    <w:rsid w:val="00CC3E52"/>
    <w:rsid w:val="00CD2992"/>
    <w:rsid w:val="00CE389D"/>
    <w:rsid w:val="00CE3BC2"/>
    <w:rsid w:val="00CE549C"/>
    <w:rsid w:val="00CE5C4E"/>
    <w:rsid w:val="00CF3D5A"/>
    <w:rsid w:val="00D02766"/>
    <w:rsid w:val="00D036FC"/>
    <w:rsid w:val="00D139C9"/>
    <w:rsid w:val="00D2327F"/>
    <w:rsid w:val="00D31616"/>
    <w:rsid w:val="00D32FDB"/>
    <w:rsid w:val="00D40136"/>
    <w:rsid w:val="00D42083"/>
    <w:rsid w:val="00D45498"/>
    <w:rsid w:val="00D611CC"/>
    <w:rsid w:val="00D62435"/>
    <w:rsid w:val="00D62A61"/>
    <w:rsid w:val="00D63CC0"/>
    <w:rsid w:val="00D65213"/>
    <w:rsid w:val="00D66BDA"/>
    <w:rsid w:val="00D70E29"/>
    <w:rsid w:val="00D71427"/>
    <w:rsid w:val="00D74909"/>
    <w:rsid w:val="00D75E18"/>
    <w:rsid w:val="00D76357"/>
    <w:rsid w:val="00D84C05"/>
    <w:rsid w:val="00D85541"/>
    <w:rsid w:val="00D91148"/>
    <w:rsid w:val="00D9750D"/>
    <w:rsid w:val="00D97F61"/>
    <w:rsid w:val="00DA2235"/>
    <w:rsid w:val="00DA3D05"/>
    <w:rsid w:val="00DA445A"/>
    <w:rsid w:val="00DB7483"/>
    <w:rsid w:val="00DC6087"/>
    <w:rsid w:val="00DD406C"/>
    <w:rsid w:val="00DD4C82"/>
    <w:rsid w:val="00DE164D"/>
    <w:rsid w:val="00DE184F"/>
    <w:rsid w:val="00DE3176"/>
    <w:rsid w:val="00DE6216"/>
    <w:rsid w:val="00DF293E"/>
    <w:rsid w:val="00DF78B0"/>
    <w:rsid w:val="00E013FD"/>
    <w:rsid w:val="00E028F0"/>
    <w:rsid w:val="00E03F66"/>
    <w:rsid w:val="00E045BC"/>
    <w:rsid w:val="00E04C23"/>
    <w:rsid w:val="00E077D7"/>
    <w:rsid w:val="00E16627"/>
    <w:rsid w:val="00E20589"/>
    <w:rsid w:val="00E21A1A"/>
    <w:rsid w:val="00E2410B"/>
    <w:rsid w:val="00E242EE"/>
    <w:rsid w:val="00E301BF"/>
    <w:rsid w:val="00E33188"/>
    <w:rsid w:val="00E3747D"/>
    <w:rsid w:val="00E412FC"/>
    <w:rsid w:val="00E46392"/>
    <w:rsid w:val="00E52E8E"/>
    <w:rsid w:val="00E53C1D"/>
    <w:rsid w:val="00E56D3B"/>
    <w:rsid w:val="00E6349D"/>
    <w:rsid w:val="00E67D1B"/>
    <w:rsid w:val="00E71753"/>
    <w:rsid w:val="00E75493"/>
    <w:rsid w:val="00E75DB6"/>
    <w:rsid w:val="00E803B0"/>
    <w:rsid w:val="00E813EA"/>
    <w:rsid w:val="00E827F1"/>
    <w:rsid w:val="00E87283"/>
    <w:rsid w:val="00E90DCC"/>
    <w:rsid w:val="00E95FF8"/>
    <w:rsid w:val="00E97068"/>
    <w:rsid w:val="00E9762E"/>
    <w:rsid w:val="00E97D49"/>
    <w:rsid w:val="00EA161D"/>
    <w:rsid w:val="00EA1EC2"/>
    <w:rsid w:val="00EA2876"/>
    <w:rsid w:val="00EA3657"/>
    <w:rsid w:val="00EA3D09"/>
    <w:rsid w:val="00EB442F"/>
    <w:rsid w:val="00EB5266"/>
    <w:rsid w:val="00EB659A"/>
    <w:rsid w:val="00EC53CF"/>
    <w:rsid w:val="00ED6404"/>
    <w:rsid w:val="00EE0DCD"/>
    <w:rsid w:val="00EE671D"/>
    <w:rsid w:val="00EE7037"/>
    <w:rsid w:val="00EF235F"/>
    <w:rsid w:val="00EF369A"/>
    <w:rsid w:val="00EF3B55"/>
    <w:rsid w:val="00EF4525"/>
    <w:rsid w:val="00EF748C"/>
    <w:rsid w:val="00F0787B"/>
    <w:rsid w:val="00F10750"/>
    <w:rsid w:val="00F11ED5"/>
    <w:rsid w:val="00F12795"/>
    <w:rsid w:val="00F1692D"/>
    <w:rsid w:val="00F226A4"/>
    <w:rsid w:val="00F2290B"/>
    <w:rsid w:val="00F23E42"/>
    <w:rsid w:val="00F24D8E"/>
    <w:rsid w:val="00F2597C"/>
    <w:rsid w:val="00F44981"/>
    <w:rsid w:val="00F4524C"/>
    <w:rsid w:val="00F50855"/>
    <w:rsid w:val="00F51807"/>
    <w:rsid w:val="00F5747D"/>
    <w:rsid w:val="00F57BCC"/>
    <w:rsid w:val="00F61223"/>
    <w:rsid w:val="00F64097"/>
    <w:rsid w:val="00F657AD"/>
    <w:rsid w:val="00F7182B"/>
    <w:rsid w:val="00F71BB4"/>
    <w:rsid w:val="00F73850"/>
    <w:rsid w:val="00F76184"/>
    <w:rsid w:val="00F76777"/>
    <w:rsid w:val="00F777CF"/>
    <w:rsid w:val="00F96A02"/>
    <w:rsid w:val="00FA261E"/>
    <w:rsid w:val="00FA46C5"/>
    <w:rsid w:val="00FA490C"/>
    <w:rsid w:val="00FA5274"/>
    <w:rsid w:val="00FA5B4F"/>
    <w:rsid w:val="00FA5E2F"/>
    <w:rsid w:val="00FB0BE0"/>
    <w:rsid w:val="00FB3293"/>
    <w:rsid w:val="00FB4C40"/>
    <w:rsid w:val="00FC4D23"/>
    <w:rsid w:val="00FD04D8"/>
    <w:rsid w:val="00FD1839"/>
    <w:rsid w:val="00FD2F80"/>
    <w:rsid w:val="00FD45DD"/>
    <w:rsid w:val="00FD7EF6"/>
    <w:rsid w:val="00FE1E66"/>
    <w:rsid w:val="00FE6679"/>
    <w:rsid w:val="00FE7E2D"/>
    <w:rsid w:val="00FF0C08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E8757"/>
  <w15:docId w15:val="{47FEFB0F-177E-4F48-BBCE-38F8CBA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334A"/>
    <w:rPr>
      <w:rFonts w:ascii="Arial" w:eastAsia="Times New Roman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35226"/>
    <w:pPr>
      <w:keepNext/>
      <w:numPr>
        <w:numId w:val="8"/>
      </w:numPr>
      <w:spacing w:before="240" w:after="120"/>
      <w:jc w:val="center"/>
      <w:outlineLvl w:val="0"/>
    </w:pPr>
    <w:rPr>
      <w:b/>
      <w:noProof w:val="0"/>
      <w:kern w:val="28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835226"/>
    <w:pPr>
      <w:numPr>
        <w:ilvl w:val="1"/>
        <w:numId w:val="8"/>
      </w:numPr>
      <w:spacing w:before="120" w:after="120"/>
      <w:jc w:val="both"/>
      <w:outlineLvl w:val="1"/>
    </w:pPr>
    <w:rPr>
      <w:noProof w:val="0"/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35226"/>
    <w:pPr>
      <w:numPr>
        <w:ilvl w:val="2"/>
        <w:numId w:val="8"/>
      </w:numPr>
      <w:spacing w:before="120" w:after="120"/>
      <w:jc w:val="both"/>
      <w:outlineLvl w:val="2"/>
    </w:pPr>
    <w:rPr>
      <w:noProof w:val="0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835226"/>
    <w:pPr>
      <w:keepNext/>
      <w:numPr>
        <w:ilvl w:val="3"/>
        <w:numId w:val="8"/>
      </w:numPr>
      <w:spacing w:before="120" w:after="120"/>
      <w:jc w:val="both"/>
      <w:outlineLvl w:val="3"/>
    </w:pPr>
    <w:rPr>
      <w:noProof w:val="0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835226"/>
    <w:pPr>
      <w:keepNext/>
      <w:numPr>
        <w:ilvl w:val="4"/>
        <w:numId w:val="8"/>
      </w:numPr>
      <w:spacing w:before="240" w:after="60"/>
      <w:jc w:val="both"/>
      <w:outlineLvl w:val="4"/>
    </w:pPr>
    <w:rPr>
      <w:bCs/>
      <w:i/>
      <w:iCs/>
      <w:noProof w:val="0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835226"/>
    <w:pPr>
      <w:keepNext/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/>
      <w:b/>
      <w:bCs/>
      <w:noProof w:val="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835226"/>
    <w:pPr>
      <w:keepNext/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/>
      <w:noProof w:val="0"/>
      <w:sz w:val="24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835226"/>
    <w:pPr>
      <w:keepNext/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/>
      <w:i/>
      <w:iCs/>
      <w:noProof w:val="0"/>
      <w:sz w:val="24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35226"/>
    <w:pPr>
      <w:keepNext/>
      <w:numPr>
        <w:ilvl w:val="8"/>
        <w:numId w:val="8"/>
      </w:numPr>
      <w:spacing w:before="240" w:after="60"/>
      <w:jc w:val="both"/>
      <w:outlineLvl w:val="8"/>
    </w:pPr>
    <w:rPr>
      <w:rFonts w:cs="Arial"/>
      <w:noProof w:val="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RAZKY PRVA UROVEN,List Paragraph,Odsek,ZOZNAM,Tabuľka,Colorful List - Accent 11,List Paragraph1"/>
    <w:basedOn w:val="Normlny"/>
    <w:link w:val="OdsekzoznamuChar"/>
    <w:uiPriority w:val="34"/>
    <w:qFormat/>
    <w:rsid w:val="003E334A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3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3D19"/>
    <w:rPr>
      <w:rFonts w:ascii="Tahoma" w:eastAsia="Times New Roman" w:hAnsi="Tahoma" w:cs="Tahoma"/>
      <w:noProof/>
      <w:sz w:val="16"/>
      <w:szCs w:val="16"/>
    </w:rPr>
  </w:style>
  <w:style w:type="character" w:customStyle="1" w:styleId="ra">
    <w:name w:val="ra"/>
    <w:basedOn w:val="Predvolenpsmoodseku"/>
    <w:rsid w:val="004D3A9E"/>
  </w:style>
  <w:style w:type="paragraph" w:customStyle="1" w:styleId="Normln">
    <w:name w:val="Normální"/>
    <w:basedOn w:val="Normlny"/>
    <w:next w:val="Normlny"/>
    <w:uiPriority w:val="99"/>
    <w:rsid w:val="00594871"/>
    <w:pPr>
      <w:autoSpaceDE w:val="0"/>
      <w:autoSpaceDN w:val="0"/>
      <w:adjustRightInd w:val="0"/>
    </w:pPr>
    <w:rPr>
      <w:rFonts w:eastAsia="Calibri" w:cs="Arial"/>
      <w:noProof w:val="0"/>
      <w:sz w:val="24"/>
    </w:rPr>
  </w:style>
  <w:style w:type="paragraph" w:customStyle="1" w:styleId="Default">
    <w:name w:val="Default"/>
    <w:rsid w:val="00594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redvolenpsmoodseku"/>
    <w:rsid w:val="00E242EE"/>
  </w:style>
  <w:style w:type="character" w:styleId="Odkaznakomentr">
    <w:name w:val="annotation reference"/>
    <w:basedOn w:val="Predvolenpsmoodseku"/>
    <w:uiPriority w:val="99"/>
    <w:semiHidden/>
    <w:unhideWhenUsed/>
    <w:rsid w:val="00E242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42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42EE"/>
    <w:rPr>
      <w:rFonts w:ascii="Arial" w:eastAsia="Times New Roman" w:hAnsi="Arial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4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42EE"/>
    <w:rPr>
      <w:rFonts w:ascii="Arial" w:eastAsia="Times New Roman" w:hAnsi="Arial"/>
      <w:b/>
      <w:bCs/>
      <w:noProof/>
    </w:rPr>
  </w:style>
  <w:style w:type="character" w:customStyle="1" w:styleId="apple-style-span">
    <w:name w:val="apple-style-span"/>
    <w:basedOn w:val="Predvolenpsmoodseku"/>
    <w:rsid w:val="00F51807"/>
  </w:style>
  <w:style w:type="character" w:customStyle="1" w:styleId="Nadpis1Char">
    <w:name w:val="Nadpis 1 Char"/>
    <w:basedOn w:val="Predvolenpsmoodseku"/>
    <w:link w:val="Nadpis1"/>
    <w:rsid w:val="00835226"/>
    <w:rPr>
      <w:rFonts w:ascii="Arial" w:eastAsia="Times New Roman" w:hAnsi="Arial"/>
      <w:b/>
      <w:kern w:val="28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835226"/>
    <w:rPr>
      <w:rFonts w:ascii="Arial" w:eastAsia="Times New Roman" w:hAnsi="Arial"/>
      <w:lang w:eastAsia="en-US"/>
    </w:rPr>
  </w:style>
  <w:style w:type="character" w:customStyle="1" w:styleId="Nadpis3Char">
    <w:name w:val="Nadpis 3 Char"/>
    <w:basedOn w:val="Predvolenpsmoodseku"/>
    <w:link w:val="Nadpis3"/>
    <w:rsid w:val="00835226"/>
    <w:rPr>
      <w:rFonts w:ascii="Arial" w:eastAsia="Times New Roman" w:hAnsi="Arial"/>
      <w:lang w:eastAsia="en-US"/>
    </w:rPr>
  </w:style>
  <w:style w:type="character" w:customStyle="1" w:styleId="Nadpis4Char">
    <w:name w:val="Nadpis 4 Char"/>
    <w:basedOn w:val="Predvolenpsmoodseku"/>
    <w:link w:val="Nadpis4"/>
    <w:rsid w:val="00835226"/>
    <w:rPr>
      <w:rFonts w:ascii="Arial" w:eastAsia="Times New Roman" w:hAnsi="Arial"/>
      <w:lang w:eastAsia="en-US"/>
    </w:rPr>
  </w:style>
  <w:style w:type="character" w:customStyle="1" w:styleId="Nadpis5Char">
    <w:name w:val="Nadpis 5 Char"/>
    <w:basedOn w:val="Predvolenpsmoodseku"/>
    <w:link w:val="Nadpis5"/>
    <w:rsid w:val="00835226"/>
    <w:rPr>
      <w:rFonts w:ascii="Arial" w:eastAsia="Times New Roman" w:hAnsi="Arial"/>
      <w:bCs/>
      <w:i/>
      <w:iCs/>
      <w:lang w:eastAsia="en-US"/>
    </w:rPr>
  </w:style>
  <w:style w:type="character" w:customStyle="1" w:styleId="Nadpis6Char">
    <w:name w:val="Nadpis 6 Char"/>
    <w:basedOn w:val="Predvolenpsmoodseku"/>
    <w:link w:val="Nadpis6"/>
    <w:rsid w:val="00835226"/>
    <w:rPr>
      <w:rFonts w:ascii="Times New Roman" w:eastAsia="Times New Roman" w:hAnsi="Times New Roman"/>
      <w:b/>
      <w:bCs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83522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rsid w:val="00835226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835226"/>
    <w:rPr>
      <w:rFonts w:ascii="Arial" w:eastAsia="Times New Roman" w:hAnsi="Arial" w:cs="Arial"/>
      <w:sz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7142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D91148"/>
    <w:rPr>
      <w:rFonts w:ascii="Arial" w:eastAsia="Times New Roman" w:hAnsi="Arial"/>
      <w:noProof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D91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48"/>
    <w:rPr>
      <w:rFonts w:ascii="Arial" w:eastAsia="Times New Roman" w:hAnsi="Arial"/>
      <w:noProof/>
      <w:sz w:val="22"/>
      <w:szCs w:val="24"/>
    </w:rPr>
  </w:style>
  <w:style w:type="paragraph" w:styleId="Revzia">
    <w:name w:val="Revision"/>
    <w:hidden/>
    <w:uiPriority w:val="99"/>
    <w:semiHidden/>
    <w:rsid w:val="00876CD8"/>
    <w:rPr>
      <w:rFonts w:ascii="Arial" w:eastAsia="Times New Roman" w:hAnsi="Arial"/>
      <w:noProof/>
      <w:sz w:val="22"/>
      <w:szCs w:val="24"/>
    </w:r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RAZKY PRVA UROVEN Char,Odsek Char"/>
    <w:link w:val="Odsekzoznamu"/>
    <w:uiPriority w:val="34"/>
    <w:qFormat/>
    <w:rsid w:val="00CA6F24"/>
    <w:rPr>
      <w:rFonts w:ascii="Arial" w:eastAsia="Times New Roman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0001_Pripomienky" ma:contentTypeID="0x010100154C47AE63B8A44EA6A9F08A95760F770300D5493CAAA10D0944834DE3CE0C6C4209" ma:contentTypeVersion="163" ma:contentTypeDescription="0001_Pripomienky" ma:contentTypeScope="" ma:versionID="96f3b695b3338e21c20aa2848c86bc97">
  <xsd:schema xmlns:xsd="http://www.w3.org/2001/XMLSchema" xmlns:p="http://schemas.microsoft.com/office/2006/metadata/properties" xmlns:ns1="http://schemas.microsoft.com/sharepoint/v3" xmlns:ns2="e34b4fd6-4b3c-4f20-b14a-748a8ad066cd" targetNamespace="http://schemas.microsoft.com/office/2006/metadata/properties" ma:root="true" ma:fieldsID="c560f8d143487270c2d9b5308de4313f" ns1:_="" ns2:_="">
    <xsd:import namespace="http://schemas.microsoft.com/sharepoint/v3"/>
    <xsd:import namespace="e34b4fd6-4b3c-4f20-b14a-748a8ad066c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FileName"/>
                <xsd:element ref="ns2:ParentId1" minOccurs="0"/>
                <xsd:element ref="ns2:AppendixId"/>
                <xsd:element ref="ns2:RegRecordId" minOccurs="0"/>
                <xsd:element ref="ns2:RegFileId" minOccurs="0"/>
                <xsd:element ref="ns2:CaseId" minOccurs="0"/>
                <xsd:element ref="ns2:AuthorId"/>
                <xsd:element ref="ns2:OwnerId"/>
                <xsd:element ref="ns2:Status" minOccurs="0"/>
                <xsd:element ref="ns2:ApprovalDate" minOccurs="0"/>
                <xsd:element ref="ns2:DueDate" minOccurs="0"/>
                <xsd:element ref="ns2:LastUpdated1"/>
                <xsd:element ref="ns2:DocumentType"/>
                <xsd:element ref="ns2:ConstructionNumber" minOccurs="0"/>
                <xsd:element ref="ns2:FileVersion"/>
                <xsd:element ref="ns2:IsExternal"/>
                <xsd:element ref="ns2:Approvers" minOccurs="0"/>
                <xsd:element ref="ns2:Reminders" minOccurs="0"/>
                <xsd:element ref="ns2:DocComment" minOccurs="0"/>
                <xsd:element ref="ns2:Sensitivity"/>
                <xsd:element ref="ns1:isInApprovalProcess" minOccurs="0"/>
                <xsd:element ref="ns1:lastVersionInApproval" minOccurs="0"/>
                <xsd:element ref="ns1:documentationStage" minOccurs="0"/>
                <xsd:element ref="ns1:documentationPath" minOccurs="0"/>
                <xsd:element ref="ns2:refDoc"/>
                <xsd:element ref="ns2:refDocVersion"/>
                <xsd:element ref="ns2:regResponseType" minOccurs="0"/>
                <xsd:element ref="ns2:regResponseDocumentId" minOccurs="0"/>
                <xsd:element ref="ns2:relatedDocsTable" minOccurs="0"/>
                <xsd:element ref="ns2:PermContributors" minOccurs="0"/>
                <xsd:element ref="ns2:PermContributorsForced" minOccurs="0"/>
                <xsd:element ref="ns2:PermReaders" minOccurs="0"/>
                <xsd:element ref="ns2:PermReadersForced" minOccurs="0"/>
                <xsd:element ref="ns2:editorId" minOccurs="0"/>
                <xsd:element ref="ns2:SysFilePath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sInApprovalProcess" ma:index="29" nillable="true" ma:displayName="V schvaľovacom procese" ma:description="Príznak, či je dokument nejakým spôsobom schvaľovaný" ma:internalName="isInApprovalProcess" ma:readOnly="false">
      <xsd:simpleType>
        <xsd:restriction base="dms:Boolean"/>
      </xsd:simpleType>
    </xsd:element>
    <xsd:element name="lastVersionInApproval" ma:index="30" nillable="true" ma:displayName="Schvaľovaná verzia" ma:description="Číslo verzie, ktorá bola naposledy schvaľovaná" ma:internalName="lastVersionInApproval" ma:readOnly="false">
      <xsd:simpleType>
        <xsd:restriction base="dms:Text"/>
      </xsd:simpleType>
    </xsd:element>
    <xsd:element name="documentationStage" ma:index="31" nillable="true" ma:displayName="Fáza dokumentácie" ma:description="Fáza procesu prípravy, realizácie alebo prevádzky stavby, do ktorej patrí tento dokument" ma:internalName="documentationStage" ma:readOnly="false">
      <xsd:simpleType>
        <xsd:restriction base="dms:Text"/>
      </xsd:simpleType>
    </xsd:element>
    <xsd:element name="documentationPath" ma:index="32" nillable="true" ma:displayName="Cesta k dokumentu" ma:description="Cesta k dokumentu v hierarchii dokumentácie stavby" ma:internalName="documentationPath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34b4fd6-4b3c-4f20-b14a-748a8ad066cd" elementFormDefault="qualified">
    <xsd:import namespace="http://schemas.microsoft.com/office/2006/documentManagement/types"/>
    <xsd:element name="DocumentName" ma:index="8" ma:displayName="Názov dokumentu" ma:description="Názov môže byť ľubovoľné pomenovanie, aké si používateľ zvolí." ma:internalName="DocumentName" ma:readOnly="false">
      <xsd:simpleType>
        <xsd:restriction base="dms:Text"/>
      </xsd:simpleType>
    </xsd:element>
    <xsd:element name="FileName" ma:index="9" ma:displayName="Meno súboru" ma:description="Pôvodné meno súboru aj s príponou." ma:internalName="FileName" ma:readOnly="false">
      <xsd:simpleType>
        <xsd:restriction base="dms:Text"/>
      </xsd:simpleType>
    </xsd:element>
    <xsd:element name="ParentId1" ma:index="10" nillable="true" ma:displayName="Identifikátor hlavného dokumentu" ma:description="Ak ide o prílohu, je tu uvedené ID nadradeného dokumentu." ma:internalName="ParentId1" ma:readOnly="false">
      <xsd:simpleType>
        <xsd:restriction base="dms:Unknown"/>
      </xsd:simpleType>
    </xsd:element>
    <xsd:element name="AppendixId" ma:index="11" ma:displayName="Identifikátor prílohy" ma:description="Poradové číslo prílohy k danému dokumentu" ma:internalName="AppendixId" ma:readOnly="false">
      <xsd:simpleType>
        <xsd:restriction base="dms:Unknown"/>
      </xsd:simpleType>
    </xsd:element>
    <xsd:element name="RegRecordId" ma:index="12" nillable="true" ma:displayName="Id registratúrneho záznamu" ma:description="Nastavuje iba REG; možno bude potrebný Nx, ak sa na jeden dokument bude odkazovať viac registratúrnych záznamov; Číslo registratúrneho záznamu podlieha, rovnako ako číslo spisu, osobitným predpisom, a preto je nastavované výhradne systémom REG. Iné systémy môžu toto číslo iba čítať. Dokumentu, ktorý má nastavené číslo spisu, nie je možné pridávať prílohy inak ako cez REG." ma:internalName="RegRecordId" ma:readOnly="false">
      <xsd:simpleType>
        <xsd:restriction base="dms:Text"/>
      </xsd:simpleType>
    </xsd:element>
    <xsd:element name="RegFileId" ma:index="13" nillable="true" ma:displayName="Id registratúrneho spisu" ma:description="Nastavuje iba REG Číslo spisu podlieha osobitným právnym predpisom, a preto je nastavované výhradne systémom REG. Iným systémom je povolené toto číslo iba čítať. Všetky dokumenty s rovnakým číslom spisu patria (aj fyzicky) do jedného registratúrneho spisu evidovaného v REG (Registratúrny systém)." ma:internalName="RegFileId" ma:readOnly="false">
      <xsd:simpleType>
        <xsd:restriction base="dms:Text"/>
      </xsd:simpleType>
    </xsd:element>
    <xsd:element name="CaseId" ma:index="14" nillable="true" ma:displayName="Id prípadu" ma:description="Číslo prípadu slúži pre voľné previazanie rôznych dokumentov. Zahrnutím viacerých dokumentov do jedného riešeného prípadu, je možné napr. aj k existujúcemu spisu voľne pridružiť pripravovaný dokument odpovede, ktorý však ešte do spisu zaradený nie je." ma:internalName="CaseId" ma:readOnly="false">
      <xsd:simpleType>
        <xsd:restriction base="dms:Text"/>
      </xsd:simpleType>
    </xsd:element>
    <xsd:element name="AuthorId" ma:index="15" ma:displayName="Autor" ma:description="Identifikátor pracovníka, ktorý vytvoril dokument; hodnotu nie je neskôr povolené meniť" ma:internalName="AuthorId" ma:readOnly="false">
      <xsd:simpleType>
        <xsd:restriction base="dms:Text"/>
      </xsd:simpleType>
    </xsd:element>
    <xsd:element name="OwnerId" ma:index="16" ma:displayName="Vlastník" ma:description="Identifikátor pracovníka, ktorý 'vlastní' dokument; môže byť priebežne menený, môže slúžiť napr. ako kontaktná informácia, ak niekto potrebuje niečo s tým dokumentom" ma:internalName="OwnerId" ma:readOnly="false">
      <xsd:simpleType>
        <xsd:restriction base="dms:Text"/>
      </xsd:simpleType>
    </xsd:element>
    <xsd:element name="Status" ma:index="17" nillable="true" ma:displayName="Stav dokumentu" ma:description="" ma:internalName="Status" ma:readOnly="false">
      <xsd:simpleType>
        <xsd:restriction base="dms:Text"/>
      </xsd:simpleType>
    </xsd:element>
    <xsd:element name="ApprovalDate" ma:index="18" nillable="true" ma:displayName="Dátum schválenia" ma:description="Dátum a čas úspešného schválenia aktuálnej verzie tohto dokumentu; v prípade vytvorenia novej verzie sa tento dátum zmaže" ma:internalName="ApprovalDate" ma:readOnly="false">
      <xsd:simpleType>
        <xsd:restriction base="dms:DateTime"/>
      </xsd:simpleType>
    </xsd:element>
    <xsd:element name="DueDate" ma:index="19" nillable="true" ma:displayName="Termín na vybavenie" ma:description="Dátum a čas, do kedy má byť dokument vybavený" ma:internalName="DueDate" ma:readOnly="false">
      <xsd:simpleType>
        <xsd:restriction base="dms:DateTime"/>
      </xsd:simpleType>
    </xsd:element>
    <xsd:element name="LastUpdated1" ma:index="20" ma:displayName="Dátum a čas poslednej úpravy metadát" ma:description="Dátum a čas poslednej úpravy metadát" ma:internalName="LastUpdated1" ma:readOnly="false">
      <xsd:simpleType>
        <xsd:restriction base="dms:DateTime"/>
      </xsd:simpleType>
    </xsd:element>
    <xsd:element name="DocumentType" ma:index="21" ma:displayName="Typ dokumentu" ma:description="Typ dokumentu určuje štruktúru špecifických metadát" ma:internalName="DocumentType" ma:readOnly="false">
      <xsd:simpleType>
        <xsd:restriction base="dms:Text"/>
      </xsd:simpleType>
    </xsd:element>
    <xsd:element name="ConstructionNumber" ma:index="22" nillable="true" ma:displayName="Číslo stavby" ma:description="Číslo súvisiacej stavby" ma:internalName="ConstructionNumber" ma:readOnly="false">
      <xsd:simpleType>
        <xsd:restriction base="dms:Text"/>
      </xsd:simpleType>
    </xsd:element>
    <xsd:element name="FileVersion" ma:index="23" ma:displayName="Verzia súboru" ma:description="Verzia súboru" ma:internalName="FileVersion" ma:readOnly="false">
      <xsd:simpleType>
        <xsd:restriction base="dms:Text"/>
      </xsd:simpleType>
    </xsd:element>
    <xsd:element name="IsExternal" ma:index="24" ma:displayName="Je na externom úložisku" ma:description="Je na externom úložisku" ma:internalName="IsExternal" ma:readOnly="false">
      <xsd:simpleType>
        <xsd:restriction base="dms:Boolean"/>
      </xsd:simpleType>
    </xsd:element>
    <xsd:element name="Approvers" ma:index="25" nillable="true" ma:displayName="Schvaľovatelia" ma:description="Zoznam schvaľovateľov a ich vyjadrení k jednotlivým verziám dokumentu; neuvádza schvaľovateľov, ktorí sa ešte nevyjadrili" ma:internalName="Approvers" ma:readOnly="false">
      <xsd:simpleType>
        <xsd:restriction base="dms:Note"/>
      </xsd:simpleType>
    </xsd:element>
    <xsd:element name="Reminders" ma:index="26" nillable="true" ma:displayName="Upozornenia" ma:description="Zoznam upozornení pre určených pracovníkov - v súvislosti s dokumentom - napr. 'blíži sa koniec platnosti', 'platnosť vypršala', ..." ma:internalName="Reminders" ma:readOnly="false">
      <xsd:simpleType>
        <xsd:restriction base="dms:Note"/>
      </xsd:simpleType>
    </xsd:element>
    <xsd:element name="DocComment" ma:index="27" nillable="true" ma:displayName="Poznámka" ma:description="" ma:internalName="DocComment" ma:readOnly="false">
      <xsd:simpleType>
        <xsd:restriction base="dms:Note"/>
      </xsd:simpleType>
    </xsd:element>
    <xsd:element name="Sensitivity" ma:index="28" ma:displayName="Citlivosť dokumentu" ma:description="Citlivosť dokumentu" ma:internalName="Sensitivity" ma:readOnly="false">
      <xsd:simpleType>
        <xsd:restriction base="dms:Text"/>
      </xsd:simpleType>
    </xsd:element>
    <xsd:element name="refDoc" ma:index="33" ma:displayName="Pripomienk. dokument" ma:description="Pripomienkovaný dokument" ma:internalName="refDoc" ma:readOnly="false">
      <xsd:simpleType>
        <xsd:restriction base="dms:Text"/>
      </xsd:simpleType>
    </xsd:element>
    <xsd:element name="refDocVersion" ma:index="34" ma:displayName="Verzia pripomienkovaného dokumentu" ma:description="Verzia pripomienkovaného dokumentu" ma:internalName="refDocVersion" ma:readOnly="false">
      <xsd:simpleType>
        <xsd:restriction base="dms:Text"/>
      </xsd:simpleType>
    </xsd:element>
    <xsd:element name="regResponseType" ma:index="35" nillable="true" ma:displayName="Spôsob vybavenia" ma:description="Spôsob vybavenia" ma:internalName="regResponseType" ma:readOnly="false">
      <xsd:simpleType>
        <xsd:restriction base="dms:Text"/>
      </xsd:simpleType>
    </xsd:element>
    <xsd:element name="regResponseDocumentId" ma:index="36" nillable="true" ma:displayName="Dokument odpovede" ma:description="Dokument odpovede" ma:internalName="regResponseDocumentId" ma:readOnly="false">
      <xsd:simpleType>
        <xsd:restriction base="dms:Text"/>
      </xsd:simpleType>
    </xsd:element>
    <xsd:element name="relatedDocsTable" ma:index="37" nillable="true" ma:displayName="Súvisiace dokumenty" ma:description="Súvisiace dokumenty" ma:internalName="relatedDocsTable" ma:readOnly="false">
      <xsd:simpleType>
        <xsd:restriction base="dms:Note"/>
      </xsd:simpleType>
    </xsd:element>
    <xsd:element name="PermContributors" ma:index="38" nillable="true" ma:displayName="PermContributors" ma:internalName="PermContributors" ma:readOnly="false">
      <xsd:simpleType>
        <xsd:restriction base="dms:Note"/>
      </xsd:simpleType>
    </xsd:element>
    <xsd:element name="PermContributorsForced" ma:index="39" nillable="true" ma:displayName="PermContributorsForced" ma:internalName="PermContributorsForced" ma:readOnly="false">
      <xsd:simpleType>
        <xsd:restriction base="dms:Note"/>
      </xsd:simpleType>
    </xsd:element>
    <xsd:element name="PermReaders" ma:index="40" nillable="true" ma:displayName="PermReaders" ma:internalName="PermReaders" ma:readOnly="false">
      <xsd:simpleType>
        <xsd:restriction base="dms:Note"/>
      </xsd:simpleType>
    </xsd:element>
    <xsd:element name="PermReadersForced" ma:index="41" nillable="true" ma:displayName="PermReadersForced" ma:internalName="PermReadersForced" ma:readOnly="false">
      <xsd:simpleType>
        <xsd:restriction base="dms:Note"/>
      </xsd:simpleType>
    </xsd:element>
    <xsd:element name="editorId" ma:index="42" nillable="true" ma:displayName="Autor zmeny" ma:description="Autor zmeny" ma:internalName="editorId" ma:readOnly="false">
      <xsd:simpleType>
        <xsd:restriction base="dms:Text"/>
      </xsd:simpleType>
    </xsd:element>
    <xsd:element name="SysFilePath" ma:index="43" nillable="true" ma:displayName="Cesta k súboru" ma:description="Cesta k súboru" ma:internalName="SysFilePath" ma:readOnly="false">
      <xsd:simpleType>
        <xsd:restriction base="dms:Text"/>
      </xsd:simpleType>
    </xsd:element>
    <xsd:element name="fileSize" ma:index="44" nillable="true" ma:displayName="Veľkosť súboru" ma:description="Veľkosť súboru" ma:internalName="file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Type xmlns="e34b4fd6-4b3c-4f20-b14a-748a8ad066cd">0001_Pripomienky</DocumentType>
    <RegFileId xmlns="e34b4fd6-4b3c-4f20-b14a-748a8ad066cd" xsi:nil="true"/>
    <CaseId xmlns="e34b4fd6-4b3c-4f20-b14a-748a8ad066cd" xsi:nil="true"/>
    <SysFilePath xmlns="e34b4fd6-4b3c-4f20-b14a-748a8ad066cd" xsi:nil="true"/>
    <DocumentName xmlns="e34b4fd6-4b3c-4f20-b14a-748a8ad066cd">Pripomienky z 20.09.2018 k v1.0 dokumentu Dohoda o mlčanlivosti - Beset, spol. s r.o., Bratislava</DocumentName>
    <Status xmlns="e34b4fd6-4b3c-4f20-b14a-748a8ad066cd" xsi:nil="true"/>
    <ApprovalDate xmlns="e34b4fd6-4b3c-4f20-b14a-748a8ad066cd" xsi:nil="true"/>
    <documentationPath xmlns="http://schemas.microsoft.com/sharepoint/v3" xsi:nil="true"/>
    <refDoc xmlns="e34b4fd6-4b3c-4f20-b14a-748a8ad066cd">604251ea-346b-4dfd-84dc-1651b61cc564</refDoc>
    <regResponseType xmlns="e34b4fd6-4b3c-4f20-b14a-748a8ad066cd" xsi:nil="true"/>
    <refDocVersion xmlns="e34b4fd6-4b3c-4f20-b14a-748a8ad066cd">1.0</refDocVersion>
    <FileVersion xmlns="e34b4fd6-4b3c-4f20-b14a-748a8ad066cd">1.0</FileVersion>
    <Sensitivity xmlns="e34b4fd6-4b3c-4f20-b14a-748a8ad066cd">INTERNE</Sensitivity>
    <LastUpdated1 xmlns="e34b4fd6-4b3c-4f20-b14a-748a8ad066cd">2018-09-20T09:07:02+00:00</LastUpdated1>
    <OwnerId xmlns="e34b4fd6-4b3c-4f20-b14a-748a8ad066cd">00003748</OwnerId>
    <PermReadersForced xmlns="e34b4fd6-4b3c-4f20-b14a-748a8ad066cd" xsi:nil="true"/>
    <DueDate xmlns="e34b4fd6-4b3c-4f20-b14a-748a8ad066cd" xsi:nil="true"/>
    <PermContributors xmlns="e34b4fd6-4b3c-4f20-b14a-748a8ad066cd" xsi:nil="true"/>
    <isInApprovalProcess xmlns="http://schemas.microsoft.com/sharepoint/v3">false</isInApprovalProcess>
    <editorId xmlns="e34b4fd6-4b3c-4f20-b14a-748a8ad066cd" xsi:nil="true"/>
    <RegRecordId xmlns="e34b4fd6-4b3c-4f20-b14a-748a8ad066cd" xsi:nil="true"/>
    <relatedDocsTable xmlns="e34b4fd6-4b3c-4f20-b14a-748a8ad066cd" xsi:nil="true"/>
    <fileSize xmlns="e34b4fd6-4b3c-4f20-b14a-748a8ad066cd" xsi:nil="true"/>
    <Approvers xmlns="e34b4fd6-4b3c-4f20-b14a-748a8ad066cd" xsi:nil="true"/>
    <regResponseDocumentId xmlns="e34b4fd6-4b3c-4f20-b14a-748a8ad066cd" xsi:nil="true"/>
    <ConstructionNumber xmlns="e34b4fd6-4b3c-4f20-b14a-748a8ad066cd" xsi:nil="true"/>
    <IsExternal xmlns="e34b4fd6-4b3c-4f20-b14a-748a8ad066cd">false</IsExternal>
    <Reminders xmlns="e34b4fd6-4b3c-4f20-b14a-748a8ad066cd" xsi:nil="true"/>
    <DocComment xmlns="e34b4fd6-4b3c-4f20-b14a-748a8ad066cd" xsi:nil="true"/>
    <ParentId1 xmlns="e34b4fd6-4b3c-4f20-b14a-748a8ad066cd" xsi:nil="true"/>
    <PermContributorsForced xmlns="e34b4fd6-4b3c-4f20-b14a-748a8ad066cd">NDS\2849;NDS\oug_direct_00060200;NDS\oug_direct_00060201;NDS\oug_direct_00060202;NDS\oug_direct_00060203</PermContributorsForced>
    <FileName xmlns="e34b4fd6-4b3c-4f20-b14a-748a8ad066cd">NDS-NDA_zmluva_Beset_do_schvalovania_.docx</FileName>
    <documentationStage xmlns="http://schemas.microsoft.com/sharepoint/v3" xsi:nil="true"/>
    <lastVersionInApproval xmlns="http://schemas.microsoft.com/sharepoint/v3" xsi:nil="true"/>
    <AppendixId xmlns="e34b4fd6-4b3c-4f20-b14a-748a8ad066cd">0</AppendixId>
    <AuthorId xmlns="e34b4fd6-4b3c-4f20-b14a-748a8ad066cd">00003748</AuthorId>
    <PermReaders xmlns="e34b4fd6-4b3c-4f20-b14a-748a8ad066cd">NDS\2849;NDS\oug_nested_00000001</PermReaders>
  </documentManagement>
</p:properties>
</file>

<file path=customXml/itemProps1.xml><?xml version="1.0" encoding="utf-8"?>
<ds:datastoreItem xmlns:ds="http://schemas.openxmlformats.org/officeDocument/2006/customXml" ds:itemID="{164A95C1-876F-4307-80AD-FEC685363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B3055-46B1-46E5-BB42-57353D01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4b4fd6-4b3c-4f20-b14a-748a8ad066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03B9E9-1756-4405-95D1-AEE69409F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F5420-7975-4103-A393-B0001AFDC931}">
  <ds:schemaRefs>
    <ds:schemaRef ds:uri="http://schemas.microsoft.com/office/2006/metadata/properties"/>
    <ds:schemaRef ds:uri="e34b4fd6-4b3c-4f20-b14a-748a8ad066c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Dohody o mlčanlivosti - príloha č. 12</vt:lpstr>
    </vt:vector>
  </TitlesOfParts>
  <Company>NDS a.s.</Company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Dohody o mlčanlivosti - príloha č. 12</dc:title>
  <dc:subject>Mlčanlivosť k VO</dc:subject>
  <dc:creator>Vydarená Katarína</dc:creator>
  <cp:lastModifiedBy>Szabóová Monika</cp:lastModifiedBy>
  <cp:revision>7</cp:revision>
  <cp:lastPrinted>2024-10-17T11:43:00Z</cp:lastPrinted>
  <dcterms:created xsi:type="dcterms:W3CDTF">2026-03-03T10:19:00Z</dcterms:created>
  <dcterms:modified xsi:type="dcterms:W3CDTF">2026-05-05T07:41:00Z</dcterms:modified>
  <cp:version>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0x010100154C47AE63B8A44EA6A9F08A95760F770300D5493CAAA10D0944834DE3CE0C6C4209</vt:lpwstr>
  </property>
</Properties>
</file>