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44C7341A" w14:textId="53901D5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Kontaktná osoba: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Ing. Mgr. Tatiana Elanová</w:t>
      </w:r>
    </w:p>
    <w:p w14:paraId="2926A383" w14:textId="0B1C209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Telefón: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(+ 421) (2) 5950 </w:t>
      </w:r>
      <w:r w:rsidR="003E0D76">
        <w:rPr>
          <w:rFonts w:ascii="Garamond" w:hAnsi="Garamond"/>
          <w:sz w:val="22"/>
          <w:szCs w:val="22"/>
        </w:rPr>
        <w:t>1529</w:t>
      </w:r>
    </w:p>
    <w:p w14:paraId="4753AD66" w14:textId="2645074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E-mail</w:t>
      </w:r>
      <w:r w:rsidR="00F94072" w:rsidRPr="00F43C47">
        <w:rPr>
          <w:rFonts w:ascii="Garamond" w:hAnsi="Garamond"/>
          <w:sz w:val="22"/>
          <w:szCs w:val="22"/>
        </w:rPr>
        <w:t>:</w:t>
      </w:r>
      <w:r w:rsidR="00AF41A0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E73389" w:rsidRPr="00F43C47">
        <w:rPr>
          <w:rFonts w:ascii="Garamond" w:hAnsi="Garamond"/>
          <w:sz w:val="22"/>
          <w:szCs w:val="22"/>
        </w:rPr>
        <w:tab/>
      </w:r>
      <w:r w:rsidR="0015572B">
        <w:rPr>
          <w:rFonts w:ascii="Garamond" w:hAnsi="Garamond"/>
          <w:sz w:val="22"/>
          <w:szCs w:val="22"/>
        </w:rPr>
        <w:t>elanova</w:t>
      </w:r>
      <w:r w:rsidR="00B27A2A">
        <w:rPr>
          <w:rFonts w:ascii="Garamond" w:hAnsi="Garamond"/>
          <w:sz w:val="22"/>
          <w:szCs w:val="22"/>
        </w:rPr>
        <w:t>.</w:t>
      </w:r>
      <w:r w:rsidR="0015572B">
        <w:rPr>
          <w:rFonts w:ascii="Garamond" w:hAnsi="Garamond"/>
          <w:sz w:val="22"/>
          <w:szCs w:val="22"/>
        </w:rPr>
        <w:t>tatiana</w:t>
      </w:r>
      <w:r w:rsidR="00791510"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0994CB7E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AE39A1">
        <w:rPr>
          <w:rFonts w:ascii="Garamond" w:hAnsi="Garamond"/>
          <w:sz w:val="22"/>
          <w:szCs w:val="22"/>
        </w:rPr>
        <w:t>Mestského</w:t>
      </w:r>
      <w:r w:rsidR="00BF2BDD" w:rsidRPr="00F43C47">
        <w:rPr>
          <w:rFonts w:ascii="Garamond" w:hAnsi="Garamond"/>
          <w:sz w:val="22"/>
          <w:szCs w:val="22"/>
        </w:rPr>
        <w:t xml:space="preserve"> súdu Bratislava </w:t>
      </w:r>
      <w:r w:rsidR="00AE39A1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I,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02BC6476" w14:textId="77777777" w:rsidR="00F22E5D" w:rsidRPr="00F22E5D" w:rsidRDefault="00CF48E7">
      <w:pPr>
        <w:pStyle w:val="Bezriadkovania"/>
        <w:numPr>
          <w:ilvl w:val="0"/>
          <w:numId w:val="4"/>
        </w:numPr>
        <w:jc w:val="both"/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</w:t>
      </w:r>
    </w:p>
    <w:p w14:paraId="181A1C75" w14:textId="3B0BE053" w:rsidR="00CF48E7" w:rsidRPr="004D0B46" w:rsidRDefault="00CF48E7" w:rsidP="00F22E5D">
      <w:pPr>
        <w:pStyle w:val="Bezriadkovania"/>
        <w:ind w:left="360"/>
        <w:jc w:val="both"/>
        <w:rPr>
          <w:rFonts w:ascii="Garamond" w:hAnsi="Garamond"/>
          <w:b/>
          <w:bCs/>
          <w:sz w:val="25"/>
          <w:szCs w:val="25"/>
          <w:u w:val="single"/>
        </w:rPr>
      </w:pP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„</w:t>
      </w:r>
      <w:r w:rsidR="00AE39A1" w:rsidRPr="00AE39A1">
        <w:rPr>
          <w:rFonts w:ascii="Garamond" w:hAnsi="Garamond"/>
          <w:b/>
          <w:sz w:val="26"/>
          <w:szCs w:val="26"/>
          <w:u w:val="single"/>
        </w:rPr>
        <w:t>Rôzne chemické výrobky</w:t>
      </w:r>
      <w:r w:rsidRPr="004D0B46">
        <w:rPr>
          <w:rFonts w:ascii="Garamond" w:hAnsi="Garamond" w:cs="Calibri"/>
          <w:b/>
          <w:bCs/>
          <w:sz w:val="25"/>
          <w:szCs w:val="25"/>
          <w:u w:val="single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0AC607FF" w:rsidR="004E3588" w:rsidRPr="00F43C47" w:rsidRDefault="0044385C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AE39A1">
        <w:rPr>
          <w:rFonts w:ascii="Garamond" w:hAnsi="Garamond"/>
        </w:rPr>
        <w:t>27</w:t>
      </w:r>
      <w:r w:rsidR="00791510" w:rsidRPr="00F43C47">
        <w:rPr>
          <w:rFonts w:ascii="Garamond" w:hAnsi="Garamond"/>
        </w:rPr>
        <w:t>/202</w:t>
      </w:r>
      <w:r w:rsidR="00AE39A1">
        <w:rPr>
          <w:rFonts w:ascii="Garamond" w:hAnsi="Garamond"/>
        </w:rPr>
        <w:t>6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41A6C71D" w:rsidR="0006129E" w:rsidRPr="00F43C47" w:rsidRDefault="00D21CF6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AE39A1">
        <w:rPr>
          <w:rFonts w:ascii="Garamond" w:hAnsi="Garamond"/>
        </w:rPr>
        <w:t>tovary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0BAC1264" w:rsidR="0006129E" w:rsidRPr="00B67A72" w:rsidRDefault="0006129E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AE39A1">
        <w:rPr>
          <w:rFonts w:ascii="Garamond" w:hAnsi="Garamond"/>
          <w:b/>
        </w:rPr>
        <w:t>353</w:t>
      </w:r>
      <w:r w:rsidR="001F6A7B" w:rsidRPr="001F6A7B">
        <w:rPr>
          <w:rFonts w:ascii="Garamond" w:hAnsi="Garamond"/>
          <w:b/>
        </w:rPr>
        <w:t xml:space="preserve"> </w:t>
      </w:r>
      <w:r w:rsidR="00575DC2">
        <w:rPr>
          <w:rFonts w:ascii="Garamond" w:hAnsi="Garamond"/>
          <w:b/>
        </w:rPr>
        <w:t>0</w:t>
      </w:r>
      <w:r w:rsidR="001F6A7B" w:rsidRPr="001F6A7B">
        <w:rPr>
          <w:rFonts w:ascii="Garamond" w:hAnsi="Garamond"/>
          <w:b/>
        </w:rPr>
        <w:t>00</w:t>
      </w:r>
      <w:r w:rsidR="00B27A2A" w:rsidRPr="001F6A7B">
        <w:rPr>
          <w:rFonts w:ascii="Garamond" w:hAnsi="Garamond"/>
          <w:b/>
        </w:rPr>
        <w:t>,00</w:t>
      </w:r>
      <w:r w:rsidR="000A45E2" w:rsidRPr="001F6A7B">
        <w:rPr>
          <w:rFonts w:ascii="Garamond" w:hAnsi="Garamond"/>
          <w:b/>
        </w:rPr>
        <w:t xml:space="preserve"> </w:t>
      </w:r>
      <w:r w:rsidR="00791510" w:rsidRPr="001F6A7B">
        <w:rPr>
          <w:rFonts w:ascii="Garamond" w:hAnsi="Garamond"/>
          <w:b/>
        </w:rPr>
        <w:t>€ bez DPH</w:t>
      </w:r>
    </w:p>
    <w:p w14:paraId="426CFF53" w14:textId="77777777" w:rsidR="00B67A72" w:rsidRDefault="00B67A72" w:rsidP="00B67A72">
      <w:pPr>
        <w:pStyle w:val="Odsekzoznamu"/>
        <w:ind w:left="360"/>
        <w:rPr>
          <w:rFonts w:ascii="Garamond" w:hAnsi="Garamond"/>
          <w:bCs/>
          <w:color w:val="000000"/>
        </w:rPr>
      </w:pPr>
    </w:p>
    <w:p w14:paraId="21F2143A" w14:textId="1FD8276B" w:rsidR="00B67A72" w:rsidRPr="00B67A72" w:rsidRDefault="00B67A72" w:rsidP="00B67A72">
      <w:pPr>
        <w:pStyle w:val="Odsekzoznamu"/>
        <w:ind w:left="360"/>
        <w:rPr>
          <w:rFonts w:ascii="Garamond" w:hAnsi="Garamond"/>
          <w:bCs/>
          <w:color w:val="000000"/>
        </w:rPr>
      </w:pPr>
      <w:r w:rsidRPr="00B67A72">
        <w:rPr>
          <w:rFonts w:ascii="Garamond" w:hAnsi="Garamond"/>
          <w:bCs/>
          <w:color w:val="000000"/>
        </w:rPr>
        <w:t>Zákazka bude rozdelená na 2 časti:</w:t>
      </w:r>
    </w:p>
    <w:p w14:paraId="5EFECB16" w14:textId="77777777" w:rsidR="00B67A72" w:rsidRPr="00B67A72" w:rsidRDefault="00B67A72" w:rsidP="00B67A72">
      <w:pPr>
        <w:pStyle w:val="Odsekzoznamu"/>
        <w:ind w:left="360"/>
        <w:rPr>
          <w:rFonts w:ascii="Garamond" w:hAnsi="Garamond"/>
          <w:b/>
          <w:color w:val="000000"/>
        </w:rPr>
      </w:pPr>
      <w:r w:rsidRPr="00B67A72">
        <w:rPr>
          <w:rFonts w:ascii="Garamond" w:hAnsi="Garamond"/>
          <w:bCs/>
          <w:color w:val="000000"/>
        </w:rPr>
        <w:t>1</w:t>
      </w:r>
      <w:r w:rsidRPr="00B67A72">
        <w:rPr>
          <w:rFonts w:ascii="Garamond" w:hAnsi="Garamond"/>
          <w:b/>
          <w:color w:val="000000"/>
        </w:rPr>
        <w:t>.časť – Rôzne chemické výrobky (PHZ 110</w:t>
      </w:r>
      <w:r w:rsidRPr="00B67A72">
        <w:rPr>
          <w:rFonts w:ascii="Garamond" w:hAnsi="Garamond"/>
          <w:b/>
        </w:rPr>
        <w:t xml:space="preserve"> </w:t>
      </w:r>
      <w:r w:rsidRPr="00B67A72">
        <w:rPr>
          <w:rFonts w:ascii="Garamond" w:hAnsi="Garamond"/>
          <w:b/>
          <w:color w:val="000000"/>
        </w:rPr>
        <w:t>000 € bez DPH)</w:t>
      </w:r>
    </w:p>
    <w:p w14:paraId="50516992" w14:textId="5D04E528" w:rsidR="00B67A72" w:rsidRPr="00B67A72" w:rsidRDefault="00B67A72" w:rsidP="00B67A72">
      <w:pPr>
        <w:pStyle w:val="Odsekzoznamu"/>
        <w:ind w:left="360"/>
        <w:rPr>
          <w:rFonts w:ascii="Garamond" w:hAnsi="Garamond"/>
          <w:b/>
          <w:color w:val="000000"/>
        </w:rPr>
      </w:pPr>
      <w:r w:rsidRPr="00B67A72">
        <w:rPr>
          <w:rFonts w:ascii="Garamond" w:hAnsi="Garamond"/>
          <w:b/>
          <w:color w:val="000000"/>
        </w:rPr>
        <w:t>2.časť – Tmely a mazadlá (PHZ 243</w:t>
      </w:r>
      <w:r w:rsidRPr="00B67A72">
        <w:rPr>
          <w:rFonts w:ascii="Garamond" w:hAnsi="Garamond"/>
          <w:b/>
        </w:rPr>
        <w:t xml:space="preserve"> </w:t>
      </w:r>
      <w:r w:rsidRPr="00B67A72">
        <w:rPr>
          <w:rFonts w:ascii="Garamond" w:hAnsi="Garamond"/>
          <w:b/>
          <w:color w:val="000000"/>
        </w:rPr>
        <w:t>000 € bez DPH</w:t>
      </w:r>
    </w:p>
    <w:p w14:paraId="5E526815" w14:textId="01E5D2CB" w:rsidR="00FB5149" w:rsidRPr="00B533F6" w:rsidRDefault="00D21CF6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2C871F5E" w14:textId="77777777" w:rsidR="00AE39A1" w:rsidRPr="005D0885" w:rsidRDefault="00AE39A1" w:rsidP="005D0885">
      <w:pPr>
        <w:pStyle w:val="Odsekzoznamu"/>
        <w:widowControl w:val="0"/>
        <w:autoSpaceDE w:val="0"/>
        <w:autoSpaceDN w:val="0"/>
        <w:adjustRightInd w:val="0"/>
        <w:ind w:left="360" w:right="-20"/>
        <w:rPr>
          <w:rFonts w:ascii="Garamond" w:hAnsi="Garamond"/>
          <w:sz w:val="20"/>
          <w:szCs w:val="20"/>
        </w:rPr>
      </w:pPr>
      <w:r w:rsidRPr="005D0885">
        <w:rPr>
          <w:rFonts w:ascii="Garamond" w:hAnsi="Garamond"/>
          <w:sz w:val="20"/>
          <w:szCs w:val="20"/>
        </w:rPr>
        <w:t xml:space="preserve">24000000-4 - Chemické výrobky; </w:t>
      </w:r>
    </w:p>
    <w:p w14:paraId="7B928781" w14:textId="3895F0A0" w:rsidR="00AE39A1" w:rsidRPr="005D0885" w:rsidRDefault="00AE39A1" w:rsidP="005D0885">
      <w:pPr>
        <w:pStyle w:val="Odsekzoznamu"/>
        <w:widowControl w:val="0"/>
        <w:autoSpaceDE w:val="0"/>
        <w:autoSpaceDN w:val="0"/>
        <w:adjustRightInd w:val="0"/>
        <w:ind w:left="360" w:right="-20"/>
        <w:rPr>
          <w:rFonts w:ascii="Garamond" w:hAnsi="Garamond"/>
          <w:sz w:val="20"/>
          <w:szCs w:val="20"/>
        </w:rPr>
      </w:pPr>
      <w:r w:rsidRPr="005D0885">
        <w:rPr>
          <w:rFonts w:ascii="Garamond" w:hAnsi="Garamond"/>
          <w:sz w:val="20"/>
          <w:szCs w:val="20"/>
        </w:rPr>
        <w:t>44830000-7 - Tmely, plnivá, tesniace tmely a rozpúšťadlá</w:t>
      </w:r>
    </w:p>
    <w:p w14:paraId="5E956D6E" w14:textId="138209BF" w:rsidR="00AE39A1" w:rsidRPr="005D0885" w:rsidRDefault="00AE39A1" w:rsidP="005D0885">
      <w:pPr>
        <w:pStyle w:val="Odsekzoznamu"/>
        <w:widowControl w:val="0"/>
        <w:autoSpaceDE w:val="0"/>
        <w:autoSpaceDN w:val="0"/>
        <w:adjustRightInd w:val="0"/>
        <w:ind w:left="360" w:right="-20"/>
        <w:rPr>
          <w:rFonts w:ascii="Garamond" w:hAnsi="Garamond"/>
          <w:sz w:val="20"/>
          <w:szCs w:val="20"/>
        </w:rPr>
      </w:pPr>
      <w:r w:rsidRPr="005D0885">
        <w:rPr>
          <w:rFonts w:ascii="Garamond" w:hAnsi="Garamond"/>
          <w:sz w:val="20"/>
          <w:szCs w:val="20"/>
        </w:rPr>
        <w:t>39830000-9 - Čistiace výrobky</w:t>
      </w:r>
      <w:r w:rsidR="00F6681D">
        <w:rPr>
          <w:rFonts w:ascii="Garamond" w:hAnsi="Garamond"/>
          <w:sz w:val="20"/>
          <w:szCs w:val="20"/>
        </w:rPr>
        <w:t xml:space="preserve"> </w:t>
      </w:r>
    </w:p>
    <w:p w14:paraId="6FC15CD8" w14:textId="604B8446" w:rsidR="005D0885" w:rsidRPr="005D0885" w:rsidRDefault="005D0885" w:rsidP="005D0885">
      <w:pPr>
        <w:pStyle w:val="Odsekzoznamu"/>
        <w:widowControl w:val="0"/>
        <w:autoSpaceDE w:val="0"/>
        <w:autoSpaceDN w:val="0"/>
        <w:adjustRightInd w:val="0"/>
        <w:ind w:left="360" w:right="-20"/>
        <w:rPr>
          <w:rFonts w:ascii="Garamond" w:hAnsi="Garamond"/>
          <w:sz w:val="20"/>
          <w:szCs w:val="20"/>
        </w:rPr>
      </w:pPr>
      <w:r w:rsidRPr="005D0885">
        <w:rPr>
          <w:rFonts w:ascii="Garamond" w:hAnsi="Garamond"/>
          <w:sz w:val="20"/>
          <w:szCs w:val="20"/>
        </w:rPr>
        <w:t>09200000-1 - Ropné, uhoľné a olejové výrobky</w:t>
      </w:r>
    </w:p>
    <w:p w14:paraId="0DEBAF16" w14:textId="713959CE" w:rsidR="003B5B70" w:rsidRPr="00F43C47" w:rsidRDefault="00021F3E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254A80E7" w14:textId="22540430" w:rsidR="002522C8" w:rsidRDefault="000F74D3" w:rsidP="008073A1">
      <w:pPr>
        <w:pStyle w:val="Odsekzoznamu"/>
        <w:spacing w:after="0" w:line="240" w:lineRule="auto"/>
        <w:ind w:left="360"/>
        <w:jc w:val="both"/>
      </w:pPr>
      <w:r w:rsidRPr="00557594">
        <w:rPr>
          <w:rFonts w:ascii="Garamond" w:eastAsia="Times New Roman" w:hAnsi="Garamond" w:cs="Times New Roman"/>
          <w:bCs/>
          <w:color w:val="000000"/>
        </w:rPr>
        <w:t xml:space="preserve">Predmet zákazky zahŕňa </w:t>
      </w:r>
      <w:r w:rsidR="005D0885">
        <w:rPr>
          <w:rFonts w:ascii="Garamond" w:eastAsia="Times New Roman" w:hAnsi="Garamond" w:cs="Times New Roman"/>
          <w:bCs/>
          <w:color w:val="000000"/>
        </w:rPr>
        <w:t xml:space="preserve">dodanie rôznych chemických </w:t>
      </w:r>
      <w:r w:rsidR="005D0885" w:rsidRPr="005D0885">
        <w:rPr>
          <w:rFonts w:ascii="Garamond" w:eastAsia="Times New Roman" w:hAnsi="Garamond" w:cs="Times New Roman"/>
          <w:bCs/>
          <w:color w:val="000000"/>
        </w:rPr>
        <w:t xml:space="preserve">výrobkov pre účely </w:t>
      </w:r>
      <w:r w:rsidR="005D0885" w:rsidRPr="005D0885">
        <w:rPr>
          <w:rFonts w:ascii="Garamond" w:hAnsi="Garamond"/>
          <w:bCs/>
          <w:sz w:val="20"/>
          <w:szCs w:val="20"/>
        </w:rPr>
        <w:t>zabezpečenia bežných opravárskych, údržbových a čistiacich prác</w:t>
      </w:r>
      <w:r w:rsidR="001F6A7B" w:rsidRPr="005D0885">
        <w:rPr>
          <w:rFonts w:ascii="Garamond" w:eastAsia="Times New Roman" w:hAnsi="Garamond" w:cs="Times New Roman"/>
          <w:bCs/>
          <w:color w:val="000000"/>
        </w:rPr>
        <w:t>.</w:t>
      </w:r>
      <w:r w:rsidR="00746D30" w:rsidRPr="005D0885">
        <w:rPr>
          <w:rFonts w:ascii="Garamond" w:eastAsia="Times New Roman" w:hAnsi="Garamond" w:cs="Times New Roman"/>
          <w:bCs/>
          <w:color w:val="000000"/>
        </w:rPr>
        <w:t xml:space="preserve"> </w:t>
      </w:r>
      <w:r w:rsidRPr="005D0885">
        <w:rPr>
          <w:rFonts w:ascii="Garamond" w:eastAsia="Times New Roman" w:hAnsi="Garamond" w:cs="Times New Roman"/>
          <w:bCs/>
          <w:color w:val="000000"/>
        </w:rPr>
        <w:t xml:space="preserve">Výsledkom </w:t>
      </w:r>
      <w:r w:rsidR="005D0885" w:rsidRPr="005D0885">
        <w:rPr>
          <w:rFonts w:ascii="Garamond" w:eastAsia="Times New Roman" w:hAnsi="Garamond" w:cs="Times New Roman"/>
          <w:bCs/>
          <w:color w:val="000000"/>
        </w:rPr>
        <w:t>verejného obstarávania bude uzavretie zmluvy, at</w:t>
      </w:r>
      <w:r w:rsidR="00F41497">
        <w:rPr>
          <w:rFonts w:ascii="Garamond" w:eastAsia="Times New Roman" w:hAnsi="Garamond" w:cs="Times New Roman"/>
          <w:bCs/>
          <w:color w:val="000000"/>
        </w:rPr>
        <w:t xml:space="preserve"> </w:t>
      </w:r>
      <w:r w:rsidR="005D0885" w:rsidRPr="005D0885">
        <w:rPr>
          <w:rFonts w:ascii="Garamond" w:eastAsia="Times New Roman" w:hAnsi="Garamond" w:cs="Times New Roman"/>
          <w:bCs/>
          <w:color w:val="000000"/>
        </w:rPr>
        <w:t xml:space="preserve">o na </w:t>
      </w:r>
      <w:r w:rsidR="005D0885" w:rsidRPr="005D0885">
        <w:rPr>
          <w:rFonts w:ascii="Garamond" w:hAnsi="Garamond"/>
          <w:bCs/>
          <w:sz w:val="20"/>
          <w:szCs w:val="20"/>
        </w:rPr>
        <w:t>24 (dvadsaťštyri) mesiacov odo dňa účinnosti Zmluvy s možnosťou predĺženia v prípade</w:t>
      </w:r>
      <w:r w:rsidR="005D0885">
        <w:rPr>
          <w:rFonts w:ascii="Garamond" w:hAnsi="Garamond"/>
          <w:sz w:val="20"/>
          <w:szCs w:val="20"/>
        </w:rPr>
        <w:t xml:space="preserve"> zostávajúceho finančného objemu.</w:t>
      </w:r>
    </w:p>
    <w:p w14:paraId="3CD10CA5" w14:textId="77777777" w:rsidR="005D0885" w:rsidRDefault="005D0885" w:rsidP="008073A1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6E2AC816" w14:textId="12856128" w:rsidR="00336A30" w:rsidRDefault="00557594" w:rsidP="00FB5149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Zákazka bude rozdelená na </w:t>
      </w:r>
      <w:r w:rsidR="005D0885">
        <w:rPr>
          <w:rFonts w:ascii="Garamond" w:hAnsi="Garamond"/>
          <w:bCs/>
          <w:color w:val="000000"/>
          <w:sz w:val="22"/>
          <w:szCs w:val="22"/>
        </w:rPr>
        <w:t>2</w:t>
      </w:r>
      <w:r>
        <w:rPr>
          <w:rFonts w:ascii="Garamond" w:hAnsi="Garamond"/>
          <w:bCs/>
          <w:color w:val="000000"/>
          <w:sz w:val="22"/>
          <w:szCs w:val="22"/>
        </w:rPr>
        <w:t xml:space="preserve"> časti:</w:t>
      </w:r>
    </w:p>
    <w:p w14:paraId="6FCB80F1" w14:textId="77777777" w:rsidR="00557594" w:rsidRDefault="00557594" w:rsidP="00FB5149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E6487C5" w14:textId="656DF6A1" w:rsidR="00557594" w:rsidRDefault="00557594" w:rsidP="00FB5149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Uchádzači môžu predložiť ponuku na 1 alebo aj </w:t>
      </w:r>
      <w:r w:rsidR="005D0885">
        <w:rPr>
          <w:rFonts w:ascii="Garamond" w:hAnsi="Garamond"/>
          <w:bCs/>
          <w:color w:val="000000"/>
          <w:sz w:val="22"/>
          <w:szCs w:val="22"/>
        </w:rPr>
        <w:t>na</w:t>
      </w:r>
      <w:r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5D0885">
        <w:rPr>
          <w:rFonts w:ascii="Garamond" w:hAnsi="Garamond"/>
          <w:bCs/>
          <w:color w:val="000000"/>
          <w:sz w:val="22"/>
          <w:szCs w:val="22"/>
        </w:rPr>
        <w:t>obe</w:t>
      </w:r>
      <w:r>
        <w:rPr>
          <w:rFonts w:ascii="Garamond" w:hAnsi="Garamond"/>
          <w:bCs/>
          <w:color w:val="000000"/>
          <w:sz w:val="22"/>
          <w:szCs w:val="22"/>
        </w:rPr>
        <w:t xml:space="preserve"> časti</w:t>
      </w:r>
      <w:r w:rsidR="005D0885">
        <w:rPr>
          <w:rFonts w:ascii="Garamond" w:hAnsi="Garamond"/>
          <w:bCs/>
          <w:color w:val="000000"/>
          <w:sz w:val="22"/>
          <w:szCs w:val="22"/>
        </w:rPr>
        <w:t xml:space="preserve"> predmetu zákazky</w:t>
      </w:r>
      <w:r>
        <w:rPr>
          <w:rFonts w:ascii="Garamond" w:hAnsi="Garamond"/>
          <w:bCs/>
          <w:color w:val="000000"/>
          <w:sz w:val="22"/>
          <w:szCs w:val="22"/>
        </w:rPr>
        <w:t>.</w:t>
      </w:r>
    </w:p>
    <w:p w14:paraId="677EF877" w14:textId="77777777" w:rsidR="00557594" w:rsidRDefault="00557594" w:rsidP="00FB5149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774A5EF3" w14:textId="23539490" w:rsidR="00256D90" w:rsidRPr="00350667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F43C47">
        <w:rPr>
          <w:rFonts w:ascii="Garamond" w:hAnsi="Garamond"/>
          <w:bCs/>
          <w:color w:val="000000"/>
          <w:sz w:val="22"/>
          <w:szCs w:val="22"/>
        </w:rPr>
        <w:t xml:space="preserve"> ďalej bližšie </w:t>
      </w:r>
      <w:r w:rsidR="00256D90" w:rsidRPr="00350667">
        <w:rPr>
          <w:rFonts w:ascii="Garamond" w:hAnsi="Garamond"/>
          <w:bCs/>
          <w:color w:val="000000"/>
          <w:sz w:val="22"/>
          <w:szCs w:val="22"/>
        </w:rPr>
        <w:t>špecifikovaný v prílohe č. 1 tejto výzvy.</w:t>
      </w:r>
    </w:p>
    <w:p w14:paraId="4E453660" w14:textId="4635300B" w:rsidR="0044385C" w:rsidRPr="0035066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180E56D" w14:textId="770F33DD" w:rsidR="0044385C" w:rsidRPr="00350667" w:rsidRDefault="0044385C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791510" w:rsidRPr="00350667">
        <w:rPr>
          <w:rFonts w:ascii="Garamond" w:hAnsi="Garamond"/>
          <w:bCs/>
          <w:color w:val="000000"/>
        </w:rPr>
        <w:t xml:space="preserve"> </w:t>
      </w:r>
      <w:r w:rsidR="00350667" w:rsidRPr="00350667">
        <w:rPr>
          <w:rFonts w:ascii="Garamond" w:hAnsi="Garamond"/>
          <w:bCs/>
          <w:color w:val="000000"/>
        </w:rPr>
        <w:t>podľa upresnenia obstarávateľa</w:t>
      </w:r>
    </w:p>
    <w:p w14:paraId="5EB6C24B" w14:textId="3650A706" w:rsidR="00B8587E" w:rsidRPr="00F41497" w:rsidRDefault="00BF62E2" w:rsidP="009C5DEA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CF0535">
        <w:rPr>
          <w:rFonts w:ascii="Garamond" w:hAnsi="Garamond"/>
        </w:rPr>
        <w:t xml:space="preserve">Miestom </w:t>
      </w:r>
      <w:r w:rsidR="00F41497">
        <w:rPr>
          <w:rFonts w:ascii="Garamond" w:hAnsi="Garamond"/>
        </w:rPr>
        <w:t xml:space="preserve">dodania </w:t>
      </w:r>
      <w:r w:rsidRPr="00CF0535">
        <w:rPr>
          <w:rFonts w:ascii="Garamond" w:hAnsi="Garamond"/>
        </w:rPr>
        <w:t>predmetu zákazky</w:t>
      </w:r>
      <w:r w:rsidR="00F41497">
        <w:rPr>
          <w:rFonts w:ascii="Garamond" w:hAnsi="Garamond"/>
        </w:rPr>
        <w:t xml:space="preserve"> bude: </w:t>
      </w:r>
      <w:r w:rsidR="00F41497" w:rsidRPr="00F41497">
        <w:rPr>
          <w:rFonts w:ascii="Garamond" w:hAnsi="Garamond"/>
        </w:rPr>
        <w:t>Hlavný sklad – Trnávka, Rožňavská 19, Bratislava</w:t>
      </w:r>
    </w:p>
    <w:p w14:paraId="10659771" w14:textId="77777777" w:rsidR="0044385C" w:rsidRPr="0035066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350667" w:rsidRDefault="0044385C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350667">
        <w:rPr>
          <w:rFonts w:ascii="Garamond" w:hAnsi="Garamond" w:cs="Calibri"/>
          <w:b/>
          <w:bCs/>
          <w:spacing w:val="-1"/>
        </w:rPr>
        <w:t>:</w:t>
      </w:r>
      <w:r w:rsidR="00F94072" w:rsidRPr="00350667">
        <w:rPr>
          <w:rFonts w:ascii="Garamond" w:hAnsi="Garamond" w:cs="Calibri"/>
          <w:b/>
          <w:bCs/>
          <w:spacing w:val="-1"/>
        </w:rPr>
        <w:t xml:space="preserve"> </w:t>
      </w:r>
      <w:r w:rsidR="008073A1" w:rsidRPr="00350667">
        <w:rPr>
          <w:rFonts w:ascii="Garamond" w:hAnsi="Garamond"/>
          <w:bCs/>
          <w:color w:val="000000" w:themeColor="text1"/>
        </w:rPr>
        <w:t>6</w:t>
      </w:r>
      <w:r w:rsidR="000E553E" w:rsidRPr="00350667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35066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3F0F6086" w:rsidR="0000654D" w:rsidRPr="00F43C47" w:rsidRDefault="0000654D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/>
          <w:b/>
          <w:bCs/>
          <w:color w:val="000000"/>
        </w:rPr>
        <w:lastRenderedPageBreak/>
        <w:t>Lehota, miesto a spôsob predkladania ponúk:  do</w:t>
      </w:r>
      <w:r w:rsidR="00F41497">
        <w:rPr>
          <w:rFonts w:ascii="Garamond" w:hAnsi="Garamond"/>
          <w:b/>
          <w:bCs/>
          <w:color w:val="000000"/>
        </w:rPr>
        <w:t>:</w:t>
      </w:r>
      <w:r w:rsidR="00791510" w:rsidRPr="00350667">
        <w:rPr>
          <w:rFonts w:ascii="Garamond" w:hAnsi="Garamond"/>
          <w:b/>
          <w:bCs/>
          <w:color w:val="000000"/>
        </w:rPr>
        <w:t xml:space="preserve"> </w:t>
      </w:r>
      <w:r w:rsidR="00D57EB7" w:rsidRPr="00D57EB7">
        <w:rPr>
          <w:rFonts w:ascii="Garamond" w:hAnsi="Garamond"/>
          <w:b/>
          <w:bCs/>
          <w:color w:val="FF0000"/>
        </w:rPr>
        <w:t>07</w:t>
      </w:r>
      <w:r w:rsidR="00F41497" w:rsidRPr="00D57EB7">
        <w:rPr>
          <w:rFonts w:ascii="Garamond" w:hAnsi="Garamond"/>
          <w:b/>
          <w:bCs/>
          <w:color w:val="FF0000"/>
        </w:rPr>
        <w:t>.</w:t>
      </w:r>
      <w:r w:rsidR="00D57EB7" w:rsidRPr="00D57EB7">
        <w:rPr>
          <w:rFonts w:ascii="Garamond" w:hAnsi="Garamond"/>
          <w:b/>
          <w:bCs/>
          <w:color w:val="FF0000"/>
        </w:rPr>
        <w:t>07</w:t>
      </w:r>
      <w:r w:rsidR="000E553E" w:rsidRPr="00D57EB7">
        <w:rPr>
          <w:rFonts w:ascii="Garamond" w:hAnsi="Garamond"/>
          <w:b/>
          <w:bCs/>
          <w:color w:val="FF0000"/>
        </w:rPr>
        <w:t>.</w:t>
      </w:r>
      <w:r w:rsidR="00791510" w:rsidRPr="00F701F0">
        <w:rPr>
          <w:rFonts w:ascii="Garamond" w:hAnsi="Garamond"/>
          <w:b/>
          <w:bCs/>
          <w:color w:val="FF0000"/>
        </w:rPr>
        <w:t>202</w:t>
      </w:r>
      <w:r w:rsidR="00F41497">
        <w:rPr>
          <w:rFonts w:ascii="Garamond" w:hAnsi="Garamond"/>
          <w:b/>
          <w:bCs/>
          <w:color w:val="FF0000"/>
        </w:rPr>
        <w:t>6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0E553E" w:rsidRPr="0015572B">
        <w:rPr>
          <w:rFonts w:ascii="Garamond" w:hAnsi="Garamond"/>
          <w:b/>
          <w:bCs/>
          <w:color w:val="FF0000"/>
        </w:rPr>
        <w:t xml:space="preserve"> </w:t>
      </w:r>
      <w:r w:rsidR="00B27A2A" w:rsidRPr="0015572B">
        <w:rPr>
          <w:rFonts w:ascii="Garamond" w:hAnsi="Garamond"/>
          <w:b/>
          <w:bCs/>
          <w:color w:val="FF0000"/>
        </w:rPr>
        <w:t>0</w:t>
      </w:r>
      <w:r w:rsidR="00502A0E" w:rsidRPr="0015572B">
        <w:rPr>
          <w:rFonts w:ascii="Garamond" w:hAnsi="Garamond"/>
          <w:b/>
          <w:bCs/>
          <w:color w:val="FF0000"/>
        </w:rPr>
        <w:t>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7D895288" w:rsidR="0006129E" w:rsidRPr="00E31B00" w:rsidRDefault="00CA05F8" w:rsidP="00336A30">
      <w:pPr>
        <w:pStyle w:val="Odsekzoznamu"/>
        <w:spacing w:after="0" w:line="240" w:lineRule="auto"/>
        <w:ind w:left="360"/>
        <w:jc w:val="both"/>
        <w:rPr>
          <w:rStyle w:val="Hypertextovprepojenie"/>
          <w:rFonts w:ascii="Garamond" w:hAnsi="Garamond" w:cs="Arial"/>
          <w:b/>
          <w:szCs w:val="20"/>
        </w:rPr>
      </w:pPr>
      <w:hyperlink r:id="rId8" w:history="1">
        <w:r w:rsidRPr="00520D3B">
          <w:rPr>
            <w:rStyle w:val="Hypertextovprepojenie"/>
            <w:rFonts w:ascii="Garamond" w:hAnsi="Garamond" w:cs="Arial"/>
            <w:szCs w:val="20"/>
          </w:rPr>
          <w:t>https://josephine.proebiz.com/sk/tender/78727/summary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0F509AEC" w:rsidR="0006129E" w:rsidRPr="00350667" w:rsidRDefault="0006129E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0C1655" w:rsidRPr="000C1655">
        <w:rPr>
          <w:rFonts w:ascii="Garamond" w:hAnsi="Garamond"/>
          <w:color w:val="000000"/>
        </w:rPr>
        <w:t>Rámcová dohoda</w:t>
      </w:r>
      <w:r w:rsidR="000C1655">
        <w:rPr>
          <w:rFonts w:ascii="Garamond" w:hAnsi="Garamond"/>
          <w:b/>
          <w:bCs/>
          <w:color w:val="000000"/>
        </w:rPr>
        <w:t xml:space="preserve"> </w:t>
      </w:r>
      <w:r w:rsidR="00F41497" w:rsidRPr="00F41497">
        <w:rPr>
          <w:rFonts w:ascii="Garamond" w:hAnsi="Garamond"/>
          <w:color w:val="000000"/>
        </w:rPr>
        <w:t>na dodanie tovaru</w:t>
      </w:r>
      <w:r w:rsidR="00FD5403" w:rsidRPr="00350667">
        <w:rPr>
          <w:rFonts w:ascii="Garamond" w:hAnsi="Garamond"/>
          <w:color w:val="000000"/>
        </w:rPr>
        <w:t xml:space="preserve"> </w:t>
      </w:r>
      <w:r w:rsidR="008073A1" w:rsidRPr="00350667">
        <w:rPr>
          <w:rFonts w:ascii="Garamond" w:hAnsi="Garamond"/>
          <w:color w:val="000000"/>
        </w:rPr>
        <w:t>(ďalej aj ako „Zmluva“)</w:t>
      </w:r>
    </w:p>
    <w:p w14:paraId="39722734" w14:textId="77777777" w:rsidR="0006129E" w:rsidRPr="0035066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D2116BD" w14:textId="022E7B3C" w:rsidR="0006129E" w:rsidRPr="00A96897" w:rsidRDefault="0006129E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350667">
        <w:rPr>
          <w:rFonts w:ascii="Garamond" w:hAnsi="Garamond"/>
          <w:b/>
          <w:bCs/>
          <w:color w:val="000000"/>
        </w:rPr>
        <w:t>Trvanie zmluvy</w:t>
      </w:r>
      <w:r w:rsidR="004E3F49" w:rsidRPr="00350667">
        <w:rPr>
          <w:rFonts w:ascii="Garamond" w:hAnsi="Garamond"/>
          <w:b/>
          <w:bCs/>
          <w:color w:val="000000"/>
        </w:rPr>
        <w:t xml:space="preserve">/lehota dodania: </w:t>
      </w:r>
      <w:r w:rsidR="00336A30" w:rsidRPr="00350667">
        <w:rPr>
          <w:rFonts w:ascii="Garamond" w:hAnsi="Garamond"/>
          <w:b/>
          <w:bCs/>
          <w:color w:val="000000"/>
        </w:rPr>
        <w:tab/>
      </w:r>
      <w:r w:rsidR="00F41497">
        <w:rPr>
          <w:rFonts w:ascii="Garamond" w:hAnsi="Garamond"/>
          <w:b/>
          <w:bCs/>
          <w:color w:val="000000"/>
        </w:rPr>
        <w:t>24</w:t>
      </w:r>
      <w:r w:rsidR="001B6857" w:rsidRPr="00F701F0">
        <w:rPr>
          <w:rFonts w:ascii="Garamond" w:hAnsi="Garamond"/>
          <w:color w:val="000000"/>
        </w:rPr>
        <w:t xml:space="preserve"> mesiacov </w:t>
      </w:r>
      <w:r w:rsidR="00F41497">
        <w:rPr>
          <w:rFonts w:ascii="Garamond" w:hAnsi="Garamond"/>
          <w:color w:val="000000"/>
        </w:rPr>
        <w:t xml:space="preserve">od účinnosti zmluvy </w:t>
      </w:r>
      <w:r w:rsidR="001B6857" w:rsidRPr="00F701F0">
        <w:rPr>
          <w:rFonts w:ascii="Garamond" w:hAnsi="Garamond"/>
          <w:color w:val="000000"/>
        </w:rPr>
        <w:t>resp</w:t>
      </w:r>
      <w:r w:rsidR="001B6857" w:rsidRPr="001B6857">
        <w:rPr>
          <w:rFonts w:ascii="Garamond" w:hAnsi="Garamond"/>
          <w:color w:val="000000"/>
        </w:rPr>
        <w:t xml:space="preserve">. do vyčerpania finančného objemu </w:t>
      </w:r>
      <w:r w:rsidR="006B502E" w:rsidRPr="001B6857">
        <w:rPr>
          <w:rFonts w:ascii="Garamond" w:hAnsi="Garamond"/>
          <w:color w:val="000000"/>
        </w:rPr>
        <w:t>(viac</w:t>
      </w:r>
      <w:r w:rsidR="006B502E" w:rsidRPr="00350667">
        <w:rPr>
          <w:rFonts w:ascii="Garamond" w:hAnsi="Garamond"/>
          <w:color w:val="000000"/>
        </w:rPr>
        <w:t xml:space="preserve"> v prílohe č.</w:t>
      </w:r>
      <w:r w:rsidR="009F0037">
        <w:rPr>
          <w:rFonts w:ascii="Garamond" w:hAnsi="Garamond"/>
          <w:color w:val="000000"/>
        </w:rPr>
        <w:t> </w:t>
      </w:r>
      <w:r w:rsidR="006B502E" w:rsidRPr="00350667">
        <w:rPr>
          <w:rFonts w:ascii="Garamond" w:hAnsi="Garamond"/>
          <w:color w:val="000000"/>
        </w:rPr>
        <w:t>4</w:t>
      </w:r>
      <w:r w:rsidR="00FB68AA" w:rsidRPr="00350667">
        <w:rPr>
          <w:rFonts w:ascii="Garamond" w:hAnsi="Garamond"/>
          <w:color w:val="000000"/>
        </w:rPr>
        <w:t xml:space="preserve"> výzvy</w:t>
      </w:r>
      <w:r w:rsidR="006B502E" w:rsidRPr="00350667">
        <w:rPr>
          <w:rFonts w:ascii="Garamond" w:hAnsi="Garamond"/>
          <w:color w:val="000000"/>
        </w:rPr>
        <w:t>)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25703B6A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3B98B706" w14:textId="15072195" w:rsidR="00CF0535" w:rsidRPr="00832924" w:rsidRDefault="00CF0535" w:rsidP="00CF0535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 xml:space="preserve">Ponuka </w:t>
      </w:r>
      <w:r>
        <w:rPr>
          <w:rFonts w:ascii="Garamond" w:hAnsi="Garamond" w:cs="Calibri"/>
          <w:sz w:val="22"/>
          <w:szCs w:val="22"/>
        </w:rPr>
        <w:t xml:space="preserve">pre každú časť predmetu zákazky </w:t>
      </w:r>
      <w:r w:rsidRPr="00832924">
        <w:rPr>
          <w:rFonts w:ascii="Garamond" w:hAnsi="Garamond" w:cs="Calibri"/>
          <w:sz w:val="22"/>
          <w:szCs w:val="22"/>
        </w:rPr>
        <w:t>musí obsahovať:</w:t>
      </w:r>
    </w:p>
    <w:p w14:paraId="6CB2292F" w14:textId="3A354FB1" w:rsidR="00CF0535" w:rsidRPr="00B31258" w:rsidRDefault="00CF0535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 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Prílohe1 výzvy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) a nacenený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>
        <w:rPr>
          <w:rFonts w:ascii="Garamond" w:hAnsi="Garamond" w:cs="Calibri"/>
          <w:b/>
          <w:spacing w:val="-4"/>
          <w:sz w:val="22"/>
          <w:szCs w:val="22"/>
        </w:rPr>
        <w:t>y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– </w:t>
      </w:r>
      <w:r w:rsidRPr="00B31258">
        <w:rPr>
          <w:rFonts w:ascii="Garamond" w:hAnsi="Garamond" w:cs="Calibri"/>
          <w:spacing w:val="-4"/>
          <w:sz w:val="22"/>
          <w:szCs w:val="22"/>
        </w:rPr>
        <w:t>vyplnené a podpísané – pre príslušnú časť predmetu zákazky, na ktorú uchádzač predkladá ponuku.</w:t>
      </w:r>
      <w:r w:rsidR="00B31258" w:rsidRPr="00B31258">
        <w:rPr>
          <w:rFonts w:ascii="Garamond" w:hAnsi="Garamond" w:cs="Calibri"/>
          <w:spacing w:val="-4"/>
          <w:sz w:val="22"/>
          <w:szCs w:val="22"/>
        </w:rPr>
        <w:t xml:space="preserve"> Uchádzač predloží </w:t>
      </w:r>
      <w:r w:rsidR="00B31258" w:rsidRPr="00B31258">
        <w:rPr>
          <w:rFonts w:ascii="Garamond" w:hAnsi="Garamond" w:cs="Calibri"/>
          <w:b/>
          <w:spacing w:val="-4"/>
          <w:sz w:val="22"/>
          <w:szCs w:val="22"/>
        </w:rPr>
        <w:t xml:space="preserve">Prílohu 2a výzvy – </w:t>
      </w:r>
      <w:r w:rsidR="00B31258" w:rsidRPr="00B31258">
        <w:rPr>
          <w:rFonts w:ascii="Garamond" w:hAnsi="Garamond" w:cs="Calibri"/>
          <w:spacing w:val="-4"/>
          <w:sz w:val="22"/>
          <w:szCs w:val="22"/>
          <w:u w:val="single"/>
        </w:rPr>
        <w:t>Kalkulácia nákladov</w:t>
      </w:r>
      <w:r w:rsidR="00B31258" w:rsidRPr="00B31258">
        <w:rPr>
          <w:rFonts w:ascii="Garamond" w:hAnsi="Garamond" w:cs="Calibri"/>
          <w:spacing w:val="-4"/>
          <w:sz w:val="22"/>
          <w:szCs w:val="22"/>
        </w:rPr>
        <w:t>– vyplnené a podpísané</w:t>
      </w:r>
    </w:p>
    <w:p w14:paraId="0D323AD2" w14:textId="43017A75" w:rsidR="00B31258" w:rsidRPr="00787B9A" w:rsidRDefault="00787B9A" w:rsidP="00787B9A">
      <w:pPr>
        <w:pStyle w:val="Odsekzoznamu"/>
        <w:ind w:left="709"/>
        <w:jc w:val="both"/>
        <w:rPr>
          <w:rFonts w:ascii="Garamond" w:hAnsi="Garamond"/>
          <w:sz w:val="20"/>
          <w:szCs w:val="20"/>
        </w:rPr>
      </w:pPr>
      <w:r w:rsidRPr="00787B9A">
        <w:rPr>
          <w:rFonts w:ascii="Garamond" w:hAnsi="Garamond"/>
          <w:spacing w:val="-4"/>
          <w:sz w:val="20"/>
          <w:szCs w:val="20"/>
        </w:rPr>
        <w:t xml:space="preserve">V rámci </w:t>
      </w:r>
      <w:r w:rsidR="00B31258" w:rsidRPr="00787B9A">
        <w:rPr>
          <w:rFonts w:ascii="Garamond" w:hAnsi="Garamond"/>
          <w:spacing w:val="-4"/>
          <w:sz w:val="20"/>
          <w:szCs w:val="20"/>
        </w:rPr>
        <w:t xml:space="preserve">prílohy č. </w:t>
      </w:r>
      <w:r w:rsidRPr="00787B9A">
        <w:rPr>
          <w:rFonts w:ascii="Garamond" w:hAnsi="Garamond"/>
          <w:spacing w:val="-4"/>
          <w:sz w:val="20"/>
          <w:szCs w:val="20"/>
        </w:rPr>
        <w:t>2a</w:t>
      </w:r>
      <w:r w:rsidR="00B31258" w:rsidRPr="00787B9A">
        <w:rPr>
          <w:rFonts w:ascii="Garamond" w:hAnsi="Garamond"/>
          <w:spacing w:val="-4"/>
          <w:sz w:val="20"/>
          <w:szCs w:val="20"/>
        </w:rPr>
        <w:t xml:space="preserve"> žiadame dodať </w:t>
      </w:r>
      <w:r w:rsidRPr="00787B9A">
        <w:rPr>
          <w:rFonts w:ascii="Garamond" w:hAnsi="Garamond"/>
          <w:spacing w:val="-4"/>
          <w:sz w:val="20"/>
          <w:szCs w:val="20"/>
        </w:rPr>
        <w:t>Technický list (TL) / Kartu bezpečnostných údajov (</w:t>
      </w:r>
      <w:r w:rsidR="00B31258" w:rsidRPr="00787B9A">
        <w:rPr>
          <w:rFonts w:ascii="Garamond" w:hAnsi="Garamond"/>
          <w:spacing w:val="-4"/>
          <w:sz w:val="20"/>
          <w:szCs w:val="20"/>
        </w:rPr>
        <w:t>KBÚ</w:t>
      </w:r>
      <w:r w:rsidRPr="00787B9A">
        <w:rPr>
          <w:rFonts w:ascii="Garamond" w:hAnsi="Garamond"/>
          <w:spacing w:val="-4"/>
          <w:sz w:val="20"/>
          <w:szCs w:val="20"/>
        </w:rPr>
        <w:t>)</w:t>
      </w:r>
      <w:r w:rsidR="00B31258" w:rsidRPr="00787B9A">
        <w:rPr>
          <w:rFonts w:ascii="Garamond" w:hAnsi="Garamond"/>
          <w:spacing w:val="-4"/>
          <w:sz w:val="20"/>
          <w:szCs w:val="20"/>
        </w:rPr>
        <w:t xml:space="preserve"> ku </w:t>
      </w:r>
      <w:r w:rsidRPr="00787B9A">
        <w:rPr>
          <w:rFonts w:ascii="Garamond" w:hAnsi="Garamond"/>
          <w:spacing w:val="-4"/>
          <w:sz w:val="20"/>
          <w:szCs w:val="20"/>
        </w:rPr>
        <w:t xml:space="preserve">jednotlivým </w:t>
      </w:r>
      <w:r w:rsidR="00B31258" w:rsidRPr="00787B9A">
        <w:rPr>
          <w:rFonts w:ascii="Garamond" w:hAnsi="Garamond"/>
          <w:spacing w:val="-4"/>
          <w:sz w:val="20"/>
          <w:szCs w:val="20"/>
        </w:rPr>
        <w:t>chemikáli</w:t>
      </w:r>
      <w:r w:rsidRPr="00787B9A">
        <w:rPr>
          <w:rFonts w:ascii="Garamond" w:hAnsi="Garamond"/>
          <w:spacing w:val="-4"/>
          <w:sz w:val="20"/>
          <w:szCs w:val="20"/>
        </w:rPr>
        <w:t>ám</w:t>
      </w:r>
      <w:r>
        <w:rPr>
          <w:rFonts w:ascii="Garamond" w:hAnsi="Garamond"/>
          <w:sz w:val="20"/>
          <w:szCs w:val="20"/>
        </w:rPr>
        <w:t>.</w:t>
      </w:r>
    </w:p>
    <w:p w14:paraId="09E2DF45" w14:textId="77777777" w:rsidR="00CF0535" w:rsidRPr="00832924" w:rsidRDefault="00CF0535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>
        <w:rPr>
          <w:rFonts w:ascii="Garamond" w:hAnsi="Garamond" w:cs="Calibri"/>
          <w:sz w:val="22"/>
          <w:szCs w:val="22"/>
        </w:rPr>
        <w:t>.</w:t>
      </w:r>
    </w:p>
    <w:p w14:paraId="5F9C22D2" w14:textId="77777777" w:rsidR="00CF0535" w:rsidRPr="00532210" w:rsidRDefault="00CF0535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 xml:space="preserve">návrh </w:t>
      </w:r>
      <w:r>
        <w:rPr>
          <w:rFonts w:ascii="Garamond" w:hAnsi="Garamond" w:cs="Calibri"/>
          <w:sz w:val="22"/>
          <w:szCs w:val="22"/>
          <w:u w:val="single"/>
        </w:rPr>
        <w:t>Z</w:t>
      </w:r>
      <w:r w:rsidRPr="00832924">
        <w:rPr>
          <w:rFonts w:ascii="Garamond" w:hAnsi="Garamond" w:cstheme="minorHAnsi"/>
          <w:sz w:val="22"/>
          <w:szCs w:val="22"/>
          <w:u w:val="single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 xml:space="preserve">Príloha4 výzvy </w:t>
      </w:r>
      <w:r w:rsidRPr="00832924">
        <w:rPr>
          <w:rFonts w:ascii="Garamond" w:hAnsi="Garamond" w:cstheme="minorHAnsi"/>
          <w:sz w:val="22"/>
          <w:szCs w:val="22"/>
        </w:rPr>
        <w:t xml:space="preserve">vyplnený a štatutárnym zástupcom podpísaný návrh </w:t>
      </w:r>
      <w:r>
        <w:rPr>
          <w:rFonts w:ascii="Garamond" w:hAnsi="Garamond" w:cstheme="minorHAns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mluvy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 w:rsidRPr="00832924">
        <w:rPr>
          <w:rFonts w:ascii="Garamond" w:hAnsi="Garamond" w:cstheme="minorHAnsi"/>
          <w:sz w:val="22"/>
          <w:szCs w:val="22"/>
        </w:rPr>
        <w:t>vrátane všetkých jej príloh.</w:t>
      </w:r>
      <w:r w:rsidRPr="00832924">
        <w:rPr>
          <w:rFonts w:ascii="Garamond" w:hAnsi="Garamond" w:cs="Calibri"/>
          <w:sz w:val="22"/>
          <w:szCs w:val="22"/>
        </w:rPr>
        <w:t xml:space="preserve"> </w:t>
      </w:r>
      <w:r>
        <w:rPr>
          <w:rFonts w:ascii="Garamond" w:hAnsi="Garamond" w:cs="Calibri"/>
          <w:sz w:val="22"/>
          <w:szCs w:val="22"/>
        </w:rPr>
        <w:t>Z</w:t>
      </w:r>
      <w:r w:rsidRPr="00832924">
        <w:rPr>
          <w:rFonts w:ascii="Garamond" w:hAnsi="Garamond" w:cstheme="minorHAnsi"/>
          <w:sz w:val="22"/>
          <w:szCs w:val="22"/>
        </w:rPr>
        <w:t>mluva môže byť podpísaná kvalifikovaným elektronickým podpisom štatutárneho orgánu uchádzača alebo osôb konajúcich v mene uchádzača alebo môže byť podpísaná listinne a v ponuke bude predložená naskenovaná (napr. formát pdf) listinne podpísaná Z</w:t>
      </w:r>
      <w:r>
        <w:rPr>
          <w:rFonts w:ascii="Garamond" w:hAnsi="Garamond" w:cstheme="minorHAnsi"/>
          <w:sz w:val="22"/>
          <w:szCs w:val="22"/>
        </w:rPr>
        <w:t xml:space="preserve">mluva. Uchádzač priloží návrh zmluvy aj v konvertovateľnom formáte - </w:t>
      </w:r>
      <w:r>
        <w:rPr>
          <w:rFonts w:ascii="Garamond" w:hAnsi="Garamond" w:cs="Calibri"/>
          <w:spacing w:val="-4"/>
          <w:sz w:val="22"/>
          <w:szCs w:val="22"/>
        </w:rPr>
        <w:t>pre príslušnú časť predmetu zákazky, na ktorú uchádzač predkladá ponuku.</w:t>
      </w:r>
    </w:p>
    <w:p w14:paraId="03F0BA72" w14:textId="77777777" w:rsidR="00CF0535" w:rsidRPr="00832924" w:rsidRDefault="00CF0535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3D7821">
        <w:rPr>
          <w:rFonts w:ascii="Garamond" w:hAnsi="Garamond" w:cstheme="minorHAnsi"/>
          <w:spacing w:val="-4"/>
          <w:sz w:val="22"/>
          <w:szCs w:val="22"/>
          <w:u w:val="single"/>
        </w:rPr>
        <w:t>doklad</w:t>
      </w:r>
      <w:r w:rsidRPr="003D7821">
        <w:rPr>
          <w:rFonts w:ascii="Garamond" w:hAnsi="Garamond" w:cstheme="minorHAnsi"/>
          <w:sz w:val="22"/>
          <w:szCs w:val="22"/>
          <w:u w:val="single"/>
          <w:lang w:eastAsia="sk-SK"/>
        </w:rPr>
        <w:t xml:space="preserve"> o oprávnení podnikať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>, t.j., že ste oprávnený dodávať predmetný tovar, uskutočňovať stavebné práce alebo poskytovať službu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452D46F5" w14:textId="77777777" w:rsidR="00CF0535" w:rsidRDefault="00CF0535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3D7821">
        <w:rPr>
          <w:rFonts w:ascii="Garamond" w:hAnsi="Garamond" w:cstheme="minorHAnsi"/>
          <w:sz w:val="22"/>
          <w:szCs w:val="22"/>
          <w:u w:val="single"/>
          <w:lang w:eastAsia="sk-SK"/>
        </w:rPr>
        <w:t>čestné vyhlásenie</w:t>
      </w:r>
      <w:r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750810E6" w14:textId="77777777" w:rsidR="00CF0535" w:rsidRPr="00532210" w:rsidRDefault="00CF0535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C34CBB">
        <w:rPr>
          <w:rFonts w:ascii="Garamond" w:hAnsi="Garamond" w:cstheme="minorHAnsi"/>
          <w:sz w:val="22"/>
          <w:szCs w:val="22"/>
          <w:u w:val="single"/>
          <w:lang w:eastAsia="sk-SK"/>
        </w:rPr>
        <w:t>Zoznam subdodávateľov</w:t>
      </w:r>
      <w:r>
        <w:rPr>
          <w:rFonts w:ascii="Garamond" w:hAnsi="Garamond"/>
        </w:rPr>
        <w:t xml:space="preserve"> – </w:t>
      </w:r>
      <w:r w:rsidRPr="00C34CBB">
        <w:rPr>
          <w:rFonts w:ascii="Garamond" w:hAnsi="Garamond" w:cstheme="minorHAnsi"/>
          <w:sz w:val="22"/>
          <w:szCs w:val="22"/>
          <w:lang w:eastAsia="sk-SK"/>
        </w:rPr>
        <w:t xml:space="preserve">podiel plnenia zo zmluvy 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- </w:t>
      </w:r>
      <w:r>
        <w:rPr>
          <w:rFonts w:ascii="Garamond" w:hAnsi="Garamond" w:cs="Calibri"/>
          <w:spacing w:val="-4"/>
          <w:sz w:val="22"/>
          <w:szCs w:val="22"/>
        </w:rPr>
        <w:t>pre príslušnú časť predmetu zákazky, na ktorý uchádzač predkladá ponuku.</w:t>
      </w:r>
    </w:p>
    <w:p w14:paraId="58517273" w14:textId="77777777" w:rsidR="00832924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F43C47" w:rsidRDefault="00832924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Osobitné p</w:t>
      </w:r>
      <w:r w:rsidRPr="00F43C47">
        <w:rPr>
          <w:rFonts w:ascii="Garamond" w:hAnsi="Garamond"/>
          <w:b/>
        </w:rPr>
        <w:t>odmienky účasti:</w:t>
      </w:r>
    </w:p>
    <w:p w14:paraId="5A98D022" w14:textId="76580D0C" w:rsidR="00832924" w:rsidRPr="00E07E83" w:rsidRDefault="00E07E83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V</w:t>
      </w:r>
      <w:r w:rsidR="0014246E" w:rsidRPr="00E07E83">
        <w:rPr>
          <w:rFonts w:ascii="Garamond" w:hAnsi="Garamond" w:cstheme="minorHAnsi"/>
          <w:sz w:val="22"/>
          <w:szCs w:val="22"/>
        </w:rPr>
        <w:t>erejného obstarávania sa môže zúčastniť len t</w:t>
      </w:r>
      <w:r w:rsidR="00DB2D84">
        <w:rPr>
          <w:rFonts w:ascii="Garamond" w:hAnsi="Garamond" w:cstheme="minorHAnsi"/>
          <w:sz w:val="22"/>
          <w:szCs w:val="22"/>
        </w:rPr>
        <w:t>í</w:t>
      </w:r>
      <w:r w:rsidR="0014246E" w:rsidRPr="00E07E83">
        <w:rPr>
          <w:rFonts w:ascii="Garamond" w:hAnsi="Garamond" w:cstheme="minorHAnsi"/>
          <w:sz w:val="22"/>
          <w:szCs w:val="22"/>
        </w:rPr>
        <w:t xml:space="preserve"> uchádzač</w:t>
      </w:r>
      <w:r w:rsidR="00DB2D84">
        <w:rPr>
          <w:rFonts w:ascii="Garamond" w:hAnsi="Garamond" w:cstheme="minorHAnsi"/>
          <w:sz w:val="22"/>
          <w:szCs w:val="22"/>
        </w:rPr>
        <w:t>i</w:t>
      </w:r>
      <w:r w:rsidR="003D0635">
        <w:rPr>
          <w:rFonts w:ascii="Garamond" w:hAnsi="Garamond" w:cstheme="minorHAnsi"/>
          <w:sz w:val="22"/>
          <w:szCs w:val="22"/>
        </w:rPr>
        <w:t xml:space="preserve"> a </w:t>
      </w:r>
      <w:r w:rsidR="00DB2D84">
        <w:rPr>
          <w:rFonts w:ascii="Garamond" w:hAnsi="Garamond" w:cstheme="minorHAnsi"/>
          <w:sz w:val="22"/>
          <w:szCs w:val="22"/>
        </w:rPr>
        <w:t>ich</w:t>
      </w:r>
      <w:r w:rsidR="003D0635">
        <w:rPr>
          <w:rFonts w:ascii="Garamond" w:hAnsi="Garamond" w:cstheme="minorHAnsi"/>
          <w:sz w:val="22"/>
          <w:szCs w:val="22"/>
        </w:rPr>
        <w:t xml:space="preserve"> prípadní subdodávatelia</w:t>
      </w:r>
      <w:r w:rsidR="0014246E" w:rsidRPr="00E07E83">
        <w:rPr>
          <w:rFonts w:ascii="Garamond" w:hAnsi="Garamond" w:cstheme="minorHAnsi"/>
          <w:sz w:val="22"/>
          <w:szCs w:val="22"/>
        </w:rPr>
        <w:t>, ktor</w:t>
      </w:r>
      <w:r w:rsidR="00DB2D84">
        <w:rPr>
          <w:rFonts w:ascii="Garamond" w:hAnsi="Garamond" w:cstheme="minorHAnsi"/>
          <w:sz w:val="22"/>
          <w:szCs w:val="22"/>
        </w:rPr>
        <w:t>í</w:t>
      </w:r>
    </w:p>
    <w:p w14:paraId="186333C6" w14:textId="6E3AE47D" w:rsidR="0014246E" w:rsidRPr="00180220" w:rsidRDefault="0014246E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="00DB2D84">
        <w:rPr>
          <w:rFonts w:ascii="Garamond" w:hAnsi="Garamond" w:cstheme="minorHAnsi"/>
          <w:spacing w:val="-4"/>
          <w:sz w:val="22"/>
          <w:szCs w:val="22"/>
        </w:rPr>
        <w:t>sú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oprávnen</w:t>
      </w:r>
      <w:r w:rsidR="00DB2D84">
        <w:rPr>
          <w:rFonts w:ascii="Garamond" w:hAnsi="Garamond" w:cstheme="minorHAnsi"/>
          <w:spacing w:val="-4"/>
          <w:sz w:val="22"/>
          <w:szCs w:val="22"/>
        </w:rPr>
        <w:t>í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  <w:r w:rsidR="00180220">
        <w:rPr>
          <w:rFonts w:ascii="Garamond" w:hAnsi="Garamond" w:cstheme="minorHAnsi"/>
          <w:spacing w:val="-4"/>
          <w:sz w:val="22"/>
          <w:szCs w:val="22"/>
        </w:rPr>
        <w:t xml:space="preserve"> (</w:t>
      </w:r>
      <w:r w:rsidR="00180220" w:rsidRPr="00575DC2">
        <w:rPr>
          <w:rFonts w:ascii="Garamond" w:hAnsi="Garamond"/>
          <w:sz w:val="22"/>
          <w:szCs w:val="22"/>
        </w:rPr>
        <w:t>oprávnenie dodávať tovar, uskutočňovať stavebné práce alebo poskytovať službu sa preukazuje vo vzťahu k tej časti predmetu zákazky, ktorú má subdodávateľ plniť)</w:t>
      </w:r>
      <w:r w:rsidR="00575DC2">
        <w:rPr>
          <w:rFonts w:ascii="Garamond" w:hAnsi="Garamond"/>
          <w:sz w:val="22"/>
          <w:szCs w:val="22"/>
        </w:rPr>
        <w:t>.</w:t>
      </w:r>
    </w:p>
    <w:p w14:paraId="183DDD65" w14:textId="0B60D5BD" w:rsidR="0014246E" w:rsidRPr="00CF0535" w:rsidRDefault="0014246E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 </w:t>
      </w:r>
      <w:r w:rsidRPr="00350667">
        <w:rPr>
          <w:rFonts w:ascii="Garamond" w:hAnsi="Garamond" w:cstheme="minorHAnsi"/>
          <w:spacing w:val="-4"/>
          <w:sz w:val="22"/>
          <w:szCs w:val="22"/>
        </w:rPr>
        <w:t>zmysle § 32 ods. 1 písm. f) ZVO nem</w:t>
      </w:r>
      <w:r w:rsidR="00DB2D84">
        <w:rPr>
          <w:rFonts w:ascii="Garamond" w:hAnsi="Garamond" w:cstheme="minorHAnsi"/>
          <w:spacing w:val="-4"/>
          <w:sz w:val="22"/>
          <w:szCs w:val="22"/>
        </w:rPr>
        <w:t xml:space="preserve">ajú </w:t>
      </w:r>
      <w:r w:rsidRPr="00350667">
        <w:rPr>
          <w:rFonts w:ascii="Garamond" w:hAnsi="Garamond" w:cstheme="minorHAnsi"/>
          <w:spacing w:val="-4"/>
          <w:sz w:val="22"/>
          <w:szCs w:val="22"/>
        </w:rPr>
        <w:t xml:space="preserve">uložený zákaz účasti vo verejnom obstarávaní potvrdený konečným rozhodnutím v Slovenskej republike alebo štáte sídla, miesta podnikania alebo obvyklého </w:t>
      </w:r>
      <w:r w:rsidRPr="00CF0535">
        <w:rPr>
          <w:rFonts w:ascii="Garamond" w:hAnsi="Garamond" w:cstheme="minorHAnsi"/>
          <w:spacing w:val="-4"/>
          <w:sz w:val="22"/>
          <w:szCs w:val="22"/>
        </w:rPr>
        <w:t>pobytu</w:t>
      </w:r>
      <w:r w:rsidR="00D773BE" w:rsidRPr="00CF0535">
        <w:rPr>
          <w:rFonts w:ascii="Garamond" w:hAnsi="Garamond" w:cstheme="minorHAnsi"/>
          <w:spacing w:val="-4"/>
          <w:sz w:val="22"/>
          <w:szCs w:val="22"/>
        </w:rPr>
        <w:t xml:space="preserve"> </w:t>
      </w:r>
      <w:r w:rsidR="00D773BE" w:rsidRPr="00CF0535">
        <w:rPr>
          <w:rFonts w:ascii="Garamond" w:hAnsi="Garamond"/>
          <w:sz w:val="22"/>
          <w:szCs w:val="22"/>
        </w:rPr>
        <w:t>a neexistujú u nich dôvody na vylúčenie podľa § 40 ods. 6 písm. a) až g) a ods. 8 ZVO.</w:t>
      </w:r>
    </w:p>
    <w:p w14:paraId="4344DB15" w14:textId="77777777" w:rsidR="00E07E83" w:rsidRPr="00DB2D84" w:rsidRDefault="00E07E83" w:rsidP="00DB2D8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46AC8E3" w14:textId="534F0095" w:rsidR="0006129E" w:rsidRPr="00F43C47" w:rsidRDefault="0006129E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Default="00B27519" w:rsidP="000E553E">
      <w:pPr>
        <w:rPr>
          <w:rFonts w:ascii="Garamond" w:hAnsi="Garamond"/>
        </w:rPr>
      </w:pPr>
    </w:p>
    <w:p w14:paraId="7AAF2270" w14:textId="77777777" w:rsidR="00787B9A" w:rsidRDefault="00787B9A" w:rsidP="000E553E">
      <w:pPr>
        <w:rPr>
          <w:rFonts w:ascii="Garamond" w:hAnsi="Garamond"/>
        </w:rPr>
      </w:pPr>
    </w:p>
    <w:p w14:paraId="5E1898E7" w14:textId="77777777" w:rsidR="00787B9A" w:rsidRPr="000E553E" w:rsidRDefault="00787B9A" w:rsidP="000E553E">
      <w:pPr>
        <w:rPr>
          <w:rFonts w:ascii="Garamond" w:hAnsi="Garamond"/>
        </w:rPr>
      </w:pPr>
    </w:p>
    <w:p w14:paraId="255D1961" w14:textId="66789D78" w:rsidR="0006129E" w:rsidRPr="00F43C47" w:rsidRDefault="0006129E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lastRenderedPageBreak/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01918C23" w14:textId="77777777" w:rsidR="004D0B46" w:rsidRDefault="004D0B46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387B3F93" w14:textId="77777777" w:rsidR="00180220" w:rsidRPr="00400178" w:rsidRDefault="00180220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6B42B57A" w14:textId="3C3CAA37" w:rsidR="00180220" w:rsidRPr="00400178" w:rsidRDefault="00180220" w:rsidP="00180220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>
        <w:rPr>
          <w:rFonts w:ascii="Garamond" w:hAnsi="Garamond"/>
          <w:bCs/>
          <w:sz w:val="22"/>
          <w:szCs w:val="22"/>
        </w:rPr>
        <w:t xml:space="preserve">celková </w:t>
      </w:r>
      <w:r w:rsidRPr="00400178">
        <w:rPr>
          <w:rFonts w:ascii="Garamond" w:hAnsi="Garamond"/>
          <w:bCs/>
          <w:sz w:val="22"/>
          <w:szCs w:val="22"/>
        </w:rPr>
        <w:t xml:space="preserve">cena </w:t>
      </w:r>
      <w:r w:rsidRPr="00F43C47">
        <w:rPr>
          <w:rFonts w:ascii="Garamond" w:hAnsi="Garamond"/>
          <w:color w:val="000000"/>
        </w:rPr>
        <w:t>za predmet zákazky v EUR bez DPH</w:t>
      </w:r>
      <w:r w:rsidRPr="00400178">
        <w:rPr>
          <w:rFonts w:ascii="Garamond" w:hAnsi="Garamond"/>
          <w:bCs/>
          <w:sz w:val="22"/>
          <w:szCs w:val="22"/>
        </w:rPr>
        <w:t>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kritéria, pričom na prvom mieste sa umiestni ponuka s najnižšou </w:t>
      </w:r>
      <w:r>
        <w:rPr>
          <w:rFonts w:ascii="Garamond" w:hAnsi="Garamond"/>
          <w:bCs/>
          <w:sz w:val="22"/>
          <w:szCs w:val="22"/>
        </w:rPr>
        <w:t>hodnotou kritéria</w:t>
      </w:r>
      <w:r w:rsidRPr="00400178">
        <w:rPr>
          <w:rFonts w:ascii="Garamond" w:hAnsi="Garamond"/>
          <w:bCs/>
          <w:sz w:val="22"/>
          <w:szCs w:val="22"/>
        </w:rPr>
        <w:t>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A86CB0">
        <w:rPr>
          <w:rFonts w:ascii="Garamond" w:hAnsi="Garamond"/>
          <w:bCs/>
          <w:sz w:val="22"/>
          <w:szCs w:val="22"/>
        </w:rPr>
        <w:t xml:space="preserve">Obstarávateľ je oprávnený uzatvoriť </w:t>
      </w:r>
      <w:r>
        <w:rPr>
          <w:rFonts w:ascii="Garamond" w:hAnsi="Garamond"/>
          <w:bCs/>
          <w:sz w:val="22"/>
          <w:szCs w:val="22"/>
        </w:rPr>
        <w:t>rámcovú dohodu</w:t>
      </w:r>
      <w:r w:rsidRPr="00A86CB0">
        <w:rPr>
          <w:rFonts w:ascii="Garamond" w:hAnsi="Garamond"/>
          <w:bCs/>
          <w:sz w:val="22"/>
          <w:szCs w:val="22"/>
        </w:rPr>
        <w:t xml:space="preserve"> s uchádzačmi, ktorí sa umiestnili na prvých troch miestach na základe finálneho vyhodnotenia ponúk</w:t>
      </w:r>
      <w:r>
        <w:rPr>
          <w:rFonts w:ascii="Garamond" w:hAnsi="Garamond"/>
          <w:bCs/>
          <w:sz w:val="22"/>
          <w:szCs w:val="22"/>
        </w:rPr>
        <w:t xml:space="preserve"> – t.j. s tými uchádzačmi, ktorí </w:t>
      </w:r>
      <w:r w:rsidRPr="00205474">
        <w:rPr>
          <w:rFonts w:ascii="Garamond" w:hAnsi="Garamond"/>
          <w:bCs/>
          <w:sz w:val="22"/>
          <w:szCs w:val="22"/>
        </w:rPr>
        <w:t xml:space="preserve">navrhli prvú až tretiu najnižšiu </w:t>
      </w:r>
      <w:r>
        <w:rPr>
          <w:rFonts w:ascii="Garamond" w:hAnsi="Garamond"/>
          <w:bCs/>
          <w:sz w:val="22"/>
          <w:szCs w:val="22"/>
        </w:rPr>
        <w:t xml:space="preserve">celkovú </w:t>
      </w:r>
      <w:r w:rsidRPr="00205474">
        <w:rPr>
          <w:rFonts w:ascii="Garamond" w:hAnsi="Garamond"/>
          <w:bCs/>
          <w:sz w:val="22"/>
          <w:szCs w:val="22"/>
        </w:rPr>
        <w:t>cenu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205474">
        <w:rPr>
          <w:rFonts w:ascii="Garamond" w:hAnsi="Garamond"/>
          <w:bCs/>
          <w:sz w:val="22"/>
          <w:szCs w:val="22"/>
        </w:rPr>
        <w:t xml:space="preserve">za </w:t>
      </w:r>
      <w:r>
        <w:rPr>
          <w:rFonts w:ascii="Garamond" w:hAnsi="Garamond"/>
          <w:bCs/>
          <w:sz w:val="22"/>
          <w:szCs w:val="22"/>
        </w:rPr>
        <w:t>predmet zákazky (ďalej aj ako „</w:t>
      </w:r>
      <w:r w:rsidRPr="005921B4">
        <w:rPr>
          <w:rFonts w:ascii="Garamond" w:hAnsi="Garamond"/>
          <w:b/>
          <w:sz w:val="22"/>
          <w:szCs w:val="22"/>
        </w:rPr>
        <w:t>úspešní uchádzači</w:t>
      </w:r>
      <w:r>
        <w:rPr>
          <w:rFonts w:ascii="Garamond" w:hAnsi="Garamond"/>
          <w:bCs/>
          <w:sz w:val="22"/>
          <w:szCs w:val="22"/>
        </w:rPr>
        <w:t>“).</w:t>
      </w:r>
    </w:p>
    <w:p w14:paraId="30D5433D" w14:textId="77777777" w:rsidR="00F22F4F" w:rsidRDefault="00F22F4F" w:rsidP="00180220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793909AB" w14:textId="67C2A232" w:rsidR="00180220" w:rsidRPr="00400178" w:rsidRDefault="00180220" w:rsidP="00180220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</w:t>
      </w:r>
      <w:r>
        <w:rPr>
          <w:rFonts w:ascii="Garamond" w:hAnsi="Garamond"/>
          <w:bCs/>
          <w:sz w:val="22"/>
          <w:szCs w:val="22"/>
        </w:rPr>
        <w:t>ov</w:t>
      </w:r>
      <w:r w:rsidRPr="00400178">
        <w:rPr>
          <w:rFonts w:ascii="Garamond" w:hAnsi="Garamond"/>
          <w:bCs/>
          <w:sz w:val="22"/>
          <w:szCs w:val="22"/>
        </w:rPr>
        <w:t>, ktor</w:t>
      </w:r>
      <w:r>
        <w:rPr>
          <w:rFonts w:ascii="Garamond" w:hAnsi="Garamond"/>
          <w:bCs/>
          <w:sz w:val="22"/>
          <w:szCs w:val="22"/>
        </w:rPr>
        <w:t>ých</w:t>
      </w:r>
      <w:r w:rsidRPr="00400178">
        <w:rPr>
          <w:rFonts w:ascii="Garamond" w:hAnsi="Garamond"/>
          <w:bCs/>
          <w:sz w:val="22"/>
          <w:szCs w:val="22"/>
        </w:rPr>
        <w:t xml:space="preserve"> ponuka sa predbežne umiestnila na prvom</w:t>
      </w:r>
      <w:r>
        <w:rPr>
          <w:rFonts w:ascii="Garamond" w:hAnsi="Garamond"/>
          <w:bCs/>
          <w:sz w:val="22"/>
          <w:szCs w:val="22"/>
        </w:rPr>
        <w:t xml:space="preserve"> až treťom</w:t>
      </w:r>
      <w:r w:rsidRPr="00400178">
        <w:rPr>
          <w:rFonts w:ascii="Garamond" w:hAnsi="Garamond"/>
          <w:bCs/>
          <w:sz w:val="22"/>
          <w:szCs w:val="22"/>
        </w:rPr>
        <w:t xml:space="preserve"> mieste v poradí.</w:t>
      </w:r>
    </w:p>
    <w:p w14:paraId="7BDD7BB9" w14:textId="77777777" w:rsidR="00F22F4F" w:rsidRDefault="00F22F4F" w:rsidP="00180220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352EA8D0" w14:textId="00814FC2" w:rsidR="00180220" w:rsidRPr="00090AA4" w:rsidRDefault="00180220" w:rsidP="00180220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0B3E0206" w14:textId="77777777" w:rsidR="00F22F4F" w:rsidRDefault="00F22F4F" w:rsidP="00180220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A0F0562" w14:textId="7AE05586" w:rsidR="00180220" w:rsidRPr="00090AA4" w:rsidRDefault="00180220" w:rsidP="00180220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</w:t>
      </w:r>
      <w:r>
        <w:rPr>
          <w:rFonts w:ascii="Garamond" w:hAnsi="Garamond"/>
          <w:bCs/>
          <w:sz w:val="22"/>
          <w:szCs w:val="22"/>
        </w:rPr>
        <w:t>núk</w:t>
      </w:r>
      <w:r w:rsidRPr="00090AA4">
        <w:rPr>
          <w:rFonts w:ascii="Garamond" w:hAnsi="Garamond"/>
          <w:bCs/>
          <w:sz w:val="22"/>
          <w:szCs w:val="22"/>
        </w:rPr>
        <w:t>, ktor</w:t>
      </w:r>
      <w:r>
        <w:rPr>
          <w:rFonts w:ascii="Garamond" w:hAnsi="Garamond"/>
          <w:bCs/>
          <w:sz w:val="22"/>
          <w:szCs w:val="22"/>
        </w:rPr>
        <w:t>é</w:t>
      </w:r>
      <w:r w:rsidRPr="00090AA4">
        <w:rPr>
          <w:rFonts w:ascii="Garamond" w:hAnsi="Garamond"/>
          <w:bCs/>
          <w:sz w:val="22"/>
          <w:szCs w:val="22"/>
        </w:rPr>
        <w:t xml:space="preserve"> sa umiestnil</w:t>
      </w:r>
      <w:r>
        <w:rPr>
          <w:rFonts w:ascii="Garamond" w:hAnsi="Garamond"/>
          <w:bCs/>
          <w:sz w:val="22"/>
          <w:szCs w:val="22"/>
        </w:rPr>
        <w:t>i</w:t>
      </w:r>
      <w:r w:rsidRPr="00090AA4">
        <w:rPr>
          <w:rFonts w:ascii="Garamond" w:hAnsi="Garamond"/>
          <w:bCs/>
          <w:sz w:val="22"/>
          <w:szCs w:val="22"/>
        </w:rPr>
        <w:t xml:space="preserve"> na prvom </w:t>
      </w:r>
      <w:r>
        <w:rPr>
          <w:rFonts w:ascii="Garamond" w:hAnsi="Garamond"/>
          <w:bCs/>
          <w:sz w:val="22"/>
          <w:szCs w:val="22"/>
        </w:rPr>
        <w:t xml:space="preserve">až treťom </w:t>
      </w:r>
      <w:r w:rsidRPr="00090AA4">
        <w:rPr>
          <w:rFonts w:ascii="Garamond" w:hAnsi="Garamond"/>
          <w:bCs/>
          <w:sz w:val="22"/>
          <w:szCs w:val="22"/>
        </w:rPr>
        <w:t>mieste.</w:t>
      </w:r>
    </w:p>
    <w:p w14:paraId="0E32577B" w14:textId="77777777" w:rsidR="00F22F4F" w:rsidRDefault="00F22F4F" w:rsidP="00180220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13F5DB72" w14:textId="64E05BE5" w:rsidR="00180220" w:rsidRPr="00090AA4" w:rsidRDefault="00180220" w:rsidP="00180220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>Úspešn</w:t>
      </w:r>
      <w:r>
        <w:rPr>
          <w:rFonts w:ascii="Garamond" w:hAnsi="Garamond"/>
          <w:bCs/>
          <w:sz w:val="22"/>
          <w:szCs w:val="22"/>
        </w:rPr>
        <w:t>í uchádzači umiestnení na prvom až treťom mieste v poradí</w:t>
      </w:r>
      <w:r w:rsidRPr="00434747">
        <w:rPr>
          <w:rFonts w:ascii="Garamond" w:hAnsi="Garamond"/>
          <w:bCs/>
          <w:sz w:val="22"/>
          <w:szCs w:val="22"/>
        </w:rPr>
        <w:t xml:space="preserve"> bud</w:t>
      </w:r>
      <w:r>
        <w:rPr>
          <w:rFonts w:ascii="Garamond" w:hAnsi="Garamond"/>
          <w:bCs/>
          <w:sz w:val="22"/>
          <w:szCs w:val="22"/>
        </w:rPr>
        <w:t xml:space="preserve">ú </w:t>
      </w:r>
      <w:r w:rsidRPr="00434747">
        <w:rPr>
          <w:rFonts w:ascii="Garamond" w:hAnsi="Garamond"/>
          <w:bCs/>
          <w:sz w:val="22"/>
          <w:szCs w:val="22"/>
        </w:rPr>
        <w:t>vyzvan</w:t>
      </w:r>
      <w:r>
        <w:rPr>
          <w:rFonts w:ascii="Garamond" w:hAnsi="Garamond"/>
          <w:bCs/>
          <w:sz w:val="22"/>
          <w:szCs w:val="22"/>
        </w:rPr>
        <w:t>í</w:t>
      </w:r>
      <w:r w:rsidRPr="00434747">
        <w:rPr>
          <w:rFonts w:ascii="Garamond" w:hAnsi="Garamond"/>
          <w:bCs/>
          <w:sz w:val="22"/>
          <w:szCs w:val="22"/>
        </w:rPr>
        <w:t xml:space="preserve"> na poskytnutie súčinnosti k podpisu zmluvy, v rámci ktorej preukáž</w:t>
      </w:r>
      <w:r>
        <w:rPr>
          <w:rFonts w:ascii="Garamond" w:hAnsi="Garamond"/>
          <w:bCs/>
          <w:sz w:val="22"/>
          <w:szCs w:val="22"/>
        </w:rPr>
        <w:t>u</w:t>
      </w:r>
      <w:r w:rsidRPr="00434747">
        <w:rPr>
          <w:rFonts w:ascii="Garamond" w:hAnsi="Garamond"/>
          <w:bCs/>
          <w:sz w:val="22"/>
          <w:szCs w:val="22"/>
        </w:rPr>
        <w:t xml:space="preserve">, že </w:t>
      </w:r>
      <w:r>
        <w:rPr>
          <w:rFonts w:ascii="Garamond" w:hAnsi="Garamond"/>
          <w:bCs/>
          <w:sz w:val="22"/>
          <w:szCs w:val="22"/>
        </w:rPr>
        <w:t>sú</w:t>
      </w:r>
      <w:r w:rsidRPr="00434747">
        <w:rPr>
          <w:rFonts w:ascii="Garamond" w:hAnsi="Garamond"/>
          <w:bCs/>
          <w:sz w:val="22"/>
          <w:szCs w:val="22"/>
        </w:rPr>
        <w:t xml:space="preserve"> on</w:t>
      </w:r>
      <w:r>
        <w:rPr>
          <w:rFonts w:ascii="Garamond" w:hAnsi="Garamond"/>
          <w:bCs/>
          <w:sz w:val="22"/>
          <w:szCs w:val="22"/>
        </w:rPr>
        <w:t>i</w:t>
      </w:r>
      <w:r w:rsidRPr="00434747">
        <w:rPr>
          <w:rFonts w:ascii="Garamond" w:hAnsi="Garamond"/>
          <w:bCs/>
          <w:sz w:val="22"/>
          <w:szCs w:val="22"/>
        </w:rPr>
        <w:t xml:space="preserve"> a </w:t>
      </w:r>
      <w:r>
        <w:rPr>
          <w:rFonts w:ascii="Garamond" w:hAnsi="Garamond"/>
          <w:bCs/>
          <w:sz w:val="22"/>
          <w:szCs w:val="22"/>
        </w:rPr>
        <w:t>im</w:t>
      </w:r>
      <w:r w:rsidRPr="00434747">
        <w:rPr>
          <w:rFonts w:ascii="Garamond" w:hAnsi="Garamond"/>
          <w:bCs/>
          <w:sz w:val="22"/>
          <w:szCs w:val="22"/>
        </w:rPr>
        <w:t xml:space="preserve"> známi subdodávatelia zapísan</w:t>
      </w:r>
      <w:r>
        <w:rPr>
          <w:rFonts w:ascii="Garamond" w:hAnsi="Garamond"/>
          <w:bCs/>
          <w:sz w:val="22"/>
          <w:szCs w:val="22"/>
        </w:rPr>
        <w:t>í</w:t>
      </w:r>
      <w:r w:rsidRPr="00434747">
        <w:rPr>
          <w:rFonts w:ascii="Garamond" w:hAnsi="Garamond"/>
          <w:bCs/>
          <w:sz w:val="22"/>
          <w:szCs w:val="22"/>
        </w:rPr>
        <w:t xml:space="preserve"> v Registri partnerov verejného sektora (pokiaľ taká povinnosť zo zákona o registri partnerov verejného sektora vyplýva) a za všetkých známych subdodávateľoch, ktorí budú využití na plnenie rámcovej dohody.</w:t>
      </w:r>
    </w:p>
    <w:p w14:paraId="4E2C942F" w14:textId="77777777" w:rsidR="00F22F4F" w:rsidRDefault="00F22F4F" w:rsidP="00180220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59F070EA" w14:textId="3C52C3C1" w:rsidR="00180220" w:rsidRPr="00090AA4" w:rsidRDefault="00180220" w:rsidP="00180220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 xml:space="preserve">Obstarávateľ si vyhradzuje právo vyzvať </w:t>
      </w:r>
      <w:r>
        <w:rPr>
          <w:rFonts w:ascii="Garamond" w:hAnsi="Garamond"/>
          <w:bCs/>
          <w:sz w:val="22"/>
          <w:szCs w:val="22"/>
        </w:rPr>
        <w:t>úspešných uchádzačov umiestnených na prvom až treťom mieste v poradí</w:t>
      </w:r>
      <w:r w:rsidRPr="00090AA4">
        <w:rPr>
          <w:rFonts w:ascii="Garamond" w:hAnsi="Garamond"/>
          <w:bCs/>
          <w:sz w:val="22"/>
          <w:szCs w:val="22"/>
        </w:rPr>
        <w:t xml:space="preserve"> na nahradenie navrhovaného subdodávateľa v prípade, že subdodávateľ nebude spĺňať podmienky účasti uvedené v bode 1</w:t>
      </w:r>
      <w:r w:rsidR="00F22F4F">
        <w:rPr>
          <w:rFonts w:ascii="Garamond" w:hAnsi="Garamond"/>
          <w:bCs/>
          <w:sz w:val="22"/>
          <w:szCs w:val="22"/>
        </w:rPr>
        <w:t>5</w:t>
      </w:r>
      <w:r w:rsidRPr="00090AA4">
        <w:rPr>
          <w:rFonts w:ascii="Garamond" w:hAnsi="Garamond"/>
          <w:bCs/>
          <w:sz w:val="22"/>
          <w:szCs w:val="22"/>
        </w:rPr>
        <w:t xml:space="preserve"> tejto výzvy.</w:t>
      </w:r>
    </w:p>
    <w:p w14:paraId="7828AC4D" w14:textId="77777777" w:rsidR="00180220" w:rsidRPr="00090AA4" w:rsidRDefault="00180220" w:rsidP="00180220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4B670A5F" w14:textId="77777777" w:rsidR="00180220" w:rsidRPr="00090AA4" w:rsidRDefault="00180220" w:rsidP="00180220">
      <w:pPr>
        <w:ind w:left="426"/>
        <w:rPr>
          <w:rFonts w:ascii="Garamond" w:hAnsi="Garamond"/>
          <w:b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 xml:space="preserve">V prípade, ak </w:t>
      </w:r>
      <w:r>
        <w:rPr>
          <w:rFonts w:ascii="Garamond" w:hAnsi="Garamond"/>
          <w:bCs/>
          <w:sz w:val="22"/>
          <w:szCs w:val="22"/>
        </w:rPr>
        <w:t xml:space="preserve">úspešní </w:t>
      </w:r>
      <w:r w:rsidRPr="00090AA4">
        <w:rPr>
          <w:rFonts w:ascii="Garamond" w:hAnsi="Garamond"/>
          <w:bCs/>
          <w:sz w:val="22"/>
          <w:szCs w:val="22"/>
        </w:rPr>
        <w:t>uchádzač</w:t>
      </w:r>
      <w:r>
        <w:rPr>
          <w:rFonts w:ascii="Garamond" w:hAnsi="Garamond"/>
          <w:bCs/>
          <w:sz w:val="22"/>
          <w:szCs w:val="22"/>
        </w:rPr>
        <w:t>i neposkytnú</w:t>
      </w:r>
      <w:r w:rsidRPr="00090AA4">
        <w:rPr>
          <w:rFonts w:ascii="Garamond" w:hAnsi="Garamond"/>
          <w:bCs/>
          <w:sz w:val="22"/>
          <w:szCs w:val="22"/>
        </w:rPr>
        <w:t xml:space="preserve"> v stanovenom termíne súčinnosť podľa predchádzajúceho bodu, nenahrad</w:t>
      </w:r>
      <w:r>
        <w:rPr>
          <w:rFonts w:ascii="Garamond" w:hAnsi="Garamond"/>
          <w:bCs/>
          <w:sz w:val="22"/>
          <w:szCs w:val="22"/>
        </w:rPr>
        <w:t>ia</w:t>
      </w:r>
      <w:r w:rsidRPr="00090AA4">
        <w:rPr>
          <w:rFonts w:ascii="Garamond" w:hAnsi="Garamond"/>
          <w:bCs/>
          <w:sz w:val="22"/>
          <w:szCs w:val="22"/>
        </w:rPr>
        <w:t xml:space="preserve"> navrhovaného subdodávateľa v stanovenej lehote, prípadne odmietn</w:t>
      </w:r>
      <w:r>
        <w:rPr>
          <w:rFonts w:ascii="Garamond" w:hAnsi="Garamond"/>
          <w:bCs/>
          <w:sz w:val="22"/>
          <w:szCs w:val="22"/>
        </w:rPr>
        <w:t>u</w:t>
      </w:r>
      <w:r w:rsidRPr="00090AA4">
        <w:rPr>
          <w:rFonts w:ascii="Garamond" w:hAnsi="Garamond"/>
          <w:bCs/>
          <w:sz w:val="22"/>
          <w:szCs w:val="22"/>
        </w:rPr>
        <w:t xml:space="preserve"> podpísať zmluvu, obstarávateľ pristúpi k vyhodnoteniu ponuky, ktorá sa umiestnila na </w:t>
      </w:r>
      <w:r>
        <w:rPr>
          <w:rFonts w:ascii="Garamond" w:hAnsi="Garamond"/>
          <w:bCs/>
          <w:sz w:val="22"/>
          <w:szCs w:val="22"/>
        </w:rPr>
        <w:t>ďalšom</w:t>
      </w:r>
      <w:r w:rsidRPr="00090AA4">
        <w:rPr>
          <w:rFonts w:ascii="Garamond" w:hAnsi="Garamond"/>
          <w:bCs/>
          <w:sz w:val="22"/>
          <w:szCs w:val="22"/>
        </w:rPr>
        <w:t xml:space="preserve"> mieste</w:t>
      </w:r>
      <w:r>
        <w:rPr>
          <w:rFonts w:ascii="Garamond" w:hAnsi="Garamond"/>
          <w:bCs/>
          <w:sz w:val="22"/>
          <w:szCs w:val="22"/>
        </w:rPr>
        <w:t xml:space="preserve"> v poradí</w:t>
      </w:r>
      <w:r w:rsidRPr="00090AA4">
        <w:rPr>
          <w:rFonts w:ascii="Garamond" w:hAnsi="Garamond"/>
          <w:bCs/>
          <w:sz w:val="22"/>
          <w:szCs w:val="22"/>
        </w:rPr>
        <w:t xml:space="preserve"> s</w:t>
      </w:r>
      <w:r>
        <w:rPr>
          <w:rFonts w:ascii="Garamond" w:hAnsi="Garamond"/>
          <w:bCs/>
          <w:sz w:val="22"/>
          <w:szCs w:val="22"/>
        </w:rPr>
        <w:t> </w:t>
      </w:r>
      <w:r w:rsidRPr="00090AA4">
        <w:rPr>
          <w:rFonts w:ascii="Garamond" w:hAnsi="Garamond"/>
          <w:bCs/>
          <w:sz w:val="22"/>
          <w:szCs w:val="22"/>
        </w:rPr>
        <w:t>vykonaním úkonov uvedených v</w:t>
      </w:r>
      <w:r>
        <w:rPr>
          <w:rFonts w:ascii="Garamond" w:hAnsi="Garamond"/>
          <w:bCs/>
          <w:sz w:val="22"/>
          <w:szCs w:val="22"/>
        </w:rPr>
        <w:t> tomto bode výzvy</w:t>
      </w:r>
      <w:r w:rsidRPr="00090AA4">
        <w:rPr>
          <w:rFonts w:ascii="Garamond" w:hAnsi="Garamond"/>
          <w:bCs/>
          <w:sz w:val="22"/>
          <w:szCs w:val="22"/>
        </w:rPr>
        <w:t>.</w:t>
      </w:r>
    </w:p>
    <w:p w14:paraId="404BD6C6" w14:textId="77777777" w:rsidR="00180220" w:rsidRDefault="00180220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154A6209" w14:textId="77777777" w:rsidR="00B31258" w:rsidRPr="00A70DBF" w:rsidRDefault="00B31258" w:rsidP="00B31258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619FA672" w14:textId="77777777" w:rsidR="00B31258" w:rsidRPr="00A70DBF" w:rsidRDefault="00B31258" w:rsidP="00B3125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44C13F93" w14:textId="77777777" w:rsidR="00B31258" w:rsidRDefault="00B31258" w:rsidP="00B3125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4B0D447" w14:textId="77777777" w:rsidR="00B31258" w:rsidRPr="00A70DBF" w:rsidRDefault="00B31258" w:rsidP="00B3125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4ECC7485" w14:textId="77777777" w:rsidR="00B31258" w:rsidRPr="00A70DBF" w:rsidRDefault="00B31258" w:rsidP="00B31258">
      <w:pPr>
        <w:keepNext/>
        <w:keepLines/>
        <w:numPr>
          <w:ilvl w:val="0"/>
          <w:numId w:val="1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149EEC29" w14:textId="77777777" w:rsidR="00B31258" w:rsidRPr="00A70DBF" w:rsidRDefault="00B31258" w:rsidP="00B31258">
      <w:pPr>
        <w:keepNext/>
        <w:keepLines/>
        <w:numPr>
          <w:ilvl w:val="0"/>
          <w:numId w:val="1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2FD68C34" w14:textId="77777777" w:rsidR="00B31258" w:rsidRPr="00A70DBF" w:rsidRDefault="00B31258" w:rsidP="00B31258">
      <w:pPr>
        <w:keepNext/>
        <w:keepLines/>
        <w:numPr>
          <w:ilvl w:val="0"/>
          <w:numId w:val="14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54CD8047" w14:textId="77777777" w:rsidR="00B31258" w:rsidRPr="00F6506E" w:rsidRDefault="00B31258" w:rsidP="00B3125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ABF1861" w14:textId="77777777" w:rsidR="00B31258" w:rsidRPr="00A70DBF" w:rsidRDefault="00B31258" w:rsidP="00B3125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4017335B" w14:textId="77777777" w:rsidR="00B31258" w:rsidRDefault="00B31258" w:rsidP="00B3125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519F609" w14:textId="77777777" w:rsidR="00B31258" w:rsidRPr="00A70DBF" w:rsidRDefault="00B31258" w:rsidP="00B3125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</w:t>
      </w:r>
      <w:r w:rsidRPr="00A70DBF">
        <w:rPr>
          <w:rFonts w:ascii="Garamond" w:hAnsi="Garamond"/>
          <w:color w:val="000000"/>
        </w:rPr>
        <w:lastRenderedPageBreak/>
        <w:t>účelom podpory rovnosti pracovných podmienok obstarávateľská organizácia v prípade potreby vykoná analýzu ponúkanej ceny z pohľadu inštitútu mimoriadne nízkej ponuky.</w:t>
      </w:r>
    </w:p>
    <w:p w14:paraId="60009826" w14:textId="77777777" w:rsidR="00B31258" w:rsidRPr="00A70DBF" w:rsidRDefault="00B31258" w:rsidP="00B3125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11D9E4B1" w14:textId="77777777" w:rsidR="00B31258" w:rsidRPr="00A70DBF" w:rsidRDefault="00B31258" w:rsidP="00B3125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1DBA75EA" w14:textId="77777777" w:rsidR="00B31258" w:rsidRPr="00F43C47" w:rsidRDefault="00B31258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44D5051" w14:textId="29AAF2AF" w:rsidR="00180220" w:rsidRDefault="004A3E57" w:rsidP="0018022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</w:t>
      </w:r>
      <w:r w:rsidRPr="00180220">
        <w:rPr>
          <w:rFonts w:ascii="Garamond" w:hAnsi="Garamond"/>
        </w:rPr>
        <w:t xml:space="preserve">. </w:t>
      </w:r>
      <w:r w:rsidR="00180220" w:rsidRPr="00180220">
        <w:rPr>
          <w:rFonts w:ascii="Garamond" w:hAnsi="Garamond"/>
        </w:rPr>
        <w:t>Ak úspešní uchádzači umiestnení na prvom až treťom mieste v poradí pre každú časť predmetu zákazky osobitne neuzavrú zmluvu s obstarávateľom, obstarávateľ môže rokovať o uzavretí zmluvy s ďalšími uchádzačmi v</w:t>
      </w:r>
      <w:r w:rsidR="00180220">
        <w:rPr>
          <w:rFonts w:ascii="Garamond" w:hAnsi="Garamond"/>
        </w:rPr>
        <w:t> </w:t>
      </w:r>
      <w:r w:rsidR="00180220" w:rsidRPr="00180220">
        <w:rPr>
          <w:rFonts w:ascii="Garamond" w:hAnsi="Garamond"/>
        </w:rPr>
        <w:t>poradí</w:t>
      </w:r>
      <w:r w:rsidR="00180220">
        <w:rPr>
          <w:rFonts w:ascii="Garamond" w:hAnsi="Garamond"/>
        </w:rPr>
        <w:t xml:space="preserve"> pre príslušnú časť predmetu zákazky</w:t>
      </w:r>
      <w:r w:rsidR="00180220" w:rsidRPr="00180220">
        <w:rPr>
          <w:rFonts w:ascii="Garamond" w:hAnsi="Garamond"/>
        </w:rPr>
        <w:t>.</w:t>
      </w:r>
    </w:p>
    <w:p w14:paraId="3D79AA99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212BFE0F" w14:textId="77777777" w:rsidR="00CF0535" w:rsidRDefault="00CF0535" w:rsidP="00885140">
      <w:pPr>
        <w:rPr>
          <w:rFonts w:ascii="Garamond" w:hAnsi="Garamond"/>
          <w:sz w:val="22"/>
          <w:szCs w:val="22"/>
        </w:rPr>
      </w:pPr>
    </w:p>
    <w:p w14:paraId="3A477AEC" w14:textId="649E159E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 xml:space="preserve">V Bratislave </w:t>
      </w:r>
      <w:r w:rsidRPr="00CF0535">
        <w:rPr>
          <w:rFonts w:ascii="Garamond" w:hAnsi="Garamond"/>
          <w:sz w:val="22"/>
          <w:szCs w:val="22"/>
        </w:rPr>
        <w:t>dňa</w:t>
      </w:r>
      <w:r w:rsidR="00C92487" w:rsidRPr="00CF0535">
        <w:rPr>
          <w:rFonts w:ascii="Garamond" w:hAnsi="Garamond"/>
          <w:sz w:val="22"/>
          <w:szCs w:val="22"/>
        </w:rPr>
        <w:t xml:space="preserve"> </w:t>
      </w:r>
      <w:r w:rsidR="00D57EB7">
        <w:rPr>
          <w:rFonts w:ascii="Garamond" w:hAnsi="Garamond"/>
          <w:sz w:val="22"/>
          <w:szCs w:val="22"/>
        </w:rPr>
        <w:t>25</w:t>
      </w:r>
      <w:r w:rsidR="000E553E" w:rsidRPr="00D57EB7">
        <w:rPr>
          <w:rFonts w:ascii="Garamond" w:hAnsi="Garamond"/>
          <w:sz w:val="22"/>
          <w:szCs w:val="22"/>
        </w:rPr>
        <w:t>.</w:t>
      </w:r>
      <w:r w:rsidR="00D57EB7" w:rsidRPr="00D57EB7">
        <w:rPr>
          <w:rFonts w:ascii="Garamond" w:hAnsi="Garamond"/>
          <w:sz w:val="22"/>
          <w:szCs w:val="22"/>
        </w:rPr>
        <w:t>06</w:t>
      </w:r>
      <w:r w:rsidR="000E553E" w:rsidRPr="00D57EB7">
        <w:rPr>
          <w:rFonts w:ascii="Garamond" w:hAnsi="Garamond"/>
          <w:sz w:val="22"/>
          <w:szCs w:val="22"/>
        </w:rPr>
        <w:t>.202</w:t>
      </w:r>
      <w:r w:rsidR="00E8125A" w:rsidRPr="00D57EB7">
        <w:rPr>
          <w:rFonts w:ascii="Garamond" w:hAnsi="Garamond"/>
          <w:sz w:val="22"/>
          <w:szCs w:val="22"/>
        </w:rPr>
        <w:t>6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48B4ABBB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</w:t>
      </w:r>
    </w:p>
    <w:p w14:paraId="129AC019" w14:textId="731C0519" w:rsidR="00B90D3A" w:rsidRPr="00E8125A" w:rsidRDefault="00E8125A" w:rsidP="00E8125A">
      <w:pPr>
        <w:jc w:val="left"/>
        <w:rPr>
          <w:rFonts w:ascii="Garamond" w:hAnsi="Garamond"/>
          <w:sz w:val="20"/>
        </w:rPr>
      </w:pPr>
      <w:r w:rsidRPr="00E8125A">
        <w:rPr>
          <w:rFonts w:ascii="Garamond" w:hAnsi="Garamond"/>
          <w:b/>
          <w:bCs/>
          <w:sz w:val="20"/>
          <w:lang w:val="cs-CZ"/>
        </w:rPr>
        <w:t>JUDr. Barbora Notová</w:t>
      </w:r>
      <w:r w:rsidRPr="00E8125A">
        <w:rPr>
          <w:rFonts w:ascii="Garamond" w:hAnsi="Garamond"/>
          <w:sz w:val="20"/>
          <w:lang w:val="cs-CZ"/>
        </w:rPr>
        <w:br/>
        <w:t xml:space="preserve">vedúca sekcie právnych služieb </w:t>
      </w:r>
      <w:r w:rsidRPr="00E8125A">
        <w:rPr>
          <w:rFonts w:ascii="Garamond" w:hAnsi="Garamond"/>
          <w:sz w:val="20"/>
          <w:lang w:val="en-US"/>
        </w:rPr>
        <w:t>a kontroly</w:t>
      </w:r>
    </w:p>
    <w:p w14:paraId="329F17EB" w14:textId="77777777" w:rsidR="00FB68AA" w:rsidRDefault="00FB68AA" w:rsidP="00E27C51">
      <w:pPr>
        <w:rPr>
          <w:rFonts w:ascii="Garamond" w:hAnsi="Garamond"/>
          <w:sz w:val="22"/>
          <w:szCs w:val="22"/>
        </w:rPr>
      </w:pPr>
    </w:p>
    <w:p w14:paraId="5F202662" w14:textId="77F5FAB0" w:rsidR="00E27C51" w:rsidRPr="00F43C47" w:rsidRDefault="00E27C51" w:rsidP="00E27C51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7DAFD1B8" w14:textId="44EFFB98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Opis predmetu zákazky</w:t>
      </w:r>
      <w:r w:rsidR="0096535A" w:rsidRPr="0096535A">
        <w:rPr>
          <w:rFonts w:ascii="Garamond" w:hAnsi="Garamond"/>
        </w:rPr>
        <w:t xml:space="preserve"> </w:t>
      </w:r>
    </w:p>
    <w:p w14:paraId="5D0D70AF" w14:textId="69801E6C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 w:rsidR="00C04AEA">
        <w:rPr>
          <w:rFonts w:ascii="Garamond" w:hAnsi="Garamond"/>
        </w:rPr>
        <w:t xml:space="preserve"> </w:t>
      </w:r>
      <w:r w:rsidR="00FF7FEB" w:rsidRPr="0096535A">
        <w:rPr>
          <w:rFonts w:ascii="Garamond" w:hAnsi="Garamond"/>
        </w:rPr>
        <w:t>- tvorí samostatnú prílohu tejto výzvy</w:t>
      </w:r>
      <w:r w:rsidR="00B31258">
        <w:rPr>
          <w:rFonts w:ascii="Garamond" w:hAnsi="Garamond"/>
        </w:rPr>
        <w:br/>
        <w:t>Príloha 2a – Kalkulácia nákladov</w:t>
      </w:r>
    </w:p>
    <w:p w14:paraId="538DE673" w14:textId="5C37012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05CEB60D" w14:textId="785EB6DA" w:rsidR="006B502E" w:rsidRPr="0096535A" w:rsidRDefault="006B502E" w:rsidP="0096535A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 w:rsidR="00535405">
        <w:rPr>
          <w:rFonts w:ascii="Garamond" w:hAnsi="Garamond"/>
        </w:rPr>
        <w:t>Z</w:t>
      </w:r>
      <w:r w:rsidRPr="0096535A">
        <w:rPr>
          <w:rFonts w:ascii="Garamond" w:hAnsi="Garamond"/>
        </w:rPr>
        <w:t>mluvy</w:t>
      </w:r>
      <w:r w:rsidR="0096535A" w:rsidRPr="0096535A">
        <w:rPr>
          <w:rFonts w:ascii="Garamond" w:hAnsi="Garamond"/>
        </w:rPr>
        <w:t xml:space="preserve"> - tvorí samostatnú prílohu tejto výzvy</w:t>
      </w:r>
    </w:p>
    <w:p w14:paraId="0390C3CB" w14:textId="4E74EFF9" w:rsidR="006B502E" w:rsidRDefault="006B502E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 xml:space="preserve">Čestné vyhlásenie </w:t>
      </w:r>
      <w:r w:rsidR="0096535A" w:rsidRPr="008073A1">
        <w:rPr>
          <w:rFonts w:ascii="Garamond" w:hAnsi="Garamond"/>
        </w:rPr>
        <w:t>uchádzača</w:t>
      </w:r>
    </w:p>
    <w:p w14:paraId="7B987385" w14:textId="4593D647" w:rsidR="008611AE" w:rsidRDefault="008611AE" w:rsidP="008073A1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Zoznam subdodávateľov – podiel plnenia zo zmluvy</w:t>
      </w:r>
      <w:r w:rsidR="00F730AE">
        <w:rPr>
          <w:rFonts w:ascii="Garamond" w:hAnsi="Garamond"/>
        </w:rPr>
        <w:t xml:space="preserve"> </w:t>
      </w:r>
    </w:p>
    <w:p w14:paraId="6CE1C0DD" w14:textId="0AD2CC76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7C9B8F01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1</w:t>
      </w:r>
    </w:p>
    <w:p w14:paraId="76CA0E06" w14:textId="77777777" w:rsidR="00CE51C0" w:rsidRPr="00E73389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Opis predmetu zákazky</w:t>
      </w:r>
    </w:p>
    <w:p w14:paraId="4088F557" w14:textId="77777777" w:rsidR="00CE51C0" w:rsidRDefault="00CE51C0" w:rsidP="00CE51C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CFD0DF7" w14:textId="77777777" w:rsidR="00CE51C0" w:rsidRDefault="00CE51C0" w:rsidP="00CE51C0">
      <w:pPr>
        <w:jc w:val="center"/>
        <w:rPr>
          <w:rFonts w:ascii="Garamond" w:hAnsi="Garamond"/>
          <w:b/>
          <w:sz w:val="22"/>
          <w:szCs w:val="22"/>
        </w:rPr>
      </w:pPr>
    </w:p>
    <w:p w14:paraId="44E6C5AA" w14:textId="77777777" w:rsidR="00F22E5D" w:rsidRDefault="00F22E5D" w:rsidP="00CE51C0">
      <w:pPr>
        <w:jc w:val="center"/>
        <w:rPr>
          <w:rFonts w:ascii="Garamond" w:hAnsi="Garamond"/>
          <w:b/>
          <w:sz w:val="22"/>
          <w:szCs w:val="22"/>
        </w:rPr>
      </w:pPr>
    </w:p>
    <w:p w14:paraId="58D9EA04" w14:textId="77777777" w:rsidR="002F3E9C" w:rsidRDefault="002F3E9C" w:rsidP="00DE3E8A">
      <w:pPr>
        <w:rPr>
          <w:rFonts w:ascii="Garamond" w:hAnsi="Garamond"/>
          <w:sz w:val="22"/>
          <w:szCs w:val="22"/>
        </w:rPr>
      </w:pPr>
    </w:p>
    <w:p w14:paraId="08B3582C" w14:textId="77777777" w:rsidR="00E336FF" w:rsidRDefault="00E336FF" w:rsidP="00E336FF">
      <w:pPr>
        <w:pStyle w:val="Odsekzoznamu"/>
        <w:spacing w:after="0" w:line="240" w:lineRule="auto"/>
        <w:ind w:left="360"/>
        <w:jc w:val="both"/>
      </w:pPr>
      <w:r w:rsidRPr="00557594">
        <w:rPr>
          <w:rFonts w:ascii="Garamond" w:eastAsia="Times New Roman" w:hAnsi="Garamond" w:cs="Times New Roman"/>
          <w:bCs/>
          <w:color w:val="000000"/>
        </w:rPr>
        <w:t xml:space="preserve">Predmet zákazky zahŕňa </w:t>
      </w:r>
      <w:r>
        <w:rPr>
          <w:rFonts w:ascii="Garamond" w:eastAsia="Times New Roman" w:hAnsi="Garamond" w:cs="Times New Roman"/>
          <w:bCs/>
          <w:color w:val="000000"/>
        </w:rPr>
        <w:t xml:space="preserve">dodanie rôznych chemických </w:t>
      </w:r>
      <w:r w:rsidRPr="005D0885">
        <w:rPr>
          <w:rFonts w:ascii="Garamond" w:eastAsia="Times New Roman" w:hAnsi="Garamond" w:cs="Times New Roman"/>
          <w:bCs/>
          <w:color w:val="000000"/>
        </w:rPr>
        <w:t xml:space="preserve">výrobkov pre účely </w:t>
      </w:r>
      <w:r w:rsidRPr="005D0885">
        <w:rPr>
          <w:rFonts w:ascii="Garamond" w:hAnsi="Garamond"/>
          <w:bCs/>
          <w:sz w:val="20"/>
          <w:szCs w:val="20"/>
        </w:rPr>
        <w:t>zabezpečenia bežných opravárskych, údržbových a čistiacich prác</w:t>
      </w:r>
      <w:r w:rsidRPr="005D0885">
        <w:rPr>
          <w:rFonts w:ascii="Garamond" w:eastAsia="Times New Roman" w:hAnsi="Garamond" w:cs="Times New Roman"/>
          <w:bCs/>
          <w:color w:val="000000"/>
        </w:rPr>
        <w:t>. Výsledkom verejného obstarávania bude uzavretie zmluvy, at</w:t>
      </w:r>
      <w:r>
        <w:rPr>
          <w:rFonts w:ascii="Garamond" w:eastAsia="Times New Roman" w:hAnsi="Garamond" w:cs="Times New Roman"/>
          <w:bCs/>
          <w:color w:val="000000"/>
        </w:rPr>
        <w:t xml:space="preserve"> </w:t>
      </w:r>
      <w:r w:rsidRPr="005D0885">
        <w:rPr>
          <w:rFonts w:ascii="Garamond" w:eastAsia="Times New Roman" w:hAnsi="Garamond" w:cs="Times New Roman"/>
          <w:bCs/>
          <w:color w:val="000000"/>
        </w:rPr>
        <w:t xml:space="preserve">o na </w:t>
      </w:r>
      <w:r w:rsidRPr="005D0885">
        <w:rPr>
          <w:rFonts w:ascii="Garamond" w:hAnsi="Garamond"/>
          <w:bCs/>
          <w:sz w:val="20"/>
          <w:szCs w:val="20"/>
        </w:rPr>
        <w:t>24 (dvadsaťštyri) mesiacov odo dňa účinnosti Zmluvy s možnosťou predĺženia v prípade</w:t>
      </w:r>
      <w:r>
        <w:rPr>
          <w:rFonts w:ascii="Garamond" w:hAnsi="Garamond"/>
          <w:sz w:val="20"/>
          <w:szCs w:val="20"/>
        </w:rPr>
        <w:t xml:space="preserve"> zostávajúceho finančného objemu.</w:t>
      </w:r>
    </w:p>
    <w:p w14:paraId="634A4ABA" w14:textId="77777777" w:rsidR="00E336FF" w:rsidRDefault="00E336FF" w:rsidP="00E336FF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3421AAFF" w14:textId="77777777" w:rsidR="00E336FF" w:rsidRDefault="00E336FF" w:rsidP="00E336FF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Zákazka bude rozdelená na 2 časti:</w:t>
      </w:r>
    </w:p>
    <w:p w14:paraId="0AA9C1EC" w14:textId="77777777" w:rsidR="00E336FF" w:rsidRDefault="00E336FF" w:rsidP="00E336FF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1.časť – </w:t>
      </w:r>
      <w:r w:rsidRPr="005D0885">
        <w:rPr>
          <w:rFonts w:ascii="Garamond" w:hAnsi="Garamond"/>
          <w:bCs/>
          <w:color w:val="000000"/>
          <w:sz w:val="22"/>
          <w:szCs w:val="22"/>
        </w:rPr>
        <w:t xml:space="preserve">Rôzne chemické výrobky </w:t>
      </w:r>
      <w:r>
        <w:rPr>
          <w:rFonts w:ascii="Garamond" w:hAnsi="Garamond"/>
          <w:bCs/>
          <w:color w:val="000000"/>
          <w:sz w:val="22"/>
          <w:szCs w:val="22"/>
        </w:rPr>
        <w:t>(PHZ 110</w:t>
      </w:r>
      <w:r w:rsidRPr="001F6A7B">
        <w:rPr>
          <w:rFonts w:ascii="Garamond" w:hAnsi="Garamond"/>
          <w:b/>
        </w:rPr>
        <w:t xml:space="preserve"> </w:t>
      </w:r>
      <w:r w:rsidRPr="00575DC2">
        <w:rPr>
          <w:rFonts w:ascii="Garamond" w:hAnsi="Garamond"/>
          <w:bCs/>
          <w:color w:val="000000"/>
          <w:sz w:val="22"/>
          <w:szCs w:val="22"/>
        </w:rPr>
        <w:t>000 € bez DPH</w:t>
      </w:r>
      <w:r>
        <w:rPr>
          <w:rFonts w:ascii="Garamond" w:hAnsi="Garamond"/>
          <w:bCs/>
          <w:color w:val="000000"/>
          <w:sz w:val="22"/>
          <w:szCs w:val="22"/>
        </w:rPr>
        <w:t>)</w:t>
      </w:r>
    </w:p>
    <w:p w14:paraId="2D812093" w14:textId="77777777" w:rsidR="00E336FF" w:rsidRDefault="00E336FF" w:rsidP="00E336FF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2.časť – Tmely a mazadlá (PHZ 243</w:t>
      </w:r>
      <w:r w:rsidRPr="001F6A7B">
        <w:rPr>
          <w:rFonts w:ascii="Garamond" w:hAnsi="Garamond"/>
          <w:b/>
        </w:rPr>
        <w:t xml:space="preserve"> </w:t>
      </w:r>
      <w:r w:rsidRPr="00575DC2">
        <w:rPr>
          <w:rFonts w:ascii="Garamond" w:hAnsi="Garamond"/>
          <w:bCs/>
          <w:color w:val="000000"/>
          <w:sz w:val="22"/>
          <w:szCs w:val="22"/>
        </w:rPr>
        <w:t>000 € bez DPH</w:t>
      </w:r>
      <w:r>
        <w:rPr>
          <w:rFonts w:ascii="Garamond" w:hAnsi="Garamond"/>
          <w:bCs/>
          <w:color w:val="000000"/>
          <w:sz w:val="22"/>
          <w:szCs w:val="22"/>
        </w:rPr>
        <w:t>)</w:t>
      </w:r>
    </w:p>
    <w:p w14:paraId="4DCB76D3" w14:textId="77777777" w:rsidR="00E336FF" w:rsidRDefault="00E336FF" w:rsidP="00E336FF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119A6B2D" w14:textId="77777777" w:rsidR="00E336FF" w:rsidRDefault="00E336FF" w:rsidP="00E336FF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>Uchádzači môžu predložiť ponuku na 1 alebo aj na obe časti predmetu zákazky.</w:t>
      </w:r>
    </w:p>
    <w:p w14:paraId="3BD13A18" w14:textId="77777777" w:rsidR="00303C1E" w:rsidRDefault="00303C1E" w:rsidP="00E336FF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1B7C5340" w14:textId="7C3357A7" w:rsidR="00303C1E" w:rsidRDefault="00303C1E" w:rsidP="00303C1E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303C1E">
        <w:rPr>
          <w:rFonts w:ascii="Garamond" w:hAnsi="Garamond"/>
          <w:bCs/>
          <w:color w:val="000000"/>
          <w:sz w:val="22"/>
          <w:szCs w:val="22"/>
        </w:rPr>
        <w:t xml:space="preserve">V prípade, že technická́ </w:t>
      </w:r>
      <w:r w:rsidRPr="00303C1E">
        <w:rPr>
          <w:rFonts w:ascii="Garamond" w:hAnsi="Garamond"/>
          <w:bCs/>
          <w:color w:val="000000"/>
          <w:sz w:val="22"/>
          <w:szCs w:val="22"/>
        </w:rPr>
        <w:t>špecifikácia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 tovarov odkazuje na dan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ý</w:t>
      </w:r>
      <w:r w:rsidRPr="00303C1E">
        <w:rPr>
          <w:rFonts w:ascii="Garamond" w:hAnsi="Garamond"/>
          <w:bCs/>
          <w:color w:val="000000"/>
          <w:sz w:val="22"/>
          <w:szCs w:val="22"/>
        </w:rPr>
        <w:t>́ konkr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é</w:t>
      </w:r>
      <w:r w:rsidRPr="00303C1E">
        <w:rPr>
          <w:rFonts w:ascii="Garamond" w:hAnsi="Garamond"/>
          <w:bCs/>
          <w:color w:val="000000"/>
          <w:sz w:val="22"/>
          <w:szCs w:val="22"/>
        </w:rPr>
        <w:t>tny v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ý</w:t>
      </w:r>
      <w:r w:rsidRPr="00303C1E">
        <w:rPr>
          <w:rFonts w:ascii="Garamond" w:hAnsi="Garamond"/>
          <w:bCs/>
          <w:color w:val="000000"/>
          <w:sz w:val="22"/>
          <w:szCs w:val="22"/>
        </w:rPr>
        <w:t>robok (tovar) s uveden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í</w:t>
      </w:r>
      <w:r w:rsidRPr="00303C1E">
        <w:rPr>
          <w:rFonts w:ascii="Garamond" w:hAnsi="Garamond"/>
          <w:bCs/>
          <w:color w:val="000000"/>
          <w:sz w:val="22"/>
          <w:szCs w:val="22"/>
        </w:rPr>
        <w:t>m katal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ó</w:t>
      </w:r>
      <w:r w:rsidRPr="00303C1E">
        <w:rPr>
          <w:rFonts w:ascii="Garamond" w:hAnsi="Garamond"/>
          <w:bCs/>
          <w:color w:val="000000"/>
          <w:sz w:val="22"/>
          <w:szCs w:val="22"/>
        </w:rPr>
        <w:t>gov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é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ho 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čí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sla za 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úč</w:t>
      </w:r>
      <w:r w:rsidRPr="00303C1E">
        <w:rPr>
          <w:rFonts w:ascii="Garamond" w:hAnsi="Garamond"/>
          <w:bCs/>
          <w:color w:val="000000"/>
          <w:sz w:val="22"/>
          <w:szCs w:val="22"/>
        </w:rPr>
        <w:t>elom presnej špecifikáci</w:t>
      </w:r>
      <w:r>
        <w:rPr>
          <w:rFonts w:ascii="Garamond" w:hAnsi="Garamond"/>
          <w:bCs/>
          <w:color w:val="000000"/>
          <w:sz w:val="22"/>
          <w:szCs w:val="22"/>
        </w:rPr>
        <w:t>e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 predmetu z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á</w:t>
      </w:r>
      <w:r w:rsidRPr="00303C1E">
        <w:rPr>
          <w:rFonts w:ascii="Garamond" w:hAnsi="Garamond"/>
          <w:bCs/>
          <w:color w:val="000000"/>
          <w:sz w:val="22"/>
          <w:szCs w:val="22"/>
        </w:rPr>
        <w:t>kazky, najm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ä</w:t>
      </w:r>
      <w:r w:rsidRPr="00303C1E">
        <w:rPr>
          <w:rFonts w:ascii="Times New Roman" w:hAnsi="Times New Roman"/>
          <w:bCs/>
          <w:color w:val="000000"/>
          <w:sz w:val="22"/>
          <w:szCs w:val="22"/>
        </w:rPr>
        <w:t>̈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 kvalitat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í</w:t>
      </w:r>
      <w:r w:rsidRPr="00303C1E">
        <w:rPr>
          <w:rFonts w:ascii="Garamond" w:hAnsi="Garamond"/>
          <w:bCs/>
          <w:color w:val="000000"/>
          <w:sz w:val="22"/>
          <w:szCs w:val="22"/>
        </w:rPr>
        <w:t>vnej, s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úč</w:t>
      </w:r>
      <w:r w:rsidRPr="00303C1E">
        <w:rPr>
          <w:rFonts w:ascii="Garamond" w:hAnsi="Garamond"/>
          <w:bCs/>
          <w:color w:val="000000"/>
          <w:sz w:val="22"/>
          <w:szCs w:val="22"/>
        </w:rPr>
        <w:t>asne sa umo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žň</w:t>
      </w:r>
      <w:r w:rsidRPr="00303C1E">
        <w:rPr>
          <w:rFonts w:ascii="Garamond" w:hAnsi="Garamond"/>
          <w:bCs/>
          <w:color w:val="000000"/>
          <w:sz w:val="22"/>
          <w:szCs w:val="22"/>
        </w:rPr>
        <w:t>uje uch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á</w:t>
      </w:r>
      <w:r w:rsidRPr="00303C1E">
        <w:rPr>
          <w:rFonts w:ascii="Garamond" w:hAnsi="Garamond"/>
          <w:bCs/>
          <w:color w:val="000000"/>
          <w:sz w:val="22"/>
          <w:szCs w:val="22"/>
        </w:rPr>
        <w:t>dza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č</w:t>
      </w:r>
      <w:r w:rsidRPr="00303C1E">
        <w:rPr>
          <w:rFonts w:ascii="Garamond" w:hAnsi="Garamond"/>
          <w:bCs/>
          <w:color w:val="000000"/>
          <w:sz w:val="22"/>
          <w:szCs w:val="22"/>
        </w:rPr>
        <w:t>om predlo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ž</w:t>
      </w:r>
      <w:r w:rsidRPr="00303C1E">
        <w:rPr>
          <w:rFonts w:ascii="Garamond" w:hAnsi="Garamond"/>
          <w:bCs/>
          <w:color w:val="000000"/>
          <w:sz w:val="22"/>
          <w:szCs w:val="22"/>
        </w:rPr>
        <w:t>enie ponuky s ekvivalentn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ý</w:t>
      </w:r>
      <w:r w:rsidRPr="00303C1E">
        <w:rPr>
          <w:rFonts w:ascii="Garamond" w:hAnsi="Garamond"/>
          <w:bCs/>
          <w:color w:val="000000"/>
          <w:sz w:val="22"/>
          <w:szCs w:val="22"/>
        </w:rPr>
        <w:t>m rie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š</w:t>
      </w:r>
      <w:r w:rsidRPr="00303C1E">
        <w:rPr>
          <w:rFonts w:ascii="Garamond" w:hAnsi="Garamond"/>
          <w:bCs/>
          <w:color w:val="000000"/>
          <w:sz w:val="22"/>
          <w:szCs w:val="22"/>
        </w:rPr>
        <w:t>en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í</w:t>
      </w:r>
      <w:r w:rsidRPr="00303C1E">
        <w:rPr>
          <w:rFonts w:ascii="Garamond" w:hAnsi="Garamond"/>
          <w:bCs/>
          <w:color w:val="000000"/>
          <w:sz w:val="22"/>
          <w:szCs w:val="22"/>
        </w:rPr>
        <w:t>m, ktor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é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 svojimi kvalitat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í</w:t>
      </w:r>
      <w:r w:rsidRPr="00303C1E">
        <w:rPr>
          <w:rFonts w:ascii="Garamond" w:hAnsi="Garamond"/>
          <w:bCs/>
          <w:color w:val="000000"/>
          <w:sz w:val="22"/>
          <w:szCs w:val="22"/>
        </w:rPr>
        <w:t>vnymi, technick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ý</w:t>
      </w:r>
      <w:r w:rsidRPr="00303C1E">
        <w:rPr>
          <w:rFonts w:ascii="Garamond" w:hAnsi="Garamond"/>
          <w:bCs/>
          <w:color w:val="000000"/>
          <w:sz w:val="22"/>
          <w:szCs w:val="22"/>
        </w:rPr>
        <w:t>mi a funk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č</w:t>
      </w:r>
      <w:r w:rsidRPr="00303C1E">
        <w:rPr>
          <w:rFonts w:ascii="Garamond" w:hAnsi="Garamond"/>
          <w:bCs/>
          <w:color w:val="000000"/>
          <w:sz w:val="22"/>
          <w:szCs w:val="22"/>
        </w:rPr>
        <w:t>n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ý</w:t>
      </w:r>
      <w:r w:rsidRPr="00303C1E">
        <w:rPr>
          <w:rFonts w:ascii="Garamond" w:hAnsi="Garamond"/>
          <w:bCs/>
          <w:color w:val="000000"/>
          <w:sz w:val="22"/>
          <w:szCs w:val="22"/>
        </w:rPr>
        <w:t>mi parametrami nap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ĺň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a 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úč</w:t>
      </w:r>
      <w:r w:rsidRPr="00303C1E">
        <w:rPr>
          <w:rFonts w:ascii="Garamond" w:hAnsi="Garamond"/>
          <w:bCs/>
          <w:color w:val="000000"/>
          <w:sz w:val="22"/>
          <w:szCs w:val="22"/>
        </w:rPr>
        <w:t>el pou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ž</w:t>
      </w:r>
      <w:r w:rsidRPr="00303C1E">
        <w:rPr>
          <w:rFonts w:ascii="Garamond" w:hAnsi="Garamond"/>
          <w:bCs/>
          <w:color w:val="000000"/>
          <w:sz w:val="22"/>
          <w:szCs w:val="22"/>
        </w:rPr>
        <w:t>itia predmetu z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á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kazky. </w:t>
      </w:r>
    </w:p>
    <w:p w14:paraId="492C093F" w14:textId="77777777" w:rsidR="00303C1E" w:rsidRPr="00303C1E" w:rsidRDefault="00303C1E" w:rsidP="00303C1E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0B9284E9" w14:textId="40A1879A" w:rsidR="00303C1E" w:rsidRDefault="00303C1E" w:rsidP="00303C1E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303C1E">
        <w:rPr>
          <w:rFonts w:ascii="Garamond" w:hAnsi="Garamond"/>
          <w:bCs/>
          <w:color w:val="000000"/>
          <w:sz w:val="22"/>
          <w:szCs w:val="22"/>
        </w:rPr>
        <w:t>Ponúkaný ekvivalent musí́ sp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ĺň</w:t>
      </w:r>
      <w:r w:rsidRPr="00303C1E">
        <w:rPr>
          <w:rFonts w:ascii="Garamond" w:hAnsi="Garamond"/>
          <w:bCs/>
          <w:color w:val="000000"/>
          <w:sz w:val="22"/>
          <w:szCs w:val="22"/>
        </w:rPr>
        <w:t>a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ť</w:t>
      </w:r>
      <w:r w:rsidRPr="00303C1E">
        <w:rPr>
          <w:rFonts w:ascii="Times New Roman" w:hAnsi="Times New Roman"/>
          <w:bCs/>
          <w:color w:val="000000"/>
          <w:sz w:val="22"/>
          <w:szCs w:val="22"/>
        </w:rPr>
        <w:t>̌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 ten ist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ý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́ 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úč</w:t>
      </w:r>
      <w:r w:rsidRPr="00303C1E">
        <w:rPr>
          <w:rFonts w:ascii="Garamond" w:hAnsi="Garamond"/>
          <w:bCs/>
          <w:color w:val="000000"/>
          <w:sz w:val="22"/>
          <w:szCs w:val="22"/>
        </w:rPr>
        <w:t>el pou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ž</w:t>
      </w:r>
      <w:r w:rsidRPr="00303C1E">
        <w:rPr>
          <w:rFonts w:ascii="Garamond" w:hAnsi="Garamond"/>
          <w:bCs/>
          <w:color w:val="000000"/>
          <w:sz w:val="22"/>
          <w:szCs w:val="22"/>
        </w:rPr>
        <w:t>itia, plni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ť</w:t>
      </w:r>
      <w:r w:rsidRPr="00303C1E">
        <w:rPr>
          <w:rFonts w:ascii="Times New Roman" w:hAnsi="Times New Roman"/>
          <w:bCs/>
          <w:color w:val="000000"/>
          <w:sz w:val="22"/>
          <w:szCs w:val="22"/>
        </w:rPr>
        <w:t>̌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 tú ist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ú</w:t>
      </w:r>
      <w:r w:rsidRPr="00303C1E">
        <w:rPr>
          <w:rFonts w:ascii="Garamond" w:hAnsi="Garamond"/>
          <w:bCs/>
          <w:color w:val="000000"/>
          <w:sz w:val="22"/>
          <w:szCs w:val="22"/>
        </w:rPr>
        <w:t>́ funkciu a mus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í</w:t>
      </w:r>
      <w:r w:rsidRPr="00303C1E">
        <w:rPr>
          <w:rFonts w:ascii="Garamond" w:hAnsi="Garamond"/>
          <w:bCs/>
          <w:color w:val="000000"/>
          <w:sz w:val="22"/>
          <w:szCs w:val="22"/>
        </w:rPr>
        <w:t>́ obsahova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ť</w:t>
      </w:r>
      <w:r w:rsidRPr="00303C1E">
        <w:rPr>
          <w:rFonts w:ascii="Times New Roman" w:hAnsi="Times New Roman"/>
          <w:bCs/>
          <w:color w:val="000000"/>
          <w:sz w:val="22"/>
          <w:szCs w:val="22"/>
        </w:rPr>
        <w:t>̌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 rovnak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ú</w:t>
      </w:r>
      <w:r w:rsidRPr="00303C1E">
        <w:rPr>
          <w:rFonts w:ascii="Garamond" w:hAnsi="Garamond"/>
          <w:bCs/>
          <w:color w:val="000000"/>
          <w:sz w:val="22"/>
          <w:szCs w:val="22"/>
        </w:rPr>
        <w:t>́(é) uj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č</w:t>
      </w:r>
      <w:r w:rsidRPr="00303C1E">
        <w:rPr>
          <w:rFonts w:ascii="Garamond" w:hAnsi="Garamond"/>
          <w:bCs/>
          <w:color w:val="000000"/>
          <w:sz w:val="22"/>
          <w:szCs w:val="22"/>
        </w:rPr>
        <w:t>in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ú</w:t>
      </w:r>
      <w:r w:rsidRPr="00303C1E">
        <w:rPr>
          <w:rFonts w:ascii="Garamond" w:hAnsi="Garamond"/>
          <w:bCs/>
          <w:color w:val="000000"/>
          <w:sz w:val="22"/>
          <w:szCs w:val="22"/>
        </w:rPr>
        <w:t>́(é) latku(y), ako aj ma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ť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303C1E">
        <w:rPr>
          <w:rFonts w:ascii="Garamond" w:hAnsi="Garamond"/>
          <w:bCs/>
          <w:color w:val="000000"/>
          <w:sz w:val="22"/>
          <w:szCs w:val="22"/>
        </w:rPr>
        <w:t>ď</w:t>
      </w:r>
      <w:r w:rsidRPr="00303C1E">
        <w:rPr>
          <w:rFonts w:ascii="Times New Roman" w:hAnsi="Times New Roman"/>
          <w:bCs/>
          <w:color w:val="000000"/>
          <w:sz w:val="22"/>
          <w:szCs w:val="22"/>
        </w:rPr>
        <w:t>a</w:t>
      </w:r>
      <w:r w:rsidRPr="00303C1E">
        <w:rPr>
          <w:rFonts w:ascii="Garamond" w:hAnsi="Garamond"/>
          <w:bCs/>
          <w:color w:val="000000"/>
          <w:sz w:val="22"/>
          <w:szCs w:val="22"/>
        </w:rPr>
        <w:t>l</w:t>
      </w:r>
      <w:r>
        <w:rPr>
          <w:rFonts w:ascii="Garamond" w:hAnsi="Garamond"/>
          <w:bCs/>
          <w:color w:val="000000"/>
          <w:sz w:val="22"/>
          <w:szCs w:val="22"/>
        </w:rPr>
        <w:t>šie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 pre jeho pou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ž</w:t>
      </w:r>
      <w:r w:rsidRPr="00303C1E">
        <w:rPr>
          <w:rFonts w:ascii="Garamond" w:hAnsi="Garamond"/>
          <w:bCs/>
          <w:color w:val="000000"/>
          <w:sz w:val="22"/>
          <w:szCs w:val="22"/>
        </w:rPr>
        <w:t>itie d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ô</w:t>
      </w:r>
      <w:r w:rsidRPr="00303C1E">
        <w:rPr>
          <w:rFonts w:ascii="Garamond" w:hAnsi="Garamond"/>
          <w:bCs/>
          <w:color w:val="000000"/>
          <w:sz w:val="22"/>
          <w:szCs w:val="22"/>
        </w:rPr>
        <w:t>le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ž</w:t>
      </w:r>
      <w:r w:rsidRPr="00303C1E">
        <w:rPr>
          <w:rFonts w:ascii="Garamond" w:hAnsi="Garamond"/>
          <w:bCs/>
          <w:color w:val="000000"/>
          <w:sz w:val="22"/>
          <w:szCs w:val="22"/>
        </w:rPr>
        <w:t>it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é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 parametre, tak ako je po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ž</w:t>
      </w:r>
      <w:r w:rsidRPr="00303C1E">
        <w:rPr>
          <w:rFonts w:ascii="Garamond" w:hAnsi="Garamond"/>
          <w:bCs/>
          <w:color w:val="000000"/>
          <w:sz w:val="22"/>
          <w:szCs w:val="22"/>
        </w:rPr>
        <w:t>adované pri p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ô</w:t>
      </w:r>
      <w:r w:rsidRPr="00303C1E">
        <w:rPr>
          <w:rFonts w:ascii="Garamond" w:hAnsi="Garamond"/>
          <w:bCs/>
          <w:color w:val="000000"/>
          <w:sz w:val="22"/>
          <w:szCs w:val="22"/>
        </w:rPr>
        <w:t>vodn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ý</w:t>
      </w:r>
      <w:r w:rsidRPr="00303C1E">
        <w:rPr>
          <w:rFonts w:ascii="Garamond" w:hAnsi="Garamond"/>
          <w:bCs/>
          <w:color w:val="000000"/>
          <w:sz w:val="22"/>
          <w:szCs w:val="22"/>
        </w:rPr>
        <w:t>ch tovarov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ý</w:t>
      </w:r>
      <w:r w:rsidRPr="00303C1E">
        <w:rPr>
          <w:rFonts w:ascii="Garamond" w:hAnsi="Garamond"/>
          <w:bCs/>
          <w:color w:val="000000"/>
          <w:sz w:val="22"/>
          <w:szCs w:val="22"/>
        </w:rPr>
        <w:t>ch polo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ž</w:t>
      </w:r>
      <w:r w:rsidRPr="00303C1E">
        <w:rPr>
          <w:rFonts w:ascii="Garamond" w:hAnsi="Garamond"/>
          <w:bCs/>
          <w:color w:val="000000"/>
          <w:sz w:val="22"/>
          <w:szCs w:val="22"/>
        </w:rPr>
        <w:t>k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á</w:t>
      </w:r>
      <w:r w:rsidRPr="00303C1E">
        <w:rPr>
          <w:rFonts w:ascii="Garamond" w:hAnsi="Garamond"/>
          <w:bCs/>
          <w:color w:val="000000"/>
          <w:sz w:val="22"/>
          <w:szCs w:val="22"/>
        </w:rPr>
        <w:t>ch. Splnenie t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ý</w:t>
      </w:r>
      <w:r w:rsidRPr="00303C1E">
        <w:rPr>
          <w:rFonts w:ascii="Garamond" w:hAnsi="Garamond"/>
          <w:bCs/>
          <w:color w:val="000000"/>
          <w:sz w:val="22"/>
          <w:szCs w:val="22"/>
        </w:rPr>
        <w:t>chto po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ž</w:t>
      </w:r>
      <w:r w:rsidRPr="00303C1E">
        <w:rPr>
          <w:rFonts w:ascii="Garamond" w:hAnsi="Garamond"/>
          <w:bCs/>
          <w:color w:val="000000"/>
          <w:sz w:val="22"/>
          <w:szCs w:val="22"/>
        </w:rPr>
        <w:t>iadaviek bude predmetom presk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ú</w:t>
      </w:r>
      <w:r w:rsidRPr="00303C1E">
        <w:rPr>
          <w:rFonts w:ascii="Garamond" w:hAnsi="Garamond"/>
          <w:bCs/>
          <w:color w:val="000000"/>
          <w:sz w:val="22"/>
          <w:szCs w:val="22"/>
        </w:rPr>
        <w:t>mania v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ý</w:t>
      </w:r>
      <w:r w:rsidRPr="00303C1E">
        <w:rPr>
          <w:rFonts w:ascii="Garamond" w:hAnsi="Garamond"/>
          <w:bCs/>
          <w:color w:val="000000"/>
          <w:sz w:val="22"/>
          <w:szCs w:val="22"/>
        </w:rPr>
        <w:t>berovou komisiou, ktor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á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 rozhodne o prijat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í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 alebo neprijat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í</w:t>
      </w:r>
      <w:r w:rsidRPr="00303C1E">
        <w:rPr>
          <w:rFonts w:ascii="Garamond" w:hAnsi="Garamond"/>
          <w:bCs/>
          <w:color w:val="000000"/>
          <w:sz w:val="22"/>
          <w:szCs w:val="22"/>
        </w:rPr>
        <w:t xml:space="preserve"> pon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ú</w:t>
      </w:r>
      <w:r w:rsidRPr="00303C1E">
        <w:rPr>
          <w:rFonts w:ascii="Garamond" w:hAnsi="Garamond"/>
          <w:bCs/>
          <w:color w:val="000000"/>
          <w:sz w:val="22"/>
          <w:szCs w:val="22"/>
        </w:rPr>
        <w:t>kan</w:t>
      </w:r>
      <w:r w:rsidRPr="00303C1E">
        <w:rPr>
          <w:rFonts w:ascii="Garamond" w:hAnsi="Garamond" w:cs="Garamond"/>
          <w:bCs/>
          <w:color w:val="000000"/>
          <w:sz w:val="22"/>
          <w:szCs w:val="22"/>
        </w:rPr>
        <w:t>é</w:t>
      </w:r>
      <w:r w:rsidRPr="00303C1E">
        <w:rPr>
          <w:rFonts w:ascii="Garamond" w:hAnsi="Garamond"/>
          <w:bCs/>
          <w:color w:val="000000"/>
          <w:sz w:val="22"/>
          <w:szCs w:val="22"/>
        </w:rPr>
        <w:t>ho ekvivalentu.</w:t>
      </w:r>
    </w:p>
    <w:p w14:paraId="32A3D34A" w14:textId="77777777" w:rsidR="00303C1E" w:rsidRPr="00303C1E" w:rsidRDefault="00303C1E" w:rsidP="00303C1E">
      <w:pPr>
        <w:ind w:left="1440"/>
        <w:rPr>
          <w:rFonts w:ascii="Garamond" w:hAnsi="Garamond"/>
          <w:bCs/>
          <w:color w:val="000000"/>
          <w:sz w:val="22"/>
          <w:szCs w:val="22"/>
        </w:rPr>
      </w:pPr>
    </w:p>
    <w:p w14:paraId="4F1E4DFD" w14:textId="61C64652" w:rsidR="00303C1E" w:rsidRDefault="00303C1E" w:rsidP="00303C1E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303C1E">
        <w:rPr>
          <w:rFonts w:ascii="Garamond" w:hAnsi="Garamond"/>
          <w:bCs/>
          <w:color w:val="000000"/>
          <w:sz w:val="22"/>
          <w:szCs w:val="22"/>
        </w:rPr>
        <w:t>Pripúšťa sa aj kombinácia balení produktu tak, aby bolo dosiahnuté požadované</w:t>
      </w:r>
      <w:r>
        <w:rPr>
          <w:rFonts w:ascii="Garamond" w:hAnsi="Garamond"/>
          <w:bCs/>
          <w:color w:val="000000"/>
          <w:sz w:val="22"/>
          <w:szCs w:val="22"/>
        </w:rPr>
        <w:t xml:space="preserve"> množstvo.</w:t>
      </w:r>
    </w:p>
    <w:p w14:paraId="7968DE4D" w14:textId="77777777" w:rsidR="00303C1E" w:rsidRDefault="00303C1E" w:rsidP="00E336FF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54B2614C" w14:textId="6C0E4DC0" w:rsidR="002F3E9C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56DF5FA3" w14:textId="681D5073" w:rsidR="006B502E" w:rsidRDefault="006B502E">
      <w:pPr>
        <w:rPr>
          <w:rFonts w:ascii="Garamond" w:hAnsi="Garamond" w:cs="Calibri"/>
          <w:bCs/>
          <w:sz w:val="22"/>
          <w:szCs w:val="22"/>
        </w:rPr>
      </w:pPr>
      <w:r>
        <w:rPr>
          <w:rFonts w:ascii="Garamond" w:hAnsi="Garamond" w:cs="Calibri"/>
          <w:bCs/>
          <w:sz w:val="22"/>
          <w:szCs w:val="22"/>
        </w:rPr>
        <w:br w:type="page"/>
      </w:r>
    </w:p>
    <w:p w14:paraId="61E09754" w14:textId="77777777" w:rsidR="006B502E" w:rsidRPr="000E4884" w:rsidRDefault="006B502E" w:rsidP="000E4884">
      <w:pPr>
        <w:jc w:val="right"/>
        <w:rPr>
          <w:rFonts w:ascii="Garamond" w:hAnsi="Garamond" w:cs="Calibri"/>
          <w:bCs/>
          <w:sz w:val="22"/>
          <w:szCs w:val="22"/>
        </w:rPr>
        <w:sectPr w:rsidR="006B502E" w:rsidRPr="000E4884" w:rsidSect="005E3646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3385CD86" w14:textId="66219557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8"/>
          <w:szCs w:val="28"/>
        </w:rPr>
      </w:pPr>
      <w:r w:rsidRPr="000E01D7">
        <w:rPr>
          <w:rFonts w:ascii="Garamond" w:hAnsi="Garamond" w:cs="Calibri"/>
          <w:b/>
          <w:sz w:val="28"/>
          <w:szCs w:val="28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391FD3DE" w14:textId="77777777" w:rsidR="004E4799" w:rsidRPr="000E01D7" w:rsidRDefault="004E4799" w:rsidP="004E4799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150FB561" w14:textId="5F3FFA19" w:rsidR="004E4799" w:rsidRPr="00CA42E8" w:rsidRDefault="004E4799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Pr="004E4799">
              <w:rPr>
                <w:rFonts w:ascii="Garamond" w:hAnsi="Garamond"/>
                <w:b/>
                <w:bCs/>
                <w:sz w:val="20"/>
                <w:u w:val="single"/>
              </w:rPr>
              <w:t>Rôzne chemické výrobky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16AE19E4" w14:textId="346A6F45" w:rsidR="004E4799" w:rsidRPr="00CA42E8" w:rsidRDefault="004E4799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023F687" w14:textId="77777777" w:rsidR="004E4799" w:rsidRPr="00CA42E8" w:rsidRDefault="004E4799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6EB56372" w14:textId="77777777" w:rsidR="004E4799" w:rsidRPr="00CA42E8" w:rsidRDefault="004E4799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3FB4F46A" w14:textId="77777777" w:rsidR="004E4799" w:rsidRPr="00CA42E8" w:rsidRDefault="004E4799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31C75AB7" w14:textId="6F97DE0B" w:rsidR="0096535A" w:rsidRPr="004E4799" w:rsidRDefault="004E4799" w:rsidP="004E4799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</w:tc>
      </w:tr>
    </w:tbl>
    <w:p w14:paraId="0CFFBCF9" w14:textId="77777777" w:rsidR="00782B19" w:rsidRDefault="00782B19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6C5AB9D4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4E4799">
        <w:rPr>
          <w:rFonts w:ascii="Garamond" w:hAnsi="Garamond" w:cs="Arial"/>
          <w:sz w:val="22"/>
          <w:szCs w:val="22"/>
          <w:lang w:eastAsia="ar-SA"/>
        </w:rPr>
        <w:t>6</w:t>
      </w:r>
    </w:p>
    <w:p w14:paraId="4741AEC9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7BB6F04" w14:textId="77777777" w:rsidR="002F3E9C" w:rsidRDefault="002F3E9C" w:rsidP="002F3E9C">
      <w:pPr>
        <w:jc w:val="center"/>
        <w:rPr>
          <w:rFonts w:ascii="Garamond" w:hAnsi="Garamond"/>
        </w:rPr>
      </w:pP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5E3646"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č.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1AAD4756" w:rsidR="0096535A" w:rsidRPr="008A44D1" w:rsidRDefault="0096535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bookmarkStart w:id="1" w:name="_Hlk155761555"/>
      <w:r w:rsidR="004E4799">
        <w:rPr>
          <w:rFonts w:ascii="Garamond" w:hAnsi="Garamond"/>
          <w:b/>
          <w:bCs/>
          <w:sz w:val="22"/>
          <w:szCs w:val="22"/>
        </w:rPr>
        <w:t xml:space="preserve">Rôzne chemické </w:t>
      </w:r>
      <w:bookmarkEnd w:id="1"/>
      <w:r w:rsidR="004E4799">
        <w:rPr>
          <w:rFonts w:ascii="Garamond" w:hAnsi="Garamond"/>
          <w:b/>
          <w:bCs/>
          <w:sz w:val="22"/>
          <w:szCs w:val="22"/>
        </w:rPr>
        <w:t>výrobky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Z.z. o ochrane osobných údajov a o zmene a doplnení niektorých zákonov, </w:t>
      </w:r>
    </w:p>
    <w:p w14:paraId="785F8475" w14:textId="77777777" w:rsidR="0096535A" w:rsidRPr="00E73389" w:rsidRDefault="0096535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7842B3E5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4E4799">
        <w:rPr>
          <w:rFonts w:ascii="Garamond" w:hAnsi="Garamond" w:cs="Arial"/>
          <w:sz w:val="22"/>
          <w:szCs w:val="22"/>
          <w:lang w:eastAsia="ar-SA"/>
        </w:rPr>
        <w:t>6</w:t>
      </w: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25429391" w:rsidR="00B10E4C" w:rsidRPr="00B10E4C" w:rsidRDefault="002F3E9C" w:rsidP="002F3E9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>*****</w:t>
      </w:r>
    </w:p>
    <w:sectPr w:rsidR="00B10E4C" w:rsidRPr="00B10E4C" w:rsidSect="005E3646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8A83F" w14:textId="77777777" w:rsidR="007461A4" w:rsidRDefault="007461A4">
      <w:r>
        <w:separator/>
      </w:r>
    </w:p>
  </w:endnote>
  <w:endnote w:type="continuationSeparator" w:id="0">
    <w:p w14:paraId="4FE7ED46" w14:textId="77777777" w:rsidR="007461A4" w:rsidRDefault="0074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6642" w14:textId="77777777" w:rsidR="007461A4" w:rsidRDefault="007461A4">
      <w:r>
        <w:separator/>
      </w:r>
    </w:p>
  </w:footnote>
  <w:footnote w:type="continuationSeparator" w:id="0">
    <w:p w14:paraId="681CE9C8" w14:textId="77777777" w:rsidR="007461A4" w:rsidRDefault="007461A4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9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66D70C04"/>
    <w:multiLevelType w:val="multilevel"/>
    <w:tmpl w:val="6286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3"/>
  </w:num>
  <w:num w:numId="2" w16cid:durableId="1730109448">
    <w:abstractNumId w:val="1"/>
  </w:num>
  <w:num w:numId="3" w16cid:durableId="1592739722">
    <w:abstractNumId w:val="9"/>
  </w:num>
  <w:num w:numId="4" w16cid:durableId="1480222423">
    <w:abstractNumId w:val="2"/>
  </w:num>
  <w:num w:numId="5" w16cid:durableId="737174377">
    <w:abstractNumId w:val="12"/>
  </w:num>
  <w:num w:numId="6" w16cid:durableId="619804529">
    <w:abstractNumId w:val="8"/>
  </w:num>
  <w:num w:numId="7" w16cid:durableId="21370193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6"/>
  </w:num>
  <w:num w:numId="9" w16cid:durableId="159585570">
    <w:abstractNumId w:val="14"/>
  </w:num>
  <w:num w:numId="10" w16cid:durableId="1176917343">
    <w:abstractNumId w:val="7"/>
  </w:num>
  <w:num w:numId="11" w16cid:durableId="1302076697">
    <w:abstractNumId w:val="0"/>
  </w:num>
  <w:num w:numId="12" w16cid:durableId="1836532381">
    <w:abstractNumId w:val="4"/>
  </w:num>
  <w:num w:numId="13" w16cid:durableId="1387803553">
    <w:abstractNumId w:val="5"/>
  </w:num>
  <w:num w:numId="14" w16cid:durableId="201721118">
    <w:abstractNumId w:val="10"/>
  </w:num>
  <w:num w:numId="15" w16cid:durableId="113528874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47C7"/>
    <w:rsid w:val="00016591"/>
    <w:rsid w:val="00016CAC"/>
    <w:rsid w:val="00020C4A"/>
    <w:rsid w:val="00021F3E"/>
    <w:rsid w:val="00024EB1"/>
    <w:rsid w:val="00026BD3"/>
    <w:rsid w:val="00027D90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08CB"/>
    <w:rsid w:val="000942F3"/>
    <w:rsid w:val="000946E2"/>
    <w:rsid w:val="00096E86"/>
    <w:rsid w:val="000A18B8"/>
    <w:rsid w:val="000A45E2"/>
    <w:rsid w:val="000B4F7B"/>
    <w:rsid w:val="000B5135"/>
    <w:rsid w:val="000B647C"/>
    <w:rsid w:val="000B6F20"/>
    <w:rsid w:val="000C1655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26BD"/>
    <w:rsid w:val="000E4884"/>
    <w:rsid w:val="000E553E"/>
    <w:rsid w:val="000E6622"/>
    <w:rsid w:val="000F513C"/>
    <w:rsid w:val="000F6DF6"/>
    <w:rsid w:val="000F7349"/>
    <w:rsid w:val="000F74D3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6508"/>
    <w:rsid w:val="0015157A"/>
    <w:rsid w:val="0015572B"/>
    <w:rsid w:val="001565D6"/>
    <w:rsid w:val="001621DF"/>
    <w:rsid w:val="00171D7F"/>
    <w:rsid w:val="001770DE"/>
    <w:rsid w:val="00180220"/>
    <w:rsid w:val="00180F35"/>
    <w:rsid w:val="001941E0"/>
    <w:rsid w:val="00197138"/>
    <w:rsid w:val="00197406"/>
    <w:rsid w:val="001A0CCA"/>
    <w:rsid w:val="001A16FF"/>
    <w:rsid w:val="001A7956"/>
    <w:rsid w:val="001B0635"/>
    <w:rsid w:val="001B4464"/>
    <w:rsid w:val="001B6857"/>
    <w:rsid w:val="001C0C37"/>
    <w:rsid w:val="001C14BE"/>
    <w:rsid w:val="001C1E0E"/>
    <w:rsid w:val="001C2E7A"/>
    <w:rsid w:val="001C676D"/>
    <w:rsid w:val="001C71D8"/>
    <w:rsid w:val="001D0359"/>
    <w:rsid w:val="001D0A2F"/>
    <w:rsid w:val="001E4E85"/>
    <w:rsid w:val="001F2E6C"/>
    <w:rsid w:val="001F3504"/>
    <w:rsid w:val="001F459F"/>
    <w:rsid w:val="001F6A7B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6034"/>
    <w:rsid w:val="0024027D"/>
    <w:rsid w:val="0024192F"/>
    <w:rsid w:val="002522C8"/>
    <w:rsid w:val="00252687"/>
    <w:rsid w:val="002540FF"/>
    <w:rsid w:val="00255B42"/>
    <w:rsid w:val="00256D90"/>
    <w:rsid w:val="002576EC"/>
    <w:rsid w:val="002616ED"/>
    <w:rsid w:val="00261D91"/>
    <w:rsid w:val="00263890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20C4"/>
    <w:rsid w:val="002F3E9C"/>
    <w:rsid w:val="0030399C"/>
    <w:rsid w:val="00303C1E"/>
    <w:rsid w:val="00303EA7"/>
    <w:rsid w:val="00304977"/>
    <w:rsid w:val="003078D9"/>
    <w:rsid w:val="00312F5F"/>
    <w:rsid w:val="00317B76"/>
    <w:rsid w:val="00331048"/>
    <w:rsid w:val="003332B2"/>
    <w:rsid w:val="00336A30"/>
    <w:rsid w:val="003423BB"/>
    <w:rsid w:val="003434D8"/>
    <w:rsid w:val="003450C4"/>
    <w:rsid w:val="003469DE"/>
    <w:rsid w:val="00350667"/>
    <w:rsid w:val="003523C3"/>
    <w:rsid w:val="0035530A"/>
    <w:rsid w:val="00355A40"/>
    <w:rsid w:val="00361D9E"/>
    <w:rsid w:val="00362D29"/>
    <w:rsid w:val="00364BBA"/>
    <w:rsid w:val="00381F57"/>
    <w:rsid w:val="003829DD"/>
    <w:rsid w:val="00384523"/>
    <w:rsid w:val="003914BA"/>
    <w:rsid w:val="003A069D"/>
    <w:rsid w:val="003A367E"/>
    <w:rsid w:val="003B3E5E"/>
    <w:rsid w:val="003B5B70"/>
    <w:rsid w:val="003C63E8"/>
    <w:rsid w:val="003C65F0"/>
    <w:rsid w:val="003D0635"/>
    <w:rsid w:val="003D177B"/>
    <w:rsid w:val="003D1BEF"/>
    <w:rsid w:val="003D534F"/>
    <w:rsid w:val="003D5D06"/>
    <w:rsid w:val="003D74BC"/>
    <w:rsid w:val="003D7821"/>
    <w:rsid w:val="003E0843"/>
    <w:rsid w:val="003E0D76"/>
    <w:rsid w:val="003E6DAF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4B4E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6ABA"/>
    <w:rsid w:val="004C5CB3"/>
    <w:rsid w:val="004D0B46"/>
    <w:rsid w:val="004D50CC"/>
    <w:rsid w:val="004E3588"/>
    <w:rsid w:val="004E3F49"/>
    <w:rsid w:val="004E4799"/>
    <w:rsid w:val="004F0512"/>
    <w:rsid w:val="00502A0E"/>
    <w:rsid w:val="00513B54"/>
    <w:rsid w:val="00515962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594"/>
    <w:rsid w:val="00557DE7"/>
    <w:rsid w:val="00560260"/>
    <w:rsid w:val="00561E63"/>
    <w:rsid w:val="00563A1D"/>
    <w:rsid w:val="005705B3"/>
    <w:rsid w:val="00570FBB"/>
    <w:rsid w:val="00575DC2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0885"/>
    <w:rsid w:val="005D5B09"/>
    <w:rsid w:val="005E1BE1"/>
    <w:rsid w:val="005E3646"/>
    <w:rsid w:val="005E3D57"/>
    <w:rsid w:val="005F076F"/>
    <w:rsid w:val="005F1216"/>
    <w:rsid w:val="005F1F01"/>
    <w:rsid w:val="005F2489"/>
    <w:rsid w:val="00601A82"/>
    <w:rsid w:val="006020C1"/>
    <w:rsid w:val="0060432B"/>
    <w:rsid w:val="006067F1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338"/>
    <w:rsid w:val="006B2956"/>
    <w:rsid w:val="006B2DB5"/>
    <w:rsid w:val="006B3652"/>
    <w:rsid w:val="006B3B68"/>
    <w:rsid w:val="006B4179"/>
    <w:rsid w:val="006B502E"/>
    <w:rsid w:val="006B613B"/>
    <w:rsid w:val="006C6B10"/>
    <w:rsid w:val="006D4465"/>
    <w:rsid w:val="006D4627"/>
    <w:rsid w:val="006D4D4F"/>
    <w:rsid w:val="006E0D31"/>
    <w:rsid w:val="006F4B44"/>
    <w:rsid w:val="006F5C0C"/>
    <w:rsid w:val="006F6F10"/>
    <w:rsid w:val="0070157B"/>
    <w:rsid w:val="00713048"/>
    <w:rsid w:val="007147CB"/>
    <w:rsid w:val="007160E1"/>
    <w:rsid w:val="007237E1"/>
    <w:rsid w:val="00726E80"/>
    <w:rsid w:val="00730CF4"/>
    <w:rsid w:val="007313BB"/>
    <w:rsid w:val="007316B1"/>
    <w:rsid w:val="007345C7"/>
    <w:rsid w:val="00734E4F"/>
    <w:rsid w:val="00744A19"/>
    <w:rsid w:val="0074518A"/>
    <w:rsid w:val="007461A4"/>
    <w:rsid w:val="00746D30"/>
    <w:rsid w:val="00753EE3"/>
    <w:rsid w:val="00754232"/>
    <w:rsid w:val="00756DC4"/>
    <w:rsid w:val="0076077C"/>
    <w:rsid w:val="00764FE0"/>
    <w:rsid w:val="0077413D"/>
    <w:rsid w:val="00777D3C"/>
    <w:rsid w:val="00782776"/>
    <w:rsid w:val="00782B19"/>
    <w:rsid w:val="00783A42"/>
    <w:rsid w:val="007852B5"/>
    <w:rsid w:val="00786268"/>
    <w:rsid w:val="00787B9A"/>
    <w:rsid w:val="00791510"/>
    <w:rsid w:val="007A5026"/>
    <w:rsid w:val="007A65C6"/>
    <w:rsid w:val="007B237E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34214"/>
    <w:rsid w:val="00842D47"/>
    <w:rsid w:val="0084549B"/>
    <w:rsid w:val="00845FEA"/>
    <w:rsid w:val="00851B58"/>
    <w:rsid w:val="00852D2D"/>
    <w:rsid w:val="00854842"/>
    <w:rsid w:val="0085717D"/>
    <w:rsid w:val="008611AE"/>
    <w:rsid w:val="0086510B"/>
    <w:rsid w:val="00866A7B"/>
    <w:rsid w:val="0086790C"/>
    <w:rsid w:val="00873D32"/>
    <w:rsid w:val="00880ACD"/>
    <w:rsid w:val="0088480A"/>
    <w:rsid w:val="00885100"/>
    <w:rsid w:val="00885140"/>
    <w:rsid w:val="00886F34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C6E1D"/>
    <w:rsid w:val="008D090D"/>
    <w:rsid w:val="008D5AB0"/>
    <w:rsid w:val="008E1DA5"/>
    <w:rsid w:val="008E3677"/>
    <w:rsid w:val="008E5D72"/>
    <w:rsid w:val="008F0A3C"/>
    <w:rsid w:val="008F3FB9"/>
    <w:rsid w:val="009016E3"/>
    <w:rsid w:val="00903D7A"/>
    <w:rsid w:val="009041E9"/>
    <w:rsid w:val="00910BE2"/>
    <w:rsid w:val="00911481"/>
    <w:rsid w:val="00913C95"/>
    <w:rsid w:val="00916D73"/>
    <w:rsid w:val="00917080"/>
    <w:rsid w:val="00921338"/>
    <w:rsid w:val="00922BE8"/>
    <w:rsid w:val="00923EA0"/>
    <w:rsid w:val="00923EE5"/>
    <w:rsid w:val="0093564E"/>
    <w:rsid w:val="00936B4E"/>
    <w:rsid w:val="00937E01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B17CC"/>
    <w:rsid w:val="009B6226"/>
    <w:rsid w:val="009C5DEA"/>
    <w:rsid w:val="009D0D8B"/>
    <w:rsid w:val="009D22D7"/>
    <w:rsid w:val="009E1253"/>
    <w:rsid w:val="009E2138"/>
    <w:rsid w:val="009E2C32"/>
    <w:rsid w:val="009E75FF"/>
    <w:rsid w:val="009F0037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96897"/>
    <w:rsid w:val="00AA2421"/>
    <w:rsid w:val="00AA4C1A"/>
    <w:rsid w:val="00AA6E18"/>
    <w:rsid w:val="00AB2B8A"/>
    <w:rsid w:val="00AB78DE"/>
    <w:rsid w:val="00AD0D85"/>
    <w:rsid w:val="00AD1439"/>
    <w:rsid w:val="00AD1925"/>
    <w:rsid w:val="00AE39A1"/>
    <w:rsid w:val="00AE51DB"/>
    <w:rsid w:val="00AE54B5"/>
    <w:rsid w:val="00AF41A0"/>
    <w:rsid w:val="00AF4A78"/>
    <w:rsid w:val="00AF6A2B"/>
    <w:rsid w:val="00B0243E"/>
    <w:rsid w:val="00B10E4C"/>
    <w:rsid w:val="00B11465"/>
    <w:rsid w:val="00B12E58"/>
    <w:rsid w:val="00B21DBF"/>
    <w:rsid w:val="00B27519"/>
    <w:rsid w:val="00B27A2A"/>
    <w:rsid w:val="00B30FDE"/>
    <w:rsid w:val="00B31258"/>
    <w:rsid w:val="00B3556C"/>
    <w:rsid w:val="00B36FD4"/>
    <w:rsid w:val="00B429D7"/>
    <w:rsid w:val="00B45B89"/>
    <w:rsid w:val="00B533F6"/>
    <w:rsid w:val="00B54F8C"/>
    <w:rsid w:val="00B55056"/>
    <w:rsid w:val="00B625BB"/>
    <w:rsid w:val="00B666F4"/>
    <w:rsid w:val="00B66E5B"/>
    <w:rsid w:val="00B67A72"/>
    <w:rsid w:val="00B72795"/>
    <w:rsid w:val="00B72C24"/>
    <w:rsid w:val="00B76730"/>
    <w:rsid w:val="00B8587E"/>
    <w:rsid w:val="00B90D3A"/>
    <w:rsid w:val="00B92064"/>
    <w:rsid w:val="00B937FC"/>
    <w:rsid w:val="00B93E7D"/>
    <w:rsid w:val="00B97FE2"/>
    <w:rsid w:val="00BA1702"/>
    <w:rsid w:val="00BA4A39"/>
    <w:rsid w:val="00BB12E0"/>
    <w:rsid w:val="00BC0DCA"/>
    <w:rsid w:val="00BC2D81"/>
    <w:rsid w:val="00BC62B2"/>
    <w:rsid w:val="00BC7032"/>
    <w:rsid w:val="00BC73D3"/>
    <w:rsid w:val="00BC7B7F"/>
    <w:rsid w:val="00BC7FAA"/>
    <w:rsid w:val="00BD0DF4"/>
    <w:rsid w:val="00BD78CD"/>
    <w:rsid w:val="00BE164D"/>
    <w:rsid w:val="00BE3DA4"/>
    <w:rsid w:val="00BE4A7D"/>
    <w:rsid w:val="00BF2BDD"/>
    <w:rsid w:val="00BF62E2"/>
    <w:rsid w:val="00BF66C8"/>
    <w:rsid w:val="00C018C6"/>
    <w:rsid w:val="00C01EF8"/>
    <w:rsid w:val="00C03A0C"/>
    <w:rsid w:val="00C04AEA"/>
    <w:rsid w:val="00C05BE6"/>
    <w:rsid w:val="00C078EA"/>
    <w:rsid w:val="00C15EDA"/>
    <w:rsid w:val="00C1734F"/>
    <w:rsid w:val="00C201BE"/>
    <w:rsid w:val="00C20C72"/>
    <w:rsid w:val="00C24442"/>
    <w:rsid w:val="00C2463F"/>
    <w:rsid w:val="00C248B3"/>
    <w:rsid w:val="00C24E9B"/>
    <w:rsid w:val="00C302C2"/>
    <w:rsid w:val="00C31249"/>
    <w:rsid w:val="00C34CBB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71DED"/>
    <w:rsid w:val="00C80C56"/>
    <w:rsid w:val="00C83B28"/>
    <w:rsid w:val="00C92487"/>
    <w:rsid w:val="00C95BBD"/>
    <w:rsid w:val="00CA05F8"/>
    <w:rsid w:val="00CA17F3"/>
    <w:rsid w:val="00CA305A"/>
    <w:rsid w:val="00CA3ADB"/>
    <w:rsid w:val="00CB1FFB"/>
    <w:rsid w:val="00CB3142"/>
    <w:rsid w:val="00CB3B91"/>
    <w:rsid w:val="00CB4A5D"/>
    <w:rsid w:val="00CB60A9"/>
    <w:rsid w:val="00CB62D7"/>
    <w:rsid w:val="00CC7EAE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535"/>
    <w:rsid w:val="00CF0C3C"/>
    <w:rsid w:val="00CF37DC"/>
    <w:rsid w:val="00CF48E7"/>
    <w:rsid w:val="00CF7D9A"/>
    <w:rsid w:val="00D12DB5"/>
    <w:rsid w:val="00D17196"/>
    <w:rsid w:val="00D2063D"/>
    <w:rsid w:val="00D21CF6"/>
    <w:rsid w:val="00D27C35"/>
    <w:rsid w:val="00D30714"/>
    <w:rsid w:val="00D32CED"/>
    <w:rsid w:val="00D352FD"/>
    <w:rsid w:val="00D428F0"/>
    <w:rsid w:val="00D4452E"/>
    <w:rsid w:val="00D44E94"/>
    <w:rsid w:val="00D45F31"/>
    <w:rsid w:val="00D57EB7"/>
    <w:rsid w:val="00D6362A"/>
    <w:rsid w:val="00D646B3"/>
    <w:rsid w:val="00D650C4"/>
    <w:rsid w:val="00D66AB5"/>
    <w:rsid w:val="00D70521"/>
    <w:rsid w:val="00D73702"/>
    <w:rsid w:val="00D773BE"/>
    <w:rsid w:val="00D85B78"/>
    <w:rsid w:val="00D871BF"/>
    <w:rsid w:val="00D927C2"/>
    <w:rsid w:val="00D938AA"/>
    <w:rsid w:val="00D95243"/>
    <w:rsid w:val="00D960C8"/>
    <w:rsid w:val="00DA1E09"/>
    <w:rsid w:val="00DA4703"/>
    <w:rsid w:val="00DA717B"/>
    <w:rsid w:val="00DB0062"/>
    <w:rsid w:val="00DB2D84"/>
    <w:rsid w:val="00DB3F15"/>
    <w:rsid w:val="00DB4F32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DEC"/>
    <w:rsid w:val="00E024E4"/>
    <w:rsid w:val="00E04F40"/>
    <w:rsid w:val="00E07719"/>
    <w:rsid w:val="00E07E83"/>
    <w:rsid w:val="00E11235"/>
    <w:rsid w:val="00E11FDD"/>
    <w:rsid w:val="00E12E9F"/>
    <w:rsid w:val="00E14F4F"/>
    <w:rsid w:val="00E15225"/>
    <w:rsid w:val="00E22F5C"/>
    <w:rsid w:val="00E260F0"/>
    <w:rsid w:val="00E27440"/>
    <w:rsid w:val="00E27C51"/>
    <w:rsid w:val="00E27D86"/>
    <w:rsid w:val="00E31B00"/>
    <w:rsid w:val="00E336FF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66BF8"/>
    <w:rsid w:val="00E73389"/>
    <w:rsid w:val="00E73B37"/>
    <w:rsid w:val="00E7489A"/>
    <w:rsid w:val="00E776D8"/>
    <w:rsid w:val="00E77FF2"/>
    <w:rsid w:val="00E8125A"/>
    <w:rsid w:val="00E81801"/>
    <w:rsid w:val="00E81C73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7057"/>
    <w:rsid w:val="00EE295E"/>
    <w:rsid w:val="00EE310B"/>
    <w:rsid w:val="00EE3F55"/>
    <w:rsid w:val="00EF178B"/>
    <w:rsid w:val="00EF17EE"/>
    <w:rsid w:val="00EF4F47"/>
    <w:rsid w:val="00F012E5"/>
    <w:rsid w:val="00F07EA2"/>
    <w:rsid w:val="00F101D8"/>
    <w:rsid w:val="00F1041D"/>
    <w:rsid w:val="00F16EE1"/>
    <w:rsid w:val="00F17F48"/>
    <w:rsid w:val="00F20C11"/>
    <w:rsid w:val="00F2227B"/>
    <w:rsid w:val="00F22E5D"/>
    <w:rsid w:val="00F22F4F"/>
    <w:rsid w:val="00F31C16"/>
    <w:rsid w:val="00F356CB"/>
    <w:rsid w:val="00F3601D"/>
    <w:rsid w:val="00F40874"/>
    <w:rsid w:val="00F41497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6681D"/>
    <w:rsid w:val="00F701F0"/>
    <w:rsid w:val="00F72F69"/>
    <w:rsid w:val="00F730AE"/>
    <w:rsid w:val="00F73187"/>
    <w:rsid w:val="00F8003B"/>
    <w:rsid w:val="00F86DB9"/>
    <w:rsid w:val="00F93A09"/>
    <w:rsid w:val="00F94072"/>
    <w:rsid w:val="00F94E64"/>
    <w:rsid w:val="00FA243E"/>
    <w:rsid w:val="00FB0B1D"/>
    <w:rsid w:val="00FB2E23"/>
    <w:rsid w:val="00FB4D92"/>
    <w:rsid w:val="00FB4DAC"/>
    <w:rsid w:val="00FB5149"/>
    <w:rsid w:val="00FB68AA"/>
    <w:rsid w:val="00FD3285"/>
    <w:rsid w:val="00FD350F"/>
    <w:rsid w:val="00FD5403"/>
    <w:rsid w:val="00FE47A9"/>
    <w:rsid w:val="00FE4D96"/>
    <w:rsid w:val="00FF4DAF"/>
    <w:rsid w:val="00FF50A3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uiPriority w:val="99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78727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17153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14</cp:revision>
  <cp:lastPrinted>2022-10-10T11:05:00Z</cp:lastPrinted>
  <dcterms:created xsi:type="dcterms:W3CDTF">2024-01-10T22:56:00Z</dcterms:created>
  <dcterms:modified xsi:type="dcterms:W3CDTF">2026-06-26T20:22:00Z</dcterms:modified>
</cp:coreProperties>
</file>