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67340226"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1977B2">
        <w:rPr>
          <w:b/>
          <w:sz w:val="28"/>
          <w:szCs w:val="28"/>
        </w:rPr>
        <w:t>6</w:t>
      </w:r>
      <w:r w:rsidR="003A2186" w:rsidRPr="003A2186">
        <w:rPr>
          <w:b/>
          <w:sz w:val="28"/>
          <w:szCs w:val="28"/>
        </w:rPr>
        <w:t>/202</w:t>
      </w:r>
      <w:r w:rsidR="006F4886">
        <w:rPr>
          <w:b/>
          <w:sz w:val="28"/>
          <w:szCs w:val="28"/>
        </w:rPr>
        <w:t>6</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r w:rsidRPr="00043E51">
              <w:rPr>
                <w:rFonts w:cs="Arial"/>
                <w:szCs w:val="20"/>
              </w:rPr>
              <w:t>Koháryho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53546A14"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6F4886">
              <w:rPr>
                <w:rFonts w:cs="Arial"/>
                <w:szCs w:val="20"/>
                <w:highlight w:val="yellow"/>
              </w:rPr>
              <w:t>7880</w:t>
            </w:r>
            <w:r w:rsidR="001977B2">
              <w:rPr>
                <w:rFonts w:cs="Arial"/>
                <w:szCs w:val="20"/>
                <w:highlight w:val="yellow"/>
              </w:rPr>
              <w:t>7</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2A2249A2" w:rsidR="002601D0" w:rsidRPr="00AA6CDC" w:rsidRDefault="006F4886" w:rsidP="000B453D">
            <w:pPr>
              <w:spacing w:after="0" w:line="360" w:lineRule="auto"/>
              <w:jc w:val="both"/>
              <w:rPr>
                <w:rFonts w:cs="Arial"/>
                <w:szCs w:val="20"/>
                <w:highlight w:val="yellow"/>
              </w:rPr>
            </w:pPr>
            <w:r>
              <w:rPr>
                <w:rFonts w:cs="Arial"/>
                <w:szCs w:val="20"/>
                <w:highlight w:val="yellow"/>
              </w:rPr>
              <w:t>7880</w:t>
            </w:r>
            <w:r w:rsidR="001977B2">
              <w:rPr>
                <w:rFonts w:cs="Arial"/>
                <w:szCs w:val="20"/>
                <w:highlight w:val="yellow"/>
              </w:rPr>
              <w:t>7</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08DA2BFC" w:rsidR="002601D0" w:rsidRPr="009E11CC" w:rsidRDefault="003A2186" w:rsidP="002601D0">
            <w:pPr>
              <w:spacing w:after="0" w:line="360" w:lineRule="auto"/>
              <w:rPr>
                <w:rFonts w:cs="Arial"/>
                <w:szCs w:val="20"/>
              </w:rPr>
            </w:pPr>
            <w:r w:rsidRPr="003A2186">
              <w:rPr>
                <w:highlight w:val="yellow"/>
              </w:rPr>
              <w:t>Geodetické služby - OZ Podunajsko, - výzva č. 0</w:t>
            </w:r>
            <w:r w:rsidR="001977B2">
              <w:rPr>
                <w:highlight w:val="yellow"/>
              </w:rPr>
              <w:t>6</w:t>
            </w:r>
            <w:r w:rsidRPr="003A2186">
              <w:rPr>
                <w:highlight w:val="yellow"/>
              </w:rPr>
              <w:t>/202</w:t>
            </w:r>
            <w:r w:rsidR="006F4886">
              <w:rPr>
                <w:highlight w:val="yellow"/>
              </w:rPr>
              <w:t>6</w:t>
            </w:r>
            <w:r w:rsidR="006F4886">
              <w:t xml:space="preserve"> </w:t>
            </w:r>
            <w:r w:rsidR="001977B2">
              <w:t>Ladzany</w:t>
            </w:r>
            <w:r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7646E5D6" w14:textId="77777777" w:rsidR="001977B2" w:rsidRDefault="001977B2" w:rsidP="001977B2">
      <w:pPr>
        <w:tabs>
          <w:tab w:val="left" w:pos="435"/>
        </w:tabs>
        <w:suppressAutoHyphens/>
        <w:ind w:left="426"/>
        <w:jc w:val="both"/>
        <w:rPr>
          <w:rFonts w:cs="Arial"/>
        </w:rPr>
      </w:pPr>
      <w:r>
        <w:rPr>
          <w:rFonts w:cs="Arial"/>
        </w:rPr>
        <w:t xml:space="preserve">Geodetické práce na </w:t>
      </w:r>
      <w:r w:rsidRPr="00065DB0">
        <w:rPr>
          <w:rFonts w:cs="Arial"/>
        </w:rPr>
        <w:t xml:space="preserve">zameranie  parcely zo stavu KN-E do stavu KN-C;    zameranie  parciel  - rozdelenie a zlúčenie parciel podľa prílohy </w:t>
      </w:r>
      <w:r>
        <w:rPr>
          <w:rFonts w:cs="Arial"/>
        </w:rPr>
        <w:t>v</w:t>
      </w:r>
      <w:r w:rsidRPr="00065DB0">
        <w:rPr>
          <w:rFonts w:cs="Arial"/>
        </w:rPr>
        <w:t xml:space="preserve"> k.ú. Ladzany , 3ks GP, mesiac od účinnosti</w:t>
      </w:r>
      <w:r>
        <w:rPr>
          <w:rFonts w:cs="Arial"/>
        </w:rPr>
        <w:t xml:space="preserve"> zmluvy</w:t>
      </w:r>
    </w:p>
    <w:p w14:paraId="18EC4C2A" w14:textId="77777777" w:rsidR="001977B2" w:rsidRDefault="001977B2" w:rsidP="001977B2">
      <w:pPr>
        <w:tabs>
          <w:tab w:val="left" w:pos="435"/>
        </w:tabs>
        <w:suppressAutoHyphens/>
        <w:ind w:left="426"/>
        <w:jc w:val="both"/>
        <w:rPr>
          <w:rFonts w:cs="Arial"/>
        </w:rPr>
      </w:pPr>
      <w:r w:rsidRPr="0084195F">
        <w:rPr>
          <w:rFonts w:cs="Arial"/>
          <w:i/>
        </w:rPr>
        <w:t xml:space="preserve">, </w:t>
      </w:r>
      <w:r w:rsidRPr="0084195F">
        <w:rPr>
          <w:rFonts w:cs="Arial"/>
        </w:rPr>
        <w:t xml:space="preserve">( ďalej len „dielo“) podľa cenovej ponuky. </w:t>
      </w:r>
    </w:p>
    <w:p w14:paraId="3C329FD4" w14:textId="77777777" w:rsidR="001977B2" w:rsidRPr="00065DB0" w:rsidRDefault="001977B2" w:rsidP="001977B2">
      <w:pPr>
        <w:rPr>
          <w:sz w:val="24"/>
        </w:rPr>
      </w:pPr>
      <w:r w:rsidRPr="00065DB0">
        <w:rPr>
          <w:sz w:val="24"/>
        </w:rPr>
        <w:t xml:space="preserve">Zameranie -rozdelenie a zlúčenie parciel v k.ú. Ladzany : </w:t>
      </w:r>
    </w:p>
    <w:p w14:paraId="7D2A672C" w14:textId="77777777" w:rsidR="001977B2" w:rsidRPr="00065DB0" w:rsidRDefault="001977B2" w:rsidP="001977B2">
      <w:pPr>
        <w:numPr>
          <w:ilvl w:val="0"/>
          <w:numId w:val="62"/>
        </w:numPr>
        <w:spacing w:after="160" w:line="259" w:lineRule="auto"/>
        <w:contextualSpacing/>
        <w:rPr>
          <w:sz w:val="24"/>
        </w:rPr>
      </w:pPr>
      <w:r w:rsidRPr="00065DB0">
        <w:rPr>
          <w:sz w:val="24"/>
        </w:rPr>
        <w:t>Parcela č. 1 bude odčlenená z parcely č. 97/4</w:t>
      </w:r>
    </w:p>
    <w:p w14:paraId="5EC4F70C" w14:textId="77777777" w:rsidR="001977B2" w:rsidRPr="00065DB0" w:rsidRDefault="001977B2" w:rsidP="001977B2">
      <w:pPr>
        <w:numPr>
          <w:ilvl w:val="0"/>
          <w:numId w:val="62"/>
        </w:numPr>
        <w:spacing w:after="160" w:line="259" w:lineRule="auto"/>
        <w:contextualSpacing/>
        <w:rPr>
          <w:sz w:val="24"/>
        </w:rPr>
      </w:pPr>
      <w:r w:rsidRPr="00065DB0">
        <w:rPr>
          <w:sz w:val="24"/>
        </w:rPr>
        <w:t>Parcela č. 2 bude odčlenená z parciel č. 97/4 a z p.č.  96/2</w:t>
      </w:r>
    </w:p>
    <w:p w14:paraId="45466F23" w14:textId="77777777" w:rsidR="001977B2" w:rsidRPr="00065DB0" w:rsidRDefault="001977B2" w:rsidP="001977B2">
      <w:pPr>
        <w:numPr>
          <w:ilvl w:val="0"/>
          <w:numId w:val="62"/>
        </w:numPr>
        <w:spacing w:after="160" w:line="259" w:lineRule="auto"/>
        <w:contextualSpacing/>
        <w:rPr>
          <w:sz w:val="24"/>
        </w:rPr>
      </w:pPr>
      <w:r w:rsidRPr="00065DB0">
        <w:rPr>
          <w:sz w:val="24"/>
        </w:rPr>
        <w:t>Parcela č. 3 bude odčlenená z parciel č. 96/2, z p.č. 97/1 a z p.č. 96/4</w:t>
      </w:r>
    </w:p>
    <w:p w14:paraId="3A225B25" w14:textId="77777777" w:rsidR="001977B2" w:rsidRPr="00065DB0" w:rsidRDefault="001977B2" w:rsidP="001977B2">
      <w:pPr>
        <w:numPr>
          <w:ilvl w:val="0"/>
          <w:numId w:val="62"/>
        </w:numPr>
        <w:spacing w:after="160" w:line="259" w:lineRule="auto"/>
        <w:contextualSpacing/>
        <w:rPr>
          <w:sz w:val="24"/>
        </w:rPr>
      </w:pPr>
      <w:r w:rsidRPr="00065DB0">
        <w:rPr>
          <w:sz w:val="24"/>
        </w:rPr>
        <w:t>Parcela č. 4 bude zlúčená z parciel 96/2, 97/1, 98/4</w:t>
      </w:r>
    </w:p>
    <w:p w14:paraId="530F7494" w14:textId="77777777" w:rsidR="001977B2" w:rsidRPr="0084195F" w:rsidRDefault="001977B2" w:rsidP="001977B2">
      <w:pPr>
        <w:tabs>
          <w:tab w:val="left" w:pos="435"/>
        </w:tabs>
        <w:suppressAutoHyphens/>
        <w:ind w:left="426"/>
        <w:jc w:val="both"/>
        <w:rPr>
          <w:rFonts w:cs="Arial"/>
        </w:rPr>
      </w:pPr>
      <w:r>
        <w:rPr>
          <w:rFonts w:cs="Arial"/>
          <w:noProof/>
        </w:rPr>
        <w:drawing>
          <wp:inline distT="0" distB="0" distL="0" distR="0" wp14:anchorId="12F83F50" wp14:editId="58A1A8F7">
            <wp:extent cx="2456815" cy="2524125"/>
            <wp:effectExtent l="0" t="0" r="635" b="9525"/>
            <wp:docPr id="95714406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2524125"/>
                    </a:xfrm>
                    <a:prstGeom prst="rect">
                      <a:avLst/>
                    </a:prstGeom>
                    <a:noFill/>
                  </pic:spPr>
                </pic:pic>
              </a:graphicData>
            </a:graphic>
          </wp:inline>
        </w:drawing>
      </w: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658C26D7" w14:textId="16FD547D" w:rsidR="00E11E5E" w:rsidRPr="006B4458" w:rsidRDefault="001977B2" w:rsidP="00043E51">
      <w:pPr>
        <w:pStyle w:val="Odsekzoznamu"/>
        <w:spacing w:after="0"/>
        <w:ind w:left="360"/>
        <w:jc w:val="both"/>
        <w:rPr>
          <w:rFonts w:cs="Arial"/>
          <w:sz w:val="20"/>
          <w:szCs w:val="20"/>
          <w:highlight w:val="yellow"/>
        </w:rPr>
      </w:pPr>
      <w:r>
        <w:rPr>
          <w:rFonts w:cs="Arial"/>
          <w:sz w:val="20"/>
          <w:szCs w:val="20"/>
        </w:rPr>
        <w:t>7</w:t>
      </w:r>
      <w:r w:rsidR="006F4886">
        <w:rPr>
          <w:rFonts w:cs="Arial"/>
          <w:sz w:val="20"/>
          <w:szCs w:val="20"/>
        </w:rPr>
        <w:t xml:space="preserve">00 </w:t>
      </w:r>
      <w:r w:rsidR="001B086C">
        <w:rPr>
          <w:rFonts w:cs="Arial"/>
          <w:sz w:val="20"/>
          <w:szCs w:val="20"/>
        </w:rPr>
        <w:t xml:space="preserve">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03D31E56" w14:textId="5020BBC5" w:rsidR="00601C47" w:rsidRPr="006F4886" w:rsidRDefault="00601C47" w:rsidP="00F138EB">
      <w:pPr>
        <w:pStyle w:val="Odsekzoznamu"/>
        <w:numPr>
          <w:ilvl w:val="1"/>
          <w:numId w:val="11"/>
        </w:numPr>
        <w:spacing w:after="0"/>
        <w:jc w:val="both"/>
        <w:rPr>
          <w:rFonts w:cs="Arial"/>
          <w:szCs w:val="20"/>
        </w:rPr>
      </w:pPr>
      <w:r w:rsidRPr="006F4886">
        <w:rPr>
          <w:rFonts w:cs="Arial"/>
          <w:sz w:val="20"/>
          <w:szCs w:val="20"/>
          <w:highlight w:val="yellow"/>
        </w:rPr>
        <w:t xml:space="preserve">Verejný obstarávateľ </w:t>
      </w:r>
      <w:r w:rsidR="006F4886" w:rsidRPr="006F4886">
        <w:rPr>
          <w:rFonts w:cs="Arial"/>
          <w:sz w:val="20"/>
          <w:szCs w:val="20"/>
          <w:highlight w:val="yellow"/>
        </w:rPr>
        <w:t>ne</w:t>
      </w:r>
      <w:r w:rsidRPr="006F4886">
        <w:rPr>
          <w:rFonts w:cs="Arial"/>
          <w:sz w:val="20"/>
          <w:szCs w:val="20"/>
          <w:highlight w:val="yellow"/>
        </w:rPr>
        <w:t xml:space="preserve">umožňuje rozdeliť predmet zákazky. </w:t>
      </w: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lastRenderedPageBreak/>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70A5896D" w14:textId="77777777" w:rsidR="001977B2" w:rsidRPr="001977B2" w:rsidRDefault="006F4886" w:rsidP="001977B2">
      <w:pPr>
        <w:tabs>
          <w:tab w:val="left" w:pos="435"/>
        </w:tabs>
        <w:suppressAutoHyphens/>
        <w:ind w:left="426"/>
        <w:jc w:val="both"/>
        <w:rPr>
          <w:rFonts w:cs="Arial"/>
          <w:szCs w:val="20"/>
        </w:rPr>
      </w:pPr>
      <w:r w:rsidRPr="006F4886">
        <w:rPr>
          <w:rFonts w:cs="Arial"/>
          <w:szCs w:val="20"/>
        </w:rPr>
        <w:t xml:space="preserve">Vyhotovenie geometrického plánu na </w:t>
      </w:r>
      <w:r w:rsidR="001977B2" w:rsidRPr="001977B2">
        <w:rPr>
          <w:rFonts w:cs="Arial"/>
          <w:szCs w:val="20"/>
        </w:rPr>
        <w:t>Geodetické práce na zameranie  parcely zo stavu KN-E do stavu KN-C;    zameranie  parciel  - rozdelenie a zlúčenie parciel podľa prílohy v k.ú. Ladzany , 3ks GP, mesiac od účinnosti zmluvy</w:t>
      </w:r>
    </w:p>
    <w:p w14:paraId="19960440" w14:textId="77777777" w:rsidR="001977B2" w:rsidRPr="001977B2" w:rsidRDefault="001977B2" w:rsidP="001977B2">
      <w:pPr>
        <w:tabs>
          <w:tab w:val="left" w:pos="435"/>
        </w:tabs>
        <w:suppressAutoHyphens/>
        <w:spacing w:after="0"/>
        <w:ind w:left="426"/>
        <w:jc w:val="both"/>
        <w:rPr>
          <w:rFonts w:cs="Arial"/>
          <w:szCs w:val="20"/>
        </w:rPr>
      </w:pPr>
      <w:r w:rsidRPr="001977B2">
        <w:rPr>
          <w:rFonts w:cs="Arial"/>
          <w:i/>
          <w:szCs w:val="20"/>
        </w:rPr>
        <w:lastRenderedPageBreak/>
        <w:t xml:space="preserve">, </w:t>
      </w:r>
      <w:r w:rsidRPr="001977B2">
        <w:rPr>
          <w:rFonts w:cs="Arial"/>
          <w:szCs w:val="20"/>
        </w:rPr>
        <w:t xml:space="preserve">( ďalej len „dielo“) podľa cenovej ponuky. </w:t>
      </w:r>
    </w:p>
    <w:p w14:paraId="2B2DC339" w14:textId="77777777" w:rsidR="001977B2" w:rsidRPr="001977B2" w:rsidRDefault="001977B2" w:rsidP="001977B2">
      <w:pPr>
        <w:spacing w:after="0"/>
        <w:rPr>
          <w:rFonts w:ascii="Times New Roman" w:hAnsi="Times New Roman"/>
          <w:sz w:val="24"/>
        </w:rPr>
      </w:pPr>
      <w:r w:rsidRPr="001977B2">
        <w:rPr>
          <w:rFonts w:ascii="Times New Roman" w:hAnsi="Times New Roman"/>
          <w:sz w:val="24"/>
        </w:rPr>
        <w:t xml:space="preserve">Zameranie -rozdelenie a zlúčenie parciel v k.ú. Ladzany : </w:t>
      </w:r>
    </w:p>
    <w:p w14:paraId="15A72F7C" w14:textId="77777777" w:rsidR="001977B2" w:rsidRPr="001977B2" w:rsidRDefault="001977B2" w:rsidP="001977B2">
      <w:pPr>
        <w:numPr>
          <w:ilvl w:val="0"/>
          <w:numId w:val="62"/>
        </w:numPr>
        <w:spacing w:after="160" w:line="259" w:lineRule="auto"/>
        <w:contextualSpacing/>
        <w:rPr>
          <w:rFonts w:ascii="Times New Roman" w:hAnsi="Times New Roman"/>
          <w:sz w:val="24"/>
        </w:rPr>
      </w:pPr>
      <w:r w:rsidRPr="001977B2">
        <w:rPr>
          <w:rFonts w:ascii="Times New Roman" w:hAnsi="Times New Roman"/>
          <w:sz w:val="24"/>
        </w:rPr>
        <w:t>Parcela č. 1 bude odčlenená z parcely č. 97/4</w:t>
      </w:r>
    </w:p>
    <w:p w14:paraId="49D5705A" w14:textId="77777777" w:rsidR="001977B2" w:rsidRPr="001977B2" w:rsidRDefault="001977B2" w:rsidP="001977B2">
      <w:pPr>
        <w:numPr>
          <w:ilvl w:val="0"/>
          <w:numId w:val="62"/>
        </w:numPr>
        <w:spacing w:after="160" w:line="259" w:lineRule="auto"/>
        <w:contextualSpacing/>
        <w:rPr>
          <w:rFonts w:ascii="Times New Roman" w:hAnsi="Times New Roman"/>
          <w:sz w:val="24"/>
        </w:rPr>
      </w:pPr>
      <w:r w:rsidRPr="001977B2">
        <w:rPr>
          <w:rFonts w:ascii="Times New Roman" w:hAnsi="Times New Roman"/>
          <w:sz w:val="24"/>
        </w:rPr>
        <w:t>Parcela č. 2 bude odčlenená z parciel č. 97/4 a z p.č.  96/2</w:t>
      </w:r>
    </w:p>
    <w:p w14:paraId="1C441167" w14:textId="77777777" w:rsidR="001977B2" w:rsidRPr="001977B2" w:rsidRDefault="001977B2" w:rsidP="001977B2">
      <w:pPr>
        <w:numPr>
          <w:ilvl w:val="0"/>
          <w:numId w:val="62"/>
        </w:numPr>
        <w:spacing w:after="160" w:line="259" w:lineRule="auto"/>
        <w:contextualSpacing/>
        <w:rPr>
          <w:rFonts w:ascii="Times New Roman" w:hAnsi="Times New Roman"/>
          <w:sz w:val="24"/>
        </w:rPr>
      </w:pPr>
      <w:r w:rsidRPr="001977B2">
        <w:rPr>
          <w:rFonts w:ascii="Times New Roman" w:hAnsi="Times New Roman"/>
          <w:sz w:val="24"/>
        </w:rPr>
        <w:t>Parcela č. 3 bude odčlenená z parciel č. 96/2, z p.č. 97/1 a z p.č. 96/4</w:t>
      </w:r>
    </w:p>
    <w:p w14:paraId="7A5C54B0" w14:textId="77777777" w:rsidR="001977B2" w:rsidRPr="001977B2" w:rsidRDefault="001977B2" w:rsidP="001977B2">
      <w:pPr>
        <w:numPr>
          <w:ilvl w:val="0"/>
          <w:numId w:val="62"/>
        </w:numPr>
        <w:spacing w:after="160" w:line="259" w:lineRule="auto"/>
        <w:contextualSpacing/>
        <w:rPr>
          <w:rFonts w:ascii="Times New Roman" w:hAnsi="Times New Roman"/>
          <w:sz w:val="24"/>
        </w:rPr>
      </w:pPr>
      <w:r w:rsidRPr="001977B2">
        <w:rPr>
          <w:rFonts w:ascii="Times New Roman" w:hAnsi="Times New Roman"/>
          <w:sz w:val="24"/>
        </w:rPr>
        <w:t>Parcela č. 4 bude zlúčená z parciel 96/2, 97/1, 98/4</w:t>
      </w:r>
    </w:p>
    <w:p w14:paraId="4329CD96" w14:textId="77777777" w:rsidR="001977B2" w:rsidRPr="001977B2" w:rsidRDefault="001977B2" w:rsidP="001977B2">
      <w:pPr>
        <w:tabs>
          <w:tab w:val="left" w:pos="435"/>
        </w:tabs>
        <w:suppressAutoHyphens/>
        <w:spacing w:after="0"/>
        <w:ind w:left="426"/>
        <w:jc w:val="both"/>
        <w:rPr>
          <w:rFonts w:cs="Arial"/>
          <w:szCs w:val="20"/>
        </w:rPr>
      </w:pPr>
      <w:r w:rsidRPr="001977B2">
        <w:rPr>
          <w:rFonts w:cs="Arial"/>
          <w:noProof/>
          <w:szCs w:val="20"/>
        </w:rPr>
        <w:drawing>
          <wp:inline distT="0" distB="0" distL="0" distR="0" wp14:anchorId="413E7FCB" wp14:editId="15B9570E">
            <wp:extent cx="2456815" cy="2524125"/>
            <wp:effectExtent l="0" t="0" r="635" b="9525"/>
            <wp:docPr id="1164473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2524125"/>
                    </a:xfrm>
                    <a:prstGeom prst="rect">
                      <a:avLst/>
                    </a:prstGeom>
                    <a:noFill/>
                  </pic:spPr>
                </pic:pic>
              </a:graphicData>
            </a:graphic>
          </wp:inline>
        </w:drawing>
      </w:r>
    </w:p>
    <w:p w14:paraId="644A39E6" w14:textId="35C0D1D4"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2512982F"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1B086C" w:rsidRPr="001B086C">
        <w:rPr>
          <w:rFonts w:cs="Arial"/>
          <w:sz w:val="20"/>
          <w:szCs w:val="20"/>
        </w:rPr>
        <w:t>Ing. Mária Vlčáková tel: +421 918 335915</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lastRenderedPageBreak/>
        <w:t>Lehota na predkladanie ponúk a označenie ponúk:</w:t>
      </w:r>
    </w:p>
    <w:p w14:paraId="66BC058F" w14:textId="6B9FE38C"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6F4886">
        <w:rPr>
          <w:rFonts w:cs="Arial"/>
          <w:sz w:val="20"/>
          <w:szCs w:val="20"/>
          <w:highlight w:val="yellow"/>
        </w:rPr>
        <w:t>7</w:t>
      </w:r>
      <w:r w:rsidR="00AA6CDC">
        <w:rPr>
          <w:rFonts w:cs="Arial"/>
          <w:sz w:val="20"/>
          <w:szCs w:val="20"/>
          <w:highlight w:val="yellow"/>
        </w:rPr>
        <w:t>.</w:t>
      </w:r>
      <w:r w:rsidR="006F4886">
        <w:rPr>
          <w:rFonts w:cs="Arial"/>
          <w:sz w:val="20"/>
          <w:szCs w:val="20"/>
          <w:highlight w:val="yellow"/>
        </w:rPr>
        <w:t>7</w:t>
      </w:r>
      <w:r w:rsidR="00AA6CDC">
        <w:rPr>
          <w:rFonts w:cs="Arial"/>
          <w:sz w:val="20"/>
          <w:szCs w:val="20"/>
          <w:highlight w:val="yellow"/>
        </w:rPr>
        <w:t>.202</w:t>
      </w:r>
      <w:r w:rsidR="006F4886">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2"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3"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lastRenderedPageBreak/>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 xml:space="preserve">Úspešným uchádzačom sa stane uchádzač, ktorý vo svojej ponuke predloží najnižšiu cenu za celý predmet zákazky v EUR bez DPH. Ako druhý v poradí sa umiestni uchádzač, ktorý vo </w:t>
      </w:r>
      <w:r w:rsidRPr="0040378E">
        <w:rPr>
          <w:sz w:val="20"/>
          <w:szCs w:val="20"/>
        </w:rPr>
        <w:lastRenderedPageBreak/>
        <w:t>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6874C332"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dôvodov.Povinnosti verejného obstarávateľa podľa § 55 a § </w:t>
      </w:r>
      <w:hyperlink r:id="rId15"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lastRenderedPageBreak/>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A9F3435" w:rsidR="00170757" w:rsidRPr="008657F2" w:rsidRDefault="00E11E5E" w:rsidP="00170757">
      <w:pPr>
        <w:spacing w:after="0"/>
        <w:jc w:val="both"/>
        <w:rPr>
          <w:rFonts w:cs="Arial"/>
          <w:b/>
          <w:szCs w:val="20"/>
        </w:rPr>
      </w:pPr>
      <w:r w:rsidRPr="008657F2">
        <w:rPr>
          <w:rFonts w:cs="Arial"/>
          <w:b/>
          <w:szCs w:val="20"/>
        </w:rPr>
        <w:t xml:space="preserve">Predmet zákazky: </w:t>
      </w:r>
      <w:r w:rsidR="001B086C" w:rsidRPr="001B086C">
        <w:rPr>
          <w:rFonts w:cs="Arial"/>
          <w:szCs w:val="20"/>
          <w:highlight w:val="yellow"/>
        </w:rPr>
        <w:t>Geodetické služby - OZ Podunajsko, - výzva č. 0</w:t>
      </w:r>
      <w:r w:rsidR="00743B42">
        <w:rPr>
          <w:rFonts w:cs="Arial"/>
          <w:szCs w:val="20"/>
          <w:highlight w:val="yellow"/>
        </w:rPr>
        <w:t>6</w:t>
      </w:r>
      <w:r w:rsidR="001B086C" w:rsidRPr="001B086C">
        <w:rPr>
          <w:rFonts w:cs="Arial"/>
          <w:szCs w:val="20"/>
          <w:highlight w:val="yellow"/>
        </w:rPr>
        <w:t>/202</w:t>
      </w:r>
      <w:r w:rsidR="006F4886">
        <w:rPr>
          <w:rFonts w:cs="Arial"/>
          <w:szCs w:val="20"/>
          <w:highlight w:val="yellow"/>
        </w:rPr>
        <w:t>6</w:t>
      </w:r>
      <w:r w:rsidR="006F4886">
        <w:rPr>
          <w:rFonts w:cs="Arial"/>
          <w:szCs w:val="20"/>
        </w:rPr>
        <w:t xml:space="preserve"> </w:t>
      </w:r>
      <w:r w:rsidR="00743B42">
        <w:rPr>
          <w:rFonts w:cs="Arial"/>
          <w:szCs w:val="20"/>
        </w:rPr>
        <w:t>Ladzany</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8554ADB"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F4886" w:rsidRPr="006F4886">
        <w:rPr>
          <w:szCs w:val="20"/>
          <w:highlight w:val="yellow"/>
        </w:rPr>
        <w:t>Geodetické služby - OZ Podunajsko, - výzva č. 0</w:t>
      </w:r>
      <w:r w:rsidR="00743B42">
        <w:rPr>
          <w:szCs w:val="20"/>
          <w:highlight w:val="yellow"/>
        </w:rPr>
        <w:t>6</w:t>
      </w:r>
      <w:r w:rsidR="006F4886" w:rsidRPr="006F4886">
        <w:rPr>
          <w:szCs w:val="20"/>
          <w:highlight w:val="yellow"/>
        </w:rPr>
        <w:t xml:space="preserve">/2026 </w:t>
      </w:r>
      <w:r w:rsidR="00743B42">
        <w:rPr>
          <w:szCs w:val="20"/>
          <w:highlight w:val="yellow"/>
        </w:rPr>
        <w:t>Ladzany</w:t>
      </w:r>
      <w:r w:rsidRPr="006F4886">
        <w:rPr>
          <w:rFonts w:cs="Arial"/>
          <w:b/>
          <w:highlight w:val="yellow"/>
        </w:rPr>
        <w:t>“</w:t>
      </w:r>
      <w:r w:rsidRPr="006F4886">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0941" w14:textId="77777777" w:rsidR="00851473" w:rsidRDefault="00851473">
      <w:r>
        <w:separator/>
      </w:r>
    </w:p>
  </w:endnote>
  <w:endnote w:type="continuationSeparator" w:id="0">
    <w:p w14:paraId="0C6D1EBA" w14:textId="77777777" w:rsidR="00851473" w:rsidRDefault="0085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28BC" w14:textId="77777777" w:rsidR="00851473" w:rsidRDefault="00851473">
      <w:r>
        <w:separator/>
      </w:r>
    </w:p>
  </w:footnote>
  <w:footnote w:type="continuationSeparator" w:id="0">
    <w:p w14:paraId="737FDA1D" w14:textId="77777777" w:rsidR="00851473" w:rsidRDefault="0085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0A7281"/>
    <w:multiLevelType w:val="hybridMultilevel"/>
    <w:tmpl w:val="EFD8F0C4"/>
    <w:lvl w:ilvl="0" w:tplc="CF8E0AA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1"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005423">
    <w:abstractNumId w:val="39"/>
  </w:num>
  <w:num w:numId="2" w16cid:durableId="778335927">
    <w:abstractNumId w:val="37"/>
  </w:num>
  <w:num w:numId="3" w16cid:durableId="1773696749">
    <w:abstractNumId w:val="43"/>
  </w:num>
  <w:num w:numId="4" w16cid:durableId="1645936864">
    <w:abstractNumId w:val="18"/>
  </w:num>
  <w:num w:numId="5" w16cid:durableId="132540148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507522417">
    <w:abstractNumId w:val="13"/>
  </w:num>
  <w:num w:numId="7" w16cid:durableId="1497726294">
    <w:abstractNumId w:val="28"/>
  </w:num>
  <w:num w:numId="8" w16cid:durableId="526064521">
    <w:abstractNumId w:val="48"/>
  </w:num>
  <w:num w:numId="9" w16cid:durableId="566572235">
    <w:abstractNumId w:val="27"/>
  </w:num>
  <w:num w:numId="10" w16cid:durableId="1233156394">
    <w:abstractNumId w:val="41"/>
  </w:num>
  <w:num w:numId="11" w16cid:durableId="129712176">
    <w:abstractNumId w:val="21"/>
  </w:num>
  <w:num w:numId="12" w16cid:durableId="1304237777">
    <w:abstractNumId w:val="61"/>
  </w:num>
  <w:num w:numId="13" w16cid:durableId="1857308227">
    <w:abstractNumId w:val="49"/>
  </w:num>
  <w:num w:numId="14" w16cid:durableId="26025397">
    <w:abstractNumId w:val="54"/>
  </w:num>
  <w:num w:numId="15" w16cid:durableId="304118759">
    <w:abstractNumId w:val="38"/>
  </w:num>
  <w:num w:numId="16" w16cid:durableId="2058507771">
    <w:abstractNumId w:val="52"/>
  </w:num>
  <w:num w:numId="17" w16cid:durableId="531918641">
    <w:abstractNumId w:val="57"/>
  </w:num>
  <w:num w:numId="18" w16cid:durableId="1598488966">
    <w:abstractNumId w:val="14"/>
  </w:num>
  <w:num w:numId="19" w16cid:durableId="1703943487">
    <w:abstractNumId w:val="32"/>
  </w:num>
  <w:num w:numId="20" w16cid:durableId="621498169">
    <w:abstractNumId w:val="19"/>
  </w:num>
  <w:num w:numId="21" w16cid:durableId="292490948">
    <w:abstractNumId w:val="11"/>
  </w:num>
  <w:num w:numId="22" w16cid:durableId="87237016">
    <w:abstractNumId w:val="15"/>
  </w:num>
  <w:num w:numId="23" w16cid:durableId="1131750260">
    <w:abstractNumId w:val="31"/>
  </w:num>
  <w:num w:numId="24" w16cid:durableId="138695238">
    <w:abstractNumId w:val="23"/>
  </w:num>
  <w:num w:numId="25" w16cid:durableId="164826223">
    <w:abstractNumId w:val="16"/>
  </w:num>
  <w:num w:numId="26" w16cid:durableId="1521703561">
    <w:abstractNumId w:val="42"/>
  </w:num>
  <w:num w:numId="27" w16cid:durableId="1089620979">
    <w:abstractNumId w:val="6"/>
  </w:num>
  <w:num w:numId="28" w16cid:durableId="769591978">
    <w:abstractNumId w:val="60"/>
  </w:num>
  <w:num w:numId="29" w16cid:durableId="1530336848">
    <w:abstractNumId w:val="35"/>
  </w:num>
  <w:num w:numId="30" w16cid:durableId="397827378">
    <w:abstractNumId w:val="34"/>
  </w:num>
  <w:num w:numId="31" w16cid:durableId="2101676382">
    <w:abstractNumId w:val="62"/>
  </w:num>
  <w:num w:numId="32" w16cid:durableId="223493429">
    <w:abstractNumId w:val="24"/>
  </w:num>
  <w:num w:numId="33" w16cid:durableId="1357537892">
    <w:abstractNumId w:val="55"/>
  </w:num>
  <w:num w:numId="34" w16cid:durableId="278725808">
    <w:abstractNumId w:val="47"/>
  </w:num>
  <w:num w:numId="35" w16cid:durableId="618538161">
    <w:abstractNumId w:val="17"/>
  </w:num>
  <w:num w:numId="36" w16cid:durableId="1783648446">
    <w:abstractNumId w:val="33"/>
  </w:num>
  <w:num w:numId="37" w16cid:durableId="596408681">
    <w:abstractNumId w:val="40"/>
  </w:num>
  <w:num w:numId="38" w16cid:durableId="1385982178">
    <w:abstractNumId w:val="29"/>
  </w:num>
  <w:num w:numId="39" w16cid:durableId="441799795">
    <w:abstractNumId w:val="20"/>
  </w:num>
  <w:num w:numId="40" w16cid:durableId="1121458449">
    <w:abstractNumId w:val="7"/>
  </w:num>
  <w:num w:numId="41" w16cid:durableId="2010402499">
    <w:abstractNumId w:val="9"/>
  </w:num>
  <w:num w:numId="42" w16cid:durableId="296030345">
    <w:abstractNumId w:val="46"/>
  </w:num>
  <w:num w:numId="43" w16cid:durableId="83961701">
    <w:abstractNumId w:val="58"/>
  </w:num>
  <w:num w:numId="44" w16cid:durableId="1116952017">
    <w:abstractNumId w:val="8"/>
  </w:num>
  <w:num w:numId="45" w16cid:durableId="429664975">
    <w:abstractNumId w:val="56"/>
  </w:num>
  <w:num w:numId="46" w16cid:durableId="212084880">
    <w:abstractNumId w:val="2"/>
  </w:num>
  <w:num w:numId="47" w16cid:durableId="488448059">
    <w:abstractNumId w:val="22"/>
  </w:num>
  <w:num w:numId="48" w16cid:durableId="861284696">
    <w:abstractNumId w:val="36"/>
  </w:num>
  <w:num w:numId="49" w16cid:durableId="1457526408">
    <w:abstractNumId w:val="26"/>
  </w:num>
  <w:num w:numId="50" w16cid:durableId="25328672">
    <w:abstractNumId w:val="51"/>
  </w:num>
  <w:num w:numId="51" w16cid:durableId="1760514957">
    <w:abstractNumId w:val="3"/>
  </w:num>
  <w:num w:numId="52" w16cid:durableId="1526094239">
    <w:abstractNumId w:val="25"/>
  </w:num>
  <w:num w:numId="53" w16cid:durableId="1435246121">
    <w:abstractNumId w:val="50"/>
  </w:num>
  <w:num w:numId="54" w16cid:durableId="292441667">
    <w:abstractNumId w:val="59"/>
  </w:num>
  <w:num w:numId="55" w16cid:durableId="2058894684">
    <w:abstractNumId w:val="4"/>
  </w:num>
  <w:num w:numId="56" w16cid:durableId="1687248176">
    <w:abstractNumId w:val="5"/>
  </w:num>
  <w:num w:numId="57" w16cid:durableId="2018727368">
    <w:abstractNumId w:val="45"/>
  </w:num>
  <w:num w:numId="58" w16cid:durableId="890191617">
    <w:abstractNumId w:val="10"/>
  </w:num>
  <w:num w:numId="59" w16cid:durableId="735250880">
    <w:abstractNumId w:val="44"/>
  </w:num>
  <w:num w:numId="60" w16cid:durableId="1327518569">
    <w:abstractNumId w:val="12"/>
  </w:num>
  <w:num w:numId="61" w16cid:durableId="184364306">
    <w:abstractNumId w:val="53"/>
  </w:num>
  <w:num w:numId="62" w16cid:durableId="775491253">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B2"/>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811"/>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886"/>
    <w:rsid w:val="006F4FC6"/>
    <w:rsid w:val="006F5789"/>
    <w:rsid w:val="006F57F0"/>
    <w:rsid w:val="006F6491"/>
    <w:rsid w:val="006F6A58"/>
    <w:rsid w:val="006F703C"/>
    <w:rsid w:val="006F73C6"/>
    <w:rsid w:val="006F7C5D"/>
    <w:rsid w:val="007001CD"/>
    <w:rsid w:val="007004E5"/>
    <w:rsid w:val="00701104"/>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3B42"/>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473"/>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2777"/>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4735</Words>
  <Characters>26994</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31666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2024-08-19T08:02:00Z</cp:lastPrinted>
  <dcterms:created xsi:type="dcterms:W3CDTF">2023-08-17T05:28:00Z</dcterms:created>
  <dcterms:modified xsi:type="dcterms:W3CDTF">2026-06-26T08:52:00Z</dcterms:modified>
  <cp:category>EIZ</cp:category>
</cp:coreProperties>
</file>