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14B5" w14:textId="77777777" w:rsidR="00FB5927" w:rsidRDefault="00FB5927" w:rsidP="00FB5927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163687"/>
          <w:sz w:val="40"/>
          <w:szCs w:val="40"/>
          <w:lang w:eastAsia="sk-SK"/>
        </w:rPr>
      </w:pPr>
      <w:bookmarkStart w:id="0" w:name="ROB_nazov"/>
    </w:p>
    <w:p w14:paraId="21521662" w14:textId="1905D17B" w:rsidR="00FB5927" w:rsidRPr="00FB5927" w:rsidRDefault="00FB5927" w:rsidP="00FB5927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163687"/>
          <w:sz w:val="40"/>
          <w:szCs w:val="40"/>
          <w:lang w:eastAsia="sk-SK"/>
        </w:rPr>
      </w:pPr>
      <w:r w:rsidRPr="00FB5927">
        <w:rPr>
          <w:rFonts w:ascii="Garamond" w:eastAsia="Times New Roman" w:hAnsi="Garamond" w:cs="Times New Roman"/>
          <w:b/>
          <w:noProof/>
          <w:sz w:val="24"/>
          <w:szCs w:val="20"/>
          <w:lang w:eastAsia="sk-SK"/>
        </w:rPr>
        <w:drawing>
          <wp:anchor distT="0" distB="0" distL="114300" distR="114300" simplePos="0" relativeHeight="251659264" behindDoc="1" locked="0" layoutInCell="1" allowOverlap="1" wp14:anchorId="2FB8C5E5" wp14:editId="5E8CB955">
            <wp:simplePos x="0" y="0"/>
            <wp:positionH relativeFrom="margin">
              <wp:posOffset>-460324</wp:posOffset>
            </wp:positionH>
            <wp:positionV relativeFrom="paragraph">
              <wp:posOffset>-510540</wp:posOffset>
            </wp:positionV>
            <wp:extent cx="1584357" cy="749153"/>
            <wp:effectExtent l="0" t="0" r="0" b="0"/>
            <wp:wrapNone/>
            <wp:docPr id="130736286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36286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357" cy="74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5927">
        <w:rPr>
          <w:rFonts w:ascii="Calibri" w:eastAsia="Times New Roman" w:hAnsi="Calibri" w:cs="Calibri"/>
          <w:b/>
          <w:bCs/>
          <w:color w:val="163687"/>
          <w:sz w:val="40"/>
          <w:szCs w:val="40"/>
          <w:lang w:eastAsia="sk-SK"/>
        </w:rPr>
        <w:t>Štátna pokladnica</w:t>
      </w:r>
    </w:p>
    <w:p w14:paraId="65316EB6" w14:textId="77777777" w:rsidR="00FB5927" w:rsidRPr="00FB5927" w:rsidRDefault="00FB5927" w:rsidP="00FB5927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4"/>
          <w:lang w:eastAsia="sk-SK"/>
        </w:rPr>
      </w:pPr>
      <w:r w:rsidRPr="00FB5927">
        <w:rPr>
          <w:rFonts w:ascii="Garamond" w:eastAsia="Times New Roman" w:hAnsi="Garamond" w:cs="Times New Roman"/>
          <w:sz w:val="28"/>
          <w:szCs w:val="24"/>
          <w:lang w:eastAsia="sk-SK"/>
        </w:rPr>
        <w:t>so sídlom Radlinského 6929/32, 811 07 Bratislava</w:t>
      </w:r>
    </w:p>
    <w:p w14:paraId="34713667" w14:textId="167EA27A" w:rsidR="00FB5927" w:rsidRPr="00FB5927" w:rsidRDefault="00FB5927" w:rsidP="00FB5927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4"/>
          <w:lang w:eastAsia="sk-SK"/>
        </w:rPr>
      </w:pPr>
      <w:r w:rsidRPr="00FB5927">
        <w:rPr>
          <w:rFonts w:ascii="Garamond" w:eastAsia="Times New Roman" w:hAnsi="Garamond" w:cs="Times New Roman"/>
          <w:sz w:val="20"/>
          <w:szCs w:val="24"/>
          <w:lang w:eastAsia="sk-SK"/>
        </w:rPr>
        <w:t>IČO: 36</w:t>
      </w:r>
      <w:r w:rsidR="007F4C02">
        <w:rPr>
          <w:rFonts w:ascii="Garamond" w:eastAsia="Times New Roman" w:hAnsi="Garamond" w:cs="Times New Roman"/>
          <w:sz w:val="20"/>
          <w:szCs w:val="24"/>
          <w:lang w:eastAsia="sk-SK"/>
        </w:rPr>
        <w:t> </w:t>
      </w:r>
      <w:r w:rsidRPr="00FB5927">
        <w:rPr>
          <w:rFonts w:ascii="Garamond" w:eastAsia="Times New Roman" w:hAnsi="Garamond" w:cs="Times New Roman"/>
          <w:sz w:val="20"/>
          <w:szCs w:val="24"/>
          <w:lang w:eastAsia="sk-SK"/>
        </w:rPr>
        <w:t>065</w:t>
      </w:r>
      <w:r w:rsidR="007F4C02">
        <w:rPr>
          <w:rFonts w:ascii="Garamond" w:eastAsia="Times New Roman" w:hAnsi="Garamond" w:cs="Times New Roman"/>
          <w:sz w:val="20"/>
          <w:szCs w:val="24"/>
          <w:lang w:eastAsia="sk-SK"/>
        </w:rPr>
        <w:t xml:space="preserve"> </w:t>
      </w:r>
      <w:r w:rsidRPr="00FB5927">
        <w:rPr>
          <w:rFonts w:ascii="Garamond" w:eastAsia="Times New Roman" w:hAnsi="Garamond" w:cs="Times New Roman"/>
          <w:sz w:val="20"/>
          <w:szCs w:val="24"/>
          <w:lang w:eastAsia="sk-SK"/>
        </w:rPr>
        <w:t>340, DIČ: 2021706544</w:t>
      </w:r>
    </w:p>
    <w:p w14:paraId="600ED915" w14:textId="1F4AF0D5" w:rsidR="00467C99" w:rsidRPr="00FB5927" w:rsidRDefault="00FB5927" w:rsidP="00FB5927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Garamond" w:eastAsia="Times New Roman" w:hAnsi="Garamond" w:cs="Times New Roman"/>
          <w:szCs w:val="24"/>
          <w:lang w:eastAsia="sk-SK"/>
        </w:rPr>
      </w:pPr>
      <w:r w:rsidRPr="00FB5927">
        <w:rPr>
          <w:rFonts w:ascii="Garamond" w:eastAsia="Times New Roman" w:hAnsi="Garamond" w:cs="Times New Roman"/>
          <w:szCs w:val="24"/>
          <w:lang w:eastAsia="sk-SK"/>
        </w:rPr>
        <w:t>rozpočtová organizácia zriadená na základe zákona</w:t>
      </w:r>
    </w:p>
    <w:p w14:paraId="34AAD299" w14:textId="77777777" w:rsidR="00467C99" w:rsidRPr="000B49E6" w:rsidRDefault="00467C99" w:rsidP="00467C99">
      <w:pPr>
        <w:rPr>
          <w:rFonts w:ascii="Book Antiqua" w:hAnsi="Book Antiqua"/>
        </w:rPr>
      </w:pPr>
      <w:r w:rsidRPr="000B49E6">
        <w:rPr>
          <w:rFonts w:ascii="Book Antiqua" w:hAnsi="Book Antiqua"/>
        </w:rPr>
        <w:tab/>
      </w:r>
      <w:r w:rsidRPr="000B49E6">
        <w:rPr>
          <w:rFonts w:ascii="Book Antiqua" w:hAnsi="Book Antiqua"/>
        </w:rPr>
        <w:tab/>
      </w:r>
    </w:p>
    <w:p w14:paraId="461E52A6" w14:textId="77777777" w:rsidR="00A0177B" w:rsidRDefault="00A0177B" w:rsidP="00A0177B">
      <w:pPr>
        <w:pStyle w:val="Nadpis5"/>
        <w:rPr>
          <w:u w:val="single"/>
        </w:rPr>
      </w:pPr>
      <w:r w:rsidRPr="004967CC">
        <w:rPr>
          <w:u w:val="single"/>
        </w:rPr>
        <w:t>PREDPOKLADAN</w:t>
      </w:r>
      <w:r>
        <w:rPr>
          <w:u w:val="single"/>
        </w:rPr>
        <w:t>É ZNENIE</w:t>
      </w:r>
    </w:p>
    <w:p w14:paraId="185DF480" w14:textId="77777777" w:rsidR="00467C99" w:rsidRPr="000B49E6" w:rsidRDefault="00467C99" w:rsidP="00467C99">
      <w:pPr>
        <w:pStyle w:val="Nadpis5"/>
      </w:pPr>
    </w:p>
    <w:bookmarkEnd w:id="0"/>
    <w:p w14:paraId="3405C122" w14:textId="1633ED07" w:rsidR="002D053D" w:rsidRPr="00B948A4" w:rsidRDefault="002D053D" w:rsidP="002D053D">
      <w:pPr>
        <w:jc w:val="center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 xml:space="preserve">VÝZVA NA PREDLOŽENIE PONUKY </w:t>
      </w:r>
      <w:r w:rsidR="008B03EE" w:rsidRPr="00B948A4">
        <w:rPr>
          <w:rFonts w:ascii="Garamond" w:hAnsi="Garamond"/>
          <w:b/>
          <w:bCs/>
        </w:rPr>
        <w:t>V RÁMCI ZADÁVANIA KONKRÉTNEJ ZÁKAZKY S POUŽITÍM DYNAMICKÉHO NÁKUPNÉHO SYSTÉMU Č</w:t>
      </w:r>
      <w:r w:rsidRPr="00B948A4">
        <w:rPr>
          <w:rFonts w:ascii="Garamond" w:hAnsi="Garamond"/>
          <w:b/>
          <w:bCs/>
        </w:rPr>
        <w:t xml:space="preserve">. </w:t>
      </w:r>
      <w:r w:rsidR="00CF6633">
        <w:rPr>
          <w:rFonts w:ascii="Garamond" w:hAnsi="Garamond"/>
          <w:b/>
          <w:bCs/>
        </w:rPr>
        <w:t>xxx</w:t>
      </w:r>
    </w:p>
    <w:p w14:paraId="5BCF0D2B" w14:textId="77777777" w:rsidR="002D053D" w:rsidRPr="00B948A4" w:rsidRDefault="002D053D" w:rsidP="002D053D">
      <w:pPr>
        <w:jc w:val="center"/>
        <w:rPr>
          <w:rFonts w:ascii="Garamond" w:hAnsi="Garamond"/>
          <w:b/>
          <w:bCs/>
        </w:rPr>
      </w:pPr>
    </w:p>
    <w:p w14:paraId="562ACBA4" w14:textId="2C0A3945" w:rsidR="008B03EE" w:rsidRPr="00B948A4" w:rsidRDefault="008B03EE" w:rsidP="00D2690B">
      <w:pPr>
        <w:ind w:firstLine="708"/>
        <w:jc w:val="both"/>
        <w:rPr>
          <w:rFonts w:ascii="Garamond" w:hAnsi="Garamond"/>
        </w:rPr>
      </w:pPr>
      <w:r w:rsidRPr="00B948A4">
        <w:rPr>
          <w:rFonts w:ascii="Garamond" w:hAnsi="Garamond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obstarávateľská organizácia: </w:t>
      </w:r>
      <w:r w:rsidR="00FB5927">
        <w:rPr>
          <w:rFonts w:ascii="Garamond" w:hAnsi="Garamond"/>
        </w:rPr>
        <w:t>Štátna pokladnica</w:t>
      </w:r>
      <w:r w:rsidRPr="00B948A4">
        <w:rPr>
          <w:rFonts w:ascii="Garamond" w:hAnsi="Garamond"/>
        </w:rPr>
        <w:t xml:space="preserve">, so sídlom: </w:t>
      </w:r>
      <w:r w:rsidR="00FB5927">
        <w:rPr>
          <w:rFonts w:ascii="Garamond" w:hAnsi="Garamond"/>
        </w:rPr>
        <w:t>Radlinského 32</w:t>
      </w:r>
      <w:r w:rsidR="00F923BC" w:rsidRPr="00F923BC">
        <w:rPr>
          <w:rFonts w:ascii="Garamond" w:hAnsi="Garamond"/>
        </w:rPr>
        <w:t xml:space="preserve">, </w:t>
      </w:r>
      <w:r w:rsidR="00467C99">
        <w:rPr>
          <w:rFonts w:ascii="Garamond" w:hAnsi="Garamond"/>
        </w:rPr>
        <w:t>81</w:t>
      </w:r>
      <w:r w:rsidR="00FB5927">
        <w:rPr>
          <w:rFonts w:ascii="Garamond" w:hAnsi="Garamond"/>
        </w:rPr>
        <w:t>1</w:t>
      </w:r>
      <w:r w:rsidR="00467C99">
        <w:rPr>
          <w:rFonts w:ascii="Garamond" w:hAnsi="Garamond"/>
        </w:rPr>
        <w:t xml:space="preserve"> </w:t>
      </w:r>
      <w:r w:rsidR="00FB5927">
        <w:rPr>
          <w:rFonts w:ascii="Garamond" w:hAnsi="Garamond"/>
        </w:rPr>
        <w:t>07</w:t>
      </w:r>
      <w:r w:rsidR="00467C99">
        <w:rPr>
          <w:rFonts w:ascii="Garamond" w:hAnsi="Garamond"/>
        </w:rPr>
        <w:t xml:space="preserve"> Bratislava</w:t>
      </w:r>
      <w:r w:rsidR="00F923BC">
        <w:rPr>
          <w:rFonts w:ascii="Garamond" w:hAnsi="Garamond"/>
        </w:rPr>
        <w:t xml:space="preserve">, </w:t>
      </w:r>
      <w:r w:rsidRPr="00B948A4">
        <w:rPr>
          <w:rFonts w:ascii="Garamond" w:hAnsi="Garamond"/>
        </w:rPr>
        <w:t xml:space="preserve">IČO: </w:t>
      </w:r>
      <w:r w:rsidR="00FB5927">
        <w:rPr>
          <w:rFonts w:ascii="Garamond" w:hAnsi="Garamond"/>
        </w:rPr>
        <w:t>36065340</w:t>
      </w:r>
      <w:r w:rsidR="00F923BC">
        <w:rPr>
          <w:rFonts w:ascii="Garamond" w:hAnsi="Garamond"/>
        </w:rPr>
        <w:t xml:space="preserve">, </w:t>
      </w:r>
      <w:r w:rsidR="00467C99">
        <w:rPr>
          <w:rFonts w:ascii="Garamond" w:hAnsi="Garamond"/>
        </w:rPr>
        <w:t xml:space="preserve">rozpočtová </w:t>
      </w:r>
      <w:r w:rsidR="00F923BC" w:rsidRPr="00F923BC">
        <w:rPr>
          <w:rFonts w:ascii="Garamond" w:hAnsi="Garamond"/>
        </w:rPr>
        <w:t xml:space="preserve">organizácia zriadená </w:t>
      </w:r>
      <w:r w:rsidR="00FB5927">
        <w:rPr>
          <w:rFonts w:ascii="Garamond" w:hAnsi="Garamond"/>
        </w:rPr>
        <w:t>zákonom</w:t>
      </w:r>
      <w:r w:rsidR="00467C99">
        <w:rPr>
          <w:rFonts w:ascii="Garamond" w:hAnsi="Garamond"/>
        </w:rPr>
        <w:t>,</w:t>
      </w:r>
      <w:r w:rsidR="00F923BC" w:rsidRPr="00F923BC">
        <w:rPr>
          <w:rFonts w:ascii="Garamond" w:hAnsi="Garamond"/>
        </w:rPr>
        <w:t xml:space="preserve"> </w:t>
      </w:r>
      <w:r w:rsidR="002D053D" w:rsidRPr="00B948A4">
        <w:rPr>
          <w:rFonts w:ascii="Garamond" w:hAnsi="Garamond"/>
        </w:rPr>
        <w:t>v rámci zriadeného DNS s</w:t>
      </w:r>
      <w:r w:rsidRPr="00B948A4">
        <w:rPr>
          <w:rFonts w:ascii="Garamond" w:hAnsi="Garamond"/>
        </w:rPr>
        <w:t> </w:t>
      </w:r>
      <w:r w:rsidR="002D053D" w:rsidRPr="00B948A4">
        <w:rPr>
          <w:rFonts w:ascii="Garamond" w:hAnsi="Garamond"/>
        </w:rPr>
        <w:t>názvom</w:t>
      </w:r>
      <w:r w:rsidRPr="00B948A4">
        <w:rPr>
          <w:rFonts w:ascii="Garamond" w:hAnsi="Garamond"/>
        </w:rPr>
        <w:t>:</w:t>
      </w:r>
      <w:r w:rsidR="002D053D" w:rsidRPr="00B948A4">
        <w:rPr>
          <w:rFonts w:ascii="Garamond" w:hAnsi="Garamond"/>
        </w:rPr>
        <w:t xml:space="preserve"> </w:t>
      </w:r>
      <w:r w:rsidR="00FB5927" w:rsidRPr="00FB5927">
        <w:rPr>
          <w:rFonts w:ascii="Garamond" w:hAnsi="Garamond"/>
        </w:rPr>
        <w:t>Nákup IT licencií a podpory softvérových a hardvérových produktov</w:t>
      </w:r>
    </w:p>
    <w:p w14:paraId="3138FFF7" w14:textId="2553A475" w:rsidR="002D053D" w:rsidRPr="00B948A4" w:rsidRDefault="008B03EE" w:rsidP="008B03EE">
      <w:pPr>
        <w:jc w:val="center"/>
        <w:rPr>
          <w:rFonts w:ascii="Garamond" w:hAnsi="Garamond"/>
          <w:b/>
        </w:rPr>
      </w:pPr>
      <w:r w:rsidRPr="00B948A4">
        <w:rPr>
          <w:rFonts w:ascii="Garamond" w:hAnsi="Garamond"/>
          <w:b/>
        </w:rPr>
        <w:t>vyzýva na predloženie ponuky</w:t>
      </w:r>
    </w:p>
    <w:p w14:paraId="14D8DED2" w14:textId="281A2B5D" w:rsidR="008B03EE" w:rsidRPr="00B948A4" w:rsidRDefault="008B03EE" w:rsidP="005A7497">
      <w:pPr>
        <w:jc w:val="both"/>
        <w:rPr>
          <w:rFonts w:ascii="Garamond" w:hAnsi="Garamond"/>
        </w:rPr>
      </w:pPr>
      <w:r w:rsidRPr="00B948A4">
        <w:rPr>
          <w:rFonts w:ascii="Garamond" w:hAnsi="Garamond"/>
        </w:rPr>
        <w:t xml:space="preserve">v rámci konkrétnej zákazky s názvom: </w:t>
      </w:r>
      <w:r w:rsidR="001C7A9B">
        <w:rPr>
          <w:rFonts w:ascii="Garamond" w:hAnsi="Garamond"/>
        </w:rPr>
        <w:t>„</w:t>
      </w:r>
      <w:proofErr w:type="spellStart"/>
      <w:r w:rsidR="00467C99">
        <w:rPr>
          <w:rFonts w:ascii="Garamond" w:hAnsi="Garamond"/>
        </w:rPr>
        <w:t>xxxxxxx</w:t>
      </w:r>
      <w:proofErr w:type="spellEnd"/>
      <w:r w:rsidR="001C7A9B">
        <w:rPr>
          <w:rFonts w:ascii="Garamond" w:hAnsi="Garamond"/>
        </w:rPr>
        <w:t>“</w:t>
      </w:r>
      <w:r w:rsidRPr="00B948A4">
        <w:rPr>
          <w:rFonts w:ascii="Garamond" w:hAnsi="Garamond"/>
        </w:rPr>
        <w:t xml:space="preserve"> zadávanej s použitím dynamického nákupného systému v rámci systému </w:t>
      </w:r>
      <w:r w:rsidR="00467C99">
        <w:rPr>
          <w:rFonts w:ascii="Garamond" w:hAnsi="Garamond"/>
        </w:rPr>
        <w:t>JOSEPHINE</w:t>
      </w:r>
      <w:r w:rsidR="00C34001" w:rsidRPr="00B948A4">
        <w:rPr>
          <w:rFonts w:ascii="Garamond" w:hAnsi="Garamond"/>
        </w:rPr>
        <w:t xml:space="preserve">, ktorého oznámenie o vyhlásení verejného obstarávania bolo zverejnené v Úradnom vestníku EÚ dňa </w:t>
      </w:r>
      <w:r w:rsidR="00F161C1">
        <w:rPr>
          <w:rFonts w:ascii="Garamond" w:hAnsi="Garamond"/>
        </w:rPr>
        <w:t>xx</w:t>
      </w:r>
      <w:r w:rsidR="005A7497">
        <w:rPr>
          <w:rFonts w:ascii="Garamond" w:hAnsi="Garamond"/>
        </w:rPr>
        <w:t>.</w:t>
      </w:r>
      <w:r w:rsidR="00F161C1">
        <w:rPr>
          <w:rFonts w:ascii="Garamond" w:hAnsi="Garamond"/>
        </w:rPr>
        <w:t>xx</w:t>
      </w:r>
      <w:r w:rsidR="005A7497">
        <w:rPr>
          <w:rFonts w:ascii="Garamond" w:hAnsi="Garamond"/>
        </w:rPr>
        <w:t>.202</w:t>
      </w:r>
      <w:r w:rsidR="00FB5927">
        <w:rPr>
          <w:rFonts w:ascii="Garamond" w:hAnsi="Garamond"/>
        </w:rPr>
        <w:t>6</w:t>
      </w:r>
      <w:r w:rsidR="00C34001" w:rsidRPr="00B948A4">
        <w:rPr>
          <w:rFonts w:ascii="Garamond" w:hAnsi="Garamond"/>
        </w:rPr>
        <w:t xml:space="preserve"> pod zn. </w:t>
      </w:r>
      <w:proofErr w:type="spellStart"/>
      <w:r w:rsidR="00F161C1">
        <w:rPr>
          <w:rFonts w:ascii="Garamond" w:hAnsi="Garamond"/>
        </w:rPr>
        <w:t>xxxxxxxxxx</w:t>
      </w:r>
      <w:proofErr w:type="spellEnd"/>
      <w:r w:rsidR="00C34001" w:rsidRPr="00B948A4">
        <w:rPr>
          <w:rFonts w:ascii="Garamond" w:hAnsi="Garamond"/>
        </w:rPr>
        <w:t xml:space="preserve"> a vo Vestníku vere</w:t>
      </w:r>
      <w:r w:rsidR="005A7497">
        <w:rPr>
          <w:rFonts w:ascii="Garamond" w:hAnsi="Garamond"/>
        </w:rPr>
        <w:t>j</w:t>
      </w:r>
      <w:r w:rsidR="00C34001" w:rsidRPr="00B948A4">
        <w:rPr>
          <w:rFonts w:ascii="Garamond" w:hAnsi="Garamond"/>
        </w:rPr>
        <w:t xml:space="preserve">ného obstarávania ÚVO č. </w:t>
      </w:r>
      <w:r w:rsidR="00467C99">
        <w:rPr>
          <w:rFonts w:ascii="Garamond" w:hAnsi="Garamond"/>
        </w:rPr>
        <w:t>xxx</w:t>
      </w:r>
      <w:r w:rsidR="005A7497">
        <w:rPr>
          <w:rFonts w:ascii="Garamond" w:hAnsi="Garamond"/>
        </w:rPr>
        <w:t>/202</w:t>
      </w:r>
      <w:r w:rsidR="00FB5927">
        <w:rPr>
          <w:rFonts w:ascii="Garamond" w:hAnsi="Garamond"/>
        </w:rPr>
        <w:t>6</w:t>
      </w:r>
      <w:r w:rsidR="00C34001" w:rsidRPr="00B948A4">
        <w:rPr>
          <w:rFonts w:ascii="Garamond" w:hAnsi="Garamond"/>
        </w:rPr>
        <w:t xml:space="preserve"> dňa</w:t>
      </w:r>
      <w:r w:rsidR="005A7497">
        <w:rPr>
          <w:rFonts w:ascii="Garamond" w:hAnsi="Garamond"/>
        </w:rPr>
        <w:t xml:space="preserve"> </w:t>
      </w:r>
      <w:r w:rsidR="00467C99">
        <w:rPr>
          <w:rFonts w:ascii="Garamond" w:hAnsi="Garamond"/>
        </w:rPr>
        <w:t>xx</w:t>
      </w:r>
      <w:r w:rsidR="005A7497">
        <w:rPr>
          <w:rFonts w:ascii="Garamond" w:hAnsi="Garamond"/>
        </w:rPr>
        <w:t>.</w:t>
      </w:r>
      <w:r w:rsidR="00467C99">
        <w:rPr>
          <w:rFonts w:ascii="Garamond" w:hAnsi="Garamond"/>
        </w:rPr>
        <w:t>xx</w:t>
      </w:r>
      <w:r w:rsidR="005A7497">
        <w:rPr>
          <w:rFonts w:ascii="Garamond" w:hAnsi="Garamond"/>
        </w:rPr>
        <w:t>.202</w:t>
      </w:r>
      <w:r w:rsidR="00FB5927">
        <w:rPr>
          <w:rFonts w:ascii="Garamond" w:hAnsi="Garamond"/>
        </w:rPr>
        <w:t>6</w:t>
      </w:r>
      <w:r w:rsidR="00C34001" w:rsidRPr="00B948A4">
        <w:rPr>
          <w:rFonts w:ascii="Garamond" w:hAnsi="Garamond"/>
        </w:rPr>
        <w:t xml:space="preserve"> pod zn.</w:t>
      </w:r>
      <w:r w:rsidR="005A7497">
        <w:rPr>
          <w:rFonts w:ascii="Garamond" w:hAnsi="Garamond"/>
        </w:rPr>
        <w:t xml:space="preserve"> </w:t>
      </w:r>
      <w:proofErr w:type="spellStart"/>
      <w:r w:rsidR="00467C99">
        <w:rPr>
          <w:rFonts w:ascii="Garamond" w:hAnsi="Garamond"/>
        </w:rPr>
        <w:t>xxxxxxx</w:t>
      </w:r>
      <w:proofErr w:type="spellEnd"/>
      <w:r w:rsidR="005A7497">
        <w:rPr>
          <w:rFonts w:ascii="Garamond" w:hAnsi="Garamond"/>
        </w:rPr>
        <w:t>.</w:t>
      </w:r>
    </w:p>
    <w:p w14:paraId="72C07C4C" w14:textId="77777777" w:rsidR="002D053D" w:rsidRPr="00B948A4" w:rsidRDefault="002D053D" w:rsidP="002D053D">
      <w:pPr>
        <w:rPr>
          <w:rFonts w:ascii="Garamond" w:hAnsi="Garamond"/>
        </w:rPr>
      </w:pPr>
      <w:r w:rsidRPr="00B948A4">
        <w:rPr>
          <w:rFonts w:ascii="Garamond" w:hAnsi="Garamond"/>
        </w:rPr>
        <w:t xml:space="preserve"> </w:t>
      </w:r>
    </w:p>
    <w:p w14:paraId="084EF538" w14:textId="32FD02EF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Odkaz na internetovú adresu, na ktorej sú súťažné podklady a táto výzva na predkladanie ponúk v rámci zadávania konkrétnej zákazky s použitím dynamického nákupného systému podľa § 43 ods. 1 zákona o verejnom obstarávaní dostupné:</w:t>
      </w:r>
    </w:p>
    <w:p w14:paraId="2A5421A1" w14:textId="6B516BB8" w:rsidR="00D2690B" w:rsidRPr="00B948A4" w:rsidRDefault="00D2690B" w:rsidP="00D2690B">
      <w:pPr>
        <w:pStyle w:val="Odsekzoznamu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789AF261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D9E750B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F665FCB" w14:textId="24A90179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Identifikátor zadávanej konkrétnej zákazky s použitím dynamického nákupného systému</w:t>
      </w:r>
    </w:p>
    <w:p w14:paraId="566BFD59" w14:textId="07E32A7C" w:rsidR="00D2690B" w:rsidRPr="00B948A4" w:rsidRDefault="00D2690B" w:rsidP="00D2690B">
      <w:pPr>
        <w:pStyle w:val="Odsekzoznamu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70D874BB" w14:textId="77777777" w:rsidR="00D2690B" w:rsidRPr="00B948A4" w:rsidRDefault="00D2690B" w:rsidP="00D2690B">
      <w:pPr>
        <w:pStyle w:val="Odsekzoznamu"/>
        <w:rPr>
          <w:rFonts w:ascii="Garamond" w:hAnsi="Garamond"/>
          <w:bCs/>
        </w:rPr>
      </w:pPr>
    </w:p>
    <w:p w14:paraId="30D63481" w14:textId="616BC752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Odkaz na dokument, v ktorom sú uvedené doklady vyžadované na preukázanie splnenia podmienok účasti</w:t>
      </w:r>
    </w:p>
    <w:p w14:paraId="4DA581A7" w14:textId="6B091155" w:rsidR="00D2690B" w:rsidRPr="00B948A4" w:rsidRDefault="00D2690B" w:rsidP="00D2690B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Podmienky účasti ako i spôsob ich preukázania sú uvedené v oznámení o vyhlásení verejného obstarávania a v súťažných podkladoch. </w:t>
      </w:r>
    </w:p>
    <w:p w14:paraId="7ECA84F4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F6DE173" w14:textId="7A12C293" w:rsidR="00D2690B" w:rsidRPr="00B948A4" w:rsidRDefault="00D2690B" w:rsidP="00D2690B">
      <w:pPr>
        <w:pStyle w:val="Odsekzoznamu"/>
        <w:numPr>
          <w:ilvl w:val="0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Predmet zákazky</w:t>
      </w:r>
    </w:p>
    <w:p w14:paraId="3CBF6EF3" w14:textId="05E7515D" w:rsidR="00D2690B" w:rsidRPr="00B948A4" w:rsidRDefault="00C95EEE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Názov konkrétnej zákazky zadávanej s použitím dynamického nákupného systému</w:t>
      </w:r>
    </w:p>
    <w:p w14:paraId="3F36B976" w14:textId="3175C3DA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1F685C2A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70A50615" w14:textId="7414EBE2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Druh konkrétnej zákazky zadávanej s použitím dynamického nákupného systému</w:t>
      </w:r>
    </w:p>
    <w:p w14:paraId="5BE78088" w14:textId="6C72AEFB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Tovar</w:t>
      </w:r>
      <w:r w:rsidR="00467C99">
        <w:rPr>
          <w:rFonts w:ascii="Garamond" w:hAnsi="Garamond"/>
          <w:bCs/>
        </w:rPr>
        <w:t>/služba</w:t>
      </w:r>
    </w:p>
    <w:p w14:paraId="01A467D1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05FA72DB" w14:textId="21AEFBC5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082CB13D" w14:textId="689E63D2" w:rsidR="00C95EEE" w:rsidRPr="00492611" w:rsidRDefault="00C95EEE" w:rsidP="00492611">
      <w:pPr>
        <w:ind w:left="417" w:firstLine="708"/>
        <w:rPr>
          <w:rFonts w:ascii="Garamond" w:hAnsi="Garamond"/>
          <w:bCs/>
        </w:rPr>
      </w:pPr>
      <w:r w:rsidRPr="00492611">
        <w:rPr>
          <w:rFonts w:ascii="Garamond" w:hAnsi="Garamond"/>
          <w:bCs/>
        </w:rPr>
        <w:t>Hlavný slovník:</w:t>
      </w:r>
      <w:r w:rsidRPr="00492611">
        <w:rPr>
          <w:rFonts w:ascii="Garamond" w:hAnsi="Garamond"/>
          <w:bCs/>
        </w:rPr>
        <w:tab/>
      </w:r>
      <w:r w:rsidRPr="00492611">
        <w:rPr>
          <w:rFonts w:ascii="Garamond" w:hAnsi="Garamond"/>
          <w:bCs/>
        </w:rPr>
        <w:tab/>
        <w:t>Doplnkový slovník:</w:t>
      </w:r>
    </w:p>
    <w:p w14:paraId="3598320D" w14:textId="2AC4DBBD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lastRenderedPageBreak/>
        <w:t>Hlavný predmet:</w:t>
      </w:r>
    </w:p>
    <w:p w14:paraId="733982F0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24245A75" w14:textId="3862C97B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Podrobné vymedzenie (špecifikácia) predmetu konkrétnej zákazky zadávanej s použitím dynamického nákupného systému, technické požiadavky:</w:t>
      </w:r>
    </w:p>
    <w:p w14:paraId="44BE43E1" w14:textId="03D40BD2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78D6291D" w14:textId="77777777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</w:p>
    <w:p w14:paraId="38629109" w14:textId="59093B17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Predpokladaná hodnota konkrétnej zákazky zadávanej s použitím dynamického nákupného systému</w:t>
      </w:r>
    </w:p>
    <w:p w14:paraId="1C4F39B9" w14:textId="380FDDC5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/>
          <w:bCs/>
          <w:highlight w:val="yellow"/>
        </w:rPr>
        <w:t>...</w:t>
      </w:r>
      <w:r w:rsidRPr="00B948A4">
        <w:rPr>
          <w:rFonts w:ascii="Garamond" w:hAnsi="Garamond"/>
          <w:b/>
          <w:bCs/>
        </w:rPr>
        <w:t xml:space="preserve"> </w:t>
      </w:r>
      <w:r w:rsidRPr="00B948A4">
        <w:rPr>
          <w:rFonts w:ascii="Garamond" w:hAnsi="Garamond"/>
          <w:bCs/>
        </w:rPr>
        <w:t>€ bez DPH</w:t>
      </w:r>
    </w:p>
    <w:p w14:paraId="25FB195A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/>
          <w:bCs/>
        </w:rPr>
      </w:pPr>
    </w:p>
    <w:p w14:paraId="509E03EB" w14:textId="466BB958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Miesto dodania predmetu konkrétne zákazky zadávanej s použitím dynamického nákupného systému</w:t>
      </w:r>
    </w:p>
    <w:p w14:paraId="281DD406" w14:textId="1B5BA5FA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2D0847A5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4581DBCB" w14:textId="77777777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dodania predmetu konkrétnej zákazky zadávanej s použitím dynamického nákupného systému</w:t>
      </w:r>
    </w:p>
    <w:p w14:paraId="21D9D9D5" w14:textId="3D86871D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68274289" w14:textId="77777777" w:rsidR="006D0C13" w:rsidRPr="00B948A4" w:rsidRDefault="006D0C13" w:rsidP="00C95EEE">
      <w:pPr>
        <w:pStyle w:val="Odsekzoznamu"/>
        <w:ind w:left="1125"/>
        <w:jc w:val="both"/>
        <w:rPr>
          <w:rFonts w:ascii="Garamond" w:hAnsi="Garamond"/>
          <w:bCs/>
        </w:rPr>
      </w:pPr>
    </w:p>
    <w:p w14:paraId="0EA7621D" w14:textId="2509B51A" w:rsidR="00C95EEE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Jazyk, v ktorom možno predkladať ponuku</w:t>
      </w:r>
    </w:p>
    <w:p w14:paraId="32B3D123" w14:textId="2BD37F8F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Slovenský jazyk</w:t>
      </w:r>
      <w:r w:rsidR="00F923BC">
        <w:rPr>
          <w:rFonts w:ascii="Garamond" w:hAnsi="Garamond"/>
          <w:bCs/>
        </w:rPr>
        <w:t xml:space="preserve"> alebo český jazyk</w:t>
      </w:r>
    </w:p>
    <w:p w14:paraId="376B04E2" w14:textId="77777777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</w:p>
    <w:p w14:paraId="638CA102" w14:textId="139F6997" w:rsidR="006D0C13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Požadované zábezpeky a záruky</w:t>
      </w:r>
    </w:p>
    <w:p w14:paraId="61C72B68" w14:textId="61D0AA30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Neuplatňuje sa.</w:t>
      </w:r>
      <w:r w:rsidRPr="00B948A4">
        <w:rPr>
          <w:rFonts w:ascii="Garamond" w:hAnsi="Garamond"/>
          <w:bCs/>
        </w:rPr>
        <w:t xml:space="preserve"> </w:t>
      </w:r>
    </w:p>
    <w:p w14:paraId="1D1DE1EC" w14:textId="77777777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</w:p>
    <w:p w14:paraId="47D9F836" w14:textId="2F529025" w:rsidR="006D0C13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Osobitné podmienky</w:t>
      </w:r>
    </w:p>
    <w:p w14:paraId="3B5E64EC" w14:textId="4C72A408" w:rsidR="006D0C13" w:rsidRPr="00B948A4" w:rsidRDefault="006D0C13" w:rsidP="006D0C13">
      <w:pPr>
        <w:pStyle w:val="Odsekzoznamu"/>
        <w:ind w:firstLine="40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Neuplatňuje sa.</w:t>
      </w:r>
      <w:r w:rsidRPr="00B948A4">
        <w:rPr>
          <w:rFonts w:ascii="Garamond" w:hAnsi="Garamond"/>
          <w:bCs/>
        </w:rPr>
        <w:t xml:space="preserve"> </w:t>
      </w:r>
    </w:p>
    <w:p w14:paraId="650BAFBB" w14:textId="77777777" w:rsidR="006D0C13" w:rsidRPr="00B948A4" w:rsidRDefault="006D0C13" w:rsidP="006D0C13">
      <w:pPr>
        <w:pStyle w:val="Odsekzoznamu"/>
        <w:ind w:firstLine="405"/>
        <w:rPr>
          <w:rFonts w:ascii="Garamond" w:hAnsi="Garamond"/>
          <w:bCs/>
        </w:rPr>
      </w:pPr>
    </w:p>
    <w:p w14:paraId="5D6D5A15" w14:textId="5987A56E" w:rsidR="002D053D" w:rsidRPr="00B948A4" w:rsidRDefault="006D0C13" w:rsidP="002D053D">
      <w:pPr>
        <w:pStyle w:val="Odsekzoznamu"/>
        <w:numPr>
          <w:ilvl w:val="0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Obsah ponuky</w:t>
      </w:r>
    </w:p>
    <w:p w14:paraId="6A083FE2" w14:textId="7EC2B5FE" w:rsidR="006D0C13" w:rsidRPr="00B948A4" w:rsidRDefault="006D0C13" w:rsidP="006D0C13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Návrh zmluvy podľa prílohy č. 2 Návrh </w:t>
      </w:r>
      <w:r w:rsidR="00593483" w:rsidRPr="00593483">
        <w:rPr>
          <w:rFonts w:ascii="Garamond" w:hAnsi="Garamond"/>
          <w:bCs/>
        </w:rPr>
        <w:t>Zmluv</w:t>
      </w:r>
      <w:r w:rsidR="00593483">
        <w:rPr>
          <w:rFonts w:ascii="Garamond" w:hAnsi="Garamond"/>
          <w:bCs/>
        </w:rPr>
        <w:t>y</w:t>
      </w:r>
      <w:r w:rsidR="00593483" w:rsidRPr="00593483">
        <w:rPr>
          <w:rFonts w:ascii="Garamond" w:hAnsi="Garamond"/>
          <w:bCs/>
        </w:rPr>
        <w:t xml:space="preserve"> na nákup licencií a podpory softvérových a hardvérových produktov</w:t>
      </w:r>
      <w:r w:rsidRPr="00B948A4">
        <w:rPr>
          <w:rFonts w:ascii="Garamond" w:hAnsi="Garamond"/>
          <w:bCs/>
        </w:rPr>
        <w:t xml:space="preserve">. Návrh zmluvy musí byť doplnený o identifikačné údaje uchádzača a podpísaný uchádzačom alebo osobou oprávnenou konať za uchádzača. Návrh zmluvy predloží uchádzač bez jej príloh.  </w:t>
      </w:r>
    </w:p>
    <w:p w14:paraId="5C0209CA" w14:textId="1450C528" w:rsidR="006D0C13" w:rsidRPr="00B948A4" w:rsidRDefault="006D0C13" w:rsidP="006D0C13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Vlastný návrh plnenia predmetu konkrétnej zákazky zadávanej s použitím dynamického nákupného systému, špecifikovaný v prílohe č. 1. Opis predmetu konkrétnej zákazky zadávanej s použitím dynamického nákupného systému, technické požiadavky tejto výzvy na predkladanie ponúk a súčasne v súlade s informáciami uvedenými v súťažných podkladoch a v tejto výzve na predkladanie ponúk vo formáte (.</w:t>
      </w:r>
      <w:proofErr w:type="spellStart"/>
      <w:r w:rsidRPr="00B948A4">
        <w:rPr>
          <w:rFonts w:ascii="Garamond" w:hAnsi="Garamond"/>
          <w:bCs/>
          <w:highlight w:val="yellow"/>
        </w:rPr>
        <w:t>xls</w:t>
      </w:r>
      <w:proofErr w:type="spellEnd"/>
      <w:r w:rsidRPr="00B948A4">
        <w:rPr>
          <w:rFonts w:ascii="Garamond" w:hAnsi="Garamond"/>
          <w:bCs/>
        </w:rPr>
        <w:t xml:space="preserve">), ktorý sa stane prílohou č. 2 návrhu Zmluvy podľa bodu 5.1 tejto výzvy na predkladanie ponúk. Uchádzač vo svojom vlastnom návrhu plnenia predmetu konkrétnej zákazky zadávanej s použitím dynamického nákupného systému identifikuje: skutočnú špecifikáciu ponúkaného predmetu zákazky – </w:t>
      </w:r>
      <w:r w:rsidRPr="00B948A4">
        <w:rPr>
          <w:rFonts w:ascii="Garamond" w:hAnsi="Garamond"/>
          <w:bCs/>
          <w:highlight w:val="yellow"/>
        </w:rPr>
        <w:t>výrobcu, označenie a technické parametre</w:t>
      </w:r>
      <w:r w:rsidRPr="00B948A4">
        <w:rPr>
          <w:rFonts w:ascii="Garamond" w:hAnsi="Garamond"/>
          <w:bCs/>
        </w:rPr>
        <w:t>, v prípade číselnej hodnoty uviesť jej skutočnosť.</w:t>
      </w:r>
    </w:p>
    <w:p w14:paraId="622979B7" w14:textId="10A0AFE1" w:rsidR="00233D85" w:rsidRPr="00B948A4" w:rsidRDefault="00E31B39" w:rsidP="00233D85">
      <w:pPr>
        <w:pStyle w:val="Odsekzoznamu"/>
        <w:ind w:left="1125"/>
        <w:jc w:val="both"/>
        <w:rPr>
          <w:rFonts w:ascii="Garamond" w:hAnsi="Garamond"/>
          <w:b/>
          <w:bCs/>
          <w:u w:val="single"/>
        </w:rPr>
      </w:pPr>
      <w:r w:rsidRPr="00B948A4">
        <w:rPr>
          <w:rFonts w:ascii="Garamond" w:hAnsi="Garamond"/>
          <w:b/>
          <w:bCs/>
          <w:u w:val="single"/>
        </w:rPr>
        <w:t xml:space="preserve">Zákazka </w:t>
      </w:r>
      <w:r w:rsidR="00F161C1">
        <w:rPr>
          <w:rFonts w:ascii="Garamond" w:hAnsi="Garamond"/>
          <w:b/>
          <w:bCs/>
          <w:u w:val="single"/>
        </w:rPr>
        <w:t xml:space="preserve">nie </w:t>
      </w:r>
      <w:r w:rsidRPr="00B948A4">
        <w:rPr>
          <w:rFonts w:ascii="Garamond" w:hAnsi="Garamond"/>
          <w:b/>
          <w:bCs/>
          <w:u w:val="single"/>
        </w:rPr>
        <w:t>je rozdelená na časti.</w:t>
      </w:r>
    </w:p>
    <w:p w14:paraId="6A920224" w14:textId="1AEAC78F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Návrh na plnenie kritéria - Vyplnený záväzný návrh na plnenie v systéme </w:t>
      </w:r>
      <w:r w:rsidR="00467C99">
        <w:rPr>
          <w:rFonts w:ascii="Garamond" w:hAnsi="Garamond"/>
          <w:bCs/>
        </w:rPr>
        <w:t>JOSEPHINE</w:t>
      </w:r>
      <w:r w:rsidRPr="00B948A4">
        <w:rPr>
          <w:rFonts w:ascii="Garamond" w:hAnsi="Garamond"/>
          <w:bCs/>
        </w:rPr>
        <w:t xml:space="preserve"> a zároveň vyplnená príloha č. 1 tejto výzvy – Opis konkrétnej zákazky zadávanej s použitím dynamického nákupného systému, kde budú uvedené ponúknuté jednotkové ceny obstarávaných položiek</w:t>
      </w:r>
      <w:r w:rsidR="00E31B39" w:rsidRPr="00B948A4">
        <w:rPr>
          <w:rFonts w:ascii="Garamond" w:hAnsi="Garamond"/>
          <w:bCs/>
        </w:rPr>
        <w:t>, na ktoré uchádzaš predkladá ponuku</w:t>
      </w:r>
      <w:r w:rsidRPr="00B948A4">
        <w:rPr>
          <w:rFonts w:ascii="Garamond" w:hAnsi="Garamond"/>
          <w:bCs/>
        </w:rPr>
        <w:t xml:space="preserve">. Táto príloha bude podpísaná a nahratá vo formáte </w:t>
      </w:r>
      <w:proofErr w:type="spellStart"/>
      <w:r w:rsidRPr="00B948A4">
        <w:rPr>
          <w:rFonts w:ascii="Garamond" w:hAnsi="Garamond"/>
          <w:bCs/>
        </w:rPr>
        <w:t>pdf</w:t>
      </w:r>
      <w:proofErr w:type="spellEnd"/>
      <w:r w:rsidRPr="00B948A4">
        <w:rPr>
          <w:rFonts w:ascii="Garamond" w:hAnsi="Garamond"/>
          <w:bCs/>
        </w:rPr>
        <w:t xml:space="preserve"> a súčasne aj vo formáte (.</w:t>
      </w:r>
      <w:proofErr w:type="spellStart"/>
      <w:r w:rsidRPr="00B948A4">
        <w:rPr>
          <w:rFonts w:ascii="Garamond" w:hAnsi="Garamond"/>
          <w:bCs/>
        </w:rPr>
        <w:t>xls</w:t>
      </w:r>
      <w:proofErr w:type="spellEnd"/>
      <w:r w:rsidRPr="00B948A4">
        <w:rPr>
          <w:rFonts w:ascii="Garamond" w:hAnsi="Garamond"/>
          <w:bCs/>
        </w:rPr>
        <w:t>) pre kontrolu prípadných matematických chýb v písaní a počítaní.</w:t>
      </w:r>
    </w:p>
    <w:p w14:paraId="13347592" w14:textId="2E32FB30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Údaje o osobe, ktorej služby alebo podklady pri vypracovaní ponuky uchádzač využil podľa bodu 20.5 súťažných podkladoch, ak uchádzač ponuku nevypracoval sám.</w:t>
      </w:r>
    </w:p>
    <w:p w14:paraId="04603D1E" w14:textId="77777777" w:rsidR="00A61075" w:rsidRPr="00B948A4" w:rsidRDefault="00A61075" w:rsidP="00A61075">
      <w:pPr>
        <w:pStyle w:val="Odsekzoznamu"/>
        <w:ind w:left="1125"/>
        <w:jc w:val="both"/>
        <w:rPr>
          <w:rFonts w:ascii="Garamond" w:hAnsi="Garamond"/>
          <w:bCs/>
        </w:rPr>
      </w:pPr>
    </w:p>
    <w:p w14:paraId="3AB39BB1" w14:textId="6D67A195" w:rsidR="002D053D" w:rsidRPr="00B948A4" w:rsidRDefault="00A61075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lastRenderedPageBreak/>
        <w:t>Lehota na predkladanie ponúk</w:t>
      </w:r>
    </w:p>
    <w:p w14:paraId="17689FA2" w14:textId="51E968CF" w:rsidR="002D053D" w:rsidRPr="00B948A4" w:rsidRDefault="00A61075" w:rsidP="002D053D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Lehotu na predkladanie ponúk obstarávateľská organizácia stanovila do </w:t>
      </w:r>
      <w:r w:rsidRPr="00B948A4">
        <w:rPr>
          <w:rFonts w:ascii="Garamond" w:hAnsi="Garamond"/>
          <w:bCs/>
          <w:highlight w:val="yellow"/>
        </w:rPr>
        <w:t>...,  10:00 hod</w:t>
      </w:r>
      <w:r w:rsidRPr="00B948A4">
        <w:rPr>
          <w:rFonts w:ascii="Garamond" w:hAnsi="Garamond"/>
          <w:bCs/>
        </w:rPr>
        <w:t>. miestneho času.</w:t>
      </w:r>
    </w:p>
    <w:p w14:paraId="7403ED54" w14:textId="77777777" w:rsidR="002D053D" w:rsidRPr="00B948A4" w:rsidRDefault="002D053D" w:rsidP="002D053D">
      <w:pPr>
        <w:pStyle w:val="Odsekzoznamu"/>
        <w:jc w:val="both"/>
        <w:rPr>
          <w:rFonts w:ascii="Garamond" w:hAnsi="Garamond"/>
        </w:rPr>
      </w:pPr>
    </w:p>
    <w:p w14:paraId="0266A16C" w14:textId="4BEB137C" w:rsidR="00A61075" w:rsidRPr="00B948A4" w:rsidRDefault="00A61075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Adresa, na ktorú sa ponuky predkladajú</w:t>
      </w:r>
    </w:p>
    <w:p w14:paraId="4290E697" w14:textId="52CCC491" w:rsidR="00A61075" w:rsidRPr="00B948A4" w:rsidRDefault="00F923BC" w:rsidP="00A61075">
      <w:pPr>
        <w:pStyle w:val="Odsekzoznamu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internetová stránka zriadeného DNS</w:t>
      </w:r>
    </w:p>
    <w:p w14:paraId="75335AE2" w14:textId="77777777" w:rsidR="00A61075" w:rsidRPr="00B948A4" w:rsidRDefault="00A61075" w:rsidP="00A61075">
      <w:pPr>
        <w:pStyle w:val="Odsekzoznamu"/>
        <w:jc w:val="both"/>
        <w:rPr>
          <w:rFonts w:ascii="Garamond" w:hAnsi="Garamond"/>
          <w:b/>
          <w:bCs/>
        </w:rPr>
      </w:pPr>
    </w:p>
    <w:p w14:paraId="0DDCE2BB" w14:textId="6A925C0B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na otváranie ponúk</w:t>
      </w:r>
    </w:p>
    <w:p w14:paraId="31EC79BE" w14:textId="71A2CA34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Lehotu na otváranie ponúk obstarávateľská organizácia stanovila </w:t>
      </w:r>
      <w:r w:rsidRPr="00B948A4">
        <w:rPr>
          <w:rFonts w:ascii="Garamond" w:hAnsi="Garamond"/>
          <w:bCs/>
          <w:highlight w:val="yellow"/>
        </w:rPr>
        <w:t>na ..., 10:00 hod</w:t>
      </w:r>
      <w:r w:rsidRPr="00B948A4">
        <w:rPr>
          <w:rFonts w:ascii="Garamond" w:hAnsi="Garamond"/>
          <w:bCs/>
        </w:rPr>
        <w:t>. miestneho času.</w:t>
      </w:r>
    </w:p>
    <w:p w14:paraId="2C3D9BD1" w14:textId="58072C83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Ponuky sa otvárajú spôsobom a za podmienok uvedeným v bode 29 súťažných podkladov.</w:t>
      </w:r>
    </w:p>
    <w:p w14:paraId="0D341A11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</w:p>
    <w:p w14:paraId="1ADB4FD5" w14:textId="76EE3A40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6FF7225D" w14:textId="7E6BE5AF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Kritérium/jednotlivé kritériá na vyhodnotenie ponúk, pravidlá jeho</w:t>
      </w:r>
      <w:r w:rsidR="003042EA" w:rsidRPr="00B948A4">
        <w:rPr>
          <w:rFonts w:ascii="Garamond" w:hAnsi="Garamond"/>
          <w:bCs/>
        </w:rPr>
        <w:t>/ich</w:t>
      </w:r>
      <w:r w:rsidRPr="00B948A4">
        <w:rPr>
          <w:rFonts w:ascii="Garamond" w:hAnsi="Garamond"/>
          <w:bCs/>
        </w:rPr>
        <w:t xml:space="preserve"> uplatnenia sú uvedené v prílohe č. 4 tejto výzvy.</w:t>
      </w:r>
    </w:p>
    <w:p w14:paraId="1C2611BA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</w:p>
    <w:p w14:paraId="3288248D" w14:textId="0C713928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Presnejšia formulácia kritérií na vyhodnotenie ponúk</w:t>
      </w:r>
    </w:p>
    <w:p w14:paraId="2BEF0446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/>
          <w:bCs/>
        </w:rPr>
      </w:pPr>
    </w:p>
    <w:p w14:paraId="37853F3A" w14:textId="77777777" w:rsidR="003042EA" w:rsidRPr="00B948A4" w:rsidRDefault="00547FD3" w:rsidP="003042EA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Ďalšie potrebné informácie</w:t>
      </w:r>
    </w:p>
    <w:p w14:paraId="1D4CCD8F" w14:textId="77777777" w:rsidR="003042EA" w:rsidRPr="00B948A4" w:rsidRDefault="003042EA" w:rsidP="003042EA">
      <w:pPr>
        <w:pStyle w:val="Odsekzoznamu"/>
        <w:rPr>
          <w:rFonts w:ascii="Garamond" w:hAnsi="Garamond"/>
        </w:rPr>
      </w:pPr>
    </w:p>
    <w:p w14:paraId="23113B2A" w14:textId="77777777" w:rsidR="003042EA" w:rsidRPr="00B948A4" w:rsidRDefault="002D053D" w:rsidP="002D053D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>Uchádzač môže predložiť len jednu ponuku. Uchádzač predkladá ponuku v elektronickej podobe v lehote na predkladanie ponúk podľa požiadaviek uvedených v</w:t>
      </w:r>
      <w:r w:rsidR="00547FD3" w:rsidRPr="00B948A4">
        <w:rPr>
          <w:rFonts w:ascii="Garamond" w:hAnsi="Garamond"/>
        </w:rPr>
        <w:t xml:space="preserve"> tejto výzve a v súťažných </w:t>
      </w:r>
      <w:r w:rsidRPr="00B948A4">
        <w:rPr>
          <w:rFonts w:ascii="Garamond" w:hAnsi="Garamond"/>
        </w:rPr>
        <w:t xml:space="preserve">podkladoch.  </w:t>
      </w:r>
    </w:p>
    <w:p w14:paraId="1D0296F9" w14:textId="79CC8AB2" w:rsidR="00F923BC" w:rsidRPr="00F923BC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  <w:highlight w:val="yellow"/>
        </w:rPr>
      </w:pPr>
      <w:r w:rsidRPr="00B948A4">
        <w:rPr>
          <w:rFonts w:ascii="Garamond" w:hAnsi="Garamond"/>
        </w:rPr>
        <w:t xml:space="preserve">Ponuka je vyhotovená elektronicky a vložená do systému </w:t>
      </w:r>
      <w:r w:rsidR="00467C99">
        <w:rPr>
          <w:rFonts w:ascii="Garamond" w:hAnsi="Garamond"/>
        </w:rPr>
        <w:t>JOSEPHINE</w:t>
      </w:r>
      <w:r w:rsidRPr="00B948A4">
        <w:rPr>
          <w:rFonts w:ascii="Garamond" w:hAnsi="Garamond"/>
        </w:rPr>
        <w:t xml:space="preserve"> umiestnenom na </w:t>
      </w:r>
      <w:r w:rsidRPr="00F923BC">
        <w:rPr>
          <w:rFonts w:ascii="Garamond" w:hAnsi="Garamond"/>
          <w:highlight w:val="yellow"/>
        </w:rPr>
        <w:t xml:space="preserve">webovej adrese </w:t>
      </w:r>
    </w:p>
    <w:p w14:paraId="77084163" w14:textId="72772CF2" w:rsidR="003042EA" w:rsidRPr="00B948A4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Elektronická ponuka sa vloží vyplnením ponukového formulára a vložením požadovaných dokladov a dokumentov v systéme </w:t>
      </w:r>
      <w:r w:rsidR="00467C99">
        <w:rPr>
          <w:rFonts w:ascii="Garamond" w:hAnsi="Garamond"/>
        </w:rPr>
        <w:t>JOSEPHINE</w:t>
      </w:r>
      <w:r w:rsidRPr="00B948A4">
        <w:rPr>
          <w:rFonts w:ascii="Garamond" w:hAnsi="Garamond"/>
        </w:rPr>
        <w:t xml:space="preserve"> umiestnenom na </w:t>
      </w:r>
      <w:r w:rsidR="00F923BC" w:rsidRPr="00F923BC">
        <w:rPr>
          <w:rFonts w:ascii="Garamond" w:hAnsi="Garamond"/>
          <w:highlight w:val="yellow"/>
        </w:rPr>
        <w:t>webovej adrese</w:t>
      </w:r>
    </w:p>
    <w:p w14:paraId="0B4CD5ED" w14:textId="6160742D" w:rsidR="003042EA" w:rsidRPr="00B948A4" w:rsidRDefault="003042EA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>Žiadame</w:t>
      </w:r>
      <w:r w:rsidR="002D053D" w:rsidRPr="00B948A4">
        <w:rPr>
          <w:rFonts w:ascii="Garamond" w:hAnsi="Garamond"/>
        </w:rPr>
        <w:t xml:space="preserve"> uchádzačov, aby pri vkladaní svojej ponuky boli obozretní, a skontrolovali, či ponuku vkladajú skutočne k výzve prostredníctvom </w:t>
      </w:r>
      <w:proofErr w:type="spellStart"/>
      <w:r w:rsidR="002D053D" w:rsidRPr="00B948A4">
        <w:rPr>
          <w:rFonts w:ascii="Garamond" w:hAnsi="Garamond"/>
        </w:rPr>
        <w:t>sw</w:t>
      </w:r>
      <w:proofErr w:type="spellEnd"/>
      <w:r w:rsidR="002D053D" w:rsidRPr="00B948A4">
        <w:rPr>
          <w:rFonts w:ascii="Garamond" w:hAnsi="Garamond"/>
        </w:rPr>
        <w:t xml:space="preserve">. </w:t>
      </w:r>
      <w:r w:rsidR="00467C99">
        <w:rPr>
          <w:rFonts w:ascii="Garamond" w:hAnsi="Garamond"/>
        </w:rPr>
        <w:t>JOSEPHINE</w:t>
      </w:r>
      <w:r w:rsidR="002D053D" w:rsidRPr="00B948A4">
        <w:rPr>
          <w:rFonts w:ascii="Garamond" w:hAnsi="Garamond"/>
        </w:rPr>
        <w:t xml:space="preserve">.  </w:t>
      </w:r>
    </w:p>
    <w:p w14:paraId="5CF9F7A4" w14:textId="77777777" w:rsidR="003042EA" w:rsidRPr="00B948A4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Ponuky doručené </w:t>
      </w:r>
      <w:r w:rsidR="003042EA" w:rsidRPr="00B948A4">
        <w:rPr>
          <w:rFonts w:ascii="Garamond" w:hAnsi="Garamond"/>
        </w:rPr>
        <w:t>obstarávateľskej organizácii</w:t>
      </w:r>
      <w:r w:rsidRPr="00B948A4">
        <w:rPr>
          <w:rFonts w:ascii="Garamond" w:hAnsi="Garamond"/>
        </w:rPr>
        <w:t xml:space="preserve"> po lehote uvedenej v bode </w:t>
      </w:r>
      <w:r w:rsidR="003042EA" w:rsidRPr="00B948A4">
        <w:rPr>
          <w:rFonts w:ascii="Garamond" w:hAnsi="Garamond"/>
        </w:rPr>
        <w:t>6</w:t>
      </w:r>
      <w:r w:rsidRPr="00B948A4">
        <w:rPr>
          <w:rFonts w:ascii="Garamond" w:hAnsi="Garamond"/>
        </w:rPr>
        <w:t xml:space="preserve"> tejto výzvy nebudú vyhodnocované</w:t>
      </w:r>
      <w:r w:rsidR="00B378A9" w:rsidRPr="00B948A4">
        <w:rPr>
          <w:rFonts w:ascii="Garamond" w:hAnsi="Garamond"/>
        </w:rPr>
        <w:t>.</w:t>
      </w:r>
      <w:r w:rsidRPr="00B948A4">
        <w:rPr>
          <w:rFonts w:ascii="Garamond" w:hAnsi="Garamond"/>
        </w:rPr>
        <w:t xml:space="preserve"> </w:t>
      </w:r>
    </w:p>
    <w:p w14:paraId="2F6FC93A" w14:textId="7648A61B" w:rsidR="00B378A9" w:rsidRPr="00B948A4" w:rsidRDefault="003042EA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</w:rPr>
      </w:pPr>
      <w:r w:rsidRPr="00B948A4">
        <w:rPr>
          <w:rFonts w:ascii="Garamond" w:hAnsi="Garamond"/>
        </w:rPr>
        <w:t>Obstarávateľská organizácia</w:t>
      </w:r>
      <w:r w:rsidR="002D053D" w:rsidRPr="00B948A4">
        <w:rPr>
          <w:rFonts w:ascii="Garamond" w:hAnsi="Garamond"/>
        </w:rPr>
        <w:t xml:space="preserve"> si vyhradzuje právo neuzatvoriť </w:t>
      </w:r>
      <w:r w:rsidRPr="00B948A4">
        <w:rPr>
          <w:rFonts w:ascii="Garamond" w:hAnsi="Garamond"/>
        </w:rPr>
        <w:t>z</w:t>
      </w:r>
      <w:r w:rsidR="00B378A9" w:rsidRPr="00B948A4">
        <w:rPr>
          <w:rFonts w:ascii="Garamond" w:hAnsi="Garamond"/>
        </w:rPr>
        <w:t>mluvu</w:t>
      </w:r>
      <w:r w:rsidR="002D053D" w:rsidRPr="00B948A4">
        <w:rPr>
          <w:rFonts w:ascii="Garamond" w:hAnsi="Garamond"/>
        </w:rPr>
        <w:t xml:space="preserve"> so žiadnym z uchádzačov v</w:t>
      </w:r>
      <w:r w:rsidRPr="00B948A4">
        <w:rPr>
          <w:rFonts w:ascii="Garamond" w:hAnsi="Garamond"/>
        </w:rPr>
        <w:t> </w:t>
      </w:r>
      <w:r w:rsidR="002D053D" w:rsidRPr="00B948A4">
        <w:rPr>
          <w:rFonts w:ascii="Garamond" w:hAnsi="Garamond"/>
        </w:rPr>
        <w:t>prípade</w:t>
      </w:r>
      <w:r w:rsidRPr="00B948A4">
        <w:rPr>
          <w:rFonts w:ascii="Garamond" w:hAnsi="Garamond"/>
        </w:rPr>
        <w:t>,</w:t>
      </w:r>
      <w:r w:rsidR="002D053D" w:rsidRPr="00B948A4">
        <w:rPr>
          <w:rFonts w:ascii="Garamond" w:hAnsi="Garamond"/>
        </w:rPr>
        <w:t xml:space="preserve"> ak predložené ponuky budú presahovať </w:t>
      </w:r>
      <w:r w:rsidRPr="00B948A4">
        <w:rPr>
          <w:rFonts w:ascii="Garamond" w:hAnsi="Garamond"/>
        </w:rPr>
        <w:t xml:space="preserve">predpokladanú hodnotu konkrétnej </w:t>
      </w:r>
      <w:r w:rsidR="00E31B39" w:rsidRPr="00B948A4">
        <w:rPr>
          <w:rFonts w:ascii="Garamond" w:hAnsi="Garamond"/>
        </w:rPr>
        <w:t xml:space="preserve">časti </w:t>
      </w:r>
      <w:r w:rsidRPr="00B948A4">
        <w:rPr>
          <w:rFonts w:ascii="Garamond" w:hAnsi="Garamond"/>
        </w:rPr>
        <w:t>zákazky zadávanej s použitím dynamického nákupného systému</w:t>
      </w:r>
      <w:r w:rsidR="002D053D" w:rsidRPr="00B948A4">
        <w:rPr>
          <w:rFonts w:ascii="Garamond" w:hAnsi="Garamond"/>
        </w:rPr>
        <w:t xml:space="preserve"> uvedenú v tejto výzve.</w:t>
      </w:r>
    </w:p>
    <w:p w14:paraId="6E877D79" w14:textId="1AC3AD81" w:rsidR="00B378A9" w:rsidRPr="00B948A4" w:rsidRDefault="002D053D" w:rsidP="00B378A9">
      <w:pPr>
        <w:pStyle w:val="Odsekzoznamu"/>
        <w:jc w:val="both"/>
        <w:rPr>
          <w:rFonts w:ascii="Garamond" w:hAnsi="Garamond"/>
        </w:rPr>
      </w:pPr>
      <w:r w:rsidRPr="00B948A4">
        <w:rPr>
          <w:rFonts w:ascii="Garamond" w:hAnsi="Garamond"/>
        </w:rPr>
        <w:t>1</w:t>
      </w:r>
      <w:r w:rsidR="00B378A9" w:rsidRPr="00B948A4">
        <w:rPr>
          <w:rFonts w:ascii="Garamond" w:hAnsi="Garamond"/>
        </w:rPr>
        <w:t>2</w:t>
      </w:r>
      <w:r w:rsidRPr="00B948A4">
        <w:rPr>
          <w:rFonts w:ascii="Garamond" w:hAnsi="Garamond"/>
        </w:rPr>
        <w:t xml:space="preserve">.3 Ponuky predložené v stanovenej lehote budú archivované </w:t>
      </w:r>
      <w:r w:rsidR="003042EA" w:rsidRPr="00B948A4">
        <w:rPr>
          <w:rFonts w:ascii="Garamond" w:hAnsi="Garamond"/>
        </w:rPr>
        <w:t>obstarávateľskou organizáciou</w:t>
      </w:r>
      <w:r w:rsidRPr="00B948A4">
        <w:rPr>
          <w:rFonts w:ascii="Garamond" w:hAnsi="Garamond"/>
        </w:rPr>
        <w:t xml:space="preserve">, ich obsah a informácie budú použité výlučne len na výber zmluvného partnera. </w:t>
      </w:r>
    </w:p>
    <w:p w14:paraId="25A500BB" w14:textId="48F15EED" w:rsidR="002D053D" w:rsidRPr="00B948A4" w:rsidRDefault="002D053D" w:rsidP="002D053D">
      <w:pPr>
        <w:rPr>
          <w:rFonts w:ascii="Garamond" w:hAnsi="Garamond"/>
        </w:rPr>
      </w:pPr>
      <w:r w:rsidRPr="00B948A4">
        <w:rPr>
          <w:rFonts w:ascii="Garamond" w:hAnsi="Garamond"/>
        </w:rPr>
        <w:t>V</w:t>
      </w:r>
      <w:r w:rsidR="00B378A9" w:rsidRPr="00B948A4">
        <w:rPr>
          <w:rFonts w:ascii="Garamond" w:hAnsi="Garamond"/>
        </w:rPr>
        <w:t> </w:t>
      </w:r>
      <w:r w:rsidR="009C19FD">
        <w:rPr>
          <w:rFonts w:ascii="Garamond" w:hAnsi="Garamond"/>
        </w:rPr>
        <w:t>Bratislave</w:t>
      </w:r>
      <w:r w:rsidRPr="00B948A4">
        <w:rPr>
          <w:rFonts w:ascii="Garamond" w:hAnsi="Garamond"/>
        </w:rPr>
        <w:t xml:space="preserve">, dňa </w:t>
      </w:r>
      <w:r w:rsidR="00B378A9" w:rsidRPr="00B948A4">
        <w:rPr>
          <w:rFonts w:ascii="Garamond" w:hAnsi="Garamond"/>
          <w:highlight w:val="yellow"/>
        </w:rPr>
        <w:t>...............................</w:t>
      </w:r>
    </w:p>
    <w:p w14:paraId="64E7B76F" w14:textId="6C6E846F" w:rsidR="00B378A9" w:rsidRPr="00B948A4" w:rsidRDefault="002D053D" w:rsidP="002D053D">
      <w:pPr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 </w:t>
      </w:r>
      <w:r w:rsidRPr="00B948A4">
        <w:rPr>
          <w:rFonts w:ascii="Garamond" w:hAnsi="Garamond"/>
          <w:b/>
          <w:bCs/>
        </w:rPr>
        <w:t xml:space="preserve">Prílohy:  </w:t>
      </w:r>
    </w:p>
    <w:p w14:paraId="58B2192A" w14:textId="08146CA4" w:rsidR="003042EA" w:rsidRPr="00B948A4" w:rsidRDefault="003042EA" w:rsidP="003042EA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</w:rPr>
        <w:t>Opis predmetu konkrétnej zákazky zadávanej s použitím dynamického nákupného systému</w:t>
      </w:r>
    </w:p>
    <w:p w14:paraId="28750BB2" w14:textId="0D42D55A" w:rsidR="00B378A9" w:rsidRPr="00B948A4" w:rsidRDefault="00467C99" w:rsidP="00B378A9">
      <w:pPr>
        <w:pStyle w:val="Odsekzoznamu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Z</w:t>
      </w:r>
      <w:r w:rsidR="00B378A9" w:rsidRPr="00B948A4">
        <w:rPr>
          <w:rFonts w:ascii="Garamond" w:hAnsi="Garamond"/>
        </w:rPr>
        <w:t>mluva</w:t>
      </w:r>
    </w:p>
    <w:p w14:paraId="7EBB7B8F" w14:textId="79802697" w:rsidR="003042EA" w:rsidRPr="00B948A4" w:rsidRDefault="003042EA" w:rsidP="00B378A9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  <w:bCs/>
        </w:rPr>
        <w:t>Kritérium/jednotlivé kritériá na vyhodnotenie ponúk, pravidlá jeho/ich uplatnenia</w:t>
      </w:r>
    </w:p>
    <w:p w14:paraId="0D2AE954" w14:textId="4F1EBF40" w:rsidR="00590E09" w:rsidRPr="00B948A4" w:rsidRDefault="00590E09" w:rsidP="00467C99">
      <w:pPr>
        <w:rPr>
          <w:rFonts w:ascii="Garamond" w:eastAsia="Arial Narrow" w:hAnsi="Garamond" w:cs="Arial Narrow"/>
          <w:sz w:val="24"/>
        </w:rPr>
      </w:pPr>
    </w:p>
    <w:p w14:paraId="4246010D" w14:textId="77777777" w:rsidR="00590E09" w:rsidRPr="00B948A4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ascii="Garamond" w:eastAsia="Times New Roman" w:hAnsi="Garamond" w:cs="Times New Roman"/>
          <w:vanish/>
          <w:sz w:val="24"/>
        </w:rPr>
      </w:pPr>
    </w:p>
    <w:sectPr w:rsidR="00590E09" w:rsidRPr="00B948A4" w:rsidSect="00467C9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98689346">
    <w:abstractNumId w:val="3"/>
  </w:num>
  <w:num w:numId="2" w16cid:durableId="1395203812">
    <w:abstractNumId w:val="2"/>
  </w:num>
  <w:num w:numId="3" w16cid:durableId="613220543">
    <w:abstractNumId w:val="0"/>
  </w:num>
  <w:num w:numId="4" w16cid:durableId="81074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45AD4"/>
    <w:rsid w:val="00177BBF"/>
    <w:rsid w:val="001C7A9B"/>
    <w:rsid w:val="00233D85"/>
    <w:rsid w:val="002D053D"/>
    <w:rsid w:val="003042EA"/>
    <w:rsid w:val="00467C99"/>
    <w:rsid w:val="00492611"/>
    <w:rsid w:val="004A63DC"/>
    <w:rsid w:val="00547FD3"/>
    <w:rsid w:val="00590E09"/>
    <w:rsid w:val="00593483"/>
    <w:rsid w:val="005A7497"/>
    <w:rsid w:val="006D0C13"/>
    <w:rsid w:val="006D3AD8"/>
    <w:rsid w:val="00792615"/>
    <w:rsid w:val="007D4DA6"/>
    <w:rsid w:val="007F4C02"/>
    <w:rsid w:val="008B03EE"/>
    <w:rsid w:val="00954B90"/>
    <w:rsid w:val="00972693"/>
    <w:rsid w:val="009C19FD"/>
    <w:rsid w:val="00A0177B"/>
    <w:rsid w:val="00A61075"/>
    <w:rsid w:val="00B378A9"/>
    <w:rsid w:val="00B70D7E"/>
    <w:rsid w:val="00B948A4"/>
    <w:rsid w:val="00C34001"/>
    <w:rsid w:val="00C866E8"/>
    <w:rsid w:val="00C95EEE"/>
    <w:rsid w:val="00CF6633"/>
    <w:rsid w:val="00D2690B"/>
    <w:rsid w:val="00D73A62"/>
    <w:rsid w:val="00E31B39"/>
    <w:rsid w:val="00E54796"/>
    <w:rsid w:val="00F161C1"/>
    <w:rsid w:val="00F923BC"/>
    <w:rsid w:val="00F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A85BE9BB-0278-453B-AFF9-1E206D48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uiPriority w:val="99"/>
    <w:qFormat/>
    <w:rsid w:val="00467C99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b/>
      <w:b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Predvolenpsmoodseku"/>
    <w:link w:val="Nadpis5"/>
    <w:uiPriority w:val="99"/>
    <w:rsid w:val="00467C99"/>
    <w:rPr>
      <w:rFonts w:ascii="Garamond" w:eastAsia="Times New Roman" w:hAnsi="Garamond" w:cs="Times New Roman"/>
      <w:b/>
      <w:bCs/>
      <w:sz w:val="28"/>
      <w:szCs w:val="28"/>
      <w:lang w:eastAsia="sk-SK"/>
    </w:rPr>
  </w:style>
  <w:style w:type="paragraph" w:styleId="Hlavika">
    <w:name w:val="header"/>
    <w:basedOn w:val="Normlny"/>
    <w:link w:val="HlavikaChar"/>
    <w:uiPriority w:val="99"/>
    <w:rsid w:val="00467C9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467C99"/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6013</Characters>
  <Application>Microsoft Office Word</Application>
  <DocSecurity>0</DocSecurity>
  <Lines>154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author</cp:lastModifiedBy>
  <cp:revision>2</cp:revision>
  <dcterms:created xsi:type="dcterms:W3CDTF">2026-07-01T16:17:00Z</dcterms:created>
  <dcterms:modified xsi:type="dcterms:W3CDTF">2026-07-01T16:17:00Z</dcterms:modified>
</cp:coreProperties>
</file>