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C668" w14:textId="77777777" w:rsidR="0032243E" w:rsidRDefault="003C1512" w:rsidP="0032243E">
      <w:pPr>
        <w:spacing w:after="0" w:line="240" w:lineRule="auto"/>
        <w:jc w:val="center"/>
        <w:rPr>
          <w:b/>
          <w:sz w:val="28"/>
          <w:szCs w:val="28"/>
        </w:rPr>
      </w:pPr>
      <w:r w:rsidRPr="003C1512">
        <w:rPr>
          <w:b/>
          <w:sz w:val="28"/>
          <w:szCs w:val="28"/>
        </w:rPr>
        <w:t xml:space="preserve">Zmluva na </w:t>
      </w:r>
      <w:r>
        <w:rPr>
          <w:b/>
          <w:sz w:val="28"/>
          <w:szCs w:val="28"/>
        </w:rPr>
        <w:t>n</w:t>
      </w:r>
      <w:r w:rsidRPr="003C1512">
        <w:rPr>
          <w:b/>
          <w:sz w:val="28"/>
          <w:szCs w:val="28"/>
        </w:rPr>
        <w:t>ákup licencií a</w:t>
      </w:r>
      <w:r>
        <w:rPr>
          <w:b/>
          <w:sz w:val="28"/>
          <w:szCs w:val="28"/>
        </w:rPr>
        <w:t> </w:t>
      </w:r>
      <w:r w:rsidRPr="003C1512">
        <w:rPr>
          <w:b/>
          <w:sz w:val="28"/>
          <w:szCs w:val="28"/>
        </w:rPr>
        <w:t>podpory</w:t>
      </w:r>
      <w:r>
        <w:rPr>
          <w:b/>
          <w:sz w:val="28"/>
          <w:szCs w:val="28"/>
        </w:rPr>
        <w:t xml:space="preserve"> </w:t>
      </w:r>
      <w:r w:rsidRPr="003C1512">
        <w:rPr>
          <w:b/>
          <w:sz w:val="28"/>
          <w:szCs w:val="28"/>
        </w:rPr>
        <w:t>softvérových</w:t>
      </w:r>
    </w:p>
    <w:p w14:paraId="78E8C6ED" w14:textId="3A0667BE" w:rsidR="00D07ED8" w:rsidRPr="0052711B" w:rsidRDefault="003C1512" w:rsidP="0032243E">
      <w:pPr>
        <w:spacing w:after="0" w:line="240" w:lineRule="auto"/>
        <w:jc w:val="center"/>
        <w:rPr>
          <w:b/>
          <w:sz w:val="28"/>
          <w:szCs w:val="28"/>
        </w:rPr>
      </w:pPr>
      <w:r w:rsidRPr="003C1512">
        <w:rPr>
          <w:b/>
          <w:sz w:val="28"/>
          <w:szCs w:val="28"/>
        </w:rPr>
        <w:t xml:space="preserve"> a hardvérových produktov</w:t>
      </w:r>
    </w:p>
    <w:p w14:paraId="620FDEA0" w14:textId="77777777" w:rsidR="0032243E" w:rsidRDefault="006A6190" w:rsidP="0032243E">
      <w:pPr>
        <w:spacing w:after="0" w:line="240" w:lineRule="auto"/>
        <w:jc w:val="center"/>
        <w:rPr>
          <w:i/>
        </w:rPr>
      </w:pPr>
      <w:r w:rsidRPr="0052711B">
        <w:rPr>
          <w:i/>
        </w:rPr>
        <w:t xml:space="preserve">uzatvorená podľa § </w:t>
      </w:r>
      <w:r w:rsidR="003C1512">
        <w:rPr>
          <w:i/>
        </w:rPr>
        <w:t xml:space="preserve">269 ods. 2 </w:t>
      </w:r>
      <w:r w:rsidRPr="0052711B">
        <w:rPr>
          <w:i/>
        </w:rPr>
        <w:t xml:space="preserve"> zákona č. 513/1991 Zb. Obchodný zákonník v znení </w:t>
      </w:r>
    </w:p>
    <w:p w14:paraId="15246F15" w14:textId="5CE1EB61" w:rsidR="006A6190" w:rsidRPr="0052711B" w:rsidRDefault="006A6190" w:rsidP="0032243E">
      <w:pPr>
        <w:spacing w:after="0" w:line="240" w:lineRule="auto"/>
        <w:jc w:val="center"/>
        <w:rPr>
          <w:i/>
        </w:rPr>
      </w:pPr>
      <w:r w:rsidRPr="0052711B">
        <w:rPr>
          <w:i/>
        </w:rPr>
        <w:t>neskorších predpisov medzi zmluvnými stranami</w:t>
      </w:r>
      <w:r w:rsidR="00CA4445">
        <w:rPr>
          <w:i/>
        </w:rPr>
        <w:t xml:space="preserve"> (ďalej tiež len „zmluva“)</w:t>
      </w:r>
    </w:p>
    <w:p w14:paraId="31C62B35" w14:textId="77777777" w:rsidR="006A6190" w:rsidRDefault="006A6190" w:rsidP="0032243E">
      <w:pPr>
        <w:spacing w:after="0" w:line="240" w:lineRule="auto"/>
        <w:jc w:val="both"/>
      </w:pPr>
    </w:p>
    <w:p w14:paraId="1A745B09" w14:textId="108E0E80" w:rsidR="006A6190" w:rsidRPr="0052711B" w:rsidRDefault="0094600C" w:rsidP="0032243E">
      <w:pPr>
        <w:spacing w:after="0" w:line="240" w:lineRule="auto"/>
        <w:jc w:val="both"/>
        <w:rPr>
          <w:b/>
        </w:rPr>
      </w:pPr>
      <w:r>
        <w:rPr>
          <w:b/>
        </w:rPr>
        <w:t>Objednávateľ</w:t>
      </w:r>
      <w:r w:rsidR="006A6190" w:rsidRPr="0052711B">
        <w:rPr>
          <w:b/>
        </w:rPr>
        <w:t>:</w:t>
      </w:r>
    </w:p>
    <w:p w14:paraId="7CD52662" w14:textId="6E393282" w:rsidR="006A6190" w:rsidRPr="0052711B" w:rsidRDefault="006A6190" w:rsidP="0032243E">
      <w:pPr>
        <w:spacing w:after="0" w:line="240" w:lineRule="auto"/>
        <w:jc w:val="both"/>
      </w:pPr>
      <w:r w:rsidRPr="0052711B">
        <w:t>názov organizácie:</w:t>
      </w:r>
      <w:r w:rsidRPr="0052711B">
        <w:tab/>
      </w:r>
      <w:r w:rsidRPr="0052711B">
        <w:tab/>
      </w:r>
      <w:r w:rsidRPr="0052711B">
        <w:rPr>
          <w:b/>
        </w:rPr>
        <w:t>Štátn</w:t>
      </w:r>
      <w:r w:rsidR="00397B62">
        <w:rPr>
          <w:b/>
        </w:rPr>
        <w:t>a</w:t>
      </w:r>
      <w:r w:rsidRPr="0052711B">
        <w:rPr>
          <w:b/>
        </w:rPr>
        <w:t xml:space="preserve"> pokladnic</w:t>
      </w:r>
      <w:r w:rsidR="00397B62">
        <w:rPr>
          <w:b/>
        </w:rPr>
        <w:t>a</w:t>
      </w:r>
    </w:p>
    <w:p w14:paraId="182E6DB2" w14:textId="77777777" w:rsidR="006A6190" w:rsidRPr="0052711B" w:rsidRDefault="006A6190" w:rsidP="0032243E">
      <w:pPr>
        <w:spacing w:after="0" w:line="240" w:lineRule="auto"/>
        <w:jc w:val="both"/>
      </w:pPr>
      <w:r w:rsidRPr="0052711B">
        <w:t>sídlo:</w:t>
      </w:r>
      <w:r w:rsidRPr="0052711B">
        <w:tab/>
      </w:r>
      <w:r w:rsidRPr="0052711B">
        <w:tab/>
      </w:r>
      <w:r w:rsidRPr="0052711B">
        <w:tab/>
      </w:r>
      <w:r w:rsidRPr="0052711B">
        <w:tab/>
        <w:t>Radlinského 32, P. O. Box 13, 810 05 Bratislava 15</w:t>
      </w:r>
    </w:p>
    <w:p w14:paraId="48331550" w14:textId="77777777" w:rsidR="006A6190" w:rsidRPr="0052711B" w:rsidRDefault="006A6190" w:rsidP="0032243E">
      <w:pPr>
        <w:spacing w:after="0" w:line="240" w:lineRule="auto"/>
        <w:jc w:val="both"/>
      </w:pPr>
      <w:r w:rsidRPr="0052711B">
        <w:t>zastúpený:</w:t>
      </w:r>
      <w:r w:rsidRPr="0052711B">
        <w:tab/>
      </w:r>
      <w:r w:rsidRPr="0052711B">
        <w:tab/>
      </w:r>
      <w:r w:rsidRPr="0052711B">
        <w:tab/>
        <w:t>Ing. Jana Ďuricová, riaditeľ</w:t>
      </w:r>
    </w:p>
    <w:p w14:paraId="6AC57B1F" w14:textId="77777777" w:rsidR="006A6190" w:rsidRPr="0052711B" w:rsidRDefault="006A6190" w:rsidP="0032243E">
      <w:pPr>
        <w:spacing w:after="0" w:line="240" w:lineRule="auto"/>
        <w:jc w:val="both"/>
      </w:pPr>
      <w:r w:rsidRPr="0052711B">
        <w:t>IČO:</w:t>
      </w:r>
      <w:r w:rsidRPr="0052711B">
        <w:tab/>
      </w:r>
      <w:r w:rsidRPr="0052711B">
        <w:tab/>
      </w:r>
      <w:r w:rsidRPr="0052711B">
        <w:tab/>
      </w:r>
      <w:r w:rsidRPr="0052711B">
        <w:tab/>
        <w:t>36065340</w:t>
      </w:r>
    </w:p>
    <w:p w14:paraId="35114508" w14:textId="77777777" w:rsidR="006A6190" w:rsidRPr="0052711B" w:rsidRDefault="006A6190" w:rsidP="0032243E">
      <w:pPr>
        <w:spacing w:after="0" w:line="240" w:lineRule="auto"/>
        <w:jc w:val="both"/>
      </w:pPr>
      <w:r w:rsidRPr="0052711B">
        <w:t>DIČ:</w:t>
      </w:r>
      <w:r w:rsidRPr="0052711B">
        <w:tab/>
      </w:r>
      <w:r w:rsidRPr="0052711B">
        <w:tab/>
      </w:r>
      <w:r w:rsidRPr="0052711B">
        <w:tab/>
      </w:r>
      <w:r w:rsidRPr="0052711B">
        <w:tab/>
        <w:t>2021706544</w:t>
      </w:r>
    </w:p>
    <w:p w14:paraId="7292059E" w14:textId="7073469D" w:rsidR="006A6190" w:rsidRPr="0052711B" w:rsidRDefault="006A6190" w:rsidP="0032243E">
      <w:pPr>
        <w:spacing w:after="0" w:line="240" w:lineRule="auto"/>
        <w:jc w:val="both"/>
      </w:pPr>
      <w:r w:rsidRPr="0052711B">
        <w:t xml:space="preserve">IČ DPH: </w:t>
      </w:r>
      <w:r w:rsidRPr="0052711B">
        <w:tab/>
      </w:r>
      <w:r w:rsidRPr="0052711B">
        <w:tab/>
      </w:r>
      <w:r w:rsidRPr="0052711B">
        <w:tab/>
      </w:r>
      <w:r w:rsidR="00384314" w:rsidRPr="0052711B">
        <w:t>Štátna pokladnica nie je platcom DPH</w:t>
      </w:r>
    </w:p>
    <w:p w14:paraId="66EE63B3" w14:textId="77777777" w:rsidR="006A6190" w:rsidRPr="0052711B" w:rsidRDefault="006A6190" w:rsidP="0032243E">
      <w:pPr>
        <w:spacing w:after="0" w:line="240" w:lineRule="auto"/>
        <w:jc w:val="both"/>
      </w:pPr>
      <w:r w:rsidRPr="0052711B">
        <w:t>bankové spojenie:</w:t>
      </w:r>
      <w:r w:rsidRPr="0052711B">
        <w:tab/>
      </w:r>
      <w:r w:rsidRPr="0052711B">
        <w:tab/>
        <w:t>Štátna pokladnica, Radlinského 32, 810 05 Bratislava</w:t>
      </w:r>
    </w:p>
    <w:p w14:paraId="6273BA0B" w14:textId="77777777" w:rsidR="006A6190" w:rsidRPr="0052711B" w:rsidRDefault="006A6190" w:rsidP="0032243E">
      <w:pPr>
        <w:spacing w:after="0" w:line="240" w:lineRule="auto"/>
        <w:jc w:val="both"/>
      </w:pPr>
      <w:r w:rsidRPr="0052711B">
        <w:t>číslo účtu IBAN:</w:t>
      </w:r>
      <w:r w:rsidRPr="0052711B">
        <w:tab/>
      </w:r>
      <w:r w:rsidRPr="0052711B">
        <w:tab/>
      </w:r>
      <w:r w:rsidRPr="0052711B">
        <w:tab/>
        <w:t>SK43 8180 0000 0070 0000 1494</w:t>
      </w:r>
    </w:p>
    <w:p w14:paraId="0CB5270B" w14:textId="77777777" w:rsidR="006A6190" w:rsidRPr="0052711B" w:rsidRDefault="006A6190" w:rsidP="0032243E">
      <w:pPr>
        <w:spacing w:after="0" w:line="240" w:lineRule="auto"/>
        <w:ind w:left="2832"/>
        <w:jc w:val="both"/>
      </w:pPr>
      <w:r w:rsidRPr="0052711B">
        <w:t>Štátna pokladnica je zriadená zákonom č. 291/2002 Z. z. o Štátnej pokladnici a o zmene a doplnení niektorých zákonov v znení neskorších predpisov</w:t>
      </w:r>
    </w:p>
    <w:p w14:paraId="1CA78BD1" w14:textId="7EEAB6D7" w:rsidR="006A6190" w:rsidRPr="0052711B" w:rsidRDefault="006A6190" w:rsidP="0032243E">
      <w:pPr>
        <w:spacing w:after="0" w:line="240" w:lineRule="auto"/>
        <w:jc w:val="both"/>
      </w:pPr>
      <w:r w:rsidRPr="0052711B">
        <w:t>(ďalej len „</w:t>
      </w:r>
      <w:r w:rsidR="0094600C">
        <w:rPr>
          <w:b/>
        </w:rPr>
        <w:t>objednávateľ</w:t>
      </w:r>
      <w:r w:rsidRPr="0052711B">
        <w:t>“)</w:t>
      </w:r>
      <w:r w:rsidRPr="0052711B">
        <w:tab/>
      </w:r>
    </w:p>
    <w:p w14:paraId="62AB9AF4" w14:textId="77777777" w:rsidR="006A6190" w:rsidRDefault="006A6190" w:rsidP="0032243E">
      <w:pPr>
        <w:spacing w:after="0" w:line="240" w:lineRule="auto"/>
        <w:jc w:val="both"/>
      </w:pPr>
    </w:p>
    <w:p w14:paraId="6C646E29" w14:textId="7609157C" w:rsidR="006A6190" w:rsidRPr="0052711B" w:rsidRDefault="0094600C" w:rsidP="0032243E">
      <w:pPr>
        <w:spacing w:after="0" w:line="240" w:lineRule="auto"/>
        <w:jc w:val="both"/>
        <w:rPr>
          <w:b/>
        </w:rPr>
      </w:pPr>
      <w:r>
        <w:rPr>
          <w:b/>
        </w:rPr>
        <w:t>Dodávateľ</w:t>
      </w:r>
      <w:r w:rsidR="006A6190" w:rsidRPr="0052711B">
        <w:rPr>
          <w:b/>
        </w:rPr>
        <w:t>:</w:t>
      </w:r>
      <w:r w:rsidR="00724853">
        <w:rPr>
          <w:b/>
        </w:rPr>
        <w:tab/>
      </w:r>
      <w:r w:rsidR="00724853">
        <w:rPr>
          <w:b/>
        </w:rPr>
        <w:tab/>
      </w:r>
      <w:r w:rsidR="00724853">
        <w:rPr>
          <w:b/>
        </w:rPr>
        <w:tab/>
      </w:r>
      <w:r w:rsidR="00724853" w:rsidRPr="00724853">
        <w:rPr>
          <w:b/>
          <w:highlight w:val="yellow"/>
        </w:rPr>
        <w:t>... doplniť ...</w:t>
      </w:r>
    </w:p>
    <w:p w14:paraId="63E30DD5" w14:textId="212D0CD6" w:rsidR="006A6190" w:rsidRPr="0052711B" w:rsidRDefault="006A6190" w:rsidP="0032243E">
      <w:pPr>
        <w:spacing w:after="0" w:line="240" w:lineRule="auto"/>
        <w:jc w:val="both"/>
      </w:pPr>
      <w:r w:rsidRPr="0052711B">
        <w:t>obchodné meno:</w:t>
      </w:r>
      <w:r w:rsidR="00724853">
        <w:tab/>
      </w:r>
      <w:r w:rsidR="00724853">
        <w:tab/>
      </w:r>
      <w:r w:rsidR="00724853" w:rsidRPr="00724853">
        <w:rPr>
          <w:highlight w:val="yellow"/>
        </w:rPr>
        <w:t>... doplniť ...</w:t>
      </w:r>
    </w:p>
    <w:p w14:paraId="189696CC" w14:textId="4AE388B4" w:rsidR="006A6190" w:rsidRPr="0052711B" w:rsidRDefault="006A6190" w:rsidP="0032243E">
      <w:pPr>
        <w:spacing w:after="0" w:line="240" w:lineRule="auto"/>
        <w:jc w:val="both"/>
      </w:pPr>
      <w:r w:rsidRPr="0052711B">
        <w:t>sídlo:</w:t>
      </w:r>
      <w:r w:rsidRPr="0052711B">
        <w:tab/>
      </w:r>
      <w:r w:rsidRPr="0052711B">
        <w:tab/>
      </w:r>
      <w:r w:rsidRPr="0052711B">
        <w:tab/>
      </w:r>
      <w:r w:rsidR="00724853">
        <w:tab/>
      </w:r>
      <w:r w:rsidR="00724853" w:rsidRPr="00724853">
        <w:rPr>
          <w:highlight w:val="yellow"/>
        </w:rPr>
        <w:t>... doplniť ...</w:t>
      </w:r>
    </w:p>
    <w:p w14:paraId="6423D198" w14:textId="65326C16" w:rsidR="006A6190" w:rsidRPr="0052711B" w:rsidRDefault="006A6190" w:rsidP="0032243E">
      <w:pPr>
        <w:spacing w:after="0" w:line="240" w:lineRule="auto"/>
        <w:jc w:val="both"/>
      </w:pPr>
      <w:r w:rsidRPr="0052711B">
        <w:t>zapísaný v registri:</w:t>
      </w:r>
      <w:r w:rsidRPr="0052711B">
        <w:tab/>
      </w:r>
      <w:r w:rsidRPr="0052711B">
        <w:tab/>
      </w:r>
      <w:r w:rsidR="00724853" w:rsidRPr="00724853">
        <w:rPr>
          <w:highlight w:val="yellow"/>
        </w:rPr>
        <w:t>... doplniť ...</w:t>
      </w:r>
    </w:p>
    <w:p w14:paraId="4D2CAAFB" w14:textId="5A697AEE" w:rsidR="006A6190" w:rsidRPr="0052711B" w:rsidRDefault="006A6190" w:rsidP="0032243E">
      <w:pPr>
        <w:spacing w:after="0" w:line="240" w:lineRule="auto"/>
        <w:jc w:val="both"/>
      </w:pPr>
      <w:r w:rsidRPr="0052711B">
        <w:t>zastúpený:</w:t>
      </w:r>
      <w:r w:rsidRPr="0052711B">
        <w:tab/>
      </w:r>
      <w:r w:rsidRPr="0052711B">
        <w:tab/>
      </w:r>
      <w:r w:rsidRPr="0052711B">
        <w:tab/>
      </w:r>
      <w:r w:rsidR="00724853" w:rsidRPr="00724853">
        <w:rPr>
          <w:highlight w:val="yellow"/>
        </w:rPr>
        <w:t>... doplniť ...</w:t>
      </w:r>
    </w:p>
    <w:p w14:paraId="45A83534" w14:textId="14DC2F7D" w:rsidR="006A6190" w:rsidRPr="0052711B" w:rsidRDefault="006A6190" w:rsidP="0032243E">
      <w:pPr>
        <w:spacing w:after="0" w:line="240" w:lineRule="auto"/>
        <w:jc w:val="both"/>
      </w:pPr>
      <w:r w:rsidRPr="0052711B">
        <w:t>IČO:</w:t>
      </w:r>
      <w:r w:rsidRPr="0052711B">
        <w:tab/>
      </w:r>
      <w:r w:rsidRPr="0052711B">
        <w:tab/>
      </w:r>
      <w:r w:rsidRPr="0052711B">
        <w:tab/>
      </w:r>
      <w:r w:rsidR="00724853">
        <w:tab/>
      </w:r>
      <w:r w:rsidR="00724853" w:rsidRPr="00724853">
        <w:rPr>
          <w:highlight w:val="yellow"/>
        </w:rPr>
        <w:t>... doplniť ...</w:t>
      </w:r>
    </w:p>
    <w:p w14:paraId="610DD372" w14:textId="2053B535" w:rsidR="006A6190" w:rsidRPr="0052711B" w:rsidRDefault="006A6190" w:rsidP="0032243E">
      <w:pPr>
        <w:spacing w:after="0" w:line="240" w:lineRule="auto"/>
        <w:jc w:val="both"/>
      </w:pPr>
      <w:r w:rsidRPr="0052711B">
        <w:t>DIČ:</w:t>
      </w:r>
      <w:r w:rsidRPr="0052711B">
        <w:tab/>
      </w:r>
      <w:r w:rsidRPr="0052711B">
        <w:tab/>
      </w:r>
      <w:r w:rsidRPr="0052711B">
        <w:tab/>
      </w:r>
      <w:r w:rsidR="00724853">
        <w:tab/>
      </w:r>
      <w:r w:rsidR="00724853" w:rsidRPr="00724853">
        <w:rPr>
          <w:highlight w:val="yellow"/>
        </w:rPr>
        <w:t>... doplniť ...</w:t>
      </w:r>
    </w:p>
    <w:p w14:paraId="6A75A829" w14:textId="3F6B19CA" w:rsidR="006A6190" w:rsidRPr="0052711B" w:rsidRDefault="006A6190" w:rsidP="0032243E">
      <w:pPr>
        <w:spacing w:after="0" w:line="240" w:lineRule="auto"/>
        <w:jc w:val="both"/>
      </w:pPr>
      <w:r w:rsidRPr="0052711B">
        <w:t>IČ DPH:</w:t>
      </w:r>
      <w:r w:rsidRPr="0052711B">
        <w:tab/>
      </w:r>
      <w:r w:rsidRPr="0052711B">
        <w:tab/>
      </w:r>
      <w:r w:rsidRPr="0052711B">
        <w:tab/>
      </w:r>
      <w:r w:rsidR="00724853">
        <w:tab/>
      </w:r>
      <w:r w:rsidR="00724853" w:rsidRPr="00724853">
        <w:rPr>
          <w:highlight w:val="yellow"/>
        </w:rPr>
        <w:t>... doplniť ...</w:t>
      </w:r>
    </w:p>
    <w:p w14:paraId="3EC10E60" w14:textId="0AC9381F" w:rsidR="006A6190" w:rsidRPr="0052711B" w:rsidRDefault="006A6190" w:rsidP="0032243E">
      <w:pPr>
        <w:spacing w:after="0" w:line="240" w:lineRule="auto"/>
        <w:jc w:val="both"/>
      </w:pPr>
      <w:r w:rsidRPr="0052711B">
        <w:t xml:space="preserve">bankové spojenie: </w:t>
      </w:r>
      <w:r w:rsidRPr="0052711B">
        <w:tab/>
      </w:r>
      <w:r w:rsidRPr="0052711B">
        <w:tab/>
      </w:r>
      <w:r w:rsidR="00724853" w:rsidRPr="00724853">
        <w:rPr>
          <w:highlight w:val="yellow"/>
        </w:rPr>
        <w:t>... doplniť ...</w:t>
      </w:r>
    </w:p>
    <w:p w14:paraId="0F515EC8" w14:textId="533124F1" w:rsidR="006A6190" w:rsidRPr="0052711B" w:rsidRDefault="006A6190" w:rsidP="0032243E">
      <w:pPr>
        <w:spacing w:after="0" w:line="240" w:lineRule="auto"/>
        <w:jc w:val="both"/>
      </w:pPr>
      <w:r w:rsidRPr="0052711B">
        <w:t>Číslo účtu IBAN:</w:t>
      </w:r>
      <w:r w:rsidRPr="0052711B">
        <w:tab/>
      </w:r>
      <w:r w:rsidRPr="0052711B">
        <w:tab/>
      </w:r>
      <w:r w:rsidR="00724853" w:rsidRPr="00724853">
        <w:rPr>
          <w:highlight w:val="yellow"/>
        </w:rPr>
        <w:t>... doplniť ...</w:t>
      </w:r>
    </w:p>
    <w:p w14:paraId="3FADD355" w14:textId="09DB08CC" w:rsidR="006A6190" w:rsidRPr="0052711B" w:rsidRDefault="0094600C" w:rsidP="0032243E">
      <w:pPr>
        <w:spacing w:after="0" w:line="240" w:lineRule="auto"/>
        <w:jc w:val="both"/>
      </w:pPr>
      <w:r>
        <w:t>Dodávateľ</w:t>
      </w:r>
      <w:r w:rsidR="006A6190" w:rsidRPr="0052711B">
        <w:t xml:space="preserve"> </w:t>
      </w:r>
      <w:r w:rsidR="006A6190" w:rsidRPr="0052711B">
        <w:rPr>
          <w:b/>
        </w:rPr>
        <w:t>je</w:t>
      </w:r>
      <w:r w:rsidR="0060191B" w:rsidRPr="0052711B">
        <w:rPr>
          <w:b/>
        </w:rPr>
        <w:t>*</w:t>
      </w:r>
      <w:r w:rsidR="006A6190" w:rsidRPr="0052711B">
        <w:rPr>
          <w:b/>
        </w:rPr>
        <w:t>/nie</w:t>
      </w:r>
      <w:r w:rsidR="0060191B" w:rsidRPr="0052711B">
        <w:rPr>
          <w:b/>
        </w:rPr>
        <w:t>*</w:t>
      </w:r>
      <w:r w:rsidR="006A6190" w:rsidRPr="0052711B">
        <w:t xml:space="preserve"> je platiteľom DPH</w:t>
      </w:r>
      <w:r w:rsidR="0060191B" w:rsidRPr="0052711B">
        <w:t xml:space="preserve"> </w:t>
      </w:r>
      <w:r w:rsidR="0060191B" w:rsidRPr="0052711B">
        <w:rPr>
          <w:i/>
        </w:rPr>
        <w:t>– vybrať a ponechať podľa skutočnosti</w:t>
      </w:r>
    </w:p>
    <w:p w14:paraId="0A9131F5" w14:textId="3CA32830" w:rsidR="006A6190" w:rsidRPr="0052711B" w:rsidRDefault="006A6190" w:rsidP="0032243E">
      <w:pPr>
        <w:spacing w:after="0" w:line="240" w:lineRule="auto"/>
        <w:jc w:val="both"/>
      </w:pPr>
      <w:r w:rsidRPr="0052711B">
        <w:t>(ďalej len „</w:t>
      </w:r>
      <w:r w:rsidR="0094600C">
        <w:rPr>
          <w:b/>
        </w:rPr>
        <w:t>dodávateľ</w:t>
      </w:r>
      <w:r w:rsidRPr="0052711B">
        <w:t>“)</w:t>
      </w:r>
    </w:p>
    <w:p w14:paraId="7F3641D1" w14:textId="77777777" w:rsidR="006A6190" w:rsidRPr="0052711B" w:rsidRDefault="006A6190" w:rsidP="0032243E">
      <w:pPr>
        <w:spacing w:after="0" w:line="240" w:lineRule="auto"/>
        <w:jc w:val="both"/>
      </w:pPr>
    </w:p>
    <w:p w14:paraId="5F87E982" w14:textId="77777777" w:rsidR="006A6190" w:rsidRPr="0052711B" w:rsidRDefault="006A6190" w:rsidP="0032243E">
      <w:pPr>
        <w:spacing w:after="0" w:line="240" w:lineRule="auto"/>
        <w:jc w:val="both"/>
      </w:pPr>
      <w:r w:rsidRPr="0052711B">
        <w:t>(ďalej spolu aj ako „</w:t>
      </w:r>
      <w:r w:rsidR="0060191B" w:rsidRPr="0052711B">
        <w:rPr>
          <w:b/>
        </w:rPr>
        <w:t>z</w:t>
      </w:r>
      <w:r w:rsidRPr="0052711B">
        <w:rPr>
          <w:b/>
        </w:rPr>
        <w:t>mluvné strany</w:t>
      </w:r>
      <w:r w:rsidR="0060191B" w:rsidRPr="0052711B">
        <w:t>“</w:t>
      </w:r>
      <w:r w:rsidRPr="0052711B">
        <w:t xml:space="preserve"> alebo jednotlivo „</w:t>
      </w:r>
      <w:r w:rsidR="0060191B" w:rsidRPr="0052711B">
        <w:rPr>
          <w:b/>
        </w:rPr>
        <w:t>z</w:t>
      </w:r>
      <w:r w:rsidRPr="0052711B">
        <w:rPr>
          <w:b/>
        </w:rPr>
        <w:t>mluvná strana</w:t>
      </w:r>
      <w:r w:rsidRPr="0052711B">
        <w:t>“)</w:t>
      </w:r>
    </w:p>
    <w:p w14:paraId="7318A4FB" w14:textId="77777777" w:rsidR="006A6190" w:rsidRPr="0052711B" w:rsidRDefault="006A6190" w:rsidP="0032243E">
      <w:pPr>
        <w:spacing w:after="0" w:line="240" w:lineRule="auto"/>
        <w:jc w:val="both"/>
      </w:pPr>
    </w:p>
    <w:p w14:paraId="137E3031" w14:textId="77777777" w:rsidR="006A6190" w:rsidRPr="0052711B" w:rsidRDefault="006A6190" w:rsidP="0032243E">
      <w:pPr>
        <w:pStyle w:val="Nadpis1"/>
        <w:spacing w:line="240" w:lineRule="auto"/>
      </w:pPr>
      <w:r w:rsidRPr="0052711B">
        <w:t>Preambula</w:t>
      </w:r>
    </w:p>
    <w:p w14:paraId="6B0B76C7" w14:textId="77777777" w:rsidR="006A6190" w:rsidRPr="0052711B" w:rsidRDefault="006A6190" w:rsidP="0032243E">
      <w:pPr>
        <w:spacing w:after="0" w:line="240" w:lineRule="auto"/>
        <w:jc w:val="both"/>
      </w:pPr>
    </w:p>
    <w:p w14:paraId="73C00781" w14:textId="1D55762A" w:rsidR="00B87BCC" w:rsidRPr="0052711B" w:rsidRDefault="00A864E1" w:rsidP="0032243E">
      <w:pPr>
        <w:spacing w:after="0" w:line="240" w:lineRule="auto"/>
        <w:jc w:val="both"/>
      </w:pPr>
      <w:r w:rsidRPr="0052711B">
        <w:t>Táto zmluva sa uza</w:t>
      </w:r>
      <w:r>
        <w:t>tvára</w:t>
      </w:r>
      <w:r w:rsidRPr="0052711B">
        <w:t xml:space="preserve"> </w:t>
      </w:r>
      <w:r w:rsidR="00B87BCC" w:rsidRPr="00B87BCC">
        <w:t xml:space="preserve">ako výsledok verejného obstarávania – výzvy na predkladanie ponúk v </w:t>
      </w:r>
      <w:r w:rsidR="00CA4445">
        <w:t>d</w:t>
      </w:r>
      <w:r w:rsidR="00B87BCC" w:rsidRPr="00B87BCC">
        <w:t xml:space="preserve">ynamickom nákupnom systéme v súlade so zákonom č. 343/2015 </w:t>
      </w:r>
      <w:proofErr w:type="spellStart"/>
      <w:r w:rsidR="00B87BCC" w:rsidRPr="00B87BCC">
        <w:t>Z.z</w:t>
      </w:r>
      <w:proofErr w:type="spellEnd"/>
      <w:r w:rsidR="00B87BCC" w:rsidRPr="00B87BCC">
        <w:t>. o verejnom obstarávaní a o zmene a doplnení niektorých zákonov v znení neskorších predpisov</w:t>
      </w:r>
      <w:r w:rsidR="006C31A5">
        <w:t xml:space="preserve"> s názvom zákazky </w:t>
      </w:r>
      <w:r w:rsidR="006C31A5" w:rsidRPr="003C1512">
        <w:t>„</w:t>
      </w:r>
      <w:r w:rsidR="006C31A5" w:rsidRPr="00F72EDE">
        <w:rPr>
          <w:i/>
          <w:iCs/>
        </w:rPr>
        <w:t>Nákup IT licencií a podpory softvérových a hardvérových produktov</w:t>
      </w:r>
      <w:r w:rsidR="006C31A5" w:rsidRPr="003C1512">
        <w:t>“</w:t>
      </w:r>
      <w:r w:rsidR="006C31A5">
        <w:t>.</w:t>
      </w:r>
      <w:r w:rsidR="00B87BCC" w:rsidRPr="00B87BCC">
        <w:t xml:space="preserve"> Oznámenie o zakladaní </w:t>
      </w:r>
      <w:r w:rsidR="00CA4445">
        <w:t>d</w:t>
      </w:r>
      <w:r w:rsidR="00B87BCC" w:rsidRPr="00B87BCC">
        <w:t xml:space="preserve">ynamického nákupného systému bolo zverejnené vo vestníku ES č. </w:t>
      </w:r>
      <w:r w:rsidR="006C31A5" w:rsidRPr="00724853">
        <w:rPr>
          <w:highlight w:val="yellow"/>
        </w:rPr>
        <w:t>... doplniť ...</w:t>
      </w:r>
    </w:p>
    <w:p w14:paraId="6053F154" w14:textId="77777777" w:rsidR="006A6190" w:rsidRDefault="006A6190" w:rsidP="0032243E">
      <w:pPr>
        <w:spacing w:after="0" w:line="240" w:lineRule="auto"/>
        <w:jc w:val="both"/>
      </w:pPr>
    </w:p>
    <w:p w14:paraId="0F5E0F91" w14:textId="77777777" w:rsidR="006A6190" w:rsidRPr="0052711B" w:rsidRDefault="006A6190" w:rsidP="0032243E">
      <w:pPr>
        <w:spacing w:after="0" w:line="240" w:lineRule="auto"/>
        <w:jc w:val="both"/>
      </w:pPr>
    </w:p>
    <w:p w14:paraId="45682BC1" w14:textId="23C7BA5E" w:rsidR="006A6190" w:rsidRPr="0052711B" w:rsidRDefault="0052711B" w:rsidP="0032243E">
      <w:pPr>
        <w:pStyle w:val="Nadpis1"/>
        <w:spacing w:line="240" w:lineRule="auto"/>
      </w:pPr>
      <w:r>
        <w:t xml:space="preserve">I. </w:t>
      </w:r>
      <w:r w:rsidR="006A6190" w:rsidRPr="0052711B">
        <w:t>Definície pojmov</w:t>
      </w:r>
    </w:p>
    <w:p w14:paraId="486367A6" w14:textId="77777777" w:rsidR="006A6190" w:rsidRPr="0052711B" w:rsidRDefault="006A6190" w:rsidP="0032243E">
      <w:pPr>
        <w:spacing w:after="0" w:line="240" w:lineRule="auto"/>
        <w:jc w:val="both"/>
      </w:pPr>
    </w:p>
    <w:p w14:paraId="288C31A9" w14:textId="6F466C5B" w:rsidR="006A6190" w:rsidRPr="0052711B" w:rsidRDefault="006A6190" w:rsidP="0032243E">
      <w:pPr>
        <w:spacing w:after="0" w:line="240" w:lineRule="auto"/>
        <w:jc w:val="both"/>
      </w:pPr>
      <w:r w:rsidRPr="0052711B">
        <w:t>1</w:t>
      </w:r>
      <w:r w:rsidR="0052711B">
        <w:t>.</w:t>
      </w:r>
      <w:r w:rsidRPr="0052711B">
        <w:t xml:space="preserve"> Pojmy a skratky definované v tomto článku sa používajú v ďalšom texte zmluvy s nasledovným významom:</w:t>
      </w:r>
    </w:p>
    <w:p w14:paraId="2559D885" w14:textId="7BFAEE9C" w:rsidR="006A6190" w:rsidRPr="0052711B" w:rsidRDefault="006A6190" w:rsidP="0032243E">
      <w:pPr>
        <w:spacing w:after="0" w:line="240" w:lineRule="auto"/>
        <w:jc w:val="both"/>
      </w:pPr>
    </w:p>
    <w:p w14:paraId="02D41BAB" w14:textId="6C6D2A6D" w:rsidR="006A6190" w:rsidRPr="0052711B" w:rsidRDefault="005A322E" w:rsidP="0032243E">
      <w:pPr>
        <w:spacing w:after="0" w:line="240" w:lineRule="auto"/>
        <w:jc w:val="both"/>
      </w:pPr>
      <w:r w:rsidRPr="0052711B">
        <w:t xml:space="preserve">i/ </w:t>
      </w:r>
      <w:r w:rsidR="002A55FE">
        <w:t>VNP</w:t>
      </w:r>
      <w:r w:rsidRPr="0052711B">
        <w:t xml:space="preserve"> – alebo len „podmienky“, znamená Všeobecné </w:t>
      </w:r>
      <w:r w:rsidR="002A55FE">
        <w:t xml:space="preserve">nákupné </w:t>
      </w:r>
      <w:r w:rsidRPr="0052711B">
        <w:t>podmienky Štátn</w:t>
      </w:r>
      <w:r w:rsidR="002A55FE">
        <w:t>ej</w:t>
      </w:r>
      <w:r w:rsidRPr="0052711B">
        <w:t xml:space="preserve"> pokladnic</w:t>
      </w:r>
      <w:r w:rsidR="002A55FE">
        <w:t>e</w:t>
      </w:r>
      <w:r w:rsidRPr="0052711B">
        <w:t xml:space="preserve">, verzia </w:t>
      </w:r>
      <w:r w:rsidR="00F41457" w:rsidRPr="0052711B">
        <w:t>0</w:t>
      </w:r>
      <w:r w:rsidR="00DD35BC">
        <w:t>1</w:t>
      </w:r>
      <w:r w:rsidR="00F41457" w:rsidRPr="0052711B">
        <w:t>_202</w:t>
      </w:r>
      <w:r w:rsidR="00DD35BC">
        <w:t>6</w:t>
      </w:r>
      <w:r w:rsidRPr="0052711B">
        <w:t xml:space="preserve">, </w:t>
      </w:r>
      <w:r w:rsidR="00EE6A42">
        <w:t xml:space="preserve">ktoré </w:t>
      </w:r>
      <w:r w:rsidRPr="0052711B">
        <w:t xml:space="preserve">sa ako </w:t>
      </w:r>
      <w:r w:rsidRPr="0052711B">
        <w:rPr>
          <w:b/>
        </w:rPr>
        <w:t>príloha č. 1</w:t>
      </w:r>
      <w:r w:rsidRPr="0052711B">
        <w:t xml:space="preserve"> považujú za neoddeliteľnú súčasť tejto zmluvy</w:t>
      </w:r>
      <w:r w:rsidR="003E4A30" w:rsidRPr="0052711B">
        <w:t>.</w:t>
      </w:r>
      <w:r w:rsidR="006A6190" w:rsidRPr="0052711B">
        <w:t xml:space="preserve"> </w:t>
      </w:r>
    </w:p>
    <w:p w14:paraId="1E362F30" w14:textId="77777777" w:rsidR="006A6190" w:rsidRDefault="006A6190" w:rsidP="0032243E">
      <w:pPr>
        <w:spacing w:after="0" w:line="240" w:lineRule="auto"/>
        <w:jc w:val="both"/>
      </w:pPr>
    </w:p>
    <w:p w14:paraId="313D40A3" w14:textId="3D3A20A5" w:rsidR="006A6190" w:rsidRPr="0052711B" w:rsidRDefault="0052711B" w:rsidP="0032243E">
      <w:pPr>
        <w:pStyle w:val="Nadpis1"/>
        <w:spacing w:line="240" w:lineRule="auto"/>
      </w:pPr>
      <w:r>
        <w:lastRenderedPageBreak/>
        <w:t xml:space="preserve">II. </w:t>
      </w:r>
      <w:r w:rsidR="006A6190" w:rsidRPr="0052711B">
        <w:t>Predmet a účel zmluvy</w:t>
      </w:r>
    </w:p>
    <w:p w14:paraId="15E58AF4" w14:textId="77777777" w:rsidR="0060191B" w:rsidRPr="0052711B" w:rsidRDefault="0060191B" w:rsidP="0032243E">
      <w:pPr>
        <w:spacing w:after="0" w:line="240" w:lineRule="auto"/>
        <w:jc w:val="both"/>
        <w:rPr>
          <w:b/>
        </w:rPr>
      </w:pPr>
    </w:p>
    <w:p w14:paraId="22106F09" w14:textId="41CA897D" w:rsidR="0060191B" w:rsidRPr="0052711B" w:rsidRDefault="0060191B" w:rsidP="0032243E">
      <w:pPr>
        <w:spacing w:after="0" w:line="240" w:lineRule="auto"/>
        <w:jc w:val="both"/>
      </w:pPr>
      <w:r w:rsidRPr="0052711B">
        <w:t>1</w:t>
      </w:r>
      <w:r w:rsidR="0052711B">
        <w:t>.</w:t>
      </w:r>
      <w:r w:rsidRPr="0052711B">
        <w:t xml:space="preserve"> </w:t>
      </w:r>
      <w:bookmarkStart w:id="0" w:name="_Hlk181771603"/>
      <w:r w:rsidR="00A864E1" w:rsidRPr="0052711B">
        <w:t xml:space="preserve">Touto zmluvou sa </w:t>
      </w:r>
      <w:r w:rsidR="0094600C">
        <w:t>dodávateľ</w:t>
      </w:r>
      <w:r w:rsidR="00A864E1" w:rsidRPr="0052711B">
        <w:t xml:space="preserve"> zaväzuje </w:t>
      </w:r>
      <w:r w:rsidR="00481D0C">
        <w:t>voči</w:t>
      </w:r>
      <w:r w:rsidR="00A864E1" w:rsidRPr="0052711B">
        <w:t xml:space="preserve"> </w:t>
      </w:r>
      <w:r w:rsidR="00481D0C">
        <w:t>objednávateľ</w:t>
      </w:r>
      <w:r w:rsidR="00D900BF">
        <w:t>ovi</w:t>
      </w:r>
      <w:r w:rsidR="00A864E1" w:rsidRPr="0052711B">
        <w:t xml:space="preserve"> </w:t>
      </w:r>
      <w:r w:rsidR="00481D0C">
        <w:t xml:space="preserve">dodať </w:t>
      </w:r>
      <w:r w:rsidR="00A864E1" w:rsidRPr="0052711B">
        <w:t xml:space="preserve">tovar </w:t>
      </w:r>
      <w:r w:rsidR="00A864E1">
        <w:t>(softvérový produkt</w:t>
      </w:r>
      <w:r w:rsidR="000E3DED">
        <w:t>, vrátane podpory a služieb spojených s licenciou</w:t>
      </w:r>
      <w:r w:rsidR="00A864E1">
        <w:t xml:space="preserve">) </w:t>
      </w:r>
      <w:r w:rsidR="000E3DED" w:rsidRPr="0052711B">
        <w:t>špecifikovan</w:t>
      </w:r>
      <w:r w:rsidR="000E3DED">
        <w:t>ý</w:t>
      </w:r>
      <w:r w:rsidR="000E3DED" w:rsidRPr="0052711B">
        <w:t xml:space="preserve"> </w:t>
      </w:r>
      <w:r w:rsidR="00A864E1" w:rsidRPr="0052711B">
        <w:t>v </w:t>
      </w:r>
      <w:r w:rsidR="00A864E1" w:rsidRPr="001D52F2">
        <w:rPr>
          <w:b/>
        </w:rPr>
        <w:t>prílohe č. 2</w:t>
      </w:r>
      <w:r w:rsidR="00A864E1" w:rsidRPr="0052711B">
        <w:t xml:space="preserve"> tejto zmluvy</w:t>
      </w:r>
      <w:bookmarkEnd w:id="0"/>
      <w:r w:rsidR="00A864E1">
        <w:t>.</w:t>
      </w:r>
      <w:r w:rsidR="00A864E1" w:rsidRPr="0052711B">
        <w:t xml:space="preserve"> </w:t>
      </w:r>
      <w:r w:rsidR="0094600C">
        <w:t>Objednávateľ</w:t>
      </w:r>
      <w:r w:rsidR="00A864E1" w:rsidRPr="0052711B">
        <w:t xml:space="preserve"> sa zaväzuje zaplatiť </w:t>
      </w:r>
      <w:r w:rsidR="00481D0C">
        <w:t>dohodnutú</w:t>
      </w:r>
      <w:r w:rsidR="00A864E1" w:rsidRPr="0052711B">
        <w:t xml:space="preserve"> cenu</w:t>
      </w:r>
      <w:r w:rsidR="00A864E1">
        <w:t>, ktorá predstavuje úplnú a konečnú odplatu za všetky plnenia uvedené v </w:t>
      </w:r>
      <w:r w:rsidR="00A864E1" w:rsidRPr="001D52F2">
        <w:rPr>
          <w:b/>
        </w:rPr>
        <w:t>prílohe č. 2</w:t>
      </w:r>
      <w:r w:rsidR="00A864E1">
        <w:t xml:space="preserve"> tejto zmluvy, vrátane </w:t>
      </w:r>
      <w:r w:rsidR="00FC6157">
        <w:t xml:space="preserve">najmä, avšak nielen, </w:t>
      </w:r>
      <w:r w:rsidR="00A864E1">
        <w:t>licenčných poplatkov a poplatkov za poskytovanie podpory</w:t>
      </w:r>
      <w:r w:rsidR="00FC6157">
        <w:t>, ktoré môže byť v danej súvislosti potrebné uhradiť tretím stranám.</w:t>
      </w:r>
      <w:r w:rsidRPr="0052711B">
        <w:t xml:space="preserve"> </w:t>
      </w:r>
    </w:p>
    <w:p w14:paraId="7AC11E0C" w14:textId="77777777" w:rsidR="00A864E1" w:rsidRDefault="00A864E1" w:rsidP="0032243E">
      <w:pPr>
        <w:spacing w:after="0" w:line="240" w:lineRule="auto"/>
        <w:jc w:val="both"/>
      </w:pPr>
    </w:p>
    <w:p w14:paraId="6B806F2E" w14:textId="0CFCE0A3" w:rsidR="0060191B" w:rsidRDefault="0060191B" w:rsidP="0032243E">
      <w:pPr>
        <w:spacing w:after="0" w:line="240" w:lineRule="auto"/>
        <w:jc w:val="both"/>
      </w:pPr>
      <w:r w:rsidRPr="0052711B">
        <w:t>2</w:t>
      </w:r>
      <w:r w:rsidR="0052711B">
        <w:t>.</w:t>
      </w:r>
      <w:r w:rsidRPr="0052711B">
        <w:t xml:space="preserve"> </w:t>
      </w:r>
      <w:r w:rsidR="00A864E1" w:rsidRPr="0052711B">
        <w:t>Účelom tejto zmluvy je</w:t>
      </w:r>
      <w:r w:rsidR="00A864E1">
        <w:t xml:space="preserve"> obstaranie</w:t>
      </w:r>
      <w:r w:rsidR="00A864E1" w:rsidRPr="0051546B">
        <w:t xml:space="preserve"> licencií a súvisiacej podpory </w:t>
      </w:r>
      <w:r w:rsidR="002D6DCF">
        <w:t>podľa potrieb objednávateľa</w:t>
      </w:r>
      <w:r w:rsidR="00A864E1" w:rsidRPr="0051546B">
        <w:t>.</w:t>
      </w:r>
    </w:p>
    <w:p w14:paraId="78FB6B32" w14:textId="77777777" w:rsidR="00A864E1" w:rsidRDefault="00A864E1" w:rsidP="0032243E">
      <w:pPr>
        <w:spacing w:after="0" w:line="240" w:lineRule="auto"/>
        <w:jc w:val="both"/>
      </w:pPr>
    </w:p>
    <w:p w14:paraId="47C325E1" w14:textId="698CEF57" w:rsidR="00A864E1" w:rsidRDefault="00A864E1" w:rsidP="0032243E">
      <w:pPr>
        <w:spacing w:after="0" w:line="240" w:lineRule="auto"/>
        <w:jc w:val="both"/>
      </w:pPr>
      <w:r>
        <w:t xml:space="preserve">3. Spôsob vyslovenia súhlasu </w:t>
      </w:r>
      <w:r w:rsidR="009056A4">
        <w:t>objednávateľa</w:t>
      </w:r>
      <w:r>
        <w:t xml:space="preserve"> s</w:t>
      </w:r>
      <w:r w:rsidR="009056A4">
        <w:t xml:space="preserve"> určitou </w:t>
      </w:r>
      <w:r>
        <w:t xml:space="preserve">licenciou, ktorá sa viaže na používanie dodaného tovaru, definujú licenčné podmienky </w:t>
      </w:r>
      <w:r w:rsidR="009056A4">
        <w:t xml:space="preserve">výrobcu softvéru, resp. iného </w:t>
      </w:r>
      <w:r>
        <w:t xml:space="preserve">poskytovateľa licencie. </w:t>
      </w:r>
      <w:r w:rsidR="0094600C">
        <w:t>Dodávateľ</w:t>
      </w:r>
      <w:r>
        <w:t xml:space="preserve"> zodpovedá za to, že </w:t>
      </w:r>
      <w:r w:rsidR="0094600C">
        <w:t>objednávateľ</w:t>
      </w:r>
      <w:r>
        <w:t xml:space="preserve"> získa možnosť používať tovar podľa </w:t>
      </w:r>
      <w:r w:rsidRPr="001D52F2">
        <w:rPr>
          <w:b/>
        </w:rPr>
        <w:t>prílohy č. 2</w:t>
      </w:r>
      <w:r>
        <w:t xml:space="preserve"> tejto zmluvy v ním požadovanom rozsahu bez potreby platiť iné náklady ako je cena </w:t>
      </w:r>
      <w:r w:rsidR="009056A4">
        <w:t xml:space="preserve">dohodnutá v tejto zmluve </w:t>
      </w:r>
      <w:r>
        <w:t>a zároveň bez toho, aby týmto používaním došlo k zásahu do práv duševného vlastníctva tretích osôb.</w:t>
      </w:r>
    </w:p>
    <w:p w14:paraId="5D304D38" w14:textId="77777777" w:rsidR="002D53AB" w:rsidRDefault="002D53AB" w:rsidP="0032243E">
      <w:pPr>
        <w:spacing w:after="0" w:line="240" w:lineRule="auto"/>
        <w:jc w:val="both"/>
      </w:pPr>
    </w:p>
    <w:p w14:paraId="636E0496" w14:textId="45538922" w:rsidR="002D53AB" w:rsidRPr="002013C9" w:rsidRDefault="002D53AB" w:rsidP="0032243E">
      <w:pPr>
        <w:spacing w:after="0" w:line="240" w:lineRule="auto"/>
        <w:jc w:val="both"/>
      </w:pPr>
      <w:r>
        <w:t>4. Územný rozsah licenc</w:t>
      </w:r>
      <w:r w:rsidR="00075BDF">
        <w:t>ií</w:t>
      </w:r>
      <w:r>
        <w:t xml:space="preserve"> musí pokrývať minimálne </w:t>
      </w:r>
      <w:r w:rsidRPr="002D53AB">
        <w:t>územ</w:t>
      </w:r>
      <w:r>
        <w:t>ie</w:t>
      </w:r>
      <w:r w:rsidRPr="002D53AB">
        <w:t xml:space="preserve"> Slovenskej republiky</w:t>
      </w:r>
      <w:r>
        <w:t>.</w:t>
      </w:r>
      <w:r w:rsidR="00075BDF">
        <w:t xml:space="preserve"> Trvanie licencií a ich ďalšie </w:t>
      </w:r>
      <w:r w:rsidR="00075BDF" w:rsidRPr="002013C9">
        <w:t>charakteristiky vyplývajú z </w:t>
      </w:r>
      <w:r w:rsidR="00075BDF" w:rsidRPr="002013C9">
        <w:rPr>
          <w:b/>
          <w:bCs/>
        </w:rPr>
        <w:t xml:space="preserve">prílohy č. </w:t>
      </w:r>
      <w:r w:rsidR="009056A4" w:rsidRPr="002013C9">
        <w:rPr>
          <w:b/>
          <w:bCs/>
        </w:rPr>
        <w:t>2</w:t>
      </w:r>
      <w:r w:rsidR="00075BDF" w:rsidRPr="002013C9">
        <w:t>.</w:t>
      </w:r>
    </w:p>
    <w:p w14:paraId="52272BBC" w14:textId="77777777" w:rsidR="0043163D" w:rsidRPr="002013C9" w:rsidRDefault="0043163D" w:rsidP="0032243E">
      <w:pPr>
        <w:spacing w:after="0" w:line="240" w:lineRule="auto"/>
        <w:jc w:val="both"/>
      </w:pPr>
    </w:p>
    <w:p w14:paraId="123D0BCB" w14:textId="16B5E776" w:rsidR="0043163D" w:rsidRPr="0052711B" w:rsidRDefault="0043163D" w:rsidP="0032243E">
      <w:pPr>
        <w:spacing w:after="0" w:line="240" w:lineRule="auto"/>
        <w:jc w:val="both"/>
      </w:pPr>
      <w:r w:rsidRPr="002013C9">
        <w:rPr>
          <w:bCs/>
        </w:rPr>
        <w:t xml:space="preserve">5. Dodávateľ je povinný zabezpečiť pre objednávateľa právo využívať licencie a podporu </w:t>
      </w:r>
      <w:r w:rsidR="000E3DED" w:rsidRPr="002013C9">
        <w:rPr>
          <w:bCs/>
        </w:rPr>
        <w:t xml:space="preserve">podľa </w:t>
      </w:r>
      <w:r w:rsidR="000E3DED" w:rsidRPr="002013C9">
        <w:rPr>
          <w:b/>
        </w:rPr>
        <w:t>prílohy č. 2</w:t>
      </w:r>
      <w:r w:rsidR="000E3DED" w:rsidRPr="002013C9">
        <w:rPr>
          <w:bCs/>
        </w:rPr>
        <w:t xml:space="preserve">, </w:t>
      </w:r>
      <w:r w:rsidRPr="002013C9">
        <w:rPr>
          <w:bCs/>
        </w:rPr>
        <w:t xml:space="preserve">minimálne v rozsahu, aký určujú štandardné licenčné podmienky koncového užívateľa, s ktorými sú licencie a podpora bežne predávané alebo distribuované, a to tak, aby právo </w:t>
      </w:r>
      <w:r w:rsidR="00956F91" w:rsidRPr="002013C9">
        <w:rPr>
          <w:bCs/>
        </w:rPr>
        <w:t>o</w:t>
      </w:r>
      <w:r w:rsidRPr="002013C9">
        <w:rPr>
          <w:bCs/>
        </w:rPr>
        <w:t xml:space="preserve">bjednávateľa </w:t>
      </w:r>
      <w:r w:rsidR="000E3DED" w:rsidRPr="002013C9">
        <w:rPr>
          <w:bCs/>
        </w:rPr>
        <w:t xml:space="preserve"> na používanie </w:t>
      </w:r>
      <w:r w:rsidRPr="002013C9">
        <w:rPr>
          <w:bCs/>
        </w:rPr>
        <w:t xml:space="preserve">dodanej </w:t>
      </w:r>
      <w:r w:rsidR="000E3DED" w:rsidRPr="002013C9">
        <w:rPr>
          <w:bCs/>
        </w:rPr>
        <w:t xml:space="preserve">licencie </w:t>
      </w:r>
      <w:r w:rsidRPr="002013C9">
        <w:rPr>
          <w:bCs/>
        </w:rPr>
        <w:t xml:space="preserve">a </w:t>
      </w:r>
      <w:r w:rsidR="000E3DED" w:rsidRPr="002013C9">
        <w:rPr>
          <w:bCs/>
        </w:rPr>
        <w:t xml:space="preserve">podpory </w:t>
      </w:r>
      <w:r w:rsidRPr="002013C9">
        <w:rPr>
          <w:bCs/>
        </w:rPr>
        <w:t>nebolo akokoľvek obmedzené. Dodávateľ je povinný po uzatvorení zmluvy objednávateľovi</w:t>
      </w:r>
      <w:r w:rsidR="000A7303" w:rsidRPr="002013C9">
        <w:rPr>
          <w:bCs/>
        </w:rPr>
        <w:t xml:space="preserve"> na vyžiadanie</w:t>
      </w:r>
      <w:r w:rsidRPr="002013C9">
        <w:rPr>
          <w:bCs/>
        </w:rPr>
        <w:t xml:space="preserve"> dodať alebo sprístupniť štandardné licenčné podmienky koncového užívateľa licencií a podpory podľa predchádzajúcej vety, ak takéto podmienky existujú.</w:t>
      </w:r>
    </w:p>
    <w:p w14:paraId="0E4F1C32" w14:textId="77777777" w:rsidR="00B25A96" w:rsidRDefault="00B25A96" w:rsidP="0032243E">
      <w:pPr>
        <w:spacing w:after="0" w:line="240" w:lineRule="auto"/>
        <w:jc w:val="both"/>
      </w:pPr>
    </w:p>
    <w:p w14:paraId="1F577976" w14:textId="77777777" w:rsidR="0032243E" w:rsidRPr="0052711B" w:rsidRDefault="0032243E" w:rsidP="0032243E">
      <w:pPr>
        <w:spacing w:after="0" w:line="240" w:lineRule="auto"/>
        <w:jc w:val="both"/>
      </w:pPr>
    </w:p>
    <w:p w14:paraId="26FCA12A" w14:textId="2D8D202A" w:rsidR="00A1382B" w:rsidRPr="0052711B" w:rsidRDefault="0052711B" w:rsidP="0032243E">
      <w:pPr>
        <w:pStyle w:val="Nadpis1"/>
        <w:spacing w:line="240" w:lineRule="auto"/>
      </w:pPr>
      <w:r>
        <w:t xml:space="preserve">III. </w:t>
      </w:r>
      <w:r w:rsidR="00A1382B" w:rsidRPr="0052711B">
        <w:t>Čas a miesto plnenia</w:t>
      </w:r>
    </w:p>
    <w:p w14:paraId="54832419" w14:textId="460CB3D0" w:rsidR="00A1382B" w:rsidRPr="0052711B" w:rsidRDefault="00A1382B" w:rsidP="0032243E">
      <w:pPr>
        <w:spacing w:after="0" w:line="240" w:lineRule="auto"/>
        <w:jc w:val="both"/>
      </w:pPr>
    </w:p>
    <w:p w14:paraId="705B1F81" w14:textId="15A66526" w:rsidR="00A1382B" w:rsidRPr="0052711B" w:rsidRDefault="00A1382B" w:rsidP="0032243E">
      <w:pPr>
        <w:spacing w:after="0" w:line="240" w:lineRule="auto"/>
        <w:jc w:val="both"/>
      </w:pPr>
      <w:r w:rsidRPr="0052711B">
        <w:t>1</w:t>
      </w:r>
      <w:r w:rsidR="0052711B">
        <w:t>.</w:t>
      </w:r>
      <w:r w:rsidRPr="0052711B">
        <w:t xml:space="preserve"> </w:t>
      </w:r>
      <w:r w:rsidR="0094600C">
        <w:t>Dodávateľ</w:t>
      </w:r>
      <w:r w:rsidR="00A864E1" w:rsidRPr="0052711B">
        <w:t xml:space="preserve"> je povinný dodať tovar</w:t>
      </w:r>
      <w:r w:rsidR="00A864E1">
        <w:t xml:space="preserve"> </w:t>
      </w:r>
      <w:r w:rsidR="001553DE">
        <w:t>a/alebo poskytnúť službu (podporu)</w:t>
      </w:r>
      <w:r w:rsidR="00CF1309">
        <w:t xml:space="preserve"> do 5 dní po nadobudnutí účinnosti </w:t>
      </w:r>
      <w:r w:rsidR="00CF1309" w:rsidRPr="006B0760">
        <w:t>zmluvy</w:t>
      </w:r>
      <w:r w:rsidR="00273E4C" w:rsidRPr="006B0760">
        <w:t xml:space="preserve">, ak Príloha č. 2 (opis predmetu zákazky) neurčuje </w:t>
      </w:r>
      <w:r w:rsidR="009E759A" w:rsidRPr="006B0760">
        <w:t>inak</w:t>
      </w:r>
      <w:r w:rsidR="001553DE" w:rsidRPr="006B0760">
        <w:t>.</w:t>
      </w:r>
    </w:p>
    <w:p w14:paraId="0DE232F3" w14:textId="77777777" w:rsidR="00A864E1" w:rsidRDefault="00A864E1" w:rsidP="0032243E">
      <w:pPr>
        <w:spacing w:after="0" w:line="240" w:lineRule="auto"/>
        <w:jc w:val="both"/>
      </w:pPr>
    </w:p>
    <w:p w14:paraId="6CDAD22E" w14:textId="6CBAD010" w:rsidR="00A1382B" w:rsidRPr="0052711B" w:rsidRDefault="00A864E1" w:rsidP="0032243E">
      <w:pPr>
        <w:spacing w:after="0" w:line="240" w:lineRule="auto"/>
        <w:jc w:val="both"/>
      </w:pPr>
      <w:r>
        <w:t>2</w:t>
      </w:r>
      <w:r w:rsidR="0052711B">
        <w:t>.</w:t>
      </w:r>
      <w:r w:rsidR="00A1382B" w:rsidRPr="0052711B">
        <w:t xml:space="preserve"> </w:t>
      </w:r>
      <w:r w:rsidRPr="0052711B">
        <w:t>Miestom plnenia</w:t>
      </w:r>
      <w:r>
        <w:t>/dodania</w:t>
      </w:r>
      <w:r w:rsidRPr="0052711B">
        <w:t xml:space="preserve"> je sídlo Štátnej pokladnice.</w:t>
      </w:r>
    </w:p>
    <w:p w14:paraId="34C33E6C" w14:textId="77777777" w:rsidR="00157DA9" w:rsidRDefault="00157DA9" w:rsidP="0032243E">
      <w:pPr>
        <w:spacing w:after="0" w:line="240" w:lineRule="auto"/>
        <w:jc w:val="both"/>
      </w:pPr>
    </w:p>
    <w:p w14:paraId="6E763F5B" w14:textId="77777777" w:rsidR="0032243E" w:rsidRPr="0052711B" w:rsidRDefault="0032243E" w:rsidP="0032243E">
      <w:pPr>
        <w:spacing w:after="0" w:line="240" w:lineRule="auto"/>
        <w:jc w:val="both"/>
      </w:pPr>
    </w:p>
    <w:p w14:paraId="3E209EF2" w14:textId="789F56EA" w:rsidR="00157DA9" w:rsidRPr="0052711B" w:rsidRDefault="0052711B" w:rsidP="0032243E">
      <w:pPr>
        <w:pStyle w:val="Nadpis1"/>
        <w:spacing w:line="240" w:lineRule="auto"/>
      </w:pPr>
      <w:r>
        <w:t xml:space="preserve">IV. </w:t>
      </w:r>
      <w:r w:rsidR="00157DA9" w:rsidRPr="0052711B">
        <w:t xml:space="preserve">Prevzatie a odovzdanie </w:t>
      </w:r>
      <w:r w:rsidR="00005646" w:rsidRPr="0052711B">
        <w:t>predmetu kúpy</w:t>
      </w:r>
    </w:p>
    <w:p w14:paraId="06C1DB92" w14:textId="77777777" w:rsidR="00157DA9" w:rsidRPr="0023472B" w:rsidRDefault="00157DA9" w:rsidP="0032243E">
      <w:pPr>
        <w:spacing w:after="0" w:line="240" w:lineRule="auto"/>
        <w:jc w:val="both"/>
        <w:rPr>
          <w:color w:val="000000" w:themeColor="text1"/>
        </w:rPr>
      </w:pPr>
    </w:p>
    <w:p w14:paraId="6B79F250" w14:textId="7C88A2E7" w:rsidR="006A6190" w:rsidRPr="0023472B" w:rsidRDefault="00157DA9" w:rsidP="0032243E">
      <w:pPr>
        <w:spacing w:after="0" w:line="240" w:lineRule="auto"/>
        <w:jc w:val="both"/>
        <w:rPr>
          <w:color w:val="000000" w:themeColor="text1"/>
        </w:rPr>
      </w:pPr>
      <w:r w:rsidRPr="0023472B">
        <w:rPr>
          <w:color w:val="000000" w:themeColor="text1"/>
        </w:rPr>
        <w:t>1</w:t>
      </w:r>
      <w:r w:rsidR="0052711B" w:rsidRPr="0023472B">
        <w:rPr>
          <w:color w:val="000000" w:themeColor="text1"/>
        </w:rPr>
        <w:t>.</w:t>
      </w:r>
      <w:r w:rsidRPr="0023472B">
        <w:rPr>
          <w:color w:val="000000" w:themeColor="text1"/>
        </w:rPr>
        <w:t xml:space="preserve"> Zmluva (alebo </w:t>
      </w:r>
      <w:r w:rsidR="0023472B" w:rsidRPr="0023472B">
        <w:rPr>
          <w:color w:val="000000" w:themeColor="text1"/>
        </w:rPr>
        <w:t xml:space="preserve">jej </w:t>
      </w:r>
      <w:r w:rsidRPr="0023472B">
        <w:rPr>
          <w:color w:val="000000" w:themeColor="text1"/>
        </w:rPr>
        <w:t xml:space="preserve">príslušná </w:t>
      </w:r>
      <w:r w:rsidR="0023472B" w:rsidRPr="0023472B">
        <w:rPr>
          <w:color w:val="000000" w:themeColor="text1"/>
        </w:rPr>
        <w:t>časť</w:t>
      </w:r>
      <w:r w:rsidRPr="0023472B">
        <w:rPr>
          <w:color w:val="000000" w:themeColor="text1"/>
        </w:rPr>
        <w:t>) sa považuj</w:t>
      </w:r>
      <w:r w:rsidR="006B0760">
        <w:rPr>
          <w:color w:val="000000" w:themeColor="text1"/>
        </w:rPr>
        <w:t>e</w:t>
      </w:r>
      <w:r w:rsidRPr="0023472B">
        <w:rPr>
          <w:color w:val="000000" w:themeColor="text1"/>
        </w:rPr>
        <w:t xml:space="preserve"> za splnen</w:t>
      </w:r>
      <w:r w:rsidR="006B0760">
        <w:rPr>
          <w:color w:val="000000" w:themeColor="text1"/>
        </w:rPr>
        <w:t>ú</w:t>
      </w:r>
      <w:r w:rsidRPr="0023472B">
        <w:rPr>
          <w:color w:val="000000" w:themeColor="text1"/>
        </w:rPr>
        <w:t xml:space="preserve"> až podpísaním akceptačného protokolu, ktorého vzor</w:t>
      </w:r>
      <w:r w:rsidR="009E759A">
        <w:rPr>
          <w:color w:val="000000" w:themeColor="text1"/>
        </w:rPr>
        <w:t xml:space="preserve"> tvorí</w:t>
      </w:r>
      <w:r w:rsidRPr="0023472B">
        <w:rPr>
          <w:color w:val="000000" w:themeColor="text1"/>
        </w:rPr>
        <w:t xml:space="preserve"> </w:t>
      </w:r>
      <w:r w:rsidRPr="0023472B">
        <w:rPr>
          <w:b/>
          <w:color w:val="000000" w:themeColor="text1"/>
        </w:rPr>
        <w:t>príloh</w:t>
      </w:r>
      <w:r w:rsidR="006B0760">
        <w:rPr>
          <w:b/>
          <w:color w:val="000000" w:themeColor="text1"/>
        </w:rPr>
        <w:t>u</w:t>
      </w:r>
      <w:r w:rsidRPr="0023472B">
        <w:rPr>
          <w:b/>
          <w:color w:val="000000" w:themeColor="text1"/>
        </w:rPr>
        <w:t xml:space="preserve"> č. </w:t>
      </w:r>
      <w:r w:rsidR="0023472B" w:rsidRPr="0023472B">
        <w:rPr>
          <w:b/>
          <w:color w:val="000000" w:themeColor="text1"/>
        </w:rPr>
        <w:t>3</w:t>
      </w:r>
      <w:r w:rsidRPr="0023472B">
        <w:rPr>
          <w:color w:val="000000" w:themeColor="text1"/>
        </w:rPr>
        <w:t xml:space="preserve"> tejto zmluvy.</w:t>
      </w:r>
      <w:r w:rsidR="006A6190" w:rsidRPr="0023472B">
        <w:rPr>
          <w:color w:val="000000" w:themeColor="text1"/>
        </w:rPr>
        <w:t xml:space="preserve"> </w:t>
      </w:r>
    </w:p>
    <w:p w14:paraId="30B983CA" w14:textId="77777777" w:rsidR="00A864E1" w:rsidRPr="0023472B" w:rsidRDefault="00A864E1" w:rsidP="0032243E">
      <w:pPr>
        <w:spacing w:after="0" w:line="240" w:lineRule="auto"/>
        <w:jc w:val="both"/>
        <w:rPr>
          <w:color w:val="000000" w:themeColor="text1"/>
        </w:rPr>
      </w:pPr>
    </w:p>
    <w:p w14:paraId="1FB66323" w14:textId="542DE237" w:rsidR="00005646" w:rsidRPr="0023472B" w:rsidRDefault="00005646" w:rsidP="0032243E">
      <w:pPr>
        <w:spacing w:after="0" w:line="240" w:lineRule="auto"/>
        <w:jc w:val="both"/>
        <w:rPr>
          <w:color w:val="000000" w:themeColor="text1"/>
        </w:rPr>
      </w:pPr>
      <w:r w:rsidRPr="0023472B">
        <w:rPr>
          <w:color w:val="000000" w:themeColor="text1"/>
        </w:rPr>
        <w:t>2</w:t>
      </w:r>
      <w:r w:rsidR="0052711B" w:rsidRPr="0023472B">
        <w:rPr>
          <w:color w:val="000000" w:themeColor="text1"/>
        </w:rPr>
        <w:t>.</w:t>
      </w:r>
      <w:r w:rsidRPr="0023472B">
        <w:rPr>
          <w:color w:val="000000" w:themeColor="text1"/>
        </w:rPr>
        <w:t xml:space="preserve"> </w:t>
      </w:r>
      <w:r w:rsidR="00C0628D" w:rsidRPr="0023472B">
        <w:rPr>
          <w:color w:val="000000" w:themeColor="text1"/>
        </w:rPr>
        <w:t>Ak sa v </w:t>
      </w:r>
      <w:r w:rsidR="00C0628D" w:rsidRPr="0023472B">
        <w:rPr>
          <w:b/>
          <w:color w:val="000000" w:themeColor="text1"/>
        </w:rPr>
        <w:t xml:space="preserve">prílohe č. </w:t>
      </w:r>
      <w:r w:rsidR="005A322E" w:rsidRPr="0023472B">
        <w:rPr>
          <w:b/>
          <w:color w:val="000000" w:themeColor="text1"/>
        </w:rPr>
        <w:t>2</w:t>
      </w:r>
      <w:r w:rsidR="00C0628D" w:rsidRPr="0023472B">
        <w:rPr>
          <w:color w:val="000000" w:themeColor="text1"/>
        </w:rPr>
        <w:t xml:space="preserve"> požaduje dodanie určitej dokumentácie alebo úspešné vykonanie akceptačných alebo iných testov, splnenie týchto povinností je podmienkou podpísania akceptačného protokolu zo strany </w:t>
      </w:r>
      <w:r w:rsidR="0023472B" w:rsidRPr="0023472B">
        <w:rPr>
          <w:color w:val="000000" w:themeColor="text1"/>
        </w:rPr>
        <w:t>objednávateľa</w:t>
      </w:r>
      <w:r w:rsidR="00C0628D" w:rsidRPr="0023472B">
        <w:rPr>
          <w:color w:val="000000" w:themeColor="text1"/>
        </w:rPr>
        <w:t>.</w:t>
      </w:r>
    </w:p>
    <w:p w14:paraId="1BFD8A51" w14:textId="68AFFC92" w:rsidR="005A322E" w:rsidRDefault="005A322E" w:rsidP="0032243E">
      <w:pPr>
        <w:spacing w:after="0" w:line="240" w:lineRule="auto"/>
        <w:jc w:val="both"/>
      </w:pPr>
    </w:p>
    <w:p w14:paraId="074AFEED" w14:textId="77777777" w:rsidR="006B0760" w:rsidRDefault="006B0760" w:rsidP="0032243E">
      <w:pPr>
        <w:spacing w:after="0" w:line="240" w:lineRule="auto"/>
        <w:jc w:val="both"/>
      </w:pPr>
    </w:p>
    <w:p w14:paraId="4106FF2E" w14:textId="77777777" w:rsidR="0032243E" w:rsidRPr="0052711B" w:rsidRDefault="0032243E" w:rsidP="0032243E">
      <w:pPr>
        <w:spacing w:after="0" w:line="240" w:lineRule="auto"/>
        <w:jc w:val="both"/>
      </w:pPr>
    </w:p>
    <w:p w14:paraId="73A6AE29" w14:textId="37ED47D0" w:rsidR="005A322E" w:rsidRPr="0052711B" w:rsidRDefault="0052711B" w:rsidP="0032243E">
      <w:pPr>
        <w:pStyle w:val="Nadpis1"/>
        <w:spacing w:line="240" w:lineRule="auto"/>
      </w:pPr>
      <w:r>
        <w:t xml:space="preserve">V. </w:t>
      </w:r>
      <w:r w:rsidR="005A322E" w:rsidRPr="0052711B">
        <w:t>Zodpovednosť za vady</w:t>
      </w:r>
    </w:p>
    <w:p w14:paraId="35D88454" w14:textId="724A04A4" w:rsidR="005A322E" w:rsidRPr="0052711B" w:rsidRDefault="005A322E" w:rsidP="0032243E">
      <w:pPr>
        <w:spacing w:after="0" w:line="240" w:lineRule="auto"/>
        <w:jc w:val="both"/>
      </w:pPr>
    </w:p>
    <w:p w14:paraId="4F76C251" w14:textId="6B68F619" w:rsidR="00366234" w:rsidRPr="009E759A" w:rsidRDefault="00D11610" w:rsidP="0032243E">
      <w:pPr>
        <w:spacing w:after="0" w:line="240" w:lineRule="auto"/>
        <w:jc w:val="both"/>
      </w:pPr>
      <w:r w:rsidRPr="009E759A">
        <w:t>1</w:t>
      </w:r>
      <w:r w:rsidR="0052711B" w:rsidRPr="009E759A">
        <w:t>.</w:t>
      </w:r>
      <w:r w:rsidRPr="009E759A">
        <w:t xml:space="preserve"> Zodpovednosť za vady je podrobne upravená v článku </w:t>
      </w:r>
      <w:r w:rsidR="0052711B" w:rsidRPr="009E759A">
        <w:t xml:space="preserve">8 </w:t>
      </w:r>
      <w:r w:rsidR="002A55FE" w:rsidRPr="009E759A">
        <w:t>VNP</w:t>
      </w:r>
      <w:r w:rsidRPr="009E759A">
        <w:t xml:space="preserve">. </w:t>
      </w:r>
    </w:p>
    <w:p w14:paraId="61433705" w14:textId="77777777" w:rsidR="000A484C" w:rsidRPr="006B0760" w:rsidRDefault="000A484C" w:rsidP="0032243E">
      <w:pPr>
        <w:spacing w:after="0" w:line="240" w:lineRule="auto"/>
        <w:jc w:val="both"/>
      </w:pPr>
    </w:p>
    <w:p w14:paraId="1CA0F055" w14:textId="52304281" w:rsidR="00D11610" w:rsidRPr="00554CD2" w:rsidRDefault="00366234" w:rsidP="0032243E">
      <w:pPr>
        <w:spacing w:after="0" w:line="240" w:lineRule="auto"/>
        <w:jc w:val="both"/>
        <w:rPr>
          <w:color w:val="000000" w:themeColor="text1"/>
        </w:rPr>
      </w:pPr>
      <w:r w:rsidRPr="00554CD2">
        <w:rPr>
          <w:color w:val="000000" w:themeColor="text1"/>
        </w:rPr>
        <w:lastRenderedPageBreak/>
        <w:t>2</w:t>
      </w:r>
      <w:r w:rsidR="0052711B" w:rsidRPr="00554CD2">
        <w:rPr>
          <w:color w:val="000000" w:themeColor="text1"/>
        </w:rPr>
        <w:t>.</w:t>
      </w:r>
      <w:r w:rsidRPr="00554CD2">
        <w:rPr>
          <w:color w:val="000000" w:themeColor="text1"/>
        </w:rPr>
        <w:t xml:space="preserve"> </w:t>
      </w:r>
      <w:r w:rsidR="000A484C" w:rsidRPr="00554CD2">
        <w:rPr>
          <w:color w:val="000000" w:themeColor="text1"/>
        </w:rPr>
        <w:t>Ak to povaha plnenia pripúšťa, na každé poskytnuté plnenie sa vzťahuje záručná doba v trvaní 2 rokov (alebo dlhšia, ak vyplýva zo záručného listu</w:t>
      </w:r>
      <w:r w:rsidR="00C02B5E">
        <w:rPr>
          <w:color w:val="000000" w:themeColor="text1"/>
        </w:rPr>
        <w:t>,</w:t>
      </w:r>
      <w:r w:rsidR="000A484C" w:rsidRPr="00554CD2">
        <w:rPr>
          <w:color w:val="000000" w:themeColor="text1"/>
        </w:rPr>
        <w:t xml:space="preserve"> či </w:t>
      </w:r>
      <w:r w:rsidR="000733BB" w:rsidRPr="00554CD2">
        <w:rPr>
          <w:color w:val="000000" w:themeColor="text1"/>
        </w:rPr>
        <w:t xml:space="preserve">z </w:t>
      </w:r>
      <w:r w:rsidR="000A484C" w:rsidRPr="00554CD2">
        <w:rPr>
          <w:color w:val="000000" w:themeColor="text1"/>
        </w:rPr>
        <w:t xml:space="preserve">iných dokumentov) a začína plynúť </w:t>
      </w:r>
      <w:r w:rsidR="00E57E03" w:rsidRPr="00554CD2">
        <w:rPr>
          <w:color w:val="000000" w:themeColor="text1"/>
        </w:rPr>
        <w:t xml:space="preserve">od </w:t>
      </w:r>
      <w:r w:rsidR="000A484C" w:rsidRPr="00554CD2">
        <w:rPr>
          <w:color w:val="000000" w:themeColor="text1"/>
        </w:rPr>
        <w:t>aktivácie licencie, ktorej sa týka</w:t>
      </w:r>
      <w:r w:rsidR="003A21AF" w:rsidRPr="00554CD2">
        <w:rPr>
          <w:color w:val="000000" w:themeColor="text1"/>
        </w:rPr>
        <w:t>.</w:t>
      </w:r>
    </w:p>
    <w:p w14:paraId="54F059CD" w14:textId="10EC62BA" w:rsidR="005A322E" w:rsidRDefault="005A322E" w:rsidP="0032243E">
      <w:pPr>
        <w:spacing w:after="0" w:line="240" w:lineRule="auto"/>
        <w:jc w:val="both"/>
      </w:pPr>
    </w:p>
    <w:p w14:paraId="3B0C616E" w14:textId="678915E0" w:rsidR="00895771" w:rsidRDefault="003A21AF" w:rsidP="0032243E">
      <w:pPr>
        <w:spacing w:after="0" w:line="240" w:lineRule="auto"/>
        <w:jc w:val="both"/>
      </w:pPr>
      <w:r>
        <w:t xml:space="preserve">3. </w:t>
      </w:r>
      <w:r w:rsidR="00895771">
        <w:t xml:space="preserve">Dodávateľ je povinný </w:t>
      </w:r>
      <w:r w:rsidR="009C6C05">
        <w:t>odstrániť</w:t>
      </w:r>
      <w:r w:rsidR="00895771">
        <w:t xml:space="preserve"> </w:t>
      </w:r>
      <w:r w:rsidR="009C6C05">
        <w:t xml:space="preserve">reklamovanú vadu </w:t>
      </w:r>
      <w:r>
        <w:t>do</w:t>
      </w:r>
      <w:r w:rsidR="00895771">
        <w:t xml:space="preserve"> 16</w:t>
      </w:r>
      <w:r w:rsidR="00C02B5E">
        <w:t>.</w:t>
      </w:r>
      <w:r w:rsidR="00895771">
        <w:t xml:space="preserve"> hodín</w:t>
      </w:r>
      <w:r w:rsidR="009C6C05">
        <w:t xml:space="preserve"> od doručenia reklamácie</w:t>
      </w:r>
      <w:r w:rsidR="00895771">
        <w:t xml:space="preserve">. Reklamované vady je </w:t>
      </w:r>
      <w:r>
        <w:t>d</w:t>
      </w:r>
      <w:r w:rsidR="00895771">
        <w:t xml:space="preserve">odávateľ povinný odstraňovať v mieste </w:t>
      </w:r>
      <w:r>
        <w:t>plnenia podľa čl. III. bod 2</w:t>
      </w:r>
      <w:r w:rsidR="00895771">
        <w:t>.</w:t>
      </w:r>
    </w:p>
    <w:p w14:paraId="66283D82" w14:textId="77777777" w:rsidR="00895771" w:rsidRDefault="00895771" w:rsidP="0032243E">
      <w:pPr>
        <w:spacing w:after="0" w:line="240" w:lineRule="auto"/>
        <w:jc w:val="both"/>
      </w:pPr>
    </w:p>
    <w:p w14:paraId="6502926C" w14:textId="689F5E6D" w:rsidR="00895771" w:rsidRDefault="003A21AF" w:rsidP="0032243E">
      <w:pPr>
        <w:spacing w:after="0" w:line="240" w:lineRule="auto"/>
        <w:jc w:val="both"/>
      </w:pPr>
      <w:r>
        <w:t xml:space="preserve">4. </w:t>
      </w:r>
      <w:r w:rsidR="00895771">
        <w:t xml:space="preserve">Lehoty na odstránenie reklamovaných vád podľa </w:t>
      </w:r>
      <w:r>
        <w:t xml:space="preserve">predchádzajúceho </w:t>
      </w:r>
      <w:r w:rsidR="00895771">
        <w:t>bodu plynú počas pracovných dní od 8:00 do 16:00</w:t>
      </w:r>
      <w:r>
        <w:t xml:space="preserve"> hod.</w:t>
      </w:r>
    </w:p>
    <w:p w14:paraId="60E85E7A" w14:textId="77777777" w:rsidR="00895771" w:rsidRDefault="00895771" w:rsidP="0032243E">
      <w:pPr>
        <w:spacing w:after="0" w:line="240" w:lineRule="auto"/>
        <w:jc w:val="both"/>
      </w:pPr>
    </w:p>
    <w:p w14:paraId="2433BF77" w14:textId="38495A45" w:rsidR="00895771" w:rsidRDefault="00F73138" w:rsidP="0032243E">
      <w:pPr>
        <w:spacing w:after="0" w:line="240" w:lineRule="auto"/>
        <w:jc w:val="both"/>
      </w:pPr>
      <w:r>
        <w:t>5</w:t>
      </w:r>
      <w:r w:rsidR="00A33293">
        <w:t xml:space="preserve">. </w:t>
      </w:r>
      <w:r w:rsidR="00895771">
        <w:t xml:space="preserve">Ak </w:t>
      </w:r>
      <w:r w:rsidR="00A33293">
        <w:t>o</w:t>
      </w:r>
      <w:r w:rsidR="00895771">
        <w:t xml:space="preserve">bjednávateľ nebude môcť využívať licencie a podporu po dobu uvedenú v </w:t>
      </w:r>
      <w:r w:rsidR="00A33293" w:rsidRPr="00A33293">
        <w:rPr>
          <w:b/>
          <w:bCs/>
        </w:rPr>
        <w:t>p</w:t>
      </w:r>
      <w:r w:rsidR="00895771" w:rsidRPr="00A33293">
        <w:rPr>
          <w:b/>
          <w:bCs/>
        </w:rPr>
        <w:t>rílohe č. 2</w:t>
      </w:r>
      <w:r w:rsidR="00895771">
        <w:t xml:space="preserve"> z dôvodu na strane </w:t>
      </w:r>
      <w:r w:rsidR="00A33293">
        <w:t>d</w:t>
      </w:r>
      <w:r w:rsidR="00895771">
        <w:t xml:space="preserve">odávateľa, </w:t>
      </w:r>
      <w:r>
        <w:t>ide o podstatné porušenie zmluvy.</w:t>
      </w:r>
    </w:p>
    <w:p w14:paraId="106BC3A2" w14:textId="77777777" w:rsidR="00895771" w:rsidRDefault="00895771" w:rsidP="0032243E">
      <w:pPr>
        <w:spacing w:after="0" w:line="240" w:lineRule="auto"/>
        <w:jc w:val="both"/>
      </w:pPr>
    </w:p>
    <w:p w14:paraId="6BFAFC01" w14:textId="77777777" w:rsidR="0032243E" w:rsidRPr="0052711B" w:rsidRDefault="0032243E" w:rsidP="0032243E">
      <w:pPr>
        <w:spacing w:after="0" w:line="240" w:lineRule="auto"/>
        <w:jc w:val="both"/>
      </w:pPr>
    </w:p>
    <w:p w14:paraId="4725DFB2" w14:textId="5FF9BA70" w:rsidR="00B77DD8" w:rsidRPr="0052711B" w:rsidRDefault="0052711B" w:rsidP="0032243E">
      <w:pPr>
        <w:pStyle w:val="Nadpis1"/>
        <w:spacing w:line="240" w:lineRule="auto"/>
      </w:pPr>
      <w:r>
        <w:t xml:space="preserve">VI. </w:t>
      </w:r>
      <w:r w:rsidR="000733BB">
        <w:t>C</w:t>
      </w:r>
      <w:r w:rsidR="00B77DD8" w:rsidRPr="0052711B">
        <w:t>ena a platobné podmienky</w:t>
      </w:r>
    </w:p>
    <w:p w14:paraId="2BA1C009" w14:textId="7750D6A2" w:rsidR="00B77DD8" w:rsidRPr="0052711B" w:rsidRDefault="00B77DD8" w:rsidP="0032243E">
      <w:pPr>
        <w:spacing w:after="0" w:line="240" w:lineRule="auto"/>
        <w:jc w:val="both"/>
      </w:pPr>
    </w:p>
    <w:p w14:paraId="7346FBFC" w14:textId="389923C4" w:rsidR="00B77DD8" w:rsidRPr="0052711B" w:rsidRDefault="00B77DD8" w:rsidP="0032243E">
      <w:pPr>
        <w:spacing w:after="0" w:line="240" w:lineRule="auto"/>
        <w:jc w:val="both"/>
      </w:pPr>
      <w:r w:rsidRPr="0052711B">
        <w:t>1</w:t>
      </w:r>
      <w:r w:rsidR="0052711B">
        <w:t>.</w:t>
      </w:r>
      <w:r w:rsidRPr="0052711B">
        <w:t xml:space="preserve"> </w:t>
      </w:r>
      <w:r w:rsidR="0094600C">
        <w:t>Objednávateľ</w:t>
      </w:r>
      <w:r w:rsidRPr="0052711B">
        <w:t xml:space="preserve"> je povinný zaplatiť </w:t>
      </w:r>
      <w:r w:rsidR="000733BB">
        <w:t>dodávateľovi</w:t>
      </w:r>
      <w:r w:rsidRPr="0052711B">
        <w:t xml:space="preserve"> cenu</w:t>
      </w:r>
      <w:r w:rsidR="003C0E0B" w:rsidRPr="0052711B">
        <w:t xml:space="preserve"> v celkovej výške </w:t>
      </w:r>
      <w:r w:rsidR="002013C9" w:rsidRPr="00724853">
        <w:rPr>
          <w:highlight w:val="yellow"/>
        </w:rPr>
        <w:t>... doplniť ...</w:t>
      </w:r>
      <w:r w:rsidR="003C0E0B" w:rsidRPr="0052711B">
        <w:t xml:space="preserve"> EUR bez DPH + DPH = </w:t>
      </w:r>
      <w:r w:rsidR="002013C9" w:rsidRPr="00724853">
        <w:rPr>
          <w:highlight w:val="yellow"/>
        </w:rPr>
        <w:t>... doplniť ...</w:t>
      </w:r>
      <w:r w:rsidR="003C0E0B" w:rsidRPr="0052711B">
        <w:t xml:space="preserve"> EUR s DPH</w:t>
      </w:r>
      <w:r w:rsidRPr="0052711B">
        <w:t xml:space="preserve">, ktorej podrobný rozpis </w:t>
      </w:r>
      <w:r w:rsidR="003C0E0B" w:rsidRPr="0052711B">
        <w:t>je</w:t>
      </w:r>
      <w:r w:rsidRPr="0052711B">
        <w:t xml:space="preserve"> uveden</w:t>
      </w:r>
      <w:r w:rsidR="003C0E0B" w:rsidRPr="0052711B">
        <w:t>ý</w:t>
      </w:r>
      <w:r w:rsidRPr="0052711B">
        <w:t xml:space="preserve"> v </w:t>
      </w:r>
      <w:r w:rsidRPr="0052711B">
        <w:rPr>
          <w:b/>
        </w:rPr>
        <w:t xml:space="preserve">prílohe č. </w:t>
      </w:r>
      <w:r w:rsidR="000733BB">
        <w:rPr>
          <w:b/>
        </w:rPr>
        <w:t>2</w:t>
      </w:r>
      <w:r w:rsidRPr="0052711B">
        <w:t xml:space="preserve"> tejto zmluvy. </w:t>
      </w:r>
      <w:r w:rsidR="000733BB">
        <w:t>C</w:t>
      </w:r>
      <w:r w:rsidRPr="0052711B">
        <w:t xml:space="preserve">ena podľa predchádzajúcej vety je konečná a úplná a zahŕňa všetky náklady </w:t>
      </w:r>
      <w:r w:rsidR="003C0E0B" w:rsidRPr="0052711B">
        <w:t xml:space="preserve">ako aj odmenu </w:t>
      </w:r>
      <w:r w:rsidR="000733BB">
        <w:t>dodávateľa</w:t>
      </w:r>
      <w:r w:rsidR="003C0E0B" w:rsidRPr="0052711B">
        <w:t>.</w:t>
      </w:r>
    </w:p>
    <w:p w14:paraId="511DC3E4" w14:textId="77777777" w:rsidR="00A864E1" w:rsidRDefault="00A864E1" w:rsidP="0032243E">
      <w:pPr>
        <w:spacing w:after="0" w:line="240" w:lineRule="auto"/>
        <w:jc w:val="both"/>
      </w:pPr>
    </w:p>
    <w:p w14:paraId="06E99C2C" w14:textId="7685B5AB" w:rsidR="0010432A" w:rsidRPr="0052711B" w:rsidRDefault="000733BB" w:rsidP="0032243E">
      <w:pPr>
        <w:spacing w:after="0" w:line="240" w:lineRule="auto"/>
        <w:jc w:val="both"/>
      </w:pPr>
      <w:r>
        <w:t>2</w:t>
      </w:r>
      <w:r w:rsidR="0052711B">
        <w:t>.</w:t>
      </w:r>
      <w:r w:rsidR="0010432A" w:rsidRPr="0052711B">
        <w:t xml:space="preserve"> Povinnou prílohou faktúry je akceptačný protokol</w:t>
      </w:r>
      <w:r>
        <w:t xml:space="preserve"> podľa </w:t>
      </w:r>
      <w:r w:rsidRPr="000733BB">
        <w:rPr>
          <w:b/>
          <w:bCs/>
        </w:rPr>
        <w:t>prílohy č. 3</w:t>
      </w:r>
      <w:r w:rsidR="0010432A" w:rsidRPr="0052711B">
        <w:t xml:space="preserve">. </w:t>
      </w:r>
    </w:p>
    <w:p w14:paraId="3B5CE660" w14:textId="1982EE54" w:rsidR="002B24F6" w:rsidRDefault="002B24F6" w:rsidP="0032243E">
      <w:pPr>
        <w:spacing w:after="0" w:line="240" w:lineRule="auto"/>
        <w:jc w:val="both"/>
      </w:pPr>
    </w:p>
    <w:p w14:paraId="0141A426" w14:textId="77777777" w:rsidR="0032243E" w:rsidRPr="0052711B" w:rsidRDefault="0032243E" w:rsidP="0032243E">
      <w:pPr>
        <w:spacing w:after="0" w:line="240" w:lineRule="auto"/>
        <w:jc w:val="both"/>
      </w:pPr>
    </w:p>
    <w:p w14:paraId="616795DE" w14:textId="1D82432C" w:rsidR="00480561" w:rsidRPr="0052711B" w:rsidRDefault="0052711B" w:rsidP="0032243E">
      <w:pPr>
        <w:pStyle w:val="Nadpis1"/>
        <w:spacing w:line="240" w:lineRule="auto"/>
      </w:pPr>
      <w:r>
        <w:t xml:space="preserve">VII. </w:t>
      </w:r>
      <w:r w:rsidR="00480561" w:rsidRPr="0052711B">
        <w:t>Ďalšie práva a povinnosti zmluvných strán</w:t>
      </w:r>
    </w:p>
    <w:p w14:paraId="423CF490" w14:textId="77777777" w:rsidR="0094600C" w:rsidRDefault="0094600C" w:rsidP="0032243E">
      <w:pPr>
        <w:spacing w:after="0" w:line="240" w:lineRule="auto"/>
        <w:jc w:val="both"/>
        <w:rPr>
          <w:b/>
        </w:rPr>
      </w:pPr>
    </w:p>
    <w:p w14:paraId="16AB1C3D" w14:textId="231B3640" w:rsidR="0094600C" w:rsidRPr="0094600C" w:rsidRDefault="0094600C" w:rsidP="0032243E">
      <w:pPr>
        <w:spacing w:after="0" w:line="240" w:lineRule="auto"/>
        <w:jc w:val="both"/>
        <w:rPr>
          <w:bCs/>
        </w:rPr>
      </w:pPr>
      <w:r w:rsidRPr="0094600C">
        <w:rPr>
          <w:bCs/>
        </w:rPr>
        <w:t xml:space="preserve">1. </w:t>
      </w:r>
      <w:r w:rsidR="006F2C35">
        <w:rPr>
          <w:bCs/>
        </w:rPr>
        <w:t xml:space="preserve"> </w:t>
      </w:r>
      <w:r w:rsidRPr="0094600C">
        <w:rPr>
          <w:bCs/>
        </w:rPr>
        <w:t>Dodávateľ vyhlasuje, že:</w:t>
      </w:r>
    </w:p>
    <w:p w14:paraId="3D671ADD" w14:textId="213E4169" w:rsidR="0094600C" w:rsidRPr="0094600C" w:rsidRDefault="0094600C" w:rsidP="0032243E">
      <w:pPr>
        <w:spacing w:after="0" w:line="240" w:lineRule="auto"/>
        <w:jc w:val="both"/>
        <w:rPr>
          <w:bCs/>
        </w:rPr>
      </w:pPr>
      <w:r w:rsidRPr="0094600C">
        <w:rPr>
          <w:bCs/>
        </w:rPr>
        <w:t>a)</w:t>
      </w:r>
      <w:r w:rsidR="00207412">
        <w:rPr>
          <w:bCs/>
        </w:rPr>
        <w:t xml:space="preserve"> </w:t>
      </w:r>
      <w:r w:rsidRPr="0094600C">
        <w:rPr>
          <w:bCs/>
        </w:rPr>
        <w:t xml:space="preserve">sa oboznámil a preskúmal všetky podmienky a okolnosti súvisiace s plnením predmetu </w:t>
      </w:r>
      <w:r w:rsidR="006F2C35">
        <w:rPr>
          <w:bCs/>
        </w:rPr>
        <w:t>z</w:t>
      </w:r>
      <w:r w:rsidRPr="0094600C">
        <w:rPr>
          <w:bCs/>
        </w:rPr>
        <w:t xml:space="preserve">mluvy a sú mu známe všetky technické a kvalitatívne podmienky plnenia predmetu </w:t>
      </w:r>
      <w:r w:rsidR="006F2C35">
        <w:rPr>
          <w:bCs/>
        </w:rPr>
        <w:t>z</w:t>
      </w:r>
      <w:r w:rsidRPr="0094600C">
        <w:rPr>
          <w:bCs/>
        </w:rPr>
        <w:t>mluvy,</w:t>
      </w:r>
    </w:p>
    <w:p w14:paraId="7B4B1DEE" w14:textId="6742EA69" w:rsidR="00480561" w:rsidRPr="0094600C" w:rsidRDefault="0094600C" w:rsidP="0032243E">
      <w:pPr>
        <w:spacing w:after="0" w:line="240" w:lineRule="auto"/>
        <w:jc w:val="both"/>
        <w:rPr>
          <w:bCs/>
        </w:rPr>
      </w:pPr>
      <w:r w:rsidRPr="0094600C">
        <w:rPr>
          <w:bCs/>
        </w:rPr>
        <w:t>b)</w:t>
      </w:r>
      <w:r w:rsidR="00207412">
        <w:rPr>
          <w:bCs/>
        </w:rPr>
        <w:t xml:space="preserve"> </w:t>
      </w:r>
      <w:r w:rsidRPr="0094600C">
        <w:rPr>
          <w:bCs/>
        </w:rPr>
        <w:t xml:space="preserve">predmet </w:t>
      </w:r>
      <w:r w:rsidR="006F2C35">
        <w:rPr>
          <w:bCs/>
        </w:rPr>
        <w:t>z</w:t>
      </w:r>
      <w:r w:rsidRPr="0094600C">
        <w:rPr>
          <w:bCs/>
        </w:rPr>
        <w:t xml:space="preserve">mluvy mu je jasný a na základe svojich schopností, technického vybavenia a personálu, ktorý má k dispozícii, je schopný ho v súlade so </w:t>
      </w:r>
      <w:r w:rsidR="006F2C35">
        <w:rPr>
          <w:bCs/>
        </w:rPr>
        <w:t>z</w:t>
      </w:r>
      <w:r w:rsidRPr="0094600C">
        <w:rPr>
          <w:bCs/>
        </w:rPr>
        <w:t>mluvou, ako aj príslušnými právnymi predpismi plniť riadne, včas, kompletne a na požadovanej odbornej úrovni.</w:t>
      </w:r>
    </w:p>
    <w:p w14:paraId="7B0040B6" w14:textId="77777777" w:rsidR="0032243E" w:rsidRDefault="0032243E" w:rsidP="0032243E">
      <w:pPr>
        <w:spacing w:after="0" w:line="240" w:lineRule="auto"/>
      </w:pPr>
    </w:p>
    <w:p w14:paraId="71CDD4C8" w14:textId="77777777" w:rsidR="0032243E" w:rsidRPr="0032243E" w:rsidRDefault="0032243E" w:rsidP="0032243E">
      <w:pPr>
        <w:spacing w:after="0" w:line="240" w:lineRule="auto"/>
      </w:pPr>
    </w:p>
    <w:p w14:paraId="7C2CA857" w14:textId="3D3AA113" w:rsidR="00401EC2" w:rsidRPr="0052711B" w:rsidRDefault="0052711B" w:rsidP="0032243E">
      <w:pPr>
        <w:pStyle w:val="Nadpis1"/>
        <w:spacing w:line="240" w:lineRule="auto"/>
      </w:pPr>
      <w:r>
        <w:t xml:space="preserve">VIII. </w:t>
      </w:r>
      <w:r w:rsidR="00401EC2" w:rsidRPr="0052711B">
        <w:t xml:space="preserve">Aplikovateľnosť </w:t>
      </w:r>
      <w:r w:rsidR="00C058EC" w:rsidRPr="0052711B">
        <w:t xml:space="preserve">vybraných ustanovení </w:t>
      </w:r>
      <w:r w:rsidR="00401EC2" w:rsidRPr="0052711B">
        <w:t xml:space="preserve">článku 13 </w:t>
      </w:r>
      <w:r w:rsidR="002A55FE">
        <w:t>VNP</w:t>
      </w:r>
    </w:p>
    <w:p w14:paraId="445FD4AC" w14:textId="2B6E9677" w:rsidR="00401EC2" w:rsidRPr="0052711B" w:rsidRDefault="00401EC2" w:rsidP="0032243E">
      <w:pPr>
        <w:spacing w:after="0" w:line="240" w:lineRule="auto"/>
        <w:jc w:val="both"/>
        <w:rPr>
          <w:b/>
        </w:rPr>
      </w:pPr>
    </w:p>
    <w:p w14:paraId="44F68162" w14:textId="1A693618" w:rsidR="00C058EC" w:rsidRPr="0052711B" w:rsidRDefault="00C058EC" w:rsidP="0032243E">
      <w:pPr>
        <w:spacing w:after="0" w:line="240" w:lineRule="auto"/>
        <w:jc w:val="both"/>
      </w:pPr>
      <w:r w:rsidRPr="0052711B">
        <w:t>1</w:t>
      </w:r>
      <w:r w:rsidR="0052711B">
        <w:t>.</w:t>
      </w:r>
      <w:r w:rsidRPr="0052711B">
        <w:t xml:space="preserve"> Popri ustanoveniach bodov 13.1 a</w:t>
      </w:r>
      <w:r w:rsidR="00234088">
        <w:t>ž</w:t>
      </w:r>
      <w:r w:rsidRPr="0052711B">
        <w:t xml:space="preserve"> 13.</w:t>
      </w:r>
      <w:r w:rsidR="00234088">
        <w:t>3</w:t>
      </w:r>
      <w:r w:rsidRPr="0052711B">
        <w:t xml:space="preserve"> </w:t>
      </w:r>
      <w:r w:rsidR="002A55FE">
        <w:t>VNP</w:t>
      </w:r>
      <w:r w:rsidRPr="0052711B">
        <w:t xml:space="preserve"> sa na vzťah založený touto zmluvou uplatňujú aj body </w:t>
      </w:r>
      <w:r w:rsidR="00234088">
        <w:t>13</w:t>
      </w:r>
      <w:r w:rsidR="00872AB3">
        <w:t>.</w:t>
      </w:r>
      <w:r w:rsidR="00234088">
        <w:t>4 a 13</w:t>
      </w:r>
      <w:r w:rsidR="00872AB3">
        <w:t>.</w:t>
      </w:r>
      <w:r w:rsidR="00234088">
        <w:t>9</w:t>
      </w:r>
      <w:r w:rsidRPr="0052711B">
        <w:t>.</w:t>
      </w:r>
    </w:p>
    <w:p w14:paraId="2C0782E5" w14:textId="77777777" w:rsidR="00480561" w:rsidRDefault="00480561" w:rsidP="0032243E">
      <w:pPr>
        <w:spacing w:after="0" w:line="240" w:lineRule="auto"/>
        <w:jc w:val="both"/>
        <w:rPr>
          <w:b/>
        </w:rPr>
      </w:pPr>
    </w:p>
    <w:p w14:paraId="5693F76C" w14:textId="77777777" w:rsidR="0032243E" w:rsidRPr="0052711B" w:rsidRDefault="0032243E" w:rsidP="0032243E">
      <w:pPr>
        <w:spacing w:after="0" w:line="240" w:lineRule="auto"/>
        <w:jc w:val="both"/>
        <w:rPr>
          <w:b/>
        </w:rPr>
      </w:pPr>
    </w:p>
    <w:p w14:paraId="1ABC2194" w14:textId="4C7BAC6E" w:rsidR="00D4611F" w:rsidRPr="0052711B" w:rsidRDefault="0052711B" w:rsidP="0032243E">
      <w:pPr>
        <w:pStyle w:val="Nadpis1"/>
        <w:spacing w:line="240" w:lineRule="auto"/>
      </w:pPr>
      <w:r>
        <w:t xml:space="preserve">IX. </w:t>
      </w:r>
      <w:r w:rsidR="00D4611F" w:rsidRPr="0052711B">
        <w:t>Subdodávatelia</w:t>
      </w:r>
    </w:p>
    <w:p w14:paraId="1157B870" w14:textId="6D4B6937" w:rsidR="00D4611F" w:rsidRPr="0052711B" w:rsidRDefault="00D4611F" w:rsidP="0032243E">
      <w:pPr>
        <w:spacing w:after="0" w:line="240" w:lineRule="auto"/>
        <w:jc w:val="both"/>
      </w:pPr>
    </w:p>
    <w:p w14:paraId="01105C98" w14:textId="6DA2DCB8" w:rsidR="00D4611F" w:rsidRPr="0052711B" w:rsidRDefault="00D4611F" w:rsidP="0032243E">
      <w:pPr>
        <w:spacing w:after="0" w:line="240" w:lineRule="auto"/>
        <w:jc w:val="both"/>
      </w:pPr>
      <w:r w:rsidRPr="0052711B">
        <w:t>1</w:t>
      </w:r>
      <w:r w:rsidR="0052711B">
        <w:t>.</w:t>
      </w:r>
      <w:r w:rsidRPr="0052711B">
        <w:t xml:space="preserve"> </w:t>
      </w:r>
      <w:r w:rsidR="0094600C">
        <w:t>Dodávateľ</w:t>
      </w:r>
      <w:r w:rsidRPr="0052711B">
        <w:t xml:space="preserve"> je oprávnený plniť zmluvu aj prostredníctvom subdodávateľov.</w:t>
      </w:r>
    </w:p>
    <w:p w14:paraId="08B4D859" w14:textId="77777777" w:rsidR="00554CD2" w:rsidRDefault="00554CD2" w:rsidP="0032243E">
      <w:pPr>
        <w:spacing w:after="0" w:line="240" w:lineRule="auto"/>
        <w:jc w:val="both"/>
      </w:pPr>
    </w:p>
    <w:p w14:paraId="36EA80BF" w14:textId="54DF57AD" w:rsidR="00D4611F" w:rsidRPr="0052711B" w:rsidRDefault="00D4611F" w:rsidP="0032243E">
      <w:pPr>
        <w:spacing w:after="0" w:line="240" w:lineRule="auto"/>
        <w:jc w:val="both"/>
      </w:pPr>
      <w:r w:rsidRPr="0052711B">
        <w:t>2</w:t>
      </w:r>
      <w:r w:rsidR="0052711B">
        <w:t>.</w:t>
      </w:r>
      <w:r w:rsidRPr="0052711B">
        <w:t xml:space="preserve"> Zoznam subdodávateľov a všetky súvisiace informácie sú uvedené v </w:t>
      </w:r>
      <w:r w:rsidRPr="0052711B">
        <w:rPr>
          <w:b/>
        </w:rPr>
        <w:t xml:space="preserve">prílohe č. </w:t>
      </w:r>
      <w:r w:rsidR="00554CD2">
        <w:rPr>
          <w:b/>
        </w:rPr>
        <w:t>4</w:t>
      </w:r>
      <w:r w:rsidRPr="0052711B">
        <w:t xml:space="preserve"> tejto zmluvy.</w:t>
      </w:r>
    </w:p>
    <w:p w14:paraId="414305F4" w14:textId="434832B7" w:rsidR="006E08C1" w:rsidRDefault="006E08C1" w:rsidP="0032243E">
      <w:pPr>
        <w:spacing w:after="0" w:line="240" w:lineRule="auto"/>
        <w:jc w:val="both"/>
      </w:pPr>
    </w:p>
    <w:p w14:paraId="48C6DB6E" w14:textId="77777777" w:rsidR="0032243E" w:rsidRPr="0052711B" w:rsidRDefault="0032243E" w:rsidP="0032243E">
      <w:pPr>
        <w:spacing w:after="0" w:line="240" w:lineRule="auto"/>
        <w:jc w:val="both"/>
      </w:pPr>
    </w:p>
    <w:p w14:paraId="3966C8BB" w14:textId="6B8C7EF4" w:rsidR="006E08C1" w:rsidRPr="0052711B" w:rsidRDefault="0052711B" w:rsidP="0032243E">
      <w:pPr>
        <w:pStyle w:val="Nadpis1"/>
        <w:spacing w:line="240" w:lineRule="auto"/>
      </w:pPr>
      <w:r>
        <w:t xml:space="preserve">X. </w:t>
      </w:r>
      <w:r w:rsidR="006E08C1" w:rsidRPr="0052711B">
        <w:t>Následky porušenia zmluvných povinností</w:t>
      </w:r>
    </w:p>
    <w:p w14:paraId="66DFF7DB" w14:textId="39346AF8" w:rsidR="006E08C1" w:rsidRPr="0052711B" w:rsidRDefault="006E08C1" w:rsidP="0032243E">
      <w:pPr>
        <w:spacing w:after="0" w:line="240" w:lineRule="auto"/>
        <w:jc w:val="both"/>
      </w:pPr>
    </w:p>
    <w:p w14:paraId="683E6274" w14:textId="3C9CA5DD" w:rsidR="00554CD2" w:rsidRDefault="00554CD2" w:rsidP="0032243E">
      <w:pPr>
        <w:spacing w:after="0" w:line="240" w:lineRule="auto"/>
        <w:jc w:val="both"/>
      </w:pPr>
      <w:r>
        <w:t xml:space="preserve">1. </w:t>
      </w:r>
      <w:r w:rsidRPr="00554CD2">
        <w:t xml:space="preserve">Ak sa </w:t>
      </w:r>
      <w:r>
        <w:t>d</w:t>
      </w:r>
      <w:r w:rsidRPr="00554CD2">
        <w:t xml:space="preserve">odávateľ dostane do omeškania s riadnym dodaním </w:t>
      </w:r>
      <w:r>
        <w:t>t</w:t>
      </w:r>
      <w:r w:rsidRPr="00554CD2">
        <w:t xml:space="preserve">ovaru alebo </w:t>
      </w:r>
      <w:r>
        <w:t xml:space="preserve">s poskytnutím služby, </w:t>
      </w:r>
      <w:r w:rsidRPr="00554CD2">
        <w:t xml:space="preserve">vznikne </w:t>
      </w:r>
      <w:r>
        <w:t>o</w:t>
      </w:r>
      <w:r w:rsidRPr="00554CD2">
        <w:t xml:space="preserve">bjednávateľovi právo na zmluvnú pokutu vo výške 1 % z ceny bez DPH </w:t>
      </w:r>
      <w:r>
        <w:t>t</w:t>
      </w:r>
      <w:r w:rsidRPr="00554CD2">
        <w:t>ovaru</w:t>
      </w:r>
      <w:r>
        <w:t xml:space="preserve"> a/alebo služby</w:t>
      </w:r>
      <w:r w:rsidRPr="00554CD2">
        <w:t>, s dodaním ktor</w:t>
      </w:r>
      <w:r>
        <w:t>ých</w:t>
      </w:r>
      <w:r w:rsidRPr="00554CD2">
        <w:t xml:space="preserve"> je </w:t>
      </w:r>
      <w:r>
        <w:t>d</w:t>
      </w:r>
      <w:r w:rsidRPr="00554CD2">
        <w:t>odávateľ v omeškaní, a to za každý, aj začatý deň omeškania.</w:t>
      </w:r>
    </w:p>
    <w:p w14:paraId="038400F5" w14:textId="77777777" w:rsidR="00554CD2" w:rsidRDefault="00554CD2" w:rsidP="0032243E">
      <w:pPr>
        <w:spacing w:after="0" w:line="240" w:lineRule="auto"/>
        <w:jc w:val="both"/>
      </w:pPr>
    </w:p>
    <w:p w14:paraId="24271086" w14:textId="1C43D55C" w:rsidR="00554CD2" w:rsidRDefault="00554CD2" w:rsidP="0032243E">
      <w:pPr>
        <w:spacing w:after="0" w:line="240" w:lineRule="auto"/>
        <w:jc w:val="both"/>
      </w:pPr>
      <w:r>
        <w:lastRenderedPageBreak/>
        <w:t xml:space="preserve">2. </w:t>
      </w:r>
      <w:r w:rsidRPr="00554CD2">
        <w:t xml:space="preserve">Ak sa </w:t>
      </w:r>
      <w:r>
        <w:t>d</w:t>
      </w:r>
      <w:r w:rsidRPr="00554CD2">
        <w:t xml:space="preserve">odávateľ dostane do omeškania so začatím odstraňovania vady alebo </w:t>
      </w:r>
      <w:r>
        <w:t xml:space="preserve">s </w:t>
      </w:r>
      <w:r w:rsidRPr="00554CD2">
        <w:t xml:space="preserve">jej odstránením </w:t>
      </w:r>
      <w:r>
        <w:t>(článok V. bod 3)</w:t>
      </w:r>
      <w:r w:rsidRPr="00554CD2">
        <w:t xml:space="preserve">, </w:t>
      </w:r>
      <w:r>
        <w:t>o</w:t>
      </w:r>
      <w:r w:rsidRPr="00554CD2">
        <w:t>bjednávateľovi vznikne právo na zmluvnú pokutu v sume 100 EUR za každú, aj začatú hodinu omeškania so splnením tejto povinnosti.</w:t>
      </w:r>
    </w:p>
    <w:p w14:paraId="7B0AA466" w14:textId="77777777" w:rsidR="00554CD2" w:rsidRDefault="00554CD2" w:rsidP="0032243E">
      <w:pPr>
        <w:spacing w:after="0" w:line="240" w:lineRule="auto"/>
        <w:jc w:val="both"/>
      </w:pPr>
    </w:p>
    <w:p w14:paraId="2AF880D7" w14:textId="1FEEA967" w:rsidR="006E08C1" w:rsidRPr="0052711B" w:rsidRDefault="00554CD2" w:rsidP="0032243E">
      <w:pPr>
        <w:spacing w:after="0" w:line="240" w:lineRule="auto"/>
        <w:jc w:val="both"/>
      </w:pPr>
      <w:r>
        <w:t>3</w:t>
      </w:r>
      <w:r w:rsidR="0052711B">
        <w:t>.</w:t>
      </w:r>
      <w:r w:rsidR="006E08C1" w:rsidRPr="0052711B">
        <w:t xml:space="preserve"> </w:t>
      </w:r>
      <w:r>
        <w:t>Ostatné vzájomné práva a povinnosti týkajúce sa</w:t>
      </w:r>
      <w:r w:rsidR="006E08C1" w:rsidRPr="0052711B">
        <w:t xml:space="preserve"> porušenia zmluv</w:t>
      </w:r>
      <w:r>
        <w:t>y</w:t>
      </w:r>
      <w:r w:rsidR="006E08C1" w:rsidRPr="0052711B">
        <w:t xml:space="preserve"> sú </w:t>
      </w:r>
      <w:r>
        <w:t>u</w:t>
      </w:r>
      <w:r w:rsidR="006E08C1" w:rsidRPr="0052711B">
        <w:t xml:space="preserve">pravené v článku 16 </w:t>
      </w:r>
      <w:r w:rsidR="002A55FE">
        <w:t>VNP</w:t>
      </w:r>
      <w:r w:rsidR="006E08C1" w:rsidRPr="0052711B">
        <w:t>.</w:t>
      </w:r>
    </w:p>
    <w:p w14:paraId="1F20A156" w14:textId="41DA27CD" w:rsidR="006E08C1" w:rsidRDefault="006E08C1" w:rsidP="0032243E">
      <w:pPr>
        <w:spacing w:after="0" w:line="240" w:lineRule="auto"/>
        <w:jc w:val="both"/>
      </w:pPr>
    </w:p>
    <w:p w14:paraId="26A750A4" w14:textId="77777777" w:rsidR="0032243E" w:rsidRPr="0052711B" w:rsidRDefault="0032243E" w:rsidP="0032243E">
      <w:pPr>
        <w:spacing w:after="0" w:line="240" w:lineRule="auto"/>
        <w:jc w:val="both"/>
      </w:pPr>
    </w:p>
    <w:p w14:paraId="0E92D25B" w14:textId="4836EF07" w:rsidR="006E08C1" w:rsidRPr="0052711B" w:rsidRDefault="0052711B" w:rsidP="0032243E">
      <w:pPr>
        <w:pStyle w:val="Nadpis1"/>
        <w:spacing w:line="240" w:lineRule="auto"/>
      </w:pPr>
      <w:r>
        <w:t xml:space="preserve">XI. </w:t>
      </w:r>
      <w:r w:rsidR="00480561" w:rsidRPr="0052711B">
        <w:t>Skončenie zmluvného vzťahu</w:t>
      </w:r>
    </w:p>
    <w:p w14:paraId="001E2B33" w14:textId="206BFF66" w:rsidR="00480561" w:rsidRPr="0052711B" w:rsidRDefault="00480561" w:rsidP="0032243E">
      <w:pPr>
        <w:spacing w:after="0" w:line="240" w:lineRule="auto"/>
        <w:jc w:val="both"/>
      </w:pPr>
    </w:p>
    <w:p w14:paraId="6A31A48D" w14:textId="052E0B28" w:rsidR="00480561" w:rsidRPr="0052711B" w:rsidRDefault="00833303" w:rsidP="0032243E">
      <w:pPr>
        <w:spacing w:after="0" w:line="240" w:lineRule="auto"/>
        <w:jc w:val="both"/>
      </w:pPr>
      <w:r>
        <w:t>1</w:t>
      </w:r>
      <w:r w:rsidR="0052711B">
        <w:t>.</w:t>
      </w:r>
      <w:r w:rsidR="00480561" w:rsidRPr="0052711B">
        <w:t xml:space="preserve"> Právny vzťah založený touto zmluvou je možné predčasne ukončiť:</w:t>
      </w:r>
    </w:p>
    <w:p w14:paraId="24CFA021" w14:textId="189EF8FB" w:rsidR="00480561" w:rsidRPr="0052711B" w:rsidRDefault="00480561" w:rsidP="0032243E">
      <w:pPr>
        <w:spacing w:after="0" w:line="240" w:lineRule="auto"/>
        <w:jc w:val="both"/>
      </w:pPr>
      <w:r w:rsidRPr="0052711B">
        <w:t>a/ dohodou,</w:t>
      </w:r>
    </w:p>
    <w:p w14:paraId="25C26657" w14:textId="3FEA7609" w:rsidR="00480561" w:rsidRDefault="00480561" w:rsidP="0032243E">
      <w:pPr>
        <w:spacing w:after="0" w:line="240" w:lineRule="auto"/>
        <w:jc w:val="both"/>
      </w:pPr>
      <w:r w:rsidRPr="0052711B">
        <w:t>b/ odstúpením od zmluvy.</w:t>
      </w:r>
    </w:p>
    <w:p w14:paraId="3BB8F5C7" w14:textId="77777777" w:rsidR="00C86788" w:rsidRDefault="00C86788" w:rsidP="0032243E">
      <w:pPr>
        <w:spacing w:after="0" w:line="240" w:lineRule="auto"/>
        <w:jc w:val="both"/>
      </w:pPr>
    </w:p>
    <w:p w14:paraId="38F91B9E" w14:textId="526EBF9E" w:rsidR="00C86788" w:rsidRDefault="00833303" w:rsidP="0032243E">
      <w:pPr>
        <w:spacing w:after="0" w:line="240" w:lineRule="auto"/>
        <w:jc w:val="both"/>
      </w:pPr>
      <w:r>
        <w:t>2</w:t>
      </w:r>
      <w:r w:rsidR="00C86788">
        <w:t>. Za podstatné porušenie zmluvy, ak ide o povinnosť dodávateľa dodať tovar, zabezpečiť/poskytnúť služby alebo odstrániť reklamovanú vadu, sa považuje omeškanie presahujúce 5 kalendárnych dní.</w:t>
      </w:r>
    </w:p>
    <w:p w14:paraId="709CE522" w14:textId="77777777" w:rsidR="00C86788" w:rsidRDefault="00C86788" w:rsidP="0032243E">
      <w:pPr>
        <w:spacing w:after="0" w:line="240" w:lineRule="auto"/>
        <w:jc w:val="both"/>
      </w:pPr>
    </w:p>
    <w:p w14:paraId="5BCBFD62" w14:textId="7DB9F22D" w:rsidR="00874CDC" w:rsidRDefault="00833303" w:rsidP="0032243E">
      <w:pPr>
        <w:spacing w:after="0" w:line="240" w:lineRule="auto"/>
        <w:jc w:val="both"/>
      </w:pPr>
      <w:r w:rsidRPr="00AF7FCE">
        <w:t>3</w:t>
      </w:r>
      <w:r w:rsidR="00225351" w:rsidRPr="00AF7FCE">
        <w:t xml:space="preserve">. </w:t>
      </w:r>
      <w:r w:rsidR="00874CDC" w:rsidRPr="00AF7FCE">
        <w:t>Objednávateľ pred tým, než akcept</w:t>
      </w:r>
      <w:r w:rsidR="00225351" w:rsidRPr="00AF7FCE">
        <w:t>uje</w:t>
      </w:r>
      <w:r w:rsidR="00874CDC" w:rsidRPr="00AF7FCE">
        <w:t xml:space="preserve"> štandardné licenčné podmienky užívania </w:t>
      </w:r>
      <w:r w:rsidR="00225351" w:rsidRPr="00AF7FCE">
        <w:t>určitého</w:t>
      </w:r>
      <w:r w:rsidR="00874CDC" w:rsidRPr="00AF7FCE">
        <w:t xml:space="preserve"> tovaru, nie však neskôr než v lehote 15 dní odo dňa, kedy sa s nimi mohol preukázateľne najskôr oboznámiť, je oprávnený písomne oznámi</w:t>
      </w:r>
      <w:r w:rsidR="00225351" w:rsidRPr="00AF7FCE">
        <w:t>ť</w:t>
      </w:r>
      <w:r w:rsidR="00874CDC" w:rsidRPr="00AF7FCE">
        <w:t xml:space="preserve"> dodávateľovi, že štandardné licenčné podmienky užívania predmetného tovaru nie sú pre neho prijateľné; </w:t>
      </w:r>
      <w:r w:rsidR="00225351" w:rsidRPr="00AF7FCE">
        <w:t xml:space="preserve">takéto oznámenie bude považované za čiastočné odstúpenie od zmluvy zo strany objednávateľa bez povinnosti </w:t>
      </w:r>
      <w:r w:rsidR="00F00482" w:rsidRPr="00AF7FCE">
        <w:t xml:space="preserve">objednávateľa </w:t>
      </w:r>
      <w:r w:rsidR="00225351" w:rsidRPr="00AF7FCE">
        <w:t>platiť akúkoľvek kompenzáciu.</w:t>
      </w:r>
    </w:p>
    <w:p w14:paraId="1A6739BA" w14:textId="77777777" w:rsidR="00225351" w:rsidRDefault="00225351" w:rsidP="0032243E">
      <w:pPr>
        <w:spacing w:after="0" w:line="240" w:lineRule="auto"/>
        <w:jc w:val="both"/>
      </w:pPr>
    </w:p>
    <w:p w14:paraId="305E1C3C" w14:textId="618CAA1F" w:rsidR="00480561" w:rsidRPr="0052711B" w:rsidRDefault="00833303" w:rsidP="0032243E">
      <w:pPr>
        <w:spacing w:after="0" w:line="240" w:lineRule="auto"/>
        <w:jc w:val="both"/>
      </w:pPr>
      <w:r>
        <w:t>4</w:t>
      </w:r>
      <w:r w:rsidR="0052711B">
        <w:t>.</w:t>
      </w:r>
      <w:r w:rsidR="00480561" w:rsidRPr="0052711B">
        <w:t xml:space="preserve"> </w:t>
      </w:r>
      <w:r w:rsidR="00C86788">
        <w:t>Ostatné p</w:t>
      </w:r>
      <w:r w:rsidR="00480561" w:rsidRPr="0052711B">
        <w:t xml:space="preserve">ráva a povinnosti zmluvných strán súvisiace so skončením zmluvného vzťahu upravujú </w:t>
      </w:r>
      <w:r w:rsidR="002A55FE">
        <w:t>VNP</w:t>
      </w:r>
      <w:r w:rsidR="00480561" w:rsidRPr="0052711B">
        <w:t xml:space="preserve"> v článku 17. </w:t>
      </w:r>
    </w:p>
    <w:p w14:paraId="55051D45" w14:textId="77777777" w:rsidR="003012B8" w:rsidRDefault="003012B8" w:rsidP="0032243E">
      <w:pPr>
        <w:spacing w:after="0" w:line="240" w:lineRule="auto"/>
        <w:jc w:val="both"/>
      </w:pPr>
    </w:p>
    <w:p w14:paraId="5ABBBEF4" w14:textId="77777777" w:rsidR="0032243E" w:rsidRPr="0052711B" w:rsidRDefault="0032243E" w:rsidP="0032243E">
      <w:pPr>
        <w:spacing w:after="0" w:line="240" w:lineRule="auto"/>
        <w:jc w:val="both"/>
      </w:pPr>
    </w:p>
    <w:p w14:paraId="00A8894D" w14:textId="48F8BC41" w:rsidR="00725D98" w:rsidRPr="0052711B" w:rsidRDefault="0052711B" w:rsidP="0032243E">
      <w:pPr>
        <w:pStyle w:val="Nadpis1"/>
        <w:spacing w:line="240" w:lineRule="auto"/>
      </w:pPr>
      <w:r>
        <w:t xml:space="preserve">XII. </w:t>
      </w:r>
      <w:r w:rsidR="00725D98" w:rsidRPr="0052711B">
        <w:t>Ustanovenia o vzájomnej komunikácii a právnych úkonoch</w:t>
      </w:r>
    </w:p>
    <w:p w14:paraId="38926DED" w14:textId="6490016D" w:rsidR="00725D98" w:rsidRPr="0052711B" w:rsidRDefault="00725D98" w:rsidP="0032243E">
      <w:pPr>
        <w:spacing w:after="0" w:line="240" w:lineRule="auto"/>
        <w:jc w:val="both"/>
      </w:pPr>
    </w:p>
    <w:p w14:paraId="039394C2" w14:textId="43C002AD" w:rsidR="00725D98" w:rsidRPr="0052711B" w:rsidRDefault="00725D98" w:rsidP="0032243E">
      <w:pPr>
        <w:spacing w:after="0" w:line="240" w:lineRule="auto"/>
        <w:jc w:val="both"/>
      </w:pPr>
      <w:r w:rsidRPr="0052711B">
        <w:t>1</w:t>
      </w:r>
      <w:r w:rsidR="0052711B">
        <w:t>.</w:t>
      </w:r>
      <w:r w:rsidRPr="0052711B">
        <w:t xml:space="preserve"> Zmluvné strany budú vzájomnú komunikáciu týkajúcu sa plnenia tejto zmluvy uskutočňovať nižšie uvedenými kontaktnými osobami, resp. na nižšie uvedené kontaktné údaje.</w:t>
      </w:r>
    </w:p>
    <w:p w14:paraId="069996CB" w14:textId="4D3A9428" w:rsidR="00725D98" w:rsidRPr="0052711B" w:rsidRDefault="00725D98" w:rsidP="0032243E">
      <w:pPr>
        <w:spacing w:after="0" w:line="240" w:lineRule="auto"/>
        <w:jc w:val="both"/>
      </w:pPr>
    </w:p>
    <w:p w14:paraId="5B529507" w14:textId="5463606D" w:rsidR="00725D98" w:rsidRPr="0052711B" w:rsidRDefault="00725D98" w:rsidP="0032243E">
      <w:pPr>
        <w:spacing w:after="0" w:line="240" w:lineRule="auto"/>
        <w:jc w:val="both"/>
      </w:pPr>
      <w:r w:rsidRPr="0052711B">
        <w:t xml:space="preserve">a/ Kontaktné údaje </w:t>
      </w:r>
      <w:r w:rsidR="008A6926">
        <w:t>objednávateľa</w:t>
      </w:r>
      <w:r w:rsidRPr="0052711B">
        <w:t>:</w:t>
      </w:r>
    </w:p>
    <w:p w14:paraId="10109046" w14:textId="59958BAD" w:rsidR="00725D98" w:rsidRPr="0052711B" w:rsidRDefault="00725D98" w:rsidP="0032243E">
      <w:pPr>
        <w:spacing w:after="0" w:line="240" w:lineRule="auto"/>
        <w:jc w:val="both"/>
      </w:pPr>
      <w:r w:rsidRPr="0052711B">
        <w:t>kontaktná osoba:</w:t>
      </w:r>
      <w:r w:rsidR="0060238E">
        <w:tab/>
      </w:r>
      <w:r w:rsidR="002013C9" w:rsidRPr="00724853">
        <w:rPr>
          <w:highlight w:val="yellow"/>
        </w:rPr>
        <w:t>... doplniť ...</w:t>
      </w:r>
    </w:p>
    <w:p w14:paraId="64EF6F0D" w14:textId="2E7ECD88" w:rsidR="00730DAA" w:rsidRPr="0052711B" w:rsidRDefault="00730DAA" w:rsidP="0032243E">
      <w:pPr>
        <w:spacing w:after="0" w:line="240" w:lineRule="auto"/>
        <w:jc w:val="both"/>
      </w:pPr>
      <w:r w:rsidRPr="0052711B">
        <w:t>telefónne číslo:</w:t>
      </w:r>
      <w:r w:rsidR="0060238E">
        <w:tab/>
      </w:r>
      <w:r w:rsidR="008554BC">
        <w:tab/>
      </w:r>
      <w:r w:rsidR="002013C9" w:rsidRPr="00724853">
        <w:rPr>
          <w:highlight w:val="yellow"/>
        </w:rPr>
        <w:t>... doplniť ...</w:t>
      </w:r>
    </w:p>
    <w:p w14:paraId="1B87BA02" w14:textId="73D32916" w:rsidR="00730DAA" w:rsidRPr="0052711B" w:rsidRDefault="00730DAA" w:rsidP="0032243E">
      <w:pPr>
        <w:spacing w:after="0" w:line="240" w:lineRule="auto"/>
        <w:jc w:val="both"/>
      </w:pPr>
      <w:r w:rsidRPr="0052711B">
        <w:t>e-mail:</w:t>
      </w:r>
      <w:r w:rsidR="0060238E">
        <w:tab/>
      </w:r>
      <w:r w:rsidR="0060238E">
        <w:tab/>
      </w:r>
      <w:r w:rsidR="0060238E">
        <w:tab/>
      </w:r>
      <w:r w:rsidR="002013C9" w:rsidRPr="00724853">
        <w:rPr>
          <w:highlight w:val="yellow"/>
        </w:rPr>
        <w:t>... doplniť ...</w:t>
      </w:r>
    </w:p>
    <w:p w14:paraId="056FFF01" w14:textId="349682FC" w:rsidR="00730DAA" w:rsidRPr="0052711B" w:rsidRDefault="00730DAA" w:rsidP="0032243E">
      <w:pPr>
        <w:spacing w:after="0" w:line="240" w:lineRule="auto"/>
        <w:jc w:val="both"/>
      </w:pPr>
    </w:p>
    <w:p w14:paraId="641E37B7" w14:textId="506CEDE9" w:rsidR="00730DAA" w:rsidRPr="0052711B" w:rsidRDefault="00730DAA" w:rsidP="0032243E">
      <w:pPr>
        <w:spacing w:after="0" w:line="240" w:lineRule="auto"/>
        <w:jc w:val="both"/>
      </w:pPr>
      <w:r w:rsidRPr="0052711B">
        <w:t xml:space="preserve">a/ Kontaktné údaje </w:t>
      </w:r>
      <w:r w:rsidR="008A6926">
        <w:t>dodávateľa</w:t>
      </w:r>
      <w:r w:rsidRPr="0052711B">
        <w:t>:</w:t>
      </w:r>
    </w:p>
    <w:p w14:paraId="764C546C" w14:textId="467252D7" w:rsidR="00730DAA" w:rsidRPr="0052711B" w:rsidRDefault="00730DAA" w:rsidP="0032243E">
      <w:pPr>
        <w:spacing w:after="0" w:line="240" w:lineRule="auto"/>
        <w:jc w:val="both"/>
      </w:pPr>
      <w:r w:rsidRPr="0052711B">
        <w:t>kontaktná osoba:</w:t>
      </w:r>
      <w:r w:rsidR="0060238E">
        <w:tab/>
      </w:r>
      <w:r w:rsidR="002013C9" w:rsidRPr="00724853">
        <w:rPr>
          <w:highlight w:val="yellow"/>
        </w:rPr>
        <w:t>... doplniť ...</w:t>
      </w:r>
    </w:p>
    <w:p w14:paraId="694FB77B" w14:textId="124B2318" w:rsidR="00730DAA" w:rsidRPr="0052711B" w:rsidRDefault="00730DAA" w:rsidP="0032243E">
      <w:pPr>
        <w:spacing w:after="0" w:line="240" w:lineRule="auto"/>
        <w:jc w:val="both"/>
      </w:pPr>
      <w:r w:rsidRPr="0052711B">
        <w:t>telefónne číslo:</w:t>
      </w:r>
      <w:r w:rsidR="0060238E">
        <w:tab/>
      </w:r>
      <w:r w:rsidR="008554BC">
        <w:tab/>
      </w:r>
      <w:r w:rsidR="002013C9" w:rsidRPr="00724853">
        <w:rPr>
          <w:highlight w:val="yellow"/>
        </w:rPr>
        <w:t>... doplniť ...</w:t>
      </w:r>
    </w:p>
    <w:p w14:paraId="0D2BCB2D" w14:textId="4F11BBD8" w:rsidR="00730DAA" w:rsidRPr="0052711B" w:rsidRDefault="00730DAA" w:rsidP="0032243E">
      <w:pPr>
        <w:spacing w:after="0" w:line="240" w:lineRule="auto"/>
        <w:jc w:val="both"/>
      </w:pPr>
      <w:r w:rsidRPr="0052711B">
        <w:t>e-mail:</w:t>
      </w:r>
      <w:r w:rsidR="0060238E">
        <w:tab/>
      </w:r>
      <w:r w:rsidR="0060238E">
        <w:tab/>
      </w:r>
      <w:r w:rsidR="0060238E">
        <w:tab/>
      </w:r>
      <w:r w:rsidR="002013C9" w:rsidRPr="00724853">
        <w:rPr>
          <w:highlight w:val="yellow"/>
        </w:rPr>
        <w:t>... doplniť ...</w:t>
      </w:r>
    </w:p>
    <w:p w14:paraId="483D4A63" w14:textId="725B995E" w:rsidR="00730DAA" w:rsidRPr="0052711B" w:rsidRDefault="00730DAA" w:rsidP="0032243E">
      <w:pPr>
        <w:spacing w:after="0" w:line="240" w:lineRule="auto"/>
        <w:jc w:val="both"/>
      </w:pPr>
    </w:p>
    <w:p w14:paraId="3F17B072" w14:textId="77BAE4BD" w:rsidR="00730DAA" w:rsidRPr="0052711B" w:rsidRDefault="00730DAA" w:rsidP="0032243E">
      <w:pPr>
        <w:spacing w:after="0" w:line="240" w:lineRule="auto"/>
        <w:jc w:val="both"/>
      </w:pPr>
      <w:r w:rsidRPr="0052711B">
        <w:t>2</w:t>
      </w:r>
      <w:r w:rsidR="0052711B">
        <w:t>.</w:t>
      </w:r>
      <w:r w:rsidRPr="0052711B">
        <w:t xml:space="preserve"> Poštové a kuriérske zásielky sa zasielajú na adresu sídla alebo miesta podnikania zmluvných strán, pokiaľ nie je v</w:t>
      </w:r>
      <w:r w:rsidR="00352272" w:rsidRPr="0052711B">
        <w:t xml:space="preserve"> hlavičke zmluvy uvedená iná korešpondenčná adresa. Bod 18.3 </w:t>
      </w:r>
      <w:r w:rsidR="002A55FE">
        <w:t>VNP</w:t>
      </w:r>
      <w:r w:rsidR="00352272" w:rsidRPr="0052711B">
        <w:t xml:space="preserve"> tým nie je dotknutý.</w:t>
      </w:r>
    </w:p>
    <w:p w14:paraId="3B48BB33" w14:textId="77777777" w:rsidR="00553227" w:rsidRDefault="00553227" w:rsidP="0032243E">
      <w:pPr>
        <w:spacing w:after="0" w:line="240" w:lineRule="auto"/>
        <w:jc w:val="both"/>
      </w:pPr>
    </w:p>
    <w:p w14:paraId="101E53C1" w14:textId="409F533A" w:rsidR="00E95C1A" w:rsidRPr="0052711B" w:rsidRDefault="00352272" w:rsidP="0032243E">
      <w:pPr>
        <w:spacing w:after="0" w:line="240" w:lineRule="auto"/>
        <w:jc w:val="both"/>
      </w:pPr>
      <w:r w:rsidRPr="0052711B">
        <w:t>3</w:t>
      </w:r>
      <w:r w:rsidR="0052711B">
        <w:t>.</w:t>
      </w:r>
      <w:r w:rsidRPr="0052711B">
        <w:t xml:space="preserve"> </w:t>
      </w:r>
      <w:r w:rsidR="00141E3E" w:rsidRPr="0052711B">
        <w:t>Formu právnych úkonov a ostatné pravidlá vzájomnej komunikáci</w:t>
      </w:r>
      <w:r w:rsidR="009D3946" w:rsidRPr="0052711B">
        <w:t>e</w:t>
      </w:r>
      <w:r w:rsidR="00141E3E" w:rsidRPr="0052711B">
        <w:t xml:space="preserve"> upravuje článok 18 </w:t>
      </w:r>
      <w:r w:rsidR="002A55FE">
        <w:t>VNP</w:t>
      </w:r>
      <w:r w:rsidR="00141E3E" w:rsidRPr="0052711B">
        <w:t>.</w:t>
      </w:r>
      <w:r w:rsidR="00E95C1A" w:rsidRPr="0052711B">
        <w:t xml:space="preserve"> Vždy však platí, že právne úkony týkajúce sa zmeny a skončenia zmluvy, ako aj oznámenia o zmene kontaktných osôb a </w:t>
      </w:r>
      <w:r w:rsidR="00612258">
        <w:t>korešpondenčnej poštovej adresy</w:t>
      </w:r>
      <w:r w:rsidR="00E95C1A" w:rsidRPr="0052711B">
        <w:t xml:space="preserve"> môžu byť platne vykonané výlučne písomne, v listinnej podobe,  podpísané priamo dodávateľom, ktorý je fyzickou osobou, resp. štatutárom zmluvnej strany, ak ide o právnickú osobu.</w:t>
      </w:r>
    </w:p>
    <w:p w14:paraId="44B6EBEB" w14:textId="38857169" w:rsidR="00141E3E" w:rsidRDefault="00141E3E" w:rsidP="0032243E">
      <w:pPr>
        <w:spacing w:after="0" w:line="240" w:lineRule="auto"/>
        <w:jc w:val="both"/>
      </w:pPr>
    </w:p>
    <w:p w14:paraId="6C0155EA" w14:textId="77777777" w:rsidR="0032243E" w:rsidRPr="0052711B" w:rsidRDefault="0032243E" w:rsidP="0032243E">
      <w:pPr>
        <w:spacing w:after="0" w:line="240" w:lineRule="auto"/>
        <w:jc w:val="both"/>
      </w:pPr>
    </w:p>
    <w:p w14:paraId="465F0894" w14:textId="640CBB9A" w:rsidR="007E7F82" w:rsidRPr="0052711B" w:rsidRDefault="0052711B" w:rsidP="0032243E">
      <w:pPr>
        <w:pStyle w:val="Nadpis1"/>
        <w:spacing w:line="240" w:lineRule="auto"/>
      </w:pPr>
      <w:r>
        <w:lastRenderedPageBreak/>
        <w:t xml:space="preserve">XIII. </w:t>
      </w:r>
      <w:r w:rsidR="007E7F82" w:rsidRPr="0052711B">
        <w:t>Ochrana dôverných informácií</w:t>
      </w:r>
    </w:p>
    <w:p w14:paraId="10A46BA5" w14:textId="0EC264C6" w:rsidR="007E7F82" w:rsidRPr="0052711B" w:rsidRDefault="007E7F82" w:rsidP="0032243E">
      <w:pPr>
        <w:spacing w:after="0" w:line="240" w:lineRule="auto"/>
        <w:jc w:val="both"/>
        <w:rPr>
          <w:b/>
        </w:rPr>
      </w:pPr>
    </w:p>
    <w:p w14:paraId="52A0AC83" w14:textId="639AEA7F" w:rsidR="007E7F82" w:rsidRPr="0052711B" w:rsidRDefault="007E7F82" w:rsidP="0032243E">
      <w:pPr>
        <w:spacing w:after="0" w:line="240" w:lineRule="auto"/>
        <w:jc w:val="both"/>
      </w:pPr>
      <w:r w:rsidRPr="0052711B">
        <w:t>1</w:t>
      </w:r>
      <w:r w:rsidR="0052711B">
        <w:t>.</w:t>
      </w:r>
      <w:r w:rsidRPr="0052711B">
        <w:t xml:space="preserve"> Zmluvné strany sa zaväzujú používať dôverné informácie získané v súvislosti s touto zmluvou výlučne na účel jej plnenia a záležitosti, ktoré s tým súvisia, neposkytovať tieto informácie akýmkoľvek spôsobom nepovolaným osobám, resp. primerane ich ochraňovať pred neoprávneným prístupom zo strany nepovolaných osôb. To neplatí v prípade udelenia písomného súhlasu dotknutej zmluvnej strany alebo ak povinnosť takéhoto poskytnutia, zverejnenia alebo iného použitia ukladá všeobecne záväzný právny predpis alebo rozhodnutie kompetentného orgánu verejne</w:t>
      </w:r>
      <w:r w:rsidR="00806B90" w:rsidRPr="0052711B">
        <w:t xml:space="preserve">j moci </w:t>
      </w:r>
      <w:r w:rsidRPr="0052711B">
        <w:t xml:space="preserve">vydané na jeho základe, prípadne ak je takéto použitie nevyhnutné na ochranu práv zmluvnej strany v konaní pred </w:t>
      </w:r>
      <w:r w:rsidR="00806B90" w:rsidRPr="0052711B">
        <w:t xml:space="preserve">súdom alebo </w:t>
      </w:r>
      <w:r w:rsidRPr="0052711B">
        <w:t xml:space="preserve">orgánom verejnej </w:t>
      </w:r>
      <w:r w:rsidR="00806B90" w:rsidRPr="0052711B">
        <w:t>správy</w:t>
      </w:r>
      <w:r w:rsidRPr="0052711B">
        <w:t>.</w:t>
      </w:r>
      <w:r w:rsidR="00272263" w:rsidRPr="0052711B">
        <w:t xml:space="preserve"> </w:t>
      </w:r>
      <w:r w:rsidR="0094600C">
        <w:t>Dodávateľ</w:t>
      </w:r>
      <w:r w:rsidR="00272263" w:rsidRPr="0052711B">
        <w:t xml:space="preserve"> je povinný zdržať sa pristupovania k informáciám a dokumentom </w:t>
      </w:r>
      <w:r w:rsidR="00553227">
        <w:t>objednávateľa</w:t>
      </w:r>
      <w:r w:rsidR="00272263" w:rsidRPr="0052711B">
        <w:t xml:space="preserve">, ktoré nemajú súvislosť s plnením tejto zmluvy a náhodne získané informácie a dokumenty </w:t>
      </w:r>
      <w:r w:rsidR="00553227">
        <w:t>objednávateľa</w:t>
      </w:r>
      <w:r w:rsidR="00272263" w:rsidRPr="0052711B">
        <w:t xml:space="preserve"> mu bez zbytočného odkladu odovzdať.</w:t>
      </w:r>
    </w:p>
    <w:p w14:paraId="2508D780" w14:textId="77777777" w:rsidR="00553227" w:rsidRDefault="00553227" w:rsidP="0032243E">
      <w:pPr>
        <w:spacing w:after="0" w:line="240" w:lineRule="auto"/>
        <w:jc w:val="both"/>
      </w:pPr>
    </w:p>
    <w:p w14:paraId="2C284F65" w14:textId="4DA0988A" w:rsidR="007E7F82" w:rsidRPr="0052711B" w:rsidRDefault="007E7F82" w:rsidP="0032243E">
      <w:pPr>
        <w:spacing w:after="0" w:line="240" w:lineRule="auto"/>
        <w:jc w:val="both"/>
      </w:pPr>
      <w:r w:rsidRPr="0052711B">
        <w:t>2</w:t>
      </w:r>
      <w:r w:rsidR="0052711B">
        <w:t>.</w:t>
      </w:r>
      <w:r w:rsidRPr="0052711B">
        <w:t xml:space="preserve"> Zmluvné strany sa dohodli, že článok 12 </w:t>
      </w:r>
      <w:r w:rsidR="002A55FE">
        <w:t>VNP</w:t>
      </w:r>
      <w:r w:rsidRPr="0052711B">
        <w:t xml:space="preserve"> (Ochrana dôverných informácií a osobných údajov) sa v súlade s bodom 12.13 </w:t>
      </w:r>
      <w:r w:rsidR="002A55FE">
        <w:t>VNP</w:t>
      </w:r>
      <w:r w:rsidRPr="0052711B">
        <w:t xml:space="preserve"> uplatní v celom rozsahu.</w:t>
      </w:r>
    </w:p>
    <w:p w14:paraId="346B752B" w14:textId="77777777" w:rsidR="007E7F82" w:rsidRDefault="007E7F82" w:rsidP="0032243E">
      <w:pPr>
        <w:spacing w:after="0" w:line="240" w:lineRule="auto"/>
        <w:jc w:val="both"/>
      </w:pPr>
    </w:p>
    <w:p w14:paraId="4F9EED3A" w14:textId="77777777" w:rsidR="0032243E" w:rsidRPr="0052711B" w:rsidRDefault="0032243E" w:rsidP="0032243E">
      <w:pPr>
        <w:spacing w:after="0" w:line="240" w:lineRule="auto"/>
        <w:jc w:val="both"/>
      </w:pPr>
    </w:p>
    <w:p w14:paraId="763F6D53" w14:textId="734A8B6D" w:rsidR="00141E3E" w:rsidRPr="0052711B" w:rsidRDefault="0052711B" w:rsidP="0032243E">
      <w:pPr>
        <w:pStyle w:val="Nadpis1"/>
        <w:spacing w:line="240" w:lineRule="auto"/>
      </w:pPr>
      <w:r>
        <w:t xml:space="preserve">XIV. </w:t>
      </w:r>
      <w:r w:rsidR="00141E3E" w:rsidRPr="0052711B">
        <w:t>Záverečné ustanovenia</w:t>
      </w:r>
    </w:p>
    <w:p w14:paraId="0E41C1D0" w14:textId="0BB50D33" w:rsidR="00141E3E" w:rsidRPr="0052711B" w:rsidRDefault="00141E3E" w:rsidP="0032243E">
      <w:pPr>
        <w:spacing w:after="0" w:line="240" w:lineRule="auto"/>
        <w:jc w:val="both"/>
      </w:pPr>
    </w:p>
    <w:p w14:paraId="3BC81FB1" w14:textId="6BBBF33E" w:rsidR="00141E3E" w:rsidRPr="0052711B" w:rsidRDefault="00861283" w:rsidP="0032243E">
      <w:pPr>
        <w:spacing w:after="0" w:line="240" w:lineRule="auto"/>
        <w:jc w:val="both"/>
      </w:pPr>
      <w:r w:rsidRPr="0052711B">
        <w:t>1</w:t>
      </w:r>
      <w:r w:rsidR="0052711B">
        <w:t>.</w:t>
      </w:r>
      <w:r w:rsidRPr="0052711B">
        <w:t xml:space="preserve"> Zmluvné strany sa dohodli, že ich vzájomné práva a povinnosti týkajúce sa tejto zmluvy, ak nie sú upravené priamo v texte zmluvy, sa riadia Všeobecnými </w:t>
      </w:r>
      <w:r w:rsidR="007A4127">
        <w:t xml:space="preserve">nákupnými </w:t>
      </w:r>
      <w:r w:rsidRPr="0052711B">
        <w:t>podmienkami Štátn</w:t>
      </w:r>
      <w:r w:rsidR="007A4127">
        <w:t>ej</w:t>
      </w:r>
      <w:r w:rsidRPr="0052711B">
        <w:t xml:space="preserve"> pokladnic</w:t>
      </w:r>
      <w:r w:rsidR="007A4127">
        <w:t>e</w:t>
      </w:r>
      <w:r w:rsidRPr="0052711B">
        <w:t xml:space="preserve">, verzia </w:t>
      </w:r>
      <w:r w:rsidR="00F41457" w:rsidRPr="0052711B">
        <w:t>01_202</w:t>
      </w:r>
      <w:r w:rsidR="008D703C">
        <w:t>6</w:t>
      </w:r>
      <w:r w:rsidRPr="0052711B">
        <w:t xml:space="preserve">, ktoré sú ako </w:t>
      </w:r>
      <w:r w:rsidRPr="0052711B">
        <w:rPr>
          <w:b/>
        </w:rPr>
        <w:t>príloha č. 1</w:t>
      </w:r>
      <w:r w:rsidRPr="0052711B">
        <w:t xml:space="preserve"> priložené k tejto zmluve a považujú sa za jej neoddeliteľnú súčasť.</w:t>
      </w:r>
    </w:p>
    <w:p w14:paraId="5AAA9E54" w14:textId="77777777" w:rsidR="00553227" w:rsidRDefault="00553227" w:rsidP="0032243E">
      <w:pPr>
        <w:spacing w:after="0" w:line="240" w:lineRule="auto"/>
        <w:jc w:val="both"/>
      </w:pPr>
    </w:p>
    <w:p w14:paraId="0FC6EFD8" w14:textId="4922E4A6" w:rsidR="00861283" w:rsidRPr="0052711B" w:rsidRDefault="00861283" w:rsidP="0032243E">
      <w:pPr>
        <w:spacing w:after="0" w:line="240" w:lineRule="auto"/>
        <w:jc w:val="both"/>
      </w:pPr>
      <w:r w:rsidRPr="0052711B">
        <w:t>2</w:t>
      </w:r>
      <w:r w:rsidR="0052711B">
        <w:t>.</w:t>
      </w:r>
      <w:r w:rsidRPr="0052711B">
        <w:t xml:space="preserve"> Ustanovenia zmluvy majú vždy prednosť pred ustanoveniami </w:t>
      </w:r>
      <w:r w:rsidR="002A55FE">
        <w:t>VNP</w:t>
      </w:r>
      <w:r w:rsidRPr="0052711B">
        <w:t>. Pri používaní zmluvy sa interpretujú vo vzájomnej súvislosti, aj to aj s ohľadom na súťažné podklady z procesu verejného obst</w:t>
      </w:r>
      <w:r w:rsidR="00E6575B" w:rsidRPr="0052711B">
        <w:t>a</w:t>
      </w:r>
      <w:r w:rsidRPr="0052711B">
        <w:t>rávania</w:t>
      </w:r>
      <w:r w:rsidR="00E6575B" w:rsidRPr="0052711B">
        <w:t>.</w:t>
      </w:r>
    </w:p>
    <w:p w14:paraId="42B3D14F" w14:textId="77777777" w:rsidR="00553227" w:rsidRDefault="00553227" w:rsidP="0032243E">
      <w:pPr>
        <w:spacing w:after="0" w:line="240" w:lineRule="auto"/>
        <w:jc w:val="both"/>
      </w:pPr>
    </w:p>
    <w:p w14:paraId="1217E67A" w14:textId="48B41B39" w:rsidR="00CD430E" w:rsidRDefault="00553227" w:rsidP="0032243E">
      <w:pPr>
        <w:spacing w:after="0" w:line="240" w:lineRule="auto"/>
        <w:jc w:val="both"/>
      </w:pPr>
      <w:r>
        <w:t>3</w:t>
      </w:r>
      <w:r w:rsidR="0052711B">
        <w:t>.</w:t>
      </w:r>
      <w:r w:rsidR="00975F99" w:rsidRPr="0052711B">
        <w:t xml:space="preserve"> Štátna pokladnica pri spracúvaní osobných údajov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ŠP:</w:t>
      </w:r>
    </w:p>
    <w:p w14:paraId="260F104D" w14:textId="2566335B" w:rsidR="00975F99" w:rsidRPr="0052711B" w:rsidRDefault="00975F99" w:rsidP="0032243E">
      <w:pPr>
        <w:spacing w:after="0" w:line="240" w:lineRule="auto"/>
        <w:jc w:val="both"/>
      </w:pPr>
      <w:r w:rsidRPr="0052711B">
        <w:t>https://www.pokladnica.sk/_img/Documents/Kontakt/Oznamenie_na_web_vseobecne_FINAL.pdf.</w:t>
      </w:r>
      <w:r w:rsidR="007F5C46">
        <w:t xml:space="preserve"> </w:t>
      </w:r>
      <w:r w:rsidR="0094600C">
        <w:t>Dodávateľ</w:t>
      </w:r>
      <w:r w:rsidR="007F5C46">
        <w:t xml:space="preserve"> sa </w:t>
      </w:r>
      <w:r w:rsidR="00D34F8F">
        <w:t>zaväzuje poskytnúť</w:t>
      </w:r>
      <w:r w:rsidR="007F5C46">
        <w:t xml:space="preserve"> túto informáciu všetkým dotknutým osob</w:t>
      </w:r>
      <w:r w:rsidR="00D34F8F">
        <w:t>á</w:t>
      </w:r>
      <w:r w:rsidR="007F5C46">
        <w:t>m vystupujúcimi na jeho strane.</w:t>
      </w:r>
    </w:p>
    <w:p w14:paraId="2B98F59C" w14:textId="77777777" w:rsidR="00553227" w:rsidRDefault="00553227" w:rsidP="0032243E">
      <w:pPr>
        <w:spacing w:after="0" w:line="240" w:lineRule="auto"/>
        <w:jc w:val="both"/>
      </w:pPr>
    </w:p>
    <w:p w14:paraId="575A5F3E" w14:textId="4F7C4606" w:rsidR="00BC5051" w:rsidRPr="0052711B" w:rsidRDefault="00553227" w:rsidP="0032243E">
      <w:pPr>
        <w:spacing w:after="0" w:line="240" w:lineRule="auto"/>
        <w:jc w:val="both"/>
      </w:pPr>
      <w:r>
        <w:t>4</w:t>
      </w:r>
      <w:r w:rsidR="0052711B">
        <w:t>.</w:t>
      </w:r>
      <w:r w:rsidR="00BC5051" w:rsidRPr="0052711B">
        <w:t xml:space="preserve"> Táto zmluva nadobúda platnosť dňom jej podpísania všetkými zmluvnými stranami a účinnosť dňom nasledujúcim po dni jej zverejnenia v Centrálnom registri zmlúv.</w:t>
      </w:r>
    </w:p>
    <w:p w14:paraId="5DCFD056" w14:textId="77777777" w:rsidR="00553227" w:rsidRDefault="00553227" w:rsidP="0032243E">
      <w:pPr>
        <w:spacing w:after="0" w:line="240" w:lineRule="auto"/>
        <w:jc w:val="both"/>
      </w:pPr>
    </w:p>
    <w:p w14:paraId="31B226D8" w14:textId="0E92FDDE" w:rsidR="00E6575B" w:rsidRPr="0052711B" w:rsidRDefault="00553227" w:rsidP="0032243E">
      <w:pPr>
        <w:spacing w:after="0" w:line="240" w:lineRule="auto"/>
        <w:jc w:val="both"/>
      </w:pPr>
      <w:r>
        <w:t>5</w:t>
      </w:r>
      <w:r w:rsidR="0052711B">
        <w:t>.</w:t>
      </w:r>
      <w:r w:rsidR="00E6575B" w:rsidRPr="0052711B">
        <w:t xml:space="preserve"> Zoznam príloh:</w:t>
      </w:r>
    </w:p>
    <w:p w14:paraId="507B96FE" w14:textId="77FDCF49" w:rsidR="00E6575B" w:rsidRPr="006B0760" w:rsidRDefault="00E6575B" w:rsidP="0032243E">
      <w:pPr>
        <w:spacing w:after="0" w:line="240" w:lineRule="auto"/>
        <w:jc w:val="both"/>
      </w:pPr>
      <w:r w:rsidRPr="0052711B">
        <w:t xml:space="preserve">a/ </w:t>
      </w:r>
      <w:r w:rsidRPr="0052711B">
        <w:rPr>
          <w:b/>
        </w:rPr>
        <w:t>Príloha č. 1</w:t>
      </w:r>
      <w:r w:rsidRPr="0052711B">
        <w:t xml:space="preserve"> </w:t>
      </w:r>
      <w:r w:rsidR="00B333B0">
        <w:t>–</w:t>
      </w:r>
      <w:r w:rsidR="00B333B0" w:rsidRPr="0052711B">
        <w:t xml:space="preserve"> </w:t>
      </w:r>
      <w:r w:rsidRPr="0052711B">
        <w:t xml:space="preserve">Všeobecné </w:t>
      </w:r>
      <w:r w:rsidR="007A4127">
        <w:t xml:space="preserve">nákupné </w:t>
      </w:r>
      <w:r w:rsidRPr="0052711B">
        <w:t xml:space="preserve">podmienky </w:t>
      </w:r>
      <w:r w:rsidRPr="006B0760">
        <w:t>Štátn</w:t>
      </w:r>
      <w:r w:rsidR="007A4127" w:rsidRPr="006B0760">
        <w:t>ej</w:t>
      </w:r>
      <w:r w:rsidRPr="006B0760">
        <w:t xml:space="preserve"> pokladnic</w:t>
      </w:r>
      <w:r w:rsidR="007A4127" w:rsidRPr="006B0760">
        <w:t>e</w:t>
      </w:r>
      <w:r w:rsidRPr="006B0760">
        <w:t xml:space="preserve">, verzia </w:t>
      </w:r>
      <w:r w:rsidR="00F41457" w:rsidRPr="006B0760">
        <w:t>01_202</w:t>
      </w:r>
      <w:r w:rsidR="008D703C" w:rsidRPr="006B0760">
        <w:t>6</w:t>
      </w:r>
      <w:r w:rsidRPr="006B0760">
        <w:t>,</w:t>
      </w:r>
    </w:p>
    <w:p w14:paraId="1936DC4D" w14:textId="70F020ED" w:rsidR="00E6575B" w:rsidRPr="0052711B" w:rsidRDefault="00E6575B" w:rsidP="0032243E">
      <w:pPr>
        <w:spacing w:after="0" w:line="240" w:lineRule="auto"/>
        <w:jc w:val="both"/>
      </w:pPr>
      <w:r w:rsidRPr="006B0760">
        <w:t xml:space="preserve">b/ </w:t>
      </w:r>
      <w:r w:rsidRPr="006B0760">
        <w:rPr>
          <w:b/>
        </w:rPr>
        <w:t>Príloha č. 2</w:t>
      </w:r>
      <w:r w:rsidRPr="006B0760">
        <w:t xml:space="preserve"> </w:t>
      </w:r>
      <w:r w:rsidR="00553227" w:rsidRPr="006B0760">
        <w:t>–</w:t>
      </w:r>
      <w:r w:rsidRPr="006B0760">
        <w:t xml:space="preserve"> </w:t>
      </w:r>
      <w:r w:rsidR="00553227" w:rsidRPr="006B0760">
        <w:t>Technická špecifikácia a</w:t>
      </w:r>
      <w:r w:rsidR="00EF5D65" w:rsidRPr="006B0760">
        <w:t> </w:t>
      </w:r>
      <w:r w:rsidR="00553227" w:rsidRPr="006B0760">
        <w:t>cenník</w:t>
      </w:r>
      <w:r w:rsidR="00EF5D65" w:rsidRPr="006B0760">
        <w:t xml:space="preserve"> (opis predmetu zákazky a ponuka z verejného obstarávania)</w:t>
      </w:r>
      <w:r w:rsidRPr="006B0760">
        <w:t>,</w:t>
      </w:r>
    </w:p>
    <w:p w14:paraId="2D550835" w14:textId="39CBCDF7" w:rsidR="00E6575B" w:rsidRPr="0052711B" w:rsidRDefault="00E6575B" w:rsidP="0032243E">
      <w:pPr>
        <w:spacing w:after="0" w:line="240" w:lineRule="auto"/>
        <w:jc w:val="both"/>
      </w:pPr>
      <w:r w:rsidRPr="0052711B">
        <w:t xml:space="preserve">c/ </w:t>
      </w:r>
      <w:r w:rsidRPr="0052711B">
        <w:rPr>
          <w:b/>
        </w:rPr>
        <w:t>Príloha č. 3</w:t>
      </w:r>
      <w:r w:rsidRPr="0052711B">
        <w:t xml:space="preserve"> – </w:t>
      </w:r>
      <w:r w:rsidR="00553227">
        <w:t>Akceptačný protokol</w:t>
      </w:r>
      <w:r w:rsidRPr="0052711B">
        <w:t>,</w:t>
      </w:r>
    </w:p>
    <w:p w14:paraId="2D48AE04" w14:textId="12DB5C0D" w:rsidR="00E6575B" w:rsidRDefault="00553227" w:rsidP="0032243E">
      <w:pPr>
        <w:spacing w:after="0" w:line="240" w:lineRule="auto"/>
        <w:jc w:val="both"/>
      </w:pPr>
      <w:r>
        <w:t>d</w:t>
      </w:r>
      <w:r w:rsidR="00E6575B" w:rsidRPr="0052711B">
        <w:t xml:space="preserve">/ </w:t>
      </w:r>
      <w:r w:rsidR="00E6575B" w:rsidRPr="0052711B">
        <w:rPr>
          <w:b/>
        </w:rPr>
        <w:t xml:space="preserve">Príloha č. </w:t>
      </w:r>
      <w:r>
        <w:rPr>
          <w:b/>
        </w:rPr>
        <w:t>4</w:t>
      </w:r>
      <w:r w:rsidR="00E6575B" w:rsidRPr="0052711B">
        <w:t xml:space="preserve"> – Subdodávatelia</w:t>
      </w:r>
      <w:r w:rsidR="001C719D" w:rsidRPr="0052711B">
        <w:t>.</w:t>
      </w:r>
    </w:p>
    <w:p w14:paraId="0023CC5C" w14:textId="77777777" w:rsidR="00553227" w:rsidRDefault="00553227" w:rsidP="0032243E">
      <w:pPr>
        <w:spacing w:after="0" w:line="240" w:lineRule="auto"/>
        <w:jc w:val="both"/>
      </w:pPr>
    </w:p>
    <w:p w14:paraId="0D8F0F0D" w14:textId="5A05AC84" w:rsidR="005921C9" w:rsidRPr="0052711B" w:rsidRDefault="00553227" w:rsidP="0032243E">
      <w:pPr>
        <w:spacing w:after="0" w:line="240" w:lineRule="auto"/>
        <w:jc w:val="both"/>
      </w:pPr>
      <w:r>
        <w:t>6</w:t>
      </w:r>
      <w:r w:rsidR="005921C9">
        <w:t>. Táto zmluva je vyhotovená v </w:t>
      </w:r>
      <w:r>
        <w:t>troch</w:t>
      </w:r>
      <w:r w:rsidR="005921C9">
        <w:t xml:space="preserve"> </w:t>
      </w:r>
      <w:r>
        <w:t xml:space="preserve">(3) </w:t>
      </w:r>
      <w:r w:rsidR="005921C9">
        <w:t xml:space="preserve">rovnopisoch, </w:t>
      </w:r>
      <w:r>
        <w:t xml:space="preserve">z ktorých dva (2) sú určené pre objednávateľa a jeden (1) </w:t>
      </w:r>
      <w:r w:rsidR="005921C9">
        <w:t xml:space="preserve">pre </w:t>
      </w:r>
      <w:r>
        <w:t>dodávateľa</w:t>
      </w:r>
      <w:r w:rsidR="005921C9">
        <w:t>.</w:t>
      </w:r>
    </w:p>
    <w:p w14:paraId="206BFB8A" w14:textId="77777777" w:rsidR="00553227" w:rsidRDefault="00553227" w:rsidP="0032243E">
      <w:pPr>
        <w:spacing w:after="0" w:line="240" w:lineRule="auto"/>
        <w:jc w:val="both"/>
      </w:pPr>
    </w:p>
    <w:p w14:paraId="470427DA" w14:textId="00C341C4" w:rsidR="001C719D" w:rsidRPr="0052711B" w:rsidRDefault="00553227" w:rsidP="0032243E">
      <w:pPr>
        <w:spacing w:after="0" w:line="240" w:lineRule="auto"/>
        <w:jc w:val="both"/>
      </w:pPr>
      <w:r>
        <w:lastRenderedPageBreak/>
        <w:t>7</w:t>
      </w:r>
      <w:r w:rsidR="0052711B">
        <w:t>.</w:t>
      </w:r>
      <w:r w:rsidR="001C719D" w:rsidRPr="0052711B">
        <w:t xml:space="preserve"> </w:t>
      </w:r>
      <w:r w:rsidR="00BD08BB" w:rsidRPr="0052711B">
        <w:t xml:space="preserve">Zmluvné strany </w:t>
      </w:r>
      <w:r w:rsidR="003E4A30" w:rsidRPr="0052711B">
        <w:t>vyhlasujú</w:t>
      </w:r>
      <w:r w:rsidR="00BD08BB" w:rsidRPr="0052711B">
        <w:t>, že ich prejavy vôle vyjadrené touto zmluvou sú slobodné a vážne, plne zrozumiteľné a určité, že ich spôsobilosť a oprávnenie na daný právny úkon nie sú obmedzené, že si zmluvu</w:t>
      </w:r>
      <w:r w:rsidR="00FB7C90" w:rsidRPr="0052711B">
        <w:t>,</w:t>
      </w:r>
      <w:r w:rsidR="00BD08BB" w:rsidRPr="0052711B">
        <w:t xml:space="preserve"> Všeobecné </w:t>
      </w:r>
      <w:r w:rsidR="007A4127">
        <w:t xml:space="preserve">nákupné </w:t>
      </w:r>
      <w:r w:rsidR="00BD08BB" w:rsidRPr="0052711B">
        <w:t>podmienky Štátn</w:t>
      </w:r>
      <w:r w:rsidR="007A4127">
        <w:t>ej</w:t>
      </w:r>
      <w:r w:rsidR="00BD08BB" w:rsidRPr="0052711B">
        <w:t xml:space="preserve"> pokladnic</w:t>
      </w:r>
      <w:r w:rsidR="007A4127">
        <w:t>e</w:t>
      </w:r>
      <w:r w:rsidR="00BD08BB" w:rsidRPr="0052711B">
        <w:t xml:space="preserve"> v znení uvedenom vyššie </w:t>
      </w:r>
      <w:r w:rsidR="00580781" w:rsidRPr="0052711B">
        <w:t xml:space="preserve">ako aj všetky ďalšie prílohy zmluvy </w:t>
      </w:r>
      <w:r w:rsidR="00BD08BB" w:rsidRPr="0052711B">
        <w:t>prečítali, s ich obsahom bez výhrad súhlasia, čo svojimi podpismi potvrdzujú.</w:t>
      </w:r>
    </w:p>
    <w:p w14:paraId="299D93F2" w14:textId="21A1069F" w:rsidR="00BD08BB" w:rsidRPr="0052711B" w:rsidRDefault="00BD08BB" w:rsidP="0032243E">
      <w:pPr>
        <w:spacing w:after="0" w:line="240" w:lineRule="auto"/>
        <w:jc w:val="both"/>
      </w:pPr>
    </w:p>
    <w:p w14:paraId="3987B996" w14:textId="77777777" w:rsidR="007D2ACE" w:rsidRPr="0052711B" w:rsidRDefault="007D2ACE" w:rsidP="0032243E">
      <w:pPr>
        <w:spacing w:after="0" w:line="240" w:lineRule="auto"/>
        <w:jc w:val="both"/>
      </w:pPr>
    </w:p>
    <w:tbl>
      <w:tblPr>
        <w:tblStyle w:val="Mriekatabuky"/>
        <w:tblW w:w="0" w:type="auto"/>
        <w:jc w:val="center"/>
        <w:tblLook w:val="04A0" w:firstRow="1" w:lastRow="0" w:firstColumn="1" w:lastColumn="0" w:noHBand="0" w:noVBand="1"/>
      </w:tblPr>
      <w:tblGrid>
        <w:gridCol w:w="4531"/>
        <w:gridCol w:w="4531"/>
      </w:tblGrid>
      <w:tr w:rsidR="007D2ACE" w:rsidRPr="0052711B" w14:paraId="62FCB69D" w14:textId="77777777" w:rsidTr="007D2ACE">
        <w:trPr>
          <w:jc w:val="center"/>
        </w:trPr>
        <w:tc>
          <w:tcPr>
            <w:tcW w:w="4531" w:type="dxa"/>
          </w:tcPr>
          <w:p w14:paraId="38B5214B" w14:textId="2A5076B8" w:rsidR="007D2ACE" w:rsidRPr="0052711B" w:rsidRDefault="00B333B0" w:rsidP="0032243E">
            <w:pPr>
              <w:jc w:val="center"/>
            </w:pPr>
            <w:r>
              <w:t xml:space="preserve">V </w:t>
            </w:r>
            <w:r w:rsidR="007D2ACE" w:rsidRPr="0052711B">
              <w:t>Bratislav</w:t>
            </w:r>
            <w:r>
              <w:t>e</w:t>
            </w:r>
            <w:r w:rsidR="007D2ACE" w:rsidRPr="0052711B">
              <w:t xml:space="preserve"> dňa</w:t>
            </w:r>
          </w:p>
        </w:tc>
        <w:tc>
          <w:tcPr>
            <w:tcW w:w="4531" w:type="dxa"/>
          </w:tcPr>
          <w:p w14:paraId="17CB07F3" w14:textId="227C7502" w:rsidR="007D2ACE" w:rsidRPr="0052711B" w:rsidRDefault="00B333B0" w:rsidP="0032243E">
            <w:pPr>
              <w:jc w:val="center"/>
            </w:pPr>
            <w:r>
              <w:t xml:space="preserve">V </w:t>
            </w:r>
            <w:r w:rsidR="007D2ACE" w:rsidRPr="0052711B">
              <w:t>__________ dňa</w:t>
            </w:r>
          </w:p>
        </w:tc>
      </w:tr>
      <w:tr w:rsidR="007D2ACE" w:rsidRPr="0052711B" w14:paraId="2E2C44E2" w14:textId="77777777" w:rsidTr="007D2ACE">
        <w:trPr>
          <w:jc w:val="center"/>
        </w:trPr>
        <w:tc>
          <w:tcPr>
            <w:tcW w:w="4531" w:type="dxa"/>
          </w:tcPr>
          <w:p w14:paraId="5CB8B320" w14:textId="77777777" w:rsidR="007D2ACE" w:rsidRPr="0052711B" w:rsidRDefault="007D2ACE" w:rsidP="0032243E">
            <w:pPr>
              <w:jc w:val="center"/>
            </w:pPr>
          </w:p>
          <w:p w14:paraId="465375D7" w14:textId="77777777" w:rsidR="007D2ACE" w:rsidRPr="0052711B" w:rsidRDefault="007D2ACE" w:rsidP="0032243E">
            <w:pPr>
              <w:jc w:val="center"/>
            </w:pPr>
          </w:p>
          <w:p w14:paraId="4BCA3667" w14:textId="77777777" w:rsidR="007D2ACE" w:rsidRPr="0052711B" w:rsidRDefault="007D2ACE" w:rsidP="0032243E">
            <w:pPr>
              <w:jc w:val="center"/>
            </w:pPr>
          </w:p>
          <w:p w14:paraId="13F68DDD" w14:textId="0ADC9845" w:rsidR="007D2ACE" w:rsidRPr="0052711B" w:rsidRDefault="007D2ACE" w:rsidP="0032243E">
            <w:pPr>
              <w:jc w:val="center"/>
            </w:pPr>
            <w:r w:rsidRPr="0052711B">
              <w:t>........................................</w:t>
            </w:r>
          </w:p>
        </w:tc>
        <w:tc>
          <w:tcPr>
            <w:tcW w:w="4531" w:type="dxa"/>
          </w:tcPr>
          <w:p w14:paraId="3D8DA67E" w14:textId="77777777" w:rsidR="007D2ACE" w:rsidRPr="0052711B" w:rsidRDefault="007D2ACE" w:rsidP="0032243E">
            <w:pPr>
              <w:jc w:val="center"/>
            </w:pPr>
          </w:p>
          <w:p w14:paraId="6ED64AD3" w14:textId="77777777" w:rsidR="007D2ACE" w:rsidRPr="0052711B" w:rsidRDefault="007D2ACE" w:rsidP="0032243E">
            <w:pPr>
              <w:jc w:val="center"/>
            </w:pPr>
          </w:p>
          <w:p w14:paraId="06B9D159" w14:textId="77777777" w:rsidR="007D2ACE" w:rsidRPr="0052711B" w:rsidRDefault="007D2ACE" w:rsidP="0032243E">
            <w:pPr>
              <w:jc w:val="center"/>
            </w:pPr>
          </w:p>
          <w:p w14:paraId="74AD0F2E" w14:textId="2E01662E" w:rsidR="007D2ACE" w:rsidRPr="0052711B" w:rsidRDefault="007D2ACE" w:rsidP="0032243E">
            <w:pPr>
              <w:jc w:val="center"/>
            </w:pPr>
            <w:r w:rsidRPr="0052711B">
              <w:t>........................................</w:t>
            </w:r>
          </w:p>
        </w:tc>
      </w:tr>
      <w:tr w:rsidR="007D2ACE" w:rsidRPr="0052711B" w14:paraId="7826998E" w14:textId="77777777" w:rsidTr="007D2ACE">
        <w:trPr>
          <w:jc w:val="center"/>
        </w:trPr>
        <w:tc>
          <w:tcPr>
            <w:tcW w:w="4531" w:type="dxa"/>
          </w:tcPr>
          <w:p w14:paraId="3A243D28" w14:textId="1273CAF3" w:rsidR="007D2ACE" w:rsidRPr="0052711B" w:rsidRDefault="007D2ACE" w:rsidP="0032243E">
            <w:pPr>
              <w:jc w:val="center"/>
              <w:rPr>
                <w:b/>
              </w:rPr>
            </w:pPr>
            <w:r w:rsidRPr="0052711B">
              <w:rPr>
                <w:b/>
              </w:rPr>
              <w:t xml:space="preserve">za </w:t>
            </w:r>
            <w:r w:rsidR="00553227">
              <w:rPr>
                <w:b/>
              </w:rPr>
              <w:t>objednávateľa</w:t>
            </w:r>
          </w:p>
          <w:p w14:paraId="7ABB28C5" w14:textId="645F614A" w:rsidR="007D2ACE" w:rsidRPr="0052711B" w:rsidRDefault="007D2ACE" w:rsidP="0032243E">
            <w:pPr>
              <w:jc w:val="center"/>
            </w:pPr>
            <w:r w:rsidRPr="0052711B">
              <w:t>Ing. Jana Ďuricová,</w:t>
            </w:r>
          </w:p>
          <w:p w14:paraId="735B5E9A" w14:textId="02D90804" w:rsidR="007D2ACE" w:rsidRPr="0052711B" w:rsidRDefault="007D2ACE" w:rsidP="0032243E">
            <w:pPr>
              <w:jc w:val="center"/>
            </w:pPr>
            <w:r w:rsidRPr="0052711B">
              <w:t>riaditeľ</w:t>
            </w:r>
            <w:r w:rsidR="006B0760">
              <w:t>ka</w:t>
            </w:r>
            <w:r w:rsidRPr="0052711B">
              <w:t xml:space="preserve"> Štátnej pokladnice</w:t>
            </w:r>
          </w:p>
        </w:tc>
        <w:tc>
          <w:tcPr>
            <w:tcW w:w="4531" w:type="dxa"/>
          </w:tcPr>
          <w:p w14:paraId="1349253F" w14:textId="37EF731D" w:rsidR="007D2ACE" w:rsidRPr="0052711B" w:rsidRDefault="007D2ACE" w:rsidP="0032243E">
            <w:pPr>
              <w:jc w:val="center"/>
              <w:rPr>
                <w:b/>
              </w:rPr>
            </w:pPr>
            <w:r w:rsidRPr="0052711B">
              <w:rPr>
                <w:b/>
              </w:rPr>
              <w:t xml:space="preserve">za </w:t>
            </w:r>
            <w:r w:rsidR="00553227">
              <w:rPr>
                <w:b/>
              </w:rPr>
              <w:t>dodávateľa</w:t>
            </w:r>
          </w:p>
        </w:tc>
      </w:tr>
    </w:tbl>
    <w:p w14:paraId="7307EEE1" w14:textId="77777777" w:rsidR="00BD08BB" w:rsidRDefault="00BD08BB" w:rsidP="0032243E">
      <w:pPr>
        <w:spacing w:after="0" w:line="240" w:lineRule="auto"/>
        <w:jc w:val="both"/>
      </w:pPr>
    </w:p>
    <w:p w14:paraId="5531718D" w14:textId="77777777" w:rsidR="00452401" w:rsidRDefault="00452401" w:rsidP="0032243E">
      <w:pPr>
        <w:spacing w:after="0" w:line="240" w:lineRule="auto"/>
        <w:jc w:val="both"/>
      </w:pPr>
    </w:p>
    <w:p w14:paraId="35161D6B" w14:textId="77777777" w:rsidR="00452401" w:rsidRDefault="00452401" w:rsidP="00BA287B">
      <w:pPr>
        <w:spacing w:after="0"/>
        <w:jc w:val="both"/>
      </w:pPr>
    </w:p>
    <w:p w14:paraId="5E195A52" w14:textId="77D9B340" w:rsidR="00452401" w:rsidRDefault="00452401">
      <w:r>
        <w:br w:type="page"/>
      </w:r>
    </w:p>
    <w:p w14:paraId="75BE8C2B" w14:textId="7D8BBABD" w:rsidR="00452401" w:rsidRDefault="00452401" w:rsidP="00010290">
      <w:pPr>
        <w:spacing w:after="0"/>
        <w:jc w:val="right"/>
      </w:pPr>
      <w:r w:rsidRPr="00587FE7">
        <w:rPr>
          <w:rFonts w:cstheme="minorHAnsi"/>
          <w:kern w:val="2"/>
          <w:u w:val="single"/>
          <w14:cntxtAlts/>
        </w:rPr>
        <w:lastRenderedPageBreak/>
        <w:t xml:space="preserve">Príloha č. </w:t>
      </w:r>
      <w:r>
        <w:rPr>
          <w:rFonts w:cstheme="minorHAnsi"/>
          <w:kern w:val="2"/>
          <w:u w:val="single"/>
          <w14:cntxtAlts/>
        </w:rPr>
        <w:t>1</w:t>
      </w:r>
      <w:r w:rsidRPr="00587FE7">
        <w:rPr>
          <w:rFonts w:cstheme="minorHAnsi"/>
          <w:kern w:val="2"/>
          <w:u w:val="single"/>
          <w14:cntxtAlts/>
        </w:rPr>
        <w:t xml:space="preserve"> – </w:t>
      </w:r>
      <w:r w:rsidRPr="00452401">
        <w:rPr>
          <w:rFonts w:cstheme="minorHAnsi"/>
          <w:kern w:val="2"/>
          <w:u w:val="single"/>
          <w14:cntxtAlts/>
        </w:rPr>
        <w:t>Všeobecné nákupné podmienky Štátnej pokladnice, verzia 01_2026</w:t>
      </w:r>
    </w:p>
    <w:p w14:paraId="6D9E957C" w14:textId="77777777" w:rsidR="00452401" w:rsidRDefault="00452401" w:rsidP="00BA287B">
      <w:pPr>
        <w:spacing w:after="0"/>
        <w:jc w:val="both"/>
      </w:pPr>
    </w:p>
    <w:p w14:paraId="152DE47D" w14:textId="77777777" w:rsidR="00C50563" w:rsidRDefault="00C50563" w:rsidP="00C50563">
      <w:pPr>
        <w:spacing w:after="0"/>
        <w:rPr>
          <w:b/>
          <w:sz w:val="18"/>
          <w:szCs w:val="18"/>
        </w:rPr>
        <w:sectPr w:rsidR="00C50563">
          <w:footerReference w:type="default" r:id="rId8"/>
          <w:pgSz w:w="11906" w:h="16838"/>
          <w:pgMar w:top="1417" w:right="1417" w:bottom="1417" w:left="1417" w:header="708" w:footer="708" w:gutter="0"/>
          <w:cols w:space="708"/>
          <w:docGrid w:linePitch="360"/>
        </w:sectPr>
      </w:pPr>
    </w:p>
    <w:p w14:paraId="6051713D" w14:textId="77777777" w:rsidR="00C50563" w:rsidRDefault="00C50563" w:rsidP="00C50563">
      <w:pPr>
        <w:spacing w:after="0"/>
        <w:rPr>
          <w:b/>
          <w:sz w:val="18"/>
          <w:szCs w:val="18"/>
        </w:rPr>
      </w:pPr>
      <w:r w:rsidRPr="005F51D6">
        <w:rPr>
          <w:noProof/>
          <w:sz w:val="18"/>
          <w:szCs w:val="18"/>
          <w:lang w:eastAsia="sk-SK"/>
        </w:rPr>
        <w:drawing>
          <wp:inline distT="0" distB="0" distL="0" distR="0" wp14:anchorId="26C5CE41" wp14:editId="0D865AA6">
            <wp:extent cx="2495550" cy="1061819"/>
            <wp:effectExtent l="0" t="0" r="0" b="508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color.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7421" cy="1092399"/>
                    </a:xfrm>
                    <a:prstGeom prst="rect">
                      <a:avLst/>
                    </a:prstGeom>
                  </pic:spPr>
                </pic:pic>
              </a:graphicData>
            </a:graphic>
          </wp:inline>
        </w:drawing>
      </w:r>
    </w:p>
    <w:p w14:paraId="2F721B0A" w14:textId="77777777" w:rsidR="00C50563" w:rsidRDefault="00C50563" w:rsidP="00C50563">
      <w:pPr>
        <w:spacing w:after="0"/>
        <w:rPr>
          <w:b/>
          <w:sz w:val="18"/>
          <w:szCs w:val="18"/>
        </w:rPr>
      </w:pPr>
    </w:p>
    <w:p w14:paraId="47840C00" w14:textId="77777777" w:rsidR="00C50563" w:rsidRDefault="00C50563" w:rsidP="00C50563">
      <w:pPr>
        <w:spacing w:after="0"/>
        <w:rPr>
          <w:b/>
          <w:sz w:val="18"/>
          <w:szCs w:val="18"/>
        </w:rPr>
      </w:pPr>
    </w:p>
    <w:p w14:paraId="2FCD2CC6" w14:textId="74F93C66" w:rsidR="00C50563" w:rsidRPr="005F51D6" w:rsidRDefault="00C50563" w:rsidP="00C50563">
      <w:pPr>
        <w:spacing w:after="0"/>
        <w:jc w:val="center"/>
        <w:rPr>
          <w:b/>
          <w:sz w:val="18"/>
          <w:szCs w:val="18"/>
        </w:rPr>
      </w:pPr>
      <w:r w:rsidRPr="005F51D6">
        <w:rPr>
          <w:b/>
          <w:sz w:val="18"/>
          <w:szCs w:val="18"/>
        </w:rPr>
        <w:t xml:space="preserve">VŠEOBECNÉ </w:t>
      </w:r>
      <w:r>
        <w:rPr>
          <w:b/>
          <w:sz w:val="18"/>
          <w:szCs w:val="18"/>
        </w:rPr>
        <w:t xml:space="preserve">NÁKUPNÉ </w:t>
      </w:r>
      <w:r w:rsidRPr="005F51D6">
        <w:rPr>
          <w:b/>
          <w:sz w:val="18"/>
          <w:szCs w:val="18"/>
        </w:rPr>
        <w:t xml:space="preserve">PODMIENKY </w:t>
      </w:r>
      <w:r>
        <w:rPr>
          <w:b/>
          <w:sz w:val="18"/>
          <w:szCs w:val="18"/>
        </w:rPr>
        <w:br/>
      </w:r>
      <w:r w:rsidRPr="005F51D6">
        <w:rPr>
          <w:b/>
          <w:sz w:val="18"/>
          <w:szCs w:val="18"/>
        </w:rPr>
        <w:t>ŠTÁTN</w:t>
      </w:r>
      <w:r>
        <w:rPr>
          <w:b/>
          <w:sz w:val="18"/>
          <w:szCs w:val="18"/>
        </w:rPr>
        <w:t>EJ</w:t>
      </w:r>
      <w:r w:rsidRPr="005F51D6">
        <w:rPr>
          <w:b/>
          <w:sz w:val="18"/>
          <w:szCs w:val="18"/>
        </w:rPr>
        <w:t xml:space="preserve"> POKLADNIC</w:t>
      </w:r>
      <w:r>
        <w:rPr>
          <w:b/>
          <w:sz w:val="18"/>
          <w:szCs w:val="18"/>
        </w:rPr>
        <w:t>E</w:t>
      </w:r>
    </w:p>
    <w:p w14:paraId="6D3B7A6C" w14:textId="77777777" w:rsidR="00C50563" w:rsidRPr="005F51D6" w:rsidRDefault="00C50563" w:rsidP="00C50563">
      <w:pPr>
        <w:spacing w:after="0"/>
        <w:jc w:val="center"/>
        <w:rPr>
          <w:b/>
          <w:sz w:val="18"/>
          <w:szCs w:val="18"/>
        </w:rPr>
      </w:pPr>
      <w:r w:rsidRPr="005F51D6">
        <w:rPr>
          <w:b/>
          <w:sz w:val="18"/>
          <w:szCs w:val="18"/>
        </w:rPr>
        <w:t>verzia 0</w:t>
      </w:r>
      <w:r>
        <w:rPr>
          <w:b/>
          <w:sz w:val="18"/>
          <w:szCs w:val="18"/>
        </w:rPr>
        <w:t>1</w:t>
      </w:r>
      <w:r w:rsidRPr="005F51D6">
        <w:rPr>
          <w:b/>
          <w:sz w:val="18"/>
          <w:szCs w:val="18"/>
        </w:rPr>
        <w:t>_202</w:t>
      </w:r>
      <w:r>
        <w:rPr>
          <w:b/>
          <w:sz w:val="18"/>
          <w:szCs w:val="18"/>
        </w:rPr>
        <w:t>6</w:t>
      </w:r>
    </w:p>
    <w:p w14:paraId="1DD480EA" w14:textId="77777777" w:rsidR="00C50563" w:rsidRPr="005F51D6" w:rsidRDefault="00C50563" w:rsidP="00C50563">
      <w:pPr>
        <w:spacing w:after="0"/>
        <w:jc w:val="both"/>
        <w:rPr>
          <w:sz w:val="18"/>
          <w:szCs w:val="18"/>
        </w:rPr>
      </w:pPr>
    </w:p>
    <w:p w14:paraId="7C625843" w14:textId="77777777" w:rsidR="00C50563" w:rsidRPr="005F51D6" w:rsidRDefault="00C50563" w:rsidP="00C50563">
      <w:pPr>
        <w:spacing w:after="0"/>
        <w:jc w:val="both"/>
        <w:rPr>
          <w:b/>
          <w:sz w:val="18"/>
          <w:szCs w:val="18"/>
        </w:rPr>
      </w:pPr>
      <w:r w:rsidRPr="005F51D6">
        <w:rPr>
          <w:b/>
          <w:sz w:val="18"/>
          <w:szCs w:val="18"/>
        </w:rPr>
        <w:t>Článok 1 – Úvodné ustanovenia</w:t>
      </w:r>
    </w:p>
    <w:p w14:paraId="63E0F893" w14:textId="77777777" w:rsidR="00C50563" w:rsidRPr="00FC1779" w:rsidRDefault="00C50563" w:rsidP="00C50563">
      <w:pPr>
        <w:spacing w:after="0"/>
        <w:jc w:val="both"/>
        <w:rPr>
          <w:sz w:val="6"/>
          <w:szCs w:val="6"/>
        </w:rPr>
      </w:pPr>
    </w:p>
    <w:p w14:paraId="48AD1185" w14:textId="77777777" w:rsidR="00C50563" w:rsidRPr="005F51D6" w:rsidRDefault="00C50563" w:rsidP="00C50563">
      <w:pPr>
        <w:spacing w:after="0"/>
        <w:jc w:val="both"/>
        <w:rPr>
          <w:sz w:val="18"/>
          <w:szCs w:val="18"/>
        </w:rPr>
      </w:pPr>
      <w:r w:rsidRPr="005F51D6">
        <w:rPr>
          <w:sz w:val="18"/>
          <w:szCs w:val="18"/>
        </w:rPr>
        <w:t>1.1 Štátna pokladnica (ďalej tiež len „</w:t>
      </w:r>
      <w:r w:rsidRPr="005F51D6">
        <w:rPr>
          <w:b/>
          <w:sz w:val="18"/>
          <w:szCs w:val="18"/>
        </w:rPr>
        <w:t>ŠP</w:t>
      </w:r>
      <w:r w:rsidRPr="005F51D6">
        <w:rPr>
          <w:sz w:val="18"/>
          <w:szCs w:val="18"/>
        </w:rPr>
        <w:t xml:space="preserve">“) je orgánom štátnej správy, ktorého zriadenie a právne postavenie upravuje zákon č. 291/2002 </w:t>
      </w:r>
      <w:proofErr w:type="spellStart"/>
      <w:r w:rsidRPr="005F51D6">
        <w:rPr>
          <w:sz w:val="18"/>
          <w:szCs w:val="18"/>
        </w:rPr>
        <w:t>Z.z</w:t>
      </w:r>
      <w:proofErr w:type="spellEnd"/>
      <w:r w:rsidRPr="005F51D6">
        <w:rPr>
          <w:sz w:val="18"/>
          <w:szCs w:val="18"/>
        </w:rPr>
        <w:t>. o Štátnej pokladnici a o zmene a doplnení niektorých zákonov (ďalej tiež len „</w:t>
      </w:r>
      <w:proofErr w:type="spellStart"/>
      <w:r w:rsidRPr="005F51D6">
        <w:rPr>
          <w:b/>
          <w:sz w:val="18"/>
          <w:szCs w:val="18"/>
        </w:rPr>
        <w:t>ZoŠP</w:t>
      </w:r>
      <w:proofErr w:type="spellEnd"/>
      <w:r w:rsidRPr="005F51D6">
        <w:rPr>
          <w:sz w:val="18"/>
          <w:szCs w:val="18"/>
        </w:rPr>
        <w:t>“). ŠP je rozpočtovou organizáciou zapojenou na štátny rozpočet prostredníctvom rozpočtovej kapitoly Ministerstva financií Slovenskej republiky. Identifikačné údaje ŠP sú nasledovné:</w:t>
      </w:r>
    </w:p>
    <w:p w14:paraId="3285E74B" w14:textId="77777777" w:rsidR="00C50563" w:rsidRPr="005F51D6" w:rsidRDefault="00C50563" w:rsidP="00C50563">
      <w:pPr>
        <w:spacing w:after="0"/>
        <w:jc w:val="both"/>
        <w:rPr>
          <w:sz w:val="18"/>
          <w:szCs w:val="18"/>
        </w:rPr>
      </w:pPr>
      <w:r w:rsidRPr="005F51D6">
        <w:rPr>
          <w:sz w:val="18"/>
          <w:szCs w:val="18"/>
        </w:rPr>
        <w:t>sídlo a korešpondenčné údaje: Radlinského 6929/32, P.O.BOX 13, 810 05 Bratislava 15</w:t>
      </w:r>
    </w:p>
    <w:p w14:paraId="56070921" w14:textId="77777777" w:rsidR="00C50563" w:rsidRPr="005F51D6" w:rsidRDefault="00C50563" w:rsidP="00C50563">
      <w:pPr>
        <w:spacing w:after="0"/>
        <w:jc w:val="both"/>
        <w:rPr>
          <w:sz w:val="18"/>
          <w:szCs w:val="18"/>
        </w:rPr>
      </w:pPr>
      <w:r w:rsidRPr="005F51D6">
        <w:rPr>
          <w:sz w:val="18"/>
          <w:szCs w:val="18"/>
        </w:rPr>
        <w:t>IČO: 36065340</w:t>
      </w:r>
    </w:p>
    <w:p w14:paraId="66F60B81" w14:textId="77777777" w:rsidR="00C50563" w:rsidRPr="005F51D6" w:rsidRDefault="00C50563" w:rsidP="00C50563">
      <w:pPr>
        <w:spacing w:after="0"/>
        <w:jc w:val="both"/>
        <w:rPr>
          <w:sz w:val="18"/>
          <w:szCs w:val="18"/>
        </w:rPr>
      </w:pPr>
      <w:r w:rsidRPr="005F51D6">
        <w:rPr>
          <w:sz w:val="18"/>
          <w:szCs w:val="18"/>
        </w:rPr>
        <w:t xml:space="preserve">DIČ: 2021706544 </w:t>
      </w:r>
    </w:p>
    <w:p w14:paraId="08244FE0" w14:textId="77777777" w:rsidR="00C50563" w:rsidRPr="005F51D6" w:rsidRDefault="00C50563" w:rsidP="00C50563">
      <w:pPr>
        <w:spacing w:after="0"/>
        <w:jc w:val="both"/>
        <w:rPr>
          <w:sz w:val="18"/>
          <w:szCs w:val="18"/>
        </w:rPr>
      </w:pPr>
      <w:r w:rsidRPr="005F51D6">
        <w:rPr>
          <w:sz w:val="18"/>
          <w:szCs w:val="18"/>
        </w:rPr>
        <w:t>IBAN:  SK43 8180 0000 0070 0000 1494</w:t>
      </w:r>
    </w:p>
    <w:p w14:paraId="7418E916" w14:textId="77777777" w:rsidR="00C50563" w:rsidRPr="00FC1779" w:rsidRDefault="00C50563" w:rsidP="00C50563">
      <w:pPr>
        <w:spacing w:after="0"/>
        <w:jc w:val="both"/>
        <w:rPr>
          <w:sz w:val="6"/>
          <w:szCs w:val="6"/>
        </w:rPr>
      </w:pPr>
    </w:p>
    <w:p w14:paraId="7AB2F157" w14:textId="77777777" w:rsidR="00C50563" w:rsidRPr="005F51D6" w:rsidRDefault="00C50563" w:rsidP="00C50563">
      <w:pPr>
        <w:spacing w:after="0"/>
        <w:jc w:val="both"/>
        <w:rPr>
          <w:sz w:val="18"/>
          <w:szCs w:val="18"/>
        </w:rPr>
      </w:pPr>
      <w:r w:rsidRPr="005F51D6">
        <w:rPr>
          <w:sz w:val="18"/>
          <w:szCs w:val="18"/>
        </w:rPr>
        <w:t xml:space="preserve">1.2 Tieto Všeobecné </w:t>
      </w:r>
      <w:r>
        <w:rPr>
          <w:sz w:val="18"/>
          <w:szCs w:val="18"/>
        </w:rPr>
        <w:t xml:space="preserve">nákupné </w:t>
      </w:r>
      <w:r w:rsidRPr="005F51D6">
        <w:rPr>
          <w:sz w:val="18"/>
          <w:szCs w:val="18"/>
        </w:rPr>
        <w:t>podmienky Štátn</w:t>
      </w:r>
      <w:r>
        <w:rPr>
          <w:sz w:val="18"/>
          <w:szCs w:val="18"/>
        </w:rPr>
        <w:t>ej</w:t>
      </w:r>
      <w:r w:rsidRPr="005F51D6">
        <w:rPr>
          <w:sz w:val="18"/>
          <w:szCs w:val="18"/>
        </w:rPr>
        <w:t xml:space="preserve"> pokladnic</w:t>
      </w:r>
      <w:r>
        <w:rPr>
          <w:sz w:val="18"/>
          <w:szCs w:val="18"/>
        </w:rPr>
        <w:t>e</w:t>
      </w:r>
      <w:r w:rsidRPr="005F51D6">
        <w:rPr>
          <w:sz w:val="18"/>
          <w:szCs w:val="18"/>
        </w:rPr>
        <w:t xml:space="preserve"> (ďalej tiež len „</w:t>
      </w:r>
      <w:r w:rsidRPr="005F51D6">
        <w:rPr>
          <w:b/>
          <w:sz w:val="18"/>
          <w:szCs w:val="18"/>
        </w:rPr>
        <w:t>podmienky</w:t>
      </w:r>
      <w:r w:rsidRPr="005F51D6">
        <w:rPr>
          <w:sz w:val="18"/>
          <w:szCs w:val="18"/>
        </w:rPr>
        <w:t>“ alebo skrátene „</w:t>
      </w:r>
      <w:r w:rsidRPr="005F51D6">
        <w:rPr>
          <w:b/>
          <w:sz w:val="18"/>
          <w:szCs w:val="18"/>
        </w:rPr>
        <w:t>V</w:t>
      </w:r>
      <w:r>
        <w:rPr>
          <w:b/>
          <w:sz w:val="18"/>
          <w:szCs w:val="18"/>
        </w:rPr>
        <w:t>N</w:t>
      </w:r>
      <w:r w:rsidRPr="005F51D6">
        <w:rPr>
          <w:b/>
          <w:sz w:val="18"/>
          <w:szCs w:val="18"/>
        </w:rPr>
        <w:t>P</w:t>
      </w:r>
      <w:r w:rsidRPr="005F51D6">
        <w:rPr>
          <w:sz w:val="18"/>
          <w:szCs w:val="18"/>
        </w:rPr>
        <w:t xml:space="preserve">“) upravujú vzťahy medzi Štátnou pokladnicou v pozícii subjektu, ktorý </w:t>
      </w:r>
      <w:r>
        <w:rPr>
          <w:sz w:val="18"/>
          <w:szCs w:val="18"/>
        </w:rPr>
        <w:t>nakupuje</w:t>
      </w:r>
      <w:r w:rsidRPr="005F51D6">
        <w:rPr>
          <w:sz w:val="18"/>
          <w:szCs w:val="18"/>
        </w:rPr>
        <w:t xml:space="preserve"> tovary (vrátane nehmotných plnení, napr. softvér) a/alebo služby (vrátane stavebných prác) pričom uzatvára zmluvu o ich dodávke (ďalej tiež len „</w:t>
      </w:r>
      <w:r w:rsidRPr="005F51D6">
        <w:rPr>
          <w:b/>
          <w:sz w:val="18"/>
          <w:szCs w:val="18"/>
        </w:rPr>
        <w:t>zmluva</w:t>
      </w:r>
      <w:r w:rsidRPr="005F51D6">
        <w:rPr>
          <w:sz w:val="18"/>
          <w:szCs w:val="18"/>
        </w:rPr>
        <w:t>“), bez ohľadu na skutočnosť, o aký zmluvný typ v jednotlivom prípade ide (kúpna zmluva, zmluva o dielo, inominátna zmluva, atď.) a ako konkrétne je ŠP v takejto zmluve označená (napr. objednávateľ, kupujúci a pod.), a dodávateľom týchto tovarov a/alebo služieb (spravidla predávajúci, zhotoviteľ či poskytovateľ; v ďalšom texte sa používa iba spoločné označenie „</w:t>
      </w:r>
      <w:r w:rsidRPr="005F51D6">
        <w:rPr>
          <w:b/>
          <w:sz w:val="18"/>
          <w:szCs w:val="18"/>
        </w:rPr>
        <w:t>dodávateľ</w:t>
      </w:r>
      <w:r w:rsidRPr="005F51D6">
        <w:rPr>
          <w:sz w:val="18"/>
          <w:szCs w:val="18"/>
        </w:rPr>
        <w:t>“). Uplatnia sa v prípade, ak sa v súťažných podmienkach alebo v uzatváranej zmluve</w:t>
      </w:r>
      <w:r>
        <w:rPr>
          <w:sz w:val="18"/>
          <w:szCs w:val="18"/>
        </w:rPr>
        <w:t>, prípadne v objednávke,</w:t>
      </w:r>
      <w:r w:rsidRPr="005F51D6">
        <w:rPr>
          <w:sz w:val="18"/>
          <w:szCs w:val="18"/>
        </w:rPr>
        <w:t xml:space="preserve"> odkazuje na tieto </w:t>
      </w:r>
      <w:r>
        <w:rPr>
          <w:sz w:val="18"/>
          <w:szCs w:val="18"/>
        </w:rPr>
        <w:t>VNP</w:t>
      </w:r>
      <w:r w:rsidRPr="005F51D6">
        <w:rPr>
          <w:sz w:val="18"/>
          <w:szCs w:val="18"/>
        </w:rPr>
        <w:t xml:space="preserve">. V prípade potreby môžu byť vydané špeciálne podmienky obstarávania upravujúce čiastkové aspekty špecifických zmlúv. V prípade rozporu v obsahu spomenutých dokumentov má vždy prednosť zmluva; ostatné dokumenty sa aplikujú až po ustanoveniach zmluvy, a to v tomto poradí: i/ špeciálne podmienky obstarávania, ii/ tieto </w:t>
      </w:r>
      <w:r>
        <w:rPr>
          <w:sz w:val="18"/>
          <w:szCs w:val="18"/>
        </w:rPr>
        <w:t>VNP</w:t>
      </w:r>
      <w:r w:rsidRPr="005F51D6">
        <w:rPr>
          <w:sz w:val="18"/>
          <w:szCs w:val="18"/>
        </w:rPr>
        <w:t xml:space="preserve">. </w:t>
      </w:r>
    </w:p>
    <w:p w14:paraId="3DE19CA7" w14:textId="77777777" w:rsidR="00C50563" w:rsidRPr="00FC1779" w:rsidRDefault="00C50563" w:rsidP="00C50563">
      <w:pPr>
        <w:spacing w:after="0"/>
        <w:jc w:val="both"/>
        <w:rPr>
          <w:sz w:val="6"/>
          <w:szCs w:val="6"/>
        </w:rPr>
      </w:pPr>
    </w:p>
    <w:p w14:paraId="13438ADD" w14:textId="77777777" w:rsidR="00C50563" w:rsidRPr="005F51D6" w:rsidRDefault="00C50563" w:rsidP="00C50563">
      <w:pPr>
        <w:spacing w:after="0"/>
        <w:jc w:val="both"/>
        <w:rPr>
          <w:sz w:val="18"/>
          <w:szCs w:val="18"/>
        </w:rPr>
      </w:pPr>
      <w:r w:rsidRPr="005F51D6">
        <w:rPr>
          <w:sz w:val="18"/>
          <w:szCs w:val="18"/>
        </w:rPr>
        <w:t xml:space="preserve">1.3 </w:t>
      </w:r>
      <w:r>
        <w:rPr>
          <w:sz w:val="18"/>
          <w:szCs w:val="18"/>
        </w:rPr>
        <w:t>Z</w:t>
      </w:r>
      <w:r w:rsidRPr="005F51D6">
        <w:rPr>
          <w:sz w:val="18"/>
          <w:szCs w:val="18"/>
        </w:rPr>
        <w:t>mluv</w:t>
      </w:r>
      <w:r>
        <w:rPr>
          <w:sz w:val="18"/>
          <w:szCs w:val="18"/>
        </w:rPr>
        <w:t>a</w:t>
      </w:r>
      <w:r w:rsidRPr="005F51D6">
        <w:rPr>
          <w:sz w:val="18"/>
          <w:szCs w:val="18"/>
        </w:rPr>
        <w:t xml:space="preserve"> sa interpretuj</w:t>
      </w:r>
      <w:r>
        <w:rPr>
          <w:sz w:val="18"/>
          <w:szCs w:val="18"/>
        </w:rPr>
        <w:t>e</w:t>
      </w:r>
      <w:r w:rsidRPr="005F51D6">
        <w:rPr>
          <w:sz w:val="18"/>
          <w:szCs w:val="18"/>
        </w:rPr>
        <w:t xml:space="preserve"> s ohľadom na ustanovenia súťažných podkladov z procesu obstarávania predchádza</w:t>
      </w:r>
      <w:r>
        <w:rPr>
          <w:sz w:val="18"/>
          <w:szCs w:val="18"/>
        </w:rPr>
        <w:t>júceho</w:t>
      </w:r>
      <w:r w:rsidRPr="005F51D6">
        <w:rPr>
          <w:sz w:val="18"/>
          <w:szCs w:val="18"/>
        </w:rPr>
        <w:t xml:space="preserve"> </w:t>
      </w:r>
      <w:r>
        <w:rPr>
          <w:sz w:val="18"/>
          <w:szCs w:val="18"/>
        </w:rPr>
        <w:t xml:space="preserve">jej </w:t>
      </w:r>
      <w:r w:rsidRPr="005F51D6">
        <w:rPr>
          <w:sz w:val="18"/>
          <w:szCs w:val="18"/>
        </w:rPr>
        <w:t>uzatvoreniu.</w:t>
      </w:r>
    </w:p>
    <w:p w14:paraId="2132EBBF" w14:textId="77777777" w:rsidR="00C50563" w:rsidRPr="005F51D6" w:rsidRDefault="00C50563" w:rsidP="00C50563">
      <w:pPr>
        <w:spacing w:after="0"/>
        <w:jc w:val="both"/>
        <w:rPr>
          <w:sz w:val="18"/>
          <w:szCs w:val="18"/>
        </w:rPr>
      </w:pPr>
    </w:p>
    <w:p w14:paraId="398ABF5A" w14:textId="77777777" w:rsidR="00C50563" w:rsidRPr="005F51D6" w:rsidRDefault="00C50563" w:rsidP="00C50563">
      <w:pPr>
        <w:spacing w:after="0"/>
        <w:jc w:val="both"/>
        <w:rPr>
          <w:b/>
          <w:sz w:val="18"/>
          <w:szCs w:val="18"/>
        </w:rPr>
      </w:pPr>
      <w:r w:rsidRPr="005F51D6">
        <w:rPr>
          <w:b/>
          <w:sz w:val="18"/>
          <w:szCs w:val="18"/>
        </w:rPr>
        <w:t>Článok 2 – Základné pojmy</w:t>
      </w:r>
    </w:p>
    <w:p w14:paraId="1ADBA5AE" w14:textId="77777777" w:rsidR="00C50563" w:rsidRPr="00FC1779" w:rsidRDefault="00C50563" w:rsidP="00C50563">
      <w:pPr>
        <w:spacing w:after="0"/>
        <w:jc w:val="both"/>
        <w:rPr>
          <w:sz w:val="6"/>
          <w:szCs w:val="6"/>
        </w:rPr>
      </w:pPr>
    </w:p>
    <w:p w14:paraId="776FD0B6" w14:textId="77777777" w:rsidR="00C50563" w:rsidRPr="005F51D6" w:rsidRDefault="00C50563" w:rsidP="00C50563">
      <w:pPr>
        <w:spacing w:after="0"/>
        <w:jc w:val="both"/>
        <w:rPr>
          <w:sz w:val="18"/>
          <w:szCs w:val="18"/>
        </w:rPr>
      </w:pPr>
      <w:r w:rsidRPr="005F51D6">
        <w:rPr>
          <w:sz w:val="18"/>
          <w:szCs w:val="18"/>
        </w:rPr>
        <w:t>2.1 Pojmy uvedené v tomto článku majú v týchto podmienkach, v špeciálnych podmienkach obstarávania alebo v ustanoveniach zmluvy význam uvedený v tomto článku, pokiaľ nie je výslovne uvedené alebo z kontextu, v ktorom sú použité, bez pochybností nevyplýva niečo iné.</w:t>
      </w:r>
    </w:p>
    <w:p w14:paraId="17A6C16B" w14:textId="77777777" w:rsidR="00C50563" w:rsidRPr="00FC1779" w:rsidRDefault="00C50563" w:rsidP="00C50563">
      <w:pPr>
        <w:spacing w:after="0"/>
        <w:jc w:val="both"/>
        <w:rPr>
          <w:sz w:val="6"/>
          <w:szCs w:val="6"/>
        </w:rPr>
      </w:pPr>
    </w:p>
    <w:p w14:paraId="7356DD8A" w14:textId="77777777" w:rsidR="00C50563" w:rsidRPr="005F51D6" w:rsidRDefault="00C50563" w:rsidP="00C50563">
      <w:pPr>
        <w:spacing w:after="0"/>
        <w:jc w:val="both"/>
        <w:rPr>
          <w:sz w:val="18"/>
          <w:szCs w:val="18"/>
        </w:rPr>
      </w:pPr>
      <w:proofErr w:type="spellStart"/>
      <w:r w:rsidRPr="005F51D6">
        <w:rPr>
          <w:sz w:val="18"/>
          <w:szCs w:val="18"/>
        </w:rPr>
        <w:t>ObchZ</w:t>
      </w:r>
      <w:proofErr w:type="spellEnd"/>
      <w:r w:rsidRPr="005F51D6">
        <w:rPr>
          <w:sz w:val="18"/>
          <w:szCs w:val="18"/>
        </w:rPr>
        <w:t xml:space="preserve"> – alebo „Obchodný zákonník“, znamená zákon č. 513/1991 Zb. Obchodný zákonník</w:t>
      </w:r>
    </w:p>
    <w:p w14:paraId="667DF5C2" w14:textId="77777777" w:rsidR="00C50563" w:rsidRPr="00FC1779" w:rsidRDefault="00C50563" w:rsidP="00C50563">
      <w:pPr>
        <w:spacing w:after="0"/>
        <w:jc w:val="both"/>
        <w:rPr>
          <w:sz w:val="6"/>
          <w:szCs w:val="6"/>
        </w:rPr>
      </w:pPr>
    </w:p>
    <w:p w14:paraId="094A12C9" w14:textId="77777777" w:rsidR="00C50563" w:rsidRPr="005F51D6" w:rsidRDefault="00C50563" w:rsidP="00C50563">
      <w:pPr>
        <w:spacing w:after="0"/>
        <w:jc w:val="both"/>
        <w:rPr>
          <w:sz w:val="18"/>
          <w:szCs w:val="18"/>
        </w:rPr>
      </w:pPr>
      <w:r w:rsidRPr="005F51D6">
        <w:rPr>
          <w:sz w:val="18"/>
          <w:szCs w:val="18"/>
        </w:rPr>
        <w:t xml:space="preserve">ZVO – zákon č. 343/2015 </w:t>
      </w:r>
      <w:proofErr w:type="spellStart"/>
      <w:r w:rsidRPr="005F51D6">
        <w:rPr>
          <w:sz w:val="18"/>
          <w:szCs w:val="18"/>
        </w:rPr>
        <w:t>Z.z</w:t>
      </w:r>
      <w:proofErr w:type="spellEnd"/>
      <w:r w:rsidRPr="005F51D6">
        <w:rPr>
          <w:sz w:val="18"/>
          <w:szCs w:val="18"/>
        </w:rPr>
        <w:t>. o verejnom obstarávaní a o zmene a doplnení niektorých zákonov</w:t>
      </w:r>
    </w:p>
    <w:p w14:paraId="79BF4D6E" w14:textId="77777777" w:rsidR="00C50563" w:rsidRPr="00FC1779" w:rsidRDefault="00C50563" w:rsidP="00C50563">
      <w:pPr>
        <w:spacing w:after="0"/>
        <w:jc w:val="both"/>
        <w:rPr>
          <w:sz w:val="6"/>
          <w:szCs w:val="6"/>
        </w:rPr>
      </w:pPr>
    </w:p>
    <w:p w14:paraId="3B0A7FCE" w14:textId="77777777" w:rsidR="00C50563" w:rsidRPr="005F51D6" w:rsidRDefault="00C50563" w:rsidP="00C50563">
      <w:pPr>
        <w:spacing w:after="0"/>
        <w:jc w:val="both"/>
        <w:rPr>
          <w:sz w:val="18"/>
          <w:szCs w:val="18"/>
        </w:rPr>
      </w:pPr>
      <w:proofErr w:type="spellStart"/>
      <w:r w:rsidRPr="005F51D6">
        <w:rPr>
          <w:sz w:val="18"/>
          <w:szCs w:val="18"/>
        </w:rPr>
        <w:t>ZoRPVS</w:t>
      </w:r>
      <w:proofErr w:type="spellEnd"/>
      <w:r w:rsidRPr="005F51D6">
        <w:rPr>
          <w:sz w:val="18"/>
          <w:szCs w:val="18"/>
        </w:rPr>
        <w:t xml:space="preserve"> – zákon č. 315/2016 </w:t>
      </w:r>
      <w:proofErr w:type="spellStart"/>
      <w:r w:rsidRPr="005F51D6">
        <w:rPr>
          <w:sz w:val="18"/>
          <w:szCs w:val="18"/>
        </w:rPr>
        <w:t>Z.z</w:t>
      </w:r>
      <w:proofErr w:type="spellEnd"/>
      <w:r w:rsidRPr="005F51D6">
        <w:rPr>
          <w:sz w:val="18"/>
          <w:szCs w:val="18"/>
        </w:rPr>
        <w:t>. o registri partnerov verejného sektora a o zmene a doplnení niektorých zákonov</w:t>
      </w:r>
    </w:p>
    <w:p w14:paraId="1CD5CBA5" w14:textId="77777777" w:rsidR="00C50563" w:rsidRPr="00FC1779" w:rsidRDefault="00C50563" w:rsidP="00C50563">
      <w:pPr>
        <w:spacing w:after="0"/>
        <w:jc w:val="both"/>
        <w:rPr>
          <w:sz w:val="6"/>
          <w:szCs w:val="6"/>
        </w:rPr>
      </w:pPr>
    </w:p>
    <w:p w14:paraId="50F22932" w14:textId="77777777" w:rsidR="00C50563" w:rsidRPr="005F51D6" w:rsidRDefault="00C50563" w:rsidP="00C50563">
      <w:pPr>
        <w:spacing w:after="0"/>
        <w:jc w:val="both"/>
        <w:rPr>
          <w:sz w:val="18"/>
          <w:szCs w:val="18"/>
        </w:rPr>
      </w:pPr>
      <w:r w:rsidRPr="005F51D6">
        <w:rPr>
          <w:sz w:val="18"/>
          <w:szCs w:val="18"/>
        </w:rPr>
        <w:t xml:space="preserve">RPVS - Register partnerov verejného sektora vedený podľa </w:t>
      </w:r>
      <w:proofErr w:type="spellStart"/>
      <w:r w:rsidRPr="005F51D6">
        <w:rPr>
          <w:sz w:val="18"/>
          <w:szCs w:val="18"/>
        </w:rPr>
        <w:t>ZoRPVS</w:t>
      </w:r>
      <w:proofErr w:type="spellEnd"/>
    </w:p>
    <w:p w14:paraId="75233C1A" w14:textId="77777777" w:rsidR="00C50563" w:rsidRPr="00FC1779" w:rsidRDefault="00C50563" w:rsidP="00C50563">
      <w:pPr>
        <w:spacing w:after="0"/>
        <w:jc w:val="both"/>
        <w:rPr>
          <w:sz w:val="6"/>
          <w:szCs w:val="6"/>
        </w:rPr>
      </w:pPr>
    </w:p>
    <w:p w14:paraId="63C5A296" w14:textId="77777777" w:rsidR="00C50563" w:rsidRPr="005F51D6" w:rsidRDefault="00C50563" w:rsidP="00C50563">
      <w:pPr>
        <w:spacing w:after="0"/>
        <w:jc w:val="both"/>
        <w:rPr>
          <w:sz w:val="18"/>
          <w:szCs w:val="18"/>
        </w:rPr>
      </w:pPr>
      <w:proofErr w:type="spellStart"/>
      <w:r w:rsidRPr="005F51D6">
        <w:rPr>
          <w:sz w:val="18"/>
          <w:szCs w:val="18"/>
        </w:rPr>
        <w:t>ZoVMS</w:t>
      </w:r>
      <w:proofErr w:type="spellEnd"/>
      <w:r w:rsidRPr="005F51D6">
        <w:rPr>
          <w:sz w:val="18"/>
          <w:szCs w:val="18"/>
        </w:rPr>
        <w:t xml:space="preserve"> – zákon č. 289/2016 </w:t>
      </w:r>
      <w:proofErr w:type="spellStart"/>
      <w:r w:rsidRPr="005F51D6">
        <w:rPr>
          <w:sz w:val="18"/>
          <w:szCs w:val="18"/>
        </w:rPr>
        <w:t>Z.z</w:t>
      </w:r>
      <w:proofErr w:type="spellEnd"/>
      <w:r w:rsidRPr="005F51D6">
        <w:rPr>
          <w:sz w:val="18"/>
          <w:szCs w:val="18"/>
        </w:rPr>
        <w:t xml:space="preserve">. o vykonávaní medzinárodných sankcií a o doplnení zákona č. 566/2001 </w:t>
      </w:r>
      <w:proofErr w:type="spellStart"/>
      <w:r w:rsidRPr="005F51D6">
        <w:rPr>
          <w:sz w:val="18"/>
          <w:szCs w:val="18"/>
        </w:rPr>
        <w:t>Z.z</w:t>
      </w:r>
      <w:proofErr w:type="spellEnd"/>
      <w:r w:rsidRPr="005F51D6">
        <w:rPr>
          <w:sz w:val="18"/>
          <w:szCs w:val="18"/>
        </w:rPr>
        <w:t>. o cenných papieroch a investičných službách a o zmene a doplnení niektorých zákonov (zákon o cenných papieroch) v znení neskorších predpisov</w:t>
      </w:r>
    </w:p>
    <w:p w14:paraId="2FFB391F" w14:textId="77777777" w:rsidR="00C50563" w:rsidRPr="00FC1779" w:rsidRDefault="00C50563" w:rsidP="00C50563">
      <w:pPr>
        <w:spacing w:after="0"/>
        <w:jc w:val="both"/>
        <w:rPr>
          <w:sz w:val="6"/>
          <w:szCs w:val="6"/>
        </w:rPr>
      </w:pPr>
    </w:p>
    <w:p w14:paraId="53CB31ED" w14:textId="77777777" w:rsidR="00C50563" w:rsidRPr="005F51D6" w:rsidRDefault="00C50563" w:rsidP="00C50563">
      <w:pPr>
        <w:spacing w:after="0"/>
        <w:jc w:val="both"/>
        <w:rPr>
          <w:sz w:val="18"/>
          <w:szCs w:val="18"/>
        </w:rPr>
      </w:pPr>
      <w:proofErr w:type="spellStart"/>
      <w:r w:rsidRPr="005F51D6">
        <w:rPr>
          <w:sz w:val="18"/>
          <w:szCs w:val="18"/>
        </w:rPr>
        <w:t>ZoKB</w:t>
      </w:r>
      <w:proofErr w:type="spellEnd"/>
      <w:r w:rsidRPr="005F51D6">
        <w:rPr>
          <w:sz w:val="18"/>
          <w:szCs w:val="18"/>
        </w:rPr>
        <w:t xml:space="preserve"> – zákon č. 69/2018 </w:t>
      </w:r>
      <w:proofErr w:type="spellStart"/>
      <w:r w:rsidRPr="005F51D6">
        <w:rPr>
          <w:sz w:val="18"/>
          <w:szCs w:val="18"/>
        </w:rPr>
        <w:t>Z.z</w:t>
      </w:r>
      <w:proofErr w:type="spellEnd"/>
      <w:r w:rsidRPr="005F51D6">
        <w:rPr>
          <w:sz w:val="18"/>
          <w:szCs w:val="18"/>
        </w:rPr>
        <w:t>. o kybernetickej bezpečnosti a o zmene a doplnení niektorých zákonov</w:t>
      </w:r>
    </w:p>
    <w:p w14:paraId="35473EDE" w14:textId="77777777" w:rsidR="00C50563" w:rsidRPr="00FC1779" w:rsidRDefault="00C50563" w:rsidP="00C50563">
      <w:pPr>
        <w:spacing w:after="0"/>
        <w:jc w:val="both"/>
        <w:rPr>
          <w:sz w:val="6"/>
          <w:szCs w:val="6"/>
        </w:rPr>
      </w:pPr>
    </w:p>
    <w:p w14:paraId="0943A876" w14:textId="77777777" w:rsidR="00C50563" w:rsidRPr="005F51D6" w:rsidRDefault="00C50563" w:rsidP="00C50563">
      <w:pPr>
        <w:spacing w:after="0"/>
        <w:jc w:val="both"/>
        <w:rPr>
          <w:sz w:val="18"/>
          <w:szCs w:val="18"/>
        </w:rPr>
      </w:pPr>
      <w:proofErr w:type="spellStart"/>
      <w:r w:rsidRPr="005F51D6">
        <w:rPr>
          <w:sz w:val="18"/>
          <w:szCs w:val="18"/>
        </w:rPr>
        <w:t>ZoKB</w:t>
      </w:r>
      <w:proofErr w:type="spellEnd"/>
      <w:r w:rsidRPr="005F51D6">
        <w:rPr>
          <w:sz w:val="18"/>
          <w:szCs w:val="18"/>
        </w:rPr>
        <w:t xml:space="preserve"> vyhláška – vyhláška Národného bezpečnostného úradu č. 362/2018 </w:t>
      </w:r>
      <w:proofErr w:type="spellStart"/>
      <w:r w:rsidRPr="005F51D6">
        <w:rPr>
          <w:sz w:val="18"/>
          <w:szCs w:val="18"/>
        </w:rPr>
        <w:t>Z.z</w:t>
      </w:r>
      <w:proofErr w:type="spellEnd"/>
      <w:r w:rsidRPr="005F51D6">
        <w:rPr>
          <w:sz w:val="18"/>
          <w:szCs w:val="18"/>
        </w:rPr>
        <w:t>., ktorou sa ustanovuje obsah bezpečnostných opatrení, obsah a štruktúra bezpečnostnej dokumentácie a rozsah všeobecných bezpečnostných opatrení</w:t>
      </w:r>
    </w:p>
    <w:p w14:paraId="03A27A3B" w14:textId="77777777" w:rsidR="00C50563" w:rsidRPr="00FC1779" w:rsidRDefault="00C50563" w:rsidP="00C50563">
      <w:pPr>
        <w:spacing w:after="0"/>
        <w:jc w:val="both"/>
        <w:rPr>
          <w:sz w:val="6"/>
          <w:szCs w:val="6"/>
        </w:rPr>
      </w:pPr>
    </w:p>
    <w:p w14:paraId="0B37E83A" w14:textId="77777777" w:rsidR="00C50563" w:rsidRPr="005F51D6" w:rsidRDefault="00C50563" w:rsidP="00C50563">
      <w:pPr>
        <w:spacing w:after="0"/>
        <w:jc w:val="both"/>
        <w:rPr>
          <w:sz w:val="18"/>
          <w:szCs w:val="18"/>
        </w:rPr>
      </w:pPr>
      <w:proofErr w:type="spellStart"/>
      <w:r w:rsidRPr="005F51D6">
        <w:rPr>
          <w:sz w:val="18"/>
          <w:szCs w:val="18"/>
        </w:rPr>
        <w:t>ZoITVS</w:t>
      </w:r>
      <w:proofErr w:type="spellEnd"/>
      <w:r w:rsidRPr="005F51D6">
        <w:rPr>
          <w:sz w:val="18"/>
          <w:szCs w:val="18"/>
        </w:rPr>
        <w:t xml:space="preserve"> – zákon č. 95/2019 </w:t>
      </w:r>
      <w:proofErr w:type="spellStart"/>
      <w:r w:rsidRPr="005F51D6">
        <w:rPr>
          <w:sz w:val="18"/>
          <w:szCs w:val="18"/>
        </w:rPr>
        <w:t>Z.z</w:t>
      </w:r>
      <w:proofErr w:type="spellEnd"/>
      <w:r w:rsidRPr="005F51D6">
        <w:rPr>
          <w:sz w:val="18"/>
          <w:szCs w:val="18"/>
        </w:rPr>
        <w:t>. o informačných technológiách vo verejnej správe a o zmene a doplnení niektorých zákonov</w:t>
      </w:r>
    </w:p>
    <w:p w14:paraId="7AD4B4C9" w14:textId="77777777" w:rsidR="00C50563" w:rsidRPr="00FC1779" w:rsidRDefault="00C50563" w:rsidP="00C50563">
      <w:pPr>
        <w:spacing w:after="0"/>
        <w:jc w:val="both"/>
        <w:rPr>
          <w:sz w:val="6"/>
          <w:szCs w:val="6"/>
        </w:rPr>
      </w:pPr>
    </w:p>
    <w:p w14:paraId="4D287A4E" w14:textId="77777777" w:rsidR="00C50563" w:rsidRPr="005F51D6" w:rsidRDefault="00C50563" w:rsidP="00C50563">
      <w:pPr>
        <w:spacing w:after="0"/>
        <w:jc w:val="both"/>
        <w:rPr>
          <w:sz w:val="18"/>
          <w:szCs w:val="18"/>
        </w:rPr>
      </w:pPr>
      <w:proofErr w:type="spellStart"/>
      <w:r w:rsidRPr="005F51D6">
        <w:rPr>
          <w:sz w:val="18"/>
          <w:szCs w:val="18"/>
        </w:rPr>
        <w:t>ZoITVS</w:t>
      </w:r>
      <w:proofErr w:type="spellEnd"/>
      <w:r w:rsidRPr="005F51D6">
        <w:rPr>
          <w:sz w:val="18"/>
          <w:szCs w:val="18"/>
        </w:rPr>
        <w:t xml:space="preserve"> vyhláška – vyhláška Úradu podpredsedu vlády Slovenskej republiky pre investície a informatizáciu č. 179/2020 </w:t>
      </w:r>
      <w:proofErr w:type="spellStart"/>
      <w:r w:rsidRPr="005F51D6">
        <w:rPr>
          <w:sz w:val="18"/>
          <w:szCs w:val="18"/>
        </w:rPr>
        <w:t>Z.z</w:t>
      </w:r>
      <w:proofErr w:type="spellEnd"/>
      <w:r w:rsidRPr="005F51D6">
        <w:rPr>
          <w:sz w:val="18"/>
          <w:szCs w:val="18"/>
        </w:rPr>
        <w:t xml:space="preserve">., ktorou sa ustanovuje spôsob kategorizácie a obsah bezpečnostných opatrení informačných technológií verejnej správy </w:t>
      </w:r>
    </w:p>
    <w:p w14:paraId="24E8E2C5" w14:textId="77777777" w:rsidR="00C50563" w:rsidRPr="00FC1779" w:rsidRDefault="00C50563" w:rsidP="00C50563">
      <w:pPr>
        <w:spacing w:after="0"/>
        <w:jc w:val="both"/>
        <w:rPr>
          <w:sz w:val="6"/>
          <w:szCs w:val="6"/>
        </w:rPr>
      </w:pPr>
    </w:p>
    <w:p w14:paraId="155070A4" w14:textId="77777777" w:rsidR="00C50563" w:rsidRPr="005F51D6" w:rsidRDefault="00C50563" w:rsidP="00C50563">
      <w:pPr>
        <w:spacing w:after="0"/>
        <w:jc w:val="both"/>
        <w:rPr>
          <w:sz w:val="18"/>
          <w:szCs w:val="18"/>
        </w:rPr>
      </w:pPr>
      <w:proofErr w:type="spellStart"/>
      <w:r w:rsidRPr="005F51D6">
        <w:rPr>
          <w:sz w:val="18"/>
          <w:szCs w:val="18"/>
        </w:rPr>
        <w:t>ZoOOÚ</w:t>
      </w:r>
      <w:proofErr w:type="spellEnd"/>
      <w:r w:rsidRPr="005F51D6">
        <w:rPr>
          <w:sz w:val="18"/>
          <w:szCs w:val="18"/>
        </w:rPr>
        <w:t xml:space="preserve"> – zákon č. 18/2018 </w:t>
      </w:r>
      <w:proofErr w:type="spellStart"/>
      <w:r w:rsidRPr="005F51D6">
        <w:rPr>
          <w:sz w:val="18"/>
          <w:szCs w:val="18"/>
        </w:rPr>
        <w:t>Z.z</w:t>
      </w:r>
      <w:proofErr w:type="spellEnd"/>
      <w:r w:rsidRPr="005F51D6">
        <w:rPr>
          <w:sz w:val="18"/>
          <w:szCs w:val="18"/>
        </w:rPr>
        <w:t>. o ochrane osobných údajov a o zmene a doplnení niektorých zákonov</w:t>
      </w:r>
    </w:p>
    <w:p w14:paraId="49FE0B95" w14:textId="77777777" w:rsidR="00C50563" w:rsidRDefault="00C50563" w:rsidP="00C50563">
      <w:pPr>
        <w:spacing w:after="0"/>
        <w:jc w:val="both"/>
        <w:rPr>
          <w:sz w:val="6"/>
          <w:szCs w:val="6"/>
        </w:rPr>
      </w:pPr>
    </w:p>
    <w:p w14:paraId="320F4253" w14:textId="77777777" w:rsidR="00C50563" w:rsidRDefault="00C50563" w:rsidP="00C50563">
      <w:pPr>
        <w:spacing w:after="0"/>
        <w:jc w:val="both"/>
        <w:rPr>
          <w:sz w:val="6"/>
          <w:szCs w:val="6"/>
        </w:rPr>
      </w:pPr>
      <w:proofErr w:type="spellStart"/>
      <w:r>
        <w:rPr>
          <w:sz w:val="18"/>
          <w:szCs w:val="18"/>
        </w:rPr>
        <w:t>ZoKI</w:t>
      </w:r>
      <w:proofErr w:type="spellEnd"/>
      <w:r>
        <w:rPr>
          <w:sz w:val="18"/>
          <w:szCs w:val="18"/>
        </w:rPr>
        <w:t xml:space="preserve"> – zákon č. 367/2024 </w:t>
      </w:r>
      <w:proofErr w:type="spellStart"/>
      <w:r>
        <w:rPr>
          <w:sz w:val="18"/>
          <w:szCs w:val="18"/>
        </w:rPr>
        <w:t>Z.z</w:t>
      </w:r>
      <w:proofErr w:type="spellEnd"/>
      <w:r>
        <w:rPr>
          <w:sz w:val="18"/>
          <w:szCs w:val="18"/>
        </w:rPr>
        <w:t>. o kritickej infraštruktúre a o zmene a doplnení niektorých zákonov</w:t>
      </w:r>
    </w:p>
    <w:p w14:paraId="0E7032E9" w14:textId="77777777" w:rsidR="00C50563" w:rsidRPr="00FC1779" w:rsidRDefault="00C50563" w:rsidP="00C50563">
      <w:pPr>
        <w:spacing w:after="0"/>
        <w:jc w:val="both"/>
        <w:rPr>
          <w:sz w:val="6"/>
          <w:szCs w:val="6"/>
        </w:rPr>
      </w:pPr>
    </w:p>
    <w:p w14:paraId="015DD670" w14:textId="77777777" w:rsidR="00C50563" w:rsidRPr="005F51D6" w:rsidRDefault="00C50563" w:rsidP="00C50563">
      <w:pPr>
        <w:spacing w:after="0"/>
        <w:jc w:val="both"/>
        <w:rPr>
          <w:sz w:val="18"/>
          <w:szCs w:val="18"/>
        </w:rPr>
      </w:pPr>
      <w:r w:rsidRPr="005F51D6">
        <w:rPr>
          <w:sz w:val="18"/>
          <w:szCs w:val="18"/>
        </w:rPr>
        <w:t xml:space="preserve">GDPR - nariadenie Európskeho parlamentu a Rady (EÚ) 2016/679 z 27. apríla 2016 o ochrane fyzických osôb pri spracúvaní osobných údajov a o voľnom pohybe takýchto údajov, ktorým sa zrušuje smernica 95/46/ES (všeobecné nariadenie o ochrane údajov); pokiaľ nie je v zmluve alebo v texte týchto </w:t>
      </w:r>
      <w:r>
        <w:rPr>
          <w:sz w:val="18"/>
          <w:szCs w:val="18"/>
        </w:rPr>
        <w:t>VNP</w:t>
      </w:r>
      <w:r w:rsidRPr="005F51D6">
        <w:rPr>
          <w:sz w:val="18"/>
          <w:szCs w:val="18"/>
        </w:rPr>
        <w:t xml:space="preserve"> ustanovené inak, odkazy na určité ustanovenia alebo práva a povinnosti vyplývajúce z GDPR sa považujú za odkazy na ekvivalentné ustanovenia </w:t>
      </w:r>
      <w:proofErr w:type="spellStart"/>
      <w:r w:rsidRPr="005F51D6">
        <w:rPr>
          <w:sz w:val="18"/>
          <w:szCs w:val="18"/>
        </w:rPr>
        <w:t>ZoOOÚ</w:t>
      </w:r>
      <w:proofErr w:type="spellEnd"/>
      <w:r w:rsidRPr="005F51D6">
        <w:rPr>
          <w:sz w:val="18"/>
          <w:szCs w:val="18"/>
        </w:rPr>
        <w:t>, resp. na práva a povinnosti z nich vyplývajúce</w:t>
      </w:r>
    </w:p>
    <w:p w14:paraId="07F8263C" w14:textId="77777777" w:rsidR="00C50563" w:rsidRPr="00FC1779" w:rsidRDefault="00C50563" w:rsidP="00C50563">
      <w:pPr>
        <w:spacing w:after="0"/>
        <w:jc w:val="both"/>
        <w:rPr>
          <w:sz w:val="6"/>
          <w:szCs w:val="6"/>
        </w:rPr>
      </w:pPr>
    </w:p>
    <w:p w14:paraId="55DF9155" w14:textId="77777777" w:rsidR="00C50563" w:rsidRDefault="00C50563" w:rsidP="00C50563">
      <w:pPr>
        <w:spacing w:after="0"/>
        <w:jc w:val="both"/>
        <w:rPr>
          <w:sz w:val="18"/>
          <w:szCs w:val="18"/>
        </w:rPr>
      </w:pPr>
      <w:r w:rsidRPr="005F51D6">
        <w:rPr>
          <w:sz w:val="18"/>
          <w:szCs w:val="18"/>
        </w:rPr>
        <w:t xml:space="preserve">človekodeň – prípadne skrátene ako „MD“ je merná jednotka pre vykazovanie prácnosti, za ktorú sa považuje 8 </w:t>
      </w:r>
      <w:proofErr w:type="spellStart"/>
      <w:r w:rsidRPr="005F51D6">
        <w:rPr>
          <w:sz w:val="18"/>
          <w:szCs w:val="18"/>
        </w:rPr>
        <w:t>človekohodín</w:t>
      </w:r>
      <w:proofErr w:type="spellEnd"/>
      <w:r w:rsidRPr="005F51D6">
        <w:rPr>
          <w:sz w:val="18"/>
          <w:szCs w:val="18"/>
        </w:rPr>
        <w:t xml:space="preserve"> </w:t>
      </w:r>
    </w:p>
    <w:p w14:paraId="7CD73E6F" w14:textId="77777777" w:rsidR="00C50563" w:rsidRPr="00DF0CE4" w:rsidRDefault="00C50563" w:rsidP="00C50563">
      <w:pPr>
        <w:spacing w:after="0"/>
        <w:jc w:val="both"/>
        <w:rPr>
          <w:sz w:val="6"/>
          <w:szCs w:val="6"/>
        </w:rPr>
      </w:pPr>
    </w:p>
    <w:p w14:paraId="688314AB" w14:textId="77777777" w:rsidR="00C50563" w:rsidRPr="005F51D6" w:rsidRDefault="00C50563" w:rsidP="00C50563">
      <w:pPr>
        <w:spacing w:after="0"/>
        <w:jc w:val="both"/>
        <w:rPr>
          <w:sz w:val="18"/>
          <w:szCs w:val="18"/>
        </w:rPr>
      </w:pPr>
      <w:proofErr w:type="spellStart"/>
      <w:r w:rsidRPr="005F51D6">
        <w:rPr>
          <w:sz w:val="18"/>
          <w:szCs w:val="18"/>
        </w:rPr>
        <w:t>človekohodina</w:t>
      </w:r>
      <w:proofErr w:type="spellEnd"/>
      <w:r w:rsidRPr="005F51D6">
        <w:rPr>
          <w:sz w:val="18"/>
          <w:szCs w:val="18"/>
        </w:rPr>
        <w:t xml:space="preserve"> </w:t>
      </w:r>
      <w:r>
        <w:rPr>
          <w:sz w:val="18"/>
          <w:szCs w:val="18"/>
        </w:rPr>
        <w:t xml:space="preserve">– prípadne skrátene ako „MH“ </w:t>
      </w:r>
      <w:r w:rsidRPr="005F51D6">
        <w:rPr>
          <w:sz w:val="18"/>
          <w:szCs w:val="18"/>
        </w:rPr>
        <w:t xml:space="preserve">je merná jednotka pre vykazovanie prácnosti, za ktorú sa považuje </w:t>
      </w:r>
      <w:r w:rsidRPr="005F51D6">
        <w:rPr>
          <w:sz w:val="18"/>
          <w:szCs w:val="18"/>
        </w:rPr>
        <w:lastRenderedPageBreak/>
        <w:t xml:space="preserve">1 pracovná hodina (60 minút) jedného pracovníka dodávateľa; uplatňuje sa v prípade, ak súťažné podklady, resp. zmluva, predpokladajú, že množstvo práce súvisiacej s plnením zmluvy na strane dodávateľa je vymedzené a/alebo fakturované v týchto merných jednotkách </w:t>
      </w:r>
    </w:p>
    <w:p w14:paraId="07BCD724" w14:textId="77777777" w:rsidR="00C50563" w:rsidRDefault="00C50563" w:rsidP="00C50563">
      <w:pPr>
        <w:spacing w:after="0"/>
        <w:jc w:val="both"/>
        <w:rPr>
          <w:sz w:val="6"/>
          <w:szCs w:val="6"/>
        </w:rPr>
      </w:pPr>
    </w:p>
    <w:p w14:paraId="72962C95" w14:textId="77777777" w:rsidR="00C50563" w:rsidRDefault="00C50563" w:rsidP="00C50563">
      <w:pPr>
        <w:spacing w:after="0"/>
        <w:jc w:val="both"/>
        <w:rPr>
          <w:sz w:val="6"/>
          <w:szCs w:val="6"/>
        </w:rPr>
      </w:pPr>
      <w:r>
        <w:rPr>
          <w:sz w:val="18"/>
          <w:szCs w:val="18"/>
        </w:rPr>
        <w:t>IKT zmluva – zmluva z oblasti informačných a komunikačných technológií</w:t>
      </w:r>
    </w:p>
    <w:p w14:paraId="06394C4A" w14:textId="77777777" w:rsidR="00C50563" w:rsidRPr="00FC1779" w:rsidRDefault="00C50563" w:rsidP="00C50563">
      <w:pPr>
        <w:spacing w:after="0"/>
        <w:jc w:val="both"/>
        <w:rPr>
          <w:sz w:val="6"/>
          <w:szCs w:val="6"/>
        </w:rPr>
      </w:pPr>
    </w:p>
    <w:p w14:paraId="5F30659C" w14:textId="77777777" w:rsidR="00C50563" w:rsidRPr="005F51D6" w:rsidRDefault="00C50563" w:rsidP="00C50563">
      <w:pPr>
        <w:spacing w:after="0"/>
        <w:jc w:val="both"/>
        <w:rPr>
          <w:sz w:val="18"/>
          <w:szCs w:val="18"/>
        </w:rPr>
      </w:pPr>
      <w:r w:rsidRPr="005F51D6">
        <w:rPr>
          <w:sz w:val="18"/>
          <w:szCs w:val="18"/>
        </w:rPr>
        <w:t xml:space="preserve">expert – osoba špecifikovaná v bode 6.3 </w:t>
      </w:r>
    </w:p>
    <w:p w14:paraId="5EB6EA63" w14:textId="77777777" w:rsidR="00C50563" w:rsidRPr="00FC1779" w:rsidRDefault="00C50563" w:rsidP="00C50563">
      <w:pPr>
        <w:spacing w:after="0"/>
        <w:jc w:val="both"/>
        <w:rPr>
          <w:sz w:val="6"/>
          <w:szCs w:val="6"/>
        </w:rPr>
      </w:pPr>
    </w:p>
    <w:p w14:paraId="2A4AB434" w14:textId="77777777" w:rsidR="00C50563" w:rsidRPr="005F51D6" w:rsidRDefault="00C50563" w:rsidP="00C50563">
      <w:pPr>
        <w:spacing w:after="0"/>
        <w:jc w:val="both"/>
        <w:rPr>
          <w:sz w:val="18"/>
          <w:szCs w:val="18"/>
        </w:rPr>
      </w:pPr>
      <w:r w:rsidRPr="005F51D6">
        <w:rPr>
          <w:sz w:val="18"/>
          <w:szCs w:val="18"/>
        </w:rPr>
        <w:t>súťažné podklady - písomné, grafické alebo iné podklady obsahujúce podrobné vymedzenie predmetu zákazky (spravidla) v procese verejného obstarávania</w:t>
      </w:r>
    </w:p>
    <w:p w14:paraId="0EEFF95F" w14:textId="77777777" w:rsidR="00C50563" w:rsidRPr="00FC1779" w:rsidRDefault="00C50563" w:rsidP="00C50563">
      <w:pPr>
        <w:spacing w:after="0"/>
        <w:jc w:val="both"/>
        <w:rPr>
          <w:sz w:val="6"/>
          <w:szCs w:val="6"/>
        </w:rPr>
      </w:pPr>
    </w:p>
    <w:p w14:paraId="273E7A1E" w14:textId="77777777" w:rsidR="00C50563" w:rsidRPr="005F51D6" w:rsidRDefault="00C50563" w:rsidP="00C50563">
      <w:pPr>
        <w:spacing w:after="0"/>
        <w:jc w:val="both"/>
        <w:rPr>
          <w:sz w:val="18"/>
          <w:szCs w:val="18"/>
        </w:rPr>
      </w:pPr>
      <w:r w:rsidRPr="005F51D6">
        <w:rPr>
          <w:sz w:val="18"/>
          <w:szCs w:val="18"/>
        </w:rPr>
        <w:t xml:space="preserve">tovar – iba pre odstránenie pochybností sa uvádza, že ustanovenia </w:t>
      </w:r>
      <w:r>
        <w:rPr>
          <w:sz w:val="18"/>
          <w:szCs w:val="18"/>
        </w:rPr>
        <w:t>VNP</w:t>
      </w:r>
      <w:r w:rsidRPr="005F51D6">
        <w:rPr>
          <w:sz w:val="18"/>
          <w:szCs w:val="18"/>
        </w:rPr>
        <w:t xml:space="preserve"> upravujúce tento pojem sú aplikovateľné nielen na predmet kúpnej zmluvy, ale taktiež na plnenia podľa zmluvy o dielo ako aj podľa iných zmlúv, ktorých povaha uplatnenie takýchto ustanovení nevylučuje</w:t>
      </w:r>
    </w:p>
    <w:p w14:paraId="22DFAB1D" w14:textId="77777777" w:rsidR="00C50563" w:rsidRPr="00FC1779" w:rsidRDefault="00C50563" w:rsidP="00C50563">
      <w:pPr>
        <w:spacing w:after="0"/>
        <w:jc w:val="both"/>
        <w:rPr>
          <w:sz w:val="6"/>
          <w:szCs w:val="6"/>
        </w:rPr>
      </w:pPr>
    </w:p>
    <w:p w14:paraId="79B445AF" w14:textId="77777777" w:rsidR="00C50563" w:rsidRPr="005F51D6" w:rsidRDefault="00C50563" w:rsidP="00C50563">
      <w:pPr>
        <w:spacing w:after="0"/>
        <w:jc w:val="both"/>
        <w:rPr>
          <w:sz w:val="18"/>
          <w:szCs w:val="18"/>
        </w:rPr>
      </w:pPr>
      <w:r w:rsidRPr="005F51D6">
        <w:rPr>
          <w:sz w:val="18"/>
          <w:szCs w:val="18"/>
        </w:rPr>
        <w:t>verejné obstarávanie - pravidlá a postupy podľa ZVO, ktorými sa zadávajú zákazky, koncesie a súťaže návrhov</w:t>
      </w:r>
    </w:p>
    <w:p w14:paraId="13E235BA" w14:textId="77777777" w:rsidR="00C50563" w:rsidRPr="00FC1779" w:rsidRDefault="00C50563" w:rsidP="00C50563">
      <w:pPr>
        <w:spacing w:after="0"/>
        <w:jc w:val="both"/>
        <w:rPr>
          <w:sz w:val="6"/>
          <w:szCs w:val="6"/>
        </w:rPr>
      </w:pPr>
    </w:p>
    <w:p w14:paraId="6833CA74" w14:textId="77777777" w:rsidR="00C50563" w:rsidRPr="005F51D6" w:rsidRDefault="00C50563" w:rsidP="00C50563">
      <w:pPr>
        <w:spacing w:after="0"/>
        <w:jc w:val="both"/>
        <w:rPr>
          <w:sz w:val="18"/>
          <w:szCs w:val="18"/>
        </w:rPr>
      </w:pPr>
      <w:r w:rsidRPr="005F51D6">
        <w:rPr>
          <w:sz w:val="18"/>
          <w:szCs w:val="18"/>
        </w:rPr>
        <w:t xml:space="preserve">2.2 Odkazy týchto </w:t>
      </w:r>
      <w:r>
        <w:rPr>
          <w:sz w:val="18"/>
          <w:szCs w:val="18"/>
        </w:rPr>
        <w:t>VNP</w:t>
      </w:r>
      <w:r w:rsidRPr="005F51D6">
        <w:rPr>
          <w:sz w:val="18"/>
          <w:szCs w:val="18"/>
        </w:rPr>
        <w:t xml:space="preserve"> na všeobecne záväzné právne predpisy sa považujú za odkazy na ich znenie účinné ku dňu vydania týchto </w:t>
      </w:r>
      <w:r>
        <w:rPr>
          <w:sz w:val="18"/>
          <w:szCs w:val="18"/>
        </w:rPr>
        <w:t>VNP</w:t>
      </w:r>
      <w:r w:rsidRPr="005F51D6">
        <w:rPr>
          <w:sz w:val="18"/>
          <w:szCs w:val="18"/>
        </w:rPr>
        <w:t xml:space="preserve">. V prípade neskorších zmien sa berú do úvahy ustanovenia všeobecne záväzných právnych predpisov účinných v čase uzatvárania zmluvy, ktoré sú obsahom a účelom najbližšie ustanoveniam podľa predchádzajúcej vety, bez ohľadu na ich formálne označenie. </w:t>
      </w:r>
    </w:p>
    <w:p w14:paraId="25EAB296" w14:textId="77777777" w:rsidR="00C50563" w:rsidRPr="005F51D6" w:rsidRDefault="00C50563" w:rsidP="00C50563">
      <w:pPr>
        <w:spacing w:after="0"/>
        <w:jc w:val="both"/>
        <w:rPr>
          <w:sz w:val="18"/>
          <w:szCs w:val="18"/>
        </w:rPr>
      </w:pPr>
    </w:p>
    <w:p w14:paraId="37D1F44B" w14:textId="77777777" w:rsidR="00C50563" w:rsidRPr="005F51D6" w:rsidRDefault="00C50563" w:rsidP="00C50563">
      <w:pPr>
        <w:spacing w:after="0"/>
        <w:jc w:val="both"/>
        <w:rPr>
          <w:b/>
          <w:sz w:val="18"/>
          <w:szCs w:val="18"/>
        </w:rPr>
      </w:pPr>
      <w:r w:rsidRPr="005F51D6">
        <w:rPr>
          <w:b/>
          <w:sz w:val="18"/>
          <w:szCs w:val="18"/>
        </w:rPr>
        <w:t>Článok 3 – Čas a miesto plnenia</w:t>
      </w:r>
    </w:p>
    <w:p w14:paraId="0C95A5E2" w14:textId="77777777" w:rsidR="00C50563" w:rsidRPr="00FC1779" w:rsidRDefault="00C50563" w:rsidP="00C50563">
      <w:pPr>
        <w:spacing w:after="0"/>
        <w:jc w:val="both"/>
        <w:rPr>
          <w:sz w:val="6"/>
          <w:szCs w:val="6"/>
        </w:rPr>
      </w:pPr>
    </w:p>
    <w:p w14:paraId="64099143" w14:textId="77777777" w:rsidR="00C50563" w:rsidRPr="005F51D6" w:rsidRDefault="00C50563" w:rsidP="00C50563">
      <w:pPr>
        <w:spacing w:after="0"/>
        <w:jc w:val="both"/>
        <w:rPr>
          <w:sz w:val="18"/>
          <w:szCs w:val="18"/>
        </w:rPr>
      </w:pPr>
      <w:r w:rsidRPr="005F51D6">
        <w:rPr>
          <w:sz w:val="18"/>
          <w:szCs w:val="18"/>
        </w:rPr>
        <w:t>3.1 Čas plnenia je spravidla vymedzený priamo v zmluvne, prípadne špecifikovaný v harmonograme, ktorý je prílohou zmluvy. Ak čas plnenia nie je v zmluve určený, je ŠP oprávnená požadovať plnenie záväzku ihneď po uzavretí zmluvy a dodávateľ je povinný záväzok splniť bez zbytočného odkladu po tom, čo ho ŠP o plnenie požiadala.</w:t>
      </w:r>
    </w:p>
    <w:p w14:paraId="5E16A017" w14:textId="77777777" w:rsidR="00C50563" w:rsidRPr="00FC1779" w:rsidRDefault="00C50563" w:rsidP="00C50563">
      <w:pPr>
        <w:spacing w:after="0"/>
        <w:jc w:val="both"/>
        <w:rPr>
          <w:sz w:val="6"/>
          <w:szCs w:val="6"/>
        </w:rPr>
      </w:pPr>
    </w:p>
    <w:p w14:paraId="250869A6" w14:textId="77777777" w:rsidR="00C50563" w:rsidRPr="005F51D6" w:rsidRDefault="00C50563" w:rsidP="00C50563">
      <w:pPr>
        <w:spacing w:after="0"/>
        <w:jc w:val="both"/>
        <w:rPr>
          <w:sz w:val="18"/>
          <w:szCs w:val="18"/>
        </w:rPr>
      </w:pPr>
      <w:r w:rsidRPr="005F51D6">
        <w:rPr>
          <w:sz w:val="18"/>
          <w:szCs w:val="18"/>
        </w:rPr>
        <w:t>3.2 Pokiaľ zmluva neustanovuje niečo iné, miestom plnenia je sídlo Štátnej pokladnice. V prípade dodávok softvéru, jeho konfigurácie, či iných služieb z oblasti IT, ak to umožňuje zmluva, môže plnenie povinností dodávateľa prebiehať aj prostredníctvom diaľkového prístupu, vždy však iba za podmienok, ktoré určí ŠP.</w:t>
      </w:r>
    </w:p>
    <w:p w14:paraId="4EC9D03B" w14:textId="77777777" w:rsidR="00C50563" w:rsidRPr="00FC1779" w:rsidRDefault="00C50563" w:rsidP="00C50563">
      <w:pPr>
        <w:spacing w:after="0"/>
        <w:jc w:val="both"/>
        <w:rPr>
          <w:sz w:val="6"/>
          <w:szCs w:val="6"/>
        </w:rPr>
      </w:pPr>
    </w:p>
    <w:p w14:paraId="2F4659DA" w14:textId="77777777" w:rsidR="00C50563" w:rsidRPr="005F51D6" w:rsidRDefault="00C50563" w:rsidP="00C50563">
      <w:pPr>
        <w:spacing w:after="0"/>
        <w:jc w:val="both"/>
        <w:rPr>
          <w:sz w:val="18"/>
          <w:szCs w:val="18"/>
        </w:rPr>
      </w:pPr>
      <w:r w:rsidRPr="005F51D6">
        <w:rPr>
          <w:sz w:val="18"/>
          <w:szCs w:val="18"/>
        </w:rPr>
        <w:t xml:space="preserve">3.3 Ak sa miesto plnenia nachádza v priestoroch tretej osoby (napr. externé dátové centrum), pričom oprávnenie plniť zmluvu v týchto priestoroch vyplýva zo zmluvného vzťahu uzatvoreného medzi ŠP a takouto treťou osobou, ŠP je povinná zabezpečiť oboznámenie dodávateľa a dodávateľ je povinný rešpektovať prevádzkový režim a bezpečnostné pravidlá uplatňované pre tieto priestory. </w:t>
      </w:r>
    </w:p>
    <w:p w14:paraId="38F1C1AF" w14:textId="77777777" w:rsidR="00C50563" w:rsidRPr="005F51D6" w:rsidRDefault="00C50563" w:rsidP="00C50563">
      <w:pPr>
        <w:spacing w:after="0"/>
        <w:jc w:val="both"/>
        <w:rPr>
          <w:sz w:val="18"/>
          <w:szCs w:val="18"/>
        </w:rPr>
      </w:pPr>
    </w:p>
    <w:p w14:paraId="2DA026F9" w14:textId="77777777" w:rsidR="00C50563" w:rsidRPr="005F51D6" w:rsidRDefault="00C50563" w:rsidP="00C50563">
      <w:pPr>
        <w:spacing w:after="0"/>
        <w:jc w:val="both"/>
        <w:rPr>
          <w:b/>
          <w:sz w:val="18"/>
          <w:szCs w:val="18"/>
        </w:rPr>
      </w:pPr>
      <w:r w:rsidRPr="005F51D6">
        <w:rPr>
          <w:b/>
          <w:sz w:val="18"/>
          <w:szCs w:val="18"/>
        </w:rPr>
        <w:t>Článok 4 – Odovzdanie a prevzatie plnenia</w:t>
      </w:r>
    </w:p>
    <w:p w14:paraId="7403F479" w14:textId="77777777" w:rsidR="00C50563" w:rsidRPr="00FC1779" w:rsidRDefault="00C50563" w:rsidP="00C50563">
      <w:pPr>
        <w:spacing w:after="0"/>
        <w:jc w:val="both"/>
        <w:rPr>
          <w:sz w:val="6"/>
          <w:szCs w:val="6"/>
        </w:rPr>
      </w:pPr>
    </w:p>
    <w:p w14:paraId="56C6B3E0" w14:textId="77777777" w:rsidR="00C50563" w:rsidRPr="005F51D6" w:rsidRDefault="00C50563" w:rsidP="00C50563">
      <w:pPr>
        <w:spacing w:after="0"/>
        <w:jc w:val="both"/>
        <w:rPr>
          <w:sz w:val="18"/>
          <w:szCs w:val="18"/>
        </w:rPr>
      </w:pPr>
      <w:r w:rsidRPr="005F51D6">
        <w:rPr>
          <w:sz w:val="18"/>
          <w:szCs w:val="18"/>
        </w:rPr>
        <w:t xml:space="preserve">4.1 Ak z ustanovení alebo charakteru zmluvy (napr. konzultačné služby) nevyplýva opak, platí, že dodávateľ odovzdáva plnenie poskytované ŠP vždy protokolárne. </w:t>
      </w:r>
    </w:p>
    <w:p w14:paraId="1FEF8433" w14:textId="77777777" w:rsidR="00C50563" w:rsidRPr="00FC1779" w:rsidRDefault="00C50563" w:rsidP="00C50563">
      <w:pPr>
        <w:spacing w:after="0"/>
        <w:jc w:val="both"/>
        <w:rPr>
          <w:sz w:val="6"/>
          <w:szCs w:val="6"/>
        </w:rPr>
      </w:pPr>
    </w:p>
    <w:p w14:paraId="42AF5A9D" w14:textId="77777777" w:rsidR="00C50563" w:rsidRPr="005F51D6" w:rsidRDefault="00C50563" w:rsidP="00C50563">
      <w:pPr>
        <w:spacing w:after="0"/>
        <w:jc w:val="both"/>
        <w:rPr>
          <w:sz w:val="18"/>
          <w:szCs w:val="18"/>
        </w:rPr>
      </w:pPr>
      <w:r w:rsidRPr="005F51D6">
        <w:rPr>
          <w:sz w:val="18"/>
          <w:szCs w:val="18"/>
        </w:rPr>
        <w:t xml:space="preserve">4.2 ŠP je povinná akceptovať dodané plnenie iba v prípade, ak nemá žiadne vady. Pri zložitejších dodávkach je možné v zmluve dohodnúť, že ŠP je povinná akceptovať aj plnenie s vadami; v takých prípadoch môže ísť len o vady menšej závažnosti, ktoré je potrebné v zmluve špecifikovať. Takáto akceptácia nezbavuje dodávateľa povinnosť odstrániť vady dodatočne po akceptácii; ak zmluva neustanovuje lehotu na odstránenie takýchto vád, je dodávateľ povinný odstrániť tieto vady bez zbytočného odkladu. </w:t>
      </w:r>
    </w:p>
    <w:p w14:paraId="5C341AD1" w14:textId="77777777" w:rsidR="00C50563" w:rsidRPr="00FC1779" w:rsidRDefault="00C50563" w:rsidP="00C50563">
      <w:pPr>
        <w:spacing w:after="0"/>
        <w:jc w:val="both"/>
        <w:rPr>
          <w:sz w:val="6"/>
          <w:szCs w:val="6"/>
        </w:rPr>
      </w:pPr>
    </w:p>
    <w:p w14:paraId="55F59F56" w14:textId="77777777" w:rsidR="00C50563" w:rsidRPr="005F51D6" w:rsidRDefault="00C50563" w:rsidP="00C50563">
      <w:pPr>
        <w:spacing w:after="0"/>
        <w:jc w:val="both"/>
        <w:rPr>
          <w:sz w:val="18"/>
          <w:szCs w:val="18"/>
        </w:rPr>
      </w:pPr>
      <w:r w:rsidRPr="005F51D6">
        <w:rPr>
          <w:sz w:val="18"/>
          <w:szCs w:val="18"/>
        </w:rPr>
        <w:t xml:space="preserve">4.3 ŠP </w:t>
      </w:r>
      <w:r>
        <w:rPr>
          <w:sz w:val="18"/>
          <w:szCs w:val="18"/>
        </w:rPr>
        <w:t xml:space="preserve">nie </w:t>
      </w:r>
      <w:r w:rsidRPr="005F51D6">
        <w:rPr>
          <w:sz w:val="18"/>
          <w:szCs w:val="18"/>
        </w:rPr>
        <w:t>je povinná prevziať dod</w:t>
      </w:r>
      <w:r>
        <w:rPr>
          <w:sz w:val="18"/>
          <w:szCs w:val="18"/>
        </w:rPr>
        <w:t>áv</w:t>
      </w:r>
      <w:r w:rsidRPr="005F51D6">
        <w:rPr>
          <w:sz w:val="18"/>
          <w:szCs w:val="18"/>
        </w:rPr>
        <w:t xml:space="preserve">ané plnenie pred dátumom dohodnutým v zmluve. </w:t>
      </w:r>
    </w:p>
    <w:p w14:paraId="4AEE9729" w14:textId="77777777" w:rsidR="00C50563" w:rsidRPr="00FC1779" w:rsidRDefault="00C50563" w:rsidP="00C50563">
      <w:pPr>
        <w:spacing w:after="0"/>
        <w:jc w:val="both"/>
        <w:rPr>
          <w:sz w:val="6"/>
          <w:szCs w:val="6"/>
        </w:rPr>
      </w:pPr>
    </w:p>
    <w:p w14:paraId="3E29CF78" w14:textId="77777777" w:rsidR="00C50563" w:rsidRPr="005F51D6" w:rsidRDefault="00C50563" w:rsidP="00C50563">
      <w:pPr>
        <w:spacing w:after="0"/>
        <w:jc w:val="both"/>
        <w:rPr>
          <w:sz w:val="18"/>
          <w:szCs w:val="18"/>
        </w:rPr>
      </w:pPr>
      <w:r w:rsidRPr="005F51D6">
        <w:rPr>
          <w:sz w:val="18"/>
          <w:szCs w:val="18"/>
        </w:rPr>
        <w:t>4.4.1 Ak sa v súvislosti s dodaním plnenia požaduje v zmluve aj určitý výstup vyhotovovaný dodávateľom, ktorý má povahu dokumentu, je dodávateľ povinný doručiť návrh výstupu ŠP elektronicky v editovateľnej forme najmenej 10 pracovných dní pred uplynutím lehoty na jeho odovzdanie, pričom ŠP je oprávnená vzniesť k návrhu výstupu odôvodnené pripomienky v lehote 5 pracovných dní od jeho doručenia; dodávateľ je povinný všetky dôvodné námietky zapracovať tak, aby bol výstup odovzdaný ŠP v lehote určenej zmluvou.</w:t>
      </w:r>
    </w:p>
    <w:p w14:paraId="650904AF" w14:textId="77777777" w:rsidR="00C50563" w:rsidRPr="00FC1779" w:rsidRDefault="00C50563" w:rsidP="00C50563">
      <w:pPr>
        <w:spacing w:after="0"/>
        <w:jc w:val="both"/>
        <w:rPr>
          <w:sz w:val="6"/>
          <w:szCs w:val="6"/>
        </w:rPr>
      </w:pPr>
      <w:r w:rsidRPr="005F51D6">
        <w:rPr>
          <w:sz w:val="18"/>
          <w:szCs w:val="18"/>
        </w:rPr>
        <w:t xml:space="preserve"> </w:t>
      </w:r>
    </w:p>
    <w:p w14:paraId="2605A277" w14:textId="77777777" w:rsidR="00C50563" w:rsidRPr="005F51D6" w:rsidRDefault="00C50563" w:rsidP="00C50563">
      <w:pPr>
        <w:spacing w:after="0"/>
        <w:jc w:val="both"/>
        <w:rPr>
          <w:sz w:val="18"/>
          <w:szCs w:val="18"/>
        </w:rPr>
      </w:pPr>
      <w:r w:rsidRPr="005F51D6">
        <w:rPr>
          <w:sz w:val="18"/>
          <w:szCs w:val="18"/>
        </w:rPr>
        <w:t>4.4.2 Ak sa v súvislosti s dodaním plnenia požadujú v zmluve aj iné doklady ako sú uvedené v bode 4.4.1, je povinnosťou dodávateľa doložiť ich k akceptačnému protokolu (napr. osvedčenie o kvalite a kompletnosti, návody na montáž, obsluhu, atesty, správy o vykonaní odborných prehliadok, skúšok, certifikáty, licencie, záručné listy a pod.). To neplatí len v prípade, ak takéto dokumenty boli ŠP predložené už skôr, napr. ako súčasť ponuky.</w:t>
      </w:r>
    </w:p>
    <w:p w14:paraId="4136707E" w14:textId="77777777" w:rsidR="00C50563" w:rsidRPr="00FC1779" w:rsidRDefault="00C50563" w:rsidP="00C50563">
      <w:pPr>
        <w:spacing w:after="0"/>
        <w:jc w:val="both"/>
        <w:rPr>
          <w:sz w:val="6"/>
          <w:szCs w:val="6"/>
        </w:rPr>
      </w:pPr>
    </w:p>
    <w:p w14:paraId="608673A1" w14:textId="77777777" w:rsidR="00C50563" w:rsidRPr="005F51D6" w:rsidRDefault="00C50563" w:rsidP="00C50563">
      <w:pPr>
        <w:spacing w:after="0"/>
        <w:jc w:val="both"/>
        <w:rPr>
          <w:sz w:val="18"/>
          <w:szCs w:val="18"/>
        </w:rPr>
      </w:pPr>
      <w:r w:rsidRPr="005F51D6">
        <w:rPr>
          <w:sz w:val="18"/>
          <w:szCs w:val="18"/>
        </w:rPr>
        <w:t>4.4.3 Ak sa v súvislosti s dodaním plnenia požaduje v zmluve aj vykonanie skúšok (napr. akceptačných testov), dodávateľ je povinný tieto zorganizovať v dostatočnom časovom predstihu pred uplynutím dohodnutej lehoty plnenia, prizvať ŠP a informovať o dátume a čase konania skúšok najmenej 5 pracovných dní vopred.</w:t>
      </w:r>
    </w:p>
    <w:p w14:paraId="210EC9DF" w14:textId="77777777" w:rsidR="00C50563" w:rsidRPr="00FC1779" w:rsidRDefault="00C50563" w:rsidP="00C50563">
      <w:pPr>
        <w:spacing w:after="0"/>
        <w:jc w:val="both"/>
        <w:rPr>
          <w:sz w:val="6"/>
          <w:szCs w:val="6"/>
        </w:rPr>
      </w:pPr>
    </w:p>
    <w:p w14:paraId="4F633672" w14:textId="77777777" w:rsidR="00C50563" w:rsidRPr="005F51D6" w:rsidRDefault="00C50563" w:rsidP="00C50563">
      <w:pPr>
        <w:spacing w:after="0"/>
        <w:jc w:val="both"/>
        <w:rPr>
          <w:sz w:val="18"/>
          <w:szCs w:val="18"/>
        </w:rPr>
      </w:pPr>
      <w:r w:rsidRPr="005F51D6">
        <w:rPr>
          <w:sz w:val="18"/>
          <w:szCs w:val="18"/>
        </w:rPr>
        <w:t>4.5 Dodanie tovaru do dohodnutého miesta plnenia vrátane balenia, nakládky, prepravy a vykládky zabezpečuje dodávateľ na vlastné náklady a nebezpečenstvo.</w:t>
      </w:r>
    </w:p>
    <w:p w14:paraId="2C2C835D" w14:textId="77777777" w:rsidR="00C50563" w:rsidRPr="005F51D6" w:rsidRDefault="00C50563" w:rsidP="00C50563">
      <w:pPr>
        <w:spacing w:after="0"/>
        <w:jc w:val="both"/>
        <w:rPr>
          <w:sz w:val="18"/>
          <w:szCs w:val="18"/>
        </w:rPr>
      </w:pPr>
    </w:p>
    <w:p w14:paraId="42B8595B" w14:textId="77777777" w:rsidR="00C50563" w:rsidRPr="005F51D6" w:rsidRDefault="00C50563" w:rsidP="00C50563">
      <w:pPr>
        <w:spacing w:after="0"/>
        <w:jc w:val="both"/>
        <w:rPr>
          <w:b/>
          <w:sz w:val="18"/>
          <w:szCs w:val="18"/>
        </w:rPr>
      </w:pPr>
      <w:r w:rsidRPr="005F51D6">
        <w:rPr>
          <w:b/>
          <w:sz w:val="18"/>
          <w:szCs w:val="18"/>
        </w:rPr>
        <w:t>Článok 5 – Prechod vlastníckeho práva a nebezpečenstva škody</w:t>
      </w:r>
    </w:p>
    <w:p w14:paraId="3548D858" w14:textId="77777777" w:rsidR="00C50563" w:rsidRPr="00FC1779" w:rsidRDefault="00C50563" w:rsidP="00C50563">
      <w:pPr>
        <w:spacing w:after="0"/>
        <w:jc w:val="both"/>
        <w:rPr>
          <w:sz w:val="6"/>
          <w:szCs w:val="6"/>
        </w:rPr>
      </w:pPr>
    </w:p>
    <w:p w14:paraId="46A06B1B" w14:textId="77777777" w:rsidR="00C50563" w:rsidRPr="005F51D6" w:rsidRDefault="00C50563" w:rsidP="00C50563">
      <w:pPr>
        <w:spacing w:after="0"/>
        <w:jc w:val="both"/>
        <w:rPr>
          <w:sz w:val="18"/>
          <w:szCs w:val="18"/>
        </w:rPr>
      </w:pPr>
      <w:r w:rsidRPr="005F51D6">
        <w:rPr>
          <w:sz w:val="18"/>
          <w:szCs w:val="18"/>
        </w:rPr>
        <w:t xml:space="preserve">5.1 Vlastnícke právo k  tovaru, ktorý je spôsobilým predmetom vlastníckeho práva, ak toto právo má ŠP na základe zmluvy nadobudnúť (typicky kúpna zmluva či zmluva o dielo, ale napr. aj nepomenovaná zmluva, na ktorej základe má ŠP nadobudnúť vlastnícke právo), prechádza na ŠP najneskôr momentom fyzického odovzdania. Ak sa však ŠP v zmluve zaväzuje platiť za dodávku vopred (v podmienkach verejnej správy je možné takýto postup realizovať iba výnimočne - § 19 zákona č. 523/2004 </w:t>
      </w:r>
      <w:proofErr w:type="spellStart"/>
      <w:r w:rsidRPr="005F51D6">
        <w:rPr>
          <w:sz w:val="18"/>
          <w:szCs w:val="18"/>
        </w:rPr>
        <w:t>Z.z</w:t>
      </w:r>
      <w:proofErr w:type="spellEnd"/>
      <w:r w:rsidRPr="005F51D6">
        <w:rPr>
          <w:sz w:val="18"/>
          <w:szCs w:val="18"/>
        </w:rPr>
        <w:t xml:space="preserve">. o rozpočtových pravidlách verejnej správy a o zmene a doplnení niektorých zákonov), vlastnícke právo k dotknutému tovaru </w:t>
      </w:r>
      <w:r w:rsidRPr="005F51D6">
        <w:rPr>
          <w:sz w:val="18"/>
          <w:szCs w:val="18"/>
        </w:rPr>
        <w:lastRenderedPageBreak/>
        <w:t>nadobúda ŠP už v okamihu úhrady realizovanej pred dodaním na bankový účet určený dodávateľom.</w:t>
      </w:r>
    </w:p>
    <w:p w14:paraId="1339BB0F" w14:textId="77777777" w:rsidR="00C50563" w:rsidRPr="00FC1779" w:rsidRDefault="00C50563" w:rsidP="00C50563">
      <w:pPr>
        <w:spacing w:after="0"/>
        <w:jc w:val="both"/>
        <w:rPr>
          <w:sz w:val="6"/>
          <w:szCs w:val="6"/>
        </w:rPr>
      </w:pPr>
    </w:p>
    <w:p w14:paraId="28C9F688" w14:textId="77777777" w:rsidR="00C50563" w:rsidRPr="005F51D6" w:rsidRDefault="00C50563" w:rsidP="00C50563">
      <w:pPr>
        <w:spacing w:after="0"/>
        <w:jc w:val="both"/>
        <w:rPr>
          <w:sz w:val="18"/>
          <w:szCs w:val="18"/>
        </w:rPr>
      </w:pPr>
      <w:r w:rsidRPr="005F51D6">
        <w:rPr>
          <w:sz w:val="18"/>
          <w:szCs w:val="18"/>
        </w:rPr>
        <w:t>5.2 Nebezpečenstvo škody na tovare prechádza na ŠP najskôr po splnení dvoch podmienok, ktorými sú i/ protokolárne odovzdanie predmetu dodávky a ii/ absencia vád (tzn. v prípade dodávok akceptovaných napriek vadám, resp. podmienečne, až momentom ich dodatočného odstránenia zo strany dodávateľa).</w:t>
      </w:r>
    </w:p>
    <w:p w14:paraId="67038F34" w14:textId="77777777" w:rsidR="00C50563" w:rsidRPr="005F51D6" w:rsidRDefault="00C50563" w:rsidP="00C50563">
      <w:pPr>
        <w:spacing w:after="0"/>
        <w:jc w:val="both"/>
        <w:rPr>
          <w:sz w:val="18"/>
          <w:szCs w:val="18"/>
        </w:rPr>
      </w:pPr>
    </w:p>
    <w:p w14:paraId="0E99A8E4" w14:textId="77777777" w:rsidR="00C50563" w:rsidRPr="005F51D6" w:rsidRDefault="00C50563" w:rsidP="00C50563">
      <w:pPr>
        <w:spacing w:after="0"/>
        <w:jc w:val="both"/>
        <w:rPr>
          <w:b/>
          <w:sz w:val="18"/>
          <w:szCs w:val="18"/>
        </w:rPr>
      </w:pPr>
      <w:r w:rsidRPr="005F51D6">
        <w:rPr>
          <w:b/>
          <w:sz w:val="18"/>
          <w:szCs w:val="18"/>
        </w:rPr>
        <w:t>Článok 6 – Základné povinnosti dodávateľa</w:t>
      </w:r>
    </w:p>
    <w:p w14:paraId="37F0F4FE" w14:textId="77777777" w:rsidR="00C50563" w:rsidRPr="00FC1779" w:rsidRDefault="00C50563" w:rsidP="00C50563">
      <w:pPr>
        <w:spacing w:after="0"/>
        <w:jc w:val="both"/>
        <w:rPr>
          <w:sz w:val="6"/>
          <w:szCs w:val="6"/>
        </w:rPr>
      </w:pPr>
    </w:p>
    <w:p w14:paraId="31F376A9" w14:textId="77777777" w:rsidR="00C50563" w:rsidRPr="005F51D6" w:rsidRDefault="00C50563" w:rsidP="00C50563">
      <w:pPr>
        <w:spacing w:after="0"/>
        <w:jc w:val="both"/>
        <w:rPr>
          <w:sz w:val="18"/>
          <w:szCs w:val="18"/>
        </w:rPr>
      </w:pPr>
      <w:r w:rsidRPr="005F51D6">
        <w:rPr>
          <w:sz w:val="18"/>
          <w:szCs w:val="18"/>
        </w:rPr>
        <w:t>6.1.1 Dodávateľ je povinný splniť zmluvu v dohodnutom mieste a čase, dohodnutým spôsobom a v dohodnutej kvalite. Ak zmluva neurčuje akosť alebo vyhotovenie plnenia, je dodávateľ povinný dodať plnenie v akosti a vyhotovení, ktoré sa hodí na účel určený v zmluve, alebo ak tento účel nie je v zmluve určený, na účel, na ktorý sa také plnenie spravidla používa.</w:t>
      </w:r>
    </w:p>
    <w:p w14:paraId="641C08AF" w14:textId="77777777" w:rsidR="00C50563" w:rsidRPr="00FC1779" w:rsidRDefault="00C50563" w:rsidP="00C50563">
      <w:pPr>
        <w:spacing w:after="0"/>
        <w:jc w:val="both"/>
        <w:rPr>
          <w:sz w:val="6"/>
          <w:szCs w:val="6"/>
        </w:rPr>
      </w:pPr>
    </w:p>
    <w:p w14:paraId="228612DE" w14:textId="77777777" w:rsidR="00C50563" w:rsidRPr="005F51D6" w:rsidRDefault="00C50563" w:rsidP="00C50563">
      <w:pPr>
        <w:spacing w:after="0"/>
        <w:jc w:val="both"/>
        <w:rPr>
          <w:sz w:val="18"/>
          <w:szCs w:val="18"/>
        </w:rPr>
      </w:pPr>
      <w:r w:rsidRPr="005F51D6">
        <w:rPr>
          <w:sz w:val="18"/>
          <w:szCs w:val="18"/>
        </w:rPr>
        <w:t>6.1.2 Ak je súčasťou predmetu zmluvy aj dodávka alebo zhotovenie tovaru spojeného s právami priemyselného alebo iného duševného vlastníctva (typicky napr. softvérové produkty), dodávateľ je povinný udeliť alebo obstarať pre ŠP udelenie licencie na používanie takéhoto tovaru, vrátane všetkých jeho zložiek (napr. pri softvérovom produkte môže ísť o počítačový program, databázu, či multimediálny obsah) v rozsahu a obsahu zodpovedajúcom zmluve, prípadne účelu jej uzavretia, alebo ak tento účel nie je zo zmluvy určiteľný, na účel, na ktorý sa taký tovar spravidla používa.</w:t>
      </w:r>
    </w:p>
    <w:p w14:paraId="0C8E9AB4" w14:textId="77777777" w:rsidR="00C50563" w:rsidRPr="00FC1779" w:rsidRDefault="00C50563" w:rsidP="00C50563">
      <w:pPr>
        <w:spacing w:after="0"/>
        <w:jc w:val="both"/>
        <w:rPr>
          <w:sz w:val="6"/>
          <w:szCs w:val="6"/>
        </w:rPr>
      </w:pPr>
    </w:p>
    <w:p w14:paraId="55D1ACE0" w14:textId="77777777" w:rsidR="00C50563" w:rsidRPr="005F51D6" w:rsidRDefault="00C50563" w:rsidP="00C50563">
      <w:pPr>
        <w:spacing w:after="0"/>
        <w:jc w:val="both"/>
        <w:rPr>
          <w:sz w:val="18"/>
          <w:szCs w:val="18"/>
        </w:rPr>
      </w:pPr>
      <w:r w:rsidRPr="005F51D6">
        <w:rPr>
          <w:sz w:val="18"/>
          <w:szCs w:val="18"/>
        </w:rPr>
        <w:t>6.2 Dodávateľ je pri plnení zmluvy povinný vždy postupovať s odbornou starostlivosťou, všeobecne záväznými právnymi predpismi, dodržiavať zásady poctivého obchodného styku a konať v súlade s dobrými mravmi. Dodávateľ je povinný dodržiavať štandardy a normy vzťahujúce sa na poskytované plnenie a vyvinúť primerané úsilie za účelom dodržania dobrej praxe.</w:t>
      </w:r>
    </w:p>
    <w:p w14:paraId="67E20422" w14:textId="77777777" w:rsidR="00C50563" w:rsidRPr="00FC1779" w:rsidRDefault="00C50563" w:rsidP="00C50563">
      <w:pPr>
        <w:spacing w:after="0"/>
        <w:jc w:val="both"/>
        <w:rPr>
          <w:sz w:val="6"/>
          <w:szCs w:val="6"/>
        </w:rPr>
      </w:pPr>
    </w:p>
    <w:p w14:paraId="64C588BB" w14:textId="77777777" w:rsidR="00C50563" w:rsidRPr="005F51D6" w:rsidRDefault="00C50563" w:rsidP="00C50563">
      <w:pPr>
        <w:spacing w:after="0"/>
        <w:jc w:val="both"/>
        <w:rPr>
          <w:sz w:val="18"/>
          <w:szCs w:val="18"/>
        </w:rPr>
      </w:pPr>
      <w:r w:rsidRPr="005F51D6">
        <w:rPr>
          <w:sz w:val="18"/>
          <w:szCs w:val="18"/>
        </w:rPr>
        <w:t>6.3.1 Činnosti, pre ktoré je všeobecne záväznými právnymi predpismi alebo zo strany ŠP (napr. v ustanoveniach o podmienkach účasti, ktoré sú súčasťou súťažných podkladov) vyžadovaná určitá odborná spôsobilosť (vzdelanie, skúsenosti, atď.) a/alebo dôveryhodnosť, je dodávateľ povinný zabezpečovať len osobami spĺňajúcimi tieto požiadavky (v texte tiež len „</w:t>
      </w:r>
      <w:r w:rsidRPr="005F51D6">
        <w:rPr>
          <w:b/>
          <w:sz w:val="18"/>
          <w:szCs w:val="18"/>
        </w:rPr>
        <w:t>expert</w:t>
      </w:r>
      <w:r w:rsidRPr="005F51D6">
        <w:rPr>
          <w:sz w:val="18"/>
          <w:szCs w:val="18"/>
        </w:rPr>
        <w:t xml:space="preserve">“). </w:t>
      </w:r>
    </w:p>
    <w:p w14:paraId="091B5BDB" w14:textId="77777777" w:rsidR="00C50563" w:rsidRPr="00FC1779" w:rsidRDefault="00C50563" w:rsidP="00C50563">
      <w:pPr>
        <w:spacing w:after="0"/>
        <w:jc w:val="both"/>
        <w:rPr>
          <w:sz w:val="6"/>
          <w:szCs w:val="6"/>
        </w:rPr>
      </w:pPr>
    </w:p>
    <w:p w14:paraId="799FA5F0" w14:textId="77777777" w:rsidR="00C50563" w:rsidRPr="005F51D6" w:rsidRDefault="00C50563" w:rsidP="00C50563">
      <w:pPr>
        <w:spacing w:after="0"/>
        <w:jc w:val="both"/>
        <w:rPr>
          <w:sz w:val="18"/>
          <w:szCs w:val="18"/>
        </w:rPr>
      </w:pPr>
      <w:r w:rsidRPr="005F51D6">
        <w:rPr>
          <w:sz w:val="18"/>
          <w:szCs w:val="18"/>
        </w:rPr>
        <w:t xml:space="preserve">6.3.2 Dodávateľ je povinný na plnenie zmluvy použiť expertov, prostredníctvom ktorých preukazoval splnenie podmienok účasti vo verejnom obstarávaní určených ŠP, a to počas celej doby trvania zmluvy. Dodávateľ je povinný vyžiadať si vopred písomný súhlas ŠP, týkajúci sa zmeny expertov, ktorých používa na plnenie zmluvy. V prípade, ak niektorý z expertov ukončí spoluprácu s dodávateľom, v prípade úmrtia experta alebo v inom relevantnom prípade, ktorý zabraňuje expertovi riadne vykonávať plnenie zmluvy, je dodávateľ povinný o tejto skutočnosti bez zbytočného odkladu písomne informovať ŠP a zabezpečiť porovnateľnú náhradu. Pri zmene experta musí aj nový expert spĺňať všetky definované požiadavky (vyplývajúce z príslušných podmienok účasti stanovených </w:t>
      </w:r>
      <w:r w:rsidRPr="005F51D6">
        <w:rPr>
          <w:sz w:val="18"/>
          <w:szCs w:val="18"/>
        </w:rPr>
        <w:t>vo verejnom obstarávaní). Žiadosť o písomný súhlas pri zmene experta predloží dodávateľ v písomnej forme spolu s dokladmi preukazujúcimi splnenie definovaných požiadaviek na expertov pred ich nástupom na výkon činností podľa zmluvy. Po kladnom stanovisku ŠP môže príslušný expert začať vykonávať príslušné činnosti v rámci plnenia zmluvy. Porušenie povinností podľa bodov 6.3.1 a 6.3.2 zo strany dodávateľa sa považuje za podstatné porušenie zmluvy.</w:t>
      </w:r>
    </w:p>
    <w:p w14:paraId="7CADF007" w14:textId="77777777" w:rsidR="00C50563" w:rsidRPr="00FC1779" w:rsidRDefault="00C50563" w:rsidP="00C50563">
      <w:pPr>
        <w:spacing w:after="0"/>
        <w:jc w:val="both"/>
        <w:rPr>
          <w:sz w:val="6"/>
          <w:szCs w:val="6"/>
        </w:rPr>
      </w:pPr>
    </w:p>
    <w:p w14:paraId="37DE48E2" w14:textId="77777777" w:rsidR="00C50563" w:rsidRPr="005F51D6" w:rsidRDefault="00C50563" w:rsidP="00C50563">
      <w:pPr>
        <w:spacing w:after="0"/>
        <w:jc w:val="both"/>
        <w:rPr>
          <w:sz w:val="18"/>
          <w:szCs w:val="18"/>
        </w:rPr>
      </w:pPr>
      <w:r w:rsidRPr="005F51D6">
        <w:rPr>
          <w:sz w:val="18"/>
          <w:szCs w:val="18"/>
        </w:rPr>
        <w:t>6.4 Dodávateľ je povinný bez zbytočného odkladu písomne informovať ŠP:</w:t>
      </w:r>
    </w:p>
    <w:p w14:paraId="659EE82E" w14:textId="77777777" w:rsidR="00C50563" w:rsidRPr="005F51D6" w:rsidRDefault="00C50563" w:rsidP="00C50563">
      <w:pPr>
        <w:spacing w:after="0"/>
        <w:jc w:val="both"/>
        <w:rPr>
          <w:sz w:val="18"/>
          <w:szCs w:val="18"/>
        </w:rPr>
      </w:pPr>
      <w:r w:rsidRPr="005F51D6">
        <w:rPr>
          <w:sz w:val="18"/>
          <w:szCs w:val="18"/>
        </w:rPr>
        <w:t>i/ o každom hoci len hroziacom omeškaní na strane dodávateľa, jeho podstate a príčinách,</w:t>
      </w:r>
    </w:p>
    <w:p w14:paraId="1C3E2400" w14:textId="77777777" w:rsidR="00C50563" w:rsidRPr="005F51D6" w:rsidRDefault="00C50563" w:rsidP="00C50563">
      <w:pPr>
        <w:spacing w:after="0"/>
        <w:jc w:val="both"/>
        <w:rPr>
          <w:sz w:val="18"/>
          <w:szCs w:val="18"/>
        </w:rPr>
      </w:pPr>
      <w:r w:rsidRPr="005F51D6">
        <w:rPr>
          <w:sz w:val="18"/>
          <w:szCs w:val="18"/>
        </w:rPr>
        <w:t>ii/ o incidentoch spočívajúcich v porušení zmluvných povinností alebo skutočnostiach na strane dodávateľa negatívne ovplyvňujúcich plnenie zmluvy, resp. kvalitu poskytovanej služby, vykonať primerané nápravné a preventívne opatrenia dostupné na strane dodávateľa, a poskytovať ŠP súčinnosť pri riešení následkov incidentov, ktoré sa prejavia na strane ŠP,</w:t>
      </w:r>
    </w:p>
    <w:p w14:paraId="16F7CE12" w14:textId="77777777" w:rsidR="00C50563" w:rsidRPr="005F51D6" w:rsidRDefault="00C50563" w:rsidP="00C50563">
      <w:pPr>
        <w:spacing w:after="0"/>
        <w:jc w:val="both"/>
        <w:rPr>
          <w:sz w:val="18"/>
          <w:szCs w:val="18"/>
        </w:rPr>
      </w:pPr>
      <w:r w:rsidRPr="005F51D6">
        <w:rPr>
          <w:sz w:val="18"/>
          <w:szCs w:val="18"/>
        </w:rPr>
        <w:t>ii/ o iných skutočnostiach, ktoré by mohli ohroziť riadne a včasné plnenie povinností dodávateľa alebo negatívne ovplyvniť výkon oprávnení vyplývajúcich zo zmluvy pre ŠP (napr. problémy na strane subdodávateľa, ekonomické problémy na strane dodávateľa, protiprávne konanie zo strany tretích osôb možným dopadom na zmluvný vzťah, porušenie ochrany dôverných informácií, uplatnenie práv tretích osôb zakladajúcich sa na porušení práv vyplývajúcich z duševného vlastníctva a pod.).</w:t>
      </w:r>
    </w:p>
    <w:p w14:paraId="3BA9599D" w14:textId="77777777" w:rsidR="00C50563" w:rsidRPr="00FC1779" w:rsidRDefault="00C50563" w:rsidP="00C50563">
      <w:pPr>
        <w:spacing w:after="0"/>
        <w:jc w:val="both"/>
        <w:rPr>
          <w:sz w:val="6"/>
          <w:szCs w:val="6"/>
        </w:rPr>
      </w:pPr>
    </w:p>
    <w:p w14:paraId="6ADFA40A" w14:textId="77777777" w:rsidR="00C50563" w:rsidRPr="005F51D6" w:rsidRDefault="00C50563" w:rsidP="00C50563">
      <w:pPr>
        <w:spacing w:after="0"/>
        <w:jc w:val="both"/>
        <w:rPr>
          <w:sz w:val="18"/>
          <w:szCs w:val="18"/>
        </w:rPr>
      </w:pPr>
      <w:r w:rsidRPr="005F51D6">
        <w:rPr>
          <w:sz w:val="18"/>
          <w:szCs w:val="18"/>
        </w:rPr>
        <w:t xml:space="preserve">6.5.1 Ak to nevylučuje charakter uzatvorenej zmluvy alebo jej konkrétne ustanovenia, dodávateľ je pri plnení zmluvy povinný rešpektovať pokyny udelené zo strany ŠP. Dodávateľ je povinný upozorniť ŠP bez zbytočného odkladu na nevhodnú povahu udelených pokynov, ak mohol túto nevhodnosť zistiť pri vynaložení odbornej starostlivosti. Ak nevhodné pokyny prekážajú v riadnom plnení zmluvy, je dodávateľ povinný jej vykonávanie v nevyhnutnom rozsahu prerušiť do doby zmeny pokynov alebo do písomného oznámenia ŠP, že trvá na plnení zmluvy s použitím daných pokynov. O dobu, po ktorú bolo potrebné plnenie zmluvy prerušiť, sa predlžuje dohodnutá lehota plnenia. </w:t>
      </w:r>
    </w:p>
    <w:p w14:paraId="20A502D4" w14:textId="77777777" w:rsidR="00C50563" w:rsidRPr="00FC1779" w:rsidRDefault="00C50563" w:rsidP="00C50563">
      <w:pPr>
        <w:spacing w:after="0"/>
        <w:jc w:val="both"/>
        <w:rPr>
          <w:sz w:val="6"/>
          <w:szCs w:val="6"/>
        </w:rPr>
      </w:pPr>
    </w:p>
    <w:p w14:paraId="756A47C5" w14:textId="77777777" w:rsidR="00C50563" w:rsidRPr="005F51D6" w:rsidRDefault="00C50563" w:rsidP="00C50563">
      <w:pPr>
        <w:spacing w:after="0"/>
        <w:jc w:val="both"/>
        <w:rPr>
          <w:sz w:val="18"/>
          <w:szCs w:val="18"/>
        </w:rPr>
      </w:pPr>
      <w:r w:rsidRPr="005F51D6">
        <w:rPr>
          <w:sz w:val="18"/>
          <w:szCs w:val="18"/>
        </w:rPr>
        <w:t>6.5.2 Dodávateľ, ktorý splnil povinnosť uvedenú v bode 6.5.1, nezodpovedá za nemožnosť splnenia  alebo za vady plnenia spôsobené nevhodnými pokynmi, ak ŠP na ich použití pri plnení zmluvy písomne trvala. Pri nemožnosti poskytnúť plnenie v celom dohodnutom rozsahu (napr. nemožnosť dokončiť dielo) má dodávateľ právo na cenu zníženú o to, čo ušetril tým, že zmluvu nebolo možné splniť v plnom rozsahu.</w:t>
      </w:r>
    </w:p>
    <w:p w14:paraId="095038B8" w14:textId="77777777" w:rsidR="00C50563" w:rsidRPr="00FC1779" w:rsidRDefault="00C50563" w:rsidP="00C50563">
      <w:pPr>
        <w:spacing w:after="0"/>
        <w:jc w:val="both"/>
        <w:rPr>
          <w:sz w:val="6"/>
          <w:szCs w:val="6"/>
        </w:rPr>
      </w:pPr>
    </w:p>
    <w:p w14:paraId="659CB0E6" w14:textId="77777777" w:rsidR="00C50563" w:rsidRPr="005F51D6" w:rsidRDefault="00C50563" w:rsidP="00C50563">
      <w:pPr>
        <w:spacing w:after="0"/>
        <w:jc w:val="both"/>
        <w:rPr>
          <w:sz w:val="18"/>
          <w:szCs w:val="18"/>
        </w:rPr>
      </w:pPr>
      <w:r w:rsidRPr="005F51D6">
        <w:rPr>
          <w:sz w:val="18"/>
          <w:szCs w:val="18"/>
        </w:rPr>
        <w:t>6.5.3 Dodávateľ, ktorý nesplnil povinnosť uvedenú v bode 6.5.1, zodpovedá za vady plnenia spôsobené použitím nevhodných pokynov udelených zo strany ŠP, prípadne za nemožnosť splnenia uzatvorenej zmluvy.</w:t>
      </w:r>
    </w:p>
    <w:p w14:paraId="473B6163" w14:textId="77777777" w:rsidR="00C50563" w:rsidRPr="00FC1779" w:rsidRDefault="00C50563" w:rsidP="00C50563">
      <w:pPr>
        <w:spacing w:after="0"/>
        <w:jc w:val="both"/>
        <w:rPr>
          <w:sz w:val="6"/>
          <w:szCs w:val="6"/>
        </w:rPr>
      </w:pPr>
    </w:p>
    <w:p w14:paraId="4C13FA24" w14:textId="77777777" w:rsidR="00C50563" w:rsidRPr="005F51D6" w:rsidRDefault="00C50563" w:rsidP="00C50563">
      <w:pPr>
        <w:spacing w:after="0"/>
        <w:jc w:val="both"/>
        <w:rPr>
          <w:sz w:val="18"/>
          <w:szCs w:val="18"/>
        </w:rPr>
      </w:pPr>
      <w:r w:rsidRPr="005F51D6">
        <w:rPr>
          <w:sz w:val="18"/>
          <w:szCs w:val="18"/>
        </w:rPr>
        <w:t>6.6 Dodávateľ nie je oprávnený bez predchádzajúceho písomného súhlasu ŠP postúpiť na tretiu osobou a ani založiť akékoľvek svoje pohľadávky voči ŠP.</w:t>
      </w:r>
    </w:p>
    <w:p w14:paraId="3570157D" w14:textId="77777777" w:rsidR="00C50563" w:rsidRPr="00FC1779" w:rsidRDefault="00C50563" w:rsidP="00C50563">
      <w:pPr>
        <w:spacing w:after="0"/>
        <w:jc w:val="both"/>
        <w:rPr>
          <w:sz w:val="6"/>
          <w:szCs w:val="6"/>
        </w:rPr>
      </w:pPr>
    </w:p>
    <w:p w14:paraId="27F53128" w14:textId="77777777" w:rsidR="00C50563" w:rsidRPr="005F51D6" w:rsidRDefault="00C50563" w:rsidP="00C50563">
      <w:pPr>
        <w:spacing w:after="0"/>
        <w:jc w:val="both"/>
        <w:rPr>
          <w:sz w:val="18"/>
          <w:szCs w:val="18"/>
        </w:rPr>
      </w:pPr>
      <w:r w:rsidRPr="005F51D6">
        <w:rPr>
          <w:sz w:val="18"/>
          <w:szCs w:val="18"/>
        </w:rPr>
        <w:lastRenderedPageBreak/>
        <w:t>6.7 Dodávateľ je povinný vyvinúť maximálne úsilie, aby výkonom činností podľa zmluvy nenarušil/neobmedzil kontinuitu plnenia zákonných úloh a prevádzkových procesov ŠP. Ak to nie je s ohľadom na všetky okolnosti možné alebo by išlo o zjavne neprimeranú požiadavku, je dodávateľ povinný vyvinúť primerané úsilie, aby výkonom činností podľa uzatvorenej zmluvy nenarušil/neobmedzil kontinuitu plnenia zákonných úloh a prevádzkových procesov ŠP vo väčšom rozsahu, ako je to pre plnenie jeho zmluvných povinností nevyhnuté.</w:t>
      </w:r>
    </w:p>
    <w:p w14:paraId="046B8FB8" w14:textId="77777777" w:rsidR="00C50563" w:rsidRPr="00FC1779" w:rsidRDefault="00C50563" w:rsidP="00C50563">
      <w:pPr>
        <w:spacing w:after="0"/>
        <w:jc w:val="both"/>
        <w:rPr>
          <w:sz w:val="6"/>
          <w:szCs w:val="6"/>
        </w:rPr>
      </w:pPr>
    </w:p>
    <w:p w14:paraId="2D75448F" w14:textId="77777777" w:rsidR="00C50563" w:rsidRPr="005F51D6" w:rsidRDefault="00C50563" w:rsidP="00C50563">
      <w:pPr>
        <w:spacing w:after="0"/>
        <w:jc w:val="both"/>
        <w:rPr>
          <w:sz w:val="18"/>
          <w:szCs w:val="18"/>
        </w:rPr>
      </w:pPr>
      <w:r w:rsidRPr="005F51D6">
        <w:rPr>
          <w:sz w:val="18"/>
          <w:szCs w:val="18"/>
        </w:rPr>
        <w:t xml:space="preserve">6.8 Dodávateľ stavebných, montážnych a/alebo servisných prác je povinný na svoje náklady zabezpečiť likvidáciu odpadu vzniknutého pri plnení zmluvy v súlade so všeobecne záväznými právnymi predpismi o nakladaní s odpadmi. </w:t>
      </w:r>
    </w:p>
    <w:p w14:paraId="06D3FD11" w14:textId="77777777" w:rsidR="00C50563" w:rsidRPr="005F51D6" w:rsidRDefault="00C50563" w:rsidP="00C50563">
      <w:pPr>
        <w:spacing w:after="0"/>
        <w:jc w:val="both"/>
        <w:rPr>
          <w:sz w:val="18"/>
          <w:szCs w:val="18"/>
        </w:rPr>
      </w:pPr>
    </w:p>
    <w:p w14:paraId="0DA023DC" w14:textId="77777777" w:rsidR="00C50563" w:rsidRPr="005F51D6" w:rsidRDefault="00C50563" w:rsidP="00C50563">
      <w:pPr>
        <w:spacing w:after="0"/>
        <w:jc w:val="both"/>
        <w:rPr>
          <w:b/>
          <w:sz w:val="18"/>
          <w:szCs w:val="18"/>
        </w:rPr>
      </w:pPr>
      <w:r w:rsidRPr="005F51D6">
        <w:rPr>
          <w:b/>
          <w:sz w:val="18"/>
          <w:szCs w:val="18"/>
        </w:rPr>
        <w:t>Článok 7 – Súčinnosť zo strany Štátnej pokladnice</w:t>
      </w:r>
    </w:p>
    <w:p w14:paraId="538C689E" w14:textId="77777777" w:rsidR="00C50563" w:rsidRPr="00FC1779" w:rsidRDefault="00C50563" w:rsidP="00C50563">
      <w:pPr>
        <w:spacing w:after="0"/>
        <w:jc w:val="both"/>
        <w:rPr>
          <w:sz w:val="6"/>
          <w:szCs w:val="6"/>
        </w:rPr>
      </w:pPr>
    </w:p>
    <w:p w14:paraId="4C9649FE" w14:textId="77777777" w:rsidR="00C50563" w:rsidRPr="005F51D6" w:rsidRDefault="00C50563" w:rsidP="00C50563">
      <w:pPr>
        <w:spacing w:after="0"/>
        <w:jc w:val="both"/>
        <w:rPr>
          <w:sz w:val="18"/>
          <w:szCs w:val="18"/>
        </w:rPr>
      </w:pPr>
      <w:r w:rsidRPr="005F51D6">
        <w:rPr>
          <w:sz w:val="18"/>
          <w:szCs w:val="18"/>
        </w:rPr>
        <w:t>7.1 Dodávateľ je oprávnený žiadať od ŠP poskytnutie súčinnosti v prípadoch a v rozsahu, ktoré sa explicitne špecifikujú v zmluve alebo ak z okolností týkajúcich sa uzatvárania zmluvy jednoznačne vyplýva, že zabezpečenie konkrétnych podmienok plnenia je úlohou ŠP (napr. montáž zariadenia v priestoroch ŠP, ktorú nemožno realizovať bez sprístupnenia dotknutých priestorov). V ostatných prípadoch je dodávateľ oprávnený žiadať len nevyhnutne potrebnú súčinnosť (napr. potreba konfigurácie dodávaného softvéru podľa parametrov súvisiacej hardvérovej alebo softvérovej platformy ŠP, ktoré však nie sú dodávateľovi známe a pod.). Požiadavka na poskytnutie nevyhnutne potrebnej súčinnosti sa spravidla nepovažuje za dôvodne uplatnenú v prípade, ak sa týka činností, ktorých poskytnutie je štandardnou súčasťou služieb, ku ktorých poskytnutiu sa dodávateľ v zmluve zaviazal</w:t>
      </w:r>
      <w:r>
        <w:rPr>
          <w:sz w:val="18"/>
          <w:szCs w:val="18"/>
        </w:rPr>
        <w:t xml:space="preserve"> a realizácia plnenia je možná aj bez špecifického prispenia zo strany ŠP</w:t>
      </w:r>
      <w:r w:rsidRPr="005F51D6">
        <w:rPr>
          <w:sz w:val="18"/>
          <w:szCs w:val="18"/>
        </w:rPr>
        <w:t>.</w:t>
      </w:r>
    </w:p>
    <w:p w14:paraId="3CA171E3" w14:textId="77777777" w:rsidR="00C50563" w:rsidRPr="00FC1779" w:rsidRDefault="00C50563" w:rsidP="00C50563">
      <w:pPr>
        <w:spacing w:after="0"/>
        <w:jc w:val="both"/>
        <w:rPr>
          <w:sz w:val="6"/>
          <w:szCs w:val="6"/>
        </w:rPr>
      </w:pPr>
    </w:p>
    <w:p w14:paraId="189AD86D" w14:textId="77777777" w:rsidR="00C50563" w:rsidRPr="005F51D6" w:rsidRDefault="00C50563" w:rsidP="00C50563">
      <w:pPr>
        <w:spacing w:after="0"/>
        <w:jc w:val="both"/>
        <w:rPr>
          <w:sz w:val="18"/>
          <w:szCs w:val="18"/>
        </w:rPr>
      </w:pPr>
      <w:r w:rsidRPr="005F51D6">
        <w:rPr>
          <w:sz w:val="18"/>
          <w:szCs w:val="18"/>
        </w:rPr>
        <w:t xml:space="preserve">7.2 Požiadavka na poskytnutie </w:t>
      </w:r>
      <w:r>
        <w:rPr>
          <w:sz w:val="18"/>
          <w:szCs w:val="18"/>
        </w:rPr>
        <w:t xml:space="preserve">nevyhnutne potrebnej </w:t>
      </w:r>
      <w:r w:rsidRPr="005F51D6">
        <w:rPr>
          <w:sz w:val="18"/>
          <w:szCs w:val="18"/>
        </w:rPr>
        <w:t xml:space="preserve">súčinnosti musí byť zo strany dodávateľa predložená v písomnej forme a bez zbytočného odkladu potom, ako sa o tejto potrebe dozvedel, a to s ohľadom na rozumne predpokladané trvanie plnenia súčinnostnej povinnosti zo strany ŠP. Ak bolo povinnosťou alebo je štandardnou súčasťou odbornosti dodávateľa identifikácia potreby poskytnutia súčinnosti zo strany ŠP už v skoršom štádiu trvania zmluvného vzťahu, počíta sa lehota bez zbytočného odkladu od momentu, kedy takáto potreba poskytnutia súčinnosti </w:t>
      </w:r>
      <w:r>
        <w:rPr>
          <w:sz w:val="18"/>
          <w:szCs w:val="18"/>
        </w:rPr>
        <w:t>mohla</w:t>
      </w:r>
      <w:r w:rsidRPr="005F51D6">
        <w:rPr>
          <w:sz w:val="18"/>
          <w:szCs w:val="18"/>
        </w:rPr>
        <w:t xml:space="preserve"> byť dodávateľom zistená už skôr.</w:t>
      </w:r>
    </w:p>
    <w:p w14:paraId="076D819A" w14:textId="77777777" w:rsidR="00C50563" w:rsidRPr="00FC1779" w:rsidRDefault="00C50563" w:rsidP="00C50563">
      <w:pPr>
        <w:spacing w:after="0"/>
        <w:jc w:val="both"/>
        <w:rPr>
          <w:sz w:val="6"/>
          <w:szCs w:val="6"/>
        </w:rPr>
      </w:pPr>
    </w:p>
    <w:p w14:paraId="0F11A6AC" w14:textId="77777777" w:rsidR="00C50563" w:rsidRPr="005F51D6" w:rsidRDefault="00C50563" w:rsidP="00C50563">
      <w:pPr>
        <w:spacing w:after="0"/>
        <w:jc w:val="both"/>
        <w:rPr>
          <w:sz w:val="18"/>
          <w:szCs w:val="18"/>
        </w:rPr>
      </w:pPr>
      <w:r w:rsidRPr="005F51D6">
        <w:rPr>
          <w:sz w:val="18"/>
          <w:szCs w:val="18"/>
        </w:rPr>
        <w:t xml:space="preserve">7.3.1 Ak ŠP neposkytne dodávateľovi oprávnene požadovanú súčinnosť v zmysle tohto článku </w:t>
      </w:r>
      <w:r>
        <w:rPr>
          <w:sz w:val="18"/>
          <w:szCs w:val="18"/>
        </w:rPr>
        <w:t>VNP</w:t>
      </w:r>
      <w:r w:rsidRPr="005F51D6">
        <w:rPr>
          <w:sz w:val="18"/>
          <w:szCs w:val="18"/>
        </w:rPr>
        <w:t>, dohodnuté lehoty plnenia dotknutých povinností sa prerušujú, a to až do riadneho poskytnutia požadovanej súčinnosti. Dodávateľ je však povinný v režime „</w:t>
      </w:r>
      <w:proofErr w:type="spellStart"/>
      <w:r w:rsidRPr="005F51D6">
        <w:rPr>
          <w:sz w:val="18"/>
          <w:szCs w:val="18"/>
        </w:rPr>
        <w:t>best</w:t>
      </w:r>
      <w:proofErr w:type="spellEnd"/>
      <w:r w:rsidRPr="005F51D6">
        <w:rPr>
          <w:sz w:val="18"/>
          <w:szCs w:val="18"/>
        </w:rPr>
        <w:t xml:space="preserve"> </w:t>
      </w:r>
      <w:proofErr w:type="spellStart"/>
      <w:r w:rsidRPr="005F51D6">
        <w:rPr>
          <w:sz w:val="18"/>
          <w:szCs w:val="18"/>
        </w:rPr>
        <w:t>efforts</w:t>
      </w:r>
      <w:proofErr w:type="spellEnd"/>
      <w:r w:rsidRPr="005F51D6">
        <w:rPr>
          <w:sz w:val="18"/>
          <w:szCs w:val="18"/>
        </w:rPr>
        <w:t>“, t. j. pri vynaložení náležitého úsilia a  dostupných zdrojov, vykonať čo najskôr všetky úkony, ktoré je možné od neho spravodlivo požadovať za účelom minimalizácie omeškaní.</w:t>
      </w:r>
    </w:p>
    <w:p w14:paraId="3333D107" w14:textId="77777777" w:rsidR="00C50563" w:rsidRPr="005F51D6" w:rsidRDefault="00C50563" w:rsidP="00C50563">
      <w:pPr>
        <w:spacing w:after="0"/>
        <w:jc w:val="both"/>
        <w:rPr>
          <w:sz w:val="18"/>
          <w:szCs w:val="18"/>
        </w:rPr>
      </w:pPr>
    </w:p>
    <w:p w14:paraId="65E6CA63" w14:textId="77777777" w:rsidR="00C50563" w:rsidRPr="005F51D6" w:rsidRDefault="00C50563" w:rsidP="00C50563">
      <w:pPr>
        <w:spacing w:after="0"/>
        <w:jc w:val="both"/>
        <w:rPr>
          <w:b/>
          <w:sz w:val="18"/>
          <w:szCs w:val="18"/>
        </w:rPr>
      </w:pPr>
      <w:r w:rsidRPr="005F51D6">
        <w:rPr>
          <w:b/>
          <w:sz w:val="18"/>
          <w:szCs w:val="18"/>
        </w:rPr>
        <w:t>Článok 8 – Zodpovednosť za vady</w:t>
      </w:r>
    </w:p>
    <w:p w14:paraId="61EF37CA" w14:textId="77777777" w:rsidR="00C50563" w:rsidRPr="00FC1779" w:rsidRDefault="00C50563" w:rsidP="00C50563">
      <w:pPr>
        <w:spacing w:after="0"/>
        <w:jc w:val="both"/>
        <w:rPr>
          <w:sz w:val="6"/>
          <w:szCs w:val="6"/>
        </w:rPr>
      </w:pPr>
    </w:p>
    <w:p w14:paraId="313C3BF1" w14:textId="77777777" w:rsidR="00C50563" w:rsidRPr="005F51D6" w:rsidRDefault="00C50563" w:rsidP="00C50563">
      <w:pPr>
        <w:spacing w:after="0"/>
        <w:jc w:val="both"/>
        <w:rPr>
          <w:sz w:val="18"/>
          <w:szCs w:val="18"/>
        </w:rPr>
      </w:pPr>
      <w:r w:rsidRPr="005F51D6">
        <w:rPr>
          <w:sz w:val="18"/>
          <w:szCs w:val="18"/>
        </w:rPr>
        <w:t xml:space="preserve">8.1 Ak dodávateľ poruší povinnosti ustanovené v bode 6.1.1 týchto </w:t>
      </w:r>
      <w:r>
        <w:rPr>
          <w:sz w:val="18"/>
          <w:szCs w:val="18"/>
        </w:rPr>
        <w:t>VNP</w:t>
      </w:r>
      <w:r w:rsidRPr="005F51D6">
        <w:rPr>
          <w:sz w:val="18"/>
          <w:szCs w:val="18"/>
        </w:rPr>
        <w:t xml:space="preserve">, má dodaný tovar vady. Za vady tovaru sa považuje aj dodanie iného tovaru, než určuje zmluva, a vady v dokladoch potrebných na užívanie tovaru. Tovar má právne vady, ak je dodaný tovar zaťažený (v zmluve nepredpokladaným) právom tretej osoby alebo ak dodávateľ poruší povinnosti ustanovené v bode 6.1.2 týchto </w:t>
      </w:r>
      <w:r>
        <w:rPr>
          <w:sz w:val="18"/>
          <w:szCs w:val="18"/>
        </w:rPr>
        <w:t>VNP</w:t>
      </w:r>
      <w:r w:rsidRPr="005F51D6">
        <w:rPr>
          <w:sz w:val="18"/>
          <w:szCs w:val="18"/>
        </w:rPr>
        <w:t>.</w:t>
      </w:r>
    </w:p>
    <w:p w14:paraId="6ED4542E" w14:textId="77777777" w:rsidR="00C50563" w:rsidRPr="00FC1779" w:rsidRDefault="00C50563" w:rsidP="00C50563">
      <w:pPr>
        <w:spacing w:after="0"/>
        <w:jc w:val="both"/>
        <w:rPr>
          <w:sz w:val="6"/>
          <w:szCs w:val="6"/>
        </w:rPr>
      </w:pPr>
    </w:p>
    <w:p w14:paraId="62AE5B6D" w14:textId="77777777" w:rsidR="00C50563" w:rsidRPr="005F51D6" w:rsidRDefault="00C50563" w:rsidP="00C50563">
      <w:pPr>
        <w:spacing w:after="0"/>
        <w:jc w:val="both"/>
        <w:rPr>
          <w:sz w:val="18"/>
          <w:szCs w:val="18"/>
        </w:rPr>
      </w:pPr>
      <w:r w:rsidRPr="005F51D6">
        <w:rPr>
          <w:sz w:val="18"/>
          <w:szCs w:val="18"/>
        </w:rPr>
        <w:t>8.2 Dodávateľ zodpovedá za vady, ktoré má tovar v okamihu odovzdania, aj keď sa vada stane zjavnou až po tomto čase. Dodávateľ zodpovedá takisto za akékoľvek vady, ktoré vzniknú po dobe uvedenej v predchádzajúcej vete, ak sú spôsobené porušením jeho povinností.</w:t>
      </w:r>
    </w:p>
    <w:p w14:paraId="55F64208" w14:textId="77777777" w:rsidR="00C50563" w:rsidRPr="00FC1779" w:rsidRDefault="00C50563" w:rsidP="00C50563">
      <w:pPr>
        <w:spacing w:after="0"/>
        <w:jc w:val="both"/>
        <w:rPr>
          <w:sz w:val="6"/>
          <w:szCs w:val="6"/>
        </w:rPr>
      </w:pPr>
    </w:p>
    <w:p w14:paraId="63501A26" w14:textId="77777777" w:rsidR="00C50563" w:rsidRPr="005F51D6" w:rsidRDefault="00C50563" w:rsidP="00C50563">
      <w:pPr>
        <w:spacing w:after="0"/>
        <w:jc w:val="both"/>
        <w:rPr>
          <w:sz w:val="18"/>
          <w:szCs w:val="18"/>
        </w:rPr>
      </w:pPr>
      <w:r w:rsidRPr="005F51D6">
        <w:rPr>
          <w:sz w:val="18"/>
          <w:szCs w:val="18"/>
        </w:rPr>
        <w:t xml:space="preserve">8.3 Dodávateľ poskytuje na tovar záruku za akosť v rozsahu uvedenom v zmluve, čím preberá záväzok, že dodaný tovar bude počas záruky spôsobilý na použitie na dohodnutý, inak na obvyklý účel alebo že si zachová dohodnuté, inak obvyklé vlastnosti. Záruka sa začína uplatňovať dňom fyzického odovzdania tovaru a končí sa uplynutím záručnej doby.  </w:t>
      </w:r>
    </w:p>
    <w:p w14:paraId="13081D91" w14:textId="77777777" w:rsidR="00C50563" w:rsidRPr="00FC1779" w:rsidRDefault="00C50563" w:rsidP="00C50563">
      <w:pPr>
        <w:spacing w:after="0"/>
        <w:jc w:val="both"/>
        <w:rPr>
          <w:sz w:val="6"/>
          <w:szCs w:val="6"/>
        </w:rPr>
      </w:pPr>
    </w:p>
    <w:p w14:paraId="3962FD85" w14:textId="77777777" w:rsidR="00C50563" w:rsidRPr="005F51D6" w:rsidRDefault="00C50563" w:rsidP="00C50563">
      <w:pPr>
        <w:spacing w:after="0"/>
        <w:jc w:val="both"/>
        <w:rPr>
          <w:sz w:val="18"/>
          <w:szCs w:val="18"/>
        </w:rPr>
      </w:pPr>
      <w:r w:rsidRPr="005F51D6">
        <w:rPr>
          <w:sz w:val="18"/>
          <w:szCs w:val="18"/>
        </w:rPr>
        <w:t xml:space="preserve">8.4 Zmluva môže ustanoviť odlišné záručné doby pre jednotlivé plnenia alebo jednu záručnú dobu. </w:t>
      </w:r>
    </w:p>
    <w:p w14:paraId="25A4B9D9" w14:textId="77777777" w:rsidR="00C50563" w:rsidRPr="00FC1779" w:rsidRDefault="00C50563" w:rsidP="00C50563">
      <w:pPr>
        <w:spacing w:after="0"/>
        <w:jc w:val="both"/>
        <w:rPr>
          <w:sz w:val="6"/>
          <w:szCs w:val="6"/>
        </w:rPr>
      </w:pPr>
    </w:p>
    <w:p w14:paraId="3B7A8E34" w14:textId="77777777" w:rsidR="00C50563" w:rsidRPr="005F51D6" w:rsidRDefault="00C50563" w:rsidP="00C50563">
      <w:pPr>
        <w:spacing w:after="0"/>
        <w:jc w:val="both"/>
        <w:rPr>
          <w:sz w:val="18"/>
          <w:szCs w:val="18"/>
        </w:rPr>
      </w:pPr>
      <w:r w:rsidRPr="005F51D6">
        <w:rPr>
          <w:sz w:val="18"/>
          <w:szCs w:val="18"/>
        </w:rPr>
        <w:t>8.5.1 Záručná doba sa končí uplynutím času stanoveného v predchádzajúcom bode, resp. v zmluve. Začiatok plynutia tohto času sa ráta od kumulatívneho splnenia dvoch podmienok:</w:t>
      </w:r>
    </w:p>
    <w:p w14:paraId="67AE2898" w14:textId="77777777" w:rsidR="00C50563" w:rsidRPr="005F51D6" w:rsidRDefault="00C50563" w:rsidP="00C50563">
      <w:pPr>
        <w:spacing w:after="0"/>
        <w:jc w:val="both"/>
        <w:rPr>
          <w:sz w:val="18"/>
          <w:szCs w:val="18"/>
        </w:rPr>
      </w:pPr>
      <w:r w:rsidRPr="005F51D6">
        <w:rPr>
          <w:sz w:val="18"/>
          <w:szCs w:val="18"/>
        </w:rPr>
        <w:t>i/ podpis záverečného akceptačného protokolu (bez ohľadu na spôsob jeho označenia, napr. sumárny akceptačný protokol a pod.); ak sa podpisuje iba jeden akceptačný protokol, od podpisu tohto protokolu; ak sa nepodpisuje žiadny protokol, od fyzického odovzdania všetkého dohodnutého plnenia,</w:t>
      </w:r>
    </w:p>
    <w:p w14:paraId="1F5848E8" w14:textId="77777777" w:rsidR="00C50563" w:rsidRPr="005F51D6" w:rsidRDefault="00C50563" w:rsidP="00C50563">
      <w:pPr>
        <w:spacing w:after="0"/>
        <w:jc w:val="both"/>
        <w:rPr>
          <w:sz w:val="18"/>
          <w:szCs w:val="18"/>
        </w:rPr>
      </w:pPr>
      <w:r w:rsidRPr="005F51D6">
        <w:rPr>
          <w:sz w:val="18"/>
          <w:szCs w:val="18"/>
        </w:rPr>
        <w:t>ii/ uspokojenie nárokov z vád identifikovaných v čase odovzdania tovaru (ak došlo k prevzatiu aj napriek tomu, že tovar v čase odovzdania vykazoval vady).</w:t>
      </w:r>
    </w:p>
    <w:p w14:paraId="18F19F29" w14:textId="77777777" w:rsidR="00C50563" w:rsidRPr="00FC1779" w:rsidRDefault="00C50563" w:rsidP="00C50563">
      <w:pPr>
        <w:spacing w:after="0"/>
        <w:jc w:val="both"/>
        <w:rPr>
          <w:sz w:val="6"/>
          <w:szCs w:val="6"/>
        </w:rPr>
      </w:pPr>
    </w:p>
    <w:p w14:paraId="0873A830" w14:textId="77777777" w:rsidR="00C50563" w:rsidRPr="005F51D6" w:rsidRDefault="00C50563" w:rsidP="00C50563">
      <w:pPr>
        <w:spacing w:after="0"/>
        <w:jc w:val="both"/>
        <w:rPr>
          <w:sz w:val="18"/>
          <w:szCs w:val="18"/>
        </w:rPr>
      </w:pPr>
      <w:r w:rsidRPr="005F51D6">
        <w:rPr>
          <w:sz w:val="18"/>
          <w:szCs w:val="18"/>
        </w:rPr>
        <w:t>8.5.2 Záručná doba neplynie po dobu, po ktorú ŠP nemôže užívať tovar pre jeho vady, za ktoré zodpovedá dodávateľ. O časový úsek podľa predchádzajúcej vety sa doba počítaná podľa bodu 8.5.1 predlžuje.</w:t>
      </w:r>
    </w:p>
    <w:p w14:paraId="5807E711" w14:textId="77777777" w:rsidR="00C50563" w:rsidRPr="00FC1779" w:rsidRDefault="00C50563" w:rsidP="00C50563">
      <w:pPr>
        <w:spacing w:after="0"/>
        <w:jc w:val="both"/>
        <w:rPr>
          <w:sz w:val="6"/>
          <w:szCs w:val="6"/>
        </w:rPr>
      </w:pPr>
    </w:p>
    <w:p w14:paraId="423868C4" w14:textId="77777777" w:rsidR="00C50563" w:rsidRPr="005F51D6" w:rsidRDefault="00C50563" w:rsidP="00C50563">
      <w:pPr>
        <w:spacing w:after="0"/>
        <w:jc w:val="both"/>
        <w:rPr>
          <w:sz w:val="18"/>
          <w:szCs w:val="18"/>
        </w:rPr>
      </w:pPr>
      <w:r w:rsidRPr="005F51D6">
        <w:rPr>
          <w:sz w:val="18"/>
          <w:szCs w:val="18"/>
        </w:rPr>
        <w:t>8.6 ŠP je povinná podať dodávateľovi správu o vade tovaru v lehote 3 mesiacov od zistenia vady, pričom je povinná vykonať primerané opatrenia smerujúce k tomu, aby sa ďalším používaním tovaru s vadami nezvýšili náklady dodávateľa na jej odstránenie. Toto časové obmedzenie sa neuplatní, ak sú vady tovaru dôsledkom skutočností, o ktorých dodávateľ vedel alebo musel vedieť v čase dodania tovaru, resp. ak dodávateľ o uplatnení práva treťou osobou vedel alebo musel vedieť v čase, keď sa o ňom dozvedela ŠP; takéto vady stačí uplatniť vo všeobecnej premlčacej lehote uplatňovanej v obchodnoprávnych vzťahoch. Práva vyplývajúce zo záruky možno uplatniť kedykoľvek počas záručnej doby. Ustanovenia § 428 ods. 1 a § 435 ods. 1 Obchodného zákonníka sa nepoužijú.</w:t>
      </w:r>
    </w:p>
    <w:p w14:paraId="09180F22" w14:textId="77777777" w:rsidR="00C50563" w:rsidRPr="00FC1779" w:rsidRDefault="00C50563" w:rsidP="00C50563">
      <w:pPr>
        <w:spacing w:after="0"/>
        <w:jc w:val="both"/>
        <w:rPr>
          <w:sz w:val="6"/>
          <w:szCs w:val="6"/>
        </w:rPr>
      </w:pPr>
    </w:p>
    <w:p w14:paraId="7B093C5A" w14:textId="77777777" w:rsidR="00C50563" w:rsidRPr="005F51D6" w:rsidRDefault="00C50563" w:rsidP="00C50563">
      <w:pPr>
        <w:spacing w:after="0"/>
        <w:jc w:val="both"/>
        <w:rPr>
          <w:sz w:val="18"/>
          <w:szCs w:val="18"/>
        </w:rPr>
      </w:pPr>
      <w:r w:rsidRPr="005F51D6">
        <w:rPr>
          <w:sz w:val="18"/>
          <w:szCs w:val="18"/>
        </w:rPr>
        <w:lastRenderedPageBreak/>
        <w:t>8.7 Ak je dodaním tovaru s vadami zmluva porušená podstatným spôsobom (§ 345 Obchodného zákonníka), je ŠP oprávnená:</w:t>
      </w:r>
    </w:p>
    <w:p w14:paraId="2C5D40F5" w14:textId="77777777" w:rsidR="00C50563" w:rsidRPr="005F51D6" w:rsidRDefault="00C50563" w:rsidP="00C50563">
      <w:pPr>
        <w:spacing w:after="0"/>
        <w:jc w:val="both"/>
        <w:rPr>
          <w:sz w:val="18"/>
          <w:szCs w:val="18"/>
        </w:rPr>
      </w:pPr>
      <w:r w:rsidRPr="005F51D6">
        <w:rPr>
          <w:sz w:val="18"/>
          <w:szCs w:val="18"/>
        </w:rPr>
        <w:t xml:space="preserve">i/ požadovať odstránenie vád dodaním náhradného tovaru za </w:t>
      </w:r>
      <w:proofErr w:type="spellStart"/>
      <w:r w:rsidRPr="005F51D6">
        <w:rPr>
          <w:sz w:val="18"/>
          <w:szCs w:val="18"/>
        </w:rPr>
        <w:t>vadný</w:t>
      </w:r>
      <w:proofErr w:type="spellEnd"/>
      <w:r w:rsidRPr="005F51D6">
        <w:rPr>
          <w:sz w:val="18"/>
          <w:szCs w:val="18"/>
        </w:rPr>
        <w:t xml:space="preserve"> tovar alebo dodanie chýbajúceho tovaru</w:t>
      </w:r>
    </w:p>
    <w:p w14:paraId="1091BF03" w14:textId="77777777" w:rsidR="00C50563" w:rsidRPr="005F51D6" w:rsidRDefault="00C50563" w:rsidP="00C50563">
      <w:pPr>
        <w:spacing w:after="0"/>
        <w:jc w:val="both"/>
        <w:rPr>
          <w:sz w:val="18"/>
          <w:szCs w:val="18"/>
        </w:rPr>
      </w:pPr>
      <w:r w:rsidRPr="005F51D6">
        <w:rPr>
          <w:sz w:val="18"/>
          <w:szCs w:val="18"/>
        </w:rPr>
        <w:t>ii/ požadovať odstránenie právnych vád</w:t>
      </w:r>
      <w:r>
        <w:rPr>
          <w:sz w:val="18"/>
          <w:szCs w:val="18"/>
        </w:rPr>
        <w:t xml:space="preserve"> (napr. dodanie funkčne plnohodnotného ekvivalentu, ktorý na rozdiel od pôvodného plnenia neporušuje práva tretích osôb či uzatvorenie potrebných zmluvných dojednaní s dotknutými tretími osobami) a uspokojenie nárokov tretích osôb či úhradu sankcií vyplývajúcich z </w:t>
      </w:r>
      <w:proofErr w:type="spellStart"/>
      <w:r>
        <w:rPr>
          <w:sz w:val="18"/>
          <w:szCs w:val="18"/>
        </w:rPr>
        <w:t>vadného</w:t>
      </w:r>
      <w:proofErr w:type="spellEnd"/>
      <w:r>
        <w:rPr>
          <w:sz w:val="18"/>
          <w:szCs w:val="18"/>
        </w:rPr>
        <w:t xml:space="preserve"> plnenia</w:t>
      </w:r>
      <w:r w:rsidRPr="005F51D6">
        <w:rPr>
          <w:sz w:val="18"/>
          <w:szCs w:val="18"/>
        </w:rPr>
        <w:t>,</w:t>
      </w:r>
    </w:p>
    <w:p w14:paraId="42599EEC" w14:textId="77777777" w:rsidR="00C50563" w:rsidRPr="005F51D6" w:rsidRDefault="00C50563" w:rsidP="00C50563">
      <w:pPr>
        <w:spacing w:after="0"/>
        <w:jc w:val="both"/>
        <w:rPr>
          <w:sz w:val="18"/>
          <w:szCs w:val="18"/>
        </w:rPr>
      </w:pPr>
      <w:r w:rsidRPr="005F51D6">
        <w:rPr>
          <w:sz w:val="18"/>
          <w:szCs w:val="18"/>
        </w:rPr>
        <w:t>iii/ požadovať odstránenie vád opravou tovaru, ak sú vady opraviteľné,</w:t>
      </w:r>
    </w:p>
    <w:p w14:paraId="03328C7E" w14:textId="77777777" w:rsidR="00C50563" w:rsidRPr="005F51D6" w:rsidRDefault="00C50563" w:rsidP="00C50563">
      <w:pPr>
        <w:spacing w:after="0"/>
        <w:jc w:val="both"/>
        <w:rPr>
          <w:sz w:val="18"/>
          <w:szCs w:val="18"/>
        </w:rPr>
      </w:pPr>
      <w:r w:rsidRPr="005F51D6">
        <w:rPr>
          <w:sz w:val="18"/>
          <w:szCs w:val="18"/>
        </w:rPr>
        <w:t>iv/ požadovať primeranú zľavu z ceny alebo</w:t>
      </w:r>
    </w:p>
    <w:p w14:paraId="45447F8F" w14:textId="77777777" w:rsidR="00C50563" w:rsidRPr="005F51D6" w:rsidRDefault="00C50563" w:rsidP="00C50563">
      <w:pPr>
        <w:spacing w:after="0"/>
        <w:jc w:val="both"/>
        <w:rPr>
          <w:sz w:val="18"/>
          <w:szCs w:val="18"/>
        </w:rPr>
      </w:pPr>
      <w:r w:rsidRPr="005F51D6">
        <w:rPr>
          <w:sz w:val="18"/>
          <w:szCs w:val="18"/>
        </w:rPr>
        <w:t>v/ odstúpiť od zmluvy.</w:t>
      </w:r>
    </w:p>
    <w:p w14:paraId="6FDE7D38" w14:textId="77777777" w:rsidR="00C50563" w:rsidRPr="00FC1779" w:rsidRDefault="00C50563" w:rsidP="00C50563">
      <w:pPr>
        <w:spacing w:after="0"/>
        <w:jc w:val="both"/>
        <w:rPr>
          <w:sz w:val="6"/>
          <w:szCs w:val="6"/>
        </w:rPr>
      </w:pPr>
    </w:p>
    <w:p w14:paraId="4576D03E" w14:textId="77777777" w:rsidR="00C50563" w:rsidRPr="005F51D6" w:rsidRDefault="00C50563" w:rsidP="00C50563">
      <w:pPr>
        <w:spacing w:after="0"/>
        <w:jc w:val="both"/>
        <w:rPr>
          <w:sz w:val="18"/>
          <w:szCs w:val="18"/>
        </w:rPr>
      </w:pPr>
      <w:r w:rsidRPr="005F51D6">
        <w:rPr>
          <w:sz w:val="18"/>
          <w:szCs w:val="18"/>
        </w:rPr>
        <w:t xml:space="preserve">8.8 Ak je dodaním tovaru s vadami zmluva porušená nepodstatným spôsobom, patria ŠP práva uvedené v písmenách i/ až iv/ predchádzajúceho bodu. </w:t>
      </w:r>
    </w:p>
    <w:p w14:paraId="7A1FC0F2" w14:textId="77777777" w:rsidR="00C50563" w:rsidRPr="00FC1779" w:rsidRDefault="00C50563" w:rsidP="00C50563">
      <w:pPr>
        <w:spacing w:after="0"/>
        <w:jc w:val="both"/>
        <w:rPr>
          <w:sz w:val="6"/>
          <w:szCs w:val="6"/>
        </w:rPr>
      </w:pPr>
    </w:p>
    <w:p w14:paraId="2F3A0FBB" w14:textId="77777777" w:rsidR="00C50563" w:rsidRPr="005F51D6" w:rsidRDefault="00C50563" w:rsidP="00C50563">
      <w:pPr>
        <w:spacing w:after="0"/>
        <w:jc w:val="both"/>
        <w:rPr>
          <w:sz w:val="18"/>
          <w:szCs w:val="18"/>
        </w:rPr>
      </w:pPr>
      <w:r w:rsidRPr="005F51D6">
        <w:rPr>
          <w:sz w:val="18"/>
          <w:szCs w:val="18"/>
        </w:rPr>
        <w:t>8.9.1 Voľba medzi právami uvedenými v predchádzajúcom bode patrí ŠP; musí ju však oznámiť dodávateľovi vo včas zaslanom oznámení vád alebo bez zbytočného odkladu po tomto oznámení. Uplatnené právo môže ŠP meniť aj bez súhlasu dodávateľa do doby, kým dodávateľ vykoná kroky smerujúce k jeho uspokojeniu. Ak sa však ukáže, že vady tovaru sú neopraviteľné alebo že s ich opravou by boli spojené neprimerané náklady, môže ŠP požadovať dodanie náhradného tovaru alebo primeranú zľavu z ceny. Ak dodávateľ neodstráni vady tovaru v dohodnutej (bod 8.10) a ani v primeranej dodatočnej lehote určenej ŠP alebo ak pred uplynutím dohodnutej lehoty na odstránenie vád dodávateľ oznámi ŠP, že vady neodstráni, môže ŠP odstúpiť od zmluvy aj v prípade, keď sa právo uplatnené z titulu zodpovednosti za vady zakladá na nepodstatnom porušení zmluvy.</w:t>
      </w:r>
    </w:p>
    <w:p w14:paraId="617A50AC" w14:textId="77777777" w:rsidR="00C50563" w:rsidRPr="00FC1779" w:rsidRDefault="00C50563" w:rsidP="00C50563">
      <w:pPr>
        <w:spacing w:after="0"/>
        <w:jc w:val="both"/>
        <w:rPr>
          <w:sz w:val="6"/>
          <w:szCs w:val="6"/>
        </w:rPr>
      </w:pPr>
    </w:p>
    <w:p w14:paraId="2C75CB39" w14:textId="77777777" w:rsidR="00C50563" w:rsidRPr="005F51D6" w:rsidRDefault="00C50563" w:rsidP="00C50563">
      <w:pPr>
        <w:spacing w:after="0"/>
        <w:jc w:val="both"/>
        <w:rPr>
          <w:b/>
          <w:sz w:val="18"/>
          <w:szCs w:val="18"/>
        </w:rPr>
      </w:pPr>
      <w:r w:rsidRPr="005F51D6">
        <w:rPr>
          <w:sz w:val="18"/>
          <w:szCs w:val="18"/>
        </w:rPr>
        <w:t xml:space="preserve">8.9.2 V prípade uplatnenia práva na odstránenie vady, ak nedôjde k jej odstráneniu v dohodnutej a ani v dodatočnej primeranej lehote určenej ŠP, je ŠP oprávnená obstarať dodanie chýbajúceho tovaru či náhradné dodanie tovaru bez právnych vád alebo opravu </w:t>
      </w:r>
      <w:proofErr w:type="spellStart"/>
      <w:r w:rsidRPr="005F51D6">
        <w:rPr>
          <w:sz w:val="18"/>
          <w:szCs w:val="18"/>
        </w:rPr>
        <w:t>vadného</w:t>
      </w:r>
      <w:proofErr w:type="spellEnd"/>
      <w:r w:rsidRPr="005F51D6">
        <w:rPr>
          <w:sz w:val="18"/>
          <w:szCs w:val="18"/>
        </w:rPr>
        <w:t xml:space="preserve"> tovaru na účet dodávateľa od tretích osôb.</w:t>
      </w:r>
    </w:p>
    <w:p w14:paraId="3E022366" w14:textId="77777777" w:rsidR="00C50563" w:rsidRPr="00FC1779" w:rsidRDefault="00C50563" w:rsidP="00C50563">
      <w:pPr>
        <w:spacing w:after="0"/>
        <w:jc w:val="both"/>
        <w:rPr>
          <w:sz w:val="6"/>
          <w:szCs w:val="6"/>
        </w:rPr>
      </w:pPr>
    </w:p>
    <w:p w14:paraId="7314C3C9" w14:textId="77777777" w:rsidR="00C50563" w:rsidRPr="005F51D6" w:rsidRDefault="00C50563" w:rsidP="00C50563">
      <w:pPr>
        <w:spacing w:after="0"/>
        <w:jc w:val="both"/>
        <w:rPr>
          <w:sz w:val="18"/>
          <w:szCs w:val="18"/>
        </w:rPr>
      </w:pPr>
      <w:r w:rsidRPr="005F51D6">
        <w:rPr>
          <w:sz w:val="18"/>
          <w:szCs w:val="18"/>
        </w:rPr>
        <w:t>8.10 Práva ŠP z titulu zodpovednosti za vady musia byť dodávateľom uspokojené bez zbytočného odkladu, najneskôr však v lehote 3 pracovných dní, ak ide o tovary na trhu bežne dostupné a v lehote 10 pracovných dní v ostatných prípadoch. Právne vady musia byť dodávateľom odstránené bez zbytočného odkladu, najneskôr však v lehote 20 pracovných dní.</w:t>
      </w:r>
    </w:p>
    <w:p w14:paraId="7EA7FE03" w14:textId="77777777" w:rsidR="00C50563" w:rsidRPr="00FC1779" w:rsidRDefault="00C50563" w:rsidP="00C50563">
      <w:pPr>
        <w:spacing w:after="0"/>
        <w:jc w:val="both"/>
        <w:rPr>
          <w:sz w:val="6"/>
          <w:szCs w:val="6"/>
        </w:rPr>
      </w:pPr>
    </w:p>
    <w:p w14:paraId="0DC8AD02" w14:textId="77777777" w:rsidR="00C50563" w:rsidRPr="005F51D6" w:rsidRDefault="00C50563" w:rsidP="00C50563">
      <w:pPr>
        <w:spacing w:after="0"/>
        <w:jc w:val="both"/>
        <w:rPr>
          <w:sz w:val="18"/>
          <w:szCs w:val="18"/>
        </w:rPr>
      </w:pPr>
      <w:r w:rsidRPr="005F51D6">
        <w:rPr>
          <w:sz w:val="18"/>
          <w:szCs w:val="18"/>
        </w:rPr>
        <w:t>8.11 Zmluvné strany sa zaväzujú potvrdiť odstránenie vád v zázname o odstránení vád odsúhlasenom zástupcami oboch zmluvných strán, v ktorej uvedú najmä predmet vady, spôsob a čas jej odstránenia.</w:t>
      </w:r>
    </w:p>
    <w:p w14:paraId="66A1D933" w14:textId="77777777" w:rsidR="00C50563" w:rsidRPr="00FC1779" w:rsidRDefault="00C50563" w:rsidP="00C50563">
      <w:pPr>
        <w:spacing w:after="0"/>
        <w:jc w:val="both"/>
        <w:rPr>
          <w:sz w:val="6"/>
          <w:szCs w:val="6"/>
        </w:rPr>
      </w:pPr>
    </w:p>
    <w:p w14:paraId="6A16718F" w14:textId="77777777" w:rsidR="00C50563" w:rsidRPr="005F51D6" w:rsidRDefault="00C50563" w:rsidP="00C50563">
      <w:pPr>
        <w:spacing w:after="0"/>
        <w:jc w:val="both"/>
        <w:rPr>
          <w:sz w:val="18"/>
          <w:szCs w:val="18"/>
        </w:rPr>
      </w:pPr>
      <w:r w:rsidRPr="005F51D6">
        <w:rPr>
          <w:sz w:val="18"/>
          <w:szCs w:val="18"/>
        </w:rPr>
        <w:t xml:space="preserve">8.12 Ustanovenia tohto článku </w:t>
      </w:r>
      <w:r>
        <w:rPr>
          <w:sz w:val="18"/>
          <w:szCs w:val="18"/>
        </w:rPr>
        <w:t>VNP</w:t>
      </w:r>
      <w:r w:rsidRPr="005F51D6">
        <w:rPr>
          <w:sz w:val="18"/>
          <w:szCs w:val="18"/>
        </w:rPr>
        <w:t xml:space="preserve"> sa vzťahujú aj na vady spojené s poskytovaním služieb. Ak sa určité ustanovenie tohto článku nemôže s ohľadom na odlišný charakter </w:t>
      </w:r>
      <w:r w:rsidRPr="005F51D6">
        <w:rPr>
          <w:sz w:val="18"/>
          <w:szCs w:val="18"/>
        </w:rPr>
        <w:t>tovarov a služieb uplatniť v celom rozsahu, takéto ustanovenie sa aplikuje primerane.</w:t>
      </w:r>
    </w:p>
    <w:p w14:paraId="7A0F7AB3" w14:textId="77777777" w:rsidR="00C50563" w:rsidRPr="005F51D6" w:rsidRDefault="00C50563" w:rsidP="00C50563">
      <w:pPr>
        <w:spacing w:after="0"/>
        <w:jc w:val="both"/>
        <w:rPr>
          <w:sz w:val="18"/>
          <w:szCs w:val="18"/>
        </w:rPr>
      </w:pPr>
    </w:p>
    <w:p w14:paraId="3EE3199E" w14:textId="77777777" w:rsidR="00C50563" w:rsidRPr="005F51D6" w:rsidRDefault="00C50563" w:rsidP="00C50563">
      <w:pPr>
        <w:spacing w:after="0"/>
        <w:jc w:val="both"/>
        <w:rPr>
          <w:b/>
          <w:sz w:val="18"/>
          <w:szCs w:val="18"/>
        </w:rPr>
      </w:pPr>
      <w:r w:rsidRPr="005F51D6">
        <w:rPr>
          <w:b/>
          <w:sz w:val="18"/>
          <w:szCs w:val="18"/>
        </w:rPr>
        <w:t>Článok 9 – Povinnosti dodávateľa týkajúce sa medzinárodných sankčných opatrení a prevencie korupcie</w:t>
      </w:r>
    </w:p>
    <w:p w14:paraId="295A8E27" w14:textId="77777777" w:rsidR="00C50563" w:rsidRPr="00FC1779" w:rsidRDefault="00C50563" w:rsidP="00C50563">
      <w:pPr>
        <w:spacing w:after="0"/>
        <w:jc w:val="both"/>
        <w:rPr>
          <w:sz w:val="6"/>
          <w:szCs w:val="6"/>
        </w:rPr>
      </w:pPr>
    </w:p>
    <w:p w14:paraId="120C3A26" w14:textId="77777777" w:rsidR="00C50563" w:rsidRDefault="00C50563" w:rsidP="00C50563">
      <w:pPr>
        <w:spacing w:after="0"/>
        <w:jc w:val="both"/>
        <w:rPr>
          <w:sz w:val="18"/>
          <w:szCs w:val="18"/>
        </w:rPr>
      </w:pPr>
      <w:r w:rsidRPr="005F51D6">
        <w:rPr>
          <w:sz w:val="18"/>
          <w:szCs w:val="18"/>
        </w:rPr>
        <w:t xml:space="preserve">9.1 Dodávateľ vyhlasuje a zároveň sa zaväzuje zabezpečiť, že uzatvorením ani plnením zmluvy nedôjde k rozporu so </w:t>
      </w:r>
      <w:proofErr w:type="spellStart"/>
      <w:r w:rsidRPr="005F51D6">
        <w:rPr>
          <w:sz w:val="18"/>
          <w:szCs w:val="18"/>
        </w:rPr>
        <w:t>ZoVMS</w:t>
      </w:r>
      <w:proofErr w:type="spellEnd"/>
      <w:r w:rsidRPr="005F51D6">
        <w:rPr>
          <w:sz w:val="18"/>
          <w:szCs w:val="18"/>
        </w:rPr>
        <w:t xml:space="preserve"> a teda najmä nedôjde k porušeniu akejkoľvek medzinárodnej sankcie upravenej v akomkoľvek predpise o medzinárodnej sankcii podľa § 2 písm. b) uvedeného zákona.</w:t>
      </w:r>
    </w:p>
    <w:p w14:paraId="7A1F7E52" w14:textId="77777777" w:rsidR="00C50563" w:rsidRPr="00FC1779" w:rsidRDefault="00C50563" w:rsidP="00C50563">
      <w:pPr>
        <w:spacing w:after="0"/>
        <w:jc w:val="both"/>
        <w:rPr>
          <w:sz w:val="6"/>
          <w:szCs w:val="6"/>
        </w:rPr>
      </w:pPr>
    </w:p>
    <w:p w14:paraId="253E0AAC" w14:textId="77777777" w:rsidR="00C50563" w:rsidRPr="005F51D6" w:rsidRDefault="00C50563" w:rsidP="00C50563">
      <w:pPr>
        <w:spacing w:after="0"/>
        <w:jc w:val="both"/>
        <w:rPr>
          <w:sz w:val="18"/>
          <w:szCs w:val="18"/>
        </w:rPr>
      </w:pPr>
      <w:r w:rsidRPr="005F51D6">
        <w:rPr>
          <w:sz w:val="18"/>
          <w:szCs w:val="18"/>
        </w:rPr>
        <w:t>9.2 Dodávateľ vyhlasuje a zároveň sa zaväzuje zabezpečiť, že žiaden z jeho predstaviteľov, zástupcov, zamestnancov alebo iných osôb na jeho strane pri uzatváraní alebo plnení zmluvy nekonal ani sa nedopustí konania, ktoré je možné považovať za akúkoľvek formu korupcie. Dodávateľ sa zároveň zaväzuje vhodnou formou oznámiť ŠP prípadné snahy o korupčné správanie identifikované na strane zamestnancov ŠP. Bližšie informácie sú dostupné na webovej stránke ŠP, v časti venovanej oznamovaniu protispoločenskej činnosti:</w:t>
      </w:r>
    </w:p>
    <w:p w14:paraId="582C3E20" w14:textId="77777777" w:rsidR="00C50563" w:rsidRPr="005F51D6" w:rsidRDefault="00C50563" w:rsidP="00C50563">
      <w:pPr>
        <w:spacing w:after="0"/>
        <w:jc w:val="both"/>
        <w:rPr>
          <w:sz w:val="18"/>
          <w:szCs w:val="18"/>
        </w:rPr>
      </w:pPr>
      <w:r w:rsidRPr="005F51D6">
        <w:rPr>
          <w:sz w:val="18"/>
          <w:szCs w:val="18"/>
        </w:rPr>
        <w:t xml:space="preserve"> http://www.pokladnica.sk/sk/o-nas/oznamovanie-protispolocenskej</w:t>
      </w:r>
    </w:p>
    <w:p w14:paraId="34584311" w14:textId="77777777" w:rsidR="00C50563" w:rsidRPr="005F51D6" w:rsidRDefault="00C50563" w:rsidP="00C50563">
      <w:pPr>
        <w:spacing w:after="0"/>
        <w:jc w:val="both"/>
        <w:rPr>
          <w:sz w:val="18"/>
          <w:szCs w:val="18"/>
        </w:rPr>
      </w:pPr>
    </w:p>
    <w:p w14:paraId="3911BD2A" w14:textId="77777777" w:rsidR="00C50563" w:rsidRPr="005F51D6" w:rsidRDefault="00C50563" w:rsidP="00C50563">
      <w:pPr>
        <w:spacing w:after="0"/>
        <w:jc w:val="both"/>
        <w:rPr>
          <w:b/>
          <w:sz w:val="18"/>
          <w:szCs w:val="18"/>
        </w:rPr>
      </w:pPr>
      <w:r w:rsidRPr="005F51D6">
        <w:rPr>
          <w:b/>
          <w:sz w:val="18"/>
          <w:szCs w:val="18"/>
        </w:rPr>
        <w:t>Článok 10 – Povinnosti týkajúce sa bezpečnosti a ochrany zdravia pri práci</w:t>
      </w:r>
      <w:r>
        <w:rPr>
          <w:b/>
          <w:sz w:val="18"/>
          <w:szCs w:val="18"/>
        </w:rPr>
        <w:t xml:space="preserve"> a ochrany pred požiarmi</w:t>
      </w:r>
    </w:p>
    <w:p w14:paraId="7892D3DD" w14:textId="77777777" w:rsidR="00C50563" w:rsidRPr="00FC1779" w:rsidRDefault="00C50563" w:rsidP="00C50563">
      <w:pPr>
        <w:spacing w:after="0"/>
        <w:jc w:val="both"/>
        <w:rPr>
          <w:sz w:val="6"/>
          <w:szCs w:val="6"/>
        </w:rPr>
      </w:pPr>
    </w:p>
    <w:p w14:paraId="33D6BCCC" w14:textId="77777777" w:rsidR="00C50563" w:rsidRDefault="00C50563" w:rsidP="00C50563">
      <w:pPr>
        <w:spacing w:after="0"/>
        <w:jc w:val="both"/>
        <w:rPr>
          <w:sz w:val="18"/>
          <w:szCs w:val="18"/>
        </w:rPr>
      </w:pPr>
      <w:r w:rsidRPr="005F51D6">
        <w:rPr>
          <w:sz w:val="18"/>
          <w:szCs w:val="18"/>
        </w:rPr>
        <w:t xml:space="preserve">10.1 Dodávateľ pri plnení zmluvy zodpovedá za svojich zamestnancov, </w:t>
      </w:r>
      <w:r>
        <w:rPr>
          <w:sz w:val="18"/>
          <w:szCs w:val="18"/>
        </w:rPr>
        <w:t>za</w:t>
      </w:r>
      <w:r w:rsidRPr="005F51D6">
        <w:rPr>
          <w:sz w:val="18"/>
          <w:szCs w:val="18"/>
        </w:rPr>
        <w:t xml:space="preserve"> bezpečnosť </w:t>
      </w:r>
      <w:r>
        <w:rPr>
          <w:sz w:val="18"/>
          <w:szCs w:val="18"/>
        </w:rPr>
        <w:t>ich ako aj iných osôb, ktoré môžu byť dotknuté činnosťami dodávateľa pri plnení zmluvy, z</w:t>
      </w:r>
      <w:r w:rsidRPr="005F51D6">
        <w:rPr>
          <w:sz w:val="18"/>
          <w:szCs w:val="18"/>
        </w:rPr>
        <w:t xml:space="preserve">a </w:t>
      </w:r>
      <w:r>
        <w:rPr>
          <w:sz w:val="18"/>
          <w:szCs w:val="18"/>
        </w:rPr>
        <w:t xml:space="preserve">dodržiavanie všeobecne záväzných právnych predpisov a ostatných predpisov z oblasti bezpečnosti a </w:t>
      </w:r>
      <w:r w:rsidRPr="005F51D6">
        <w:rPr>
          <w:sz w:val="18"/>
          <w:szCs w:val="18"/>
        </w:rPr>
        <w:t>ochran</w:t>
      </w:r>
      <w:r>
        <w:rPr>
          <w:sz w:val="18"/>
          <w:szCs w:val="18"/>
        </w:rPr>
        <w:t>y</w:t>
      </w:r>
      <w:r w:rsidRPr="005F51D6">
        <w:rPr>
          <w:sz w:val="18"/>
          <w:szCs w:val="18"/>
        </w:rPr>
        <w:t xml:space="preserve"> zdravia pri práci</w:t>
      </w:r>
      <w:r>
        <w:rPr>
          <w:sz w:val="18"/>
          <w:szCs w:val="18"/>
        </w:rPr>
        <w:t xml:space="preserve"> a </w:t>
      </w:r>
      <w:r w:rsidRPr="005F51D6">
        <w:rPr>
          <w:sz w:val="18"/>
          <w:szCs w:val="18"/>
        </w:rPr>
        <w:t xml:space="preserve"> z oblasti ochrany pred požiarmi. Dodávateľ je povinný vykonať adekvátne opatrenia zodpovedajúce charakteru rizík, ktoré sú spojené s vykonávanými činnosťami (napr. technické obmedzenie pohybu osôb na stavenisku, kde hrozí uvoľnenie a pád časti stavby, ktorá je predmetom rekonštrukcie</w:t>
      </w:r>
      <w:r>
        <w:rPr>
          <w:sz w:val="18"/>
          <w:szCs w:val="18"/>
        </w:rPr>
        <w:t xml:space="preserve"> zo strany dodávateľa stavebných prác</w:t>
      </w:r>
      <w:r w:rsidRPr="005F51D6">
        <w:rPr>
          <w:sz w:val="18"/>
          <w:szCs w:val="18"/>
        </w:rPr>
        <w:t xml:space="preserve">), aby zabezpečil pri plnení zmluvy tiež bezpečnosť zamestnancov ŠP a ďalších osôb, ktoré sa zdržujú v mieste plnenia zmluvy. Ak dodávateľ pri plnení zmluvy vykonáva činnosti spojené so zvýšeným rizikom, je povinný vykonať také preventívne opatrenia, ktorými udrží riziko vzniku </w:t>
      </w:r>
      <w:r>
        <w:rPr>
          <w:sz w:val="18"/>
          <w:szCs w:val="18"/>
        </w:rPr>
        <w:t>nehody</w:t>
      </w:r>
      <w:r w:rsidRPr="005F51D6">
        <w:rPr>
          <w:sz w:val="18"/>
          <w:szCs w:val="18"/>
        </w:rPr>
        <w:t xml:space="preserve"> na akceptovateľnej úrovni, a vhodným spôsobom kontrolovať ich uplatňovanie a účinnosť. O vykonaných opatreniach je dodávateľ povinný v primeranom rozsahu informovať ŠP a ďalšie osoby zdržujúce sa na mieste plnenia zmluvy (napr. vopred uskutočneným písomným oznámením, umiestnením viditeľného upozornenia v mieste výskytu zvýšeného rizika).</w:t>
      </w:r>
    </w:p>
    <w:p w14:paraId="5015AD28" w14:textId="77777777" w:rsidR="00C50563" w:rsidRPr="003429D2" w:rsidRDefault="00C50563" w:rsidP="00C50563">
      <w:pPr>
        <w:spacing w:after="0"/>
        <w:jc w:val="both"/>
        <w:rPr>
          <w:sz w:val="6"/>
          <w:szCs w:val="6"/>
        </w:rPr>
      </w:pPr>
    </w:p>
    <w:p w14:paraId="6AA0C992" w14:textId="77777777" w:rsidR="00C50563" w:rsidRPr="005F51D6" w:rsidRDefault="00C50563" w:rsidP="00C50563">
      <w:pPr>
        <w:spacing w:after="0"/>
        <w:jc w:val="both"/>
        <w:rPr>
          <w:sz w:val="18"/>
          <w:szCs w:val="18"/>
        </w:rPr>
      </w:pPr>
      <w:r>
        <w:rPr>
          <w:sz w:val="18"/>
          <w:szCs w:val="18"/>
        </w:rPr>
        <w:t>10.2 Dodávateľ je povinný dodržiavať inštrukcie ŠP z oblasti bezpečnosti a ochrany zdravia pri práci a z oblasti ochrany pred požiarmi, s ktorými bol preukázateľne oboznámený, a podrobiť sa kontrole ich dodržiavania.</w:t>
      </w:r>
    </w:p>
    <w:p w14:paraId="3561D16A" w14:textId="77777777" w:rsidR="00C50563" w:rsidRPr="00FC1779" w:rsidRDefault="00C50563" w:rsidP="00C50563">
      <w:pPr>
        <w:spacing w:after="0"/>
        <w:jc w:val="both"/>
        <w:rPr>
          <w:sz w:val="6"/>
          <w:szCs w:val="6"/>
        </w:rPr>
      </w:pPr>
    </w:p>
    <w:p w14:paraId="04AB8E27" w14:textId="77777777" w:rsidR="00C50563" w:rsidRPr="005F51D6" w:rsidRDefault="00C50563" w:rsidP="00C50563">
      <w:pPr>
        <w:spacing w:after="0"/>
        <w:jc w:val="both"/>
        <w:rPr>
          <w:sz w:val="18"/>
          <w:szCs w:val="18"/>
        </w:rPr>
      </w:pPr>
      <w:r w:rsidRPr="005F51D6">
        <w:rPr>
          <w:sz w:val="18"/>
          <w:szCs w:val="18"/>
        </w:rPr>
        <w:lastRenderedPageBreak/>
        <w:t>10.</w:t>
      </w:r>
      <w:r>
        <w:rPr>
          <w:sz w:val="18"/>
          <w:szCs w:val="18"/>
        </w:rPr>
        <w:t>3</w:t>
      </w:r>
      <w:r w:rsidRPr="005F51D6">
        <w:rPr>
          <w:sz w:val="18"/>
          <w:szCs w:val="18"/>
        </w:rPr>
        <w:t xml:space="preserve"> Dodávateľ je povinný bezodkladne upozorniť ŠP na nedostatky a iné závažné skutočnosti v oblasti bezpečnosti a ochrany zdravia pri práci týkajúce sa priestorov ŠP tvoriacich miesto plnenia zmluvy, o ktorých sa pri jej plnení dozvedel.</w:t>
      </w:r>
    </w:p>
    <w:p w14:paraId="44791BF3" w14:textId="77777777" w:rsidR="00C50563" w:rsidRPr="00FC1779" w:rsidRDefault="00C50563" w:rsidP="00C50563">
      <w:pPr>
        <w:spacing w:after="0"/>
        <w:jc w:val="both"/>
        <w:rPr>
          <w:sz w:val="6"/>
          <w:szCs w:val="6"/>
        </w:rPr>
      </w:pPr>
    </w:p>
    <w:p w14:paraId="75321270" w14:textId="77777777" w:rsidR="00C50563" w:rsidRPr="005F51D6" w:rsidRDefault="00C50563" w:rsidP="00C50563">
      <w:pPr>
        <w:spacing w:after="0"/>
        <w:jc w:val="both"/>
        <w:rPr>
          <w:sz w:val="18"/>
          <w:szCs w:val="18"/>
        </w:rPr>
      </w:pPr>
      <w:r w:rsidRPr="005F51D6">
        <w:rPr>
          <w:sz w:val="18"/>
          <w:szCs w:val="18"/>
        </w:rPr>
        <w:t>10.</w:t>
      </w:r>
      <w:r>
        <w:rPr>
          <w:sz w:val="18"/>
          <w:szCs w:val="18"/>
        </w:rPr>
        <w:t>4</w:t>
      </w:r>
      <w:r w:rsidRPr="005F51D6">
        <w:rPr>
          <w:sz w:val="18"/>
          <w:szCs w:val="18"/>
        </w:rPr>
        <w:t xml:space="preserve"> Dodávateľ je povinný bezodkladne informovať ŠP o každej mimoriadnej udalosti (nebezpečná udalosť, pracovný úraz zamestnanca dodávateľa a pod.), ktorá sa stala pri plnení zmluvy v priestoroch ŠP a ktorá sa týka bezpečnosti a ochrany zdravia pri práci. </w:t>
      </w:r>
    </w:p>
    <w:p w14:paraId="1CFA58BD" w14:textId="77777777" w:rsidR="00C50563" w:rsidRPr="00FC1779" w:rsidRDefault="00C50563" w:rsidP="00C50563">
      <w:pPr>
        <w:spacing w:after="0"/>
        <w:jc w:val="both"/>
        <w:rPr>
          <w:sz w:val="6"/>
          <w:szCs w:val="6"/>
        </w:rPr>
      </w:pPr>
    </w:p>
    <w:p w14:paraId="4B2AFC7D" w14:textId="77777777" w:rsidR="00C50563" w:rsidRPr="005F51D6" w:rsidRDefault="00C50563" w:rsidP="00C50563">
      <w:pPr>
        <w:spacing w:after="0"/>
        <w:jc w:val="both"/>
        <w:rPr>
          <w:sz w:val="18"/>
          <w:szCs w:val="18"/>
        </w:rPr>
      </w:pPr>
      <w:r w:rsidRPr="005F51D6">
        <w:rPr>
          <w:sz w:val="18"/>
          <w:szCs w:val="18"/>
        </w:rPr>
        <w:t>10.</w:t>
      </w:r>
      <w:r>
        <w:rPr>
          <w:sz w:val="18"/>
          <w:szCs w:val="18"/>
        </w:rPr>
        <w:t>5</w:t>
      </w:r>
      <w:r w:rsidRPr="005F51D6">
        <w:rPr>
          <w:sz w:val="18"/>
          <w:szCs w:val="18"/>
        </w:rPr>
        <w:t xml:space="preserve"> Dodávateľ je povinný zaraďovať zamestnancov na výkon práce so zreteľom na ich zdravotný stav, vek, </w:t>
      </w:r>
      <w:r>
        <w:rPr>
          <w:sz w:val="18"/>
          <w:szCs w:val="18"/>
        </w:rPr>
        <w:t>kvalifikáciu, skúsenosti</w:t>
      </w:r>
      <w:r w:rsidRPr="005F51D6">
        <w:rPr>
          <w:sz w:val="18"/>
          <w:szCs w:val="18"/>
        </w:rPr>
        <w:t xml:space="preserve"> a iné predpoklady podľa právnych predpisov a ostatných predpisov na zaistenie bezpečnosti a ochrany zdravia pri práci a nedovoliť, aby vykonávali práce, ktoré týmto požiadavkám nezodpovedajú.</w:t>
      </w:r>
    </w:p>
    <w:p w14:paraId="4B25193B" w14:textId="77777777" w:rsidR="00C50563" w:rsidRPr="00FC1779" w:rsidRDefault="00C50563" w:rsidP="00C50563">
      <w:pPr>
        <w:spacing w:after="0"/>
        <w:jc w:val="both"/>
        <w:rPr>
          <w:sz w:val="6"/>
          <w:szCs w:val="6"/>
        </w:rPr>
      </w:pPr>
    </w:p>
    <w:p w14:paraId="6945D3C2" w14:textId="77777777" w:rsidR="00C50563" w:rsidRPr="005F51D6" w:rsidRDefault="00C50563" w:rsidP="00C50563">
      <w:pPr>
        <w:spacing w:after="0"/>
        <w:jc w:val="both"/>
        <w:rPr>
          <w:sz w:val="18"/>
          <w:szCs w:val="18"/>
        </w:rPr>
      </w:pPr>
      <w:r w:rsidRPr="005F51D6">
        <w:rPr>
          <w:sz w:val="18"/>
          <w:szCs w:val="18"/>
        </w:rPr>
        <w:t>10.</w:t>
      </w:r>
      <w:r>
        <w:rPr>
          <w:sz w:val="18"/>
          <w:szCs w:val="18"/>
        </w:rPr>
        <w:t>6</w:t>
      </w:r>
      <w:r w:rsidRPr="005F51D6">
        <w:rPr>
          <w:sz w:val="18"/>
          <w:szCs w:val="18"/>
        </w:rPr>
        <w:t xml:space="preserve"> Dodávateľ a jeho zamestnanci sú povinní používať pri práci iba také elektrické zariadenie, prístroje či iné náradie, ktoré sú v bezchybnom stave. Dodávateľ a jeho zamestnanci sú povinní používať pri práci elektrické zariadenie, prístroje, iné náradie, materiály a nebezpečné  látky v súlade s návodom na používanie, resp. informáciami uvedenými v karte bezpečnostných údajov. </w:t>
      </w:r>
    </w:p>
    <w:p w14:paraId="36D9A5D3" w14:textId="77777777" w:rsidR="00C50563" w:rsidRPr="00FC1779" w:rsidRDefault="00C50563" w:rsidP="00C50563">
      <w:pPr>
        <w:spacing w:after="0"/>
        <w:jc w:val="both"/>
        <w:rPr>
          <w:sz w:val="6"/>
          <w:szCs w:val="6"/>
        </w:rPr>
      </w:pPr>
    </w:p>
    <w:p w14:paraId="56BB5C27" w14:textId="77777777" w:rsidR="00C50563" w:rsidRPr="005F51D6" w:rsidRDefault="00C50563" w:rsidP="00C50563">
      <w:pPr>
        <w:spacing w:after="0"/>
        <w:jc w:val="both"/>
        <w:rPr>
          <w:sz w:val="18"/>
          <w:szCs w:val="18"/>
        </w:rPr>
      </w:pPr>
      <w:r w:rsidRPr="005F51D6">
        <w:rPr>
          <w:sz w:val="18"/>
          <w:szCs w:val="18"/>
        </w:rPr>
        <w:t>10.</w:t>
      </w:r>
      <w:r>
        <w:rPr>
          <w:sz w:val="18"/>
          <w:szCs w:val="18"/>
        </w:rPr>
        <w:t>7</w:t>
      </w:r>
      <w:r w:rsidRPr="005F51D6">
        <w:rPr>
          <w:sz w:val="18"/>
          <w:szCs w:val="18"/>
        </w:rPr>
        <w:t xml:space="preserve"> V priestoroch ŠP, resp. pri plnení zmluvných povinností, sa zakazuje požívať alkoholické nápoje, omamné látky a psychotropné látky, či vstupovať do uvedených priestorov pod ich vplyvom.</w:t>
      </w:r>
    </w:p>
    <w:p w14:paraId="6CCB2F76" w14:textId="77777777" w:rsidR="00C50563" w:rsidRPr="00FC1779" w:rsidRDefault="00C50563" w:rsidP="00C50563">
      <w:pPr>
        <w:spacing w:after="0"/>
        <w:jc w:val="both"/>
        <w:rPr>
          <w:sz w:val="6"/>
          <w:szCs w:val="6"/>
        </w:rPr>
      </w:pPr>
    </w:p>
    <w:p w14:paraId="49E8C644" w14:textId="77777777" w:rsidR="00C50563" w:rsidRPr="005F51D6" w:rsidRDefault="00C50563" w:rsidP="00C50563">
      <w:pPr>
        <w:spacing w:after="0"/>
        <w:jc w:val="both"/>
        <w:rPr>
          <w:sz w:val="18"/>
          <w:szCs w:val="18"/>
        </w:rPr>
      </w:pPr>
      <w:r w:rsidRPr="005F51D6">
        <w:rPr>
          <w:sz w:val="18"/>
          <w:szCs w:val="18"/>
        </w:rPr>
        <w:t>10.</w:t>
      </w:r>
      <w:r>
        <w:rPr>
          <w:sz w:val="18"/>
          <w:szCs w:val="18"/>
        </w:rPr>
        <w:t>8</w:t>
      </w:r>
      <w:r w:rsidRPr="005F51D6">
        <w:rPr>
          <w:sz w:val="18"/>
          <w:szCs w:val="18"/>
        </w:rPr>
        <w:t xml:space="preserve"> Dodávateľ je povinný zabezpečiť, aby jeho zamestnanci boli oboznámení s týmito skutočnosťami týkajúcimi sa budovy ŠP:</w:t>
      </w:r>
    </w:p>
    <w:p w14:paraId="020AF70C" w14:textId="77777777" w:rsidR="00C50563" w:rsidRPr="005F51D6" w:rsidRDefault="00C50563" w:rsidP="00C50563">
      <w:pPr>
        <w:spacing w:after="0"/>
        <w:jc w:val="both"/>
        <w:rPr>
          <w:sz w:val="18"/>
          <w:szCs w:val="18"/>
        </w:rPr>
      </w:pPr>
      <w:r w:rsidRPr="005F51D6">
        <w:rPr>
          <w:sz w:val="18"/>
          <w:szCs w:val="18"/>
        </w:rPr>
        <w:t xml:space="preserve">i/ v budove sa nachádzajú </w:t>
      </w:r>
      <w:r>
        <w:rPr>
          <w:sz w:val="18"/>
          <w:szCs w:val="18"/>
        </w:rPr>
        <w:t>na recepcii a na každom poschodí v kuchynkách</w:t>
      </w:r>
      <w:r w:rsidRPr="005F51D6">
        <w:rPr>
          <w:sz w:val="18"/>
          <w:szCs w:val="18"/>
        </w:rPr>
        <w:t xml:space="preserve"> prenosné lekárničky na poskytovanie prvej pomoci,</w:t>
      </w:r>
    </w:p>
    <w:p w14:paraId="79B440C0" w14:textId="77777777" w:rsidR="00C50563" w:rsidRPr="005F51D6" w:rsidRDefault="00C50563" w:rsidP="00C50563">
      <w:pPr>
        <w:spacing w:after="0"/>
        <w:jc w:val="both"/>
        <w:rPr>
          <w:sz w:val="18"/>
          <w:szCs w:val="18"/>
        </w:rPr>
      </w:pPr>
      <w:r w:rsidRPr="005F51D6">
        <w:rPr>
          <w:sz w:val="18"/>
          <w:szCs w:val="18"/>
        </w:rPr>
        <w:t>ii/ na každom poschodí pri výťahu je umiestnený nástenný požiarny hydrant,</w:t>
      </w:r>
    </w:p>
    <w:p w14:paraId="13250B34" w14:textId="77777777" w:rsidR="00C50563" w:rsidRPr="005F51D6" w:rsidRDefault="00C50563" w:rsidP="00C50563">
      <w:pPr>
        <w:spacing w:after="0"/>
        <w:jc w:val="both"/>
        <w:rPr>
          <w:sz w:val="18"/>
          <w:szCs w:val="18"/>
        </w:rPr>
      </w:pPr>
      <w:r w:rsidRPr="005F51D6">
        <w:rPr>
          <w:sz w:val="18"/>
          <w:szCs w:val="18"/>
        </w:rPr>
        <w:t xml:space="preserve">iii/ na každom poschodí v priestore chodby pred kanceláriami sú umiestnené 2 ks prenosných hasiacich prístrojov – typ snehový; na 5. </w:t>
      </w:r>
      <w:r>
        <w:rPr>
          <w:sz w:val="18"/>
          <w:szCs w:val="18"/>
        </w:rPr>
        <w:t>a 6. nadzemnom podlaží</w:t>
      </w:r>
      <w:r w:rsidRPr="005F51D6">
        <w:rPr>
          <w:sz w:val="18"/>
          <w:szCs w:val="18"/>
        </w:rPr>
        <w:t xml:space="preserve"> pri serverovniach sú umiestnené 2 ks prenosných hasiacich prístrojov – typ CO2.</w:t>
      </w:r>
    </w:p>
    <w:p w14:paraId="0F2B8144" w14:textId="77777777" w:rsidR="00C50563" w:rsidRPr="00FC1779" w:rsidRDefault="00C50563" w:rsidP="00C50563">
      <w:pPr>
        <w:spacing w:after="0"/>
        <w:jc w:val="both"/>
        <w:rPr>
          <w:sz w:val="6"/>
          <w:szCs w:val="6"/>
        </w:rPr>
      </w:pPr>
    </w:p>
    <w:p w14:paraId="130ACA19" w14:textId="77777777" w:rsidR="00C50563" w:rsidRPr="005F51D6" w:rsidRDefault="00C50563" w:rsidP="00C50563">
      <w:pPr>
        <w:spacing w:after="0"/>
        <w:jc w:val="both"/>
        <w:rPr>
          <w:sz w:val="18"/>
          <w:szCs w:val="18"/>
        </w:rPr>
      </w:pPr>
      <w:r w:rsidRPr="005F51D6">
        <w:rPr>
          <w:sz w:val="18"/>
          <w:szCs w:val="18"/>
        </w:rPr>
        <w:t>10.</w:t>
      </w:r>
      <w:r>
        <w:rPr>
          <w:sz w:val="18"/>
          <w:szCs w:val="18"/>
        </w:rPr>
        <w:t>9</w:t>
      </w:r>
      <w:r w:rsidRPr="005F51D6">
        <w:rPr>
          <w:sz w:val="18"/>
          <w:szCs w:val="18"/>
        </w:rPr>
        <w:t xml:space="preserve"> Dodávateľ berie na vedomie a zároveň sa zaväzuje dodržiavať, resp. oboznámiť svojich zamestnancov o potrebe dodržiavania týchto povinností uplatňovaných v budove ŠP, ktorých efektívnosť je podmienená koordinovaným postupom nielen zo strany zamestnancov ŠP, ale všetkých prítomných osôb:</w:t>
      </w:r>
    </w:p>
    <w:p w14:paraId="1FF7E3FF" w14:textId="77777777" w:rsidR="00C50563" w:rsidRPr="005F51D6" w:rsidRDefault="00C50563" w:rsidP="00C50563">
      <w:pPr>
        <w:spacing w:after="0"/>
        <w:jc w:val="both"/>
        <w:rPr>
          <w:sz w:val="18"/>
          <w:szCs w:val="18"/>
        </w:rPr>
      </w:pPr>
      <w:r w:rsidRPr="005F51D6">
        <w:rPr>
          <w:sz w:val="18"/>
          <w:szCs w:val="18"/>
        </w:rPr>
        <w:t>i/ pri spozorovaní vzniku požiaru</w:t>
      </w:r>
    </w:p>
    <w:p w14:paraId="03F268FC" w14:textId="77777777" w:rsidR="00C50563" w:rsidRPr="005F51D6" w:rsidRDefault="00C50563" w:rsidP="00C50563">
      <w:pPr>
        <w:spacing w:after="0"/>
        <w:jc w:val="both"/>
        <w:rPr>
          <w:sz w:val="18"/>
          <w:szCs w:val="18"/>
        </w:rPr>
      </w:pPr>
      <w:r w:rsidRPr="005F51D6">
        <w:rPr>
          <w:sz w:val="18"/>
          <w:szCs w:val="18"/>
        </w:rPr>
        <w:t>a. vyhlásiť požiarny poplach opakovaným volaním „HORÍ“,</w:t>
      </w:r>
    </w:p>
    <w:p w14:paraId="05B239A2" w14:textId="77777777" w:rsidR="00C50563" w:rsidRPr="005F51D6" w:rsidRDefault="00C50563" w:rsidP="00C50563">
      <w:pPr>
        <w:spacing w:after="0"/>
        <w:jc w:val="both"/>
        <w:rPr>
          <w:sz w:val="18"/>
          <w:szCs w:val="18"/>
        </w:rPr>
      </w:pPr>
      <w:r w:rsidRPr="005F51D6">
        <w:rPr>
          <w:sz w:val="18"/>
          <w:szCs w:val="18"/>
        </w:rPr>
        <w:t>b. ohlásiť vznik požiaru ohlasovni požiarov – v budove ŠP ide o recepciu, interná klapka 110, 111,</w:t>
      </w:r>
    </w:p>
    <w:p w14:paraId="2159A42A" w14:textId="77777777" w:rsidR="00C50563" w:rsidRPr="005F51D6" w:rsidRDefault="00C50563" w:rsidP="00C50563">
      <w:pPr>
        <w:spacing w:after="0"/>
        <w:jc w:val="both"/>
        <w:rPr>
          <w:sz w:val="18"/>
          <w:szCs w:val="18"/>
        </w:rPr>
      </w:pPr>
      <w:r w:rsidRPr="005F51D6">
        <w:rPr>
          <w:sz w:val="18"/>
          <w:szCs w:val="18"/>
        </w:rPr>
        <w:t>c. participovať pri vykonávaní nevyhnutných opatrení na záchranu ohrozených osôb,</w:t>
      </w:r>
    </w:p>
    <w:p w14:paraId="06FBAE76" w14:textId="77777777" w:rsidR="00C50563" w:rsidRPr="005F51D6" w:rsidRDefault="00C50563" w:rsidP="00C50563">
      <w:pPr>
        <w:spacing w:after="0"/>
        <w:jc w:val="both"/>
        <w:rPr>
          <w:sz w:val="18"/>
          <w:szCs w:val="18"/>
        </w:rPr>
      </w:pPr>
      <w:r w:rsidRPr="005F51D6">
        <w:rPr>
          <w:sz w:val="18"/>
          <w:szCs w:val="18"/>
        </w:rPr>
        <w:t>d. pokúsiť sa uhasiť vzniknutý požiar prenosným hasiacim prístrojom alebo nástenným hydrantom,</w:t>
      </w:r>
    </w:p>
    <w:p w14:paraId="0060981F" w14:textId="77777777" w:rsidR="00C50563" w:rsidRPr="005F51D6" w:rsidRDefault="00C50563" w:rsidP="00C50563">
      <w:pPr>
        <w:spacing w:after="0"/>
        <w:jc w:val="both"/>
        <w:rPr>
          <w:sz w:val="18"/>
          <w:szCs w:val="18"/>
        </w:rPr>
      </w:pPr>
      <w:r w:rsidRPr="005F51D6">
        <w:rPr>
          <w:sz w:val="18"/>
          <w:szCs w:val="18"/>
        </w:rPr>
        <w:t>e. nehasiť vodou elektrické zariadenia pod elektrickým napätím,</w:t>
      </w:r>
    </w:p>
    <w:p w14:paraId="14B89A08" w14:textId="77777777" w:rsidR="00C50563" w:rsidRPr="005F51D6" w:rsidRDefault="00C50563" w:rsidP="00C50563">
      <w:pPr>
        <w:spacing w:after="0"/>
        <w:jc w:val="both"/>
        <w:rPr>
          <w:sz w:val="18"/>
          <w:szCs w:val="18"/>
        </w:rPr>
      </w:pPr>
      <w:r w:rsidRPr="005F51D6">
        <w:rPr>
          <w:sz w:val="18"/>
          <w:szCs w:val="18"/>
        </w:rPr>
        <w:t>ii/ po vyhlásení požiarneho poplachu</w:t>
      </w:r>
    </w:p>
    <w:p w14:paraId="08F9E44D" w14:textId="77777777" w:rsidR="00C50563" w:rsidRPr="005F51D6" w:rsidRDefault="00C50563" w:rsidP="00C50563">
      <w:pPr>
        <w:spacing w:after="0"/>
        <w:jc w:val="both"/>
        <w:rPr>
          <w:sz w:val="18"/>
          <w:szCs w:val="18"/>
        </w:rPr>
      </w:pPr>
      <w:r w:rsidRPr="005F51D6">
        <w:rPr>
          <w:sz w:val="18"/>
          <w:szCs w:val="18"/>
        </w:rPr>
        <w:t xml:space="preserve">a. vypnúť elektrické zariadenia, </w:t>
      </w:r>
    </w:p>
    <w:p w14:paraId="75B81313" w14:textId="77777777" w:rsidR="00C50563" w:rsidRPr="005F51D6" w:rsidRDefault="00C50563" w:rsidP="00C50563">
      <w:pPr>
        <w:spacing w:after="0"/>
        <w:jc w:val="both"/>
        <w:rPr>
          <w:sz w:val="18"/>
          <w:szCs w:val="18"/>
        </w:rPr>
      </w:pPr>
      <w:r w:rsidRPr="005F51D6">
        <w:rPr>
          <w:sz w:val="18"/>
          <w:szCs w:val="18"/>
        </w:rPr>
        <w:t>b. participovať pri vykonávaní nevyhnutných opatrení na záchranu ohrozených osôb,</w:t>
      </w:r>
    </w:p>
    <w:p w14:paraId="31C0BFA3" w14:textId="77777777" w:rsidR="00C50563" w:rsidRPr="005F51D6" w:rsidRDefault="00C50563" w:rsidP="00C50563">
      <w:pPr>
        <w:spacing w:after="0"/>
        <w:jc w:val="both"/>
        <w:rPr>
          <w:sz w:val="18"/>
          <w:szCs w:val="18"/>
        </w:rPr>
      </w:pPr>
      <w:r w:rsidRPr="005F51D6">
        <w:rPr>
          <w:sz w:val="18"/>
          <w:szCs w:val="18"/>
        </w:rPr>
        <w:t xml:space="preserve">c. pokúsiť sa uhasiť požiar prenosnými hasiacimi prístrojmi alebo nástenným  hydrantom, </w:t>
      </w:r>
    </w:p>
    <w:p w14:paraId="4A84A64F" w14:textId="77777777" w:rsidR="00C50563" w:rsidRPr="005F51D6" w:rsidRDefault="00C50563" w:rsidP="00C50563">
      <w:pPr>
        <w:spacing w:after="0"/>
        <w:jc w:val="both"/>
        <w:rPr>
          <w:sz w:val="18"/>
          <w:szCs w:val="18"/>
        </w:rPr>
      </w:pPr>
      <w:r w:rsidRPr="005F51D6">
        <w:rPr>
          <w:sz w:val="18"/>
          <w:szCs w:val="18"/>
        </w:rPr>
        <w:t>d. nehasiť vodou elektrické zariadenia pod elektrickým napätím,</w:t>
      </w:r>
    </w:p>
    <w:p w14:paraId="5DECF339" w14:textId="77777777" w:rsidR="00C50563" w:rsidRPr="005F51D6" w:rsidRDefault="00C50563" w:rsidP="00C50563">
      <w:pPr>
        <w:spacing w:after="0"/>
        <w:jc w:val="both"/>
        <w:rPr>
          <w:sz w:val="18"/>
          <w:szCs w:val="18"/>
        </w:rPr>
      </w:pPr>
      <w:r w:rsidRPr="005F51D6">
        <w:rPr>
          <w:sz w:val="18"/>
          <w:szCs w:val="18"/>
        </w:rPr>
        <w:t>e. zabezpečiť odvetranie zadymených priestorov,</w:t>
      </w:r>
    </w:p>
    <w:p w14:paraId="663BB955" w14:textId="77777777" w:rsidR="00C50563" w:rsidRPr="005F51D6" w:rsidRDefault="00C50563" w:rsidP="00C50563">
      <w:pPr>
        <w:spacing w:after="0"/>
        <w:jc w:val="both"/>
        <w:rPr>
          <w:sz w:val="18"/>
          <w:szCs w:val="18"/>
        </w:rPr>
      </w:pPr>
      <w:r w:rsidRPr="005F51D6">
        <w:rPr>
          <w:sz w:val="18"/>
          <w:szCs w:val="18"/>
        </w:rPr>
        <w:t>f. v prípade šírenia požiaru alebo zadymenia opustiť ohrozený priestor rýchlo a disciplinovane únikovou cestou – v budove ŠP schodiskom smerom dole až na prízemie a cez hlavný vchod budovy na voľné priestranstvo pred budovou (chodník a trávnatá plocha oproti budove),</w:t>
      </w:r>
    </w:p>
    <w:p w14:paraId="1C41D3BD" w14:textId="77777777" w:rsidR="00C50563" w:rsidRPr="005F51D6" w:rsidRDefault="00C50563" w:rsidP="00C50563">
      <w:pPr>
        <w:spacing w:after="0"/>
        <w:jc w:val="both"/>
        <w:rPr>
          <w:sz w:val="18"/>
          <w:szCs w:val="18"/>
        </w:rPr>
      </w:pPr>
      <w:r w:rsidRPr="005F51D6">
        <w:rPr>
          <w:sz w:val="18"/>
          <w:szCs w:val="18"/>
        </w:rPr>
        <w:t xml:space="preserve">g. nepoužívať výťahy. </w:t>
      </w:r>
    </w:p>
    <w:p w14:paraId="2464B5AE" w14:textId="77777777" w:rsidR="00C50563" w:rsidRPr="00FC1779" w:rsidRDefault="00C50563" w:rsidP="00C50563">
      <w:pPr>
        <w:spacing w:after="0"/>
        <w:jc w:val="both"/>
        <w:rPr>
          <w:sz w:val="6"/>
          <w:szCs w:val="6"/>
        </w:rPr>
      </w:pPr>
    </w:p>
    <w:p w14:paraId="469A9AA5" w14:textId="77777777" w:rsidR="00C50563" w:rsidRPr="005F51D6" w:rsidRDefault="00C50563" w:rsidP="00C50563">
      <w:pPr>
        <w:spacing w:after="0"/>
        <w:jc w:val="both"/>
        <w:rPr>
          <w:sz w:val="18"/>
          <w:szCs w:val="18"/>
        </w:rPr>
      </w:pPr>
      <w:r w:rsidRPr="005F51D6">
        <w:rPr>
          <w:sz w:val="18"/>
          <w:szCs w:val="18"/>
        </w:rPr>
        <w:t>10.</w:t>
      </w:r>
      <w:r>
        <w:rPr>
          <w:sz w:val="18"/>
          <w:szCs w:val="18"/>
        </w:rPr>
        <w:t>10</w:t>
      </w:r>
      <w:r w:rsidRPr="005F51D6">
        <w:rPr>
          <w:sz w:val="18"/>
          <w:szCs w:val="18"/>
        </w:rPr>
        <w:t>.1 V priestoroch ŠP je zakázané:</w:t>
      </w:r>
    </w:p>
    <w:p w14:paraId="342B7BE4" w14:textId="77777777" w:rsidR="00C50563" w:rsidRPr="005F51D6" w:rsidRDefault="00C50563" w:rsidP="00C50563">
      <w:pPr>
        <w:spacing w:after="0"/>
        <w:jc w:val="both"/>
        <w:rPr>
          <w:sz w:val="18"/>
          <w:szCs w:val="18"/>
        </w:rPr>
      </w:pPr>
      <w:r w:rsidRPr="005F51D6">
        <w:rPr>
          <w:sz w:val="18"/>
          <w:szCs w:val="18"/>
        </w:rPr>
        <w:t>a. vykonávať činnosti, ktoré môžu viesť k vzniku požiaru,</w:t>
      </w:r>
    </w:p>
    <w:p w14:paraId="033CAC67" w14:textId="77777777" w:rsidR="00C50563" w:rsidRPr="005F51D6" w:rsidRDefault="00C50563" w:rsidP="00C50563">
      <w:pPr>
        <w:spacing w:after="0"/>
        <w:jc w:val="both"/>
        <w:rPr>
          <w:sz w:val="18"/>
          <w:szCs w:val="18"/>
        </w:rPr>
      </w:pPr>
      <w:r w:rsidRPr="005F51D6">
        <w:rPr>
          <w:sz w:val="18"/>
          <w:szCs w:val="18"/>
        </w:rPr>
        <w:t>b. používať otvorený oheň,</w:t>
      </w:r>
    </w:p>
    <w:p w14:paraId="49AEA556" w14:textId="77777777" w:rsidR="00C50563" w:rsidRPr="005F51D6" w:rsidRDefault="00C50563" w:rsidP="00C50563">
      <w:pPr>
        <w:spacing w:after="0"/>
        <w:jc w:val="both"/>
        <w:rPr>
          <w:sz w:val="18"/>
          <w:szCs w:val="18"/>
        </w:rPr>
      </w:pPr>
      <w:r w:rsidRPr="005F51D6">
        <w:rPr>
          <w:sz w:val="18"/>
          <w:szCs w:val="18"/>
        </w:rPr>
        <w:t>c. používať a skladovať horľavé látky,</w:t>
      </w:r>
    </w:p>
    <w:p w14:paraId="4C09BDBE" w14:textId="77777777" w:rsidR="00C50563" w:rsidRPr="005F51D6" w:rsidRDefault="00C50563" w:rsidP="00C50563">
      <w:pPr>
        <w:spacing w:after="0"/>
        <w:jc w:val="both"/>
        <w:rPr>
          <w:sz w:val="18"/>
          <w:szCs w:val="18"/>
        </w:rPr>
      </w:pPr>
      <w:r w:rsidRPr="005F51D6">
        <w:rPr>
          <w:sz w:val="18"/>
          <w:szCs w:val="18"/>
        </w:rPr>
        <w:t>d. fajčiť.</w:t>
      </w:r>
    </w:p>
    <w:p w14:paraId="2CC10947" w14:textId="77777777" w:rsidR="00C50563" w:rsidRPr="00FC1779" w:rsidRDefault="00C50563" w:rsidP="00C50563">
      <w:pPr>
        <w:spacing w:after="0"/>
        <w:jc w:val="both"/>
        <w:rPr>
          <w:sz w:val="6"/>
          <w:szCs w:val="6"/>
        </w:rPr>
      </w:pPr>
    </w:p>
    <w:p w14:paraId="048DA7D0" w14:textId="77777777" w:rsidR="00C50563" w:rsidRPr="005F51D6" w:rsidRDefault="00C50563" w:rsidP="00C50563">
      <w:pPr>
        <w:spacing w:after="0"/>
        <w:jc w:val="both"/>
        <w:rPr>
          <w:sz w:val="18"/>
          <w:szCs w:val="18"/>
        </w:rPr>
      </w:pPr>
      <w:r w:rsidRPr="005F51D6">
        <w:rPr>
          <w:sz w:val="18"/>
          <w:szCs w:val="18"/>
        </w:rPr>
        <w:t>10.</w:t>
      </w:r>
      <w:r>
        <w:rPr>
          <w:sz w:val="18"/>
          <w:szCs w:val="18"/>
        </w:rPr>
        <w:t>10</w:t>
      </w:r>
      <w:r w:rsidRPr="005F51D6">
        <w:rPr>
          <w:sz w:val="18"/>
          <w:szCs w:val="18"/>
        </w:rPr>
        <w:t>.2 Ak je výkon činností podľa písmen a. až c. vzhľadom na charakter zmluvy nevyhnutný pre plnenie povinností z nej vyplývajúcich (napr. zváranie alebo chemické čistenie v budove ŠP), je dodávateľ výkon týchto prác vopred oznámiť a koordinovať s kontaktnou osobou na strane ŠP.</w:t>
      </w:r>
      <w:r>
        <w:rPr>
          <w:sz w:val="18"/>
          <w:szCs w:val="18"/>
        </w:rPr>
        <w:t xml:space="preserve"> V každom prípade však musí byť miesto výkonu prác zanechané v požiarne bezchybnom stave.</w:t>
      </w:r>
    </w:p>
    <w:p w14:paraId="496B80D2" w14:textId="77777777" w:rsidR="00C50563" w:rsidRPr="00FC1779" w:rsidRDefault="00C50563" w:rsidP="00C50563">
      <w:pPr>
        <w:spacing w:after="0"/>
        <w:jc w:val="both"/>
        <w:rPr>
          <w:sz w:val="6"/>
          <w:szCs w:val="6"/>
        </w:rPr>
      </w:pPr>
    </w:p>
    <w:p w14:paraId="3C39E336" w14:textId="77777777" w:rsidR="00C50563" w:rsidRPr="005F51D6" w:rsidRDefault="00C50563" w:rsidP="00C50563">
      <w:pPr>
        <w:spacing w:after="0"/>
        <w:jc w:val="both"/>
        <w:rPr>
          <w:sz w:val="18"/>
          <w:szCs w:val="18"/>
        </w:rPr>
      </w:pPr>
      <w:r w:rsidRPr="005F51D6">
        <w:rPr>
          <w:sz w:val="18"/>
          <w:szCs w:val="18"/>
        </w:rPr>
        <w:t>10.</w:t>
      </w:r>
      <w:r>
        <w:rPr>
          <w:sz w:val="18"/>
          <w:szCs w:val="18"/>
        </w:rPr>
        <w:t>11</w:t>
      </w:r>
      <w:r w:rsidRPr="005F51D6">
        <w:rPr>
          <w:sz w:val="18"/>
          <w:szCs w:val="18"/>
        </w:rPr>
        <w:t xml:space="preserve"> Ustanovenia tohto článku týkajúce sa priestorov ŠP sa primerane vzťahujú aj na priestory špecifikované v bode 3.3 týchto </w:t>
      </w:r>
      <w:r>
        <w:rPr>
          <w:sz w:val="18"/>
          <w:szCs w:val="18"/>
        </w:rPr>
        <w:t>VNP</w:t>
      </w:r>
      <w:r w:rsidRPr="005F51D6">
        <w:rPr>
          <w:sz w:val="18"/>
          <w:szCs w:val="18"/>
        </w:rPr>
        <w:t xml:space="preserve">. Dodávateľ je povinný rešpektovať pravidlá bezpečnosti a ochrany zdravia pri práci </w:t>
      </w:r>
      <w:r>
        <w:rPr>
          <w:sz w:val="18"/>
          <w:szCs w:val="18"/>
        </w:rPr>
        <w:t xml:space="preserve">ako aj pravidlá ochrany pred požiarmi </w:t>
      </w:r>
      <w:r w:rsidRPr="005F51D6">
        <w:rPr>
          <w:sz w:val="18"/>
          <w:szCs w:val="18"/>
        </w:rPr>
        <w:t xml:space="preserve">uplatňované pre tieto priestory.  </w:t>
      </w:r>
    </w:p>
    <w:p w14:paraId="13CE702D" w14:textId="77777777" w:rsidR="00C50563" w:rsidRPr="005F51D6" w:rsidRDefault="00C50563" w:rsidP="00C50563">
      <w:pPr>
        <w:spacing w:after="0"/>
        <w:jc w:val="both"/>
        <w:rPr>
          <w:sz w:val="18"/>
          <w:szCs w:val="18"/>
        </w:rPr>
      </w:pPr>
    </w:p>
    <w:p w14:paraId="71B234DA" w14:textId="77777777" w:rsidR="00C50563" w:rsidRPr="005F51D6" w:rsidRDefault="00C50563" w:rsidP="00C50563">
      <w:pPr>
        <w:spacing w:after="0"/>
        <w:jc w:val="both"/>
        <w:rPr>
          <w:b/>
          <w:sz w:val="18"/>
          <w:szCs w:val="18"/>
        </w:rPr>
      </w:pPr>
      <w:r w:rsidRPr="005F51D6">
        <w:rPr>
          <w:b/>
          <w:sz w:val="18"/>
          <w:szCs w:val="18"/>
        </w:rPr>
        <w:t>Článok 11 – Cena a platobné podmienky</w:t>
      </w:r>
    </w:p>
    <w:p w14:paraId="5CA28C79" w14:textId="77777777" w:rsidR="00C50563" w:rsidRPr="007101F5" w:rsidRDefault="00C50563" w:rsidP="00C50563">
      <w:pPr>
        <w:spacing w:after="0"/>
        <w:jc w:val="both"/>
        <w:rPr>
          <w:sz w:val="6"/>
          <w:szCs w:val="6"/>
        </w:rPr>
      </w:pPr>
    </w:p>
    <w:p w14:paraId="62F3F2C5" w14:textId="77777777" w:rsidR="00C50563" w:rsidRPr="005F51D6" w:rsidRDefault="00C50563" w:rsidP="00C50563">
      <w:pPr>
        <w:spacing w:after="0"/>
        <w:jc w:val="both"/>
        <w:rPr>
          <w:sz w:val="18"/>
          <w:szCs w:val="18"/>
        </w:rPr>
      </w:pPr>
      <w:r w:rsidRPr="005F51D6">
        <w:rPr>
          <w:sz w:val="18"/>
          <w:szCs w:val="18"/>
        </w:rPr>
        <w:t xml:space="preserve">11.1 Za tovary a služby dodané podľa zmluvy je ŠP povinná uhradiť dohodnutú cenu uvedenú v zmluve. Ak nie je dohodnuté inak, cena uvedená v zmluve sa považuje za pevnú, konečnú a celkovú cenu zahŕňajúcu akékoľvek a všetky náklady dodávateľa spojené s plnením zmluvy (napr. clá, balenie, doručenie, cestovné náklady, licenčné poplatky, osvedčenia, akceptačné testy, atď.) ako aj primeraný zisk, a v tomto zmysle zahŕňa taktiež daň z pridanej hodnoty (DPH) vo výške podľa aktuálne platných a účinných všeobecne záväzných právnych predpisov. </w:t>
      </w:r>
      <w:r>
        <w:rPr>
          <w:sz w:val="18"/>
          <w:szCs w:val="18"/>
        </w:rPr>
        <w:t xml:space="preserve">Ak je zmluva označená ako rámcová alebo ak má k jej plneniu dochádzať celkom alebo z časti až na základe objednávok zo strany ŠP, potom sa celková cena zmluvy alebo jej príslušná časť považuje za zmluvný rámec, ktorý je ŠP oprávnená čerpať a dodávateľ povinný na základe uvedených objednávok plniť, avšak čerpanie určuje ŠP vždy výhradne podľa svojich potrieb a preto nejde o jej povinnosť. </w:t>
      </w:r>
      <w:r w:rsidRPr="005F51D6">
        <w:rPr>
          <w:sz w:val="18"/>
          <w:szCs w:val="18"/>
        </w:rPr>
        <w:t xml:space="preserve">Dohodnutá cena sa v zmluve vyčísli uvedením sumy bez DPH, výšky DPH, ako aj celkovej sumy s DPH. V pochybnostiach platí, že DPH je v uvedenej cene už zahrnutá. </w:t>
      </w:r>
    </w:p>
    <w:p w14:paraId="43B55039" w14:textId="77777777" w:rsidR="00C50563" w:rsidRPr="007101F5" w:rsidRDefault="00C50563" w:rsidP="00C50563">
      <w:pPr>
        <w:spacing w:after="0"/>
        <w:jc w:val="both"/>
        <w:rPr>
          <w:sz w:val="6"/>
          <w:szCs w:val="6"/>
        </w:rPr>
      </w:pPr>
    </w:p>
    <w:p w14:paraId="1DD380B0" w14:textId="77777777" w:rsidR="00C50563" w:rsidRPr="005F51D6" w:rsidRDefault="00C50563" w:rsidP="00C50563">
      <w:pPr>
        <w:spacing w:after="0"/>
        <w:jc w:val="both"/>
        <w:rPr>
          <w:sz w:val="18"/>
          <w:szCs w:val="18"/>
        </w:rPr>
      </w:pPr>
      <w:r w:rsidRPr="005F51D6">
        <w:rPr>
          <w:sz w:val="18"/>
          <w:szCs w:val="18"/>
        </w:rPr>
        <w:lastRenderedPageBreak/>
        <w:t>11.2 Možnosť subjektov verejnej správy poskytovať preddavky je obmedzená zákonom a preto platí, že ŠP za dodané tovary a služby v zásade (tzn. ak priamo zmluva pre výnimočné prípady neustanoví inak) preddavky neposkytuje a dodávateľ je oprávnený vystaviť faktúru:</w:t>
      </w:r>
    </w:p>
    <w:p w14:paraId="55FC9B94" w14:textId="77777777" w:rsidR="00C50563" w:rsidRPr="005F51D6" w:rsidRDefault="00C50563" w:rsidP="00C50563">
      <w:pPr>
        <w:spacing w:after="0"/>
        <w:jc w:val="both"/>
        <w:rPr>
          <w:sz w:val="18"/>
          <w:szCs w:val="18"/>
        </w:rPr>
      </w:pPr>
      <w:r w:rsidRPr="005F51D6">
        <w:rPr>
          <w:sz w:val="18"/>
          <w:szCs w:val="18"/>
        </w:rPr>
        <w:t>i/ po riadnom odovzdaní určitej etapy plnenia, a to ak zmluva upravuje plnenie etapách, každá etapa je samostatne ocenená a zmluva oprávňuje dodávateľa k fakturácii jednotlivých etáp,</w:t>
      </w:r>
    </w:p>
    <w:p w14:paraId="56E96D15" w14:textId="77777777" w:rsidR="00C50563" w:rsidRPr="005F51D6" w:rsidRDefault="00C50563" w:rsidP="00C50563">
      <w:pPr>
        <w:spacing w:after="0"/>
        <w:jc w:val="both"/>
        <w:rPr>
          <w:sz w:val="18"/>
          <w:szCs w:val="18"/>
        </w:rPr>
      </w:pPr>
      <w:r w:rsidRPr="005F51D6">
        <w:rPr>
          <w:sz w:val="18"/>
          <w:szCs w:val="18"/>
        </w:rPr>
        <w:t>ii/ po uplynutí fakturačného, zúčtovacieho alebo podobne nazvaného obdobia, ak zmluva upravuje dĺžku takéhoto obdobia a oprávnenie dodávateľa vystaviť faktúru po jeho uplynutí.</w:t>
      </w:r>
    </w:p>
    <w:p w14:paraId="540AA32F" w14:textId="77777777" w:rsidR="00C50563" w:rsidRPr="005F51D6" w:rsidRDefault="00C50563" w:rsidP="00C50563">
      <w:pPr>
        <w:spacing w:after="0"/>
        <w:jc w:val="both"/>
        <w:rPr>
          <w:sz w:val="18"/>
          <w:szCs w:val="18"/>
        </w:rPr>
      </w:pPr>
      <w:r w:rsidRPr="005F51D6">
        <w:rPr>
          <w:sz w:val="18"/>
          <w:szCs w:val="18"/>
        </w:rPr>
        <w:t>V ostatných prípadoch je dodávateľ oprávnený vystaviť faktúru až po riadnom odovzdaní celého zmluvného plnenia, tzn. po splnení zmluvy ako celku.</w:t>
      </w:r>
    </w:p>
    <w:p w14:paraId="372312C6" w14:textId="77777777" w:rsidR="00C50563" w:rsidRPr="007101F5" w:rsidRDefault="00C50563" w:rsidP="00C50563">
      <w:pPr>
        <w:spacing w:after="0"/>
        <w:jc w:val="both"/>
        <w:rPr>
          <w:sz w:val="6"/>
          <w:szCs w:val="6"/>
        </w:rPr>
      </w:pPr>
    </w:p>
    <w:p w14:paraId="57940175" w14:textId="77777777" w:rsidR="00C50563" w:rsidRPr="005F51D6" w:rsidRDefault="00C50563" w:rsidP="00C50563">
      <w:pPr>
        <w:spacing w:after="0"/>
        <w:jc w:val="both"/>
        <w:rPr>
          <w:sz w:val="18"/>
          <w:szCs w:val="18"/>
        </w:rPr>
      </w:pPr>
      <w:r w:rsidRPr="005F51D6">
        <w:rPr>
          <w:sz w:val="18"/>
          <w:szCs w:val="18"/>
        </w:rPr>
        <w:t>11.3.1 Podrobnosť faktúry (uvedenie tovarových položiek, úkonov, jednotkových či celkových cien) musí zodpovedať požiadavkám uvedeným v súťažných podkladoch, v zmluve, či prílohách zmluvy</w:t>
      </w:r>
      <w:r>
        <w:rPr>
          <w:sz w:val="18"/>
          <w:szCs w:val="18"/>
        </w:rPr>
        <w:t xml:space="preserve">, </w:t>
      </w:r>
      <w:r w:rsidRPr="006B48E3">
        <w:rPr>
          <w:sz w:val="18"/>
          <w:szCs w:val="18"/>
        </w:rPr>
        <w:t>pričom každá vystavená faktúra musí byť prehľadná a zrozumiteľná, resp. správnosť fakturácie kontrolovateľná</w:t>
      </w:r>
      <w:r w:rsidRPr="005F51D6">
        <w:rPr>
          <w:sz w:val="18"/>
          <w:szCs w:val="18"/>
        </w:rPr>
        <w:t xml:space="preserve">. </w:t>
      </w:r>
    </w:p>
    <w:p w14:paraId="6408C2F0" w14:textId="77777777" w:rsidR="00C50563" w:rsidRPr="007101F5" w:rsidRDefault="00C50563" w:rsidP="00C50563">
      <w:pPr>
        <w:spacing w:after="0"/>
        <w:jc w:val="both"/>
        <w:rPr>
          <w:sz w:val="6"/>
          <w:szCs w:val="6"/>
        </w:rPr>
      </w:pPr>
    </w:p>
    <w:p w14:paraId="3F2B5E6F" w14:textId="77777777" w:rsidR="00C50563" w:rsidRPr="005F51D6" w:rsidRDefault="00C50563" w:rsidP="00C50563">
      <w:pPr>
        <w:spacing w:after="0"/>
        <w:jc w:val="both"/>
        <w:rPr>
          <w:sz w:val="18"/>
          <w:szCs w:val="18"/>
        </w:rPr>
      </w:pPr>
      <w:r w:rsidRPr="005F51D6">
        <w:rPr>
          <w:sz w:val="18"/>
          <w:szCs w:val="18"/>
        </w:rPr>
        <w:t>11.3.2 Dodávateľom vystavená faktúra musí obsahovať všetky náležitosti daňového dokladu v zmysle zákona č. 222/2004 Z. z. o dani z pridanej hodnoty</w:t>
      </w:r>
      <w:r>
        <w:rPr>
          <w:sz w:val="18"/>
          <w:szCs w:val="18"/>
        </w:rPr>
        <w:t>, ak sa na daný prípad aplikuje,</w:t>
      </w:r>
      <w:r w:rsidRPr="005F51D6">
        <w:rPr>
          <w:sz w:val="18"/>
          <w:szCs w:val="18"/>
        </w:rPr>
        <w:t xml:space="preserve"> najmä vyčíslenie ceny bez DPH, sumy DPH vo výške podľa aktuálne platných a účinných všeobecne záväzných právnych predpisov a ceny s DPH</w:t>
      </w:r>
      <w:r>
        <w:rPr>
          <w:sz w:val="18"/>
          <w:szCs w:val="18"/>
        </w:rPr>
        <w:t>,</w:t>
      </w:r>
      <w:r w:rsidRPr="005F51D6">
        <w:rPr>
          <w:sz w:val="18"/>
          <w:szCs w:val="18"/>
        </w:rPr>
        <w:t xml:space="preserve"> ako i zákona č. 431/2002 Z. z. o účtovníctve, resp. iných všeobecne záväzných právnych predpisov.</w:t>
      </w:r>
    </w:p>
    <w:p w14:paraId="7DD29BB7" w14:textId="77777777" w:rsidR="00C50563" w:rsidRPr="007101F5" w:rsidRDefault="00C50563" w:rsidP="00C50563">
      <w:pPr>
        <w:spacing w:after="0"/>
        <w:jc w:val="both"/>
        <w:rPr>
          <w:sz w:val="6"/>
          <w:szCs w:val="6"/>
        </w:rPr>
      </w:pPr>
    </w:p>
    <w:p w14:paraId="13ACC20E" w14:textId="77777777" w:rsidR="00C50563" w:rsidRPr="005F51D6" w:rsidRDefault="00C50563" w:rsidP="00C50563">
      <w:pPr>
        <w:spacing w:after="0"/>
        <w:jc w:val="both"/>
        <w:rPr>
          <w:sz w:val="18"/>
          <w:szCs w:val="18"/>
        </w:rPr>
      </w:pPr>
      <w:r w:rsidRPr="005F51D6">
        <w:rPr>
          <w:sz w:val="18"/>
          <w:szCs w:val="18"/>
        </w:rPr>
        <w:t xml:space="preserve">11.3.3 Ak sa vyhotovuje, prílohou faktúry musí byť aj originál (čiastkového/sumárneho) akceptačného protokolu (bod 4.1 </w:t>
      </w:r>
      <w:r>
        <w:rPr>
          <w:sz w:val="18"/>
          <w:szCs w:val="18"/>
        </w:rPr>
        <w:t>VNP</w:t>
      </w:r>
      <w:r w:rsidRPr="005F51D6">
        <w:rPr>
          <w:sz w:val="18"/>
          <w:szCs w:val="18"/>
        </w:rPr>
        <w:t xml:space="preserve">) podpísaný zástupcami oboch zmluvných strán. Protokol o prevzatí s výhradou je akceptovateľným podkladom pre fakturáciu, resp. prílohou faktúry len v prípadoch, ak to výslovne umožňuje zmluva (bod 4.2 </w:t>
      </w:r>
      <w:r>
        <w:rPr>
          <w:sz w:val="18"/>
          <w:szCs w:val="18"/>
        </w:rPr>
        <w:t>VNP</w:t>
      </w:r>
      <w:r w:rsidRPr="005F51D6">
        <w:rPr>
          <w:sz w:val="18"/>
          <w:szCs w:val="18"/>
        </w:rPr>
        <w:t>).</w:t>
      </w:r>
    </w:p>
    <w:p w14:paraId="659D4F40" w14:textId="77777777" w:rsidR="00C50563" w:rsidRPr="007101F5" w:rsidRDefault="00C50563" w:rsidP="00C50563">
      <w:pPr>
        <w:spacing w:after="0"/>
        <w:jc w:val="both"/>
        <w:rPr>
          <w:sz w:val="6"/>
          <w:szCs w:val="6"/>
        </w:rPr>
      </w:pPr>
    </w:p>
    <w:p w14:paraId="5EF644FB" w14:textId="77777777" w:rsidR="00C50563" w:rsidRPr="005F51D6" w:rsidRDefault="00C50563" w:rsidP="00C50563">
      <w:pPr>
        <w:spacing w:after="0"/>
        <w:jc w:val="both"/>
        <w:rPr>
          <w:sz w:val="18"/>
          <w:szCs w:val="18"/>
        </w:rPr>
      </w:pPr>
      <w:r w:rsidRPr="005F51D6">
        <w:rPr>
          <w:sz w:val="18"/>
          <w:szCs w:val="18"/>
        </w:rPr>
        <w:t xml:space="preserve">11.4 Dodávateľ je povinný vystavovať faktúry v elektronickej forme a tieto zasielať na e-mailovú adresu: </w:t>
      </w:r>
      <w:hyperlink r:id="rId10" w:history="1">
        <w:r w:rsidRPr="005F51D6">
          <w:rPr>
            <w:rStyle w:val="Hypertextovprepojenie"/>
            <w:sz w:val="18"/>
            <w:szCs w:val="18"/>
          </w:rPr>
          <w:t>faktury@pokladnica.sk</w:t>
        </w:r>
      </w:hyperlink>
      <w:r w:rsidRPr="005F51D6">
        <w:rPr>
          <w:sz w:val="18"/>
          <w:szCs w:val="18"/>
        </w:rPr>
        <w:t xml:space="preserve">. V prípade zmeny e-mailovej adresy, na ktorú má byť zasielaná elektronická faktúra, je ŠP povinná novú e-mailovú adresu oznámiť dodávateľovi spôsobom uvedeným v bode 18.2 týchto </w:t>
      </w:r>
      <w:r>
        <w:rPr>
          <w:sz w:val="18"/>
          <w:szCs w:val="18"/>
        </w:rPr>
        <w:t>VNP</w:t>
      </w:r>
      <w:r w:rsidRPr="005F51D6">
        <w:rPr>
          <w:sz w:val="18"/>
          <w:szCs w:val="18"/>
        </w:rPr>
        <w:t xml:space="preserve">. Faktúra zaslaná e-mailom sa považuje za doručenú ŠP tretí pracovný deň po dátume jej odoslania. Ak ŠP preukáže, že k doručeniu faktúry nedošlo, pričom dôvod nedoručenia e-mailu nemohla ŠP ovplyvniť, dodávateľ vystaví novú faktúru s novým dátumom splatnosti. </w:t>
      </w:r>
    </w:p>
    <w:p w14:paraId="28C13F41" w14:textId="77777777" w:rsidR="00C50563" w:rsidRPr="007101F5" w:rsidRDefault="00C50563" w:rsidP="00C50563">
      <w:pPr>
        <w:spacing w:after="0"/>
        <w:jc w:val="both"/>
        <w:rPr>
          <w:sz w:val="6"/>
          <w:szCs w:val="6"/>
        </w:rPr>
      </w:pPr>
    </w:p>
    <w:p w14:paraId="18A473F0" w14:textId="77777777" w:rsidR="00C50563" w:rsidRPr="005F51D6" w:rsidRDefault="00C50563" w:rsidP="00C50563">
      <w:pPr>
        <w:spacing w:after="0"/>
        <w:jc w:val="both"/>
        <w:rPr>
          <w:sz w:val="18"/>
          <w:szCs w:val="18"/>
        </w:rPr>
      </w:pPr>
      <w:r w:rsidRPr="005F51D6">
        <w:rPr>
          <w:sz w:val="18"/>
          <w:szCs w:val="18"/>
        </w:rPr>
        <w:t xml:space="preserve">11.5 Splatnosť každej faktúry vystavenej v súlade s týmto článkom </w:t>
      </w:r>
      <w:r>
        <w:rPr>
          <w:sz w:val="18"/>
          <w:szCs w:val="18"/>
        </w:rPr>
        <w:t>VNP</w:t>
      </w:r>
      <w:r w:rsidRPr="005F51D6">
        <w:rPr>
          <w:sz w:val="18"/>
          <w:szCs w:val="18"/>
        </w:rPr>
        <w:t xml:space="preserve"> je 30 kalendárnych dní odo dňa jej doručenia ŠP, a to za predpokladu, že spĺňa všetky zákonné a zmluvné, resp. vyššie uvedené náležitosti (body 11.3.1 až 11.3.3). V prípade, ak faktúra nebude obsahovať požadované náležitosti alebo prílohy, alebo bude obsahovať iné zrejmé nesprávnosti, chyby v písaní alebo počítaní, prípadne ak pôjde o poškodený súbor alebo o súbor obsahujúci počítačový vírus alebo podobný </w:t>
      </w:r>
      <w:r w:rsidRPr="005F51D6">
        <w:rPr>
          <w:sz w:val="18"/>
          <w:szCs w:val="18"/>
        </w:rPr>
        <w:t>rizikový kód, ŠP má právo vrátiť ju dodávateľovi v lehote splatnosti na doplnenie alebo prepracovanie s uvedením nedostatkov, ktoré sa majú odstrániť. V takomto prípade sa preruší lehota splatnosti a nová lehota splatnosti v rovnakej dĺžke začne pre ŠP plynúť doručením opravenej, doplnenej, resp. novej faktúry od dodávateľa.</w:t>
      </w:r>
    </w:p>
    <w:p w14:paraId="78007110" w14:textId="77777777" w:rsidR="00C50563" w:rsidRPr="007101F5" w:rsidRDefault="00C50563" w:rsidP="00C50563">
      <w:pPr>
        <w:spacing w:after="0"/>
        <w:jc w:val="both"/>
        <w:rPr>
          <w:sz w:val="6"/>
          <w:szCs w:val="6"/>
        </w:rPr>
      </w:pPr>
    </w:p>
    <w:p w14:paraId="43FE5977" w14:textId="77777777" w:rsidR="00C50563" w:rsidRDefault="00C50563" w:rsidP="00C50563">
      <w:pPr>
        <w:spacing w:after="0"/>
        <w:jc w:val="both"/>
        <w:rPr>
          <w:sz w:val="18"/>
          <w:szCs w:val="18"/>
        </w:rPr>
      </w:pPr>
      <w:r>
        <w:rPr>
          <w:sz w:val="18"/>
          <w:szCs w:val="18"/>
        </w:rPr>
        <w:t xml:space="preserve">11.6 Ak sa dodávateľ stane platcom DPH až počas trvania zmluvného vzťahu, je povinný aj naďalej plniť zmluvu za pôvodne dohodnutú cenu, ktorá je v takom prípade považovaná za cenu s DPH (zmena daňového statusu ide na ťarchu dodávateľa). </w:t>
      </w:r>
    </w:p>
    <w:p w14:paraId="0FBAFE61" w14:textId="77777777" w:rsidR="00C50563" w:rsidRPr="000715F5" w:rsidRDefault="00C50563" w:rsidP="00C50563">
      <w:pPr>
        <w:spacing w:after="0"/>
        <w:jc w:val="both"/>
        <w:rPr>
          <w:sz w:val="6"/>
          <w:szCs w:val="6"/>
        </w:rPr>
      </w:pPr>
    </w:p>
    <w:p w14:paraId="13BD820B" w14:textId="77777777" w:rsidR="00C50563" w:rsidRPr="005F51D6" w:rsidRDefault="00C50563" w:rsidP="00C50563">
      <w:pPr>
        <w:spacing w:after="0"/>
        <w:jc w:val="both"/>
        <w:rPr>
          <w:sz w:val="18"/>
          <w:szCs w:val="18"/>
        </w:rPr>
      </w:pPr>
      <w:r w:rsidRPr="005F51D6">
        <w:rPr>
          <w:sz w:val="18"/>
          <w:szCs w:val="18"/>
        </w:rPr>
        <w:t>11.</w:t>
      </w:r>
      <w:r>
        <w:rPr>
          <w:sz w:val="18"/>
          <w:szCs w:val="18"/>
        </w:rPr>
        <w:t>7</w:t>
      </w:r>
      <w:r w:rsidRPr="005F51D6">
        <w:rPr>
          <w:sz w:val="18"/>
          <w:szCs w:val="18"/>
        </w:rPr>
        <w:t xml:space="preserve"> Všetky platby sa uskutočnia bankovým prevodom. Každá zo zmluvných strán bude znášať svoje náklady súvisiace s týmto prevodom.</w:t>
      </w:r>
    </w:p>
    <w:p w14:paraId="68329950" w14:textId="77777777" w:rsidR="00C50563" w:rsidRPr="007101F5" w:rsidRDefault="00C50563" w:rsidP="00C50563">
      <w:pPr>
        <w:spacing w:after="0"/>
        <w:jc w:val="both"/>
        <w:rPr>
          <w:sz w:val="6"/>
          <w:szCs w:val="6"/>
        </w:rPr>
      </w:pPr>
    </w:p>
    <w:p w14:paraId="7830908A" w14:textId="77777777" w:rsidR="00C50563" w:rsidRPr="005F51D6" w:rsidRDefault="00C50563" w:rsidP="00C50563">
      <w:pPr>
        <w:spacing w:after="0"/>
        <w:jc w:val="both"/>
        <w:rPr>
          <w:sz w:val="18"/>
          <w:szCs w:val="18"/>
        </w:rPr>
      </w:pPr>
      <w:r w:rsidRPr="005F51D6">
        <w:rPr>
          <w:sz w:val="18"/>
          <w:szCs w:val="18"/>
        </w:rPr>
        <w:t>11.</w:t>
      </w:r>
      <w:r>
        <w:rPr>
          <w:sz w:val="18"/>
          <w:szCs w:val="18"/>
        </w:rPr>
        <w:t>8</w:t>
      </w:r>
      <w:r w:rsidRPr="005F51D6">
        <w:rPr>
          <w:sz w:val="18"/>
          <w:szCs w:val="18"/>
        </w:rPr>
        <w:t xml:space="preserve"> Ak si dodávateľ nesplnil oznamovaciu povinnosť podľa § 6 zákona č. 222/2004 Z. z. o dani z pridanej hodnoty a neoznámil Finančnému riaditeľstvu SR svoj bankový účet určený na úhradu zmluvnej ceny, ŠP nie je povinná dodávateľovi uhradiť faktúru, a to až do dňa riadneho splnenia oznamovacej povinnosti. Do tohto času nie je ŠP v omeškaní s úhradou faktúry. Dodávateľ je povinný oznámiť ŠP akúkoľvek zmenu alebo zrušenie týkajúce sa vyššie uvedeného bankového účtu spôsobom uvedeným v bode 18.2 týchto podmienok.</w:t>
      </w:r>
    </w:p>
    <w:p w14:paraId="7A25EF59" w14:textId="77777777" w:rsidR="00C50563" w:rsidRPr="005F51D6" w:rsidRDefault="00C50563" w:rsidP="00C50563">
      <w:pPr>
        <w:spacing w:after="0"/>
        <w:jc w:val="both"/>
        <w:rPr>
          <w:sz w:val="18"/>
          <w:szCs w:val="18"/>
        </w:rPr>
      </w:pPr>
    </w:p>
    <w:p w14:paraId="1C5C14DB" w14:textId="77777777" w:rsidR="00C50563" w:rsidRPr="005F51D6" w:rsidRDefault="00C50563" w:rsidP="00C50563">
      <w:pPr>
        <w:spacing w:after="0"/>
        <w:jc w:val="both"/>
        <w:rPr>
          <w:b/>
          <w:sz w:val="18"/>
          <w:szCs w:val="18"/>
        </w:rPr>
      </w:pPr>
      <w:r w:rsidRPr="005F51D6">
        <w:rPr>
          <w:b/>
          <w:sz w:val="18"/>
          <w:szCs w:val="18"/>
        </w:rPr>
        <w:t>Článok 12 – Ochrana dôverných informácií a osobné údaje</w:t>
      </w:r>
    </w:p>
    <w:p w14:paraId="1398E237" w14:textId="77777777" w:rsidR="00C50563" w:rsidRPr="007101F5" w:rsidRDefault="00C50563" w:rsidP="00C50563">
      <w:pPr>
        <w:spacing w:after="0"/>
        <w:jc w:val="both"/>
        <w:rPr>
          <w:sz w:val="6"/>
          <w:szCs w:val="6"/>
        </w:rPr>
      </w:pPr>
    </w:p>
    <w:p w14:paraId="6B2B047C" w14:textId="77777777" w:rsidR="00C50563" w:rsidRPr="005F51D6" w:rsidRDefault="00C50563" w:rsidP="00C50563">
      <w:pPr>
        <w:spacing w:after="0"/>
        <w:jc w:val="both"/>
        <w:rPr>
          <w:sz w:val="18"/>
          <w:szCs w:val="18"/>
        </w:rPr>
      </w:pPr>
      <w:r w:rsidRPr="005F51D6">
        <w:rPr>
          <w:sz w:val="18"/>
          <w:szCs w:val="18"/>
        </w:rPr>
        <w:t>12.1 Zmluvné strany sa zaväzujú zachovávať mlčanlivosť o dôverných informáciách, čím sa rozumie akýkoľvek údaj či informácia, bez ohľadu na spôsob a formu ich zachytenia (tzn. najmä, avšak nielen, elektronické súbory a listinné dokumenty, pričom povinnosti podľa tohto článku týkajúce sa ochrany informácií sa primerane vzťahujú aj na nosiče týchto informácií a opačne)</w:t>
      </w:r>
      <w:r>
        <w:rPr>
          <w:sz w:val="18"/>
          <w:szCs w:val="18"/>
        </w:rPr>
        <w:t xml:space="preserve"> spĺňajúca jedno alebo viaceré z týchto kritérií</w:t>
      </w:r>
      <w:r w:rsidRPr="005F51D6">
        <w:rPr>
          <w:sz w:val="18"/>
          <w:szCs w:val="18"/>
        </w:rPr>
        <w:t>:</w:t>
      </w:r>
    </w:p>
    <w:p w14:paraId="6C580533" w14:textId="77777777" w:rsidR="00C50563" w:rsidRPr="005F51D6" w:rsidRDefault="00C50563" w:rsidP="00C50563">
      <w:pPr>
        <w:spacing w:after="0"/>
        <w:jc w:val="both"/>
        <w:rPr>
          <w:sz w:val="18"/>
          <w:szCs w:val="18"/>
        </w:rPr>
      </w:pPr>
      <w:r w:rsidRPr="005F51D6">
        <w:rPr>
          <w:sz w:val="18"/>
          <w:szCs w:val="18"/>
        </w:rPr>
        <w:t>i/ ktorá sa týka ŠP, jej činnosti, ako i subjektov, ktorých sa týka činnosť ŠP (najmä informácie o činnosti, organizačnej štruktúre, klientoch, zamestnancoch, dodávateľoch, všetky informácie ekonomického a právneho charakteru, informácie o jej technickom a programovom vybavení, know-how, štúdie a správy, stratégie a plány, informácie týkajúce sa predmetov chránených právom priemyselného alebo iného duševného vlastníctva); dôvernými informáciami sa vždy rozumejú dáta vedené v informačných systémoch ŠP, v jej zmluvných a interných dokumentoch,</w:t>
      </w:r>
    </w:p>
    <w:p w14:paraId="07CC74FC" w14:textId="77777777" w:rsidR="00C50563" w:rsidRPr="005F51D6" w:rsidRDefault="00C50563" w:rsidP="00C50563">
      <w:pPr>
        <w:spacing w:after="0"/>
        <w:jc w:val="both"/>
        <w:rPr>
          <w:sz w:val="18"/>
          <w:szCs w:val="18"/>
        </w:rPr>
      </w:pPr>
      <w:r w:rsidRPr="005F51D6">
        <w:rPr>
          <w:sz w:val="18"/>
          <w:szCs w:val="18"/>
        </w:rPr>
        <w:t>ii/ ktorá bola poskytnutá alebo sprístupnená dodávateľovi alebo získaná dodávateľom v procese prípravy, uzatvárania alebo plnenia zmluvy alebo v súvislosti s tým (najmä informácie týkajúce sa predchádzajúceho verejného obstarávania, samotnej zmluvy, zmlúv a dohôd s ňou súvisiacich, ich predmetu, obsahu a realizácie),</w:t>
      </w:r>
    </w:p>
    <w:p w14:paraId="49B099F9" w14:textId="77777777" w:rsidR="00C50563" w:rsidRPr="005F51D6" w:rsidRDefault="00C50563" w:rsidP="00C50563">
      <w:pPr>
        <w:spacing w:after="0"/>
        <w:jc w:val="both"/>
        <w:rPr>
          <w:sz w:val="18"/>
          <w:szCs w:val="18"/>
        </w:rPr>
      </w:pPr>
      <w:r w:rsidRPr="005F51D6">
        <w:rPr>
          <w:sz w:val="18"/>
          <w:szCs w:val="18"/>
        </w:rPr>
        <w:t>iii/ ktorá je výslovne označená zmluvnou stranou ako „dôverná“, ak takéto označenie nie je v rozpore s predpismi, pričom sa akceptujú aj iné jazykové alebo významové ekvivalenty uvedeného výrazu,</w:t>
      </w:r>
    </w:p>
    <w:p w14:paraId="170FC8AA" w14:textId="77777777" w:rsidR="00C50563" w:rsidRPr="005F51D6" w:rsidRDefault="00C50563" w:rsidP="00C50563">
      <w:pPr>
        <w:spacing w:after="0"/>
        <w:jc w:val="both"/>
        <w:rPr>
          <w:sz w:val="18"/>
          <w:szCs w:val="18"/>
        </w:rPr>
      </w:pPr>
      <w:r w:rsidRPr="005F51D6">
        <w:rPr>
          <w:sz w:val="18"/>
          <w:szCs w:val="18"/>
        </w:rPr>
        <w:lastRenderedPageBreak/>
        <w:t>iv/ s ktorou sa má nakladať, vzhľadom na okolnosti známe zmluvnej strane, ako s dôvernou, alebo akákoľvek informácia, z povahy ktorej je pochopiteľné pre akúkoľvek osobu, že je dôverná, vrátane zákonom osobitne chránených kategórií údajov (napr. zákonom uložená povinnosť zachovávať mlčanlivosť, obchodné tajomstvo, bankové tajomstvo, telekomunikačné tajomstvo, daňové tajomstvo, osobné údaje</w:t>
      </w:r>
      <w:r>
        <w:rPr>
          <w:sz w:val="18"/>
          <w:szCs w:val="18"/>
        </w:rPr>
        <w:t>,</w:t>
      </w:r>
      <w:r w:rsidRPr="005F51D6">
        <w:rPr>
          <w:sz w:val="18"/>
          <w:szCs w:val="18"/>
        </w:rPr>
        <w:t xml:space="preserve"> utajované skutočnosti, </w:t>
      </w:r>
      <w:r>
        <w:rPr>
          <w:sz w:val="18"/>
          <w:szCs w:val="18"/>
        </w:rPr>
        <w:t xml:space="preserve">limitované informácie alebo </w:t>
      </w:r>
      <w:r w:rsidRPr="005F51D6">
        <w:rPr>
          <w:sz w:val="18"/>
          <w:szCs w:val="18"/>
        </w:rPr>
        <w:t>prvok kritickej infraštruktúry).</w:t>
      </w:r>
    </w:p>
    <w:p w14:paraId="5391E81D" w14:textId="77777777" w:rsidR="00C50563" w:rsidRPr="007101F5" w:rsidRDefault="00C50563" w:rsidP="00C50563">
      <w:pPr>
        <w:spacing w:after="0"/>
        <w:jc w:val="both"/>
        <w:rPr>
          <w:sz w:val="6"/>
          <w:szCs w:val="6"/>
        </w:rPr>
      </w:pPr>
    </w:p>
    <w:p w14:paraId="1F828FE2" w14:textId="77777777" w:rsidR="00C50563" w:rsidRPr="005F51D6" w:rsidRDefault="00C50563" w:rsidP="00C50563">
      <w:pPr>
        <w:spacing w:after="0"/>
        <w:jc w:val="both"/>
        <w:rPr>
          <w:sz w:val="18"/>
          <w:szCs w:val="18"/>
        </w:rPr>
      </w:pPr>
      <w:r w:rsidRPr="005F51D6">
        <w:rPr>
          <w:sz w:val="18"/>
          <w:szCs w:val="18"/>
        </w:rPr>
        <w:t>12.2 Za dôverné sa nepovažujú informácie, ktoré:</w:t>
      </w:r>
    </w:p>
    <w:p w14:paraId="6ED6816E" w14:textId="77777777" w:rsidR="00C50563" w:rsidRPr="005F51D6" w:rsidRDefault="00C50563" w:rsidP="00C50563">
      <w:pPr>
        <w:spacing w:after="0"/>
        <w:jc w:val="both"/>
        <w:rPr>
          <w:sz w:val="18"/>
          <w:szCs w:val="18"/>
        </w:rPr>
      </w:pPr>
      <w:r w:rsidRPr="005F51D6">
        <w:rPr>
          <w:sz w:val="18"/>
          <w:szCs w:val="18"/>
        </w:rPr>
        <w:t>i/ boli, sú  alebo sa stanú v súlade s predpismi verejne dostupné, v ktorom zmysle sa za porušenie ochrany dôverných informácií nepovažuje najmä realizácia povinnosti zverejniť zmluvu podľa zákona č. 211/2000 Z. z. o slobodnom prístupe k informáciám a o zmene a doplnení niektorých zákonov (zákon o slobode informácií) v znení neskorších predpisov,</w:t>
      </w:r>
    </w:p>
    <w:p w14:paraId="363038DF" w14:textId="77777777" w:rsidR="00C50563" w:rsidRPr="005F51D6" w:rsidRDefault="00C50563" w:rsidP="00C50563">
      <w:pPr>
        <w:spacing w:after="0"/>
        <w:jc w:val="both"/>
        <w:rPr>
          <w:sz w:val="18"/>
          <w:szCs w:val="18"/>
        </w:rPr>
      </w:pPr>
      <w:r w:rsidRPr="005F51D6">
        <w:rPr>
          <w:sz w:val="18"/>
          <w:szCs w:val="18"/>
        </w:rPr>
        <w:t xml:space="preserve">ii/ boli oprávnene získané od tretej osoby oprávnenej s týmito informáciami nakladať alebo boli druhej strane známe už pred uzavretím zmluvy, a to bez akejkoľvek povinnosti </w:t>
      </w:r>
      <w:r>
        <w:rPr>
          <w:sz w:val="18"/>
          <w:szCs w:val="18"/>
        </w:rPr>
        <w:t>chrániť</w:t>
      </w:r>
      <w:r w:rsidRPr="005F51D6">
        <w:rPr>
          <w:sz w:val="18"/>
          <w:szCs w:val="18"/>
        </w:rPr>
        <w:t xml:space="preserve"> ich dôvernosť. </w:t>
      </w:r>
    </w:p>
    <w:p w14:paraId="730289AB" w14:textId="77777777" w:rsidR="00C50563" w:rsidRPr="007101F5" w:rsidRDefault="00C50563" w:rsidP="00C50563">
      <w:pPr>
        <w:spacing w:after="0"/>
        <w:jc w:val="both"/>
        <w:rPr>
          <w:sz w:val="6"/>
          <w:szCs w:val="6"/>
        </w:rPr>
      </w:pPr>
    </w:p>
    <w:p w14:paraId="436849FA" w14:textId="77777777" w:rsidR="00C50563" w:rsidRPr="005F51D6" w:rsidRDefault="00C50563" w:rsidP="00C50563">
      <w:pPr>
        <w:spacing w:after="0"/>
        <w:jc w:val="both"/>
        <w:rPr>
          <w:sz w:val="18"/>
          <w:szCs w:val="18"/>
        </w:rPr>
      </w:pPr>
      <w:r w:rsidRPr="005F51D6">
        <w:rPr>
          <w:sz w:val="18"/>
          <w:szCs w:val="18"/>
        </w:rPr>
        <w:t xml:space="preserve">12.3 Dodávateľ sa zaväzuje, že zaviaže svojich zamestnancov a všetky ďalšie osoby na jeho strane, ktoré sa v rámci plnenia zmluvy u neho alebo v ŠP oboznámia s </w:t>
      </w:r>
      <w:r>
        <w:rPr>
          <w:sz w:val="18"/>
          <w:szCs w:val="18"/>
        </w:rPr>
        <w:t>dôvernými informáciami</w:t>
      </w:r>
      <w:r w:rsidRPr="005F51D6">
        <w:rPr>
          <w:sz w:val="18"/>
          <w:szCs w:val="18"/>
        </w:rPr>
        <w:t>, povinnosťou mlčanlivosti. Splnenie povinnosti v zmysle predchádzajúcej vety je dodávateľ povinný na výzvu ŠP kedykoľvek hodnoverne preukázať a riešiť v zmysle platnej legislatívy. Záväzok mlčanlivosti podľa tohto ustanovenia musí byť výslovne formulovaný tak, že trvá aj po skočení právneho vzťahu medzi dodávateľom a jeho zamestnancom, resp. inou osobnou.</w:t>
      </w:r>
    </w:p>
    <w:p w14:paraId="12EAC22E" w14:textId="77777777" w:rsidR="00C50563" w:rsidRPr="007101F5" w:rsidRDefault="00C50563" w:rsidP="00C50563">
      <w:pPr>
        <w:spacing w:after="0"/>
        <w:jc w:val="both"/>
        <w:rPr>
          <w:sz w:val="6"/>
          <w:szCs w:val="6"/>
        </w:rPr>
      </w:pPr>
    </w:p>
    <w:p w14:paraId="532827B1" w14:textId="77777777" w:rsidR="00C50563" w:rsidRPr="005F51D6" w:rsidRDefault="00C50563" w:rsidP="00C50563">
      <w:pPr>
        <w:spacing w:after="0"/>
        <w:jc w:val="both"/>
        <w:rPr>
          <w:sz w:val="18"/>
          <w:szCs w:val="18"/>
        </w:rPr>
      </w:pPr>
      <w:r w:rsidRPr="005F51D6">
        <w:rPr>
          <w:sz w:val="18"/>
          <w:szCs w:val="18"/>
        </w:rPr>
        <w:t>12.4 V prípade ak je pre riadne plnenie zmluvy nevyhnutné, aby dodávateľ v mene ŠP spracúval osobné údaje, ktoré ŠP spracúva ako prevádzkovateľ, zaväzuje sa dodávateľ tieto spracúvať výlučne za podmienok stanovených platnou a účinnou legislatívou Slovenskej republiky pre oblasť ochrany osobných údajov, t. j. na základe osobitného právneho titulu, spravidla zmluvy so ŠP uzatvorenej podľa čl. 28 ods. 3 GDPR, v ktorom ŠP stanoví predmet a dobu spracúvania osobných údajov, povahu a účel ich spracúvania, zoznam a rozsah osobných údajov, kategórie dotknutých osôb, vzájomné práva a povinnosti zmluvných strán, ako aj ďalšie podmienky stanovené platnou a účinnou legislatívou Slovenskej republiky pre oblasť ochrany osobných údajov. Odmietnutie uzavretia takejto osobitnej zmluvy o spracúvaní osobných údajov je dôvodom oprávňujúcim ŠP k odstúpeniu od dotknutej realizačnej zmluvy.</w:t>
      </w:r>
    </w:p>
    <w:p w14:paraId="468787FE" w14:textId="77777777" w:rsidR="00C50563" w:rsidRPr="007101F5" w:rsidRDefault="00C50563" w:rsidP="00C50563">
      <w:pPr>
        <w:spacing w:after="0"/>
        <w:jc w:val="both"/>
        <w:rPr>
          <w:sz w:val="6"/>
          <w:szCs w:val="6"/>
        </w:rPr>
      </w:pPr>
    </w:p>
    <w:p w14:paraId="5878FB2E" w14:textId="77777777" w:rsidR="00C50563" w:rsidRPr="005F51D6" w:rsidRDefault="00C50563" w:rsidP="00C50563">
      <w:pPr>
        <w:spacing w:after="0"/>
        <w:jc w:val="both"/>
        <w:rPr>
          <w:sz w:val="18"/>
          <w:szCs w:val="18"/>
        </w:rPr>
      </w:pPr>
      <w:r w:rsidRPr="005F51D6">
        <w:rPr>
          <w:sz w:val="18"/>
          <w:szCs w:val="18"/>
        </w:rPr>
        <w:t xml:space="preserve">12.5 Zmluvné strany sa zaväzujú využívať dôverné informácie výlučne na účel, na ktorý im boli poskytnuté, sprístupnené alebo akýmkoľvek iným spôsobom získané. V prípade, že ŠP poskytne dodávateľovi dôvernú informáciu v listinnej podobe, je dodávateľ povinný ju bezodkladne po pominutí účelu jej držania vrátiť ŠP. Ostatné dôverné informácie, t. j. ktoré dodávateľ nevracia </w:t>
      </w:r>
      <w:r w:rsidRPr="005F51D6">
        <w:rPr>
          <w:sz w:val="18"/>
          <w:szCs w:val="18"/>
        </w:rPr>
        <w:t xml:space="preserve">ŠP a ani ich nedrží pre potreby týkajúce sa plnenia </w:t>
      </w:r>
      <w:r>
        <w:rPr>
          <w:sz w:val="18"/>
          <w:szCs w:val="18"/>
        </w:rPr>
        <w:t xml:space="preserve">zákonných povinností alebo zmluvných </w:t>
      </w:r>
      <w:r w:rsidRPr="005F51D6">
        <w:rPr>
          <w:sz w:val="18"/>
          <w:szCs w:val="18"/>
        </w:rPr>
        <w:t>povinností</w:t>
      </w:r>
      <w:r>
        <w:rPr>
          <w:sz w:val="18"/>
          <w:szCs w:val="18"/>
        </w:rPr>
        <w:t xml:space="preserve"> voči ŠP</w:t>
      </w:r>
      <w:r w:rsidRPr="005F51D6">
        <w:rPr>
          <w:sz w:val="18"/>
          <w:szCs w:val="18"/>
        </w:rPr>
        <w:t xml:space="preserve">, je povinný bezodkladne potom, čo zanikne potreba ich na </w:t>
      </w:r>
      <w:r>
        <w:rPr>
          <w:sz w:val="18"/>
          <w:szCs w:val="18"/>
        </w:rPr>
        <w:t xml:space="preserve">uvedené </w:t>
      </w:r>
      <w:r w:rsidRPr="005F51D6">
        <w:rPr>
          <w:sz w:val="18"/>
          <w:szCs w:val="18"/>
        </w:rPr>
        <w:t>účel</w:t>
      </w:r>
      <w:r>
        <w:rPr>
          <w:sz w:val="18"/>
          <w:szCs w:val="18"/>
        </w:rPr>
        <w:t>y</w:t>
      </w:r>
      <w:r w:rsidRPr="005F51D6">
        <w:rPr>
          <w:sz w:val="18"/>
          <w:szCs w:val="18"/>
        </w:rPr>
        <w:t xml:space="preserve"> držať, spoľahlivo zlikvidovať. </w:t>
      </w:r>
      <w:r w:rsidRPr="00BA5417">
        <w:rPr>
          <w:sz w:val="18"/>
          <w:szCs w:val="18"/>
        </w:rPr>
        <w:t xml:space="preserve">Výnimky z povinností podľa predchádzajúci dvoch viet môže ustanoviť iba osobitný právny predpis alebo rozhodnutie orgánu verejnej moci vydané na jeho základe. </w:t>
      </w:r>
      <w:r w:rsidRPr="005F51D6">
        <w:rPr>
          <w:sz w:val="18"/>
          <w:szCs w:val="18"/>
        </w:rPr>
        <w:t>Dodávateľ na požiadanie ŠP bezodkladne preukáže, že zabezpečil znehodnotenie/výmaz dôverných informácii; ak to nie je možné, poskytne čestné prehlásenie o výmaze/znehodnotení dôverných informácií.</w:t>
      </w:r>
    </w:p>
    <w:p w14:paraId="344900BC" w14:textId="77777777" w:rsidR="00C50563" w:rsidRPr="007101F5" w:rsidRDefault="00C50563" w:rsidP="00C50563">
      <w:pPr>
        <w:spacing w:after="0"/>
        <w:jc w:val="both"/>
        <w:rPr>
          <w:sz w:val="6"/>
          <w:szCs w:val="6"/>
        </w:rPr>
      </w:pPr>
    </w:p>
    <w:p w14:paraId="6FADEAC9" w14:textId="77777777" w:rsidR="00C50563" w:rsidRPr="005F51D6" w:rsidRDefault="00C50563" w:rsidP="00C50563">
      <w:pPr>
        <w:spacing w:after="0"/>
        <w:jc w:val="both"/>
        <w:rPr>
          <w:sz w:val="18"/>
          <w:szCs w:val="18"/>
        </w:rPr>
      </w:pPr>
      <w:r w:rsidRPr="005F51D6">
        <w:rPr>
          <w:sz w:val="18"/>
          <w:szCs w:val="18"/>
        </w:rPr>
        <w:t xml:space="preserve">12.6 Zmluvné strany sa zaväzujú i/ prijať a dodržiavať zodpovedajúce technické, organizačné, bezpečnostné a iné opatrenia potrebné na ochranu dôverných informácií a ii/ dôverné informácie ochraňovať najmenej s rovnakou starostlivosťou, s akou ochraňujú vlastné dôverné informácie rovnakého druhu, vždy však najmenej v rozsahu podľa príslušnej legislatívy a s primeranou odbornou starostlivosťou, predovšetkým ich budú chrániť pred náhodným alebo neoprávneným poškodením, zničením, stratou, zmenou alebo iným znehodnotením, nedovoleným prístupom alebo sprístupnením alebo zverejnením, pričom ak nie je v týchto </w:t>
      </w:r>
      <w:r>
        <w:rPr>
          <w:sz w:val="18"/>
          <w:szCs w:val="18"/>
        </w:rPr>
        <w:t>VNP</w:t>
      </w:r>
      <w:r w:rsidRPr="005F51D6">
        <w:rPr>
          <w:sz w:val="18"/>
          <w:szCs w:val="18"/>
        </w:rPr>
        <w:t xml:space="preserve"> uvedené alebo zmluvnými stranami dohodnuté inak, zaväzujú sa, že bez predchádzajúceho písomného súhlasu druhej zmluvnej strany neodovzdajú, neoznámia alebo iným spôsobom ne</w:t>
      </w:r>
      <w:r>
        <w:rPr>
          <w:sz w:val="18"/>
          <w:szCs w:val="18"/>
        </w:rPr>
        <w:t>poskytnú</w:t>
      </w:r>
      <w:r w:rsidRPr="005F51D6">
        <w:rPr>
          <w:sz w:val="18"/>
          <w:szCs w:val="18"/>
        </w:rPr>
        <w:t>, resp. nesprístupnia dôverné informácie druhej zmluvnej strany tretej osobe. ŠP si vyhradzuje právo primerane preverovať spôsob zabezpečenia ochrany dôverných informácií u dodávateľa.</w:t>
      </w:r>
    </w:p>
    <w:p w14:paraId="7E150D96" w14:textId="77777777" w:rsidR="00C50563" w:rsidRPr="007101F5" w:rsidRDefault="00C50563" w:rsidP="00C50563">
      <w:pPr>
        <w:spacing w:after="0"/>
        <w:jc w:val="both"/>
        <w:rPr>
          <w:sz w:val="6"/>
          <w:szCs w:val="6"/>
        </w:rPr>
      </w:pPr>
    </w:p>
    <w:p w14:paraId="08B73B57" w14:textId="77777777" w:rsidR="00C50563" w:rsidRPr="005F51D6" w:rsidRDefault="00C50563" w:rsidP="00C50563">
      <w:pPr>
        <w:spacing w:after="0"/>
        <w:jc w:val="both"/>
        <w:rPr>
          <w:sz w:val="18"/>
          <w:szCs w:val="18"/>
        </w:rPr>
      </w:pPr>
      <w:r w:rsidRPr="005F51D6">
        <w:rPr>
          <w:sz w:val="18"/>
          <w:szCs w:val="18"/>
        </w:rPr>
        <w:t>12.7 Dodávateľ nie je oprávnený oboznamovať sa s akýmikoľvek údajmi a informáciami spracúvanými ŠP v akýchkoľvek jej informačných systémoch či uchovávanými na akýchkoľvek záznamových nosičoch, ak nesúvisia s plnením zmluvy.</w:t>
      </w:r>
    </w:p>
    <w:p w14:paraId="786C3837" w14:textId="77777777" w:rsidR="00C50563" w:rsidRPr="007101F5" w:rsidRDefault="00C50563" w:rsidP="00C50563">
      <w:pPr>
        <w:spacing w:after="0"/>
        <w:jc w:val="both"/>
        <w:rPr>
          <w:sz w:val="6"/>
          <w:szCs w:val="6"/>
        </w:rPr>
      </w:pPr>
    </w:p>
    <w:p w14:paraId="6AB59E59" w14:textId="77777777" w:rsidR="00C50563" w:rsidRPr="005F51D6" w:rsidRDefault="00C50563" w:rsidP="00C50563">
      <w:pPr>
        <w:spacing w:after="0"/>
        <w:jc w:val="both"/>
        <w:rPr>
          <w:sz w:val="18"/>
          <w:szCs w:val="18"/>
        </w:rPr>
      </w:pPr>
      <w:r w:rsidRPr="005F51D6">
        <w:rPr>
          <w:sz w:val="18"/>
          <w:szCs w:val="18"/>
        </w:rPr>
        <w:t>12.8 Zmluvné strany sa zaväzujú, že upovedomia druhú zmluvnú stranu o porušení povinnosti mlčanlivosti, resp. ochrany dôverných informácií, a to bez zbytočného odkladu potom, ako sa o takomto porušení dozvedeli.</w:t>
      </w:r>
    </w:p>
    <w:p w14:paraId="5488ACA6" w14:textId="77777777" w:rsidR="00C50563" w:rsidRPr="007101F5" w:rsidRDefault="00C50563" w:rsidP="00C50563">
      <w:pPr>
        <w:spacing w:after="0"/>
        <w:jc w:val="both"/>
        <w:rPr>
          <w:sz w:val="6"/>
          <w:szCs w:val="6"/>
        </w:rPr>
      </w:pPr>
    </w:p>
    <w:p w14:paraId="1A5440DC" w14:textId="77777777" w:rsidR="00C50563" w:rsidRPr="005F51D6" w:rsidRDefault="00C50563" w:rsidP="00C50563">
      <w:pPr>
        <w:spacing w:after="0"/>
        <w:jc w:val="both"/>
        <w:rPr>
          <w:sz w:val="18"/>
          <w:szCs w:val="18"/>
        </w:rPr>
      </w:pPr>
      <w:r w:rsidRPr="005F51D6">
        <w:rPr>
          <w:sz w:val="18"/>
          <w:szCs w:val="18"/>
        </w:rPr>
        <w:t xml:space="preserve">12.9 Povinnosť zachovávať mlčanlivosť sa nevzťahuje na prípady, ak zmluvnej strane na základe zákona alebo na základe rozhodnutia príslušného orgánu verejnej moci vznikla povinnosť sprístupniť alebo poskytnúť dôvernú informáciu druhej zmluvnej strany alebo jej časť. O vzniku takejto povinnosti bude dodávateľ písomne informovať ŠP bez zbytočného odkladu. Obdobne to platí, ak jedna zo zmluvných strán použije dôvernú informáciu na účely súdneho konania vedeného proti druhej zmluvnej strane. Právnym poradcom zmluvnej strany oprávneným oboznámiť sa s dôvernou informáciou a následne oprávneným k jej použitiu na účely podľa predchádzajúcej vety môže byť len zamestnanec zmluvnej strany alebo osoba s oprávnením na poskytovanie právnych služieb, na  ktorú sa vzťahuje § 23 zákona č. 586/2003 </w:t>
      </w:r>
      <w:proofErr w:type="spellStart"/>
      <w:r w:rsidRPr="005F51D6">
        <w:rPr>
          <w:sz w:val="18"/>
          <w:szCs w:val="18"/>
        </w:rPr>
        <w:t>Z.z</w:t>
      </w:r>
      <w:proofErr w:type="spellEnd"/>
      <w:r w:rsidRPr="005F51D6">
        <w:rPr>
          <w:sz w:val="18"/>
          <w:szCs w:val="18"/>
        </w:rPr>
        <w:t xml:space="preserve">. o advokácii a o zmene a doplnení zákona č. 455/1991 Zb. o živnostenskom podnikaní (živnostenský zákon) v znení neskorších predpisov alebo porovnateľný režim, pričom </w:t>
      </w:r>
      <w:r w:rsidRPr="005F51D6">
        <w:rPr>
          <w:sz w:val="18"/>
          <w:szCs w:val="18"/>
        </w:rPr>
        <w:lastRenderedPageBreak/>
        <w:t xml:space="preserve">rozsah informácií, ktoré môžu byť takémuto právnemu poradcovi sprístupnené, môže byť len rozsah nevyhnutne potrebný na účel riešenia sporu. Podobne môžu byť dôverné informácie poskytnuté audítorom zmluvnej strany, avšak len v rozsahu nevyhnutne potrebnom na účely vykonania auditu, čo zásadne nezahŕňa dôverné informácie o osobách iných ako zmluvné strany (napr. informácie o transakciách a klientoch ŠP spracúvané v jej informačných systémoch). Audítorom sa v tomto prípade rozumie osoba s oprávnením na výkon tejto činnosti, na ktorú sa vzťahuje ustanovenie § 32 zákona č. 423/2015 </w:t>
      </w:r>
      <w:proofErr w:type="spellStart"/>
      <w:r w:rsidRPr="005F51D6">
        <w:rPr>
          <w:sz w:val="18"/>
          <w:szCs w:val="18"/>
        </w:rPr>
        <w:t>Z.z</w:t>
      </w:r>
      <w:proofErr w:type="spellEnd"/>
      <w:r w:rsidRPr="005F51D6">
        <w:rPr>
          <w:sz w:val="18"/>
          <w:szCs w:val="18"/>
        </w:rPr>
        <w:t xml:space="preserve">. o štatutárnom audite a o zmene a doplnení zákona č. 431/2002 Z. z. o účtovníctve v znení neskorších predpisov alebo porovnateľný režim. Rovnako nie je porušením povinnosti mlčanlivosti, ak dodávateľ poskytne dôvernú informáciu svojmu subdodávateľovi; to však len za predpokladu, že i/ subdodávateľ takúto dôvernú informáciu nevyhnutne potrebuje pre účely plnenia zmluvy uzatvorenej medzi ŠP a dodávateľom a ii/ dodávateľ vopred ŠP uvedie, ktorým so schválených subdodávateľov bude poskytnutá dôverná informácia a špecifikáciu dôverných informácií, ktoré zamýšľa subdodávateľom poskytnúť. Ak dodávateľ v súlade s týmito </w:t>
      </w:r>
      <w:r>
        <w:rPr>
          <w:sz w:val="18"/>
          <w:szCs w:val="18"/>
        </w:rPr>
        <w:t>VNP</w:t>
      </w:r>
      <w:r w:rsidRPr="005F51D6">
        <w:rPr>
          <w:sz w:val="18"/>
          <w:szCs w:val="18"/>
        </w:rPr>
        <w:t xml:space="preserve">, so zmluvou, inak len na základe písomného súhlasu ŠP, poskytuje svojim subdodávateľom či iným osobám uvedeným v tomto bode dôverné informácie, je povinný zaviazať ich k ochrane dôverných informácií minimálne v rozsahu povinností, ktoré má podľa tohto článku </w:t>
      </w:r>
      <w:r>
        <w:rPr>
          <w:sz w:val="18"/>
          <w:szCs w:val="18"/>
        </w:rPr>
        <w:t>VNP</w:t>
      </w:r>
      <w:r w:rsidRPr="005F51D6">
        <w:rPr>
          <w:sz w:val="18"/>
          <w:szCs w:val="18"/>
        </w:rPr>
        <w:t>, a splnenie tejto povinnosti je povinný ŠP na vyžiadanie bez zbytočného odkladu preukázať; to neplatí pre prípady uvedené v prvej vete tohto bodu (poskytovanie dôverných informácií orgánom verejnej moci v súlade s predpismi).</w:t>
      </w:r>
    </w:p>
    <w:p w14:paraId="2D49089F" w14:textId="77777777" w:rsidR="00C50563" w:rsidRPr="007101F5" w:rsidRDefault="00C50563" w:rsidP="00C50563">
      <w:pPr>
        <w:spacing w:after="0"/>
        <w:jc w:val="both"/>
        <w:rPr>
          <w:sz w:val="6"/>
          <w:szCs w:val="6"/>
        </w:rPr>
      </w:pPr>
    </w:p>
    <w:p w14:paraId="65DC874A" w14:textId="77777777" w:rsidR="00C50563" w:rsidRPr="005F51D6" w:rsidRDefault="00C50563" w:rsidP="00C50563">
      <w:pPr>
        <w:spacing w:after="0"/>
        <w:jc w:val="both"/>
        <w:rPr>
          <w:sz w:val="18"/>
          <w:szCs w:val="18"/>
        </w:rPr>
      </w:pPr>
      <w:r w:rsidRPr="005F51D6">
        <w:rPr>
          <w:sz w:val="18"/>
          <w:szCs w:val="18"/>
        </w:rPr>
        <w:t xml:space="preserve">12.10 Aby nedošlo k pochybnostiam, ustanovenia jednotlivých bodov tohto článku </w:t>
      </w:r>
      <w:r>
        <w:rPr>
          <w:sz w:val="18"/>
          <w:szCs w:val="18"/>
        </w:rPr>
        <w:t>VNP</w:t>
      </w:r>
      <w:r w:rsidRPr="005F51D6">
        <w:rPr>
          <w:sz w:val="18"/>
          <w:szCs w:val="18"/>
        </w:rPr>
        <w:t xml:space="preserve"> sa uplatňujú bez časového obmedzenia, t. j. aj po ukončení účinnosti zmluvy.</w:t>
      </w:r>
    </w:p>
    <w:p w14:paraId="583EFF51" w14:textId="77777777" w:rsidR="00C50563" w:rsidRPr="007101F5" w:rsidRDefault="00C50563" w:rsidP="00C50563">
      <w:pPr>
        <w:spacing w:after="0"/>
        <w:jc w:val="both"/>
        <w:rPr>
          <w:sz w:val="6"/>
          <w:szCs w:val="6"/>
        </w:rPr>
      </w:pPr>
    </w:p>
    <w:p w14:paraId="03D5B3AD" w14:textId="77777777" w:rsidR="00C50563" w:rsidRPr="005F51D6" w:rsidRDefault="00C50563" w:rsidP="00C50563">
      <w:pPr>
        <w:spacing w:after="0"/>
        <w:jc w:val="both"/>
        <w:rPr>
          <w:sz w:val="18"/>
          <w:szCs w:val="18"/>
        </w:rPr>
      </w:pPr>
      <w:r w:rsidRPr="005F51D6">
        <w:rPr>
          <w:sz w:val="18"/>
          <w:szCs w:val="18"/>
        </w:rPr>
        <w:t xml:space="preserve">12.11 ŠP je oprávnená požadovať od dodávateľa uzavretie samostatnej dohody o ochrane dôverných informácií. V prípade uzavretia takejto dohody, bez ohľadu na jej pomenovanie, ak dôjde ku kolízii ustanovení tohto článku </w:t>
      </w:r>
      <w:r>
        <w:rPr>
          <w:sz w:val="18"/>
          <w:szCs w:val="18"/>
        </w:rPr>
        <w:t>VNP</w:t>
      </w:r>
      <w:r w:rsidRPr="005F51D6">
        <w:rPr>
          <w:sz w:val="18"/>
          <w:szCs w:val="18"/>
        </w:rPr>
        <w:t xml:space="preserve"> a uvedenej dohody, prednosť majú tie ustanovenia, ktoré ustanovujú prísnejší režim ochrany dôverných informácií týkajúcich sa ŠP. Ak je to možné, aplikujú sa tieto ustanovenia popri sebe.</w:t>
      </w:r>
    </w:p>
    <w:p w14:paraId="385AA0E1" w14:textId="77777777" w:rsidR="00C50563" w:rsidRPr="007101F5" w:rsidRDefault="00C50563" w:rsidP="00C50563">
      <w:pPr>
        <w:spacing w:after="0"/>
        <w:jc w:val="both"/>
        <w:rPr>
          <w:sz w:val="6"/>
          <w:szCs w:val="6"/>
        </w:rPr>
      </w:pPr>
    </w:p>
    <w:p w14:paraId="07DAB7F3" w14:textId="77777777" w:rsidR="00C50563" w:rsidRPr="005F51D6" w:rsidRDefault="00C50563" w:rsidP="00C50563">
      <w:pPr>
        <w:spacing w:after="0"/>
        <w:jc w:val="both"/>
        <w:rPr>
          <w:sz w:val="18"/>
          <w:szCs w:val="18"/>
        </w:rPr>
      </w:pPr>
      <w:r w:rsidRPr="005F51D6">
        <w:rPr>
          <w:sz w:val="18"/>
          <w:szCs w:val="18"/>
        </w:rPr>
        <w:t xml:space="preserve">12.12 Pre odstránenie pochybností sa uvádza, že povinnosti dodávateľa podľa tohto článku </w:t>
      </w:r>
      <w:r>
        <w:rPr>
          <w:sz w:val="18"/>
          <w:szCs w:val="18"/>
        </w:rPr>
        <w:t>VNP</w:t>
      </w:r>
      <w:r w:rsidRPr="005F51D6">
        <w:rPr>
          <w:sz w:val="18"/>
          <w:szCs w:val="18"/>
        </w:rPr>
        <w:t xml:space="preserve">, pričom ich plnenie musí byť zabezpečené aj vo vzťahu k jeho zamestnancom, subdodávateľom, právnym poradcom, audítorom, pri vybavovaní žiadostí a plnení rozhodnutí orgánov verejnej moci ako aj v iných do úvahy prichádzajúcich prípadoch, vždy zahŕňajú aj dodržiavanie ochrany bankového tajomstva podľa § 91 a </w:t>
      </w:r>
      <w:proofErr w:type="spellStart"/>
      <w:r w:rsidRPr="005F51D6">
        <w:rPr>
          <w:sz w:val="18"/>
          <w:szCs w:val="18"/>
        </w:rPr>
        <w:t>nasl</w:t>
      </w:r>
      <w:proofErr w:type="spellEnd"/>
      <w:r w:rsidRPr="005F51D6">
        <w:rPr>
          <w:sz w:val="18"/>
          <w:szCs w:val="18"/>
        </w:rPr>
        <w:t xml:space="preserve">. zákona č. 483/2001 </w:t>
      </w:r>
      <w:proofErr w:type="spellStart"/>
      <w:r w:rsidRPr="005F51D6">
        <w:rPr>
          <w:sz w:val="18"/>
          <w:szCs w:val="18"/>
        </w:rPr>
        <w:t>Z.z</w:t>
      </w:r>
      <w:proofErr w:type="spellEnd"/>
      <w:r w:rsidRPr="005F51D6">
        <w:rPr>
          <w:sz w:val="18"/>
          <w:szCs w:val="18"/>
        </w:rPr>
        <w:t xml:space="preserve">. o bankách a o zmene a doplnení niektorých zákonov, ktoré sa primerane vzťahujú aj na oblasť platobných služieb a činnosť ŠP, a ďalej tiež osobitných predpisov týkajúcich sa zákonom osobitne chránených kategórií údajov. Žiadne z ustanovení týchto </w:t>
      </w:r>
      <w:r>
        <w:rPr>
          <w:sz w:val="18"/>
          <w:szCs w:val="18"/>
        </w:rPr>
        <w:t>VNP</w:t>
      </w:r>
      <w:r w:rsidRPr="005F51D6">
        <w:rPr>
          <w:sz w:val="18"/>
          <w:szCs w:val="18"/>
        </w:rPr>
        <w:t xml:space="preserve"> nebude interpretované tak, že poskytuje osobám uvedeným v prvej vete tohto bodu akékoľvek oprávnenie používať dôvernú informáciu nad uvedený právny rámec či v rozpore s jeho obsahom a</w:t>
      </w:r>
      <w:r>
        <w:rPr>
          <w:sz w:val="18"/>
          <w:szCs w:val="18"/>
        </w:rPr>
        <w:t>lebo</w:t>
      </w:r>
      <w:r w:rsidRPr="005F51D6">
        <w:rPr>
          <w:sz w:val="18"/>
          <w:szCs w:val="18"/>
        </w:rPr>
        <w:t xml:space="preserve"> účelom.</w:t>
      </w:r>
    </w:p>
    <w:p w14:paraId="6CCFA171" w14:textId="77777777" w:rsidR="00C50563" w:rsidRPr="007101F5" w:rsidRDefault="00C50563" w:rsidP="00C50563">
      <w:pPr>
        <w:spacing w:after="0"/>
        <w:jc w:val="both"/>
        <w:rPr>
          <w:sz w:val="6"/>
          <w:szCs w:val="6"/>
        </w:rPr>
      </w:pPr>
    </w:p>
    <w:p w14:paraId="747166C8" w14:textId="77777777" w:rsidR="00C50563" w:rsidRPr="005F51D6" w:rsidRDefault="00C50563" w:rsidP="00C50563">
      <w:pPr>
        <w:spacing w:after="0"/>
        <w:jc w:val="both"/>
        <w:rPr>
          <w:sz w:val="18"/>
          <w:szCs w:val="18"/>
        </w:rPr>
      </w:pPr>
      <w:r w:rsidRPr="005F51D6">
        <w:rPr>
          <w:sz w:val="18"/>
          <w:szCs w:val="18"/>
        </w:rPr>
        <w:t xml:space="preserve">12.13 Ustanovenia bodov 12.3 až 12.12 tohto článku </w:t>
      </w:r>
      <w:r>
        <w:rPr>
          <w:sz w:val="18"/>
          <w:szCs w:val="18"/>
        </w:rPr>
        <w:t>VNP</w:t>
      </w:r>
      <w:r w:rsidRPr="005F51D6">
        <w:rPr>
          <w:sz w:val="18"/>
          <w:szCs w:val="18"/>
        </w:rPr>
        <w:t xml:space="preserve"> sa použijú len v prípade, ak to ustanovuje zmluva. Ak však zmluvné strany uvedú v texte zmluvy len všeobecné ustanovenie o ochrane dôverných informácií, pričom práva a povinnosti z neho vyplývajúce sa budú v určitom rozsahu prekrývať s právami a povinnosťami podľa označených bodov, potom skutočnosť, že strany v zmluve na tieto body výslovne neodkázali, nebude interpretovaná takým spôsobom, ktorý by uplatňovanie dotknutých práv a povinností vylučoval.  </w:t>
      </w:r>
    </w:p>
    <w:p w14:paraId="3D80F4E0" w14:textId="77777777" w:rsidR="00C50563" w:rsidRPr="005F51D6" w:rsidRDefault="00C50563" w:rsidP="00C50563">
      <w:pPr>
        <w:spacing w:after="0"/>
        <w:jc w:val="both"/>
        <w:rPr>
          <w:sz w:val="18"/>
          <w:szCs w:val="18"/>
        </w:rPr>
      </w:pPr>
    </w:p>
    <w:p w14:paraId="173F16B6" w14:textId="77777777" w:rsidR="00C50563" w:rsidRPr="005F51D6" w:rsidRDefault="00C50563" w:rsidP="00C50563">
      <w:pPr>
        <w:spacing w:after="0"/>
        <w:jc w:val="both"/>
        <w:rPr>
          <w:b/>
          <w:sz w:val="18"/>
          <w:szCs w:val="18"/>
        </w:rPr>
      </w:pPr>
      <w:r w:rsidRPr="005F51D6">
        <w:rPr>
          <w:b/>
          <w:sz w:val="18"/>
          <w:szCs w:val="18"/>
        </w:rPr>
        <w:t xml:space="preserve">Článok 13 – Špeciálne ustanovenia týkajúce sa </w:t>
      </w:r>
      <w:r>
        <w:rPr>
          <w:b/>
          <w:sz w:val="18"/>
          <w:szCs w:val="18"/>
        </w:rPr>
        <w:t>IKT zmlúv</w:t>
      </w:r>
      <w:r w:rsidRPr="005F51D6">
        <w:rPr>
          <w:b/>
          <w:sz w:val="18"/>
          <w:szCs w:val="18"/>
        </w:rPr>
        <w:t xml:space="preserve"> a kybernetickej bezpečnosti</w:t>
      </w:r>
    </w:p>
    <w:p w14:paraId="6A56F5B8" w14:textId="77777777" w:rsidR="00C50563" w:rsidRPr="007101F5" w:rsidRDefault="00C50563" w:rsidP="00C50563">
      <w:pPr>
        <w:spacing w:after="0"/>
        <w:jc w:val="both"/>
        <w:rPr>
          <w:sz w:val="6"/>
          <w:szCs w:val="6"/>
        </w:rPr>
      </w:pPr>
    </w:p>
    <w:p w14:paraId="251D7720" w14:textId="77777777" w:rsidR="00C50563" w:rsidRPr="00D36E72" w:rsidRDefault="00C50563" w:rsidP="00C50563">
      <w:pPr>
        <w:spacing w:after="0"/>
        <w:jc w:val="both"/>
        <w:rPr>
          <w:sz w:val="18"/>
          <w:szCs w:val="18"/>
        </w:rPr>
      </w:pPr>
      <w:r w:rsidRPr="00D36E72">
        <w:rPr>
          <w:sz w:val="18"/>
          <w:szCs w:val="18"/>
        </w:rPr>
        <w:t>13.1 Ak je to pre plnenie zmluvy nevyhnutné a zodpovedá dohodnutému spôsobu jej realizácie, ŠP:</w:t>
      </w:r>
    </w:p>
    <w:p w14:paraId="766FD3F3" w14:textId="77777777" w:rsidR="00C50563" w:rsidRPr="00D36E72" w:rsidRDefault="00C50563" w:rsidP="00C50563">
      <w:pPr>
        <w:spacing w:after="0"/>
        <w:jc w:val="both"/>
        <w:rPr>
          <w:sz w:val="18"/>
          <w:szCs w:val="18"/>
        </w:rPr>
      </w:pPr>
      <w:r w:rsidRPr="00D36E72">
        <w:rPr>
          <w:sz w:val="18"/>
          <w:szCs w:val="18"/>
        </w:rPr>
        <w:t>i/ je povinná poskytnúť požadované fyzické alebo vzdialené prístupy pre určených zamestnancov dodávateľa alebo subdodávateľov a to iba v nevyhnutne potrebnom rozsahu</w:t>
      </w:r>
      <w:r>
        <w:rPr>
          <w:sz w:val="18"/>
          <w:szCs w:val="18"/>
        </w:rPr>
        <w:t>,</w:t>
      </w:r>
    </w:p>
    <w:p w14:paraId="3B22FC80" w14:textId="77777777" w:rsidR="00C50563" w:rsidRPr="00D36E72" w:rsidRDefault="00C50563" w:rsidP="00C50563">
      <w:pPr>
        <w:spacing w:after="0"/>
        <w:jc w:val="both"/>
        <w:rPr>
          <w:sz w:val="18"/>
          <w:szCs w:val="18"/>
        </w:rPr>
      </w:pPr>
      <w:r w:rsidRPr="00D36E72">
        <w:rPr>
          <w:sz w:val="18"/>
          <w:szCs w:val="18"/>
        </w:rPr>
        <w:t xml:space="preserve">ii/ si vyhradzuje právo udelenia písomného povolenia s popisom prístupov a </w:t>
      </w:r>
      <w:r>
        <w:rPr>
          <w:sz w:val="18"/>
          <w:szCs w:val="18"/>
        </w:rPr>
        <w:t>právo</w:t>
      </w:r>
      <w:r w:rsidRPr="00D36E72">
        <w:rPr>
          <w:sz w:val="18"/>
          <w:szCs w:val="18"/>
        </w:rPr>
        <w:t xml:space="preserve"> monitorova</w:t>
      </w:r>
      <w:r>
        <w:rPr>
          <w:sz w:val="18"/>
          <w:szCs w:val="18"/>
        </w:rPr>
        <w:t>ť</w:t>
      </w:r>
      <w:r w:rsidRPr="00D36E72">
        <w:rPr>
          <w:sz w:val="18"/>
          <w:szCs w:val="18"/>
        </w:rPr>
        <w:t xml:space="preserve"> prístup dodávateľa pre fyzické prístupy, ako aj pre vzdialené prístupy do informačných a komunikačných technológií v správe ŠP</w:t>
      </w:r>
      <w:r>
        <w:rPr>
          <w:sz w:val="18"/>
          <w:szCs w:val="18"/>
        </w:rPr>
        <w:t>,</w:t>
      </w:r>
    </w:p>
    <w:p w14:paraId="483D91A4" w14:textId="77777777" w:rsidR="00C50563" w:rsidRPr="00D36E72" w:rsidRDefault="00C50563" w:rsidP="00C50563">
      <w:pPr>
        <w:spacing w:after="0"/>
        <w:jc w:val="both"/>
        <w:rPr>
          <w:sz w:val="18"/>
          <w:szCs w:val="18"/>
        </w:rPr>
      </w:pPr>
      <w:r w:rsidRPr="00D36E72">
        <w:rPr>
          <w:sz w:val="18"/>
          <w:szCs w:val="18"/>
        </w:rPr>
        <w:t xml:space="preserve">iii/ poskytne na vyžiadanie dodávateľa svoju bezpečnostnú dokumentáciu </w:t>
      </w:r>
      <w:r>
        <w:rPr>
          <w:sz w:val="18"/>
          <w:szCs w:val="18"/>
        </w:rPr>
        <w:t>v rozsahu nevyhnutne potrebnom</w:t>
      </w:r>
      <w:r w:rsidRPr="00D36E72">
        <w:rPr>
          <w:sz w:val="18"/>
          <w:szCs w:val="18"/>
        </w:rPr>
        <w:t xml:space="preserve"> pre plnenie zmluvy</w:t>
      </w:r>
      <w:r>
        <w:rPr>
          <w:sz w:val="18"/>
          <w:szCs w:val="18"/>
        </w:rPr>
        <w:t>,</w:t>
      </w:r>
      <w:r w:rsidRPr="00D36E72">
        <w:rPr>
          <w:sz w:val="18"/>
          <w:szCs w:val="18"/>
        </w:rPr>
        <w:t xml:space="preserve"> </w:t>
      </w:r>
    </w:p>
    <w:p w14:paraId="7D0923EE" w14:textId="77777777" w:rsidR="00C50563" w:rsidRPr="00D36E72" w:rsidRDefault="00C50563" w:rsidP="00C50563">
      <w:pPr>
        <w:spacing w:after="0"/>
        <w:jc w:val="both"/>
        <w:rPr>
          <w:sz w:val="18"/>
          <w:szCs w:val="18"/>
        </w:rPr>
      </w:pPr>
      <w:r w:rsidRPr="00D36E72">
        <w:rPr>
          <w:sz w:val="18"/>
          <w:szCs w:val="18"/>
        </w:rPr>
        <w:t xml:space="preserve">iv/ si vyhradzuje právo </w:t>
      </w:r>
      <w:r>
        <w:rPr>
          <w:sz w:val="18"/>
          <w:szCs w:val="18"/>
        </w:rPr>
        <w:t xml:space="preserve">vykonať kontrolu alebo </w:t>
      </w:r>
      <w:r w:rsidRPr="00D36E72">
        <w:rPr>
          <w:sz w:val="18"/>
          <w:szCs w:val="18"/>
        </w:rPr>
        <w:t>audit zaveden</w:t>
      </w:r>
      <w:r>
        <w:rPr>
          <w:sz w:val="18"/>
          <w:szCs w:val="18"/>
        </w:rPr>
        <w:t>ých</w:t>
      </w:r>
      <w:r w:rsidRPr="00D36E72">
        <w:rPr>
          <w:sz w:val="18"/>
          <w:szCs w:val="18"/>
        </w:rPr>
        <w:t xml:space="preserve"> bezpečnostn</w:t>
      </w:r>
      <w:r>
        <w:rPr>
          <w:sz w:val="18"/>
          <w:szCs w:val="18"/>
        </w:rPr>
        <w:t>ých</w:t>
      </w:r>
      <w:r w:rsidRPr="00D36E72">
        <w:rPr>
          <w:sz w:val="18"/>
          <w:szCs w:val="18"/>
        </w:rPr>
        <w:t xml:space="preserve"> opatren</w:t>
      </w:r>
      <w:r>
        <w:rPr>
          <w:sz w:val="18"/>
          <w:szCs w:val="18"/>
        </w:rPr>
        <w:t>í</w:t>
      </w:r>
      <w:r w:rsidRPr="00D36E72">
        <w:rPr>
          <w:sz w:val="18"/>
          <w:szCs w:val="18"/>
        </w:rPr>
        <w:t xml:space="preserve"> dodávateľa a proces</w:t>
      </w:r>
      <w:r>
        <w:rPr>
          <w:sz w:val="18"/>
          <w:szCs w:val="18"/>
        </w:rPr>
        <w:t>ov</w:t>
      </w:r>
      <w:r w:rsidRPr="00D36E72">
        <w:rPr>
          <w:sz w:val="18"/>
          <w:szCs w:val="18"/>
        </w:rPr>
        <w:t xml:space="preserve"> súvisiac</w:t>
      </w:r>
      <w:r>
        <w:rPr>
          <w:sz w:val="18"/>
          <w:szCs w:val="18"/>
        </w:rPr>
        <w:t>ich</w:t>
      </w:r>
      <w:r w:rsidRPr="00D36E72">
        <w:rPr>
          <w:sz w:val="18"/>
          <w:szCs w:val="18"/>
        </w:rPr>
        <w:t xml:space="preserve"> s </w:t>
      </w:r>
      <w:r>
        <w:rPr>
          <w:sz w:val="18"/>
          <w:szCs w:val="18"/>
        </w:rPr>
        <w:t>plnením</w:t>
      </w:r>
      <w:r w:rsidRPr="00D36E72">
        <w:rPr>
          <w:sz w:val="18"/>
          <w:szCs w:val="18"/>
        </w:rPr>
        <w:t xml:space="preserve"> zmluvy. </w:t>
      </w:r>
      <w:r>
        <w:rPr>
          <w:sz w:val="18"/>
          <w:szCs w:val="18"/>
        </w:rPr>
        <w:t>Kontrolu alebo a</w:t>
      </w:r>
      <w:r w:rsidRPr="00D36E72">
        <w:rPr>
          <w:sz w:val="18"/>
          <w:szCs w:val="18"/>
        </w:rPr>
        <w:t xml:space="preserve">udit môže v prospech ŠP vykonať aj tretia strana. </w:t>
      </w:r>
    </w:p>
    <w:p w14:paraId="62B45C1E" w14:textId="77777777" w:rsidR="00C50563" w:rsidRPr="006C6549" w:rsidRDefault="00C50563" w:rsidP="00C50563">
      <w:pPr>
        <w:spacing w:after="0"/>
        <w:jc w:val="both"/>
        <w:rPr>
          <w:sz w:val="6"/>
          <w:szCs w:val="6"/>
          <w:highlight w:val="yellow"/>
        </w:rPr>
      </w:pPr>
    </w:p>
    <w:p w14:paraId="3C3ED213" w14:textId="77777777" w:rsidR="00C50563" w:rsidRPr="00EF7000" w:rsidRDefault="00C50563" w:rsidP="00C50563">
      <w:pPr>
        <w:spacing w:after="0"/>
        <w:jc w:val="both"/>
        <w:rPr>
          <w:sz w:val="18"/>
          <w:szCs w:val="18"/>
        </w:rPr>
      </w:pPr>
      <w:r w:rsidRPr="00EF7000">
        <w:rPr>
          <w:sz w:val="18"/>
          <w:szCs w:val="18"/>
        </w:rPr>
        <w:t xml:space="preserve">13.2 Dodávateľ sa zaväzuje, </w:t>
      </w:r>
    </w:p>
    <w:p w14:paraId="510E0150" w14:textId="77777777" w:rsidR="00C50563" w:rsidRPr="006C6549" w:rsidRDefault="00C50563" w:rsidP="00C50563">
      <w:pPr>
        <w:spacing w:after="0"/>
        <w:jc w:val="both"/>
        <w:rPr>
          <w:sz w:val="18"/>
          <w:szCs w:val="18"/>
        </w:rPr>
      </w:pPr>
      <w:r w:rsidRPr="00EF7000">
        <w:rPr>
          <w:sz w:val="18"/>
          <w:szCs w:val="18"/>
        </w:rPr>
        <w:t xml:space="preserve">i/ </w:t>
      </w:r>
      <w:r>
        <w:rPr>
          <w:sz w:val="18"/>
          <w:szCs w:val="18"/>
        </w:rPr>
        <w:t xml:space="preserve">pri plnení zmluvy </w:t>
      </w:r>
      <w:r w:rsidRPr="00EF7000">
        <w:rPr>
          <w:sz w:val="18"/>
          <w:szCs w:val="18"/>
        </w:rPr>
        <w:t>postupovať v súlade s požiadavkami legislatívy týkajúcej sa informačnej a kybernetickej bezpečnosti (</w:t>
      </w:r>
      <w:r>
        <w:rPr>
          <w:sz w:val="18"/>
          <w:szCs w:val="18"/>
        </w:rPr>
        <w:t>najmä</w:t>
      </w:r>
      <w:r w:rsidRPr="00EF7000">
        <w:rPr>
          <w:sz w:val="18"/>
          <w:szCs w:val="18"/>
        </w:rPr>
        <w:t xml:space="preserve"> </w:t>
      </w:r>
      <w:proofErr w:type="spellStart"/>
      <w:r w:rsidRPr="00EF7000">
        <w:rPr>
          <w:sz w:val="18"/>
          <w:szCs w:val="18"/>
        </w:rPr>
        <w:t>ZoKB</w:t>
      </w:r>
      <w:proofErr w:type="spellEnd"/>
      <w:r w:rsidRPr="00EF7000">
        <w:rPr>
          <w:sz w:val="18"/>
          <w:szCs w:val="18"/>
        </w:rPr>
        <w:t xml:space="preserve">, </w:t>
      </w:r>
      <w:proofErr w:type="spellStart"/>
      <w:r w:rsidRPr="00EF7000">
        <w:rPr>
          <w:sz w:val="18"/>
          <w:szCs w:val="18"/>
        </w:rPr>
        <w:t>ZoKB</w:t>
      </w:r>
      <w:proofErr w:type="spellEnd"/>
      <w:r w:rsidRPr="00EF7000">
        <w:rPr>
          <w:sz w:val="18"/>
          <w:szCs w:val="18"/>
        </w:rPr>
        <w:t xml:space="preserve"> vyhláškou, </w:t>
      </w:r>
      <w:proofErr w:type="spellStart"/>
      <w:r w:rsidRPr="00EF7000">
        <w:rPr>
          <w:sz w:val="18"/>
          <w:szCs w:val="18"/>
        </w:rPr>
        <w:t>ZoITVS</w:t>
      </w:r>
      <w:proofErr w:type="spellEnd"/>
      <w:r w:rsidRPr="00EF7000">
        <w:rPr>
          <w:sz w:val="18"/>
          <w:szCs w:val="18"/>
        </w:rPr>
        <w:t xml:space="preserve">, </w:t>
      </w:r>
      <w:proofErr w:type="spellStart"/>
      <w:r w:rsidRPr="00EF7000">
        <w:rPr>
          <w:sz w:val="18"/>
          <w:szCs w:val="18"/>
        </w:rPr>
        <w:t>ZoITVS</w:t>
      </w:r>
      <w:proofErr w:type="spellEnd"/>
      <w:r w:rsidRPr="00EF7000">
        <w:rPr>
          <w:sz w:val="18"/>
          <w:szCs w:val="18"/>
        </w:rPr>
        <w:t xml:space="preserve"> vyhláškou, </w:t>
      </w:r>
      <w:proofErr w:type="spellStart"/>
      <w:r w:rsidRPr="00EF7000">
        <w:rPr>
          <w:sz w:val="18"/>
          <w:szCs w:val="18"/>
        </w:rPr>
        <w:t>ZoOOÚ</w:t>
      </w:r>
      <w:proofErr w:type="spellEnd"/>
      <w:r w:rsidRPr="00EF7000">
        <w:rPr>
          <w:sz w:val="18"/>
          <w:szCs w:val="18"/>
        </w:rPr>
        <w:t xml:space="preserve">, GDPR, </w:t>
      </w:r>
      <w:proofErr w:type="spellStart"/>
      <w:r>
        <w:rPr>
          <w:sz w:val="18"/>
          <w:szCs w:val="18"/>
        </w:rPr>
        <w:t>Zo</w:t>
      </w:r>
      <w:r w:rsidRPr="00EF7000">
        <w:rPr>
          <w:sz w:val="18"/>
          <w:szCs w:val="18"/>
        </w:rPr>
        <w:t>KI</w:t>
      </w:r>
      <w:proofErr w:type="spellEnd"/>
      <w:r w:rsidRPr="00EF7000">
        <w:rPr>
          <w:sz w:val="18"/>
          <w:szCs w:val="18"/>
        </w:rPr>
        <w:t>)</w:t>
      </w:r>
      <w:r w:rsidRPr="006C6549">
        <w:rPr>
          <w:sz w:val="18"/>
          <w:szCs w:val="18"/>
        </w:rPr>
        <w:t xml:space="preserve"> v ich aktuálnom znení</w:t>
      </w:r>
      <w:r>
        <w:rPr>
          <w:sz w:val="18"/>
          <w:szCs w:val="18"/>
        </w:rPr>
        <w:t>,</w:t>
      </w:r>
    </w:p>
    <w:p w14:paraId="21552ECF" w14:textId="77777777" w:rsidR="00C50563" w:rsidRPr="006C6549" w:rsidRDefault="00C50563" w:rsidP="00C50563">
      <w:pPr>
        <w:spacing w:after="0"/>
        <w:jc w:val="both"/>
        <w:rPr>
          <w:sz w:val="18"/>
          <w:szCs w:val="18"/>
        </w:rPr>
      </w:pPr>
      <w:r w:rsidRPr="006C6549">
        <w:rPr>
          <w:sz w:val="18"/>
          <w:szCs w:val="18"/>
        </w:rPr>
        <w:t>ii/ identifik</w:t>
      </w:r>
      <w:r>
        <w:rPr>
          <w:sz w:val="18"/>
          <w:szCs w:val="18"/>
        </w:rPr>
        <w:t>ovať</w:t>
      </w:r>
      <w:r w:rsidRPr="006C6549">
        <w:rPr>
          <w:sz w:val="18"/>
          <w:szCs w:val="18"/>
        </w:rPr>
        <w:t xml:space="preserve"> dodané aktíva a ich mieru rizika,</w:t>
      </w:r>
    </w:p>
    <w:p w14:paraId="5BF17F62" w14:textId="77777777" w:rsidR="00C50563" w:rsidRPr="006C6549" w:rsidRDefault="00C50563" w:rsidP="00C50563">
      <w:pPr>
        <w:spacing w:after="0"/>
        <w:jc w:val="both"/>
        <w:rPr>
          <w:sz w:val="18"/>
          <w:szCs w:val="18"/>
        </w:rPr>
      </w:pPr>
      <w:r w:rsidRPr="006C6549">
        <w:rPr>
          <w:sz w:val="18"/>
          <w:szCs w:val="18"/>
        </w:rPr>
        <w:t>iii/ bezodkladne hlási</w:t>
      </w:r>
      <w:r>
        <w:rPr>
          <w:sz w:val="18"/>
          <w:szCs w:val="18"/>
        </w:rPr>
        <w:t>ť</w:t>
      </w:r>
      <w:r w:rsidRPr="006C6549">
        <w:rPr>
          <w:sz w:val="18"/>
          <w:szCs w:val="18"/>
        </w:rPr>
        <w:t xml:space="preserve"> ŠP bezpečnostné alebo prevádzkové incidenty, ktoré by mohli negatívne ovplyvniť </w:t>
      </w:r>
      <w:r>
        <w:rPr>
          <w:sz w:val="18"/>
          <w:szCs w:val="18"/>
        </w:rPr>
        <w:t>plnenie</w:t>
      </w:r>
      <w:r w:rsidRPr="006C6549">
        <w:rPr>
          <w:sz w:val="18"/>
          <w:szCs w:val="18"/>
        </w:rPr>
        <w:t xml:space="preserve"> zmluvy,</w:t>
      </w:r>
    </w:p>
    <w:p w14:paraId="5AB0B7AE" w14:textId="77777777" w:rsidR="00C50563" w:rsidRPr="00333F08" w:rsidRDefault="00C50563" w:rsidP="00C50563">
      <w:pPr>
        <w:spacing w:after="0"/>
        <w:jc w:val="both"/>
        <w:rPr>
          <w:sz w:val="6"/>
          <w:szCs w:val="6"/>
        </w:rPr>
      </w:pPr>
    </w:p>
    <w:p w14:paraId="48836953" w14:textId="77777777" w:rsidR="00C50563" w:rsidRPr="00BB5FE5" w:rsidRDefault="00C50563" w:rsidP="00C50563">
      <w:pPr>
        <w:spacing w:after="0"/>
        <w:jc w:val="both"/>
        <w:rPr>
          <w:sz w:val="18"/>
          <w:szCs w:val="18"/>
        </w:rPr>
      </w:pPr>
      <w:r w:rsidRPr="00BB5FE5">
        <w:rPr>
          <w:sz w:val="18"/>
          <w:szCs w:val="18"/>
        </w:rPr>
        <w:t>13.</w:t>
      </w:r>
      <w:r>
        <w:rPr>
          <w:sz w:val="18"/>
          <w:szCs w:val="18"/>
        </w:rPr>
        <w:t>3</w:t>
      </w:r>
      <w:r w:rsidRPr="00BB5FE5">
        <w:rPr>
          <w:sz w:val="18"/>
          <w:szCs w:val="18"/>
        </w:rPr>
        <w:t xml:space="preserve"> Ďalšie ustanovenia tohto článku </w:t>
      </w:r>
      <w:r>
        <w:rPr>
          <w:sz w:val="18"/>
          <w:szCs w:val="18"/>
        </w:rPr>
        <w:t>VNP</w:t>
      </w:r>
      <w:r w:rsidRPr="00BB5FE5">
        <w:rPr>
          <w:sz w:val="18"/>
          <w:szCs w:val="18"/>
        </w:rPr>
        <w:t xml:space="preserve"> o právach a povinnostiach zmluvných strán, tzn. body 13.</w:t>
      </w:r>
      <w:r>
        <w:rPr>
          <w:sz w:val="18"/>
          <w:szCs w:val="18"/>
        </w:rPr>
        <w:t>4</w:t>
      </w:r>
      <w:r w:rsidRPr="00BB5FE5">
        <w:rPr>
          <w:sz w:val="18"/>
          <w:szCs w:val="18"/>
        </w:rPr>
        <w:t xml:space="preserve"> až 13.</w:t>
      </w:r>
      <w:r>
        <w:rPr>
          <w:sz w:val="18"/>
          <w:szCs w:val="18"/>
        </w:rPr>
        <w:t>10</w:t>
      </w:r>
      <w:r w:rsidRPr="00BB5FE5">
        <w:rPr>
          <w:sz w:val="18"/>
          <w:szCs w:val="18"/>
        </w:rPr>
        <w:t xml:space="preserve"> sa uplatňujú len v prípade a v rozsahu odkazu uvedeného v texte zmluvy.</w:t>
      </w:r>
    </w:p>
    <w:p w14:paraId="746C6A31" w14:textId="77777777" w:rsidR="00C50563" w:rsidRPr="006C6549" w:rsidRDefault="00C50563" w:rsidP="00C50563">
      <w:pPr>
        <w:spacing w:after="0"/>
        <w:jc w:val="both"/>
        <w:rPr>
          <w:sz w:val="6"/>
          <w:szCs w:val="6"/>
          <w:highlight w:val="yellow"/>
        </w:rPr>
      </w:pPr>
    </w:p>
    <w:p w14:paraId="7E32E038" w14:textId="77777777" w:rsidR="00C50563" w:rsidRPr="00FD5FD7" w:rsidRDefault="00C50563" w:rsidP="00C50563">
      <w:pPr>
        <w:spacing w:after="0"/>
        <w:jc w:val="both"/>
        <w:rPr>
          <w:sz w:val="18"/>
          <w:szCs w:val="18"/>
        </w:rPr>
      </w:pPr>
      <w:r w:rsidRPr="00FD5FD7">
        <w:rPr>
          <w:sz w:val="18"/>
          <w:szCs w:val="18"/>
        </w:rPr>
        <w:t>13.</w:t>
      </w:r>
      <w:r>
        <w:rPr>
          <w:sz w:val="18"/>
          <w:szCs w:val="18"/>
        </w:rPr>
        <w:t>4</w:t>
      </w:r>
      <w:r w:rsidRPr="00FD5FD7">
        <w:rPr>
          <w:sz w:val="18"/>
          <w:szCs w:val="18"/>
        </w:rPr>
        <w:t xml:space="preserve"> Ak je zmluva zameraná na obstaranie certifikátov alebo licencií alebo obstaranie certifikátov alebo licencií je jej súčasťou, dodávateľ</w:t>
      </w:r>
      <w:r>
        <w:rPr>
          <w:sz w:val="18"/>
          <w:szCs w:val="18"/>
        </w:rPr>
        <w:t>:</w:t>
      </w:r>
      <w:r w:rsidRPr="00FD5FD7" w:rsidDel="00031B0A">
        <w:rPr>
          <w:sz w:val="18"/>
          <w:szCs w:val="18"/>
        </w:rPr>
        <w:t xml:space="preserve"> </w:t>
      </w:r>
    </w:p>
    <w:p w14:paraId="00D0BF75" w14:textId="77777777" w:rsidR="00C50563" w:rsidRPr="00FD5FD7" w:rsidRDefault="00C50563" w:rsidP="00C50563">
      <w:pPr>
        <w:spacing w:after="0"/>
        <w:jc w:val="both"/>
        <w:rPr>
          <w:sz w:val="18"/>
          <w:szCs w:val="18"/>
        </w:rPr>
      </w:pPr>
      <w:r w:rsidRPr="00FD5FD7">
        <w:rPr>
          <w:sz w:val="18"/>
          <w:szCs w:val="18"/>
        </w:rPr>
        <w:t>i/ preukáže, že licencie alebo PKI certifikáty pochádzajú z overeného dôveryhodného zdroja,</w:t>
      </w:r>
    </w:p>
    <w:p w14:paraId="634D8966" w14:textId="77777777" w:rsidR="00C50563" w:rsidRPr="00FD5FD7" w:rsidRDefault="00C50563" w:rsidP="00C50563">
      <w:pPr>
        <w:spacing w:after="0"/>
        <w:jc w:val="both"/>
        <w:rPr>
          <w:sz w:val="18"/>
          <w:szCs w:val="18"/>
        </w:rPr>
      </w:pPr>
      <w:r w:rsidRPr="00FD5FD7">
        <w:rPr>
          <w:sz w:val="18"/>
          <w:szCs w:val="18"/>
        </w:rPr>
        <w:t>ii/ súhlasí, že licenčné kľúče alebo certifikáty budú odovzdané cez dohodnutý zabezpečený kanál,</w:t>
      </w:r>
    </w:p>
    <w:p w14:paraId="309CFA1B" w14:textId="77777777" w:rsidR="00C50563" w:rsidRPr="00FD5FD7" w:rsidRDefault="00C50563" w:rsidP="00C50563">
      <w:pPr>
        <w:spacing w:after="0"/>
        <w:jc w:val="both"/>
        <w:rPr>
          <w:sz w:val="18"/>
          <w:szCs w:val="18"/>
        </w:rPr>
      </w:pPr>
      <w:r w:rsidRPr="00FD5FD7">
        <w:rPr>
          <w:sz w:val="18"/>
          <w:szCs w:val="18"/>
        </w:rPr>
        <w:t>iii/ zabezpečí správu revokačných zoznamov, exspirácií, aktuálnych licenčných modelov,</w:t>
      </w:r>
    </w:p>
    <w:p w14:paraId="113399E7" w14:textId="77777777" w:rsidR="00C50563" w:rsidRPr="00FD5FD7" w:rsidRDefault="00C50563" w:rsidP="00C50563">
      <w:pPr>
        <w:spacing w:after="0"/>
        <w:jc w:val="both"/>
        <w:rPr>
          <w:sz w:val="18"/>
          <w:szCs w:val="18"/>
        </w:rPr>
      </w:pPr>
      <w:r w:rsidRPr="00FD5FD7">
        <w:rPr>
          <w:sz w:val="18"/>
          <w:szCs w:val="18"/>
        </w:rPr>
        <w:lastRenderedPageBreak/>
        <w:t>iv/ je povinný bezodkladne informovať ŠP v prípade zistených zraniteľností súvisiacich s kryptografickými aktívami uvedenými v </w:t>
      </w:r>
      <w:r>
        <w:rPr>
          <w:sz w:val="18"/>
          <w:szCs w:val="18"/>
        </w:rPr>
        <w:t>špecifikácii predmetu zmluvy,</w:t>
      </w:r>
    </w:p>
    <w:p w14:paraId="03A40053" w14:textId="77777777" w:rsidR="00C50563" w:rsidRPr="006C6549" w:rsidRDefault="00C50563" w:rsidP="00C50563">
      <w:pPr>
        <w:spacing w:after="0"/>
        <w:jc w:val="both"/>
        <w:rPr>
          <w:sz w:val="18"/>
          <w:szCs w:val="18"/>
          <w:highlight w:val="yellow"/>
        </w:rPr>
      </w:pPr>
      <w:r w:rsidRPr="00FD5FD7">
        <w:rPr>
          <w:sz w:val="18"/>
          <w:szCs w:val="18"/>
        </w:rPr>
        <w:t>v/ je povinný bezodkladne informovať ŠP o kompromitácii dodávaných certifikátov alebo úniku licenčných kľúčov</w:t>
      </w:r>
      <w:r>
        <w:rPr>
          <w:sz w:val="18"/>
          <w:szCs w:val="18"/>
        </w:rPr>
        <w:t>.</w:t>
      </w:r>
    </w:p>
    <w:p w14:paraId="45AD159E" w14:textId="77777777" w:rsidR="00C50563" w:rsidRPr="007101F5" w:rsidRDefault="00C50563" w:rsidP="00C50563">
      <w:pPr>
        <w:spacing w:after="0"/>
        <w:jc w:val="both"/>
        <w:rPr>
          <w:sz w:val="6"/>
          <w:szCs w:val="6"/>
        </w:rPr>
      </w:pPr>
    </w:p>
    <w:p w14:paraId="1C232159" w14:textId="77777777" w:rsidR="00C50563" w:rsidRPr="006C6549" w:rsidRDefault="00C50563" w:rsidP="00C50563">
      <w:pPr>
        <w:spacing w:after="0"/>
        <w:jc w:val="both"/>
        <w:rPr>
          <w:sz w:val="18"/>
          <w:szCs w:val="18"/>
        </w:rPr>
      </w:pPr>
      <w:r w:rsidRPr="006C6549">
        <w:rPr>
          <w:sz w:val="18"/>
          <w:szCs w:val="18"/>
        </w:rPr>
        <w:t>13.</w:t>
      </w:r>
      <w:r>
        <w:rPr>
          <w:sz w:val="18"/>
          <w:szCs w:val="18"/>
        </w:rPr>
        <w:t>5</w:t>
      </w:r>
      <w:r w:rsidRPr="006C6549">
        <w:rPr>
          <w:sz w:val="18"/>
          <w:szCs w:val="18"/>
        </w:rPr>
        <w:t xml:space="preserve"> Ak je zmluva zameraná na obstaranie hardvéru alebo obstaranie hardvéru je jej súčasťou, dodávateľ</w:t>
      </w:r>
      <w:r>
        <w:rPr>
          <w:sz w:val="18"/>
          <w:szCs w:val="18"/>
        </w:rPr>
        <w:t>:</w:t>
      </w:r>
    </w:p>
    <w:p w14:paraId="0AC309BC" w14:textId="77777777" w:rsidR="00C50563" w:rsidRPr="006C6549" w:rsidRDefault="00C50563" w:rsidP="00C50563">
      <w:pPr>
        <w:spacing w:after="0"/>
        <w:jc w:val="both"/>
        <w:rPr>
          <w:sz w:val="18"/>
          <w:szCs w:val="18"/>
        </w:rPr>
      </w:pPr>
      <w:r w:rsidRPr="006C6549">
        <w:rPr>
          <w:sz w:val="18"/>
          <w:szCs w:val="18"/>
        </w:rPr>
        <w:t xml:space="preserve">i/ je povinný hlásiť zraniteľnosti pre dodaný hardvér počas celej </w:t>
      </w:r>
      <w:r>
        <w:rPr>
          <w:sz w:val="18"/>
          <w:szCs w:val="18"/>
        </w:rPr>
        <w:t xml:space="preserve">doby </w:t>
      </w:r>
      <w:r w:rsidRPr="006C6549">
        <w:rPr>
          <w:sz w:val="18"/>
          <w:szCs w:val="18"/>
        </w:rPr>
        <w:t>platnosti zmluvy</w:t>
      </w:r>
      <w:r>
        <w:rPr>
          <w:sz w:val="18"/>
          <w:szCs w:val="18"/>
        </w:rPr>
        <w:t>,</w:t>
      </w:r>
    </w:p>
    <w:p w14:paraId="77591FD3" w14:textId="77777777" w:rsidR="00C50563" w:rsidRPr="006C6549" w:rsidRDefault="00C50563" w:rsidP="00C50563">
      <w:pPr>
        <w:spacing w:after="0"/>
        <w:jc w:val="both"/>
        <w:rPr>
          <w:sz w:val="18"/>
          <w:szCs w:val="18"/>
        </w:rPr>
      </w:pPr>
      <w:r w:rsidRPr="006C6549">
        <w:rPr>
          <w:sz w:val="18"/>
          <w:szCs w:val="18"/>
        </w:rPr>
        <w:t>ii/ zabezpečí hardvér pred poškodením pri jeho dodaní a v prípade inštalácie aj pri samotnej inštalácii, ako aj pred jeho manipuláciou – poškodzovaním pečatných pások, preprogramovaním, vyberaním, pridávaním, výmenou jednotlivých komponentov objednaného hardvéru a pod.,</w:t>
      </w:r>
    </w:p>
    <w:p w14:paraId="3126DA23" w14:textId="77777777" w:rsidR="00C50563" w:rsidRPr="006C6549" w:rsidRDefault="00C50563" w:rsidP="00C50563">
      <w:pPr>
        <w:spacing w:after="0"/>
        <w:jc w:val="both"/>
        <w:rPr>
          <w:sz w:val="18"/>
          <w:szCs w:val="18"/>
        </w:rPr>
      </w:pPr>
      <w:r w:rsidRPr="006C6549">
        <w:rPr>
          <w:sz w:val="18"/>
          <w:szCs w:val="18"/>
        </w:rPr>
        <w:t>iii/ prehlasuje, že poskytnutý hardvér neobsahuje známu zraniteľnosť ani škodlivý kód,</w:t>
      </w:r>
    </w:p>
    <w:p w14:paraId="3A8B4D8D" w14:textId="77777777" w:rsidR="00C50563" w:rsidRPr="006C6549" w:rsidRDefault="00C50563" w:rsidP="00C50563">
      <w:pPr>
        <w:spacing w:after="0"/>
        <w:jc w:val="both"/>
        <w:rPr>
          <w:sz w:val="18"/>
          <w:szCs w:val="18"/>
        </w:rPr>
      </w:pPr>
      <w:r w:rsidRPr="00DE5BED">
        <w:rPr>
          <w:sz w:val="18"/>
          <w:szCs w:val="18"/>
        </w:rPr>
        <w:t>iv/</w:t>
      </w:r>
      <w:r w:rsidRPr="006C6549">
        <w:rPr>
          <w:sz w:val="18"/>
          <w:szCs w:val="18"/>
        </w:rPr>
        <w:t xml:space="preserve"> poskytuje bezpečnostné aktualizácie počas trvania zmluvy,</w:t>
      </w:r>
    </w:p>
    <w:p w14:paraId="0D2AF617" w14:textId="77777777" w:rsidR="00C50563" w:rsidRPr="006C6549" w:rsidRDefault="00C50563" w:rsidP="00C50563">
      <w:pPr>
        <w:spacing w:after="0"/>
        <w:jc w:val="both"/>
        <w:rPr>
          <w:sz w:val="18"/>
          <w:szCs w:val="18"/>
        </w:rPr>
      </w:pPr>
      <w:r w:rsidRPr="00DE5BED">
        <w:rPr>
          <w:sz w:val="18"/>
          <w:szCs w:val="18"/>
        </w:rPr>
        <w:t>v/</w:t>
      </w:r>
      <w:r w:rsidRPr="006C6549">
        <w:rPr>
          <w:sz w:val="18"/>
          <w:szCs w:val="18"/>
        </w:rPr>
        <w:t xml:space="preserve">  poskytne ŠP príslušnú bezpečnostnú dokumentáciu k dodanému hardvéru,</w:t>
      </w:r>
    </w:p>
    <w:p w14:paraId="442F77FE" w14:textId="77777777" w:rsidR="00C50563" w:rsidRPr="006C6549" w:rsidRDefault="00C50563" w:rsidP="00C50563">
      <w:pPr>
        <w:spacing w:after="0"/>
        <w:jc w:val="both"/>
        <w:rPr>
          <w:sz w:val="18"/>
          <w:szCs w:val="18"/>
        </w:rPr>
      </w:pPr>
      <w:r w:rsidRPr="00DE5BED">
        <w:rPr>
          <w:sz w:val="18"/>
          <w:szCs w:val="18"/>
        </w:rPr>
        <w:t>vi/</w:t>
      </w:r>
      <w:r w:rsidRPr="006C6549">
        <w:rPr>
          <w:sz w:val="18"/>
          <w:szCs w:val="18"/>
        </w:rPr>
        <w:t xml:space="preserve"> sa zaručuje že hardvér vytvára auditné stopy potrebné pre audit kybernetickej bezpečnosti,</w:t>
      </w:r>
    </w:p>
    <w:p w14:paraId="6C1B287B" w14:textId="77777777" w:rsidR="00C50563" w:rsidRDefault="00C50563" w:rsidP="00C50563">
      <w:pPr>
        <w:spacing w:after="0"/>
        <w:jc w:val="both"/>
        <w:rPr>
          <w:sz w:val="18"/>
          <w:szCs w:val="18"/>
        </w:rPr>
      </w:pPr>
      <w:r w:rsidRPr="00DE5BED">
        <w:rPr>
          <w:sz w:val="18"/>
          <w:szCs w:val="18"/>
        </w:rPr>
        <w:t>vii/</w:t>
      </w:r>
      <w:r w:rsidRPr="006C6549">
        <w:rPr>
          <w:sz w:val="18"/>
          <w:szCs w:val="18"/>
        </w:rPr>
        <w:t xml:space="preserve"> prehlasuje, že dodaný hardvér neohrozí kontinuitu základných služieb ŠP alebo na nich naviazaných informačných systémov.</w:t>
      </w:r>
    </w:p>
    <w:p w14:paraId="68ECF563" w14:textId="77777777" w:rsidR="00C50563" w:rsidRPr="00DE5BED" w:rsidRDefault="00C50563" w:rsidP="00C50563">
      <w:pPr>
        <w:spacing w:after="0"/>
        <w:jc w:val="both"/>
        <w:rPr>
          <w:sz w:val="6"/>
          <w:szCs w:val="6"/>
        </w:rPr>
      </w:pPr>
    </w:p>
    <w:p w14:paraId="658EB6CC" w14:textId="77777777" w:rsidR="00C50563" w:rsidRPr="00DE5BED" w:rsidRDefault="00C50563" w:rsidP="00C50563">
      <w:pPr>
        <w:spacing w:after="0"/>
        <w:jc w:val="both"/>
        <w:rPr>
          <w:sz w:val="18"/>
          <w:szCs w:val="18"/>
        </w:rPr>
      </w:pPr>
      <w:r w:rsidRPr="00DE5BED">
        <w:rPr>
          <w:sz w:val="18"/>
          <w:szCs w:val="18"/>
        </w:rPr>
        <w:t>13.</w:t>
      </w:r>
      <w:r>
        <w:rPr>
          <w:sz w:val="18"/>
          <w:szCs w:val="18"/>
        </w:rPr>
        <w:t>6</w:t>
      </w:r>
      <w:r w:rsidRPr="00DE5BED">
        <w:rPr>
          <w:sz w:val="18"/>
          <w:szCs w:val="18"/>
        </w:rPr>
        <w:t xml:space="preserve"> Ak je zmluva zameraná na obstaranie softvéru alebo obstaranie softvéru je jej súčasťou, dodávateľ</w:t>
      </w:r>
      <w:r>
        <w:rPr>
          <w:sz w:val="18"/>
          <w:szCs w:val="18"/>
        </w:rPr>
        <w:t>:</w:t>
      </w:r>
    </w:p>
    <w:p w14:paraId="2F07962A" w14:textId="77777777" w:rsidR="00C50563" w:rsidRPr="00DE5BED" w:rsidRDefault="00C50563" w:rsidP="00C50563">
      <w:pPr>
        <w:spacing w:after="0"/>
        <w:jc w:val="both"/>
        <w:rPr>
          <w:sz w:val="18"/>
          <w:szCs w:val="18"/>
        </w:rPr>
      </w:pPr>
      <w:r w:rsidRPr="00DE5BED">
        <w:rPr>
          <w:sz w:val="18"/>
          <w:szCs w:val="18"/>
        </w:rPr>
        <w:t>i/ zabezpečí, že softvér je dodaný v bezpečnej konfigurácii bez známych kritických zraniteľností,</w:t>
      </w:r>
    </w:p>
    <w:p w14:paraId="51188BDE" w14:textId="77777777" w:rsidR="00C50563" w:rsidRPr="00DE5BED" w:rsidRDefault="00C50563" w:rsidP="00C50563">
      <w:pPr>
        <w:spacing w:after="0"/>
        <w:jc w:val="both"/>
        <w:rPr>
          <w:sz w:val="18"/>
          <w:szCs w:val="18"/>
        </w:rPr>
      </w:pPr>
      <w:r w:rsidRPr="00DE5BED">
        <w:rPr>
          <w:sz w:val="18"/>
          <w:szCs w:val="18"/>
        </w:rPr>
        <w:t xml:space="preserve">ii/ poskytne odporúčaný </w:t>
      </w:r>
      <w:proofErr w:type="spellStart"/>
      <w:r w:rsidRPr="00DE5BED">
        <w:rPr>
          <w:sz w:val="18"/>
          <w:szCs w:val="18"/>
        </w:rPr>
        <w:t>hardening</w:t>
      </w:r>
      <w:proofErr w:type="spellEnd"/>
      <w:r w:rsidRPr="00DE5BED">
        <w:rPr>
          <w:sz w:val="18"/>
          <w:szCs w:val="18"/>
        </w:rPr>
        <w:t xml:space="preserve"> </w:t>
      </w:r>
      <w:proofErr w:type="spellStart"/>
      <w:r w:rsidRPr="00DE5BED">
        <w:rPr>
          <w:sz w:val="18"/>
          <w:szCs w:val="18"/>
        </w:rPr>
        <w:t>guide</w:t>
      </w:r>
      <w:proofErr w:type="spellEnd"/>
      <w:r w:rsidRPr="00DE5BED">
        <w:rPr>
          <w:sz w:val="18"/>
          <w:szCs w:val="18"/>
        </w:rPr>
        <w:t xml:space="preserve"> pre dodaný softvér,</w:t>
      </w:r>
    </w:p>
    <w:p w14:paraId="35BAAFD9" w14:textId="77777777" w:rsidR="00C50563" w:rsidRPr="00DE5BED" w:rsidRDefault="00C50563" w:rsidP="00C50563">
      <w:pPr>
        <w:spacing w:after="0"/>
        <w:jc w:val="both"/>
        <w:rPr>
          <w:sz w:val="18"/>
          <w:szCs w:val="18"/>
        </w:rPr>
      </w:pPr>
      <w:r w:rsidRPr="00DE5BED">
        <w:rPr>
          <w:sz w:val="18"/>
          <w:szCs w:val="18"/>
        </w:rPr>
        <w:t>iii/ poskytne bezpečnostné záplaty počas doby trvania zmluvy,</w:t>
      </w:r>
    </w:p>
    <w:p w14:paraId="55F8D665" w14:textId="77777777" w:rsidR="00C50563" w:rsidRPr="00DE5BED" w:rsidRDefault="00C50563" w:rsidP="00C50563">
      <w:pPr>
        <w:spacing w:after="0"/>
        <w:jc w:val="both"/>
        <w:rPr>
          <w:sz w:val="18"/>
          <w:szCs w:val="18"/>
        </w:rPr>
      </w:pPr>
      <w:r w:rsidRPr="00DE5BED">
        <w:rPr>
          <w:sz w:val="18"/>
          <w:szCs w:val="18"/>
        </w:rPr>
        <w:t>iv/ sa zaručuje že softvér vytvára auditné stopy potrebné pre audit kybernetickej bezpečnosti,</w:t>
      </w:r>
    </w:p>
    <w:p w14:paraId="4645D43B" w14:textId="77777777" w:rsidR="00C50563" w:rsidRDefault="00C50563" w:rsidP="00C50563">
      <w:pPr>
        <w:spacing w:after="0"/>
        <w:jc w:val="both"/>
        <w:rPr>
          <w:sz w:val="18"/>
          <w:szCs w:val="18"/>
        </w:rPr>
      </w:pPr>
      <w:r w:rsidRPr="00DE5BED">
        <w:rPr>
          <w:sz w:val="18"/>
          <w:szCs w:val="18"/>
        </w:rPr>
        <w:t>v/ prehlasuje, že dodaný softvér neohrozí kontinuitu základných služieb ŠP alebo na nich naviazaných informačných systémov.</w:t>
      </w:r>
    </w:p>
    <w:p w14:paraId="7FEBB8B7" w14:textId="77777777" w:rsidR="00C50563" w:rsidRPr="0078030D" w:rsidRDefault="00C50563" w:rsidP="00C50563">
      <w:pPr>
        <w:spacing w:after="0"/>
        <w:jc w:val="both"/>
        <w:rPr>
          <w:sz w:val="6"/>
          <w:szCs w:val="6"/>
        </w:rPr>
      </w:pPr>
    </w:p>
    <w:p w14:paraId="111A4A28" w14:textId="77777777" w:rsidR="00C50563" w:rsidRPr="0078030D" w:rsidRDefault="00C50563" w:rsidP="00C50563">
      <w:pPr>
        <w:spacing w:after="0"/>
        <w:jc w:val="both"/>
        <w:rPr>
          <w:sz w:val="18"/>
          <w:szCs w:val="18"/>
        </w:rPr>
      </w:pPr>
      <w:r w:rsidRPr="0078030D">
        <w:rPr>
          <w:sz w:val="18"/>
          <w:szCs w:val="18"/>
        </w:rPr>
        <w:t>13.</w:t>
      </w:r>
      <w:r>
        <w:rPr>
          <w:sz w:val="18"/>
          <w:szCs w:val="18"/>
        </w:rPr>
        <w:t>7</w:t>
      </w:r>
      <w:r w:rsidRPr="0078030D">
        <w:rPr>
          <w:sz w:val="18"/>
          <w:szCs w:val="18"/>
        </w:rPr>
        <w:t xml:space="preserve"> V prípade ak ide o softvér vyvíjaný na mieru pre ŠP, uplatňujú sa vybrané bezpečnostné požiadavky z bodu 13.6 a zároveň sa dodávateľ zaväzuje dodržiavať nasledovné požiadavky:</w:t>
      </w:r>
    </w:p>
    <w:p w14:paraId="389B95CE" w14:textId="77777777" w:rsidR="00C50563" w:rsidRPr="0078030D" w:rsidRDefault="00C50563" w:rsidP="00C50563">
      <w:pPr>
        <w:spacing w:after="0"/>
        <w:jc w:val="both"/>
        <w:rPr>
          <w:sz w:val="18"/>
          <w:szCs w:val="18"/>
        </w:rPr>
      </w:pPr>
      <w:r w:rsidRPr="0078030D">
        <w:rPr>
          <w:sz w:val="18"/>
          <w:szCs w:val="18"/>
        </w:rPr>
        <w:t>i/ vývojové prostredie musí byť oddelené od produkčného a testovacieho prostredia,</w:t>
      </w:r>
    </w:p>
    <w:p w14:paraId="43CEDF4B" w14:textId="77777777" w:rsidR="00C50563" w:rsidRPr="0078030D" w:rsidRDefault="00C50563" w:rsidP="00C50563">
      <w:pPr>
        <w:spacing w:after="0"/>
        <w:jc w:val="both"/>
        <w:rPr>
          <w:sz w:val="18"/>
          <w:szCs w:val="18"/>
        </w:rPr>
      </w:pPr>
      <w:r w:rsidRPr="0078030D">
        <w:rPr>
          <w:sz w:val="18"/>
          <w:szCs w:val="18"/>
        </w:rPr>
        <w:t>ii/ odstránenie identifikovaných zraniteľností pred nasadením do produkčného prostredia,</w:t>
      </w:r>
    </w:p>
    <w:p w14:paraId="725929D1" w14:textId="77777777" w:rsidR="00C50563" w:rsidRPr="0078030D" w:rsidRDefault="00C50563" w:rsidP="00C50563">
      <w:pPr>
        <w:spacing w:after="0"/>
        <w:jc w:val="both"/>
        <w:rPr>
          <w:sz w:val="18"/>
          <w:szCs w:val="18"/>
        </w:rPr>
      </w:pPr>
      <w:r w:rsidRPr="0078030D">
        <w:rPr>
          <w:sz w:val="18"/>
          <w:szCs w:val="18"/>
        </w:rPr>
        <w:t xml:space="preserve">ii/ bezodkladné hlásenie kompromitácie repozitárov alebo únik informácií, </w:t>
      </w:r>
    </w:p>
    <w:p w14:paraId="61A63481" w14:textId="77777777" w:rsidR="00C50563" w:rsidRDefault="00C50563" w:rsidP="00C50563">
      <w:pPr>
        <w:spacing w:after="0"/>
        <w:jc w:val="both"/>
        <w:rPr>
          <w:sz w:val="18"/>
          <w:szCs w:val="18"/>
        </w:rPr>
      </w:pPr>
      <w:r w:rsidRPr="0078030D">
        <w:rPr>
          <w:sz w:val="18"/>
          <w:szCs w:val="18"/>
        </w:rPr>
        <w:t>iii/ poskytnutie ŠP zdrojov</w:t>
      </w:r>
      <w:r>
        <w:rPr>
          <w:sz w:val="18"/>
          <w:szCs w:val="18"/>
        </w:rPr>
        <w:t>ého</w:t>
      </w:r>
      <w:r w:rsidRPr="0078030D">
        <w:rPr>
          <w:sz w:val="18"/>
          <w:szCs w:val="18"/>
        </w:rPr>
        <w:t xml:space="preserve"> kód</w:t>
      </w:r>
      <w:r>
        <w:rPr>
          <w:sz w:val="18"/>
          <w:szCs w:val="18"/>
        </w:rPr>
        <w:t>u</w:t>
      </w:r>
      <w:r w:rsidRPr="0078030D">
        <w:rPr>
          <w:sz w:val="18"/>
          <w:szCs w:val="18"/>
        </w:rPr>
        <w:t xml:space="preserve"> vyvíjaného softvéru.</w:t>
      </w:r>
    </w:p>
    <w:p w14:paraId="40392330" w14:textId="77777777" w:rsidR="00C50563" w:rsidRPr="0078030D" w:rsidRDefault="00C50563" w:rsidP="00C50563">
      <w:pPr>
        <w:spacing w:after="0"/>
        <w:jc w:val="both"/>
        <w:rPr>
          <w:sz w:val="6"/>
          <w:szCs w:val="6"/>
        </w:rPr>
      </w:pPr>
    </w:p>
    <w:p w14:paraId="6B07B89C" w14:textId="77777777" w:rsidR="00C50563" w:rsidRPr="0078030D" w:rsidRDefault="00C50563" w:rsidP="00C50563">
      <w:pPr>
        <w:spacing w:after="0"/>
        <w:jc w:val="both"/>
        <w:rPr>
          <w:sz w:val="18"/>
          <w:szCs w:val="18"/>
        </w:rPr>
      </w:pPr>
      <w:r w:rsidRPr="0078030D">
        <w:rPr>
          <w:sz w:val="18"/>
          <w:szCs w:val="18"/>
        </w:rPr>
        <w:t>13.</w:t>
      </w:r>
      <w:r>
        <w:rPr>
          <w:sz w:val="18"/>
          <w:szCs w:val="18"/>
        </w:rPr>
        <w:t>8</w:t>
      </w:r>
      <w:r w:rsidRPr="0078030D">
        <w:rPr>
          <w:sz w:val="18"/>
          <w:szCs w:val="18"/>
        </w:rPr>
        <w:t xml:space="preserve"> Ak je zmluva zameraná na obstaranie konzultačných alebo auditných služieb alebo sú tieto služby jej súčasťou, dodávateľ</w:t>
      </w:r>
      <w:r>
        <w:rPr>
          <w:sz w:val="18"/>
          <w:szCs w:val="18"/>
        </w:rPr>
        <w:t>:</w:t>
      </w:r>
    </w:p>
    <w:p w14:paraId="22422026" w14:textId="77777777" w:rsidR="00C50563" w:rsidRPr="0078030D" w:rsidRDefault="00C50563" w:rsidP="00C50563">
      <w:pPr>
        <w:spacing w:after="0"/>
        <w:jc w:val="both"/>
        <w:rPr>
          <w:sz w:val="18"/>
          <w:szCs w:val="18"/>
        </w:rPr>
      </w:pPr>
      <w:r w:rsidRPr="0078030D">
        <w:rPr>
          <w:sz w:val="18"/>
          <w:szCs w:val="18"/>
        </w:rPr>
        <w:t>i/ mus</w:t>
      </w:r>
      <w:r>
        <w:rPr>
          <w:sz w:val="18"/>
          <w:szCs w:val="18"/>
        </w:rPr>
        <w:t>í</w:t>
      </w:r>
      <w:r w:rsidRPr="0078030D">
        <w:rPr>
          <w:sz w:val="18"/>
          <w:szCs w:val="18"/>
        </w:rPr>
        <w:t xml:space="preserve"> chrániť spracúvané informácie pred ich kompromitáciu a to aj po skončení zmluvného vzťahu, ak to vyžaduje príslušná legislatíva</w:t>
      </w:r>
      <w:r>
        <w:rPr>
          <w:sz w:val="18"/>
          <w:szCs w:val="18"/>
        </w:rPr>
        <w:t>;</w:t>
      </w:r>
      <w:r w:rsidRPr="0078030D">
        <w:rPr>
          <w:sz w:val="18"/>
          <w:szCs w:val="18"/>
        </w:rPr>
        <w:t xml:space="preserve"> </w:t>
      </w:r>
      <w:r>
        <w:rPr>
          <w:sz w:val="18"/>
          <w:szCs w:val="18"/>
        </w:rPr>
        <w:t>p</w:t>
      </w:r>
      <w:r w:rsidRPr="0078030D">
        <w:rPr>
          <w:sz w:val="18"/>
          <w:szCs w:val="18"/>
        </w:rPr>
        <w:t>rípadnú kompromitáciu mus</w:t>
      </w:r>
      <w:r>
        <w:rPr>
          <w:sz w:val="18"/>
          <w:szCs w:val="18"/>
        </w:rPr>
        <w:t>í</w:t>
      </w:r>
      <w:r w:rsidRPr="0078030D">
        <w:rPr>
          <w:sz w:val="18"/>
          <w:szCs w:val="18"/>
        </w:rPr>
        <w:t xml:space="preserve"> bezodkladne nahlásiť ŠP</w:t>
      </w:r>
      <w:r>
        <w:rPr>
          <w:sz w:val="18"/>
          <w:szCs w:val="18"/>
        </w:rPr>
        <w:t>,</w:t>
      </w:r>
    </w:p>
    <w:p w14:paraId="5DD825CC" w14:textId="77777777" w:rsidR="00C50563" w:rsidRDefault="00C50563" w:rsidP="00C50563">
      <w:pPr>
        <w:spacing w:after="0"/>
        <w:jc w:val="both"/>
        <w:rPr>
          <w:sz w:val="18"/>
          <w:szCs w:val="18"/>
        </w:rPr>
      </w:pPr>
      <w:r w:rsidRPr="0078030D">
        <w:rPr>
          <w:sz w:val="18"/>
          <w:szCs w:val="18"/>
        </w:rPr>
        <w:t>ii/ mus</w:t>
      </w:r>
      <w:r>
        <w:rPr>
          <w:sz w:val="18"/>
          <w:szCs w:val="18"/>
        </w:rPr>
        <w:t>í</w:t>
      </w:r>
      <w:r w:rsidRPr="0078030D">
        <w:rPr>
          <w:sz w:val="18"/>
          <w:szCs w:val="18"/>
        </w:rPr>
        <w:t xml:space="preserve"> po ukončení zmluvného vzťahu vrátiť alebo preukázateľne zničiť všetky poskytnuté informácie a údaje, ktoré neboli kategorizované ako verejné, ak legislatíva neurčuje inak.</w:t>
      </w:r>
    </w:p>
    <w:p w14:paraId="482EF4B3" w14:textId="77777777" w:rsidR="00C50563" w:rsidRPr="0078030D" w:rsidRDefault="00C50563" w:rsidP="00C50563">
      <w:pPr>
        <w:spacing w:after="0"/>
        <w:jc w:val="both"/>
        <w:rPr>
          <w:sz w:val="6"/>
          <w:szCs w:val="6"/>
        </w:rPr>
      </w:pPr>
    </w:p>
    <w:p w14:paraId="4C6E5EF4" w14:textId="77777777" w:rsidR="00C50563" w:rsidRPr="00930A23" w:rsidRDefault="00C50563" w:rsidP="00C50563">
      <w:pPr>
        <w:spacing w:after="0"/>
        <w:jc w:val="both"/>
        <w:rPr>
          <w:sz w:val="18"/>
          <w:szCs w:val="18"/>
        </w:rPr>
      </w:pPr>
      <w:r w:rsidRPr="00930A23">
        <w:rPr>
          <w:sz w:val="18"/>
          <w:szCs w:val="18"/>
        </w:rPr>
        <w:t>13.</w:t>
      </w:r>
      <w:r>
        <w:rPr>
          <w:sz w:val="18"/>
          <w:szCs w:val="18"/>
        </w:rPr>
        <w:t>9</w:t>
      </w:r>
      <w:r w:rsidRPr="00930A23">
        <w:rPr>
          <w:sz w:val="18"/>
          <w:szCs w:val="18"/>
        </w:rPr>
        <w:t xml:space="preserve"> Ak je zmluva zameraná na dohodu o úrovni poskytovaných služieb (SLA) alebo SLA jej súčasťou, dodávateľ</w:t>
      </w:r>
      <w:r>
        <w:rPr>
          <w:sz w:val="18"/>
          <w:szCs w:val="18"/>
        </w:rPr>
        <w:t>:</w:t>
      </w:r>
    </w:p>
    <w:p w14:paraId="413D8E02" w14:textId="77777777" w:rsidR="00C50563" w:rsidRPr="00930A23" w:rsidRDefault="00C50563" w:rsidP="00C50563">
      <w:pPr>
        <w:spacing w:after="0"/>
        <w:jc w:val="both"/>
        <w:rPr>
          <w:sz w:val="18"/>
          <w:szCs w:val="18"/>
        </w:rPr>
      </w:pPr>
      <w:r w:rsidRPr="00930A23">
        <w:rPr>
          <w:sz w:val="18"/>
          <w:szCs w:val="18"/>
        </w:rPr>
        <w:t>i/ musí nahlasovať a evidovať údržbové zásahy najmenej 3 dni pred ich uskutočnením ak nie je v zmluve uvedené inak,</w:t>
      </w:r>
    </w:p>
    <w:p w14:paraId="717DB49F" w14:textId="77777777" w:rsidR="00C50563" w:rsidRPr="00930A23" w:rsidRDefault="00C50563" w:rsidP="00C50563">
      <w:pPr>
        <w:spacing w:after="0"/>
        <w:jc w:val="both"/>
        <w:rPr>
          <w:sz w:val="18"/>
          <w:szCs w:val="18"/>
        </w:rPr>
      </w:pPr>
      <w:r w:rsidRPr="00930A23">
        <w:rPr>
          <w:sz w:val="18"/>
          <w:szCs w:val="18"/>
        </w:rPr>
        <w:t>ii/ bezodkladne hlási ŠP bezpečnostné alebo prevádzkové incidenty, ktoré vznikli na informačných technológiách uvedených v  zmluve,</w:t>
      </w:r>
    </w:p>
    <w:p w14:paraId="7E87260D" w14:textId="77777777" w:rsidR="00C50563" w:rsidRPr="00930A23" w:rsidRDefault="00C50563" w:rsidP="00C50563">
      <w:pPr>
        <w:spacing w:after="0"/>
        <w:jc w:val="both"/>
        <w:rPr>
          <w:sz w:val="18"/>
          <w:szCs w:val="18"/>
        </w:rPr>
      </w:pPr>
      <w:r w:rsidRPr="00930A23">
        <w:rPr>
          <w:sz w:val="18"/>
          <w:szCs w:val="18"/>
        </w:rPr>
        <w:t>iii/ sa zaväzuje riešiť incidenty spôsobom uvedeným v zmluve</w:t>
      </w:r>
      <w:r>
        <w:rPr>
          <w:sz w:val="18"/>
          <w:szCs w:val="18"/>
        </w:rPr>
        <w:t>,</w:t>
      </w:r>
    </w:p>
    <w:p w14:paraId="21CBCF50" w14:textId="77777777" w:rsidR="00C50563" w:rsidRPr="00930A23" w:rsidRDefault="00C50563" w:rsidP="00C50563">
      <w:pPr>
        <w:spacing w:after="0"/>
        <w:jc w:val="both"/>
        <w:rPr>
          <w:sz w:val="18"/>
          <w:szCs w:val="18"/>
        </w:rPr>
      </w:pPr>
      <w:r w:rsidRPr="00930A23">
        <w:rPr>
          <w:sz w:val="18"/>
          <w:szCs w:val="18"/>
        </w:rPr>
        <w:t>iv/ sa zaväzuje poskytovať súčinnosť pri testovaní informačných technológií, ktoré sú predmetom zmluvy.</w:t>
      </w:r>
    </w:p>
    <w:p w14:paraId="22DCFD04" w14:textId="77777777" w:rsidR="00C50563" w:rsidRPr="00930A23" w:rsidRDefault="00C50563" w:rsidP="00C50563">
      <w:pPr>
        <w:spacing w:after="0"/>
        <w:jc w:val="both"/>
        <w:rPr>
          <w:sz w:val="6"/>
          <w:szCs w:val="6"/>
        </w:rPr>
      </w:pPr>
    </w:p>
    <w:p w14:paraId="12E34AD6" w14:textId="77777777" w:rsidR="00C50563" w:rsidRPr="00930A23" w:rsidRDefault="00C50563" w:rsidP="00C50563">
      <w:pPr>
        <w:spacing w:after="0"/>
        <w:jc w:val="both"/>
        <w:rPr>
          <w:sz w:val="18"/>
          <w:szCs w:val="18"/>
        </w:rPr>
      </w:pPr>
      <w:r w:rsidRPr="00930A23">
        <w:rPr>
          <w:sz w:val="18"/>
          <w:szCs w:val="18"/>
        </w:rPr>
        <w:t>13.</w:t>
      </w:r>
      <w:r>
        <w:rPr>
          <w:sz w:val="18"/>
          <w:szCs w:val="18"/>
        </w:rPr>
        <w:t>10</w:t>
      </w:r>
      <w:r w:rsidRPr="00930A23">
        <w:rPr>
          <w:sz w:val="18"/>
          <w:szCs w:val="18"/>
        </w:rPr>
        <w:t xml:space="preserve"> Ak je zmluva zameraná na využívanie cloudových služieb alebo využívanie cloudových služieb je jej súčasťou, dodávateľ</w:t>
      </w:r>
      <w:r>
        <w:rPr>
          <w:sz w:val="18"/>
          <w:szCs w:val="18"/>
        </w:rPr>
        <w:t>:</w:t>
      </w:r>
    </w:p>
    <w:p w14:paraId="34BAB90D" w14:textId="77777777" w:rsidR="00C50563" w:rsidRPr="00930A23" w:rsidRDefault="00C50563" w:rsidP="00C50563">
      <w:pPr>
        <w:spacing w:after="0"/>
        <w:jc w:val="both"/>
        <w:rPr>
          <w:sz w:val="18"/>
          <w:szCs w:val="18"/>
        </w:rPr>
      </w:pPr>
      <w:r w:rsidRPr="00930A23">
        <w:rPr>
          <w:sz w:val="18"/>
          <w:szCs w:val="18"/>
        </w:rPr>
        <w:t>i/ je povinný oznámiť ŠP presné umiestnenie dát (adresu cloudového úložiska / cloudových úložísk),</w:t>
      </w:r>
    </w:p>
    <w:p w14:paraId="7A5A023C" w14:textId="77777777" w:rsidR="00C50563" w:rsidRPr="00930A23" w:rsidRDefault="00C50563" w:rsidP="00C50563">
      <w:pPr>
        <w:spacing w:after="0"/>
        <w:jc w:val="both"/>
        <w:rPr>
          <w:sz w:val="18"/>
          <w:szCs w:val="18"/>
        </w:rPr>
      </w:pPr>
      <w:r w:rsidRPr="00930A23">
        <w:rPr>
          <w:sz w:val="18"/>
          <w:szCs w:val="18"/>
        </w:rPr>
        <w:t>ii/ je povinný zabezpečiť šifrovanie úložiska údajov</w:t>
      </w:r>
      <w:r>
        <w:rPr>
          <w:sz w:val="18"/>
          <w:szCs w:val="18"/>
        </w:rPr>
        <w:t>,</w:t>
      </w:r>
    </w:p>
    <w:p w14:paraId="6A14A1D1" w14:textId="77777777" w:rsidR="00C50563" w:rsidRPr="00930A23" w:rsidRDefault="00C50563" w:rsidP="00C50563">
      <w:pPr>
        <w:spacing w:after="0"/>
        <w:jc w:val="both"/>
        <w:rPr>
          <w:sz w:val="18"/>
          <w:szCs w:val="18"/>
        </w:rPr>
      </w:pPr>
      <w:r w:rsidRPr="00930A23">
        <w:rPr>
          <w:sz w:val="18"/>
          <w:szCs w:val="18"/>
        </w:rPr>
        <w:t>iii/ garantuje izoláciu virtuálnych prostredí,</w:t>
      </w:r>
    </w:p>
    <w:p w14:paraId="3490D007" w14:textId="77777777" w:rsidR="00C50563" w:rsidRPr="00930A23" w:rsidRDefault="00C50563" w:rsidP="00C50563">
      <w:pPr>
        <w:spacing w:after="0"/>
        <w:jc w:val="both"/>
        <w:rPr>
          <w:sz w:val="18"/>
          <w:szCs w:val="18"/>
        </w:rPr>
      </w:pPr>
      <w:r w:rsidRPr="00930A23">
        <w:rPr>
          <w:sz w:val="18"/>
          <w:szCs w:val="18"/>
        </w:rPr>
        <w:t>iv/ je povinný zabezpečiť redundanciu, dostupnosť a odolnosť pre poskytnuté údaje,</w:t>
      </w:r>
    </w:p>
    <w:p w14:paraId="3289751C" w14:textId="77777777" w:rsidR="00C50563" w:rsidRPr="00930A23" w:rsidRDefault="00C50563" w:rsidP="00C50563">
      <w:pPr>
        <w:spacing w:after="0"/>
        <w:jc w:val="both"/>
        <w:rPr>
          <w:sz w:val="18"/>
          <w:szCs w:val="18"/>
        </w:rPr>
      </w:pPr>
      <w:r w:rsidRPr="00930A23">
        <w:rPr>
          <w:sz w:val="18"/>
          <w:szCs w:val="18"/>
        </w:rPr>
        <w:t>v/ garantuje pomoc pri migrácii údajov do iného cloudového úložiska v prípade incidentu</w:t>
      </w:r>
      <w:r>
        <w:rPr>
          <w:sz w:val="18"/>
          <w:szCs w:val="18"/>
        </w:rPr>
        <w:t>,</w:t>
      </w:r>
    </w:p>
    <w:p w14:paraId="5E5E8178" w14:textId="77777777" w:rsidR="00C50563" w:rsidRPr="005F51D6" w:rsidRDefault="00C50563" w:rsidP="00C50563">
      <w:pPr>
        <w:spacing w:after="0"/>
        <w:jc w:val="both"/>
        <w:rPr>
          <w:sz w:val="18"/>
          <w:szCs w:val="18"/>
        </w:rPr>
      </w:pPr>
      <w:r w:rsidRPr="00930A23">
        <w:rPr>
          <w:sz w:val="18"/>
          <w:szCs w:val="18"/>
        </w:rPr>
        <w:t xml:space="preserve">vi/ je povinný poskytnúť auditné stopy potrebné pre vykonanie auditu </w:t>
      </w:r>
      <w:r>
        <w:rPr>
          <w:sz w:val="18"/>
          <w:szCs w:val="18"/>
        </w:rPr>
        <w:t xml:space="preserve">kybernetickej </w:t>
      </w:r>
      <w:proofErr w:type="spellStart"/>
      <w:r>
        <w:rPr>
          <w:sz w:val="18"/>
          <w:szCs w:val="18"/>
        </w:rPr>
        <w:t>bezpečnosti</w:t>
      </w:r>
      <w:r w:rsidRPr="00930A23">
        <w:rPr>
          <w:sz w:val="18"/>
          <w:szCs w:val="18"/>
        </w:rPr>
        <w:t>.</w:t>
      </w:r>
      <w:r>
        <w:rPr>
          <w:sz w:val="18"/>
          <w:szCs w:val="18"/>
        </w:rPr>
        <w:t>VNP</w:t>
      </w:r>
      <w:r>
        <w:rPr>
          <w:rFonts w:cstheme="minorHAnsi"/>
          <w:sz w:val="18"/>
          <w:szCs w:val="18"/>
        </w:rPr>
        <w:t>VNP</w:t>
      </w:r>
      <w:r>
        <w:rPr>
          <w:sz w:val="18"/>
          <w:szCs w:val="18"/>
        </w:rPr>
        <w:t>VNP</w:t>
      </w:r>
      <w:proofErr w:type="spellEnd"/>
    </w:p>
    <w:p w14:paraId="6A99D1AD" w14:textId="77777777" w:rsidR="00C50563" w:rsidRPr="005F51D6" w:rsidRDefault="00C50563" w:rsidP="00C50563">
      <w:pPr>
        <w:spacing w:after="0"/>
        <w:jc w:val="both"/>
        <w:rPr>
          <w:sz w:val="18"/>
          <w:szCs w:val="18"/>
        </w:rPr>
      </w:pPr>
    </w:p>
    <w:p w14:paraId="2A0DC812" w14:textId="77777777" w:rsidR="00C50563" w:rsidRPr="005F51D6" w:rsidRDefault="00C50563" w:rsidP="00C50563">
      <w:pPr>
        <w:spacing w:after="0"/>
        <w:jc w:val="both"/>
        <w:rPr>
          <w:b/>
          <w:sz w:val="18"/>
          <w:szCs w:val="18"/>
        </w:rPr>
      </w:pPr>
      <w:r w:rsidRPr="005F51D6">
        <w:rPr>
          <w:b/>
          <w:sz w:val="18"/>
          <w:szCs w:val="18"/>
        </w:rPr>
        <w:t>Článok 14 – Subdodávatelia</w:t>
      </w:r>
    </w:p>
    <w:p w14:paraId="6DC1156E" w14:textId="77777777" w:rsidR="00C50563" w:rsidRPr="007101F5" w:rsidRDefault="00C50563" w:rsidP="00C50563">
      <w:pPr>
        <w:spacing w:after="0"/>
        <w:jc w:val="both"/>
        <w:rPr>
          <w:sz w:val="6"/>
          <w:szCs w:val="6"/>
        </w:rPr>
      </w:pPr>
    </w:p>
    <w:p w14:paraId="23601453" w14:textId="77777777" w:rsidR="00C50563" w:rsidRPr="005F51D6" w:rsidRDefault="00C50563" w:rsidP="00C50563">
      <w:pPr>
        <w:spacing w:after="0"/>
        <w:jc w:val="both"/>
        <w:rPr>
          <w:sz w:val="18"/>
          <w:szCs w:val="18"/>
        </w:rPr>
      </w:pPr>
      <w:r w:rsidRPr="005F51D6">
        <w:rPr>
          <w:sz w:val="18"/>
          <w:szCs w:val="18"/>
        </w:rPr>
        <w:t xml:space="preserve">14.1 Ak </w:t>
      </w:r>
      <w:r>
        <w:rPr>
          <w:sz w:val="18"/>
          <w:szCs w:val="18"/>
        </w:rPr>
        <w:t>zo</w:t>
      </w:r>
      <w:r w:rsidRPr="005F51D6">
        <w:rPr>
          <w:sz w:val="18"/>
          <w:szCs w:val="18"/>
        </w:rPr>
        <w:t xml:space="preserve"> zmluv</w:t>
      </w:r>
      <w:r>
        <w:rPr>
          <w:sz w:val="18"/>
          <w:szCs w:val="18"/>
        </w:rPr>
        <w:t>y</w:t>
      </w:r>
      <w:r w:rsidRPr="005F51D6">
        <w:rPr>
          <w:sz w:val="18"/>
          <w:szCs w:val="18"/>
        </w:rPr>
        <w:t xml:space="preserve"> alebo </w:t>
      </w:r>
      <w:r>
        <w:rPr>
          <w:sz w:val="18"/>
          <w:szCs w:val="18"/>
        </w:rPr>
        <w:t xml:space="preserve">zo </w:t>
      </w:r>
      <w:r w:rsidRPr="005F51D6">
        <w:rPr>
          <w:sz w:val="18"/>
          <w:szCs w:val="18"/>
        </w:rPr>
        <w:t>súťažn</w:t>
      </w:r>
      <w:r>
        <w:rPr>
          <w:sz w:val="18"/>
          <w:szCs w:val="18"/>
        </w:rPr>
        <w:t>ých</w:t>
      </w:r>
      <w:r w:rsidRPr="005F51D6">
        <w:rPr>
          <w:sz w:val="18"/>
          <w:szCs w:val="18"/>
        </w:rPr>
        <w:t xml:space="preserve"> podklad</w:t>
      </w:r>
      <w:r>
        <w:rPr>
          <w:sz w:val="18"/>
          <w:szCs w:val="18"/>
        </w:rPr>
        <w:t>ov nevyplýva niečo iné</w:t>
      </w:r>
      <w:r w:rsidRPr="005F51D6">
        <w:rPr>
          <w:sz w:val="18"/>
          <w:szCs w:val="18"/>
        </w:rPr>
        <w:t>, dodávateľ je oprávnený plniť svoje povinnosti aj prostredníctvom subdodávateľov, pričom dodávateľ bez obmedzenia zodpovedá za odbornú starostlivosť pri výbere subdodávateľa, ako aj za služby vykonané na základe zmluvy o</w:t>
      </w:r>
      <w:r>
        <w:rPr>
          <w:sz w:val="18"/>
          <w:szCs w:val="18"/>
        </w:rPr>
        <w:t> </w:t>
      </w:r>
      <w:r w:rsidRPr="005F51D6">
        <w:rPr>
          <w:sz w:val="18"/>
          <w:szCs w:val="18"/>
        </w:rPr>
        <w:t>subdodávke. Táto zodpovednosť zahŕňa aj povinnosť nahradiť škodu, zmluvné pokuty či iné nároky plynúce z</w:t>
      </w:r>
      <w:r>
        <w:rPr>
          <w:sz w:val="18"/>
          <w:szCs w:val="18"/>
        </w:rPr>
        <w:t> </w:t>
      </w:r>
      <w:r w:rsidRPr="005F51D6">
        <w:rPr>
          <w:sz w:val="18"/>
          <w:szCs w:val="18"/>
        </w:rPr>
        <w:t>porušenia právnych povinností na strane subdodávateľov.</w:t>
      </w:r>
    </w:p>
    <w:p w14:paraId="37F87544" w14:textId="77777777" w:rsidR="00C50563" w:rsidRPr="007101F5" w:rsidRDefault="00C50563" w:rsidP="00C50563">
      <w:pPr>
        <w:spacing w:after="0"/>
        <w:jc w:val="both"/>
        <w:rPr>
          <w:sz w:val="6"/>
          <w:szCs w:val="6"/>
        </w:rPr>
      </w:pPr>
    </w:p>
    <w:p w14:paraId="51B7859F" w14:textId="77777777" w:rsidR="00C50563" w:rsidRPr="005F51D6" w:rsidRDefault="00C50563" w:rsidP="00C50563">
      <w:pPr>
        <w:spacing w:after="0"/>
        <w:jc w:val="both"/>
        <w:rPr>
          <w:sz w:val="18"/>
          <w:szCs w:val="18"/>
        </w:rPr>
      </w:pPr>
      <w:r w:rsidRPr="005F51D6">
        <w:rPr>
          <w:sz w:val="18"/>
          <w:szCs w:val="18"/>
        </w:rPr>
        <w:t>14.2  Ak je použitie subdodávateľov povolené (14.1) a</w:t>
      </w:r>
      <w:r>
        <w:rPr>
          <w:sz w:val="18"/>
          <w:szCs w:val="18"/>
        </w:rPr>
        <w:t> </w:t>
      </w:r>
      <w:r w:rsidRPr="005F51D6">
        <w:rPr>
          <w:sz w:val="18"/>
          <w:szCs w:val="18"/>
        </w:rPr>
        <w:t xml:space="preserve">dodávateľ plánuje túto možnosť využiť, resp. používa subdodávateľov, uplatnia sa ďalšie ustanovenia tohto článku </w:t>
      </w:r>
      <w:r>
        <w:rPr>
          <w:sz w:val="18"/>
          <w:szCs w:val="18"/>
        </w:rPr>
        <w:t>VNP</w:t>
      </w:r>
      <w:r w:rsidRPr="005F51D6">
        <w:rPr>
          <w:sz w:val="18"/>
          <w:szCs w:val="18"/>
        </w:rPr>
        <w:t>. Dodávateľ je povinný uviesť všetky údaje o</w:t>
      </w:r>
      <w:r>
        <w:rPr>
          <w:sz w:val="18"/>
          <w:szCs w:val="18"/>
        </w:rPr>
        <w:t> </w:t>
      </w:r>
      <w:r w:rsidRPr="005F51D6">
        <w:rPr>
          <w:sz w:val="18"/>
          <w:szCs w:val="18"/>
        </w:rPr>
        <w:t>subdodávateľoch vyžadované právnymi predpismi (§ 41 ZVO) alebo ŠP, ktorá tak môže urobiť v</w:t>
      </w:r>
      <w:r>
        <w:rPr>
          <w:sz w:val="18"/>
          <w:szCs w:val="18"/>
        </w:rPr>
        <w:t> </w:t>
      </w:r>
      <w:r w:rsidRPr="005F51D6">
        <w:rPr>
          <w:sz w:val="18"/>
          <w:szCs w:val="18"/>
        </w:rPr>
        <w:t>súťažných podkladoch alebo v</w:t>
      </w:r>
      <w:r>
        <w:rPr>
          <w:sz w:val="18"/>
          <w:szCs w:val="18"/>
        </w:rPr>
        <w:t> </w:t>
      </w:r>
      <w:r w:rsidRPr="005F51D6">
        <w:rPr>
          <w:sz w:val="18"/>
          <w:szCs w:val="18"/>
        </w:rPr>
        <w:t>návrhu zmluvy.</w:t>
      </w:r>
    </w:p>
    <w:p w14:paraId="088E0F63" w14:textId="77777777" w:rsidR="00C50563" w:rsidRPr="007101F5" w:rsidRDefault="00C50563" w:rsidP="00C50563">
      <w:pPr>
        <w:spacing w:after="0"/>
        <w:jc w:val="both"/>
        <w:rPr>
          <w:sz w:val="6"/>
          <w:szCs w:val="6"/>
        </w:rPr>
      </w:pPr>
    </w:p>
    <w:p w14:paraId="4CF10EA6" w14:textId="77777777" w:rsidR="00C50563" w:rsidRPr="005F51D6" w:rsidRDefault="00C50563" w:rsidP="00C50563">
      <w:pPr>
        <w:spacing w:after="0"/>
        <w:jc w:val="both"/>
        <w:rPr>
          <w:sz w:val="18"/>
          <w:szCs w:val="18"/>
        </w:rPr>
      </w:pPr>
      <w:r w:rsidRPr="005F51D6">
        <w:rPr>
          <w:sz w:val="18"/>
          <w:szCs w:val="18"/>
        </w:rPr>
        <w:t>14.3 Ak súťažné podklady určujú, že subdodávatelia musia spĺňať podmienky účasti týkajúce sa osobného postavenia a/alebo nesmú u</w:t>
      </w:r>
      <w:r>
        <w:rPr>
          <w:sz w:val="18"/>
          <w:szCs w:val="18"/>
        </w:rPr>
        <w:t> </w:t>
      </w:r>
      <w:r w:rsidRPr="005F51D6">
        <w:rPr>
          <w:sz w:val="18"/>
          <w:szCs w:val="18"/>
        </w:rPr>
        <w:t xml:space="preserve">nich exitovať dôvody na vylúčenie uvedené v § 41 ods. 1 písm. b) ZVO, dodávateľ je oprávnený používať iba subdodávateľov spĺňajúcich definované podmienky. Zároveň platí, že pokiaľ ŠP alebo všeobecne záväzný právny predpis vyžadujú pre výkon určitej činnosti odbornú spôsobilosť a/alebo dôveryhodnosť, potom, ak má byť takáto činnosť </w:t>
      </w:r>
      <w:r w:rsidRPr="005F51D6">
        <w:rPr>
          <w:sz w:val="18"/>
          <w:szCs w:val="18"/>
        </w:rPr>
        <w:lastRenderedPageBreak/>
        <w:t>vykonávaná subdodávateľom, je dodávateľ povinný zabezpečiť a</w:t>
      </w:r>
      <w:r>
        <w:rPr>
          <w:sz w:val="18"/>
          <w:szCs w:val="18"/>
        </w:rPr>
        <w:t> </w:t>
      </w:r>
      <w:r w:rsidRPr="005F51D6">
        <w:rPr>
          <w:sz w:val="18"/>
          <w:szCs w:val="18"/>
        </w:rPr>
        <w:t>osvedčiť, že subdodávateľ dotknutých činností takéto požiadavky spĺňa.</w:t>
      </w:r>
    </w:p>
    <w:p w14:paraId="56CBCD4C" w14:textId="77777777" w:rsidR="00C50563" w:rsidRPr="007101F5" w:rsidRDefault="00C50563" w:rsidP="00C50563">
      <w:pPr>
        <w:spacing w:after="0"/>
        <w:jc w:val="both"/>
        <w:rPr>
          <w:sz w:val="6"/>
          <w:szCs w:val="6"/>
        </w:rPr>
      </w:pPr>
    </w:p>
    <w:p w14:paraId="638FB207" w14:textId="77777777" w:rsidR="00C50563" w:rsidRPr="005F51D6" w:rsidRDefault="00C50563" w:rsidP="00C50563">
      <w:pPr>
        <w:spacing w:after="0"/>
        <w:jc w:val="both"/>
        <w:rPr>
          <w:sz w:val="18"/>
          <w:szCs w:val="18"/>
        </w:rPr>
      </w:pPr>
      <w:r w:rsidRPr="005F51D6">
        <w:rPr>
          <w:sz w:val="18"/>
          <w:szCs w:val="18"/>
        </w:rPr>
        <w:t xml:space="preserve">14.4 Dodávateľ je povinný zmluvne zaviazať subdodávateľov dodržiavať rovnaké zmluvné povinnosti, resp. minimálne také štandardy, aké sa podľa zmluvy alebo týchto </w:t>
      </w:r>
      <w:r>
        <w:rPr>
          <w:sz w:val="18"/>
          <w:szCs w:val="18"/>
        </w:rPr>
        <w:t>VNP</w:t>
      </w:r>
      <w:r w:rsidRPr="005F51D6">
        <w:rPr>
          <w:sz w:val="18"/>
          <w:szCs w:val="18"/>
        </w:rPr>
        <w:t xml:space="preserve"> vzťahujú na dodávateľa. Ide najmä, avšak nie výlučne, o</w:t>
      </w:r>
      <w:r>
        <w:rPr>
          <w:sz w:val="18"/>
          <w:szCs w:val="18"/>
        </w:rPr>
        <w:t> </w:t>
      </w:r>
      <w:r w:rsidRPr="005F51D6">
        <w:rPr>
          <w:sz w:val="18"/>
          <w:szCs w:val="18"/>
        </w:rPr>
        <w:t>ustanovenia týkajúce sa ochrany dôverných informácií, informačnej bezpečnosti, bezpečnosti a</w:t>
      </w:r>
      <w:r>
        <w:rPr>
          <w:sz w:val="18"/>
          <w:szCs w:val="18"/>
        </w:rPr>
        <w:t> </w:t>
      </w:r>
      <w:r w:rsidRPr="005F51D6">
        <w:rPr>
          <w:sz w:val="18"/>
          <w:szCs w:val="18"/>
        </w:rPr>
        <w:t>ochrany zdravia pri práci a</w:t>
      </w:r>
      <w:r>
        <w:rPr>
          <w:sz w:val="18"/>
          <w:szCs w:val="18"/>
        </w:rPr>
        <w:t> </w:t>
      </w:r>
      <w:r w:rsidRPr="005F51D6">
        <w:rPr>
          <w:sz w:val="18"/>
          <w:szCs w:val="18"/>
        </w:rPr>
        <w:t xml:space="preserve">ochrany pred požiarmi. Ustanovenia zmluvy alebo týchto </w:t>
      </w:r>
      <w:r>
        <w:rPr>
          <w:sz w:val="18"/>
          <w:szCs w:val="18"/>
        </w:rPr>
        <w:t>VNP</w:t>
      </w:r>
      <w:r w:rsidRPr="005F51D6">
        <w:rPr>
          <w:sz w:val="18"/>
          <w:szCs w:val="18"/>
        </w:rPr>
        <w:t xml:space="preserve"> týkajúce sa povinností dodávateľa a/alebo jeho zamestnancov, resp. oprávnení, ktoré má ŠP voči dodávateľovi a</w:t>
      </w:r>
      <w:r>
        <w:rPr>
          <w:sz w:val="18"/>
          <w:szCs w:val="18"/>
        </w:rPr>
        <w:t> </w:t>
      </w:r>
      <w:r w:rsidRPr="005F51D6">
        <w:rPr>
          <w:sz w:val="18"/>
          <w:szCs w:val="18"/>
        </w:rPr>
        <w:t>jeho zamestnancom, sa primerane vzťahujú aj na subdodávateľov a</w:t>
      </w:r>
      <w:r>
        <w:rPr>
          <w:sz w:val="18"/>
          <w:szCs w:val="18"/>
        </w:rPr>
        <w:t> </w:t>
      </w:r>
      <w:r w:rsidRPr="005F51D6">
        <w:rPr>
          <w:sz w:val="18"/>
          <w:szCs w:val="18"/>
        </w:rPr>
        <w:t xml:space="preserve">ich zamestnancov. </w:t>
      </w:r>
      <w:r>
        <w:rPr>
          <w:sz w:val="18"/>
          <w:szCs w:val="18"/>
        </w:rPr>
        <w:t>Ustanovenia tohto bodu VNP sa aplikujú s ohľadom na charakter a rozsah participácie subdodávateľa na plnení uzatvorenej zmluvy.</w:t>
      </w:r>
    </w:p>
    <w:p w14:paraId="1AAD9315" w14:textId="77777777" w:rsidR="00C50563" w:rsidRPr="007101F5" w:rsidRDefault="00C50563" w:rsidP="00C50563">
      <w:pPr>
        <w:spacing w:after="0"/>
        <w:jc w:val="both"/>
        <w:rPr>
          <w:sz w:val="6"/>
          <w:szCs w:val="6"/>
        </w:rPr>
      </w:pPr>
    </w:p>
    <w:p w14:paraId="0FF04C9F" w14:textId="77777777" w:rsidR="00C50563" w:rsidRPr="005F51D6" w:rsidRDefault="00C50563" w:rsidP="00C50563">
      <w:pPr>
        <w:spacing w:after="0"/>
        <w:jc w:val="both"/>
        <w:rPr>
          <w:sz w:val="18"/>
          <w:szCs w:val="18"/>
        </w:rPr>
      </w:pPr>
      <w:r w:rsidRPr="005F51D6">
        <w:rPr>
          <w:sz w:val="18"/>
          <w:szCs w:val="18"/>
        </w:rPr>
        <w:t>14.5 Akákoľvek zmena a/alebo doplnenie subdodávateľa podlieha písomnému schváleniu zo strany ŠP, ktorá takýto súhlas bez závažného dôvodu neodoprie. O</w:t>
      </w:r>
      <w:r>
        <w:rPr>
          <w:sz w:val="18"/>
          <w:szCs w:val="18"/>
        </w:rPr>
        <w:t> </w:t>
      </w:r>
      <w:r w:rsidRPr="005F51D6">
        <w:rPr>
          <w:sz w:val="18"/>
          <w:szCs w:val="18"/>
        </w:rPr>
        <w:t>súhlas v</w:t>
      </w:r>
      <w:r>
        <w:rPr>
          <w:sz w:val="18"/>
          <w:szCs w:val="18"/>
        </w:rPr>
        <w:t> </w:t>
      </w:r>
      <w:r w:rsidRPr="005F51D6">
        <w:rPr>
          <w:sz w:val="18"/>
          <w:szCs w:val="18"/>
        </w:rPr>
        <w:t>zmysle predchádzajúcej vety je dodávateľ povinný požiadať ŠP najneskôr 14 kalendárnych dní pred plánovaným použitím nového subdodávateľa. V</w:t>
      </w:r>
      <w:r>
        <w:rPr>
          <w:sz w:val="18"/>
          <w:szCs w:val="18"/>
        </w:rPr>
        <w:t> </w:t>
      </w:r>
      <w:r w:rsidRPr="005F51D6">
        <w:rPr>
          <w:sz w:val="18"/>
          <w:szCs w:val="18"/>
        </w:rPr>
        <w:t>prípade nepredvídateľnej udalosti (napr. smrť subdodávateľa) žiada dodávateľ o</w:t>
      </w:r>
      <w:r>
        <w:rPr>
          <w:sz w:val="18"/>
          <w:szCs w:val="18"/>
        </w:rPr>
        <w:t> </w:t>
      </w:r>
      <w:r w:rsidRPr="005F51D6">
        <w:rPr>
          <w:sz w:val="18"/>
          <w:szCs w:val="18"/>
        </w:rPr>
        <w:t xml:space="preserve">súhlas bez zbytočného odkladu potom, čo takáto udalosť nastala. Pre odstránenie pochybností sa uvádza, že žiadne schválenie subdodávateľa zo strany ŠP nezbavuje dodávateľa povinností, ktoré ohľadom subdodávateľov vyplývajú zo </w:t>
      </w:r>
      <w:proofErr w:type="spellStart"/>
      <w:r w:rsidRPr="005F51D6">
        <w:rPr>
          <w:sz w:val="18"/>
          <w:szCs w:val="18"/>
        </w:rPr>
        <w:t>ZoRPVS</w:t>
      </w:r>
      <w:proofErr w:type="spellEnd"/>
      <w:r w:rsidRPr="005F51D6">
        <w:rPr>
          <w:sz w:val="18"/>
          <w:szCs w:val="18"/>
        </w:rPr>
        <w:t>, ZVO či z</w:t>
      </w:r>
      <w:r>
        <w:rPr>
          <w:sz w:val="18"/>
          <w:szCs w:val="18"/>
        </w:rPr>
        <w:t> </w:t>
      </w:r>
      <w:r w:rsidRPr="005F51D6">
        <w:rPr>
          <w:sz w:val="18"/>
          <w:szCs w:val="18"/>
        </w:rPr>
        <w:t>iných všeobecne záväzných právnych predpisov. Takéto schválenie nijako nekonvaliduje rozpor s</w:t>
      </w:r>
      <w:r>
        <w:rPr>
          <w:sz w:val="18"/>
          <w:szCs w:val="18"/>
        </w:rPr>
        <w:t> </w:t>
      </w:r>
      <w:r w:rsidRPr="005F51D6">
        <w:rPr>
          <w:sz w:val="18"/>
          <w:szCs w:val="18"/>
        </w:rPr>
        <w:t>týmito predpismi ani nezbavuje ŠP práv a</w:t>
      </w:r>
      <w:r>
        <w:rPr>
          <w:sz w:val="18"/>
          <w:szCs w:val="18"/>
        </w:rPr>
        <w:t> </w:t>
      </w:r>
      <w:r w:rsidRPr="005F51D6">
        <w:rPr>
          <w:sz w:val="18"/>
          <w:szCs w:val="18"/>
        </w:rPr>
        <w:t>nárokov, ktoré môže v</w:t>
      </w:r>
      <w:r>
        <w:rPr>
          <w:sz w:val="18"/>
          <w:szCs w:val="18"/>
        </w:rPr>
        <w:t> </w:t>
      </w:r>
      <w:r w:rsidRPr="005F51D6">
        <w:rPr>
          <w:sz w:val="18"/>
          <w:szCs w:val="18"/>
        </w:rPr>
        <w:t>tejto súvislosti uplatniť voči dodávateľovi.</w:t>
      </w:r>
    </w:p>
    <w:p w14:paraId="10B827E3" w14:textId="77777777" w:rsidR="00C50563" w:rsidRPr="007101F5" w:rsidRDefault="00C50563" w:rsidP="00C50563">
      <w:pPr>
        <w:spacing w:after="0"/>
        <w:jc w:val="both"/>
        <w:rPr>
          <w:sz w:val="6"/>
          <w:szCs w:val="6"/>
        </w:rPr>
      </w:pPr>
    </w:p>
    <w:p w14:paraId="03DEE4D1" w14:textId="77777777" w:rsidR="00C50563" w:rsidRDefault="00C50563" w:rsidP="00C50563">
      <w:pPr>
        <w:spacing w:after="0"/>
        <w:jc w:val="both"/>
        <w:rPr>
          <w:sz w:val="18"/>
          <w:szCs w:val="18"/>
        </w:rPr>
      </w:pPr>
      <w:r>
        <w:rPr>
          <w:sz w:val="18"/>
          <w:szCs w:val="18"/>
        </w:rPr>
        <w:t>14.6 ŠP je oprávnená podmieniť možnosť zmeny a/alebo doplnenia subdodávateľa uzatvorením dodatku k zmluve.</w:t>
      </w:r>
    </w:p>
    <w:p w14:paraId="18FCE5FE" w14:textId="77777777" w:rsidR="00C50563" w:rsidRPr="00115744" w:rsidRDefault="00C50563" w:rsidP="00C50563">
      <w:pPr>
        <w:spacing w:after="0"/>
        <w:jc w:val="both"/>
        <w:rPr>
          <w:sz w:val="6"/>
          <w:szCs w:val="6"/>
        </w:rPr>
      </w:pPr>
    </w:p>
    <w:p w14:paraId="3910005D" w14:textId="77777777" w:rsidR="00C50563" w:rsidRPr="005F51D6" w:rsidRDefault="00C50563" w:rsidP="00C50563">
      <w:pPr>
        <w:spacing w:after="0"/>
        <w:jc w:val="both"/>
        <w:rPr>
          <w:sz w:val="18"/>
          <w:szCs w:val="18"/>
        </w:rPr>
      </w:pPr>
      <w:r w:rsidRPr="005F51D6">
        <w:rPr>
          <w:sz w:val="18"/>
          <w:szCs w:val="18"/>
        </w:rPr>
        <w:t>14.</w:t>
      </w:r>
      <w:r>
        <w:rPr>
          <w:sz w:val="18"/>
          <w:szCs w:val="18"/>
        </w:rPr>
        <w:t>7</w:t>
      </w:r>
      <w:r w:rsidRPr="005F51D6">
        <w:rPr>
          <w:sz w:val="18"/>
          <w:szCs w:val="18"/>
        </w:rPr>
        <w:t xml:space="preserve"> Dodávateľ je povinný písomne oznámiť ŠP akúkoľvek zmenu údajov o subdodávateľovi uvedenom v bode 14.2, resp. zmenenom alebo doplnenom podľa bod</w:t>
      </w:r>
      <w:r>
        <w:rPr>
          <w:sz w:val="18"/>
          <w:szCs w:val="18"/>
        </w:rPr>
        <w:t>ov</w:t>
      </w:r>
      <w:r w:rsidRPr="005F51D6">
        <w:rPr>
          <w:sz w:val="18"/>
          <w:szCs w:val="18"/>
        </w:rPr>
        <w:t xml:space="preserve"> 14.5</w:t>
      </w:r>
      <w:r>
        <w:rPr>
          <w:sz w:val="18"/>
          <w:szCs w:val="18"/>
        </w:rPr>
        <w:t xml:space="preserve"> a 14.6</w:t>
      </w:r>
      <w:r w:rsidRPr="005F51D6">
        <w:rPr>
          <w:sz w:val="18"/>
          <w:szCs w:val="18"/>
        </w:rPr>
        <w:t>, a to bezodkladne, najneskôr však do 7 pracovných dní, odkedy k zmene údajov došlo.</w:t>
      </w:r>
    </w:p>
    <w:p w14:paraId="35EAC761" w14:textId="77777777" w:rsidR="00C50563" w:rsidRPr="007101F5" w:rsidRDefault="00C50563" w:rsidP="00C50563">
      <w:pPr>
        <w:spacing w:after="0"/>
        <w:jc w:val="both"/>
        <w:rPr>
          <w:sz w:val="6"/>
          <w:szCs w:val="6"/>
        </w:rPr>
      </w:pPr>
    </w:p>
    <w:p w14:paraId="0AEF94AE" w14:textId="77777777" w:rsidR="00C50563" w:rsidRPr="005F51D6" w:rsidRDefault="00C50563" w:rsidP="00C50563">
      <w:pPr>
        <w:spacing w:after="0"/>
        <w:jc w:val="both"/>
        <w:rPr>
          <w:sz w:val="18"/>
          <w:szCs w:val="18"/>
        </w:rPr>
      </w:pPr>
      <w:r w:rsidRPr="005F51D6">
        <w:rPr>
          <w:sz w:val="18"/>
          <w:szCs w:val="18"/>
        </w:rPr>
        <w:t>14.</w:t>
      </w:r>
      <w:r>
        <w:rPr>
          <w:sz w:val="18"/>
          <w:szCs w:val="18"/>
        </w:rPr>
        <w:t>8</w:t>
      </w:r>
      <w:r w:rsidRPr="005F51D6">
        <w:rPr>
          <w:sz w:val="18"/>
          <w:szCs w:val="18"/>
        </w:rPr>
        <w:t xml:space="preserve"> Porušenie povinností podľa bodov 14.1 až 14.</w:t>
      </w:r>
      <w:r>
        <w:rPr>
          <w:sz w:val="18"/>
          <w:szCs w:val="18"/>
        </w:rPr>
        <w:t>6</w:t>
      </w:r>
      <w:r w:rsidRPr="005F51D6">
        <w:rPr>
          <w:sz w:val="18"/>
          <w:szCs w:val="18"/>
        </w:rPr>
        <w:t xml:space="preserve"> sa považuje za podstatné porušenie zmluvy.</w:t>
      </w:r>
    </w:p>
    <w:p w14:paraId="242792C8" w14:textId="77777777" w:rsidR="00C50563" w:rsidRPr="007101F5" w:rsidRDefault="00C50563" w:rsidP="00C50563">
      <w:pPr>
        <w:spacing w:after="0"/>
        <w:jc w:val="both"/>
        <w:rPr>
          <w:sz w:val="6"/>
          <w:szCs w:val="6"/>
        </w:rPr>
      </w:pPr>
    </w:p>
    <w:p w14:paraId="1D36C5A5" w14:textId="77777777" w:rsidR="00C50563" w:rsidRPr="005F51D6" w:rsidRDefault="00C50563" w:rsidP="00C50563">
      <w:pPr>
        <w:spacing w:after="0"/>
        <w:jc w:val="both"/>
        <w:rPr>
          <w:sz w:val="18"/>
          <w:szCs w:val="18"/>
        </w:rPr>
      </w:pPr>
      <w:r w:rsidRPr="005F51D6">
        <w:rPr>
          <w:sz w:val="18"/>
          <w:szCs w:val="18"/>
        </w:rPr>
        <w:t>14.</w:t>
      </w:r>
      <w:r>
        <w:rPr>
          <w:sz w:val="18"/>
          <w:szCs w:val="18"/>
        </w:rPr>
        <w:t>9</w:t>
      </w:r>
      <w:r w:rsidRPr="005F51D6">
        <w:rPr>
          <w:sz w:val="18"/>
          <w:szCs w:val="18"/>
        </w:rPr>
        <w:t xml:space="preserve"> ŠP je oprávnená súhlas na použitie konkrétneho subdodávateľa odvolať v prípade, ak konaním alebo opomenutím na strane tohto subdodávateľa dôjde k porušeniu zmluvy (pričítateľnému dodávateľovi) takým spôsobom, ktorý oprávňuje ŠP od zmluvy odstúpiť. V takom prípade je dodávateľ povinný participáciu dotknutého subdodávateľa na plnení zmluvy bezodkladne ukončiť a úlohy ním vykonávané nahradiť vlastnými kapacitami alebo požiadať o súhlas s novým subdodávateľom spĺňajúcim ustanovené požiadavky. </w:t>
      </w:r>
      <w:r>
        <w:rPr>
          <w:sz w:val="18"/>
          <w:szCs w:val="18"/>
        </w:rPr>
        <w:t xml:space="preserve">To platí aj v prípade, ak bol súhlas so zmenou a/alebo doplnením subdodávateľa udelený vo forme dodatku k zmluve podľa bodu 14.6. </w:t>
      </w:r>
      <w:r w:rsidRPr="005F51D6">
        <w:rPr>
          <w:sz w:val="18"/>
          <w:szCs w:val="18"/>
        </w:rPr>
        <w:t>Právo ŠP na odstúpenie od zmluvy však nie je postupom podľa tohto bodu dotknuté.</w:t>
      </w:r>
    </w:p>
    <w:p w14:paraId="59490D40" w14:textId="77777777" w:rsidR="00C50563" w:rsidRPr="005F51D6" w:rsidRDefault="00C50563" w:rsidP="00C50563">
      <w:pPr>
        <w:spacing w:after="0"/>
        <w:jc w:val="both"/>
        <w:rPr>
          <w:sz w:val="18"/>
          <w:szCs w:val="18"/>
        </w:rPr>
      </w:pPr>
    </w:p>
    <w:p w14:paraId="628E46EF" w14:textId="77777777" w:rsidR="00C50563" w:rsidRPr="005F51D6" w:rsidRDefault="00C50563" w:rsidP="00C50563">
      <w:pPr>
        <w:spacing w:after="0"/>
        <w:jc w:val="both"/>
        <w:rPr>
          <w:b/>
          <w:sz w:val="18"/>
          <w:szCs w:val="18"/>
        </w:rPr>
      </w:pPr>
      <w:r w:rsidRPr="005F51D6">
        <w:rPr>
          <w:b/>
          <w:sz w:val="18"/>
          <w:szCs w:val="18"/>
        </w:rPr>
        <w:t>Článok 15 – Register partnerov verejného sektora</w:t>
      </w:r>
    </w:p>
    <w:p w14:paraId="0744343E" w14:textId="77777777" w:rsidR="00C50563" w:rsidRPr="007101F5" w:rsidRDefault="00C50563" w:rsidP="00C50563">
      <w:pPr>
        <w:spacing w:after="0"/>
        <w:jc w:val="both"/>
        <w:rPr>
          <w:sz w:val="6"/>
          <w:szCs w:val="6"/>
        </w:rPr>
      </w:pPr>
    </w:p>
    <w:p w14:paraId="5E94D3D6" w14:textId="77777777" w:rsidR="00C50563" w:rsidRPr="005F51D6" w:rsidRDefault="00C50563" w:rsidP="00C50563">
      <w:pPr>
        <w:spacing w:after="0"/>
        <w:jc w:val="both"/>
        <w:rPr>
          <w:sz w:val="18"/>
          <w:szCs w:val="18"/>
        </w:rPr>
      </w:pPr>
      <w:r w:rsidRPr="005F51D6">
        <w:rPr>
          <w:sz w:val="18"/>
          <w:szCs w:val="18"/>
        </w:rPr>
        <w:t xml:space="preserve">15.1 Ak cena dohodnutá v zmluve presahuje limity uvedené v </w:t>
      </w:r>
      <w:proofErr w:type="spellStart"/>
      <w:r w:rsidRPr="005F51D6">
        <w:rPr>
          <w:sz w:val="18"/>
          <w:szCs w:val="18"/>
        </w:rPr>
        <w:t>ZoRPVS</w:t>
      </w:r>
      <w:proofErr w:type="spellEnd"/>
      <w:r w:rsidRPr="005F51D6">
        <w:rPr>
          <w:sz w:val="18"/>
          <w:szCs w:val="18"/>
        </w:rPr>
        <w:t xml:space="preserve">, je dodávateľ povinný počas celej doby trvania zmluvy byť zapísaný v RPVS a plniť riadne a včas všetky povinnosti, ktoré mu vyplývajú zo </w:t>
      </w:r>
      <w:proofErr w:type="spellStart"/>
      <w:r w:rsidRPr="005F51D6">
        <w:rPr>
          <w:sz w:val="18"/>
          <w:szCs w:val="18"/>
        </w:rPr>
        <w:t>ZoRPVS</w:t>
      </w:r>
      <w:proofErr w:type="spellEnd"/>
      <w:r w:rsidRPr="005F51D6">
        <w:rPr>
          <w:sz w:val="18"/>
          <w:szCs w:val="18"/>
        </w:rPr>
        <w:t xml:space="preserve">. Konečným užívateľom výhod dodávateľa nesmie byť osoba uvedená v </w:t>
      </w:r>
      <w:proofErr w:type="spellStart"/>
      <w:r w:rsidRPr="005F51D6">
        <w:rPr>
          <w:sz w:val="18"/>
          <w:szCs w:val="18"/>
        </w:rPr>
        <w:t>ust</w:t>
      </w:r>
      <w:proofErr w:type="spellEnd"/>
      <w:r w:rsidRPr="005F51D6">
        <w:rPr>
          <w:sz w:val="18"/>
          <w:szCs w:val="18"/>
        </w:rPr>
        <w:t xml:space="preserve">. § 11 ods. 1 písm. c/ ZVO. Dodávateľ je povinný bez zbytočného odkladu písomne informovať ŠP o akomkoľvek porušení povinností vyplývajúcich zo </w:t>
      </w:r>
      <w:proofErr w:type="spellStart"/>
      <w:r w:rsidRPr="005F51D6">
        <w:rPr>
          <w:sz w:val="18"/>
          <w:szCs w:val="18"/>
        </w:rPr>
        <w:t>ZoRPVS</w:t>
      </w:r>
      <w:proofErr w:type="spellEnd"/>
      <w:r w:rsidRPr="005F51D6">
        <w:rPr>
          <w:sz w:val="18"/>
          <w:szCs w:val="18"/>
        </w:rPr>
        <w:t xml:space="preserve"> ako aj prípadnom nespĺňaní požiadavky vyplývajúcej z </w:t>
      </w:r>
      <w:proofErr w:type="spellStart"/>
      <w:r w:rsidRPr="005F51D6">
        <w:rPr>
          <w:sz w:val="18"/>
          <w:szCs w:val="18"/>
        </w:rPr>
        <w:t>ust</w:t>
      </w:r>
      <w:proofErr w:type="spellEnd"/>
      <w:r w:rsidRPr="005F51D6">
        <w:rPr>
          <w:sz w:val="18"/>
          <w:szCs w:val="18"/>
        </w:rPr>
        <w:t>. § 11 ods. 1 písm. c/ ZVO. Rovnaké povinnosti a požiadavky sa vzťahujú aj na subdodávateľov dodávateľa, ktorým v súvislosti so zmluvou vzniká povinnosť zápisu do RPVS. Dodávateľ je povinný zabezpečiť, aby jeho subdodávatelia podľa predchádzajúcej vety spĺňali uvedené povinnosti a požiadavky a zároveň je povinný písomne oznamovať, resp. aktualizovať ŠP zoznam takýchto subdodávateľov; ďalej je povinný bez zbytočného odkladu písomne oznamovať ŠP akékoľvek porušenie, resp. nespĺňanie uvedených povinností a požiadaviek zo strany dotknutých subdodávateľov.</w:t>
      </w:r>
    </w:p>
    <w:p w14:paraId="0E8FA41E" w14:textId="77777777" w:rsidR="00C50563" w:rsidRPr="007101F5" w:rsidRDefault="00C50563" w:rsidP="00C50563">
      <w:pPr>
        <w:spacing w:after="0"/>
        <w:jc w:val="both"/>
        <w:rPr>
          <w:sz w:val="6"/>
          <w:szCs w:val="6"/>
        </w:rPr>
      </w:pPr>
    </w:p>
    <w:p w14:paraId="3797D18A" w14:textId="77777777" w:rsidR="00C50563" w:rsidRPr="005F51D6" w:rsidRDefault="00C50563" w:rsidP="00C50563">
      <w:pPr>
        <w:spacing w:after="0"/>
        <w:jc w:val="both"/>
        <w:rPr>
          <w:sz w:val="18"/>
          <w:szCs w:val="18"/>
        </w:rPr>
      </w:pPr>
      <w:r w:rsidRPr="005F51D6">
        <w:rPr>
          <w:sz w:val="18"/>
          <w:szCs w:val="18"/>
        </w:rPr>
        <w:t xml:space="preserve">15.2 Porušenie ktorejkoľvek z povinností uvedených v bode 15.1 týchto </w:t>
      </w:r>
      <w:r>
        <w:rPr>
          <w:sz w:val="18"/>
          <w:szCs w:val="18"/>
        </w:rPr>
        <w:t>VNP</w:t>
      </w:r>
      <w:r w:rsidRPr="005F51D6">
        <w:rPr>
          <w:sz w:val="18"/>
          <w:szCs w:val="18"/>
        </w:rPr>
        <w:t xml:space="preserve"> sa považuje za podstatné porušenie zmluvy.</w:t>
      </w:r>
    </w:p>
    <w:p w14:paraId="564E6F47" w14:textId="77777777" w:rsidR="00C50563" w:rsidRPr="005F51D6" w:rsidRDefault="00C50563" w:rsidP="00C50563">
      <w:pPr>
        <w:spacing w:after="0"/>
        <w:jc w:val="both"/>
        <w:rPr>
          <w:sz w:val="18"/>
          <w:szCs w:val="18"/>
        </w:rPr>
      </w:pPr>
    </w:p>
    <w:p w14:paraId="1A0FCFF6" w14:textId="77777777" w:rsidR="00C50563" w:rsidRPr="005F51D6" w:rsidRDefault="00C50563" w:rsidP="00C50563">
      <w:pPr>
        <w:spacing w:after="0"/>
        <w:jc w:val="both"/>
        <w:rPr>
          <w:b/>
          <w:sz w:val="18"/>
          <w:szCs w:val="18"/>
        </w:rPr>
      </w:pPr>
      <w:r w:rsidRPr="005F51D6">
        <w:rPr>
          <w:b/>
          <w:sz w:val="18"/>
          <w:szCs w:val="18"/>
        </w:rPr>
        <w:t>Článok 16 – Zmluvné sankcie</w:t>
      </w:r>
    </w:p>
    <w:p w14:paraId="6BA9C9AF" w14:textId="77777777" w:rsidR="00C50563" w:rsidRPr="007101F5" w:rsidRDefault="00C50563" w:rsidP="00C50563">
      <w:pPr>
        <w:spacing w:after="0"/>
        <w:jc w:val="both"/>
        <w:rPr>
          <w:sz w:val="6"/>
          <w:szCs w:val="6"/>
        </w:rPr>
      </w:pPr>
    </w:p>
    <w:p w14:paraId="6BAB3D0D" w14:textId="77777777" w:rsidR="00C50563" w:rsidRPr="005F51D6" w:rsidRDefault="00C50563" w:rsidP="00C50563">
      <w:pPr>
        <w:spacing w:after="0"/>
        <w:jc w:val="both"/>
        <w:rPr>
          <w:sz w:val="18"/>
          <w:szCs w:val="18"/>
        </w:rPr>
      </w:pPr>
      <w:r w:rsidRPr="005F51D6">
        <w:rPr>
          <w:sz w:val="18"/>
          <w:szCs w:val="18"/>
        </w:rPr>
        <w:t xml:space="preserve">16.1 V prípade porušenia právnej povinnosti vyplývajúcej z ustanovení zmluvy, resp. týchto </w:t>
      </w:r>
      <w:r>
        <w:rPr>
          <w:sz w:val="18"/>
          <w:szCs w:val="18"/>
        </w:rPr>
        <w:t>VNP</w:t>
      </w:r>
      <w:r w:rsidRPr="005F51D6">
        <w:rPr>
          <w:sz w:val="18"/>
          <w:szCs w:val="18"/>
        </w:rPr>
        <w:t>, ktoré sú považované za súčasť zmluvy, je ŠP oprávnená požadovať od dodávateľa úhradu týchto zmluvných pokút:</w:t>
      </w:r>
    </w:p>
    <w:p w14:paraId="23520CF1" w14:textId="77777777" w:rsidR="00C50563" w:rsidRPr="007101F5" w:rsidRDefault="00C50563" w:rsidP="00C50563">
      <w:pPr>
        <w:spacing w:after="0"/>
        <w:jc w:val="both"/>
        <w:rPr>
          <w:sz w:val="6"/>
          <w:szCs w:val="6"/>
        </w:rPr>
      </w:pPr>
    </w:p>
    <w:p w14:paraId="1DC73EB6" w14:textId="77777777" w:rsidR="00C50563" w:rsidRPr="005F51D6" w:rsidRDefault="00C50563" w:rsidP="00C50563">
      <w:pPr>
        <w:spacing w:after="0"/>
        <w:jc w:val="both"/>
        <w:rPr>
          <w:sz w:val="18"/>
          <w:szCs w:val="18"/>
        </w:rPr>
      </w:pPr>
      <w:r w:rsidRPr="005F51D6">
        <w:rPr>
          <w:sz w:val="18"/>
          <w:szCs w:val="18"/>
        </w:rPr>
        <w:t>i/ 0,2% z ceny, avšak minimálne 50 EUR a maximálne 1.000 EUR za každý, hoci len začatý deň omeškania s dodaním tovaru alebo poskytnutím služby; ak sa plnenie uskutočňuje v etapách, ktoré sú v zmluve samostatne definované a ocenené, posudzuje sa každá etapa samostatne a zmluvná pokuta sa počíta z ceny dotknutej etapy,</w:t>
      </w:r>
    </w:p>
    <w:p w14:paraId="7FBD98B1" w14:textId="77777777" w:rsidR="00C50563" w:rsidRPr="005F51D6" w:rsidRDefault="00C50563" w:rsidP="00C50563">
      <w:pPr>
        <w:spacing w:after="0"/>
        <w:jc w:val="both"/>
        <w:rPr>
          <w:sz w:val="18"/>
          <w:szCs w:val="18"/>
        </w:rPr>
      </w:pPr>
      <w:r w:rsidRPr="005F51D6">
        <w:rPr>
          <w:sz w:val="18"/>
          <w:szCs w:val="18"/>
        </w:rPr>
        <w:t>ii/ 0,05% z ceny, avšak minimálne 10 EUR a maximálne 200 EUR za každý, hoci len začatý deň omeškania s riadnym uspokojením nároku ŠP vyplývajúceho zo zodpovednosti za vady,</w:t>
      </w:r>
    </w:p>
    <w:p w14:paraId="2797B091" w14:textId="77777777" w:rsidR="00C50563" w:rsidRPr="005F51D6" w:rsidRDefault="00C50563" w:rsidP="00C50563">
      <w:pPr>
        <w:spacing w:after="0"/>
        <w:jc w:val="both"/>
        <w:rPr>
          <w:sz w:val="18"/>
          <w:szCs w:val="18"/>
        </w:rPr>
      </w:pPr>
      <w:r w:rsidRPr="005F51D6">
        <w:rPr>
          <w:sz w:val="18"/>
          <w:szCs w:val="18"/>
        </w:rPr>
        <w:t>iii/ 0,1% z ceny, avšak minimálne 25 EUR a maximálne 500 EUR za každý, hoci len začatý deň omeškania s riadnym uspokojením nároku ŠP vyplývajúceho zo zodpovednosti za vady v prípadoch, keď je dodaním tovaru s vadami zmluva porušená podstatným spôsobom (menej prísna sankcia upravená v predchádzajúcej odrážke ii/ sa v tomto prípade neuplatňuje),</w:t>
      </w:r>
    </w:p>
    <w:p w14:paraId="015D84AB" w14:textId="77777777" w:rsidR="00C50563" w:rsidRPr="005F51D6" w:rsidRDefault="00C50563" w:rsidP="00C50563">
      <w:pPr>
        <w:spacing w:after="0"/>
        <w:jc w:val="both"/>
        <w:rPr>
          <w:sz w:val="18"/>
          <w:szCs w:val="18"/>
        </w:rPr>
      </w:pPr>
      <w:r w:rsidRPr="005F51D6">
        <w:rPr>
          <w:sz w:val="18"/>
          <w:szCs w:val="18"/>
        </w:rPr>
        <w:t xml:space="preserve">iv/ 100 EUR za porušenie povinnosti dodávateľa týkajúcej sa ochrany dôverných informácií, resp. 500 EUR, ak sa porušenie týka zákonom osobitne chránených kategórií údajov alebo informácií označených ŠP ako dôverné; pokiaľ však v dôsledku porušenia povinnosti dodávateľa údaje zákonom osobitne chránenej kategórie alebo informácie označené ŠP ako dôverné uniknú (vrátane ich </w:t>
      </w:r>
      <w:r w:rsidRPr="005F51D6">
        <w:rPr>
          <w:sz w:val="18"/>
          <w:szCs w:val="18"/>
        </w:rPr>
        <w:lastRenderedPageBreak/>
        <w:t>neoprávneného zverejnenia, sprístupnenia či poskytnutia nepovolanej osobe) alebo budú dodávateľom použité na iné ako zmluvou predpokladané účely, zmluvná pokuta je 5.000 EUR,</w:t>
      </w:r>
    </w:p>
    <w:p w14:paraId="7BB74D5D" w14:textId="77777777" w:rsidR="00C50563" w:rsidRPr="005F51D6" w:rsidRDefault="00C50563" w:rsidP="00C50563">
      <w:pPr>
        <w:spacing w:after="0"/>
        <w:jc w:val="both"/>
        <w:rPr>
          <w:sz w:val="18"/>
          <w:szCs w:val="18"/>
        </w:rPr>
      </w:pPr>
      <w:r w:rsidRPr="005F51D6">
        <w:rPr>
          <w:sz w:val="18"/>
          <w:szCs w:val="18"/>
        </w:rPr>
        <w:t xml:space="preserve">v/ 10.000 EUR za dodávateľom spôsobený alebo ŠP nenahlásený závažný kybernetický bezpečnostný incident (podľa </w:t>
      </w:r>
      <w:proofErr w:type="spellStart"/>
      <w:r w:rsidRPr="005F51D6">
        <w:rPr>
          <w:sz w:val="18"/>
          <w:szCs w:val="18"/>
        </w:rPr>
        <w:t>ZoKB</w:t>
      </w:r>
      <w:proofErr w:type="spellEnd"/>
      <w:r w:rsidRPr="005F51D6">
        <w:rPr>
          <w:sz w:val="18"/>
          <w:szCs w:val="18"/>
        </w:rPr>
        <w:t xml:space="preserve"> a vykonávacích predpisov k tomuto zákonu) týkajúci sa plnenia zmluvy, na ktorú sa vzťahuje článok 13 týchto </w:t>
      </w:r>
      <w:r>
        <w:rPr>
          <w:sz w:val="18"/>
          <w:szCs w:val="18"/>
        </w:rPr>
        <w:t>VNP</w:t>
      </w:r>
      <w:r w:rsidRPr="005F51D6">
        <w:rPr>
          <w:sz w:val="18"/>
          <w:szCs w:val="18"/>
        </w:rPr>
        <w:t xml:space="preserve"> a 200 EUR za iné porušenie povinností dodávateľa z oblasti kybernetickej a informačnej bezpečnosti podľa uvedeného článku, ibaže ide o porušenie, ktorého praktický dopad je zanedbateľný; ak rovnaký skutok zakladá povinnosť dodávateľa uhradiť aj zmluvnú pokutu za porušenie ochrany dôverných informácií podľa predchádzajúcej odrážky iv/, uplatní sa len tá zo zmluvných pokút, ktorá je vyššia,</w:t>
      </w:r>
    </w:p>
    <w:p w14:paraId="421FE04C" w14:textId="77777777" w:rsidR="00C50563" w:rsidRPr="005F51D6" w:rsidRDefault="00C50563" w:rsidP="00C50563">
      <w:pPr>
        <w:spacing w:after="0"/>
        <w:jc w:val="both"/>
        <w:rPr>
          <w:sz w:val="18"/>
          <w:szCs w:val="18"/>
        </w:rPr>
      </w:pPr>
      <w:r w:rsidRPr="005F51D6">
        <w:rPr>
          <w:sz w:val="18"/>
          <w:szCs w:val="18"/>
        </w:rPr>
        <w:t xml:space="preserve">vi/ 200 EUR za porušenie povinnosti dodávateľa podľa bodu 6.4 odrážka ii/ týchto </w:t>
      </w:r>
      <w:r>
        <w:rPr>
          <w:sz w:val="18"/>
          <w:szCs w:val="18"/>
        </w:rPr>
        <w:t>VNP</w:t>
      </w:r>
      <w:r w:rsidRPr="005F51D6">
        <w:rPr>
          <w:sz w:val="18"/>
          <w:szCs w:val="18"/>
        </w:rPr>
        <w:t xml:space="preserve"> (nenahlásenie alebo neriešenie incidentu iného ako závažný kybernetický bezpečnostný incident),</w:t>
      </w:r>
    </w:p>
    <w:p w14:paraId="5BEC9E32" w14:textId="77777777" w:rsidR="00C50563" w:rsidRPr="005F51D6" w:rsidRDefault="00C50563" w:rsidP="00C50563">
      <w:pPr>
        <w:spacing w:after="0"/>
        <w:jc w:val="both"/>
        <w:rPr>
          <w:sz w:val="18"/>
          <w:szCs w:val="18"/>
        </w:rPr>
      </w:pPr>
      <w:r w:rsidRPr="005F51D6">
        <w:rPr>
          <w:sz w:val="18"/>
          <w:szCs w:val="18"/>
        </w:rPr>
        <w:t xml:space="preserve">vii/ 500 EUR za porušenie povinnosti dodávateľa podľa bodu 14.5 týchto </w:t>
      </w:r>
      <w:r>
        <w:rPr>
          <w:sz w:val="18"/>
          <w:szCs w:val="18"/>
        </w:rPr>
        <w:t>VNP</w:t>
      </w:r>
      <w:r w:rsidRPr="005F51D6">
        <w:rPr>
          <w:sz w:val="18"/>
          <w:szCs w:val="18"/>
        </w:rPr>
        <w:t xml:space="preserve"> (použitie subdodávateľa bez predchádzajúceho písomného súhlasu ŠP),</w:t>
      </w:r>
    </w:p>
    <w:p w14:paraId="1F7DD529" w14:textId="77777777" w:rsidR="00C50563" w:rsidRPr="005F51D6" w:rsidRDefault="00C50563" w:rsidP="00C50563">
      <w:pPr>
        <w:spacing w:after="0"/>
        <w:jc w:val="both"/>
        <w:rPr>
          <w:sz w:val="18"/>
          <w:szCs w:val="18"/>
        </w:rPr>
      </w:pPr>
      <w:r w:rsidRPr="005F51D6">
        <w:rPr>
          <w:sz w:val="18"/>
          <w:szCs w:val="18"/>
        </w:rPr>
        <w:t xml:space="preserve">viii/ </w:t>
      </w:r>
      <w:r>
        <w:rPr>
          <w:sz w:val="18"/>
          <w:szCs w:val="18"/>
        </w:rPr>
        <w:t>1</w:t>
      </w:r>
      <w:r w:rsidRPr="005F51D6">
        <w:rPr>
          <w:sz w:val="18"/>
          <w:szCs w:val="18"/>
        </w:rPr>
        <w:t>00 EUR za porušenie povinnosti dodávateľa podľa bodu 14.</w:t>
      </w:r>
      <w:r>
        <w:rPr>
          <w:sz w:val="18"/>
          <w:szCs w:val="18"/>
        </w:rPr>
        <w:t>7</w:t>
      </w:r>
      <w:r w:rsidRPr="005F51D6">
        <w:rPr>
          <w:sz w:val="18"/>
          <w:szCs w:val="18"/>
        </w:rPr>
        <w:t xml:space="preserve"> týchto </w:t>
      </w:r>
      <w:r>
        <w:rPr>
          <w:sz w:val="18"/>
          <w:szCs w:val="18"/>
        </w:rPr>
        <w:t>VNP</w:t>
      </w:r>
      <w:r w:rsidRPr="005F51D6">
        <w:rPr>
          <w:sz w:val="18"/>
          <w:szCs w:val="18"/>
        </w:rPr>
        <w:t xml:space="preserve"> (neoznámenie zmeny údajov o subdodávateľovi),</w:t>
      </w:r>
    </w:p>
    <w:p w14:paraId="39673613" w14:textId="77777777" w:rsidR="00C50563" w:rsidRPr="005F51D6" w:rsidRDefault="00C50563" w:rsidP="00C50563">
      <w:pPr>
        <w:spacing w:after="0"/>
        <w:jc w:val="both"/>
        <w:rPr>
          <w:sz w:val="18"/>
          <w:szCs w:val="18"/>
        </w:rPr>
      </w:pPr>
      <w:r w:rsidRPr="005F51D6">
        <w:rPr>
          <w:sz w:val="18"/>
          <w:szCs w:val="18"/>
        </w:rPr>
        <w:t xml:space="preserve">ix/ 500 EUR za porušenie povinnosti podľa bodu 15.1 týchto </w:t>
      </w:r>
      <w:r>
        <w:rPr>
          <w:sz w:val="18"/>
          <w:szCs w:val="18"/>
        </w:rPr>
        <w:t>VNP</w:t>
      </w:r>
      <w:r w:rsidRPr="005F51D6">
        <w:rPr>
          <w:sz w:val="18"/>
          <w:szCs w:val="18"/>
        </w:rPr>
        <w:t xml:space="preserve"> (porušenie povinností, ktoré sa týkajú registra partnerov verejného sektora, resp. konečného užívateľa výhod, vyplývajúcich dodávateľovi a subdodávateľom zo </w:t>
      </w:r>
      <w:proofErr w:type="spellStart"/>
      <w:r w:rsidRPr="005F51D6">
        <w:rPr>
          <w:sz w:val="18"/>
          <w:szCs w:val="18"/>
        </w:rPr>
        <w:t>ZoRPVS</w:t>
      </w:r>
      <w:proofErr w:type="spellEnd"/>
      <w:r w:rsidRPr="005F51D6">
        <w:rPr>
          <w:sz w:val="18"/>
          <w:szCs w:val="18"/>
        </w:rPr>
        <w:t xml:space="preserve"> a ZVO),</w:t>
      </w:r>
    </w:p>
    <w:p w14:paraId="479248E0" w14:textId="77777777" w:rsidR="00C50563" w:rsidRPr="005F51D6" w:rsidRDefault="00C50563" w:rsidP="00C50563">
      <w:pPr>
        <w:spacing w:after="0"/>
        <w:jc w:val="both"/>
        <w:rPr>
          <w:sz w:val="18"/>
          <w:szCs w:val="18"/>
        </w:rPr>
      </w:pPr>
      <w:r w:rsidRPr="005F51D6">
        <w:rPr>
          <w:sz w:val="18"/>
          <w:szCs w:val="18"/>
        </w:rPr>
        <w:t xml:space="preserve">x/ vo výške nominálnej hodnoty postúpenej alebo založenej pohľadávky, ak dodávateľ v rozpore s bodom 6.6 týchto </w:t>
      </w:r>
      <w:r>
        <w:rPr>
          <w:sz w:val="18"/>
          <w:szCs w:val="18"/>
        </w:rPr>
        <w:t>VNP</w:t>
      </w:r>
      <w:r w:rsidRPr="005F51D6">
        <w:rPr>
          <w:sz w:val="18"/>
          <w:szCs w:val="18"/>
        </w:rPr>
        <w:t xml:space="preserve"> postúpil alebo založil pohľadávku voči ŠP bez jej predchádzajúceho písomného súhlasu.</w:t>
      </w:r>
    </w:p>
    <w:p w14:paraId="52028846" w14:textId="77777777" w:rsidR="00C50563" w:rsidRPr="007101F5" w:rsidRDefault="00C50563" w:rsidP="00C50563">
      <w:pPr>
        <w:spacing w:after="0"/>
        <w:jc w:val="both"/>
        <w:rPr>
          <w:sz w:val="6"/>
          <w:szCs w:val="6"/>
        </w:rPr>
      </w:pPr>
    </w:p>
    <w:p w14:paraId="4632C989" w14:textId="77777777" w:rsidR="00C50563" w:rsidRPr="005F51D6" w:rsidRDefault="00C50563" w:rsidP="00C50563">
      <w:pPr>
        <w:spacing w:after="0"/>
        <w:jc w:val="both"/>
        <w:rPr>
          <w:sz w:val="18"/>
          <w:szCs w:val="18"/>
        </w:rPr>
      </w:pPr>
      <w:r w:rsidRPr="005F51D6">
        <w:rPr>
          <w:sz w:val="18"/>
          <w:szCs w:val="18"/>
        </w:rPr>
        <w:t>16.2 Pri omeškaní dodávateľa trvajúcom dlhšie ako 1 mesiac sa hodnoty sadzieb uvedených v bode 16.1 odrážkach i/ až iii/ upravujú pre ďalšie obdobie na dvojnásobok.</w:t>
      </w:r>
    </w:p>
    <w:p w14:paraId="256A5A06" w14:textId="77777777" w:rsidR="00C50563" w:rsidRPr="007101F5" w:rsidRDefault="00C50563" w:rsidP="00C50563">
      <w:pPr>
        <w:spacing w:after="0"/>
        <w:jc w:val="both"/>
        <w:rPr>
          <w:sz w:val="6"/>
          <w:szCs w:val="6"/>
        </w:rPr>
      </w:pPr>
    </w:p>
    <w:p w14:paraId="7C0C5611" w14:textId="77777777" w:rsidR="00C50563" w:rsidRPr="005F51D6" w:rsidRDefault="00C50563" w:rsidP="00C50563">
      <w:pPr>
        <w:spacing w:after="0"/>
        <w:jc w:val="both"/>
        <w:rPr>
          <w:sz w:val="18"/>
          <w:szCs w:val="18"/>
        </w:rPr>
      </w:pPr>
      <w:r w:rsidRPr="005F51D6">
        <w:rPr>
          <w:sz w:val="18"/>
          <w:szCs w:val="18"/>
        </w:rPr>
        <w:t>16.3 Cenou, ktorá je základom výpočtu zmluvnej pokuty sa rozumie celková cena uhrádzaná na základe zmluvy dodávateľovi zo strany ŠP, a to vo vyjadrení bez DPH. Z ceny jednotlivej etapy (taktiež bez DPH) sa vychádza len v prípadoch výslovne špecifikovaných v bode 16.1.</w:t>
      </w:r>
    </w:p>
    <w:p w14:paraId="004ECBBB" w14:textId="77777777" w:rsidR="00C50563" w:rsidRPr="007101F5" w:rsidRDefault="00C50563" w:rsidP="00C50563">
      <w:pPr>
        <w:spacing w:after="0"/>
        <w:jc w:val="both"/>
        <w:rPr>
          <w:sz w:val="6"/>
          <w:szCs w:val="6"/>
        </w:rPr>
      </w:pPr>
    </w:p>
    <w:p w14:paraId="69EA7AA8" w14:textId="77777777" w:rsidR="00C50563" w:rsidRPr="005F51D6" w:rsidRDefault="00C50563" w:rsidP="00C50563">
      <w:pPr>
        <w:spacing w:after="0"/>
        <w:jc w:val="both"/>
        <w:rPr>
          <w:sz w:val="18"/>
          <w:szCs w:val="18"/>
        </w:rPr>
      </w:pPr>
      <w:r w:rsidRPr="005F51D6">
        <w:rPr>
          <w:sz w:val="18"/>
          <w:szCs w:val="18"/>
        </w:rPr>
        <w:t>16.4 Pre odstránenie pochybností sa uvádza, že dodávateľa nemožno považovať za nachádzajúceho sa v omeškaní s plnením zmluvných povinností v prípade, ak nemôže plniť svoje povinnosti v dôsledku omeškania na strane ŠP</w:t>
      </w:r>
      <w:r>
        <w:rPr>
          <w:sz w:val="18"/>
          <w:szCs w:val="18"/>
        </w:rPr>
        <w:t>, pričom na túto skutočnosť sa prihliada od okamihu jej dôvodného namietnutia zo strany dodávateľa v písomnej forme</w:t>
      </w:r>
      <w:r w:rsidRPr="005F51D6">
        <w:rPr>
          <w:sz w:val="18"/>
          <w:szCs w:val="18"/>
        </w:rPr>
        <w:t>.</w:t>
      </w:r>
      <w:r>
        <w:rPr>
          <w:sz w:val="18"/>
          <w:szCs w:val="18"/>
        </w:rPr>
        <w:t xml:space="preserve"> </w:t>
      </w:r>
    </w:p>
    <w:p w14:paraId="637061F0" w14:textId="77777777" w:rsidR="00C50563" w:rsidRPr="007101F5" w:rsidRDefault="00C50563" w:rsidP="00C50563">
      <w:pPr>
        <w:spacing w:after="0"/>
        <w:jc w:val="both"/>
        <w:rPr>
          <w:sz w:val="6"/>
          <w:szCs w:val="6"/>
        </w:rPr>
      </w:pPr>
    </w:p>
    <w:p w14:paraId="696A136B" w14:textId="77777777" w:rsidR="00C50563" w:rsidRPr="005F51D6" w:rsidRDefault="00C50563" w:rsidP="00C50563">
      <w:pPr>
        <w:spacing w:after="0"/>
        <w:jc w:val="both"/>
        <w:rPr>
          <w:sz w:val="18"/>
          <w:szCs w:val="18"/>
        </w:rPr>
      </w:pPr>
      <w:r w:rsidRPr="005F51D6">
        <w:rPr>
          <w:sz w:val="18"/>
          <w:szCs w:val="18"/>
        </w:rPr>
        <w:t>16.5 Maximálna výška všetkých zmluvných pokút, na ktoré bude mať ŠP nárok podľa zmluvy, nepresiahne 50 % ceny uhrádzanej na základe dotknutej zmluvy dodávateľovi zo strany ŠP.</w:t>
      </w:r>
    </w:p>
    <w:p w14:paraId="2577EAE8" w14:textId="77777777" w:rsidR="00C50563" w:rsidRPr="007101F5" w:rsidRDefault="00C50563" w:rsidP="00C50563">
      <w:pPr>
        <w:spacing w:after="0"/>
        <w:jc w:val="both"/>
        <w:rPr>
          <w:sz w:val="6"/>
          <w:szCs w:val="6"/>
        </w:rPr>
      </w:pPr>
    </w:p>
    <w:p w14:paraId="047B8380" w14:textId="77777777" w:rsidR="00C50563" w:rsidRPr="005F51D6" w:rsidRDefault="00C50563" w:rsidP="00C50563">
      <w:pPr>
        <w:spacing w:after="0"/>
        <w:jc w:val="both"/>
        <w:rPr>
          <w:sz w:val="18"/>
          <w:szCs w:val="18"/>
        </w:rPr>
      </w:pPr>
      <w:r w:rsidRPr="005F51D6">
        <w:rPr>
          <w:sz w:val="18"/>
          <w:szCs w:val="18"/>
        </w:rPr>
        <w:t xml:space="preserve">16.6 Uplatnením nároku na zmluvnú pokutu ani jej zaplatením nie je dotknuté právo ŠP na náhradu škody. </w:t>
      </w:r>
      <w:r w:rsidRPr="005F51D6">
        <w:rPr>
          <w:sz w:val="18"/>
          <w:szCs w:val="18"/>
        </w:rPr>
        <w:t xml:space="preserve">Výška nároku na náhradu škody bude ponížená o zaplatenú zmluvnú pokutu týkajúcu sa rovnakého porušenia. </w:t>
      </w:r>
    </w:p>
    <w:p w14:paraId="11708857" w14:textId="77777777" w:rsidR="00C50563" w:rsidRPr="007101F5" w:rsidRDefault="00C50563" w:rsidP="00C50563">
      <w:pPr>
        <w:spacing w:after="0"/>
        <w:jc w:val="both"/>
        <w:rPr>
          <w:sz w:val="6"/>
          <w:szCs w:val="6"/>
        </w:rPr>
      </w:pPr>
    </w:p>
    <w:p w14:paraId="252B25FB" w14:textId="77777777" w:rsidR="00C50563" w:rsidRPr="005F51D6" w:rsidRDefault="00C50563" w:rsidP="00C50563">
      <w:pPr>
        <w:spacing w:after="0"/>
        <w:jc w:val="both"/>
        <w:rPr>
          <w:sz w:val="18"/>
          <w:szCs w:val="18"/>
        </w:rPr>
      </w:pPr>
      <w:r w:rsidRPr="005F51D6">
        <w:rPr>
          <w:sz w:val="18"/>
          <w:szCs w:val="18"/>
        </w:rPr>
        <w:t xml:space="preserve">16.7.1 Následky omeškania s plnením peňažného záväzku sa upravujú pre všetky zmluvné strany rovnako (tzn. bez ohľadu na skutočnosť, či </w:t>
      </w:r>
      <w:r>
        <w:rPr>
          <w:sz w:val="18"/>
          <w:szCs w:val="18"/>
        </w:rPr>
        <w:t>dodávateľ</w:t>
      </w:r>
      <w:r w:rsidRPr="005F51D6">
        <w:rPr>
          <w:sz w:val="18"/>
          <w:szCs w:val="18"/>
        </w:rPr>
        <w:t xml:space="preserve"> vystupuje ako veriteľ a </w:t>
      </w:r>
      <w:r>
        <w:rPr>
          <w:sz w:val="18"/>
          <w:szCs w:val="18"/>
        </w:rPr>
        <w:t>ŠP</w:t>
      </w:r>
      <w:r w:rsidRPr="005F51D6">
        <w:rPr>
          <w:sz w:val="18"/>
          <w:szCs w:val="18"/>
        </w:rPr>
        <w:t xml:space="preserve"> ako dlžník alebo naopak).</w:t>
      </w:r>
    </w:p>
    <w:p w14:paraId="035CE6C1" w14:textId="77777777" w:rsidR="00C50563" w:rsidRPr="007101F5" w:rsidRDefault="00C50563" w:rsidP="00C50563">
      <w:pPr>
        <w:spacing w:after="0"/>
        <w:jc w:val="both"/>
        <w:rPr>
          <w:sz w:val="6"/>
          <w:szCs w:val="6"/>
        </w:rPr>
      </w:pPr>
    </w:p>
    <w:p w14:paraId="1E0D220D" w14:textId="77777777" w:rsidR="00C50563" w:rsidRPr="005F51D6" w:rsidRDefault="00C50563" w:rsidP="00C50563">
      <w:pPr>
        <w:spacing w:after="0"/>
        <w:jc w:val="both"/>
        <w:rPr>
          <w:sz w:val="18"/>
          <w:szCs w:val="18"/>
        </w:rPr>
      </w:pPr>
      <w:r w:rsidRPr="005F51D6">
        <w:rPr>
          <w:sz w:val="18"/>
          <w:szCs w:val="18"/>
        </w:rPr>
        <w:t>16.7.2 Ak je dlžník v omeškaní so splnením peňažného záväzku alebo jeho časti, vzniká veriteľovi, ktorý si splnil svoje zákonné a zmluvné povinnosti, právo požadovať, a to aj bez potreby osobitného upozornenia, z nezaplatenej sumy úroky z omeškania v sadzbe, ktorá sa rovná základnej úrokovej sadzbe Európskej centrálnej banky platnej k prvému dňu omeškania zvýšenej o deväť percentuálnych bodov; takto určená sadzba úrokov z omeškania platí počas celej doby omeškania.</w:t>
      </w:r>
    </w:p>
    <w:p w14:paraId="78E01F71" w14:textId="77777777" w:rsidR="00C50563" w:rsidRPr="007101F5" w:rsidRDefault="00C50563" w:rsidP="00C50563">
      <w:pPr>
        <w:spacing w:after="0"/>
        <w:jc w:val="both"/>
        <w:rPr>
          <w:sz w:val="6"/>
          <w:szCs w:val="6"/>
        </w:rPr>
      </w:pPr>
    </w:p>
    <w:p w14:paraId="49232045" w14:textId="77777777" w:rsidR="00C50563" w:rsidRPr="005F51D6" w:rsidRDefault="00C50563" w:rsidP="00C50563">
      <w:pPr>
        <w:spacing w:after="0"/>
        <w:jc w:val="both"/>
        <w:rPr>
          <w:sz w:val="18"/>
          <w:szCs w:val="18"/>
        </w:rPr>
      </w:pPr>
      <w:r w:rsidRPr="005F51D6">
        <w:rPr>
          <w:sz w:val="18"/>
          <w:szCs w:val="18"/>
        </w:rPr>
        <w:t>16.7.3 Omeškaním dlžníka vzniká veriteľovi okrem práva podľa bodu 16.7.2 aj právo na paušálnu náhradu nákladov spojených s uplatnením pohľadávky, a to bez potreby osobitného upozornenia. Výšku paušálnej náhrady nákladov spojených s uplatnením pohľadávky ustanovuje vláda Slovenskej republiky nariadením.</w:t>
      </w:r>
    </w:p>
    <w:p w14:paraId="6399D865" w14:textId="77777777" w:rsidR="00C50563" w:rsidRPr="007101F5" w:rsidRDefault="00C50563" w:rsidP="00C50563">
      <w:pPr>
        <w:spacing w:after="0"/>
        <w:jc w:val="both"/>
        <w:rPr>
          <w:sz w:val="6"/>
          <w:szCs w:val="6"/>
        </w:rPr>
      </w:pPr>
    </w:p>
    <w:p w14:paraId="200F9906" w14:textId="77777777" w:rsidR="00C50563" w:rsidRPr="005F51D6" w:rsidRDefault="00C50563" w:rsidP="00C50563">
      <w:pPr>
        <w:spacing w:after="0"/>
        <w:jc w:val="both"/>
        <w:rPr>
          <w:sz w:val="18"/>
          <w:szCs w:val="18"/>
        </w:rPr>
      </w:pPr>
      <w:r w:rsidRPr="005F51D6">
        <w:rPr>
          <w:sz w:val="18"/>
          <w:szCs w:val="18"/>
        </w:rPr>
        <w:t>16.7.4 Veriteľ má nárok na náhradu škody spôsobenej omeškaním so splnením peňažného záväzku, len ak táto škoda nie je krytá úrokmi z omeškania alebo paušálnou náhradou nákladov spojených s uplatnením pohľadávky alebo ich súčtom.</w:t>
      </w:r>
    </w:p>
    <w:p w14:paraId="116E3819" w14:textId="77777777" w:rsidR="00C50563" w:rsidRPr="007101F5" w:rsidRDefault="00C50563" w:rsidP="00C50563">
      <w:pPr>
        <w:spacing w:after="0"/>
        <w:jc w:val="both"/>
        <w:rPr>
          <w:sz w:val="6"/>
          <w:szCs w:val="6"/>
        </w:rPr>
      </w:pPr>
    </w:p>
    <w:p w14:paraId="4C6AE468" w14:textId="77777777" w:rsidR="00C50563" w:rsidRPr="005F51D6" w:rsidRDefault="00C50563" w:rsidP="00C50563">
      <w:pPr>
        <w:spacing w:after="0"/>
        <w:jc w:val="both"/>
        <w:rPr>
          <w:sz w:val="18"/>
          <w:szCs w:val="18"/>
        </w:rPr>
      </w:pPr>
      <w:r w:rsidRPr="005F51D6">
        <w:rPr>
          <w:sz w:val="18"/>
          <w:szCs w:val="18"/>
        </w:rPr>
        <w:t>16.8 V prípade, ak iná zmluvnými stranami uzatvorená zmluva alebo dohoda aplikovateľná na rovnaký právny vzťah ustanovuje za rovnaký skutok (porušenie povinností) rozdielnu výšku zmluvnej pokuty, použije sa ten právny režim, ktorý zabezpečuje prísnejšiu ochranu dodržiavania zmluvných povinností; to neplatí, ak sa zmluvné strany výslovne dohodnú inak.</w:t>
      </w:r>
    </w:p>
    <w:p w14:paraId="3BC95501" w14:textId="77777777" w:rsidR="00C50563" w:rsidRPr="005F51D6" w:rsidRDefault="00C50563" w:rsidP="00C50563">
      <w:pPr>
        <w:spacing w:after="0"/>
        <w:jc w:val="both"/>
        <w:rPr>
          <w:sz w:val="18"/>
          <w:szCs w:val="18"/>
        </w:rPr>
      </w:pPr>
    </w:p>
    <w:p w14:paraId="35CEDE6E" w14:textId="77777777" w:rsidR="00C50563" w:rsidRPr="005F51D6" w:rsidRDefault="00C50563" w:rsidP="00C50563">
      <w:pPr>
        <w:spacing w:after="0"/>
        <w:jc w:val="both"/>
        <w:rPr>
          <w:b/>
          <w:sz w:val="18"/>
          <w:szCs w:val="18"/>
        </w:rPr>
      </w:pPr>
      <w:r w:rsidRPr="005F51D6">
        <w:rPr>
          <w:b/>
          <w:sz w:val="18"/>
          <w:szCs w:val="18"/>
        </w:rPr>
        <w:t>Článok 17 – Skončenie zmluvného vzťahu</w:t>
      </w:r>
    </w:p>
    <w:p w14:paraId="5C37FE59" w14:textId="77777777" w:rsidR="00C50563" w:rsidRPr="007101F5" w:rsidRDefault="00C50563" w:rsidP="00C50563">
      <w:pPr>
        <w:spacing w:after="0"/>
        <w:jc w:val="both"/>
        <w:rPr>
          <w:sz w:val="6"/>
          <w:szCs w:val="6"/>
        </w:rPr>
      </w:pPr>
    </w:p>
    <w:p w14:paraId="6B2574BF" w14:textId="77777777" w:rsidR="00C50563" w:rsidRPr="005F51D6" w:rsidRDefault="00C50563" w:rsidP="00C50563">
      <w:pPr>
        <w:spacing w:after="0"/>
        <w:jc w:val="both"/>
        <w:rPr>
          <w:sz w:val="18"/>
          <w:szCs w:val="18"/>
        </w:rPr>
      </w:pPr>
      <w:r w:rsidRPr="005F51D6">
        <w:rPr>
          <w:sz w:val="18"/>
          <w:szCs w:val="18"/>
        </w:rPr>
        <w:t>17.1 Zmluvu je vždy možné ukončiť dohodou všetkých jej zmluvných strán. Zmluvný vzťah sa končí dňom podpisu dohody všetkými jej účastníkmi, ak nie je uvedený neskorší deň. Pritom však platí, že ak ide o dohodu, ktorá sa zverejňuje v Centrálnom registri zmlúv, účinnosť môže nadobudnúť najskôr dňom nasledujúcim po dni jej zverejnenia.</w:t>
      </w:r>
    </w:p>
    <w:p w14:paraId="16FCAA1E" w14:textId="77777777" w:rsidR="00C50563" w:rsidRPr="007101F5" w:rsidRDefault="00C50563" w:rsidP="00C50563">
      <w:pPr>
        <w:spacing w:after="0"/>
        <w:jc w:val="both"/>
        <w:rPr>
          <w:sz w:val="6"/>
          <w:szCs w:val="6"/>
        </w:rPr>
      </w:pPr>
    </w:p>
    <w:p w14:paraId="7616F592" w14:textId="77777777" w:rsidR="00C50563" w:rsidRPr="005F51D6" w:rsidRDefault="00C50563" w:rsidP="00C50563">
      <w:pPr>
        <w:spacing w:after="0"/>
        <w:jc w:val="both"/>
        <w:rPr>
          <w:sz w:val="18"/>
          <w:szCs w:val="18"/>
        </w:rPr>
      </w:pPr>
      <w:r w:rsidRPr="005F51D6">
        <w:rPr>
          <w:sz w:val="18"/>
          <w:szCs w:val="18"/>
        </w:rPr>
        <w:t>17.2 Zmluvy uzatvárané na časový úsek, či už je vymedzený ako doba určitá alebo doba neurčitá, môžu byť ukončené výpoveďou zo strany ŠP. Ak to ustanovuje zmluva, môžu byť ukončené aj výpoveďou zo strany dodávateľa. Ak zmluva neustanovuje inú dĺžku výpovednej doby a/alebo jej plynutie, potom platí, že pri zmluvách uzatvorených na obdobie do 1 roka je výpovedná doba 1 mesiac a pri zmluvách uzatvorených na dlhšie obdobie 3 mesiace; výpovedná doba začína plynúť prvým dňom mesiaca nasledujúceho po doručení výpovede jej adresátovi. Existencia ani uvedenie výpovedného dôvodu sa nevyžaduje.</w:t>
      </w:r>
    </w:p>
    <w:p w14:paraId="69D7D67A" w14:textId="77777777" w:rsidR="00C50563" w:rsidRPr="007101F5" w:rsidRDefault="00C50563" w:rsidP="00C50563">
      <w:pPr>
        <w:spacing w:after="0"/>
        <w:jc w:val="both"/>
        <w:rPr>
          <w:sz w:val="6"/>
          <w:szCs w:val="6"/>
        </w:rPr>
      </w:pPr>
    </w:p>
    <w:p w14:paraId="184BEAA7" w14:textId="77777777" w:rsidR="00C50563" w:rsidRPr="005F51D6" w:rsidRDefault="00C50563" w:rsidP="00C50563">
      <w:pPr>
        <w:spacing w:after="0"/>
        <w:jc w:val="both"/>
        <w:rPr>
          <w:sz w:val="18"/>
          <w:szCs w:val="18"/>
        </w:rPr>
      </w:pPr>
      <w:r w:rsidRPr="005F51D6">
        <w:rPr>
          <w:sz w:val="18"/>
          <w:szCs w:val="18"/>
        </w:rPr>
        <w:lastRenderedPageBreak/>
        <w:t xml:space="preserve">17.3.1 ŠP aj dodávateľ môžu od zmluvy odstúpiť v prípade podstatného porušenia zmluvy druhou zmluvnou stranou, ako aj v ďalších prípadoch ustanovených vo všeobecne záväzných právnych predpisoch (napr. § 19 ods. 3 ZVO), v zmluve alebo v texte týchto </w:t>
      </w:r>
      <w:r>
        <w:rPr>
          <w:sz w:val="18"/>
          <w:szCs w:val="18"/>
        </w:rPr>
        <w:t>VNP</w:t>
      </w:r>
      <w:r w:rsidRPr="005F51D6">
        <w:rPr>
          <w:sz w:val="18"/>
          <w:szCs w:val="18"/>
        </w:rPr>
        <w:t>.</w:t>
      </w:r>
    </w:p>
    <w:p w14:paraId="3375C476" w14:textId="77777777" w:rsidR="00C50563" w:rsidRPr="007101F5" w:rsidRDefault="00C50563" w:rsidP="00C50563">
      <w:pPr>
        <w:spacing w:after="0"/>
        <w:jc w:val="both"/>
        <w:rPr>
          <w:sz w:val="6"/>
          <w:szCs w:val="6"/>
        </w:rPr>
      </w:pPr>
    </w:p>
    <w:p w14:paraId="47FEBAC2" w14:textId="77777777" w:rsidR="00C50563" w:rsidRPr="005F51D6" w:rsidRDefault="00C50563" w:rsidP="00C50563">
      <w:pPr>
        <w:spacing w:after="0"/>
        <w:jc w:val="both"/>
        <w:rPr>
          <w:sz w:val="18"/>
          <w:szCs w:val="18"/>
        </w:rPr>
      </w:pPr>
      <w:r w:rsidRPr="005F51D6">
        <w:rPr>
          <w:sz w:val="18"/>
          <w:szCs w:val="18"/>
        </w:rPr>
        <w:t>17.3.2 Porušenie zmluvy je podstatným porušením v prípade,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p>
    <w:p w14:paraId="124F80CB" w14:textId="77777777" w:rsidR="00C50563" w:rsidRPr="007101F5" w:rsidRDefault="00C50563" w:rsidP="00C50563">
      <w:pPr>
        <w:spacing w:after="0"/>
        <w:jc w:val="both"/>
        <w:rPr>
          <w:sz w:val="6"/>
          <w:szCs w:val="6"/>
        </w:rPr>
      </w:pPr>
    </w:p>
    <w:p w14:paraId="0F0C96D5" w14:textId="77777777" w:rsidR="00C50563" w:rsidRPr="005F51D6" w:rsidRDefault="00C50563" w:rsidP="00C50563">
      <w:pPr>
        <w:spacing w:after="0"/>
        <w:jc w:val="both"/>
        <w:rPr>
          <w:sz w:val="18"/>
          <w:szCs w:val="18"/>
        </w:rPr>
      </w:pPr>
      <w:r w:rsidRPr="005F51D6">
        <w:rPr>
          <w:sz w:val="18"/>
          <w:szCs w:val="18"/>
        </w:rPr>
        <w:t>17.3.3 Za podstatné porušenie zmluvy zo strany dodávateľa sa považujú najmä tieto prípady:</w:t>
      </w:r>
    </w:p>
    <w:p w14:paraId="71032DDC" w14:textId="77777777" w:rsidR="00C50563" w:rsidRPr="005F51D6" w:rsidRDefault="00C50563" w:rsidP="00C50563">
      <w:pPr>
        <w:spacing w:after="0"/>
        <w:jc w:val="both"/>
        <w:rPr>
          <w:sz w:val="18"/>
          <w:szCs w:val="18"/>
        </w:rPr>
      </w:pPr>
      <w:r w:rsidRPr="005F51D6">
        <w:rPr>
          <w:sz w:val="18"/>
          <w:szCs w:val="18"/>
        </w:rPr>
        <w:t xml:space="preserve">i/ omeškanie dodávateľa s plnením predmetu zmluvy (najmä dodanie tovaru, vykonanie diela, poskytnutie služby), týkajúce sa hoci len jednotlivej etapy, presahuje </w:t>
      </w:r>
      <w:r>
        <w:rPr>
          <w:sz w:val="18"/>
          <w:szCs w:val="18"/>
        </w:rPr>
        <w:t>10 pracovných</w:t>
      </w:r>
      <w:r w:rsidRPr="005F51D6">
        <w:rPr>
          <w:sz w:val="18"/>
          <w:szCs w:val="18"/>
        </w:rPr>
        <w:t xml:space="preserve"> dní,</w:t>
      </w:r>
    </w:p>
    <w:p w14:paraId="220351E0" w14:textId="77777777" w:rsidR="00C50563" w:rsidRPr="005F51D6" w:rsidRDefault="00C50563" w:rsidP="00C50563">
      <w:pPr>
        <w:spacing w:after="0"/>
        <w:jc w:val="both"/>
        <w:rPr>
          <w:sz w:val="18"/>
          <w:szCs w:val="18"/>
        </w:rPr>
      </w:pPr>
      <w:r w:rsidRPr="005F51D6">
        <w:rPr>
          <w:sz w:val="18"/>
          <w:szCs w:val="18"/>
        </w:rPr>
        <w:t>ii/ závažné alebo opakované porušenie ochrany dôverných informácií,</w:t>
      </w:r>
    </w:p>
    <w:p w14:paraId="7468C913" w14:textId="77777777" w:rsidR="00C50563" w:rsidRPr="005F51D6" w:rsidRDefault="00C50563" w:rsidP="00C50563">
      <w:pPr>
        <w:spacing w:after="0"/>
        <w:jc w:val="both"/>
        <w:rPr>
          <w:sz w:val="18"/>
          <w:szCs w:val="18"/>
        </w:rPr>
      </w:pPr>
      <w:r w:rsidRPr="005F51D6">
        <w:rPr>
          <w:sz w:val="18"/>
          <w:szCs w:val="18"/>
        </w:rPr>
        <w:t>iii/ závažné alebo opakované porušenie povinností z oblasti informačnej bezpečnosti,</w:t>
      </w:r>
    </w:p>
    <w:p w14:paraId="72F6E1C6" w14:textId="77777777" w:rsidR="00C50563" w:rsidRPr="005F51D6" w:rsidRDefault="00C50563" w:rsidP="00C50563">
      <w:pPr>
        <w:spacing w:after="0"/>
        <w:jc w:val="both"/>
        <w:rPr>
          <w:sz w:val="18"/>
          <w:szCs w:val="18"/>
        </w:rPr>
      </w:pPr>
      <w:r w:rsidRPr="005F51D6">
        <w:rPr>
          <w:sz w:val="18"/>
          <w:szCs w:val="18"/>
        </w:rPr>
        <w:t xml:space="preserve">iv/ dodávateľ postúpi alebo založí pohľadávku voči ŠP v rozpore s bodom 6.6 týchto </w:t>
      </w:r>
      <w:r>
        <w:rPr>
          <w:sz w:val="18"/>
          <w:szCs w:val="18"/>
        </w:rPr>
        <w:t>VNP</w:t>
      </w:r>
      <w:r w:rsidRPr="005F51D6">
        <w:rPr>
          <w:sz w:val="18"/>
          <w:szCs w:val="18"/>
        </w:rPr>
        <w:t>.</w:t>
      </w:r>
    </w:p>
    <w:p w14:paraId="04405D26" w14:textId="77777777" w:rsidR="00C50563" w:rsidRPr="007101F5" w:rsidRDefault="00C50563" w:rsidP="00C50563">
      <w:pPr>
        <w:spacing w:after="0"/>
        <w:jc w:val="both"/>
        <w:rPr>
          <w:sz w:val="6"/>
          <w:szCs w:val="6"/>
        </w:rPr>
      </w:pPr>
    </w:p>
    <w:p w14:paraId="344223CB" w14:textId="77777777" w:rsidR="00C50563" w:rsidRPr="005F51D6" w:rsidRDefault="00C50563" w:rsidP="00C50563">
      <w:pPr>
        <w:spacing w:after="0"/>
        <w:jc w:val="both"/>
        <w:rPr>
          <w:sz w:val="18"/>
          <w:szCs w:val="18"/>
        </w:rPr>
      </w:pPr>
      <w:r w:rsidRPr="005F51D6">
        <w:rPr>
          <w:sz w:val="18"/>
          <w:szCs w:val="18"/>
        </w:rPr>
        <w:t>17.3.4 ŠP je oprávnená od zmluvy odstúpiť aj v prípade, ak porušenie zmluvy zo strany dodávateľa nie je porušením podstatným, avšak dodávateľ nenapraví porušenie svojej povinnosti ani v dodatočnej primeranej lehote, ktorá mu na to bola poskytnutá.</w:t>
      </w:r>
    </w:p>
    <w:p w14:paraId="6863E3EE" w14:textId="77777777" w:rsidR="00C50563" w:rsidRPr="007101F5" w:rsidRDefault="00C50563" w:rsidP="00C50563">
      <w:pPr>
        <w:spacing w:after="0"/>
        <w:jc w:val="both"/>
        <w:rPr>
          <w:sz w:val="6"/>
          <w:szCs w:val="6"/>
        </w:rPr>
      </w:pPr>
    </w:p>
    <w:p w14:paraId="5B2C22B6" w14:textId="77777777" w:rsidR="00C50563" w:rsidRPr="005F51D6" w:rsidRDefault="00C50563" w:rsidP="00C50563">
      <w:pPr>
        <w:spacing w:after="0"/>
        <w:jc w:val="both"/>
        <w:rPr>
          <w:sz w:val="18"/>
          <w:szCs w:val="18"/>
        </w:rPr>
      </w:pPr>
      <w:r w:rsidRPr="005F51D6">
        <w:rPr>
          <w:sz w:val="18"/>
          <w:szCs w:val="18"/>
        </w:rPr>
        <w:t>17.3.5 Okrem prípadov uvedených v predchádzajúcich bodoch je ŠP oprávnená odstúpiť od zmluvy aj v týchto ďalších prípadoch:</w:t>
      </w:r>
    </w:p>
    <w:p w14:paraId="473C869E" w14:textId="77777777" w:rsidR="00C50563" w:rsidRPr="005F51D6" w:rsidRDefault="00C50563" w:rsidP="00C50563">
      <w:pPr>
        <w:spacing w:after="0"/>
        <w:jc w:val="both"/>
        <w:rPr>
          <w:sz w:val="18"/>
          <w:szCs w:val="18"/>
        </w:rPr>
      </w:pPr>
      <w:r w:rsidRPr="005F51D6">
        <w:rPr>
          <w:sz w:val="18"/>
          <w:szCs w:val="18"/>
        </w:rPr>
        <w:t xml:space="preserve">i/ dodávateľ sa stane spoločnosťou v kríze, </w:t>
      </w:r>
    </w:p>
    <w:p w14:paraId="780547D1" w14:textId="77777777" w:rsidR="00C50563" w:rsidRPr="005F51D6" w:rsidRDefault="00C50563" w:rsidP="00C50563">
      <w:pPr>
        <w:spacing w:after="0"/>
        <w:jc w:val="both"/>
        <w:rPr>
          <w:sz w:val="18"/>
          <w:szCs w:val="18"/>
        </w:rPr>
      </w:pPr>
      <w:r w:rsidRPr="005F51D6">
        <w:rPr>
          <w:sz w:val="18"/>
          <w:szCs w:val="18"/>
        </w:rPr>
        <w:t>ii/ dodávateľ vstúpi do likvidácie,</w:t>
      </w:r>
    </w:p>
    <w:p w14:paraId="7DA116C1" w14:textId="77777777" w:rsidR="00C50563" w:rsidRPr="005F51D6" w:rsidRDefault="00C50563" w:rsidP="00C50563">
      <w:pPr>
        <w:spacing w:after="0"/>
        <w:jc w:val="both"/>
        <w:rPr>
          <w:sz w:val="18"/>
          <w:szCs w:val="18"/>
        </w:rPr>
      </w:pPr>
      <w:r w:rsidRPr="005F51D6">
        <w:rPr>
          <w:sz w:val="18"/>
          <w:szCs w:val="18"/>
        </w:rPr>
        <w:t>iii/ proti dodávateľovi sa začne exekučné konanie,</w:t>
      </w:r>
    </w:p>
    <w:p w14:paraId="27F2F7CE" w14:textId="77777777" w:rsidR="00C50563" w:rsidRPr="005F51D6" w:rsidRDefault="00C50563" w:rsidP="00C50563">
      <w:pPr>
        <w:spacing w:after="0"/>
        <w:jc w:val="both"/>
        <w:rPr>
          <w:sz w:val="18"/>
          <w:szCs w:val="18"/>
        </w:rPr>
      </w:pPr>
      <w:r w:rsidRPr="005F51D6">
        <w:rPr>
          <w:sz w:val="18"/>
          <w:szCs w:val="18"/>
        </w:rPr>
        <w:t xml:space="preserve">iv/ komukoľvek, kto je zamestnancom ŠP alebo v súvislosti s touto zmluvou vystupuje na strane ŠP preukázateľne ponúkne alebo dá úplatok dodávateľ alebo iná osoba, ktorá tak koná s jeho vedomím, </w:t>
      </w:r>
    </w:p>
    <w:p w14:paraId="2F195FE5" w14:textId="77777777" w:rsidR="00C50563" w:rsidRPr="005F51D6" w:rsidRDefault="00C50563" w:rsidP="00C50563">
      <w:pPr>
        <w:spacing w:after="0"/>
        <w:jc w:val="both"/>
        <w:rPr>
          <w:sz w:val="18"/>
          <w:szCs w:val="18"/>
        </w:rPr>
      </w:pPr>
      <w:r w:rsidRPr="005F51D6">
        <w:rPr>
          <w:sz w:val="18"/>
          <w:szCs w:val="18"/>
        </w:rPr>
        <w:t xml:space="preserve">v/ vyhlásenie dodávateľa podľa bodu 9.1 týchto </w:t>
      </w:r>
      <w:r>
        <w:rPr>
          <w:sz w:val="18"/>
          <w:szCs w:val="18"/>
        </w:rPr>
        <w:t>VNP</w:t>
      </w:r>
      <w:r w:rsidRPr="005F51D6">
        <w:rPr>
          <w:sz w:val="18"/>
          <w:szCs w:val="18"/>
        </w:rPr>
        <w:t xml:space="preserve"> sa ukáže ako nepravdivé, dodávateľ poruší povinnosť podľa uvedeného ustanovenia alebo nastane iná skutočnosť zakladajúca rozpor medzi existenciou alebo plnením zmluvy na strane jednej a predpisom o medzinárodnej sankcii podľa uvedeného ustanovenia na strane druhej,</w:t>
      </w:r>
    </w:p>
    <w:p w14:paraId="7B80A7A9" w14:textId="77777777" w:rsidR="00C50563" w:rsidRPr="005F51D6" w:rsidRDefault="00C50563" w:rsidP="00C50563">
      <w:pPr>
        <w:spacing w:after="0"/>
        <w:jc w:val="both"/>
        <w:rPr>
          <w:sz w:val="18"/>
          <w:szCs w:val="18"/>
        </w:rPr>
      </w:pPr>
      <w:r w:rsidRPr="005F51D6">
        <w:rPr>
          <w:sz w:val="18"/>
          <w:szCs w:val="18"/>
        </w:rPr>
        <w:t>vi/ dodávateľ ukončí svoju podnikateľskú činnosť alebo stratí podnikateľské oprávnenie potrebné pre plnenie uzatvorenej zmluvy,</w:t>
      </w:r>
    </w:p>
    <w:p w14:paraId="11ACE593" w14:textId="77777777" w:rsidR="00C50563" w:rsidRDefault="00C50563" w:rsidP="00C50563">
      <w:pPr>
        <w:spacing w:after="0"/>
        <w:jc w:val="both"/>
        <w:rPr>
          <w:sz w:val="18"/>
          <w:szCs w:val="18"/>
        </w:rPr>
      </w:pPr>
      <w:r w:rsidRPr="005F51D6">
        <w:rPr>
          <w:sz w:val="18"/>
          <w:szCs w:val="18"/>
        </w:rPr>
        <w:t xml:space="preserve">vii/ dodávateľovi </w:t>
      </w:r>
      <w:r>
        <w:rPr>
          <w:sz w:val="18"/>
          <w:szCs w:val="18"/>
        </w:rPr>
        <w:t xml:space="preserve">bude </w:t>
      </w:r>
      <w:r w:rsidRPr="005F51D6">
        <w:rPr>
          <w:sz w:val="18"/>
          <w:szCs w:val="18"/>
        </w:rPr>
        <w:t xml:space="preserve">právoplatne uložený trest zákazu činnosti, trest zákazu prijímať dotácie alebo subvencie, trest zákazu prijímať pomoc a podporu poskytovanú z fondov Európskej únie alebo trest zákazu účasti vo verejnom obstarávaní podľa zákona č. 91/2016 </w:t>
      </w:r>
      <w:proofErr w:type="spellStart"/>
      <w:r w:rsidRPr="005F51D6">
        <w:rPr>
          <w:sz w:val="18"/>
          <w:szCs w:val="18"/>
        </w:rPr>
        <w:t>Z.z</w:t>
      </w:r>
      <w:proofErr w:type="spellEnd"/>
      <w:r w:rsidRPr="005F51D6">
        <w:rPr>
          <w:sz w:val="18"/>
          <w:szCs w:val="18"/>
        </w:rPr>
        <w:t>. o trestnej zodpovednosti právnických osôb,</w:t>
      </w:r>
    </w:p>
    <w:p w14:paraId="30EFF086" w14:textId="77777777" w:rsidR="00C50563" w:rsidRDefault="00C50563" w:rsidP="00C50563">
      <w:pPr>
        <w:spacing w:after="0"/>
        <w:jc w:val="both"/>
        <w:rPr>
          <w:sz w:val="18"/>
          <w:szCs w:val="18"/>
        </w:rPr>
      </w:pPr>
      <w:r>
        <w:rPr>
          <w:sz w:val="18"/>
          <w:szCs w:val="18"/>
        </w:rPr>
        <w:t>viii</w:t>
      </w:r>
      <w:r w:rsidRPr="005F51D6">
        <w:rPr>
          <w:sz w:val="18"/>
          <w:szCs w:val="18"/>
        </w:rPr>
        <w:t>/ dodávateľ strat</w:t>
      </w:r>
      <w:r>
        <w:rPr>
          <w:sz w:val="18"/>
          <w:szCs w:val="18"/>
        </w:rPr>
        <w:t>í</w:t>
      </w:r>
      <w:r w:rsidRPr="005F51D6">
        <w:rPr>
          <w:sz w:val="18"/>
          <w:szCs w:val="18"/>
        </w:rPr>
        <w:t xml:space="preserve"> spôsobilosť vyžadovanú ZVO pre účasť na verejnom obstarávaní</w:t>
      </w:r>
      <w:r>
        <w:rPr>
          <w:sz w:val="18"/>
          <w:szCs w:val="18"/>
        </w:rPr>
        <w:t>,</w:t>
      </w:r>
    </w:p>
    <w:p w14:paraId="7FEB2063" w14:textId="77777777" w:rsidR="00C50563" w:rsidRPr="005F51D6" w:rsidRDefault="00C50563" w:rsidP="00C50563">
      <w:pPr>
        <w:spacing w:after="0"/>
        <w:jc w:val="both"/>
        <w:rPr>
          <w:sz w:val="18"/>
          <w:szCs w:val="18"/>
        </w:rPr>
      </w:pPr>
      <w:r>
        <w:rPr>
          <w:sz w:val="18"/>
          <w:szCs w:val="18"/>
        </w:rPr>
        <w:t>ix/ ŠP odstúpila od inej zmluvy uzatvorenej s tým istým dodávateľom, prípadne od zmluvy uzatvorenej s jeho ovládajúcou alebo ním ovládanou osobou</w:t>
      </w:r>
      <w:r w:rsidRPr="005F51D6">
        <w:rPr>
          <w:sz w:val="18"/>
          <w:szCs w:val="18"/>
        </w:rPr>
        <w:t>.</w:t>
      </w:r>
    </w:p>
    <w:p w14:paraId="7A4682C0" w14:textId="77777777" w:rsidR="00C50563" w:rsidRPr="007101F5" w:rsidRDefault="00C50563" w:rsidP="00C50563">
      <w:pPr>
        <w:spacing w:after="0"/>
        <w:jc w:val="both"/>
        <w:rPr>
          <w:sz w:val="6"/>
          <w:szCs w:val="6"/>
        </w:rPr>
      </w:pPr>
    </w:p>
    <w:p w14:paraId="7E130BA3" w14:textId="77777777" w:rsidR="00C50563" w:rsidRPr="005F51D6" w:rsidRDefault="00C50563" w:rsidP="00C50563">
      <w:pPr>
        <w:spacing w:after="0"/>
        <w:jc w:val="both"/>
        <w:rPr>
          <w:sz w:val="18"/>
          <w:szCs w:val="18"/>
        </w:rPr>
      </w:pPr>
      <w:r w:rsidRPr="005F51D6">
        <w:rPr>
          <w:sz w:val="18"/>
          <w:szCs w:val="18"/>
        </w:rPr>
        <w:t xml:space="preserve">17.3.6 V prípade odstúpenia od zmluvy sa zmluvný vzťah končí momentom doručenia odstúpenia od zmluvy adresátovi tohto právneho úkonu. </w:t>
      </w:r>
      <w:r>
        <w:rPr>
          <w:sz w:val="18"/>
          <w:szCs w:val="18"/>
        </w:rPr>
        <w:t xml:space="preserve">Strana, ktorá odstupuje od zmluvy podľa týchto VNP, nie je povinná uhrádzať druhej zmluvnej strane odstupné, ani žiadne iné platby podobného charakteru. </w:t>
      </w:r>
      <w:r w:rsidRPr="005F51D6">
        <w:rPr>
          <w:sz w:val="18"/>
          <w:szCs w:val="18"/>
        </w:rPr>
        <w:t xml:space="preserve">Zmluvné strany si ponechajú doposiaľ dodané a akceptované plnenia, ktoré boli zrealizované v súlade s podmienkami uvedenými v zmluve, a úhrady za tieto plnenia. Ohľadom plnení, ktoré neboli ku dňu skončenia zmluvného vzťahu dodané a/alebo akceptované, pripraví dodávateľ ich inventarizáciu a ŠP bude oprávnená, ale nie povinná, ich prevziať, pokiaľ uhradí príslušnú časť ceny zodpovedajúcu miere rozpracovanosti. Pri plneniach, ktoré si ŠP ponechala na základe uplatnenia práva podľa druhej a tretej vety tohto bodu, sa aj naďalej uplatňujú ustanovenia zmluvy a týchto </w:t>
      </w:r>
      <w:r>
        <w:rPr>
          <w:sz w:val="18"/>
          <w:szCs w:val="18"/>
        </w:rPr>
        <w:t>VNP</w:t>
      </w:r>
      <w:r w:rsidRPr="005F51D6">
        <w:rPr>
          <w:sz w:val="18"/>
          <w:szCs w:val="18"/>
        </w:rPr>
        <w:t>, a to predovšetkým o zodpovednosti za vady a o licenciách (ak to je relevantné; najmä ide o zmluvy týkajúce sa softvéru).</w:t>
      </w:r>
    </w:p>
    <w:p w14:paraId="3BB27137" w14:textId="77777777" w:rsidR="00C50563" w:rsidRPr="007101F5" w:rsidRDefault="00C50563" w:rsidP="00C50563">
      <w:pPr>
        <w:spacing w:after="0"/>
        <w:jc w:val="both"/>
        <w:rPr>
          <w:sz w:val="6"/>
          <w:szCs w:val="6"/>
        </w:rPr>
      </w:pPr>
    </w:p>
    <w:p w14:paraId="47AE0E57" w14:textId="77777777" w:rsidR="00C50563" w:rsidRPr="005F51D6" w:rsidRDefault="00C50563" w:rsidP="00C50563">
      <w:pPr>
        <w:spacing w:after="0"/>
        <w:jc w:val="both"/>
        <w:rPr>
          <w:sz w:val="18"/>
          <w:szCs w:val="18"/>
        </w:rPr>
      </w:pPr>
      <w:r w:rsidRPr="005F51D6">
        <w:rPr>
          <w:sz w:val="18"/>
          <w:szCs w:val="18"/>
        </w:rPr>
        <w:t xml:space="preserve">17.3.7 </w:t>
      </w:r>
      <w:r>
        <w:rPr>
          <w:sz w:val="18"/>
          <w:szCs w:val="18"/>
        </w:rPr>
        <w:t xml:space="preserve">V prípade podstatného porušenia zmluvy dodávateľom je </w:t>
      </w:r>
      <w:r w:rsidRPr="005F51D6">
        <w:rPr>
          <w:sz w:val="18"/>
          <w:szCs w:val="18"/>
        </w:rPr>
        <w:t>ŠP oprávnená</w:t>
      </w:r>
      <w:r>
        <w:rPr>
          <w:sz w:val="18"/>
          <w:szCs w:val="18"/>
        </w:rPr>
        <w:t xml:space="preserve"> určiť, že odstúpením od zmluvy sa táto celá od počiatku ruší, ak ide zároveň o niektorý z týchto prípadov</w:t>
      </w:r>
      <w:r w:rsidRPr="005F51D6">
        <w:rPr>
          <w:sz w:val="18"/>
          <w:szCs w:val="18"/>
        </w:rPr>
        <w:t>:</w:t>
      </w:r>
    </w:p>
    <w:p w14:paraId="7B6904C1" w14:textId="77777777" w:rsidR="00C50563" w:rsidRPr="005F51D6" w:rsidRDefault="00C50563" w:rsidP="00C50563">
      <w:pPr>
        <w:spacing w:after="0"/>
        <w:jc w:val="both"/>
        <w:rPr>
          <w:sz w:val="18"/>
          <w:szCs w:val="18"/>
        </w:rPr>
      </w:pPr>
      <w:r w:rsidRPr="005F51D6">
        <w:rPr>
          <w:sz w:val="18"/>
          <w:szCs w:val="18"/>
        </w:rPr>
        <w:t>i/ doposiaľ zrealizované čiast</w:t>
      </w:r>
      <w:r>
        <w:rPr>
          <w:sz w:val="18"/>
          <w:szCs w:val="18"/>
        </w:rPr>
        <w:t>k</w:t>
      </w:r>
      <w:r w:rsidRPr="005F51D6">
        <w:rPr>
          <w:sz w:val="18"/>
          <w:szCs w:val="18"/>
        </w:rPr>
        <w:t>o</w:t>
      </w:r>
      <w:r>
        <w:rPr>
          <w:sz w:val="18"/>
          <w:szCs w:val="18"/>
        </w:rPr>
        <w:t>v</w:t>
      </w:r>
      <w:r w:rsidRPr="005F51D6">
        <w:rPr>
          <w:sz w:val="18"/>
          <w:szCs w:val="18"/>
        </w:rPr>
        <w:t>é plnenia zmluvy, bez ohľadu na skutočnosť, či ide alebo nejde o samostatné etapy, nemajú pre ŠP hospodársky význam</w:t>
      </w:r>
      <w:r>
        <w:rPr>
          <w:sz w:val="18"/>
          <w:szCs w:val="18"/>
        </w:rPr>
        <w:t xml:space="preserve"> </w:t>
      </w:r>
      <w:r w:rsidRPr="005F51D6">
        <w:rPr>
          <w:sz w:val="18"/>
          <w:szCs w:val="18"/>
        </w:rPr>
        <w:t>(napr. obstaranie zvyšnej časti plnenia by bolo nákladnejšie ako uzatvorenie novej zmluvy na celý predmet pôvodnej zákazky),</w:t>
      </w:r>
    </w:p>
    <w:p w14:paraId="06E86890" w14:textId="77777777" w:rsidR="00C50563" w:rsidRPr="005F51D6" w:rsidRDefault="00C50563" w:rsidP="00C50563">
      <w:pPr>
        <w:spacing w:after="0"/>
        <w:jc w:val="both"/>
        <w:rPr>
          <w:sz w:val="18"/>
          <w:szCs w:val="18"/>
        </w:rPr>
      </w:pPr>
      <w:r w:rsidRPr="005F51D6">
        <w:rPr>
          <w:sz w:val="18"/>
          <w:szCs w:val="18"/>
        </w:rPr>
        <w:t>ii/ ponechanie si zo strany ŠP ktorejkoľvek časti plnenia by znamenalo porušenia zákona alebo predpisu o medzinárodnej sankcii,</w:t>
      </w:r>
    </w:p>
    <w:p w14:paraId="1D0006F3" w14:textId="77777777" w:rsidR="00C50563" w:rsidRPr="005F51D6" w:rsidRDefault="00C50563" w:rsidP="00C50563">
      <w:pPr>
        <w:spacing w:after="0"/>
        <w:jc w:val="both"/>
        <w:rPr>
          <w:sz w:val="18"/>
          <w:szCs w:val="18"/>
        </w:rPr>
      </w:pPr>
      <w:r>
        <w:rPr>
          <w:sz w:val="18"/>
          <w:szCs w:val="18"/>
        </w:rPr>
        <w:t>iii</w:t>
      </w:r>
      <w:r w:rsidRPr="005F51D6">
        <w:rPr>
          <w:sz w:val="18"/>
          <w:szCs w:val="18"/>
        </w:rPr>
        <w:t xml:space="preserve">/ v prípade uvedenom v bode 17.3.5 odrážka iv/ týchto </w:t>
      </w:r>
      <w:r>
        <w:rPr>
          <w:sz w:val="18"/>
          <w:szCs w:val="18"/>
        </w:rPr>
        <w:t>VNP</w:t>
      </w:r>
      <w:r w:rsidRPr="005F51D6">
        <w:rPr>
          <w:sz w:val="18"/>
          <w:szCs w:val="18"/>
        </w:rPr>
        <w:t xml:space="preserve"> (korupcia).</w:t>
      </w:r>
    </w:p>
    <w:p w14:paraId="25175951" w14:textId="77777777" w:rsidR="00C50563" w:rsidRPr="007101F5" w:rsidRDefault="00C50563" w:rsidP="00C50563">
      <w:pPr>
        <w:spacing w:after="0"/>
        <w:jc w:val="both"/>
        <w:rPr>
          <w:sz w:val="6"/>
          <w:szCs w:val="6"/>
        </w:rPr>
      </w:pPr>
    </w:p>
    <w:p w14:paraId="0BCA4561" w14:textId="77777777" w:rsidR="00C50563" w:rsidRPr="005F51D6" w:rsidRDefault="00C50563" w:rsidP="00C50563">
      <w:pPr>
        <w:spacing w:after="0"/>
        <w:jc w:val="both"/>
        <w:rPr>
          <w:sz w:val="18"/>
          <w:szCs w:val="18"/>
        </w:rPr>
      </w:pPr>
      <w:r w:rsidRPr="005F51D6">
        <w:rPr>
          <w:sz w:val="18"/>
          <w:szCs w:val="18"/>
        </w:rPr>
        <w:t>17.3.8 Odstúpenie od zmluvy sa nedotýka nároku na náhradu škody vzniknutej porušením zmluvy, ani zmluvných ustanovení týkajúcich sa voľby práva, riešenia sporov medzi zmluvnými stranami a iných ustanovení, ktoré podľa prejavenej vôle strán alebo vzhľadom na svoju povahu majú trvať aj po ukončení zmluvy  (najmä oblasť informačnej bezpečnosti a ochrany dôverných informácií).</w:t>
      </w:r>
    </w:p>
    <w:p w14:paraId="69D4629E" w14:textId="77777777" w:rsidR="00C50563" w:rsidRPr="005F51D6" w:rsidRDefault="00C50563" w:rsidP="00C50563">
      <w:pPr>
        <w:spacing w:after="0"/>
        <w:jc w:val="both"/>
        <w:rPr>
          <w:sz w:val="18"/>
          <w:szCs w:val="18"/>
        </w:rPr>
      </w:pPr>
    </w:p>
    <w:p w14:paraId="13D83313" w14:textId="77777777" w:rsidR="00C50563" w:rsidRPr="005F51D6" w:rsidRDefault="00C50563" w:rsidP="00C50563">
      <w:pPr>
        <w:spacing w:after="0"/>
        <w:jc w:val="both"/>
        <w:rPr>
          <w:b/>
          <w:sz w:val="18"/>
          <w:szCs w:val="18"/>
        </w:rPr>
      </w:pPr>
      <w:r w:rsidRPr="005F51D6">
        <w:rPr>
          <w:b/>
          <w:sz w:val="18"/>
          <w:szCs w:val="18"/>
        </w:rPr>
        <w:t>Článok 18 – Komunikácia a právne úkony</w:t>
      </w:r>
    </w:p>
    <w:p w14:paraId="682C140D" w14:textId="77777777" w:rsidR="00C50563" w:rsidRPr="007101F5" w:rsidRDefault="00C50563" w:rsidP="00C50563">
      <w:pPr>
        <w:spacing w:after="0"/>
        <w:jc w:val="both"/>
        <w:rPr>
          <w:sz w:val="6"/>
          <w:szCs w:val="6"/>
        </w:rPr>
      </w:pPr>
    </w:p>
    <w:p w14:paraId="7E0A20BE" w14:textId="77777777" w:rsidR="00C50563" w:rsidRPr="005F51D6" w:rsidRDefault="00C50563" w:rsidP="00C50563">
      <w:pPr>
        <w:spacing w:after="0"/>
        <w:jc w:val="both"/>
        <w:rPr>
          <w:sz w:val="18"/>
          <w:szCs w:val="18"/>
        </w:rPr>
      </w:pPr>
      <w:r w:rsidRPr="005F51D6">
        <w:rPr>
          <w:sz w:val="18"/>
          <w:szCs w:val="18"/>
        </w:rPr>
        <w:t xml:space="preserve">18.1 Vzájomná komunikácia zmluvných strán sa uskutočňuje na kontaktné údaje (tzn. kontaktné osoby, korešpondenčná poštová adresa, e-mail, telefonický kontakt) uvedené v zmluve alebo zmenené v súlade s bodom 18.2 </w:t>
      </w:r>
      <w:r>
        <w:rPr>
          <w:sz w:val="18"/>
          <w:szCs w:val="18"/>
        </w:rPr>
        <w:t>VNP</w:t>
      </w:r>
      <w:r w:rsidRPr="005F51D6">
        <w:rPr>
          <w:sz w:val="18"/>
          <w:szCs w:val="18"/>
        </w:rPr>
        <w:t>.</w:t>
      </w:r>
    </w:p>
    <w:p w14:paraId="65971A0C" w14:textId="77777777" w:rsidR="00C50563" w:rsidRPr="005F51D6" w:rsidRDefault="00C50563" w:rsidP="00C50563">
      <w:pPr>
        <w:spacing w:after="0"/>
        <w:jc w:val="both"/>
        <w:rPr>
          <w:sz w:val="18"/>
          <w:szCs w:val="18"/>
        </w:rPr>
      </w:pPr>
    </w:p>
    <w:p w14:paraId="70CF3677" w14:textId="77777777" w:rsidR="00C50563" w:rsidRPr="005F51D6" w:rsidRDefault="00C50563" w:rsidP="00C50563">
      <w:pPr>
        <w:spacing w:after="0"/>
        <w:jc w:val="both"/>
        <w:rPr>
          <w:sz w:val="18"/>
          <w:szCs w:val="18"/>
        </w:rPr>
      </w:pPr>
      <w:r w:rsidRPr="005F51D6">
        <w:rPr>
          <w:sz w:val="18"/>
          <w:szCs w:val="18"/>
        </w:rPr>
        <w:t xml:space="preserve">18.2 Zmenu kontaktnej osoby a korešpondenčnej poštovej adresy je možné vykonať jednostranným písomným oznámením vyhotoveným v listinnej podobe a doručeným druhej zmluvnej strane, ktoré musí byť </w:t>
      </w:r>
      <w:r w:rsidRPr="005F51D6">
        <w:rPr>
          <w:sz w:val="18"/>
          <w:szCs w:val="18"/>
        </w:rPr>
        <w:lastRenderedPageBreak/>
        <w:t xml:space="preserve">podpísané osobou špecifikovanou v článku 18.6.1 </w:t>
      </w:r>
      <w:r>
        <w:rPr>
          <w:sz w:val="18"/>
          <w:szCs w:val="18"/>
        </w:rPr>
        <w:t>VNP</w:t>
      </w:r>
      <w:r w:rsidRPr="005F51D6">
        <w:rPr>
          <w:sz w:val="18"/>
          <w:szCs w:val="18"/>
        </w:rPr>
        <w:t>. Ostatné kontaktné údaje všeobecného charakteru je možné aktualizovať akýmkoľvek preukázateľným spôsobom, spravidla prostredníctvom kontaktných osôb. Ak nie je uvedený neskorší dátum účinnosti zmeny, nové údaje sa uplatňujú od momentu doručenia oznámenia. Doručovanie poštových a kuriérskych zásielok v preprave sa dokončí na pôvodnú adresu.</w:t>
      </w:r>
    </w:p>
    <w:p w14:paraId="586979F3" w14:textId="77777777" w:rsidR="00C50563" w:rsidRPr="007101F5" w:rsidRDefault="00C50563" w:rsidP="00C50563">
      <w:pPr>
        <w:spacing w:after="0"/>
        <w:jc w:val="both"/>
        <w:rPr>
          <w:sz w:val="6"/>
          <w:szCs w:val="6"/>
        </w:rPr>
      </w:pPr>
    </w:p>
    <w:p w14:paraId="61784FE5" w14:textId="77777777" w:rsidR="00C50563" w:rsidRPr="005F51D6" w:rsidRDefault="00C50563" w:rsidP="00C50563">
      <w:pPr>
        <w:spacing w:after="0"/>
        <w:jc w:val="both"/>
        <w:rPr>
          <w:sz w:val="18"/>
          <w:szCs w:val="18"/>
        </w:rPr>
      </w:pPr>
      <w:r w:rsidRPr="005F51D6">
        <w:rPr>
          <w:sz w:val="18"/>
          <w:szCs w:val="18"/>
        </w:rPr>
        <w:t>18.3 ŠP je vždy oprávnená doručovať dodávateľovi všetky písomnosti aj na adresu uvedenú v obchodnom, príp. v živnostenskom registri, alebo v Registri právnických osôb.</w:t>
      </w:r>
    </w:p>
    <w:p w14:paraId="5F9DDE41" w14:textId="77777777" w:rsidR="00C50563" w:rsidRPr="007101F5" w:rsidRDefault="00C50563" w:rsidP="00C50563">
      <w:pPr>
        <w:spacing w:after="0"/>
        <w:jc w:val="both"/>
        <w:rPr>
          <w:sz w:val="6"/>
          <w:szCs w:val="6"/>
        </w:rPr>
      </w:pPr>
    </w:p>
    <w:p w14:paraId="46644A31" w14:textId="77777777" w:rsidR="00C50563" w:rsidRPr="005F51D6" w:rsidRDefault="00C50563" w:rsidP="00C50563">
      <w:pPr>
        <w:spacing w:after="0"/>
        <w:jc w:val="both"/>
        <w:rPr>
          <w:sz w:val="18"/>
          <w:szCs w:val="18"/>
        </w:rPr>
      </w:pPr>
      <w:r w:rsidRPr="005F51D6">
        <w:rPr>
          <w:sz w:val="18"/>
          <w:szCs w:val="18"/>
        </w:rPr>
        <w:t>18.4 Zmluvné strany sú povinné oznamovať si každú zmenu svojich kontaktných údajov bez zbytočného odkladu.</w:t>
      </w:r>
    </w:p>
    <w:p w14:paraId="107F06D5" w14:textId="77777777" w:rsidR="00C50563" w:rsidRPr="007101F5" w:rsidRDefault="00C50563" w:rsidP="00C50563">
      <w:pPr>
        <w:spacing w:after="0"/>
        <w:jc w:val="both"/>
        <w:rPr>
          <w:sz w:val="6"/>
          <w:szCs w:val="6"/>
        </w:rPr>
      </w:pPr>
    </w:p>
    <w:p w14:paraId="7435C25D" w14:textId="77777777" w:rsidR="00C50563" w:rsidRPr="005F51D6" w:rsidRDefault="00C50563" w:rsidP="00C50563">
      <w:pPr>
        <w:spacing w:after="0"/>
        <w:jc w:val="both"/>
        <w:rPr>
          <w:sz w:val="18"/>
          <w:szCs w:val="18"/>
        </w:rPr>
      </w:pPr>
      <w:r w:rsidRPr="005F51D6">
        <w:rPr>
          <w:sz w:val="18"/>
          <w:szCs w:val="18"/>
        </w:rPr>
        <w:t>18.5 Písomnosti doručované osobne, poštou alebo kuriérom, sa považujú za doručené aj v prípade, ak ich adresát odmietol prevziať.  Písomnosti doručované poštou alebo kuriérom sa považujú za doručené tiež v prípade a v deň, keď ich pošta alebo kuriér vrátila odosielateľovi ako nedoručiteľné z akéhokoľvek iného dôvodu.</w:t>
      </w:r>
    </w:p>
    <w:p w14:paraId="4D6E5156" w14:textId="77777777" w:rsidR="00C50563" w:rsidRPr="007101F5" w:rsidRDefault="00C50563" w:rsidP="00C50563">
      <w:pPr>
        <w:spacing w:after="0"/>
        <w:jc w:val="both"/>
        <w:rPr>
          <w:sz w:val="6"/>
          <w:szCs w:val="6"/>
        </w:rPr>
      </w:pPr>
    </w:p>
    <w:p w14:paraId="1C332B48" w14:textId="77777777" w:rsidR="00C50563" w:rsidRPr="005F51D6" w:rsidRDefault="00C50563" w:rsidP="00C50563">
      <w:pPr>
        <w:spacing w:after="0"/>
        <w:jc w:val="both"/>
        <w:rPr>
          <w:sz w:val="18"/>
          <w:szCs w:val="18"/>
        </w:rPr>
      </w:pPr>
      <w:r w:rsidRPr="005F51D6">
        <w:rPr>
          <w:sz w:val="18"/>
          <w:szCs w:val="18"/>
        </w:rPr>
        <w:t xml:space="preserve">18.6.1 Právne úkony týkajúce sa zmeny alebo ukončenia zmluvy musia byť uskutočňované výlučne písomne a v listinnej podobe. Tieto právne úkony musia byť podpísané priamo dodávateľom, ktorý je fyzickou osobou, štatutárom dodávateľa, ak ide o právnickú osobu, alebo inou osobou ktorá je na tieto právne úkony </w:t>
      </w:r>
      <w:r w:rsidRPr="005F51D6">
        <w:rPr>
          <w:sz w:val="18"/>
          <w:szCs w:val="18"/>
        </w:rPr>
        <w:t>dodávateľom riadne a preukázateľne poverená alebo splnomocnená.</w:t>
      </w:r>
    </w:p>
    <w:p w14:paraId="7210373B" w14:textId="77777777" w:rsidR="00C50563" w:rsidRPr="007101F5" w:rsidRDefault="00C50563" w:rsidP="00C50563">
      <w:pPr>
        <w:spacing w:after="0"/>
        <w:jc w:val="both"/>
        <w:rPr>
          <w:sz w:val="6"/>
          <w:szCs w:val="6"/>
        </w:rPr>
      </w:pPr>
    </w:p>
    <w:p w14:paraId="7323B69C" w14:textId="77777777" w:rsidR="00C50563" w:rsidRPr="005F51D6" w:rsidRDefault="00C50563" w:rsidP="00C50563">
      <w:pPr>
        <w:spacing w:after="0"/>
        <w:jc w:val="both"/>
        <w:rPr>
          <w:sz w:val="18"/>
          <w:szCs w:val="18"/>
        </w:rPr>
      </w:pPr>
      <w:r w:rsidRPr="005F51D6">
        <w:rPr>
          <w:sz w:val="18"/>
          <w:szCs w:val="18"/>
        </w:rPr>
        <w:t xml:space="preserve">18.6.2 Iné právne úkony ako uvedené v bode 18.6.1, najmä reklamácie, a ostatná vzájomná komunikácia, je realizovaná kontaktnými osobami (ak nie priamo osobami uvedenými v bode 18.6.1). Ak je to v konkrétnom prípade potrebné, zmluva ustanoví viacero (typov) kontaktných osôb a špecifikuje rozsah ich oprávnení. </w:t>
      </w:r>
    </w:p>
    <w:p w14:paraId="3C217954" w14:textId="77777777" w:rsidR="00C50563" w:rsidRPr="007101F5" w:rsidRDefault="00C50563" w:rsidP="00C50563">
      <w:pPr>
        <w:spacing w:after="0"/>
        <w:jc w:val="both"/>
        <w:rPr>
          <w:sz w:val="6"/>
          <w:szCs w:val="6"/>
        </w:rPr>
      </w:pPr>
    </w:p>
    <w:p w14:paraId="6B3872B1" w14:textId="77777777" w:rsidR="00C50563" w:rsidRPr="005F51D6" w:rsidRDefault="00C50563" w:rsidP="00C50563">
      <w:pPr>
        <w:spacing w:after="0"/>
        <w:jc w:val="both"/>
        <w:rPr>
          <w:sz w:val="18"/>
          <w:szCs w:val="18"/>
        </w:rPr>
      </w:pPr>
      <w:r w:rsidRPr="005F51D6">
        <w:rPr>
          <w:sz w:val="18"/>
          <w:szCs w:val="18"/>
        </w:rPr>
        <w:t>18.7 Právne úkony týkajúce sa zmeny alebo skončenia zmluvy podľa bodu 18.6.1 musia byť v prípade doručovania poštou doručované formou doporučenej zásielky.</w:t>
      </w:r>
    </w:p>
    <w:p w14:paraId="6F94CEB5" w14:textId="77777777" w:rsidR="00C50563" w:rsidRPr="005F51D6" w:rsidRDefault="00C50563" w:rsidP="00C50563">
      <w:pPr>
        <w:spacing w:after="0"/>
        <w:jc w:val="both"/>
        <w:rPr>
          <w:sz w:val="18"/>
          <w:szCs w:val="18"/>
        </w:rPr>
      </w:pPr>
    </w:p>
    <w:p w14:paraId="3ACAF0DD" w14:textId="77777777" w:rsidR="00C50563" w:rsidRPr="005F51D6" w:rsidRDefault="00C50563" w:rsidP="00C50563">
      <w:pPr>
        <w:spacing w:after="0"/>
        <w:jc w:val="both"/>
        <w:rPr>
          <w:b/>
          <w:sz w:val="18"/>
          <w:szCs w:val="18"/>
        </w:rPr>
      </w:pPr>
      <w:r w:rsidRPr="005F51D6">
        <w:rPr>
          <w:b/>
          <w:sz w:val="18"/>
          <w:szCs w:val="18"/>
        </w:rPr>
        <w:t>Článok 19 – Záverečné ustanovenia</w:t>
      </w:r>
    </w:p>
    <w:p w14:paraId="1687128C" w14:textId="77777777" w:rsidR="00C50563" w:rsidRPr="007101F5" w:rsidRDefault="00C50563" w:rsidP="00C50563">
      <w:pPr>
        <w:spacing w:after="0"/>
        <w:jc w:val="both"/>
        <w:rPr>
          <w:sz w:val="6"/>
          <w:szCs w:val="6"/>
        </w:rPr>
      </w:pPr>
    </w:p>
    <w:p w14:paraId="56DF4A8B" w14:textId="77777777" w:rsidR="00C50563" w:rsidRPr="005F51D6" w:rsidRDefault="00C50563" w:rsidP="00C50563">
      <w:pPr>
        <w:spacing w:after="0"/>
        <w:jc w:val="both"/>
        <w:rPr>
          <w:sz w:val="18"/>
          <w:szCs w:val="18"/>
        </w:rPr>
      </w:pPr>
      <w:r w:rsidRPr="005F51D6">
        <w:rPr>
          <w:sz w:val="18"/>
          <w:szCs w:val="18"/>
        </w:rPr>
        <w:t xml:space="preserve">19.1 Vzájomné práva a povinnosti strán zmluvy, ktorej súčasťou sú tieto </w:t>
      </w:r>
      <w:r>
        <w:rPr>
          <w:sz w:val="18"/>
          <w:szCs w:val="18"/>
        </w:rPr>
        <w:t>VNP</w:t>
      </w:r>
      <w:r w:rsidRPr="005F51D6">
        <w:rPr>
          <w:sz w:val="18"/>
          <w:szCs w:val="18"/>
        </w:rPr>
        <w:t>, sa riadia právnym poriadkom Slovenskej republiky, predovšetkým však Obchodným zákonníkom. Dohovor OSN o zmluvách o medzinárodnej kúpe tovaru sa nepoužije.</w:t>
      </w:r>
    </w:p>
    <w:p w14:paraId="4F3B8D7D" w14:textId="77777777" w:rsidR="00C50563" w:rsidRPr="007101F5" w:rsidRDefault="00C50563" w:rsidP="00C50563">
      <w:pPr>
        <w:spacing w:after="0"/>
        <w:jc w:val="both"/>
        <w:rPr>
          <w:sz w:val="6"/>
          <w:szCs w:val="6"/>
        </w:rPr>
      </w:pPr>
    </w:p>
    <w:p w14:paraId="3AAFC9D4" w14:textId="77777777" w:rsidR="00C50563" w:rsidRPr="005F51D6" w:rsidRDefault="00C50563" w:rsidP="00C50563">
      <w:pPr>
        <w:spacing w:after="0"/>
        <w:jc w:val="both"/>
        <w:rPr>
          <w:sz w:val="18"/>
          <w:szCs w:val="18"/>
        </w:rPr>
      </w:pPr>
      <w:r w:rsidRPr="005F51D6">
        <w:rPr>
          <w:sz w:val="18"/>
          <w:szCs w:val="18"/>
        </w:rPr>
        <w:t>19.2 Spory vzniknuté medzi ŠP a dodávateľom budú riešené na príslušnom všeobecnom súde Slovenskej republiky.</w:t>
      </w:r>
    </w:p>
    <w:p w14:paraId="04DEA68E" w14:textId="77777777" w:rsidR="00C50563" w:rsidRPr="005F51D6" w:rsidRDefault="00C50563" w:rsidP="00C50563">
      <w:pPr>
        <w:spacing w:after="0"/>
        <w:jc w:val="both"/>
        <w:rPr>
          <w:sz w:val="18"/>
          <w:szCs w:val="18"/>
        </w:rPr>
      </w:pPr>
    </w:p>
    <w:p w14:paraId="6CA85593" w14:textId="77777777" w:rsidR="00C50563" w:rsidRPr="005F51D6" w:rsidRDefault="00C50563" w:rsidP="00C50563">
      <w:pPr>
        <w:spacing w:after="0"/>
        <w:jc w:val="both"/>
        <w:rPr>
          <w:b/>
          <w:sz w:val="18"/>
          <w:szCs w:val="18"/>
        </w:rPr>
      </w:pPr>
      <w:r w:rsidRPr="005F51D6">
        <w:rPr>
          <w:b/>
          <w:sz w:val="18"/>
          <w:szCs w:val="18"/>
        </w:rPr>
        <w:t>Štátna pokladnica</w:t>
      </w:r>
    </w:p>
    <w:p w14:paraId="10E7C6E4" w14:textId="77777777" w:rsidR="00C50563" w:rsidRPr="007101F5" w:rsidRDefault="00C50563" w:rsidP="00C50563">
      <w:pPr>
        <w:spacing w:after="0"/>
        <w:jc w:val="both"/>
        <w:rPr>
          <w:sz w:val="6"/>
          <w:szCs w:val="6"/>
        </w:rPr>
      </w:pPr>
      <w:r w:rsidRPr="005F51D6">
        <w:rPr>
          <w:sz w:val="18"/>
          <w:szCs w:val="18"/>
        </w:rPr>
        <w:t xml:space="preserve">Bratislava, dňa </w:t>
      </w:r>
      <w:r>
        <w:rPr>
          <w:sz w:val="18"/>
          <w:szCs w:val="18"/>
        </w:rPr>
        <w:t>22.4.2026</w:t>
      </w:r>
    </w:p>
    <w:p w14:paraId="1BEB0977" w14:textId="77777777" w:rsidR="00452401" w:rsidRDefault="00452401" w:rsidP="00BA287B">
      <w:pPr>
        <w:spacing w:after="0"/>
        <w:jc w:val="both"/>
      </w:pPr>
    </w:p>
    <w:p w14:paraId="76DBB499" w14:textId="77777777" w:rsidR="00E01A2E" w:rsidRDefault="00E01A2E" w:rsidP="00BA287B">
      <w:pPr>
        <w:spacing w:after="0"/>
        <w:jc w:val="both"/>
        <w:sectPr w:rsidR="00E01A2E" w:rsidSect="00E01A2E">
          <w:type w:val="continuous"/>
          <w:pgSz w:w="11906" w:h="16838"/>
          <w:pgMar w:top="1417" w:right="1417" w:bottom="1417" w:left="1417" w:header="708" w:footer="708" w:gutter="0"/>
          <w:cols w:num="2" w:space="708"/>
          <w:docGrid w:linePitch="360"/>
        </w:sectPr>
      </w:pPr>
    </w:p>
    <w:p w14:paraId="1B60D479" w14:textId="77777777" w:rsidR="00E01A2E" w:rsidRDefault="00E01A2E" w:rsidP="00BA287B">
      <w:pPr>
        <w:spacing w:after="0"/>
        <w:jc w:val="both"/>
      </w:pPr>
    </w:p>
    <w:p w14:paraId="30E963F4" w14:textId="77777777" w:rsidR="00E01A2E" w:rsidRDefault="00E01A2E" w:rsidP="00BA287B">
      <w:pPr>
        <w:spacing w:after="0"/>
        <w:jc w:val="both"/>
      </w:pPr>
    </w:p>
    <w:p w14:paraId="62FF4A8B" w14:textId="77777777" w:rsidR="00E01A2E" w:rsidRDefault="00E01A2E" w:rsidP="00BA287B">
      <w:pPr>
        <w:spacing w:after="0"/>
        <w:jc w:val="both"/>
      </w:pPr>
    </w:p>
    <w:p w14:paraId="154B4747" w14:textId="77777777" w:rsidR="00680650" w:rsidRDefault="00680650" w:rsidP="00773B72">
      <w:pPr>
        <w:pStyle w:val="Zkladntext"/>
        <w:ind w:right="600"/>
        <w:rPr>
          <w:rFonts w:asciiTheme="minorHAnsi" w:hAnsiTheme="minorHAnsi" w:cstheme="minorHAnsi"/>
          <w:kern w:val="2"/>
          <w:u w:val="single"/>
          <w14:cntxtAlts/>
        </w:rPr>
        <w:sectPr w:rsidR="00680650" w:rsidSect="00E54BD2">
          <w:type w:val="continuous"/>
          <w:pgSz w:w="11906" w:h="16838"/>
          <w:pgMar w:top="1417" w:right="1417" w:bottom="1417" w:left="1417" w:header="708" w:footer="708" w:gutter="0"/>
          <w:cols w:space="708"/>
          <w:docGrid w:linePitch="360"/>
        </w:sectPr>
      </w:pPr>
    </w:p>
    <w:p w14:paraId="372D63C1" w14:textId="77777777" w:rsidR="00680650" w:rsidRDefault="00680650" w:rsidP="00773B72">
      <w:pPr>
        <w:pStyle w:val="Zkladntext"/>
        <w:ind w:right="600"/>
        <w:rPr>
          <w:rFonts w:asciiTheme="minorHAnsi" w:hAnsiTheme="minorHAnsi" w:cstheme="minorHAnsi"/>
          <w:kern w:val="2"/>
          <w:u w:val="single"/>
          <w14:cntxtAlts/>
        </w:rPr>
      </w:pPr>
    </w:p>
    <w:p w14:paraId="5FBE70D4" w14:textId="08C2E08E" w:rsidR="00773B72" w:rsidRDefault="00773B72" w:rsidP="0032243E">
      <w:pPr>
        <w:pStyle w:val="Zkladntext"/>
        <w:ind w:right="600"/>
        <w:jc w:val="right"/>
        <w:rPr>
          <w:rFonts w:asciiTheme="minorHAnsi" w:hAnsiTheme="minorHAnsi" w:cstheme="minorHAnsi"/>
          <w:kern w:val="2"/>
          <w:u w:val="single"/>
          <w14:cntxtAlts/>
        </w:rPr>
      </w:pPr>
      <w:r w:rsidRPr="00587FE7">
        <w:rPr>
          <w:rFonts w:asciiTheme="minorHAnsi" w:hAnsiTheme="minorHAnsi" w:cstheme="minorHAnsi"/>
          <w:kern w:val="2"/>
          <w:u w:val="single"/>
          <w14:cntxtAlts/>
        </w:rPr>
        <w:t xml:space="preserve">Príloha č. </w:t>
      </w:r>
      <w:r w:rsidR="00595A93">
        <w:rPr>
          <w:rFonts w:asciiTheme="minorHAnsi" w:hAnsiTheme="minorHAnsi" w:cstheme="minorHAnsi"/>
          <w:kern w:val="2"/>
          <w:u w:val="single"/>
          <w14:cntxtAlts/>
        </w:rPr>
        <w:t>2</w:t>
      </w:r>
      <w:r w:rsidRPr="00587FE7">
        <w:rPr>
          <w:rFonts w:asciiTheme="minorHAnsi" w:hAnsiTheme="minorHAnsi" w:cstheme="minorHAnsi"/>
          <w:kern w:val="2"/>
          <w:u w:val="single"/>
          <w14:cntxtAlts/>
        </w:rPr>
        <w:t xml:space="preserve"> – </w:t>
      </w:r>
      <w:r w:rsidRPr="00947AD6">
        <w:rPr>
          <w:rFonts w:asciiTheme="minorHAnsi" w:hAnsiTheme="minorHAnsi" w:cstheme="minorHAnsi"/>
          <w:kern w:val="2"/>
          <w:u w:val="single"/>
          <w14:cntxtAlts/>
        </w:rPr>
        <w:t>Technická špecifikácia a cenník</w:t>
      </w:r>
    </w:p>
    <w:p w14:paraId="27FB5BD2" w14:textId="2FB6C9C1" w:rsidR="00773B72" w:rsidRDefault="00773B72" w:rsidP="00773B72">
      <w:pPr>
        <w:pStyle w:val="Zkladntext"/>
        <w:ind w:right="600"/>
        <w:jc w:val="center"/>
        <w:rPr>
          <w:rFonts w:asciiTheme="minorHAnsi" w:hAnsiTheme="minorHAnsi" w:cstheme="minorHAnsi"/>
          <w:kern w:val="2"/>
          <w:u w:val="single"/>
          <w14:cntxtAlts/>
        </w:rPr>
      </w:pPr>
      <w:r>
        <w:rPr>
          <w:rFonts w:cstheme="minorHAnsi"/>
          <w:b/>
          <w:color w:val="325AA0"/>
          <w:sz w:val="32"/>
        </w:rPr>
        <w:t>Technická špecifikácia a cenník</w:t>
      </w:r>
    </w:p>
    <w:p w14:paraId="70FE42DB" w14:textId="77777777" w:rsidR="00773B72" w:rsidRPr="006B0760" w:rsidRDefault="00773B72" w:rsidP="00773B72">
      <w:pPr>
        <w:pStyle w:val="Zkladntext"/>
        <w:ind w:right="-2"/>
        <w:jc w:val="both"/>
        <w:rPr>
          <w:rFonts w:asciiTheme="minorHAnsi" w:hAnsiTheme="minorHAnsi" w:cstheme="minorHAnsi"/>
        </w:rPr>
      </w:pPr>
      <w:r w:rsidRPr="006B0760">
        <w:rPr>
          <w:rFonts w:asciiTheme="minorHAnsi" w:hAnsiTheme="minorHAnsi" w:cstheme="minorHAnsi"/>
        </w:rPr>
        <w:t xml:space="preserve">Výzva č. </w:t>
      </w:r>
      <w:r w:rsidRPr="006B0760">
        <w:rPr>
          <w:rFonts w:asciiTheme="minorHAnsi" w:hAnsiTheme="minorHAnsi" w:cstheme="minorHAnsi"/>
          <w:highlight w:val="yellow"/>
        </w:rPr>
        <w:t>...</w:t>
      </w:r>
      <w:r w:rsidRPr="006B0760">
        <w:rPr>
          <w:rFonts w:asciiTheme="minorHAnsi" w:hAnsiTheme="minorHAnsi" w:cstheme="minorHAnsi"/>
        </w:rPr>
        <w:t xml:space="preserve"> sa zadáva v rámci DNS s názvom „</w:t>
      </w:r>
      <w:r w:rsidRPr="006B0760">
        <w:rPr>
          <w:rFonts w:asciiTheme="minorHAnsi" w:hAnsiTheme="minorHAnsi" w:cstheme="minorHAnsi"/>
          <w:i/>
          <w:iCs/>
        </w:rPr>
        <w:t>Nákup IT licencií a podpory softvérových a hardvérových produktov</w:t>
      </w:r>
      <w:r w:rsidRPr="006B0760">
        <w:rPr>
          <w:rFonts w:asciiTheme="minorHAnsi" w:hAnsiTheme="minorHAnsi" w:cstheme="minorHAnsi"/>
        </w:rPr>
        <w:t>“ vyhláseného verejným obstarávateľom Štátna pokladnica. Kompletné informácie o predmetnej výzve nájdete na adrese:</w:t>
      </w:r>
    </w:p>
    <w:p w14:paraId="6557B4E8" w14:textId="77777777" w:rsidR="00773B72" w:rsidRPr="006B0760" w:rsidRDefault="00773B72" w:rsidP="00773B72">
      <w:pPr>
        <w:pStyle w:val="Zkladntext"/>
        <w:ind w:right="600"/>
        <w:rPr>
          <w:rFonts w:asciiTheme="minorHAnsi" w:hAnsiTheme="minorHAnsi" w:cstheme="minorHAnsi"/>
        </w:rPr>
      </w:pPr>
      <w:r w:rsidRPr="006B0760">
        <w:rPr>
          <w:rFonts w:asciiTheme="minorHAnsi" w:hAnsiTheme="minorHAnsi" w:cstheme="minorHAnsi"/>
        </w:rPr>
        <w:t>https://</w:t>
      </w:r>
      <w:r w:rsidRPr="006B0760">
        <w:rPr>
          <w:rFonts w:asciiTheme="minorHAnsi" w:hAnsiTheme="minorHAnsi" w:cstheme="minorHAnsi"/>
          <w:highlight w:val="yellow"/>
        </w:rPr>
        <w:t>...doplniť...</w:t>
      </w:r>
    </w:p>
    <w:p w14:paraId="70C4111A" w14:textId="77777777" w:rsidR="00773B72" w:rsidRPr="0005015E" w:rsidRDefault="00773B72" w:rsidP="00773B72">
      <w:pPr>
        <w:pStyle w:val="Zkladntext"/>
        <w:ind w:right="600"/>
        <w:rPr>
          <w:rFonts w:asciiTheme="minorHAnsi" w:hAnsiTheme="minorHAnsi" w:cstheme="minorHAnsi"/>
          <w:b/>
          <w:bCs/>
          <w:kern w:val="2"/>
          <w14:cntxtAlts/>
        </w:rPr>
      </w:pPr>
    </w:p>
    <w:p w14:paraId="2CD11712" w14:textId="77777777" w:rsidR="00773B72" w:rsidRPr="0005015E" w:rsidRDefault="00773B72" w:rsidP="00773B72">
      <w:pPr>
        <w:pStyle w:val="Zkladntext"/>
        <w:ind w:right="600"/>
        <w:rPr>
          <w:rFonts w:asciiTheme="minorHAnsi" w:hAnsiTheme="minorHAnsi" w:cstheme="minorHAnsi"/>
          <w:b/>
          <w:bCs/>
          <w:kern w:val="2"/>
          <w14:cntxtAlts/>
        </w:rPr>
      </w:pPr>
      <w:r w:rsidRPr="0005015E">
        <w:rPr>
          <w:rFonts w:asciiTheme="minorHAnsi" w:hAnsiTheme="minorHAnsi" w:cstheme="minorHAnsi"/>
          <w:b/>
          <w:bCs/>
          <w:kern w:val="2"/>
          <w14:cntxtAlts/>
        </w:rPr>
        <w:t>Stručný opis predmetu zákazky:</w:t>
      </w:r>
    </w:p>
    <w:p w14:paraId="6C6ED47E" w14:textId="77777777" w:rsidR="00773B72" w:rsidRPr="0005015E" w:rsidRDefault="00773B72" w:rsidP="00773B72">
      <w:pPr>
        <w:pStyle w:val="Zkladntext"/>
        <w:ind w:right="-2"/>
        <w:jc w:val="both"/>
        <w:rPr>
          <w:rFonts w:asciiTheme="minorHAnsi" w:hAnsiTheme="minorHAnsi" w:cstheme="minorHAnsi"/>
          <w:kern w:val="2"/>
          <w14:cntxtAlts/>
        </w:rPr>
      </w:pPr>
      <w:r w:rsidRPr="0005015E">
        <w:rPr>
          <w:rFonts w:asciiTheme="minorHAnsi" w:hAnsiTheme="minorHAnsi" w:cstheme="minorHAnsi"/>
          <w:kern w:val="2"/>
          <w14:cntxtAlts/>
        </w:rPr>
        <w:t xml:space="preserve">Predmetom výzvy č. </w:t>
      </w:r>
      <w:r w:rsidRPr="0005015E">
        <w:rPr>
          <w:rFonts w:asciiTheme="minorHAnsi" w:hAnsiTheme="minorHAnsi" w:cstheme="minorHAnsi"/>
          <w:kern w:val="2"/>
          <w:highlight w:val="yellow"/>
          <w14:cntxtAlts/>
        </w:rPr>
        <w:t>...</w:t>
      </w:r>
      <w:r w:rsidRPr="0005015E">
        <w:rPr>
          <w:rFonts w:asciiTheme="minorHAnsi" w:hAnsiTheme="minorHAnsi" w:cstheme="minorHAnsi"/>
          <w:kern w:val="2"/>
          <w14:cntxtAlts/>
        </w:rPr>
        <w:t xml:space="preserve"> je nákup a dodanie softvérových licencií a/alebo podpory hardvérových produktov. Pôjde najmä, ale nie výlučne o produkty spoločnosti Microsoft, HPE, </w:t>
      </w:r>
      <w:proofErr w:type="spellStart"/>
      <w:r w:rsidRPr="0005015E">
        <w:rPr>
          <w:rFonts w:asciiTheme="minorHAnsi" w:hAnsiTheme="minorHAnsi" w:cstheme="minorHAnsi"/>
          <w:kern w:val="2"/>
          <w14:cntxtAlts/>
        </w:rPr>
        <w:t>VMware</w:t>
      </w:r>
      <w:proofErr w:type="spellEnd"/>
      <w:r w:rsidRPr="0005015E">
        <w:rPr>
          <w:rFonts w:asciiTheme="minorHAnsi" w:hAnsiTheme="minorHAnsi" w:cstheme="minorHAnsi"/>
          <w:kern w:val="2"/>
          <w14:cntxtAlts/>
        </w:rPr>
        <w:t xml:space="preserve">, </w:t>
      </w:r>
      <w:proofErr w:type="spellStart"/>
      <w:r w:rsidRPr="0005015E">
        <w:rPr>
          <w:rFonts w:asciiTheme="minorHAnsi" w:hAnsiTheme="minorHAnsi" w:cstheme="minorHAnsi"/>
          <w:kern w:val="2"/>
          <w14:cntxtAlts/>
        </w:rPr>
        <w:t>Checkpoint</w:t>
      </w:r>
      <w:proofErr w:type="spellEnd"/>
      <w:r w:rsidRPr="0005015E">
        <w:rPr>
          <w:rFonts w:asciiTheme="minorHAnsi" w:hAnsiTheme="minorHAnsi" w:cstheme="minorHAnsi"/>
          <w:kern w:val="2"/>
          <w14:cntxtAlts/>
        </w:rPr>
        <w:t xml:space="preserve">, </w:t>
      </w:r>
      <w:proofErr w:type="spellStart"/>
      <w:r w:rsidRPr="0005015E">
        <w:rPr>
          <w:rFonts w:asciiTheme="minorHAnsi" w:hAnsiTheme="minorHAnsi" w:cstheme="minorHAnsi"/>
          <w:kern w:val="2"/>
          <w14:cntxtAlts/>
        </w:rPr>
        <w:t>RedHat</w:t>
      </w:r>
      <w:proofErr w:type="spellEnd"/>
      <w:r w:rsidRPr="0005015E">
        <w:rPr>
          <w:rFonts w:asciiTheme="minorHAnsi" w:hAnsiTheme="minorHAnsi" w:cstheme="minorHAnsi"/>
          <w:kern w:val="2"/>
          <w14:cntxtAlts/>
        </w:rPr>
        <w:t xml:space="preserve">, </w:t>
      </w:r>
      <w:proofErr w:type="spellStart"/>
      <w:r w:rsidRPr="0005015E">
        <w:rPr>
          <w:rFonts w:asciiTheme="minorHAnsi" w:hAnsiTheme="minorHAnsi" w:cstheme="minorHAnsi"/>
          <w:kern w:val="2"/>
          <w14:cntxtAlts/>
        </w:rPr>
        <w:t>Veeam</w:t>
      </w:r>
      <w:proofErr w:type="spellEnd"/>
      <w:r w:rsidRPr="0005015E">
        <w:rPr>
          <w:rFonts w:asciiTheme="minorHAnsi" w:hAnsiTheme="minorHAnsi" w:cstheme="minorHAnsi"/>
          <w:kern w:val="2"/>
          <w14:cntxtAlts/>
        </w:rPr>
        <w:t>, Cisco, a iných. Bližšia špecifikácia s minimálnymi technickými požiadavkami špecifikovaná v </w:t>
      </w:r>
      <w:r w:rsidRPr="0005015E">
        <w:rPr>
          <w:rFonts w:asciiTheme="minorHAnsi" w:hAnsiTheme="minorHAnsi" w:cstheme="minorHAnsi"/>
          <w:b/>
          <w:bCs/>
          <w:kern w:val="2"/>
          <w14:cntxtAlts/>
        </w:rPr>
        <w:t>Podrobnom opise predmetu zákazky</w:t>
      </w:r>
      <w:r w:rsidRPr="0005015E">
        <w:rPr>
          <w:rFonts w:asciiTheme="minorHAnsi" w:hAnsiTheme="minorHAnsi" w:cstheme="minorHAnsi"/>
          <w:kern w:val="2"/>
          <w14:cntxtAlts/>
        </w:rPr>
        <w:t>.</w:t>
      </w:r>
    </w:p>
    <w:p w14:paraId="72DAE67F" w14:textId="77777777" w:rsidR="00773B72" w:rsidRPr="0005015E" w:rsidRDefault="00773B72" w:rsidP="00773B72">
      <w:pPr>
        <w:pStyle w:val="Zkladntext"/>
        <w:ind w:right="-2"/>
        <w:rPr>
          <w:rFonts w:asciiTheme="minorHAnsi" w:hAnsiTheme="minorHAnsi" w:cstheme="minorHAnsi"/>
          <w:b/>
          <w:bCs/>
          <w:kern w:val="2"/>
          <w14:cntxtAlts/>
        </w:rPr>
      </w:pPr>
    </w:p>
    <w:p w14:paraId="52C998BC" w14:textId="2E6A5065" w:rsidR="00773B72" w:rsidRPr="0005015E" w:rsidRDefault="00431365" w:rsidP="00773B72">
      <w:pPr>
        <w:pStyle w:val="Zkladntext"/>
        <w:ind w:right="-2"/>
        <w:rPr>
          <w:rFonts w:asciiTheme="minorHAnsi" w:hAnsiTheme="minorHAnsi" w:cstheme="minorHAnsi"/>
          <w:kern w:val="2"/>
          <w:u w:val="single"/>
          <w14:cntxtAlts/>
        </w:rPr>
      </w:pPr>
      <w:r w:rsidRPr="0005015E">
        <w:rPr>
          <w:rFonts w:asciiTheme="minorHAnsi" w:hAnsiTheme="minorHAnsi" w:cstheme="minorHAnsi"/>
          <w:b/>
          <w:bCs/>
          <w:kern w:val="2"/>
          <w14:cntxtAlts/>
        </w:rPr>
        <w:t>Podrobný</w:t>
      </w:r>
      <w:r w:rsidR="00773B72" w:rsidRPr="0005015E">
        <w:rPr>
          <w:rFonts w:asciiTheme="minorHAnsi" w:hAnsiTheme="minorHAnsi" w:cstheme="minorHAnsi"/>
          <w:b/>
          <w:bCs/>
          <w:kern w:val="2"/>
          <w14:cntxtAlts/>
        </w:rPr>
        <w:t xml:space="preserve"> opis predmetu zákazky:</w:t>
      </w:r>
    </w:p>
    <w:p w14:paraId="1AF55537" w14:textId="77777777" w:rsidR="00773B72" w:rsidRPr="006B0760" w:rsidRDefault="00773B72" w:rsidP="00773B72">
      <w:pPr>
        <w:pStyle w:val="Zkladntext"/>
        <w:ind w:right="-2"/>
        <w:rPr>
          <w:rFonts w:asciiTheme="minorHAnsi" w:hAnsiTheme="minorHAnsi" w:cstheme="minorHAnsi"/>
        </w:rPr>
      </w:pPr>
      <w:r w:rsidRPr="006B0760">
        <w:rPr>
          <w:rFonts w:asciiTheme="minorHAnsi" w:hAnsiTheme="minorHAnsi" w:cstheme="minorHAnsi"/>
          <w:highlight w:val="yellow"/>
        </w:rPr>
        <w:t>...doplniť CPV kódy...</w:t>
      </w:r>
    </w:p>
    <w:p w14:paraId="471693AE" w14:textId="450A2BF9" w:rsidR="00773B72" w:rsidRDefault="00773B72" w:rsidP="00773B72">
      <w:pPr>
        <w:pStyle w:val="Zkladntext"/>
        <w:spacing w:after="0" w:line="240" w:lineRule="auto"/>
        <w:rPr>
          <w:rFonts w:asciiTheme="minorHAnsi" w:hAnsiTheme="minorHAnsi" w:cstheme="minorHAnsi"/>
          <w:sz w:val="24"/>
          <w:szCs w:val="24"/>
        </w:rPr>
      </w:pPr>
      <w:r>
        <w:rPr>
          <w:rFonts w:asciiTheme="minorHAnsi" w:hAnsiTheme="minorHAnsi" w:cstheme="minorHAnsi"/>
          <w:b/>
          <w:bCs/>
          <w:kern w:val="2"/>
          <w14:cntxtAlts/>
        </w:rPr>
        <w:t>Zoznam požadovaného tovaru:</w:t>
      </w:r>
    </w:p>
    <w:tbl>
      <w:tblPr>
        <w:tblW w:w="5000" w:type="pct"/>
        <w:tblCellMar>
          <w:left w:w="70" w:type="dxa"/>
          <w:right w:w="70" w:type="dxa"/>
        </w:tblCellMar>
        <w:tblLook w:val="04A0" w:firstRow="1" w:lastRow="0" w:firstColumn="1" w:lastColumn="0" w:noHBand="0" w:noVBand="1"/>
      </w:tblPr>
      <w:tblGrid>
        <w:gridCol w:w="562"/>
        <w:gridCol w:w="993"/>
        <w:gridCol w:w="2975"/>
        <w:gridCol w:w="3121"/>
        <w:gridCol w:w="1416"/>
        <w:gridCol w:w="1100"/>
        <w:gridCol w:w="1005"/>
        <w:gridCol w:w="879"/>
        <w:gridCol w:w="991"/>
        <w:gridCol w:w="952"/>
      </w:tblGrid>
      <w:tr w:rsidR="00636CEF" w:rsidRPr="007C26BF" w14:paraId="24A13BA6" w14:textId="77777777" w:rsidTr="006B0760">
        <w:trPr>
          <w:trHeight w:val="468"/>
        </w:trPr>
        <w:tc>
          <w:tcPr>
            <w:tcW w:w="201" w:type="pct"/>
            <w:tcBorders>
              <w:top w:val="single" w:sz="4" w:space="0" w:color="auto"/>
              <w:left w:val="single" w:sz="4" w:space="0" w:color="auto"/>
              <w:bottom w:val="single" w:sz="4" w:space="0" w:color="auto"/>
              <w:right w:val="single" w:sz="4" w:space="0" w:color="auto"/>
            </w:tcBorders>
            <w:shd w:val="clear" w:color="000000" w:fill="1E4E9D"/>
            <w:noWrap/>
            <w:vAlign w:val="bottom"/>
            <w:hideMark/>
          </w:tcPr>
          <w:p w14:paraId="482C48BC"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P. Č.</w:t>
            </w:r>
          </w:p>
        </w:tc>
        <w:tc>
          <w:tcPr>
            <w:tcW w:w="355" w:type="pct"/>
            <w:tcBorders>
              <w:top w:val="single" w:sz="4" w:space="0" w:color="auto"/>
              <w:left w:val="nil"/>
              <w:bottom w:val="single" w:sz="4" w:space="0" w:color="auto"/>
              <w:right w:val="single" w:sz="4" w:space="0" w:color="auto"/>
            </w:tcBorders>
            <w:shd w:val="clear" w:color="000000" w:fill="1E4E9D"/>
            <w:vAlign w:val="bottom"/>
            <w:hideMark/>
          </w:tcPr>
          <w:p w14:paraId="65EF3BEC" w14:textId="77777777" w:rsidR="00773B72" w:rsidRPr="007C26BF" w:rsidRDefault="00773B72" w:rsidP="00502034">
            <w:pPr>
              <w:spacing w:after="0" w:line="240" w:lineRule="auto"/>
              <w:rPr>
                <w:rFonts w:eastAsia="Times New Roman" w:cstheme="minorHAnsi"/>
                <w:b/>
                <w:bCs/>
                <w:color w:val="FFFFFF"/>
                <w:sz w:val="18"/>
                <w:szCs w:val="18"/>
                <w:lang w:eastAsia="sk-SK"/>
              </w:rPr>
            </w:pPr>
            <w:proofErr w:type="spellStart"/>
            <w:r w:rsidRPr="007C26BF">
              <w:rPr>
                <w:rFonts w:eastAsia="Times New Roman" w:cstheme="minorHAnsi"/>
                <w:b/>
                <w:bCs/>
                <w:color w:val="FFFFFF"/>
                <w:sz w:val="18"/>
                <w:szCs w:val="18"/>
                <w:lang w:eastAsia="sk-SK"/>
              </w:rPr>
              <w:t>Serial</w:t>
            </w:r>
            <w:proofErr w:type="spellEnd"/>
            <w:r w:rsidRPr="007C26BF">
              <w:rPr>
                <w:rFonts w:eastAsia="Times New Roman" w:cstheme="minorHAnsi"/>
                <w:b/>
                <w:bCs/>
                <w:color w:val="FFFFFF"/>
                <w:sz w:val="18"/>
                <w:szCs w:val="18"/>
                <w:lang w:eastAsia="sk-SK"/>
              </w:rPr>
              <w:t xml:space="preserve"> No. /</w:t>
            </w:r>
            <w:r w:rsidRPr="007C26BF">
              <w:rPr>
                <w:rFonts w:eastAsia="Times New Roman" w:cstheme="minorHAnsi"/>
                <w:b/>
                <w:bCs/>
                <w:color w:val="FFFFFF"/>
                <w:sz w:val="18"/>
                <w:szCs w:val="18"/>
                <w:lang w:eastAsia="sk-SK"/>
              </w:rPr>
              <w:br/>
              <w:t>Part No.</w:t>
            </w:r>
          </w:p>
        </w:tc>
        <w:tc>
          <w:tcPr>
            <w:tcW w:w="1063" w:type="pct"/>
            <w:tcBorders>
              <w:top w:val="single" w:sz="4" w:space="0" w:color="auto"/>
              <w:left w:val="nil"/>
              <w:bottom w:val="single" w:sz="4" w:space="0" w:color="auto"/>
              <w:right w:val="single" w:sz="4" w:space="0" w:color="auto"/>
            </w:tcBorders>
            <w:shd w:val="clear" w:color="000000" w:fill="1E4E9D"/>
            <w:noWrap/>
            <w:vAlign w:val="bottom"/>
            <w:hideMark/>
          </w:tcPr>
          <w:p w14:paraId="25DAAE98"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Názov položky</w:t>
            </w:r>
          </w:p>
        </w:tc>
        <w:tc>
          <w:tcPr>
            <w:tcW w:w="1115" w:type="pct"/>
            <w:tcBorders>
              <w:top w:val="single" w:sz="4" w:space="0" w:color="auto"/>
              <w:left w:val="nil"/>
              <w:bottom w:val="single" w:sz="4" w:space="0" w:color="auto"/>
              <w:right w:val="single" w:sz="4" w:space="0" w:color="auto"/>
            </w:tcBorders>
            <w:shd w:val="clear" w:color="000000" w:fill="1E4E9D"/>
            <w:noWrap/>
            <w:vAlign w:val="bottom"/>
            <w:hideMark/>
          </w:tcPr>
          <w:p w14:paraId="5168B93C"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Popis</w:t>
            </w:r>
          </w:p>
        </w:tc>
        <w:tc>
          <w:tcPr>
            <w:tcW w:w="506" w:type="pct"/>
            <w:tcBorders>
              <w:top w:val="single" w:sz="4" w:space="0" w:color="auto"/>
              <w:left w:val="nil"/>
              <w:bottom w:val="single" w:sz="4" w:space="0" w:color="auto"/>
              <w:right w:val="single" w:sz="4" w:space="0" w:color="auto"/>
            </w:tcBorders>
            <w:shd w:val="clear" w:color="000000" w:fill="1E4E9D"/>
            <w:noWrap/>
            <w:vAlign w:val="bottom"/>
            <w:hideMark/>
          </w:tcPr>
          <w:p w14:paraId="39971F98" w14:textId="017B8C46"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xml:space="preserve">Dátum platnosti </w:t>
            </w:r>
            <w:r w:rsidR="00636CEF">
              <w:rPr>
                <w:rFonts w:eastAsia="Times New Roman" w:cstheme="minorHAnsi"/>
                <w:b/>
                <w:bCs/>
                <w:color w:val="FFFFFF"/>
                <w:sz w:val="18"/>
                <w:szCs w:val="18"/>
                <w:lang w:eastAsia="sk-SK"/>
              </w:rPr>
              <w:br/>
            </w:r>
            <w:r w:rsidRPr="007C26BF">
              <w:rPr>
                <w:rFonts w:eastAsia="Times New Roman" w:cstheme="minorHAnsi"/>
                <w:b/>
                <w:bCs/>
                <w:color w:val="FFFFFF"/>
                <w:sz w:val="18"/>
                <w:szCs w:val="18"/>
                <w:lang w:eastAsia="sk-SK"/>
              </w:rPr>
              <w:t>(od – do)</w:t>
            </w:r>
          </w:p>
        </w:tc>
        <w:tc>
          <w:tcPr>
            <w:tcW w:w="393" w:type="pct"/>
            <w:tcBorders>
              <w:top w:val="single" w:sz="4" w:space="0" w:color="auto"/>
              <w:left w:val="nil"/>
              <w:bottom w:val="single" w:sz="4" w:space="0" w:color="auto"/>
              <w:right w:val="single" w:sz="4" w:space="0" w:color="auto"/>
            </w:tcBorders>
            <w:shd w:val="clear" w:color="000000" w:fill="1E4E9D"/>
            <w:vAlign w:val="bottom"/>
            <w:hideMark/>
          </w:tcPr>
          <w:p w14:paraId="75A3DA2A" w14:textId="39A02432" w:rsidR="00773B72" w:rsidRPr="007C26BF" w:rsidRDefault="00773B72" w:rsidP="00502034">
            <w:pPr>
              <w:spacing w:after="0" w:line="240" w:lineRule="auto"/>
              <w:rPr>
                <w:rFonts w:eastAsia="Times New Roman" w:cstheme="minorHAnsi"/>
                <w:b/>
                <w:bCs/>
                <w:color w:val="FFFFFF"/>
                <w:sz w:val="18"/>
                <w:szCs w:val="18"/>
                <w:lang w:eastAsia="sk-SK"/>
              </w:rPr>
            </w:pPr>
            <w:proofErr w:type="spellStart"/>
            <w:r w:rsidRPr="007C26BF">
              <w:rPr>
                <w:rFonts w:eastAsia="Times New Roman" w:cstheme="minorHAnsi"/>
                <w:b/>
                <w:bCs/>
                <w:color w:val="FFFFFF"/>
                <w:sz w:val="18"/>
                <w:szCs w:val="18"/>
                <w:lang w:eastAsia="sk-SK"/>
              </w:rPr>
              <w:t>Jednot</w:t>
            </w:r>
            <w:proofErr w:type="spellEnd"/>
            <w:r w:rsidR="00636CEF">
              <w:rPr>
                <w:rFonts w:eastAsia="Times New Roman" w:cstheme="minorHAnsi"/>
                <w:b/>
                <w:bCs/>
                <w:color w:val="FFFFFF"/>
                <w:sz w:val="18"/>
                <w:szCs w:val="18"/>
                <w:lang w:eastAsia="sk-SK"/>
              </w:rPr>
              <w:t>.</w:t>
            </w:r>
            <w:r w:rsidRPr="007C26BF">
              <w:rPr>
                <w:rFonts w:eastAsia="Times New Roman" w:cstheme="minorHAnsi"/>
                <w:b/>
                <w:bCs/>
                <w:color w:val="FFFFFF"/>
                <w:sz w:val="18"/>
                <w:szCs w:val="18"/>
                <w:lang w:eastAsia="sk-SK"/>
              </w:rPr>
              <w:t xml:space="preserve"> cena bez DPH</w:t>
            </w:r>
          </w:p>
        </w:tc>
        <w:tc>
          <w:tcPr>
            <w:tcW w:w="359" w:type="pct"/>
            <w:tcBorders>
              <w:top w:val="single" w:sz="4" w:space="0" w:color="auto"/>
              <w:left w:val="nil"/>
              <w:bottom w:val="single" w:sz="4" w:space="0" w:color="auto"/>
              <w:right w:val="single" w:sz="4" w:space="0" w:color="auto"/>
            </w:tcBorders>
            <w:shd w:val="clear" w:color="000000" w:fill="1E4E9D"/>
            <w:vAlign w:val="bottom"/>
            <w:hideMark/>
          </w:tcPr>
          <w:p w14:paraId="29F57632"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Jednotková cena s DPH</w:t>
            </w:r>
          </w:p>
        </w:tc>
        <w:tc>
          <w:tcPr>
            <w:tcW w:w="314" w:type="pct"/>
            <w:tcBorders>
              <w:top w:val="single" w:sz="4" w:space="0" w:color="auto"/>
              <w:left w:val="nil"/>
              <w:bottom w:val="single" w:sz="4" w:space="0" w:color="auto"/>
              <w:right w:val="single" w:sz="4" w:space="0" w:color="auto"/>
            </w:tcBorders>
            <w:shd w:val="clear" w:color="000000" w:fill="1E4E9D"/>
            <w:vAlign w:val="bottom"/>
            <w:hideMark/>
          </w:tcPr>
          <w:p w14:paraId="48C4163C"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Množstvo za rok</w:t>
            </w:r>
          </w:p>
        </w:tc>
        <w:tc>
          <w:tcPr>
            <w:tcW w:w="354" w:type="pct"/>
            <w:tcBorders>
              <w:top w:val="single" w:sz="4" w:space="0" w:color="auto"/>
              <w:left w:val="nil"/>
              <w:bottom w:val="single" w:sz="4" w:space="0" w:color="auto"/>
              <w:right w:val="single" w:sz="4" w:space="0" w:color="auto"/>
            </w:tcBorders>
            <w:shd w:val="clear" w:color="000000" w:fill="1E4E9D"/>
            <w:vAlign w:val="bottom"/>
            <w:hideMark/>
          </w:tcPr>
          <w:p w14:paraId="2595CCDF"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Spolu cena bez DPH</w:t>
            </w:r>
          </w:p>
        </w:tc>
        <w:tc>
          <w:tcPr>
            <w:tcW w:w="340" w:type="pct"/>
            <w:tcBorders>
              <w:top w:val="single" w:sz="4" w:space="0" w:color="auto"/>
              <w:left w:val="nil"/>
              <w:bottom w:val="single" w:sz="4" w:space="0" w:color="auto"/>
              <w:right w:val="single" w:sz="4" w:space="0" w:color="auto"/>
            </w:tcBorders>
            <w:shd w:val="clear" w:color="000000" w:fill="1E4E9D"/>
            <w:vAlign w:val="bottom"/>
            <w:hideMark/>
          </w:tcPr>
          <w:p w14:paraId="7EE14F04"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Spolu cena s DPH</w:t>
            </w:r>
          </w:p>
        </w:tc>
      </w:tr>
      <w:tr w:rsidR="00636CEF" w:rsidRPr="007C26BF" w14:paraId="130BE47C"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587A180F"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1.</w:t>
            </w:r>
          </w:p>
        </w:tc>
        <w:tc>
          <w:tcPr>
            <w:tcW w:w="355" w:type="pct"/>
            <w:tcBorders>
              <w:top w:val="nil"/>
              <w:left w:val="nil"/>
              <w:bottom w:val="single" w:sz="4" w:space="0" w:color="auto"/>
              <w:right w:val="single" w:sz="4" w:space="0" w:color="auto"/>
            </w:tcBorders>
            <w:noWrap/>
            <w:vAlign w:val="bottom"/>
            <w:hideMark/>
          </w:tcPr>
          <w:p w14:paraId="5EF9DF99"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3303DCD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363C8318"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4A7DF8C6"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5DBDA197"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4EECF9A4"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7431F5F8"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3BB632CA"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57C7476C"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6AF8B38F"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4A493240"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2.</w:t>
            </w:r>
          </w:p>
        </w:tc>
        <w:tc>
          <w:tcPr>
            <w:tcW w:w="355" w:type="pct"/>
            <w:tcBorders>
              <w:top w:val="nil"/>
              <w:left w:val="nil"/>
              <w:bottom w:val="single" w:sz="4" w:space="0" w:color="auto"/>
              <w:right w:val="single" w:sz="4" w:space="0" w:color="auto"/>
            </w:tcBorders>
            <w:noWrap/>
            <w:vAlign w:val="bottom"/>
            <w:hideMark/>
          </w:tcPr>
          <w:p w14:paraId="7519ACD8"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7508D460"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6EC85518"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16755B0E"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2F32D9C4"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4CD8F816"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3AB25390"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663C808B"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3A1C4E68"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2C367BA0"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620D7599"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3.</w:t>
            </w:r>
          </w:p>
        </w:tc>
        <w:tc>
          <w:tcPr>
            <w:tcW w:w="355" w:type="pct"/>
            <w:tcBorders>
              <w:top w:val="nil"/>
              <w:left w:val="nil"/>
              <w:bottom w:val="single" w:sz="4" w:space="0" w:color="auto"/>
              <w:right w:val="single" w:sz="4" w:space="0" w:color="auto"/>
            </w:tcBorders>
            <w:noWrap/>
            <w:vAlign w:val="bottom"/>
            <w:hideMark/>
          </w:tcPr>
          <w:p w14:paraId="39656A24"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02A5AEB7"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292C4879"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22E500F5"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46628DEC"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4DEB652F"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5A959CB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38AA97E9"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0392A7A8"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6BE72BE0"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41316751"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4.</w:t>
            </w:r>
          </w:p>
        </w:tc>
        <w:tc>
          <w:tcPr>
            <w:tcW w:w="355" w:type="pct"/>
            <w:tcBorders>
              <w:top w:val="nil"/>
              <w:left w:val="nil"/>
              <w:bottom w:val="single" w:sz="4" w:space="0" w:color="auto"/>
              <w:right w:val="single" w:sz="4" w:space="0" w:color="auto"/>
            </w:tcBorders>
            <w:vAlign w:val="bottom"/>
            <w:hideMark/>
          </w:tcPr>
          <w:p w14:paraId="1F555F20"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292F1A28"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0F0B279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39FB2C31"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73DB2731"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397B895F"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5351E40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07A64E5E"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121933DC"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10F7B80B"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1E8B2FF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5.</w:t>
            </w:r>
          </w:p>
        </w:tc>
        <w:tc>
          <w:tcPr>
            <w:tcW w:w="355" w:type="pct"/>
            <w:tcBorders>
              <w:top w:val="nil"/>
              <w:left w:val="nil"/>
              <w:bottom w:val="single" w:sz="4" w:space="0" w:color="auto"/>
              <w:right w:val="single" w:sz="4" w:space="0" w:color="auto"/>
            </w:tcBorders>
            <w:vAlign w:val="bottom"/>
            <w:hideMark/>
          </w:tcPr>
          <w:p w14:paraId="5CBC708C"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443685D3"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7AB8B6C2"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1B4818C8"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37EB5E23"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5B87485E"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6FF02E50"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6C2DB00A"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2FC76EF0"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7A6424FB"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0A5C4315"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6.</w:t>
            </w:r>
          </w:p>
        </w:tc>
        <w:tc>
          <w:tcPr>
            <w:tcW w:w="355" w:type="pct"/>
            <w:tcBorders>
              <w:top w:val="nil"/>
              <w:left w:val="nil"/>
              <w:bottom w:val="single" w:sz="4" w:space="0" w:color="auto"/>
              <w:right w:val="single" w:sz="4" w:space="0" w:color="auto"/>
            </w:tcBorders>
            <w:vAlign w:val="bottom"/>
            <w:hideMark/>
          </w:tcPr>
          <w:p w14:paraId="1086423E"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09A7EE30"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0A695A9E"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06C61533"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78280909"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32EF915C"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2BA85043"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731BEC02"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113A087C"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3C1333DC"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6EEBAA44"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7.</w:t>
            </w:r>
          </w:p>
        </w:tc>
        <w:tc>
          <w:tcPr>
            <w:tcW w:w="355" w:type="pct"/>
            <w:tcBorders>
              <w:top w:val="nil"/>
              <w:left w:val="nil"/>
              <w:bottom w:val="single" w:sz="4" w:space="0" w:color="auto"/>
              <w:right w:val="single" w:sz="4" w:space="0" w:color="auto"/>
            </w:tcBorders>
            <w:vAlign w:val="bottom"/>
            <w:hideMark/>
          </w:tcPr>
          <w:p w14:paraId="61EFE0EC"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4A949F11"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42A72724"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2195735C"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7D775DBF"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6754539B"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29185ED1"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26FA34EB"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67CCEFAA"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31ACEE87"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47B9565D"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8.</w:t>
            </w:r>
          </w:p>
        </w:tc>
        <w:tc>
          <w:tcPr>
            <w:tcW w:w="355" w:type="pct"/>
            <w:tcBorders>
              <w:top w:val="nil"/>
              <w:left w:val="nil"/>
              <w:bottom w:val="single" w:sz="4" w:space="0" w:color="auto"/>
              <w:right w:val="single" w:sz="4" w:space="0" w:color="auto"/>
            </w:tcBorders>
            <w:vAlign w:val="bottom"/>
            <w:hideMark/>
          </w:tcPr>
          <w:p w14:paraId="2C3306A7"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3C92F87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6D5348E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2F214F17"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2BE3F89A"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63C4FE37"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17596EC2"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5CFAB5BB"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191ABC0D"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2AA9ED61"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52478689"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lastRenderedPageBreak/>
              <w:t>9.</w:t>
            </w:r>
          </w:p>
        </w:tc>
        <w:tc>
          <w:tcPr>
            <w:tcW w:w="355" w:type="pct"/>
            <w:tcBorders>
              <w:top w:val="nil"/>
              <w:left w:val="nil"/>
              <w:bottom w:val="single" w:sz="4" w:space="0" w:color="auto"/>
              <w:right w:val="single" w:sz="4" w:space="0" w:color="auto"/>
            </w:tcBorders>
            <w:vAlign w:val="bottom"/>
            <w:hideMark/>
          </w:tcPr>
          <w:p w14:paraId="1D011947"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4E3374A9"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270F5641"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126CD3CF"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740657A8"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325DAF5C"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4F1D227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2BC09C28"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17336B59"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2280667F" w14:textId="77777777" w:rsidTr="00636CEF">
        <w:trPr>
          <w:trHeight w:val="300"/>
        </w:trPr>
        <w:tc>
          <w:tcPr>
            <w:tcW w:w="201" w:type="pct"/>
            <w:tcBorders>
              <w:top w:val="nil"/>
              <w:left w:val="single" w:sz="4" w:space="0" w:color="auto"/>
              <w:bottom w:val="single" w:sz="4" w:space="0" w:color="auto"/>
              <w:right w:val="single" w:sz="4" w:space="0" w:color="auto"/>
            </w:tcBorders>
            <w:noWrap/>
            <w:vAlign w:val="bottom"/>
            <w:hideMark/>
          </w:tcPr>
          <w:p w14:paraId="540476F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10.</w:t>
            </w:r>
          </w:p>
        </w:tc>
        <w:tc>
          <w:tcPr>
            <w:tcW w:w="355" w:type="pct"/>
            <w:tcBorders>
              <w:top w:val="nil"/>
              <w:left w:val="nil"/>
              <w:bottom w:val="single" w:sz="4" w:space="0" w:color="auto"/>
              <w:right w:val="single" w:sz="4" w:space="0" w:color="auto"/>
            </w:tcBorders>
            <w:vAlign w:val="bottom"/>
            <w:hideMark/>
          </w:tcPr>
          <w:p w14:paraId="4A5565BB"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063" w:type="pct"/>
            <w:tcBorders>
              <w:top w:val="nil"/>
              <w:left w:val="nil"/>
              <w:bottom w:val="single" w:sz="4" w:space="0" w:color="auto"/>
              <w:right w:val="single" w:sz="4" w:space="0" w:color="auto"/>
            </w:tcBorders>
            <w:noWrap/>
            <w:vAlign w:val="bottom"/>
            <w:hideMark/>
          </w:tcPr>
          <w:p w14:paraId="492C9C03"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1115" w:type="pct"/>
            <w:tcBorders>
              <w:top w:val="nil"/>
              <w:left w:val="nil"/>
              <w:bottom w:val="single" w:sz="4" w:space="0" w:color="auto"/>
              <w:right w:val="single" w:sz="4" w:space="0" w:color="auto"/>
            </w:tcBorders>
            <w:noWrap/>
            <w:vAlign w:val="bottom"/>
            <w:hideMark/>
          </w:tcPr>
          <w:p w14:paraId="4F69FA34"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506" w:type="pct"/>
            <w:tcBorders>
              <w:top w:val="nil"/>
              <w:left w:val="nil"/>
              <w:bottom w:val="single" w:sz="4" w:space="0" w:color="auto"/>
              <w:right w:val="single" w:sz="4" w:space="0" w:color="auto"/>
            </w:tcBorders>
            <w:noWrap/>
            <w:vAlign w:val="bottom"/>
            <w:hideMark/>
          </w:tcPr>
          <w:p w14:paraId="2FB071F0"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93" w:type="pct"/>
            <w:tcBorders>
              <w:top w:val="nil"/>
              <w:left w:val="nil"/>
              <w:bottom w:val="single" w:sz="4" w:space="0" w:color="auto"/>
              <w:right w:val="single" w:sz="4" w:space="0" w:color="auto"/>
            </w:tcBorders>
            <w:noWrap/>
            <w:hideMark/>
          </w:tcPr>
          <w:p w14:paraId="1F0FBDE2"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59" w:type="pct"/>
            <w:tcBorders>
              <w:top w:val="nil"/>
              <w:left w:val="nil"/>
              <w:bottom w:val="single" w:sz="4" w:space="0" w:color="auto"/>
              <w:right w:val="single" w:sz="4" w:space="0" w:color="auto"/>
            </w:tcBorders>
            <w:noWrap/>
            <w:hideMark/>
          </w:tcPr>
          <w:p w14:paraId="39F45BB2"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14" w:type="pct"/>
            <w:tcBorders>
              <w:top w:val="nil"/>
              <w:left w:val="nil"/>
              <w:bottom w:val="single" w:sz="4" w:space="0" w:color="auto"/>
              <w:right w:val="single" w:sz="4" w:space="0" w:color="auto"/>
            </w:tcBorders>
            <w:noWrap/>
            <w:vAlign w:val="bottom"/>
            <w:hideMark/>
          </w:tcPr>
          <w:p w14:paraId="6E6E9846" w14:textId="77777777" w:rsidR="00773B72" w:rsidRPr="007C26BF" w:rsidRDefault="00773B72" w:rsidP="00502034">
            <w:pPr>
              <w:spacing w:after="0" w:line="240" w:lineRule="auto"/>
              <w:rPr>
                <w:rFonts w:eastAsia="Times New Roman" w:cstheme="minorHAnsi"/>
                <w:color w:val="000000"/>
                <w:sz w:val="18"/>
                <w:szCs w:val="18"/>
                <w:lang w:eastAsia="sk-SK"/>
              </w:rPr>
            </w:pPr>
            <w:r w:rsidRPr="007C26BF">
              <w:rPr>
                <w:rFonts w:eastAsia="Times New Roman" w:cstheme="minorHAnsi"/>
                <w:color w:val="000000"/>
                <w:sz w:val="18"/>
                <w:szCs w:val="18"/>
                <w:lang w:eastAsia="sk-SK"/>
              </w:rPr>
              <w:t> </w:t>
            </w:r>
          </w:p>
        </w:tc>
        <w:tc>
          <w:tcPr>
            <w:tcW w:w="354" w:type="pct"/>
            <w:tcBorders>
              <w:top w:val="nil"/>
              <w:left w:val="nil"/>
              <w:bottom w:val="single" w:sz="4" w:space="0" w:color="auto"/>
              <w:right w:val="single" w:sz="4" w:space="0" w:color="auto"/>
            </w:tcBorders>
            <w:noWrap/>
            <w:hideMark/>
          </w:tcPr>
          <w:p w14:paraId="23D4A2C1"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c>
          <w:tcPr>
            <w:tcW w:w="340" w:type="pct"/>
            <w:tcBorders>
              <w:top w:val="nil"/>
              <w:left w:val="nil"/>
              <w:bottom w:val="single" w:sz="4" w:space="0" w:color="auto"/>
              <w:right w:val="single" w:sz="4" w:space="0" w:color="auto"/>
            </w:tcBorders>
            <w:noWrap/>
            <w:hideMark/>
          </w:tcPr>
          <w:p w14:paraId="2F747A31" w14:textId="77777777" w:rsidR="00773B72" w:rsidRPr="007C26BF" w:rsidRDefault="00773B72" w:rsidP="00502034">
            <w:pPr>
              <w:spacing w:after="0" w:line="240" w:lineRule="auto"/>
              <w:jc w:val="right"/>
              <w:rPr>
                <w:rFonts w:eastAsia="Times New Roman" w:cstheme="minorHAnsi"/>
                <w:color w:val="000000"/>
                <w:sz w:val="18"/>
                <w:szCs w:val="18"/>
                <w:lang w:eastAsia="sk-SK"/>
              </w:rPr>
            </w:pPr>
            <w:r w:rsidRPr="007C26BF">
              <w:rPr>
                <w:rFonts w:eastAsia="Times New Roman" w:cstheme="minorHAnsi"/>
                <w:color w:val="000000"/>
                <w:sz w:val="18"/>
                <w:szCs w:val="18"/>
                <w:lang w:eastAsia="sk-SK"/>
              </w:rPr>
              <w:t>€</w:t>
            </w:r>
          </w:p>
        </w:tc>
      </w:tr>
      <w:tr w:rsidR="00636CEF" w:rsidRPr="007C26BF" w14:paraId="7F63F211" w14:textId="77777777" w:rsidTr="00636CEF">
        <w:trPr>
          <w:trHeight w:val="300"/>
        </w:trPr>
        <w:tc>
          <w:tcPr>
            <w:tcW w:w="201" w:type="pct"/>
            <w:tcBorders>
              <w:top w:val="nil"/>
              <w:left w:val="single" w:sz="4" w:space="0" w:color="auto"/>
              <w:bottom w:val="single" w:sz="4" w:space="0" w:color="auto"/>
              <w:right w:val="single" w:sz="4" w:space="0" w:color="auto"/>
            </w:tcBorders>
            <w:shd w:val="clear" w:color="000000" w:fill="1E4E9D"/>
            <w:noWrap/>
            <w:vAlign w:val="bottom"/>
            <w:hideMark/>
          </w:tcPr>
          <w:p w14:paraId="32E8CE8F"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Spolu</w:t>
            </w:r>
          </w:p>
        </w:tc>
        <w:tc>
          <w:tcPr>
            <w:tcW w:w="355" w:type="pct"/>
            <w:tcBorders>
              <w:top w:val="nil"/>
              <w:left w:val="nil"/>
              <w:bottom w:val="single" w:sz="4" w:space="0" w:color="auto"/>
              <w:right w:val="single" w:sz="4" w:space="0" w:color="auto"/>
            </w:tcBorders>
            <w:shd w:val="clear" w:color="000000" w:fill="1E4E9D"/>
            <w:noWrap/>
            <w:vAlign w:val="bottom"/>
            <w:hideMark/>
          </w:tcPr>
          <w:p w14:paraId="2849152C"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w:t>
            </w:r>
          </w:p>
        </w:tc>
        <w:tc>
          <w:tcPr>
            <w:tcW w:w="1063" w:type="pct"/>
            <w:tcBorders>
              <w:top w:val="nil"/>
              <w:left w:val="nil"/>
              <w:bottom w:val="single" w:sz="4" w:space="0" w:color="auto"/>
              <w:right w:val="single" w:sz="4" w:space="0" w:color="auto"/>
            </w:tcBorders>
            <w:shd w:val="clear" w:color="000000" w:fill="1E4E9D"/>
            <w:noWrap/>
            <w:vAlign w:val="bottom"/>
            <w:hideMark/>
          </w:tcPr>
          <w:p w14:paraId="16BE0EEE"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w:t>
            </w:r>
          </w:p>
        </w:tc>
        <w:tc>
          <w:tcPr>
            <w:tcW w:w="1115" w:type="pct"/>
            <w:tcBorders>
              <w:top w:val="nil"/>
              <w:left w:val="nil"/>
              <w:bottom w:val="single" w:sz="4" w:space="0" w:color="auto"/>
              <w:right w:val="single" w:sz="4" w:space="0" w:color="auto"/>
            </w:tcBorders>
            <w:shd w:val="clear" w:color="000000" w:fill="1E4E9D"/>
            <w:noWrap/>
            <w:vAlign w:val="bottom"/>
            <w:hideMark/>
          </w:tcPr>
          <w:p w14:paraId="144F810D"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w:t>
            </w:r>
          </w:p>
        </w:tc>
        <w:tc>
          <w:tcPr>
            <w:tcW w:w="506" w:type="pct"/>
            <w:tcBorders>
              <w:top w:val="nil"/>
              <w:left w:val="nil"/>
              <w:bottom w:val="single" w:sz="4" w:space="0" w:color="auto"/>
              <w:right w:val="single" w:sz="4" w:space="0" w:color="auto"/>
            </w:tcBorders>
            <w:shd w:val="clear" w:color="000000" w:fill="1E4E9D"/>
            <w:noWrap/>
            <w:vAlign w:val="bottom"/>
            <w:hideMark/>
          </w:tcPr>
          <w:p w14:paraId="4916993A"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w:t>
            </w:r>
          </w:p>
        </w:tc>
        <w:tc>
          <w:tcPr>
            <w:tcW w:w="393" w:type="pct"/>
            <w:tcBorders>
              <w:top w:val="nil"/>
              <w:left w:val="nil"/>
              <w:bottom w:val="single" w:sz="4" w:space="0" w:color="auto"/>
              <w:right w:val="single" w:sz="4" w:space="0" w:color="auto"/>
            </w:tcBorders>
            <w:shd w:val="clear" w:color="000000" w:fill="1E4E9D"/>
            <w:noWrap/>
            <w:vAlign w:val="bottom"/>
            <w:hideMark/>
          </w:tcPr>
          <w:p w14:paraId="0301272E"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w:t>
            </w:r>
          </w:p>
        </w:tc>
        <w:tc>
          <w:tcPr>
            <w:tcW w:w="359" w:type="pct"/>
            <w:tcBorders>
              <w:top w:val="nil"/>
              <w:left w:val="nil"/>
              <w:bottom w:val="single" w:sz="4" w:space="0" w:color="auto"/>
              <w:right w:val="single" w:sz="4" w:space="0" w:color="auto"/>
            </w:tcBorders>
            <w:shd w:val="clear" w:color="000000" w:fill="1E4E9D"/>
            <w:noWrap/>
            <w:vAlign w:val="bottom"/>
            <w:hideMark/>
          </w:tcPr>
          <w:p w14:paraId="5E48D2C5"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w:t>
            </w:r>
          </w:p>
        </w:tc>
        <w:tc>
          <w:tcPr>
            <w:tcW w:w="314" w:type="pct"/>
            <w:tcBorders>
              <w:top w:val="nil"/>
              <w:left w:val="nil"/>
              <w:bottom w:val="single" w:sz="4" w:space="0" w:color="auto"/>
              <w:right w:val="single" w:sz="4" w:space="0" w:color="auto"/>
            </w:tcBorders>
            <w:shd w:val="clear" w:color="000000" w:fill="1E4E9D"/>
            <w:noWrap/>
            <w:vAlign w:val="bottom"/>
            <w:hideMark/>
          </w:tcPr>
          <w:p w14:paraId="2ACABF37" w14:textId="77777777" w:rsidR="00773B72" w:rsidRPr="007C26BF" w:rsidRDefault="00773B72" w:rsidP="00502034">
            <w:pPr>
              <w:spacing w:after="0" w:line="240" w:lineRule="auto"/>
              <w:rPr>
                <w:rFonts w:eastAsia="Times New Roman" w:cstheme="minorHAnsi"/>
                <w:b/>
                <w:bCs/>
                <w:color w:val="FFFFFF"/>
                <w:sz w:val="18"/>
                <w:szCs w:val="18"/>
                <w:lang w:eastAsia="sk-SK"/>
              </w:rPr>
            </w:pPr>
            <w:r w:rsidRPr="007C26BF">
              <w:rPr>
                <w:rFonts w:eastAsia="Times New Roman" w:cstheme="minorHAnsi"/>
                <w:b/>
                <w:bCs/>
                <w:color w:val="FFFFFF"/>
                <w:sz w:val="18"/>
                <w:szCs w:val="18"/>
                <w:lang w:eastAsia="sk-SK"/>
              </w:rPr>
              <w:t> </w:t>
            </w:r>
          </w:p>
        </w:tc>
        <w:tc>
          <w:tcPr>
            <w:tcW w:w="354" w:type="pct"/>
            <w:tcBorders>
              <w:top w:val="nil"/>
              <w:left w:val="nil"/>
              <w:bottom w:val="single" w:sz="4" w:space="0" w:color="auto"/>
              <w:right w:val="single" w:sz="4" w:space="0" w:color="auto"/>
            </w:tcBorders>
            <w:noWrap/>
            <w:vAlign w:val="bottom"/>
            <w:hideMark/>
          </w:tcPr>
          <w:p w14:paraId="3F165DD3" w14:textId="77777777" w:rsidR="00773B72" w:rsidRPr="007C26BF" w:rsidRDefault="00773B72" w:rsidP="00502034">
            <w:pPr>
              <w:spacing w:after="0" w:line="240" w:lineRule="auto"/>
              <w:jc w:val="right"/>
              <w:rPr>
                <w:rFonts w:eastAsia="Times New Roman" w:cstheme="minorHAnsi"/>
                <w:b/>
                <w:bCs/>
                <w:color w:val="000000"/>
                <w:sz w:val="18"/>
                <w:szCs w:val="18"/>
                <w:lang w:eastAsia="sk-SK"/>
              </w:rPr>
            </w:pPr>
            <w:r w:rsidRPr="007C26BF">
              <w:rPr>
                <w:rFonts w:eastAsia="Times New Roman" w:cstheme="minorHAnsi"/>
                <w:b/>
                <w:bCs/>
                <w:color w:val="000000"/>
                <w:sz w:val="18"/>
                <w:szCs w:val="18"/>
                <w:lang w:eastAsia="sk-SK"/>
              </w:rPr>
              <w:t> €</w:t>
            </w:r>
          </w:p>
        </w:tc>
        <w:tc>
          <w:tcPr>
            <w:tcW w:w="340" w:type="pct"/>
            <w:tcBorders>
              <w:top w:val="nil"/>
              <w:left w:val="nil"/>
              <w:bottom w:val="single" w:sz="4" w:space="0" w:color="auto"/>
              <w:right w:val="single" w:sz="4" w:space="0" w:color="auto"/>
            </w:tcBorders>
            <w:noWrap/>
            <w:vAlign w:val="bottom"/>
            <w:hideMark/>
          </w:tcPr>
          <w:p w14:paraId="581A2E02" w14:textId="77777777" w:rsidR="00773B72" w:rsidRPr="007C26BF" w:rsidRDefault="00773B72" w:rsidP="00502034">
            <w:pPr>
              <w:spacing w:after="0" w:line="240" w:lineRule="auto"/>
              <w:jc w:val="right"/>
              <w:rPr>
                <w:rFonts w:eastAsia="Times New Roman" w:cstheme="minorHAnsi"/>
                <w:b/>
                <w:bCs/>
                <w:color w:val="000000"/>
                <w:sz w:val="18"/>
                <w:szCs w:val="18"/>
                <w:lang w:eastAsia="sk-SK"/>
              </w:rPr>
            </w:pPr>
            <w:r w:rsidRPr="007C26BF">
              <w:rPr>
                <w:rFonts w:eastAsia="Times New Roman" w:cstheme="minorHAnsi"/>
                <w:b/>
                <w:bCs/>
                <w:color w:val="000000"/>
                <w:sz w:val="18"/>
                <w:szCs w:val="18"/>
                <w:lang w:eastAsia="sk-SK"/>
              </w:rPr>
              <w:t> €</w:t>
            </w:r>
          </w:p>
        </w:tc>
      </w:tr>
    </w:tbl>
    <w:p w14:paraId="384A733B" w14:textId="4947545D" w:rsidR="00773B72" w:rsidRPr="002A2C8B" w:rsidRDefault="00773B72" w:rsidP="00773B72">
      <w:pPr>
        <w:spacing w:after="0" w:line="240" w:lineRule="auto"/>
        <w:ind w:right="-2"/>
        <w:jc w:val="both"/>
        <w:rPr>
          <w:rFonts w:cstheme="minorHAnsi"/>
          <w:kern w:val="2"/>
          <w14:cntxtAlts/>
        </w:rPr>
      </w:pPr>
      <w:r w:rsidRPr="002A2C8B">
        <w:rPr>
          <w:rFonts w:cstheme="minorHAnsi"/>
          <w:kern w:val="2"/>
          <w14:cntxtAlts/>
        </w:rPr>
        <w:t xml:space="preserve">Objednávateľ vypĺňa technické špecifikácie, </w:t>
      </w:r>
      <w:r w:rsidR="004A7D85">
        <w:rPr>
          <w:rFonts w:cstheme="minorHAnsi"/>
          <w:kern w:val="2"/>
          <w14:cntxtAlts/>
        </w:rPr>
        <w:t>d</w:t>
      </w:r>
      <w:r w:rsidRPr="002A2C8B">
        <w:rPr>
          <w:rFonts w:cstheme="minorHAnsi"/>
          <w:kern w:val="2"/>
          <w14:cntxtAlts/>
        </w:rPr>
        <w:t>odávateľ dopĺňa sumy.</w:t>
      </w:r>
    </w:p>
    <w:p w14:paraId="1B03A76A" w14:textId="77777777" w:rsidR="00EA5C15" w:rsidRDefault="00EA5C15" w:rsidP="00773B72">
      <w:pPr>
        <w:spacing w:after="0" w:line="240" w:lineRule="auto"/>
        <w:ind w:right="-2"/>
        <w:jc w:val="both"/>
        <w:rPr>
          <w:rFonts w:cstheme="minorHAnsi"/>
          <w:b/>
          <w:bCs/>
          <w:kern w:val="2"/>
          <w14:cntxtAlts/>
        </w:rPr>
      </w:pPr>
    </w:p>
    <w:p w14:paraId="5AED7E40" w14:textId="77777777" w:rsidR="00773B72" w:rsidRDefault="00773B72" w:rsidP="00773B72">
      <w:pPr>
        <w:spacing w:after="0" w:line="240" w:lineRule="auto"/>
        <w:ind w:right="-2"/>
        <w:rPr>
          <w:rFonts w:cstheme="minorHAnsi"/>
          <w:b/>
          <w:bCs/>
          <w:kern w:val="2"/>
          <w14:cntxtAlts/>
        </w:rPr>
      </w:pPr>
      <w:r>
        <w:rPr>
          <w:rFonts w:cstheme="minorHAnsi"/>
          <w:b/>
          <w:bCs/>
          <w:kern w:val="2"/>
          <w14:cntxtAlts/>
        </w:rPr>
        <w:t>Osobitné požiadavky na plnenie:</w:t>
      </w:r>
    </w:p>
    <w:p w14:paraId="768A9358" w14:textId="77777777" w:rsidR="00773B72" w:rsidRDefault="00773B72" w:rsidP="00773B72">
      <w:pPr>
        <w:pStyle w:val="Odsekzoznamu"/>
        <w:numPr>
          <w:ilvl w:val="0"/>
          <w:numId w:val="2"/>
        </w:numPr>
        <w:spacing w:after="0" w:line="240" w:lineRule="auto"/>
        <w:ind w:left="426" w:right="-2" w:hanging="426"/>
        <w:jc w:val="both"/>
        <w:rPr>
          <w:rFonts w:cstheme="minorHAnsi"/>
        </w:rPr>
      </w:pPr>
      <w:r w:rsidRPr="00C74501">
        <w:rPr>
          <w:rFonts w:cstheme="minorHAnsi"/>
        </w:rPr>
        <w:t xml:space="preserve">Tovary/licencie </w:t>
      </w:r>
      <w:r>
        <w:rPr>
          <w:rFonts w:cstheme="minorHAnsi"/>
        </w:rPr>
        <w:t>budú</w:t>
      </w:r>
      <w:r w:rsidRPr="00C74501">
        <w:rPr>
          <w:rFonts w:cstheme="minorHAnsi"/>
        </w:rPr>
        <w:t xml:space="preserve"> dodávané vopred dohodnutým spôsobom (e-mailom / digitálne / fyzicky / iným spôsobom)</w:t>
      </w:r>
      <w:r>
        <w:rPr>
          <w:rFonts w:cstheme="minorHAnsi"/>
        </w:rPr>
        <w:t>, podľa povahy licencie</w:t>
      </w:r>
      <w:r w:rsidRPr="00C74501">
        <w:rPr>
          <w:rFonts w:cstheme="minorHAnsi"/>
        </w:rPr>
        <w:t>, ktoré môže mať verejný obstarávateľ založené pre každý spôsob zvlášť.</w:t>
      </w:r>
    </w:p>
    <w:p w14:paraId="3D43967F" w14:textId="1BA191FD" w:rsidR="00773B72" w:rsidRDefault="00773B72" w:rsidP="00773B72">
      <w:pPr>
        <w:pStyle w:val="Odsekzoznamu"/>
        <w:numPr>
          <w:ilvl w:val="0"/>
          <w:numId w:val="2"/>
        </w:numPr>
        <w:spacing w:after="0" w:line="240" w:lineRule="auto"/>
        <w:ind w:left="426" w:right="-2" w:hanging="426"/>
        <w:jc w:val="both"/>
        <w:rPr>
          <w:rFonts w:cstheme="minorHAnsi"/>
        </w:rPr>
      </w:pPr>
      <w:r>
        <w:rPr>
          <w:rFonts w:cstheme="minorHAnsi"/>
        </w:rPr>
        <w:t xml:space="preserve">Dodanie tovaru musí prebehnúť do 5 pracovných dní od </w:t>
      </w:r>
      <w:r w:rsidR="00C56271">
        <w:rPr>
          <w:rFonts w:cstheme="minorHAnsi"/>
        </w:rPr>
        <w:t>nadobudnutia účinnosti z</w:t>
      </w:r>
      <w:r>
        <w:rPr>
          <w:rFonts w:cstheme="minorHAnsi"/>
        </w:rPr>
        <w:t>mluvy.</w:t>
      </w:r>
    </w:p>
    <w:p w14:paraId="1BE1C126" w14:textId="176728CF" w:rsidR="00773B72" w:rsidRDefault="00773B72" w:rsidP="00773B72">
      <w:pPr>
        <w:pStyle w:val="Odsekzoznamu"/>
        <w:numPr>
          <w:ilvl w:val="0"/>
          <w:numId w:val="2"/>
        </w:numPr>
        <w:spacing w:after="0" w:line="240" w:lineRule="auto"/>
        <w:ind w:left="426" w:right="-2" w:hanging="426"/>
        <w:jc w:val="both"/>
        <w:rPr>
          <w:rFonts w:cstheme="minorHAnsi"/>
        </w:rPr>
      </w:pPr>
      <w:r w:rsidRPr="00A404B8">
        <w:rPr>
          <w:rFonts w:cstheme="minorHAnsi"/>
        </w:rPr>
        <w:t>Objednávateľ požaduje dodanie predmetu zákazky v jednej dodávke naraz.</w:t>
      </w:r>
    </w:p>
    <w:p w14:paraId="3CC67BB4" w14:textId="77777777" w:rsidR="00773B72" w:rsidRDefault="00773B72" w:rsidP="00773B72">
      <w:pPr>
        <w:pStyle w:val="Odsekzoznamu"/>
        <w:numPr>
          <w:ilvl w:val="0"/>
          <w:numId w:val="2"/>
        </w:numPr>
        <w:spacing w:after="0" w:line="240" w:lineRule="auto"/>
        <w:ind w:left="426" w:right="-2" w:hanging="426"/>
        <w:jc w:val="both"/>
        <w:rPr>
          <w:rFonts w:cstheme="minorHAnsi"/>
        </w:rPr>
      </w:pPr>
      <w:r w:rsidRPr="00A404B8">
        <w:rPr>
          <w:rFonts w:cstheme="minorHAnsi"/>
        </w:rPr>
        <w:t>V cene plnenia musia byť zahrnuté všetky náklady súvisiace priamo či nepriamo s plnením.</w:t>
      </w:r>
    </w:p>
    <w:p w14:paraId="25848D52" w14:textId="77777777" w:rsidR="00773B72" w:rsidRDefault="00773B72" w:rsidP="00773B72">
      <w:pPr>
        <w:pStyle w:val="Odsekzoznamu"/>
        <w:numPr>
          <w:ilvl w:val="0"/>
          <w:numId w:val="2"/>
        </w:numPr>
        <w:spacing w:after="0" w:line="240" w:lineRule="auto"/>
        <w:ind w:left="426" w:right="-2" w:hanging="426"/>
        <w:jc w:val="both"/>
        <w:rPr>
          <w:rFonts w:cstheme="minorHAnsi"/>
        </w:rPr>
      </w:pPr>
      <w:r w:rsidRPr="00A404B8">
        <w:rPr>
          <w:rFonts w:cstheme="minorHAnsi"/>
        </w:rPr>
        <w:t xml:space="preserve">Všetok dodaný tovar/licencie musí byť nový, originálny, nikdy nepoužívaný, tovar nesmie pochádzať z </w:t>
      </w:r>
      <w:proofErr w:type="spellStart"/>
      <w:r w:rsidRPr="00A404B8">
        <w:rPr>
          <w:rFonts w:cstheme="minorHAnsi"/>
        </w:rPr>
        <w:t>prepredaja</w:t>
      </w:r>
      <w:proofErr w:type="spellEnd"/>
      <w:r w:rsidRPr="00A404B8">
        <w:rPr>
          <w:rFonts w:cstheme="minorHAnsi"/>
        </w:rPr>
        <w:t>.</w:t>
      </w:r>
    </w:p>
    <w:p w14:paraId="692E4FF7" w14:textId="77777777" w:rsidR="00773B72" w:rsidRDefault="00773B72" w:rsidP="00773B72">
      <w:pPr>
        <w:pStyle w:val="Odsekzoznamu"/>
        <w:numPr>
          <w:ilvl w:val="0"/>
          <w:numId w:val="2"/>
        </w:numPr>
        <w:spacing w:after="0" w:line="240" w:lineRule="auto"/>
        <w:ind w:left="426" w:right="-2" w:hanging="426"/>
        <w:jc w:val="both"/>
        <w:rPr>
          <w:rFonts w:cstheme="minorHAnsi"/>
        </w:rPr>
      </w:pPr>
      <w:r w:rsidRPr="00A404B8">
        <w:rPr>
          <w:rFonts w:cstheme="minorHAnsi"/>
        </w:rPr>
        <w:t>Tovar/licencie musí byť certifikovaný, schválený na dovoz a predaj v Slovenskej republike, resp. v rámci Európskej únie, ktorý súčasne vyhovuje platným medzinárodným normám (ak je relevantné, tak STN, EN a všeobecne záväzným predpisom).</w:t>
      </w:r>
    </w:p>
    <w:p w14:paraId="30BE9404" w14:textId="77777777" w:rsidR="00773B72" w:rsidRDefault="00773B72" w:rsidP="00773B72">
      <w:pPr>
        <w:pStyle w:val="Odsekzoznamu"/>
        <w:numPr>
          <w:ilvl w:val="0"/>
          <w:numId w:val="2"/>
        </w:numPr>
        <w:spacing w:after="0" w:line="240" w:lineRule="auto"/>
        <w:ind w:left="426" w:right="-2" w:hanging="426"/>
        <w:jc w:val="both"/>
        <w:rPr>
          <w:rFonts w:cstheme="minorHAnsi"/>
        </w:rPr>
      </w:pPr>
      <w:r w:rsidRPr="00A404B8">
        <w:rPr>
          <w:rFonts w:cstheme="minorHAnsi"/>
        </w:rPr>
        <w:t>Tovar/licencie musí byť dodaný v kompletnom stave, v požadovanej špecifikácii, v požadovanom množstve. Objednávateľ si vyhradzuje právo prevziať iba tovar originálny, funkčný a bez zjavných chýb alebo poškodení.</w:t>
      </w:r>
    </w:p>
    <w:p w14:paraId="5AA7D296" w14:textId="77777777" w:rsidR="00934CB7" w:rsidRDefault="00934CB7" w:rsidP="00934CB7">
      <w:pPr>
        <w:spacing w:after="0" w:line="240" w:lineRule="auto"/>
        <w:ind w:right="-2"/>
        <w:jc w:val="both"/>
        <w:rPr>
          <w:rFonts w:cstheme="minorHAnsi"/>
        </w:rPr>
      </w:pPr>
    </w:p>
    <w:p w14:paraId="21CBB484" w14:textId="77777777" w:rsidR="00934CB7" w:rsidRDefault="00934CB7" w:rsidP="00934CB7">
      <w:pPr>
        <w:spacing w:after="0" w:line="240" w:lineRule="auto"/>
        <w:ind w:right="-2"/>
        <w:jc w:val="both"/>
        <w:rPr>
          <w:rFonts w:cstheme="minorHAnsi"/>
        </w:rPr>
      </w:pPr>
    </w:p>
    <w:p w14:paraId="02AF7D3D" w14:textId="77777777" w:rsidR="00934CB7" w:rsidRPr="00934CB7" w:rsidRDefault="00934CB7" w:rsidP="00934CB7">
      <w:pPr>
        <w:spacing w:after="0" w:line="240" w:lineRule="auto"/>
        <w:ind w:right="-2"/>
        <w:jc w:val="both"/>
        <w:rPr>
          <w:rFonts w:cstheme="minorHAnsi"/>
        </w:rPr>
      </w:pPr>
    </w:p>
    <w:p w14:paraId="2F29956B" w14:textId="77777777" w:rsidR="00680650" w:rsidRDefault="00680650" w:rsidP="00680650">
      <w:pPr>
        <w:spacing w:after="0" w:line="240" w:lineRule="auto"/>
        <w:ind w:right="-2"/>
        <w:jc w:val="both"/>
        <w:rPr>
          <w:rFonts w:cstheme="minorHAnsi"/>
        </w:rPr>
      </w:pPr>
    </w:p>
    <w:p w14:paraId="2703C307" w14:textId="77777777" w:rsidR="00680650" w:rsidRDefault="00680650" w:rsidP="00680650">
      <w:pPr>
        <w:spacing w:after="0" w:line="240" w:lineRule="auto"/>
        <w:ind w:right="-2"/>
        <w:jc w:val="both"/>
        <w:rPr>
          <w:rFonts w:cstheme="minorHAnsi"/>
        </w:rPr>
        <w:sectPr w:rsidR="00680650" w:rsidSect="00680650">
          <w:pgSz w:w="16838" w:h="11906" w:orient="landscape"/>
          <w:pgMar w:top="1417" w:right="1417" w:bottom="1417" w:left="1417" w:header="708" w:footer="708" w:gutter="0"/>
          <w:cols w:space="708"/>
          <w:docGrid w:linePitch="360"/>
        </w:sectPr>
      </w:pPr>
    </w:p>
    <w:p w14:paraId="42E487C7" w14:textId="6AC5385E" w:rsidR="00773B72" w:rsidRDefault="00773B72" w:rsidP="004E60D6">
      <w:pPr>
        <w:pStyle w:val="Zkladntext"/>
        <w:ind w:right="600"/>
        <w:jc w:val="right"/>
        <w:rPr>
          <w:rFonts w:asciiTheme="minorHAnsi" w:hAnsiTheme="minorHAnsi" w:cstheme="minorHAnsi"/>
          <w:kern w:val="2"/>
          <w:u w:val="single"/>
          <w14:cntxtAlts/>
        </w:rPr>
      </w:pPr>
      <w:r w:rsidRPr="00587FE7">
        <w:rPr>
          <w:rFonts w:asciiTheme="minorHAnsi" w:hAnsiTheme="minorHAnsi" w:cstheme="minorHAnsi"/>
          <w:kern w:val="2"/>
          <w:u w:val="single"/>
          <w14:cntxtAlts/>
        </w:rPr>
        <w:lastRenderedPageBreak/>
        <w:t xml:space="preserve">Príloha č. </w:t>
      </w:r>
      <w:r w:rsidR="00595A93">
        <w:rPr>
          <w:rFonts w:asciiTheme="minorHAnsi" w:hAnsiTheme="minorHAnsi" w:cstheme="minorHAnsi"/>
          <w:kern w:val="2"/>
          <w:u w:val="single"/>
          <w14:cntxtAlts/>
        </w:rPr>
        <w:t>3</w:t>
      </w:r>
      <w:r w:rsidRPr="00587FE7">
        <w:rPr>
          <w:rFonts w:asciiTheme="minorHAnsi" w:hAnsiTheme="minorHAnsi" w:cstheme="minorHAnsi"/>
          <w:kern w:val="2"/>
          <w:u w:val="single"/>
          <w14:cntxtAlts/>
        </w:rPr>
        <w:t xml:space="preserve"> – </w:t>
      </w:r>
      <w:r>
        <w:rPr>
          <w:rFonts w:asciiTheme="minorHAnsi" w:hAnsiTheme="minorHAnsi" w:cstheme="minorHAnsi"/>
          <w:kern w:val="2"/>
          <w:u w:val="single"/>
          <w14:cntxtAlts/>
        </w:rPr>
        <w:t>Akceptačn</w:t>
      </w:r>
      <w:r w:rsidR="008D0992">
        <w:rPr>
          <w:rFonts w:asciiTheme="minorHAnsi" w:hAnsiTheme="minorHAnsi" w:cstheme="minorHAnsi"/>
          <w:kern w:val="2"/>
          <w:u w:val="single"/>
          <w14:cntxtAlts/>
        </w:rPr>
        <w:t>ý</w:t>
      </w:r>
      <w:r>
        <w:rPr>
          <w:rFonts w:asciiTheme="minorHAnsi" w:hAnsiTheme="minorHAnsi" w:cstheme="minorHAnsi"/>
          <w:kern w:val="2"/>
          <w:u w:val="single"/>
          <w14:cntxtAlts/>
        </w:rPr>
        <w:t xml:space="preserve"> protokol</w:t>
      </w:r>
    </w:p>
    <w:p w14:paraId="5439C6DE" w14:textId="77777777" w:rsidR="00773B72" w:rsidRPr="002A7161" w:rsidRDefault="00773B72" w:rsidP="00773B72">
      <w:pPr>
        <w:spacing w:after="240"/>
        <w:jc w:val="center"/>
        <w:rPr>
          <w:rFonts w:cstheme="minorHAnsi"/>
          <w:b/>
          <w:color w:val="325AA0"/>
          <w:sz w:val="32"/>
        </w:rPr>
      </w:pPr>
      <w:r w:rsidRPr="002A7161">
        <w:rPr>
          <w:rFonts w:cstheme="minorHAnsi"/>
          <w:b/>
          <w:color w:val="325AA0"/>
          <w:sz w:val="32"/>
        </w:rPr>
        <w:t>A</w:t>
      </w:r>
      <w:r>
        <w:rPr>
          <w:rFonts w:cstheme="minorHAnsi"/>
          <w:b/>
          <w:color w:val="325AA0"/>
          <w:sz w:val="32"/>
        </w:rPr>
        <w:t>kceptačný protokol</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907"/>
        <w:gridCol w:w="4082"/>
      </w:tblGrid>
      <w:tr w:rsidR="00773B72" w:rsidRPr="002A7161" w14:paraId="31522AF2" w14:textId="77777777" w:rsidTr="00502034">
        <w:tc>
          <w:tcPr>
            <w:tcW w:w="2250" w:type="pct"/>
          </w:tcPr>
          <w:p w14:paraId="478F09DD" w14:textId="77777777" w:rsidR="00773B72" w:rsidRPr="002A7161" w:rsidRDefault="00773B72" w:rsidP="00502034">
            <w:pPr>
              <w:spacing w:before="40" w:after="40"/>
              <w:rPr>
                <w:rFonts w:cstheme="minorHAnsi"/>
                <w:b/>
                <w:sz w:val="20"/>
                <w:szCs w:val="20"/>
              </w:rPr>
            </w:pPr>
            <w:r>
              <w:rPr>
                <w:rFonts w:cstheme="minorHAnsi"/>
                <w:b/>
                <w:sz w:val="20"/>
                <w:szCs w:val="20"/>
              </w:rPr>
              <w:t>DODÁVATEĽ</w:t>
            </w:r>
          </w:p>
        </w:tc>
        <w:tc>
          <w:tcPr>
            <w:tcW w:w="0" w:type="auto"/>
          </w:tcPr>
          <w:p w14:paraId="557A4D9B" w14:textId="77777777" w:rsidR="00773B72" w:rsidRPr="002A7161" w:rsidRDefault="00773B72" w:rsidP="00502034">
            <w:pPr>
              <w:spacing w:before="40" w:after="40"/>
              <w:rPr>
                <w:rFonts w:cstheme="minorHAnsi"/>
                <w:b/>
                <w:sz w:val="20"/>
                <w:szCs w:val="20"/>
              </w:rPr>
            </w:pPr>
          </w:p>
        </w:tc>
        <w:tc>
          <w:tcPr>
            <w:tcW w:w="2250" w:type="pct"/>
          </w:tcPr>
          <w:p w14:paraId="500029D8" w14:textId="77777777" w:rsidR="00773B72" w:rsidRPr="002A7161" w:rsidRDefault="00773B72" w:rsidP="00502034">
            <w:pPr>
              <w:spacing w:before="40" w:after="40"/>
              <w:rPr>
                <w:rFonts w:cstheme="minorHAnsi"/>
                <w:b/>
                <w:sz w:val="20"/>
                <w:szCs w:val="20"/>
              </w:rPr>
            </w:pPr>
            <w:r w:rsidRPr="002A7161">
              <w:rPr>
                <w:rFonts w:cstheme="minorHAnsi"/>
                <w:b/>
                <w:sz w:val="20"/>
                <w:szCs w:val="20"/>
              </w:rPr>
              <w:t>OBJEDNÁVATEĽ</w:t>
            </w:r>
          </w:p>
        </w:tc>
      </w:tr>
      <w:tr w:rsidR="00773B72" w:rsidRPr="002A7161" w14:paraId="5DE22280" w14:textId="77777777" w:rsidTr="00502034">
        <w:tc>
          <w:tcPr>
            <w:tcW w:w="2250" w:type="pct"/>
          </w:tcPr>
          <w:p w14:paraId="384659D6" w14:textId="77777777" w:rsidR="00773B72" w:rsidRPr="002A7161" w:rsidRDefault="00773B72" w:rsidP="00502034">
            <w:pPr>
              <w:spacing w:before="40" w:after="40"/>
              <w:rPr>
                <w:rFonts w:cstheme="minorHAnsi"/>
                <w:sz w:val="20"/>
                <w:szCs w:val="20"/>
              </w:rPr>
            </w:pPr>
            <w:r w:rsidRPr="00BC0A55">
              <w:rPr>
                <w:rFonts w:cstheme="minorHAnsi"/>
                <w:sz w:val="20"/>
                <w:szCs w:val="20"/>
                <w:highlight w:val="yellow"/>
              </w:rPr>
              <w:t>... doplniť názov spoločnosti ...</w:t>
            </w:r>
          </w:p>
        </w:tc>
        <w:tc>
          <w:tcPr>
            <w:tcW w:w="0" w:type="auto"/>
          </w:tcPr>
          <w:p w14:paraId="7DF12B00" w14:textId="77777777" w:rsidR="00773B72" w:rsidRPr="002A7161" w:rsidRDefault="00773B72" w:rsidP="00502034">
            <w:pPr>
              <w:spacing w:before="40" w:after="40"/>
              <w:rPr>
                <w:rFonts w:cstheme="minorHAnsi"/>
                <w:sz w:val="20"/>
                <w:szCs w:val="20"/>
              </w:rPr>
            </w:pPr>
          </w:p>
        </w:tc>
        <w:tc>
          <w:tcPr>
            <w:tcW w:w="2250" w:type="pct"/>
          </w:tcPr>
          <w:p w14:paraId="280B8B0C" w14:textId="77777777" w:rsidR="00773B72" w:rsidRPr="002A7161" w:rsidRDefault="00773B72" w:rsidP="00502034">
            <w:pPr>
              <w:spacing w:before="40" w:after="40"/>
              <w:rPr>
                <w:rFonts w:cstheme="minorHAnsi"/>
                <w:sz w:val="20"/>
                <w:szCs w:val="20"/>
              </w:rPr>
            </w:pPr>
            <w:r w:rsidRPr="002A7161">
              <w:rPr>
                <w:rFonts w:cstheme="minorHAnsi"/>
                <w:sz w:val="20"/>
                <w:szCs w:val="20"/>
              </w:rPr>
              <w:t>Štátna pokladnica</w:t>
            </w:r>
          </w:p>
        </w:tc>
      </w:tr>
      <w:tr w:rsidR="00773B72" w:rsidRPr="002A7161" w14:paraId="5C2DE90D" w14:textId="77777777" w:rsidTr="00502034">
        <w:tc>
          <w:tcPr>
            <w:tcW w:w="2250" w:type="pct"/>
          </w:tcPr>
          <w:p w14:paraId="47526BDB" w14:textId="77777777" w:rsidR="00773B72" w:rsidRPr="002A7161" w:rsidRDefault="00773B72" w:rsidP="00502034">
            <w:pPr>
              <w:spacing w:before="40" w:after="40"/>
              <w:rPr>
                <w:rFonts w:cstheme="minorHAnsi"/>
                <w:sz w:val="20"/>
                <w:szCs w:val="20"/>
              </w:rPr>
            </w:pPr>
            <w:r w:rsidRPr="00BC0A55">
              <w:rPr>
                <w:rFonts w:cstheme="minorHAnsi"/>
                <w:sz w:val="20"/>
                <w:szCs w:val="20"/>
                <w:highlight w:val="yellow"/>
              </w:rPr>
              <w:t>... adresa spoločnosti ...</w:t>
            </w:r>
          </w:p>
        </w:tc>
        <w:tc>
          <w:tcPr>
            <w:tcW w:w="0" w:type="auto"/>
          </w:tcPr>
          <w:p w14:paraId="400084DA" w14:textId="77777777" w:rsidR="00773B72" w:rsidRPr="002A7161" w:rsidRDefault="00773B72" w:rsidP="00502034">
            <w:pPr>
              <w:spacing w:before="40" w:after="40"/>
              <w:rPr>
                <w:rFonts w:cstheme="minorHAnsi"/>
                <w:sz w:val="20"/>
                <w:szCs w:val="20"/>
              </w:rPr>
            </w:pPr>
          </w:p>
        </w:tc>
        <w:tc>
          <w:tcPr>
            <w:tcW w:w="2250" w:type="pct"/>
          </w:tcPr>
          <w:p w14:paraId="6EF5864B" w14:textId="77777777" w:rsidR="00773B72" w:rsidRPr="002A7161" w:rsidRDefault="00773B72" w:rsidP="00502034">
            <w:pPr>
              <w:spacing w:before="40" w:after="40"/>
              <w:rPr>
                <w:rFonts w:cstheme="minorHAnsi"/>
                <w:sz w:val="20"/>
                <w:szCs w:val="20"/>
              </w:rPr>
            </w:pPr>
            <w:r w:rsidRPr="002A7161">
              <w:rPr>
                <w:rFonts w:cstheme="minorHAnsi"/>
                <w:sz w:val="20"/>
                <w:szCs w:val="20"/>
              </w:rPr>
              <w:t>Radlinského 32, 810 05 Bratislava</w:t>
            </w:r>
          </w:p>
        </w:tc>
      </w:tr>
      <w:tr w:rsidR="00773B72" w:rsidRPr="002A7161" w14:paraId="7A9E30FA" w14:textId="77777777" w:rsidTr="00502034">
        <w:tc>
          <w:tcPr>
            <w:tcW w:w="2250" w:type="pct"/>
          </w:tcPr>
          <w:p w14:paraId="685270A9" w14:textId="77777777" w:rsidR="00773B72" w:rsidRPr="002A7161" w:rsidRDefault="00773B72" w:rsidP="00502034">
            <w:pPr>
              <w:spacing w:before="40" w:after="40"/>
              <w:rPr>
                <w:rFonts w:cstheme="minorHAnsi"/>
                <w:sz w:val="20"/>
                <w:szCs w:val="20"/>
              </w:rPr>
            </w:pPr>
            <w:r w:rsidRPr="002A7161">
              <w:rPr>
                <w:rFonts w:cstheme="minorHAnsi"/>
                <w:sz w:val="20"/>
                <w:szCs w:val="20"/>
              </w:rPr>
              <w:t xml:space="preserve">IČO: </w:t>
            </w:r>
            <w:r w:rsidRPr="00BC0A55">
              <w:rPr>
                <w:rFonts w:cstheme="minorHAnsi"/>
                <w:sz w:val="20"/>
                <w:szCs w:val="20"/>
                <w:highlight w:val="yellow"/>
              </w:rPr>
              <w:t>... doplniť ...</w:t>
            </w:r>
          </w:p>
        </w:tc>
        <w:tc>
          <w:tcPr>
            <w:tcW w:w="0" w:type="auto"/>
          </w:tcPr>
          <w:p w14:paraId="3DB8F489" w14:textId="77777777" w:rsidR="00773B72" w:rsidRPr="002A7161" w:rsidRDefault="00773B72" w:rsidP="00502034">
            <w:pPr>
              <w:spacing w:before="40" w:after="40"/>
              <w:rPr>
                <w:rFonts w:cstheme="minorHAnsi"/>
                <w:sz w:val="20"/>
                <w:szCs w:val="20"/>
              </w:rPr>
            </w:pPr>
          </w:p>
        </w:tc>
        <w:tc>
          <w:tcPr>
            <w:tcW w:w="2250" w:type="pct"/>
          </w:tcPr>
          <w:p w14:paraId="7B8A103F" w14:textId="77777777" w:rsidR="00773B72" w:rsidRPr="002A7161" w:rsidRDefault="00773B72" w:rsidP="00502034">
            <w:pPr>
              <w:spacing w:before="40" w:after="40"/>
              <w:rPr>
                <w:rFonts w:cstheme="minorHAnsi"/>
                <w:sz w:val="20"/>
                <w:szCs w:val="20"/>
              </w:rPr>
            </w:pPr>
            <w:r w:rsidRPr="002A7161">
              <w:rPr>
                <w:rFonts w:cstheme="minorHAnsi"/>
                <w:sz w:val="20"/>
                <w:szCs w:val="20"/>
              </w:rPr>
              <w:t>IČO: 36065340</w:t>
            </w:r>
          </w:p>
        </w:tc>
      </w:tr>
      <w:tr w:rsidR="00773B72" w:rsidRPr="002A7161" w14:paraId="1B493D09" w14:textId="77777777" w:rsidTr="00502034">
        <w:tc>
          <w:tcPr>
            <w:tcW w:w="2250" w:type="pct"/>
          </w:tcPr>
          <w:p w14:paraId="21C9DCD6" w14:textId="77777777" w:rsidR="00773B72" w:rsidRPr="002A7161" w:rsidRDefault="00773B72" w:rsidP="00502034">
            <w:pPr>
              <w:spacing w:before="40" w:after="40"/>
              <w:rPr>
                <w:rFonts w:cstheme="minorHAnsi"/>
                <w:sz w:val="20"/>
                <w:szCs w:val="20"/>
              </w:rPr>
            </w:pPr>
            <w:r w:rsidRPr="002A7161">
              <w:rPr>
                <w:rFonts w:cstheme="minorHAnsi"/>
                <w:sz w:val="20"/>
                <w:szCs w:val="20"/>
              </w:rPr>
              <w:t xml:space="preserve">DIČ: </w:t>
            </w:r>
            <w:r w:rsidRPr="00BC0A55">
              <w:rPr>
                <w:rFonts w:cstheme="minorHAnsi"/>
                <w:sz w:val="20"/>
                <w:szCs w:val="20"/>
                <w:highlight w:val="yellow"/>
              </w:rPr>
              <w:t>... doplniť ...</w:t>
            </w:r>
          </w:p>
        </w:tc>
        <w:tc>
          <w:tcPr>
            <w:tcW w:w="0" w:type="auto"/>
          </w:tcPr>
          <w:p w14:paraId="5829B483" w14:textId="77777777" w:rsidR="00773B72" w:rsidRPr="002A7161" w:rsidRDefault="00773B72" w:rsidP="00502034">
            <w:pPr>
              <w:spacing w:before="40" w:after="40"/>
              <w:rPr>
                <w:rFonts w:cstheme="minorHAnsi"/>
                <w:sz w:val="20"/>
                <w:szCs w:val="20"/>
              </w:rPr>
            </w:pPr>
          </w:p>
        </w:tc>
        <w:tc>
          <w:tcPr>
            <w:tcW w:w="2250" w:type="pct"/>
          </w:tcPr>
          <w:p w14:paraId="52FEFD53" w14:textId="77777777" w:rsidR="00773B72" w:rsidRPr="002A7161" w:rsidRDefault="00773B72" w:rsidP="00502034">
            <w:pPr>
              <w:spacing w:before="40" w:after="40"/>
              <w:rPr>
                <w:rFonts w:cstheme="minorHAnsi"/>
                <w:sz w:val="20"/>
                <w:szCs w:val="20"/>
              </w:rPr>
            </w:pPr>
            <w:r w:rsidRPr="002A7161">
              <w:rPr>
                <w:rFonts w:cstheme="minorHAnsi"/>
                <w:sz w:val="20"/>
                <w:szCs w:val="20"/>
              </w:rPr>
              <w:t xml:space="preserve">DIČ: </w:t>
            </w:r>
            <w:r w:rsidRPr="00641551">
              <w:rPr>
                <w:rStyle w:val="Vrazn"/>
                <w:rFonts w:cstheme="minorHAnsi"/>
                <w:color w:val="000000"/>
                <w:sz w:val="20"/>
                <w:szCs w:val="20"/>
              </w:rPr>
              <w:t>2021706544</w:t>
            </w:r>
          </w:p>
        </w:tc>
      </w:tr>
    </w:tbl>
    <w:p w14:paraId="63B73A9D" w14:textId="77777777" w:rsidR="00773B72" w:rsidRPr="002A7161" w:rsidRDefault="00773B72" w:rsidP="00773B72">
      <w:pPr>
        <w:spacing w:after="0" w:line="240" w:lineRule="auto"/>
        <w:rPr>
          <w:rFonts w:cstheme="minorHAnsi"/>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43"/>
        <w:gridCol w:w="7229"/>
      </w:tblGrid>
      <w:tr w:rsidR="00773B72" w:rsidRPr="002A7161" w14:paraId="018BDD84" w14:textId="77777777" w:rsidTr="00502034">
        <w:tc>
          <w:tcPr>
            <w:tcW w:w="1016" w:type="pct"/>
            <w:vAlign w:val="center"/>
          </w:tcPr>
          <w:p w14:paraId="075089A8" w14:textId="77777777" w:rsidR="00773B72" w:rsidRPr="002A7161" w:rsidRDefault="00773B72" w:rsidP="00502034">
            <w:pPr>
              <w:pStyle w:val="TableSmHeadingRight"/>
              <w:spacing w:before="40"/>
              <w:jc w:val="left"/>
              <w:rPr>
                <w:rFonts w:cstheme="minorHAnsi"/>
                <w:sz w:val="20"/>
              </w:rPr>
            </w:pPr>
            <w:r w:rsidRPr="002A7161">
              <w:rPr>
                <w:rFonts w:cstheme="minorHAnsi"/>
                <w:sz w:val="20"/>
              </w:rPr>
              <w:t>ID požiadavky</w:t>
            </w:r>
            <w:r>
              <w:rPr>
                <w:rFonts w:cstheme="minorHAnsi"/>
                <w:sz w:val="20"/>
              </w:rPr>
              <w:t>:</w:t>
            </w:r>
          </w:p>
        </w:tc>
        <w:tc>
          <w:tcPr>
            <w:tcW w:w="3984" w:type="pct"/>
            <w:vAlign w:val="center"/>
          </w:tcPr>
          <w:p w14:paraId="37BDA5BC" w14:textId="77777777" w:rsidR="00773B72" w:rsidRPr="002A7161" w:rsidRDefault="00773B72" w:rsidP="00502034">
            <w:pPr>
              <w:pStyle w:val="Table"/>
              <w:rPr>
                <w:rFonts w:cstheme="minorHAnsi"/>
              </w:rPr>
            </w:pPr>
          </w:p>
        </w:tc>
      </w:tr>
      <w:tr w:rsidR="00773B72" w:rsidRPr="002A7161" w14:paraId="24E24D8E" w14:textId="77777777" w:rsidTr="00502034">
        <w:tc>
          <w:tcPr>
            <w:tcW w:w="1016" w:type="pct"/>
            <w:vAlign w:val="center"/>
          </w:tcPr>
          <w:p w14:paraId="6DBDB79D" w14:textId="77777777" w:rsidR="00773B72" w:rsidRPr="002A7161" w:rsidRDefault="00773B72" w:rsidP="00502034">
            <w:pPr>
              <w:pStyle w:val="TableSmHeadingRight"/>
              <w:spacing w:before="40"/>
              <w:jc w:val="left"/>
              <w:rPr>
                <w:rFonts w:cstheme="minorHAnsi"/>
                <w:sz w:val="20"/>
              </w:rPr>
            </w:pPr>
            <w:r w:rsidRPr="002A7161">
              <w:rPr>
                <w:rFonts w:cstheme="minorHAnsi"/>
                <w:sz w:val="20"/>
              </w:rPr>
              <w:t>Názov požiadavky:</w:t>
            </w:r>
          </w:p>
        </w:tc>
        <w:tc>
          <w:tcPr>
            <w:tcW w:w="3984" w:type="pct"/>
            <w:vAlign w:val="center"/>
          </w:tcPr>
          <w:p w14:paraId="2239F7C0" w14:textId="77777777" w:rsidR="00773B72" w:rsidRPr="002A7161" w:rsidRDefault="00773B72" w:rsidP="00502034">
            <w:pPr>
              <w:pStyle w:val="Table"/>
              <w:rPr>
                <w:rFonts w:cstheme="minorHAnsi"/>
              </w:rPr>
            </w:pPr>
          </w:p>
        </w:tc>
      </w:tr>
      <w:tr w:rsidR="00773B72" w:rsidRPr="002A7161" w14:paraId="65F57544" w14:textId="77777777" w:rsidTr="00502034">
        <w:tc>
          <w:tcPr>
            <w:tcW w:w="1016" w:type="pct"/>
            <w:vAlign w:val="center"/>
          </w:tcPr>
          <w:p w14:paraId="18C5FB08" w14:textId="77777777" w:rsidR="00773B72" w:rsidRPr="002A7161" w:rsidRDefault="00773B72" w:rsidP="00502034">
            <w:pPr>
              <w:pStyle w:val="TableSmHeadingRight"/>
              <w:spacing w:before="40"/>
              <w:jc w:val="left"/>
              <w:rPr>
                <w:rFonts w:cstheme="minorHAnsi"/>
                <w:sz w:val="20"/>
              </w:rPr>
            </w:pPr>
            <w:r w:rsidRPr="002A7161">
              <w:rPr>
                <w:rFonts w:cstheme="minorHAnsi"/>
                <w:sz w:val="20"/>
              </w:rPr>
              <w:t>Dátum:</w:t>
            </w:r>
          </w:p>
        </w:tc>
        <w:sdt>
          <w:sdtPr>
            <w:rPr>
              <w:rFonts w:cstheme="minorHAnsi"/>
            </w:rPr>
            <w:id w:val="-950627745"/>
            <w:placeholder>
              <w:docPart w:val="D3AA8834D9ED4BD99B397F31C5EE7D32"/>
            </w:placeholder>
            <w:showingPlcHdr/>
            <w:date>
              <w:dateFormat w:val="dd.MM.yyyy"/>
              <w:lid w:val="sk-SK"/>
              <w:storeMappedDataAs w:val="dateTime"/>
              <w:calendar w:val="gregorian"/>
            </w:date>
          </w:sdtPr>
          <w:sdtEndPr/>
          <w:sdtContent>
            <w:tc>
              <w:tcPr>
                <w:tcW w:w="3984" w:type="pct"/>
                <w:vAlign w:val="center"/>
              </w:tcPr>
              <w:p w14:paraId="7E3C2F74" w14:textId="77777777" w:rsidR="00773B72" w:rsidRPr="002A7161" w:rsidRDefault="00773B72" w:rsidP="00502034">
                <w:pPr>
                  <w:pStyle w:val="Table"/>
                  <w:rPr>
                    <w:rFonts w:cstheme="minorHAnsi"/>
                  </w:rPr>
                </w:pPr>
                <w:r w:rsidRPr="002A7161">
                  <w:rPr>
                    <w:rStyle w:val="Zstupntext"/>
                    <w:rFonts w:cstheme="minorHAnsi"/>
                  </w:rPr>
                  <w:t>Kliknite alebo ťuknite a zadajte dátum.</w:t>
                </w:r>
              </w:p>
            </w:tc>
          </w:sdtContent>
        </w:sdt>
      </w:tr>
      <w:tr w:rsidR="00773B72" w:rsidRPr="002A7161" w14:paraId="486DC9E6" w14:textId="77777777" w:rsidTr="00502034">
        <w:tc>
          <w:tcPr>
            <w:tcW w:w="1016" w:type="pct"/>
            <w:vAlign w:val="center"/>
          </w:tcPr>
          <w:p w14:paraId="14A0A2EC" w14:textId="77777777" w:rsidR="00773B72" w:rsidRPr="002A7161" w:rsidRDefault="00773B72" w:rsidP="00502034">
            <w:pPr>
              <w:pStyle w:val="TableSmHeadingRight"/>
              <w:spacing w:before="40"/>
              <w:jc w:val="left"/>
              <w:rPr>
                <w:rFonts w:cstheme="minorHAnsi"/>
                <w:sz w:val="20"/>
              </w:rPr>
            </w:pPr>
            <w:r w:rsidRPr="002A7161">
              <w:rPr>
                <w:rFonts w:cstheme="minorHAnsi"/>
                <w:sz w:val="20"/>
              </w:rPr>
              <w:t>Miesto:</w:t>
            </w:r>
          </w:p>
        </w:tc>
        <w:tc>
          <w:tcPr>
            <w:tcW w:w="3984" w:type="pct"/>
            <w:vAlign w:val="center"/>
          </w:tcPr>
          <w:p w14:paraId="7196FCD1" w14:textId="77777777" w:rsidR="00773B72" w:rsidRPr="002A7161" w:rsidRDefault="00773B72" w:rsidP="00502034">
            <w:pPr>
              <w:pStyle w:val="Table"/>
              <w:rPr>
                <w:rFonts w:cstheme="minorHAnsi"/>
              </w:rPr>
            </w:pPr>
            <w:r w:rsidRPr="002A7161">
              <w:rPr>
                <w:rFonts w:cstheme="minorHAnsi"/>
              </w:rPr>
              <w:t>Adresa, PSČ Mesto</w:t>
            </w:r>
          </w:p>
        </w:tc>
      </w:tr>
    </w:tbl>
    <w:p w14:paraId="36E74CA7" w14:textId="77777777" w:rsidR="00773B72" w:rsidRPr="002A7161" w:rsidRDefault="00773B72" w:rsidP="00773B72">
      <w:pPr>
        <w:spacing w:after="0" w:line="240" w:lineRule="auto"/>
        <w:rPr>
          <w:rFonts w:cstheme="minorHAnsi"/>
          <w:sz w:val="20"/>
          <w:szCs w:val="20"/>
        </w:rPr>
      </w:pPr>
    </w:p>
    <w:tbl>
      <w:tblPr>
        <w:tblStyle w:val="Mriekatabuky"/>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
        <w:gridCol w:w="5780"/>
        <w:gridCol w:w="2829"/>
      </w:tblGrid>
      <w:tr w:rsidR="00773B72" w:rsidRPr="002A7161" w14:paraId="2AD92D64" w14:textId="77777777" w:rsidTr="00502034">
        <w:tc>
          <w:tcPr>
            <w:tcW w:w="5000" w:type="pct"/>
            <w:gridSpan w:val="3"/>
            <w:shd w:val="clear" w:color="auto" w:fill="325AA0"/>
            <w:vAlign w:val="center"/>
          </w:tcPr>
          <w:p w14:paraId="6274832D" w14:textId="715C872E" w:rsidR="00773B72" w:rsidRPr="002A7161" w:rsidRDefault="00773B72" w:rsidP="00502034">
            <w:pPr>
              <w:spacing w:before="120"/>
              <w:rPr>
                <w:rFonts w:cstheme="minorHAnsi"/>
                <w:b/>
                <w:color w:val="FFFFFF" w:themeColor="background1"/>
                <w:sz w:val="20"/>
                <w:szCs w:val="20"/>
              </w:rPr>
            </w:pPr>
            <w:r w:rsidRPr="002A7161">
              <w:rPr>
                <w:rFonts w:cstheme="minorHAnsi"/>
                <w:b/>
                <w:color w:val="FFFFFF" w:themeColor="background1"/>
                <w:sz w:val="20"/>
                <w:szCs w:val="20"/>
              </w:rPr>
              <w:t>Predmet akceptácie</w:t>
            </w:r>
            <w:r>
              <w:rPr>
                <w:rFonts w:cstheme="minorHAnsi"/>
                <w:b/>
                <w:color w:val="FFFFFF" w:themeColor="background1"/>
                <w:sz w:val="20"/>
                <w:szCs w:val="20"/>
              </w:rPr>
              <w:t>: Dodanie licencií softvéru a</w:t>
            </w:r>
            <w:r w:rsidR="0095137D">
              <w:rPr>
                <w:rFonts w:cstheme="minorHAnsi"/>
                <w:b/>
                <w:color w:val="FFFFFF" w:themeColor="background1"/>
                <w:sz w:val="20"/>
                <w:szCs w:val="20"/>
              </w:rPr>
              <w:t> </w:t>
            </w:r>
            <w:r>
              <w:rPr>
                <w:rFonts w:cstheme="minorHAnsi"/>
                <w:b/>
                <w:color w:val="FFFFFF" w:themeColor="background1"/>
                <w:sz w:val="20"/>
                <w:szCs w:val="20"/>
              </w:rPr>
              <w:t>podpory</w:t>
            </w:r>
            <w:r w:rsidR="0095137D">
              <w:rPr>
                <w:rFonts w:cstheme="minorHAnsi"/>
                <w:b/>
                <w:color w:val="FFFFFF" w:themeColor="background1"/>
                <w:sz w:val="20"/>
                <w:szCs w:val="20"/>
              </w:rPr>
              <w:t xml:space="preserve"> (stačí uviesť okruh alebo </w:t>
            </w:r>
            <w:r w:rsidR="00DD440A">
              <w:rPr>
                <w:rFonts w:cstheme="minorHAnsi"/>
                <w:b/>
                <w:color w:val="FFFFFF" w:themeColor="background1"/>
                <w:sz w:val="20"/>
                <w:szCs w:val="20"/>
              </w:rPr>
              <w:t>spoločný názov</w:t>
            </w:r>
            <w:r w:rsidR="0095137D">
              <w:rPr>
                <w:rFonts w:cstheme="minorHAnsi"/>
                <w:b/>
                <w:color w:val="FFFFFF" w:themeColor="background1"/>
                <w:sz w:val="20"/>
                <w:szCs w:val="20"/>
              </w:rPr>
              <w:t xml:space="preserve"> názov)</w:t>
            </w:r>
          </w:p>
        </w:tc>
      </w:tr>
      <w:tr w:rsidR="00773B72" w:rsidRPr="002A7161" w14:paraId="5C8BF407" w14:textId="77777777" w:rsidTr="00502034">
        <w:tc>
          <w:tcPr>
            <w:tcW w:w="250" w:type="pct"/>
            <w:shd w:val="clear" w:color="auto" w:fill="D9D9D9" w:themeFill="background1" w:themeFillShade="D9"/>
          </w:tcPr>
          <w:p w14:paraId="68AF1936" w14:textId="77777777" w:rsidR="00773B72" w:rsidRPr="002A7161" w:rsidRDefault="00773B72" w:rsidP="00502034">
            <w:pPr>
              <w:spacing w:before="40" w:after="40"/>
              <w:jc w:val="center"/>
              <w:rPr>
                <w:rFonts w:cstheme="minorHAnsi"/>
                <w:b/>
                <w:sz w:val="20"/>
                <w:szCs w:val="20"/>
              </w:rPr>
            </w:pPr>
            <w:r w:rsidRPr="002A7161">
              <w:rPr>
                <w:rFonts w:cstheme="minorHAnsi"/>
                <w:b/>
                <w:sz w:val="20"/>
                <w:szCs w:val="20"/>
              </w:rPr>
              <w:t>ID</w:t>
            </w:r>
          </w:p>
        </w:tc>
        <w:tc>
          <w:tcPr>
            <w:tcW w:w="3189" w:type="pct"/>
            <w:shd w:val="clear" w:color="auto" w:fill="D9D9D9" w:themeFill="background1" w:themeFillShade="D9"/>
          </w:tcPr>
          <w:p w14:paraId="20671C30" w14:textId="77777777" w:rsidR="00773B72" w:rsidRPr="002A7161" w:rsidRDefault="00773B72" w:rsidP="00502034">
            <w:pPr>
              <w:spacing w:before="40" w:after="40"/>
              <w:rPr>
                <w:rFonts w:cstheme="minorHAnsi"/>
                <w:b/>
                <w:sz w:val="20"/>
                <w:szCs w:val="20"/>
              </w:rPr>
            </w:pPr>
            <w:r w:rsidRPr="002A7161">
              <w:rPr>
                <w:rFonts w:cstheme="minorHAnsi"/>
                <w:b/>
                <w:sz w:val="20"/>
                <w:szCs w:val="20"/>
              </w:rPr>
              <w:t>Označenie produktu</w:t>
            </w:r>
          </w:p>
        </w:tc>
        <w:tc>
          <w:tcPr>
            <w:tcW w:w="1561" w:type="pct"/>
            <w:shd w:val="clear" w:color="auto" w:fill="D9D9D9" w:themeFill="background1" w:themeFillShade="D9"/>
          </w:tcPr>
          <w:p w14:paraId="2EB122AC" w14:textId="77777777" w:rsidR="00773B72" w:rsidRPr="002A7161" w:rsidRDefault="00773B72" w:rsidP="00502034">
            <w:pPr>
              <w:spacing w:before="40" w:after="40"/>
              <w:rPr>
                <w:rFonts w:cstheme="minorHAnsi"/>
                <w:b/>
                <w:sz w:val="20"/>
                <w:szCs w:val="20"/>
              </w:rPr>
            </w:pPr>
            <w:r w:rsidRPr="002A7161">
              <w:rPr>
                <w:rFonts w:cstheme="minorHAnsi"/>
                <w:b/>
                <w:sz w:val="20"/>
                <w:szCs w:val="20"/>
              </w:rPr>
              <w:t>Opis produktu</w:t>
            </w:r>
            <w:r>
              <w:rPr>
                <w:rFonts w:cstheme="minorHAnsi"/>
                <w:b/>
                <w:sz w:val="20"/>
                <w:szCs w:val="20"/>
              </w:rPr>
              <w:t xml:space="preserve"> / určenie</w:t>
            </w:r>
          </w:p>
        </w:tc>
      </w:tr>
      <w:tr w:rsidR="00773B72" w:rsidRPr="002A7161" w14:paraId="0F6C74D8" w14:textId="77777777" w:rsidTr="00502034">
        <w:tc>
          <w:tcPr>
            <w:tcW w:w="250" w:type="pct"/>
          </w:tcPr>
          <w:p w14:paraId="001D9EB1" w14:textId="77777777" w:rsidR="00773B72" w:rsidRPr="002A7161" w:rsidRDefault="00773B72" w:rsidP="00502034">
            <w:pPr>
              <w:spacing w:before="40" w:after="40"/>
              <w:jc w:val="center"/>
              <w:rPr>
                <w:rFonts w:cstheme="minorHAnsi"/>
                <w:sz w:val="20"/>
                <w:szCs w:val="20"/>
              </w:rPr>
            </w:pPr>
            <w:r w:rsidRPr="002A7161">
              <w:rPr>
                <w:rFonts w:cstheme="minorHAnsi"/>
                <w:sz w:val="20"/>
                <w:szCs w:val="20"/>
              </w:rPr>
              <w:t>1.</w:t>
            </w:r>
          </w:p>
        </w:tc>
        <w:tc>
          <w:tcPr>
            <w:tcW w:w="3189" w:type="pct"/>
          </w:tcPr>
          <w:p w14:paraId="0B5DA03B" w14:textId="77777777" w:rsidR="00773B72" w:rsidRPr="002A7161" w:rsidRDefault="00773B72" w:rsidP="00502034">
            <w:pPr>
              <w:spacing w:before="40" w:after="40"/>
              <w:rPr>
                <w:rFonts w:cstheme="minorHAnsi"/>
                <w:sz w:val="20"/>
                <w:szCs w:val="20"/>
              </w:rPr>
            </w:pPr>
          </w:p>
        </w:tc>
        <w:tc>
          <w:tcPr>
            <w:tcW w:w="1561" w:type="pct"/>
          </w:tcPr>
          <w:p w14:paraId="21D8A631" w14:textId="77777777" w:rsidR="00773B72" w:rsidRPr="002A7161" w:rsidRDefault="00773B72" w:rsidP="00502034">
            <w:pPr>
              <w:spacing w:before="40" w:after="40"/>
              <w:rPr>
                <w:rFonts w:cstheme="minorHAnsi"/>
                <w:sz w:val="20"/>
                <w:szCs w:val="20"/>
              </w:rPr>
            </w:pPr>
          </w:p>
        </w:tc>
      </w:tr>
      <w:tr w:rsidR="00773B72" w:rsidRPr="002A7161" w14:paraId="3ADE599F" w14:textId="77777777" w:rsidTr="00502034">
        <w:tc>
          <w:tcPr>
            <w:tcW w:w="250" w:type="pct"/>
          </w:tcPr>
          <w:p w14:paraId="4ECB3EE6" w14:textId="77777777" w:rsidR="00773B72" w:rsidRPr="002A7161" w:rsidRDefault="00773B72" w:rsidP="00502034">
            <w:pPr>
              <w:spacing w:before="40" w:after="40"/>
              <w:jc w:val="center"/>
              <w:rPr>
                <w:rFonts w:cstheme="minorHAnsi"/>
                <w:sz w:val="20"/>
                <w:szCs w:val="20"/>
              </w:rPr>
            </w:pPr>
            <w:r w:rsidRPr="002A7161">
              <w:rPr>
                <w:rFonts w:cstheme="minorHAnsi"/>
                <w:sz w:val="20"/>
                <w:szCs w:val="20"/>
              </w:rPr>
              <w:t>2.</w:t>
            </w:r>
          </w:p>
        </w:tc>
        <w:tc>
          <w:tcPr>
            <w:tcW w:w="3189" w:type="pct"/>
          </w:tcPr>
          <w:p w14:paraId="6638D721" w14:textId="77777777" w:rsidR="00773B72" w:rsidRPr="002A7161" w:rsidRDefault="00773B72" w:rsidP="00502034">
            <w:pPr>
              <w:spacing w:before="40" w:after="40"/>
              <w:rPr>
                <w:rFonts w:cstheme="minorHAnsi"/>
                <w:sz w:val="20"/>
                <w:szCs w:val="20"/>
              </w:rPr>
            </w:pPr>
          </w:p>
        </w:tc>
        <w:tc>
          <w:tcPr>
            <w:tcW w:w="1561" w:type="pct"/>
          </w:tcPr>
          <w:p w14:paraId="2DA1FFC8" w14:textId="77777777" w:rsidR="00773B72" w:rsidRPr="002A7161" w:rsidRDefault="00773B72" w:rsidP="00502034">
            <w:pPr>
              <w:spacing w:before="40" w:after="40"/>
              <w:rPr>
                <w:rFonts w:cstheme="minorHAnsi"/>
                <w:sz w:val="20"/>
                <w:szCs w:val="20"/>
              </w:rPr>
            </w:pPr>
          </w:p>
        </w:tc>
      </w:tr>
      <w:tr w:rsidR="00773B72" w:rsidRPr="002A7161" w14:paraId="66E23EFC" w14:textId="77777777" w:rsidTr="00502034">
        <w:tc>
          <w:tcPr>
            <w:tcW w:w="250" w:type="pct"/>
          </w:tcPr>
          <w:p w14:paraId="7F210AEA" w14:textId="77777777" w:rsidR="00773B72" w:rsidRPr="002A7161" w:rsidRDefault="00773B72" w:rsidP="00502034">
            <w:pPr>
              <w:spacing w:before="40" w:after="40"/>
              <w:jc w:val="center"/>
              <w:rPr>
                <w:rFonts w:cstheme="minorHAnsi"/>
                <w:sz w:val="20"/>
                <w:szCs w:val="20"/>
              </w:rPr>
            </w:pPr>
            <w:r w:rsidRPr="002A7161">
              <w:rPr>
                <w:rFonts w:cstheme="minorHAnsi"/>
                <w:sz w:val="20"/>
                <w:szCs w:val="20"/>
              </w:rPr>
              <w:t>3.</w:t>
            </w:r>
          </w:p>
        </w:tc>
        <w:tc>
          <w:tcPr>
            <w:tcW w:w="3189" w:type="pct"/>
          </w:tcPr>
          <w:p w14:paraId="31ACB143" w14:textId="77777777" w:rsidR="00773B72" w:rsidRPr="002A7161" w:rsidRDefault="00773B72" w:rsidP="00502034">
            <w:pPr>
              <w:spacing w:before="40" w:after="40"/>
              <w:rPr>
                <w:rFonts w:cstheme="minorHAnsi"/>
                <w:sz w:val="20"/>
                <w:szCs w:val="20"/>
              </w:rPr>
            </w:pPr>
          </w:p>
        </w:tc>
        <w:tc>
          <w:tcPr>
            <w:tcW w:w="1561" w:type="pct"/>
          </w:tcPr>
          <w:p w14:paraId="491933BA" w14:textId="77777777" w:rsidR="00773B72" w:rsidRPr="002A7161" w:rsidRDefault="00773B72" w:rsidP="00502034">
            <w:pPr>
              <w:spacing w:before="40" w:after="40"/>
              <w:rPr>
                <w:rFonts w:cstheme="minorHAnsi"/>
                <w:sz w:val="20"/>
                <w:szCs w:val="20"/>
              </w:rPr>
            </w:pPr>
          </w:p>
        </w:tc>
      </w:tr>
    </w:tbl>
    <w:p w14:paraId="10973047" w14:textId="77777777" w:rsidR="00773B72" w:rsidRDefault="00773B72" w:rsidP="00773B72">
      <w:pPr>
        <w:spacing w:after="0" w:line="240" w:lineRule="auto"/>
        <w:rPr>
          <w:rFonts w:cstheme="minorHAnsi"/>
          <w:sz w:val="20"/>
          <w:szCs w:val="20"/>
        </w:rPr>
      </w:pPr>
    </w:p>
    <w:tbl>
      <w:tblPr>
        <w:tblStyle w:val="Mriekatabuky"/>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
        <w:gridCol w:w="8609"/>
      </w:tblGrid>
      <w:tr w:rsidR="00773B72" w:rsidRPr="002A7161" w14:paraId="5ECB91CC" w14:textId="77777777" w:rsidTr="00502034">
        <w:tc>
          <w:tcPr>
            <w:tcW w:w="5000" w:type="pct"/>
            <w:gridSpan w:val="2"/>
            <w:shd w:val="clear" w:color="auto" w:fill="325AA0"/>
          </w:tcPr>
          <w:p w14:paraId="1323C865" w14:textId="77777777" w:rsidR="00773B72" w:rsidRPr="002A7161" w:rsidRDefault="00773B72" w:rsidP="00502034">
            <w:pPr>
              <w:spacing w:before="120"/>
              <w:rPr>
                <w:rFonts w:cstheme="minorHAnsi"/>
                <w:b/>
                <w:color w:val="FFFFFF" w:themeColor="background1"/>
                <w:sz w:val="20"/>
                <w:szCs w:val="20"/>
              </w:rPr>
            </w:pPr>
            <w:r>
              <w:rPr>
                <w:rFonts w:cstheme="minorHAnsi"/>
                <w:b/>
                <w:color w:val="FFFFFF" w:themeColor="background1"/>
                <w:sz w:val="20"/>
                <w:szCs w:val="20"/>
              </w:rPr>
              <w:t>Spôsob dodania:</w:t>
            </w:r>
          </w:p>
        </w:tc>
      </w:tr>
      <w:tr w:rsidR="00773B72" w:rsidRPr="002A7161" w14:paraId="0FB6077C" w14:textId="77777777" w:rsidTr="00502034">
        <w:sdt>
          <w:sdtPr>
            <w:rPr>
              <w:rFonts w:cstheme="minorHAnsi"/>
              <w:b/>
              <w:sz w:val="20"/>
              <w:szCs w:val="20"/>
            </w:rPr>
            <w:id w:val="823400332"/>
            <w14:checkbox>
              <w14:checked w14:val="0"/>
              <w14:checkedState w14:val="2612" w14:font="MS Gothic"/>
              <w14:uncheckedState w14:val="2610" w14:font="MS Gothic"/>
            </w14:checkbox>
          </w:sdtPr>
          <w:sdtEndPr/>
          <w:sdtContent>
            <w:tc>
              <w:tcPr>
                <w:tcW w:w="250" w:type="pct"/>
                <w:vAlign w:val="center"/>
              </w:tcPr>
              <w:p w14:paraId="42A52769" w14:textId="77777777" w:rsidR="00773B72" w:rsidRPr="002A7161" w:rsidRDefault="00773B72" w:rsidP="00502034">
                <w:pPr>
                  <w:spacing w:before="40" w:after="40"/>
                  <w:rPr>
                    <w:rFonts w:cstheme="minorHAnsi"/>
                    <w:sz w:val="20"/>
                    <w:szCs w:val="20"/>
                  </w:rPr>
                </w:pPr>
                <w:r>
                  <w:rPr>
                    <w:rFonts w:ascii="MS Gothic" w:eastAsia="MS Gothic" w:hAnsi="MS Gothic" w:cstheme="minorHAnsi" w:hint="eastAsia"/>
                    <w:b/>
                    <w:sz w:val="20"/>
                    <w:szCs w:val="20"/>
                  </w:rPr>
                  <w:t>☐</w:t>
                </w:r>
              </w:p>
            </w:tc>
          </w:sdtContent>
        </w:sdt>
        <w:tc>
          <w:tcPr>
            <w:tcW w:w="4750" w:type="pct"/>
          </w:tcPr>
          <w:p w14:paraId="54E5BAFD" w14:textId="77777777" w:rsidR="00773B72" w:rsidRPr="002A7161" w:rsidRDefault="00773B72" w:rsidP="00502034">
            <w:pPr>
              <w:spacing w:before="40" w:after="40"/>
              <w:rPr>
                <w:rFonts w:cstheme="minorHAnsi"/>
                <w:b/>
                <w:sz w:val="20"/>
                <w:szCs w:val="20"/>
              </w:rPr>
            </w:pPr>
            <w:r>
              <w:rPr>
                <w:rFonts w:cstheme="minorHAnsi"/>
                <w:b/>
                <w:sz w:val="20"/>
                <w:szCs w:val="20"/>
              </w:rPr>
              <w:t>E-mailom:</w:t>
            </w:r>
          </w:p>
          <w:p w14:paraId="0C435F91" w14:textId="77777777" w:rsidR="00773B72" w:rsidRPr="002A7161" w:rsidRDefault="00773B72" w:rsidP="00502034">
            <w:pPr>
              <w:spacing w:before="40" w:after="40"/>
              <w:rPr>
                <w:rFonts w:cstheme="minorHAnsi"/>
                <w:sz w:val="20"/>
                <w:szCs w:val="20"/>
              </w:rPr>
            </w:pPr>
            <w:r>
              <w:rPr>
                <w:rFonts w:cstheme="minorHAnsi"/>
                <w:sz w:val="20"/>
                <w:szCs w:val="20"/>
              </w:rPr>
              <w:t xml:space="preserve">Doručenie licenčných </w:t>
            </w:r>
            <w:proofErr w:type="spellStart"/>
            <w:r>
              <w:rPr>
                <w:rFonts w:cstheme="minorHAnsi"/>
                <w:sz w:val="20"/>
                <w:szCs w:val="20"/>
              </w:rPr>
              <w:t>kľučov</w:t>
            </w:r>
            <w:proofErr w:type="spellEnd"/>
            <w:r>
              <w:rPr>
                <w:rFonts w:cstheme="minorHAnsi"/>
                <w:sz w:val="20"/>
                <w:szCs w:val="20"/>
              </w:rPr>
              <w:t xml:space="preserve"> / aktivačných kódov prostredníctvom e-mailu.</w:t>
            </w:r>
            <w:r w:rsidRPr="002A7161">
              <w:rPr>
                <w:rFonts w:cstheme="minorHAnsi"/>
                <w:sz w:val="20"/>
                <w:szCs w:val="20"/>
              </w:rPr>
              <w:t xml:space="preserve"> </w:t>
            </w:r>
          </w:p>
        </w:tc>
      </w:tr>
      <w:tr w:rsidR="00773B72" w:rsidRPr="002A7161" w14:paraId="3EA2D5B4" w14:textId="77777777" w:rsidTr="00502034">
        <w:sdt>
          <w:sdtPr>
            <w:rPr>
              <w:rFonts w:cstheme="minorHAnsi"/>
              <w:b/>
              <w:sz w:val="20"/>
              <w:szCs w:val="20"/>
            </w:rPr>
            <w:id w:val="-1431806312"/>
            <w14:checkbox>
              <w14:checked w14:val="0"/>
              <w14:checkedState w14:val="2612" w14:font="MS Gothic"/>
              <w14:uncheckedState w14:val="2610" w14:font="MS Gothic"/>
            </w14:checkbox>
          </w:sdtPr>
          <w:sdtEndPr/>
          <w:sdtContent>
            <w:tc>
              <w:tcPr>
                <w:tcW w:w="250" w:type="pct"/>
                <w:vAlign w:val="center"/>
              </w:tcPr>
              <w:p w14:paraId="5549D04D" w14:textId="77777777" w:rsidR="00773B72" w:rsidRPr="002A7161" w:rsidRDefault="00773B72" w:rsidP="00502034">
                <w:pPr>
                  <w:spacing w:before="40" w:after="40"/>
                  <w:rPr>
                    <w:rFonts w:cstheme="minorHAnsi"/>
                    <w:sz w:val="20"/>
                    <w:szCs w:val="20"/>
                  </w:rPr>
                </w:pPr>
                <w:r>
                  <w:rPr>
                    <w:rFonts w:ascii="MS Gothic" w:eastAsia="MS Gothic" w:hAnsi="MS Gothic" w:cstheme="minorHAnsi" w:hint="eastAsia"/>
                    <w:b/>
                    <w:sz w:val="20"/>
                    <w:szCs w:val="20"/>
                  </w:rPr>
                  <w:t>☐</w:t>
                </w:r>
              </w:p>
            </w:tc>
          </w:sdtContent>
        </w:sdt>
        <w:tc>
          <w:tcPr>
            <w:tcW w:w="4750" w:type="pct"/>
          </w:tcPr>
          <w:p w14:paraId="0BC8F2EB" w14:textId="77777777" w:rsidR="00773B72" w:rsidRPr="002A7161" w:rsidRDefault="00773B72" w:rsidP="00502034">
            <w:pPr>
              <w:spacing w:before="40" w:after="40"/>
              <w:rPr>
                <w:rFonts w:cstheme="minorHAnsi"/>
                <w:b/>
                <w:sz w:val="20"/>
                <w:szCs w:val="20"/>
              </w:rPr>
            </w:pPr>
            <w:r>
              <w:rPr>
                <w:rFonts w:cstheme="minorHAnsi"/>
                <w:b/>
                <w:sz w:val="20"/>
                <w:szCs w:val="20"/>
              </w:rPr>
              <w:t>Digitálne:</w:t>
            </w:r>
          </w:p>
          <w:p w14:paraId="371BC5CA" w14:textId="77777777" w:rsidR="00773B72" w:rsidRDefault="00773B72" w:rsidP="00502034">
            <w:pPr>
              <w:spacing w:before="40" w:after="40"/>
              <w:rPr>
                <w:rFonts w:cstheme="minorHAnsi"/>
                <w:sz w:val="20"/>
                <w:szCs w:val="20"/>
              </w:rPr>
            </w:pPr>
            <w:r>
              <w:rPr>
                <w:rFonts w:cstheme="minorHAnsi"/>
                <w:sz w:val="20"/>
                <w:szCs w:val="20"/>
              </w:rPr>
              <w:t>Dodanie licencií prostredníctvom sprístupnenia v cloudovom / licenčnom portáli.</w:t>
            </w:r>
          </w:p>
          <w:p w14:paraId="3F7F9480" w14:textId="77777777" w:rsidR="00773B72" w:rsidRPr="000B415A" w:rsidRDefault="00773B72" w:rsidP="00502034">
            <w:pPr>
              <w:spacing w:before="40" w:after="40"/>
              <w:rPr>
                <w:rFonts w:cstheme="minorHAnsi"/>
                <w:sz w:val="20"/>
                <w:szCs w:val="20"/>
              </w:rPr>
            </w:pPr>
            <w:r w:rsidRPr="000B415A">
              <w:rPr>
                <w:rFonts w:cstheme="minorHAnsi"/>
                <w:sz w:val="20"/>
                <w:szCs w:val="20"/>
              </w:rPr>
              <w:t xml:space="preserve">Priradenie licencií priamo do </w:t>
            </w:r>
            <w:proofErr w:type="spellStart"/>
            <w:r w:rsidRPr="000B415A">
              <w:rPr>
                <w:rFonts w:cstheme="minorHAnsi"/>
                <w:sz w:val="20"/>
                <w:szCs w:val="20"/>
              </w:rPr>
              <w:t>tenantu</w:t>
            </w:r>
            <w:proofErr w:type="spellEnd"/>
            <w:r w:rsidRPr="000B415A">
              <w:rPr>
                <w:rFonts w:cstheme="minorHAnsi"/>
                <w:sz w:val="20"/>
                <w:szCs w:val="20"/>
              </w:rPr>
              <w:t xml:space="preserve"> Objednávateľa.</w:t>
            </w:r>
          </w:p>
          <w:p w14:paraId="1C70BC3B" w14:textId="77777777" w:rsidR="00773B72" w:rsidRPr="000B415A" w:rsidRDefault="00773B72" w:rsidP="00502034">
            <w:pPr>
              <w:spacing w:before="40" w:after="40"/>
              <w:rPr>
                <w:rFonts w:cstheme="minorHAnsi"/>
                <w:sz w:val="20"/>
                <w:szCs w:val="20"/>
              </w:rPr>
            </w:pPr>
            <w:r>
              <w:rPr>
                <w:rFonts w:cstheme="minorHAnsi"/>
                <w:sz w:val="20"/>
                <w:szCs w:val="20"/>
              </w:rPr>
              <w:t xml:space="preserve">Dodanie prostredníctvom </w:t>
            </w:r>
            <w:proofErr w:type="spellStart"/>
            <w:r>
              <w:rPr>
                <w:rFonts w:cstheme="minorHAnsi"/>
                <w:sz w:val="20"/>
                <w:szCs w:val="20"/>
              </w:rPr>
              <w:t>p</w:t>
            </w:r>
            <w:r w:rsidRPr="000B415A">
              <w:rPr>
                <w:rFonts w:cstheme="minorHAnsi"/>
                <w:sz w:val="20"/>
                <w:szCs w:val="20"/>
              </w:rPr>
              <w:t>rovisioning</w:t>
            </w:r>
            <w:proofErr w:type="spellEnd"/>
            <w:r w:rsidRPr="000B415A">
              <w:rPr>
                <w:rFonts w:cstheme="minorHAnsi"/>
                <w:sz w:val="20"/>
                <w:szCs w:val="20"/>
              </w:rPr>
              <w:t xml:space="preserve"> cez partnera.</w:t>
            </w:r>
          </w:p>
          <w:p w14:paraId="2BF1F315" w14:textId="77777777" w:rsidR="00773B72" w:rsidRDefault="00773B72" w:rsidP="00502034">
            <w:pPr>
              <w:spacing w:before="40" w:after="40"/>
              <w:rPr>
                <w:rFonts w:cstheme="minorHAnsi"/>
                <w:sz w:val="20"/>
                <w:szCs w:val="20"/>
              </w:rPr>
            </w:pPr>
            <w:r w:rsidRPr="000B415A">
              <w:rPr>
                <w:rFonts w:cstheme="minorHAnsi"/>
                <w:sz w:val="20"/>
                <w:szCs w:val="20"/>
              </w:rPr>
              <w:t>Aktivácia viazaná na konto používateľa (</w:t>
            </w:r>
            <w:proofErr w:type="spellStart"/>
            <w:r w:rsidRPr="000B415A">
              <w:rPr>
                <w:rFonts w:cstheme="minorHAnsi"/>
                <w:sz w:val="20"/>
                <w:szCs w:val="20"/>
              </w:rPr>
              <w:t>SaaS</w:t>
            </w:r>
            <w:proofErr w:type="spellEnd"/>
            <w:r w:rsidRPr="000B415A">
              <w:rPr>
                <w:rFonts w:cstheme="minorHAnsi"/>
                <w:sz w:val="20"/>
                <w:szCs w:val="20"/>
              </w:rPr>
              <w:t xml:space="preserve"> model).</w:t>
            </w:r>
          </w:p>
          <w:p w14:paraId="7C0749B0" w14:textId="77777777" w:rsidR="00773B72" w:rsidRPr="00062A64" w:rsidRDefault="00773B72" w:rsidP="00502034">
            <w:pPr>
              <w:spacing w:before="40" w:after="40"/>
              <w:rPr>
                <w:rFonts w:cstheme="minorHAnsi"/>
                <w:sz w:val="20"/>
                <w:szCs w:val="20"/>
              </w:rPr>
            </w:pPr>
            <w:r>
              <w:rPr>
                <w:rFonts w:cstheme="minorHAnsi"/>
                <w:sz w:val="20"/>
                <w:szCs w:val="20"/>
              </w:rPr>
              <w:t>Dodanie vo</w:t>
            </w:r>
            <w:r w:rsidRPr="000B415A">
              <w:rPr>
                <w:rFonts w:cstheme="minorHAnsi"/>
                <w:sz w:val="20"/>
                <w:szCs w:val="20"/>
              </w:rPr>
              <w:t xml:space="preserve"> forme digitálneho súboru (napr. JSON, XML, aktivačný token)</w:t>
            </w:r>
          </w:p>
        </w:tc>
      </w:tr>
      <w:tr w:rsidR="00773B72" w:rsidRPr="002A7161" w14:paraId="11E1DF48" w14:textId="77777777" w:rsidTr="00502034">
        <w:sdt>
          <w:sdtPr>
            <w:rPr>
              <w:rFonts w:cstheme="minorHAnsi"/>
              <w:b/>
              <w:sz w:val="20"/>
              <w:szCs w:val="20"/>
            </w:rPr>
            <w:id w:val="269516568"/>
            <w14:checkbox>
              <w14:checked w14:val="0"/>
              <w14:checkedState w14:val="2612" w14:font="MS Gothic"/>
              <w14:uncheckedState w14:val="2610" w14:font="MS Gothic"/>
            </w14:checkbox>
          </w:sdtPr>
          <w:sdtEndPr/>
          <w:sdtContent>
            <w:tc>
              <w:tcPr>
                <w:tcW w:w="250" w:type="pct"/>
                <w:vAlign w:val="center"/>
              </w:tcPr>
              <w:p w14:paraId="07ED4278" w14:textId="77777777" w:rsidR="00773B72" w:rsidRDefault="00773B72" w:rsidP="00502034">
                <w:pPr>
                  <w:spacing w:before="40" w:after="40"/>
                  <w:rPr>
                    <w:rFonts w:cstheme="minorHAnsi"/>
                    <w:b/>
                    <w:sz w:val="20"/>
                    <w:szCs w:val="20"/>
                  </w:rPr>
                </w:pPr>
                <w:r>
                  <w:rPr>
                    <w:rFonts w:ascii="MS Gothic" w:eastAsia="MS Gothic" w:hAnsi="MS Gothic" w:cstheme="minorHAnsi" w:hint="eastAsia"/>
                    <w:b/>
                    <w:sz w:val="20"/>
                    <w:szCs w:val="20"/>
                  </w:rPr>
                  <w:t>☐</w:t>
                </w:r>
              </w:p>
            </w:tc>
          </w:sdtContent>
        </w:sdt>
        <w:tc>
          <w:tcPr>
            <w:tcW w:w="4750" w:type="pct"/>
          </w:tcPr>
          <w:p w14:paraId="341BB489" w14:textId="77777777" w:rsidR="00773B72" w:rsidRDefault="00773B72" w:rsidP="00502034">
            <w:pPr>
              <w:spacing w:before="40" w:after="40"/>
              <w:rPr>
                <w:rFonts w:cstheme="minorHAnsi"/>
                <w:b/>
                <w:sz w:val="20"/>
                <w:szCs w:val="20"/>
              </w:rPr>
            </w:pPr>
            <w:r>
              <w:rPr>
                <w:rFonts w:cstheme="minorHAnsi"/>
                <w:b/>
                <w:sz w:val="20"/>
                <w:szCs w:val="20"/>
              </w:rPr>
              <w:t>Fyzicky:</w:t>
            </w:r>
          </w:p>
          <w:p w14:paraId="25E9B56D" w14:textId="70AE69C1" w:rsidR="00773B72" w:rsidRDefault="00773B72" w:rsidP="00502034">
            <w:pPr>
              <w:spacing w:before="40" w:after="40"/>
              <w:rPr>
                <w:rFonts w:cstheme="minorHAnsi"/>
                <w:b/>
                <w:sz w:val="20"/>
                <w:szCs w:val="20"/>
              </w:rPr>
            </w:pPr>
            <w:r>
              <w:rPr>
                <w:rFonts w:cstheme="minorHAnsi"/>
                <w:sz w:val="20"/>
                <w:szCs w:val="20"/>
              </w:rPr>
              <w:t xml:space="preserve">Dodanie prostredníctvom USB </w:t>
            </w:r>
            <w:proofErr w:type="spellStart"/>
            <w:r>
              <w:rPr>
                <w:rFonts w:cstheme="minorHAnsi"/>
                <w:sz w:val="20"/>
                <w:szCs w:val="20"/>
              </w:rPr>
              <w:t>fl</w:t>
            </w:r>
            <w:r w:rsidR="002754AA">
              <w:rPr>
                <w:rFonts w:cstheme="minorHAnsi"/>
                <w:sz w:val="20"/>
                <w:szCs w:val="20"/>
              </w:rPr>
              <w:t>a</w:t>
            </w:r>
            <w:r>
              <w:rPr>
                <w:rFonts w:cstheme="minorHAnsi"/>
                <w:sz w:val="20"/>
                <w:szCs w:val="20"/>
              </w:rPr>
              <w:t>sh</w:t>
            </w:r>
            <w:proofErr w:type="spellEnd"/>
            <w:r>
              <w:rPr>
                <w:rFonts w:cstheme="minorHAnsi"/>
                <w:sz w:val="20"/>
                <w:szCs w:val="20"/>
              </w:rPr>
              <w:t xml:space="preserve"> disku, DVD alebo iného fyzického média</w:t>
            </w:r>
          </w:p>
        </w:tc>
      </w:tr>
      <w:tr w:rsidR="00773B72" w:rsidRPr="002A7161" w14:paraId="79A602A2" w14:textId="77777777" w:rsidTr="00502034">
        <w:sdt>
          <w:sdtPr>
            <w:rPr>
              <w:rFonts w:cstheme="minorHAnsi"/>
              <w:b/>
              <w:sz w:val="20"/>
              <w:szCs w:val="20"/>
            </w:rPr>
            <w:id w:val="974338429"/>
            <w14:checkbox>
              <w14:checked w14:val="0"/>
              <w14:checkedState w14:val="2612" w14:font="MS Gothic"/>
              <w14:uncheckedState w14:val="2610" w14:font="MS Gothic"/>
            </w14:checkbox>
          </w:sdtPr>
          <w:sdtEndPr/>
          <w:sdtContent>
            <w:tc>
              <w:tcPr>
                <w:tcW w:w="250" w:type="pct"/>
                <w:vAlign w:val="center"/>
              </w:tcPr>
              <w:p w14:paraId="213F87FA" w14:textId="77777777" w:rsidR="00773B72" w:rsidRDefault="00773B72" w:rsidP="00502034">
                <w:pPr>
                  <w:spacing w:before="40" w:after="40"/>
                  <w:rPr>
                    <w:rFonts w:cstheme="minorHAnsi"/>
                    <w:b/>
                    <w:sz w:val="20"/>
                    <w:szCs w:val="20"/>
                  </w:rPr>
                </w:pPr>
                <w:r>
                  <w:rPr>
                    <w:rFonts w:ascii="MS Gothic" w:eastAsia="MS Gothic" w:hAnsi="MS Gothic" w:cstheme="minorHAnsi" w:hint="eastAsia"/>
                    <w:b/>
                    <w:sz w:val="20"/>
                    <w:szCs w:val="20"/>
                  </w:rPr>
                  <w:t>☐</w:t>
                </w:r>
              </w:p>
            </w:tc>
          </w:sdtContent>
        </w:sdt>
        <w:tc>
          <w:tcPr>
            <w:tcW w:w="4750" w:type="pct"/>
          </w:tcPr>
          <w:p w14:paraId="1D504BDA" w14:textId="77777777" w:rsidR="00773B72" w:rsidRDefault="00773B72" w:rsidP="00502034">
            <w:pPr>
              <w:spacing w:before="40" w:after="40"/>
              <w:rPr>
                <w:rFonts w:cstheme="minorHAnsi"/>
                <w:b/>
                <w:sz w:val="20"/>
                <w:szCs w:val="20"/>
              </w:rPr>
            </w:pPr>
            <w:r>
              <w:rPr>
                <w:rFonts w:cstheme="minorHAnsi"/>
                <w:b/>
                <w:sz w:val="20"/>
                <w:szCs w:val="20"/>
              </w:rPr>
              <w:t>Iné:</w:t>
            </w:r>
          </w:p>
          <w:p w14:paraId="2C7AAF5B" w14:textId="77777777" w:rsidR="00773B72" w:rsidRDefault="00773B72" w:rsidP="00502034">
            <w:pPr>
              <w:spacing w:before="40" w:after="40"/>
              <w:rPr>
                <w:rFonts w:cstheme="minorHAnsi"/>
                <w:b/>
                <w:sz w:val="20"/>
                <w:szCs w:val="20"/>
              </w:rPr>
            </w:pPr>
            <w:r>
              <w:rPr>
                <w:rFonts w:cstheme="minorHAnsi"/>
                <w:sz w:val="20"/>
                <w:szCs w:val="20"/>
              </w:rPr>
              <w:t>Dodanie iným spôsobom: ....................................................................................</w:t>
            </w:r>
          </w:p>
        </w:tc>
      </w:tr>
    </w:tbl>
    <w:p w14:paraId="70BFF31D" w14:textId="77777777" w:rsidR="00773B72" w:rsidRPr="002A7161" w:rsidRDefault="00773B72" w:rsidP="00773B72">
      <w:pPr>
        <w:spacing w:after="0" w:line="240" w:lineRule="auto"/>
        <w:rPr>
          <w:rFonts w:cstheme="minorHAnsi"/>
          <w:sz w:val="20"/>
          <w:szCs w:val="20"/>
        </w:rPr>
      </w:pPr>
    </w:p>
    <w:tbl>
      <w:tblPr>
        <w:tblStyle w:val="Mriekatabuky"/>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
        <w:gridCol w:w="3172"/>
        <w:gridCol w:w="5437"/>
      </w:tblGrid>
      <w:tr w:rsidR="00773B72" w:rsidRPr="002A7161" w14:paraId="0DA8A727" w14:textId="77777777" w:rsidTr="00502034">
        <w:tc>
          <w:tcPr>
            <w:tcW w:w="5000" w:type="pct"/>
            <w:gridSpan w:val="3"/>
            <w:shd w:val="clear" w:color="auto" w:fill="325AA0"/>
            <w:vAlign w:val="center"/>
          </w:tcPr>
          <w:p w14:paraId="0EDE9FE4" w14:textId="77777777" w:rsidR="00773B72" w:rsidRPr="002A7161" w:rsidRDefault="00773B72" w:rsidP="00502034">
            <w:pPr>
              <w:spacing w:before="120"/>
              <w:rPr>
                <w:rFonts w:cstheme="minorHAnsi"/>
                <w:b/>
                <w:color w:val="FFFFFF" w:themeColor="background1"/>
                <w:sz w:val="20"/>
                <w:szCs w:val="20"/>
              </w:rPr>
            </w:pPr>
            <w:r w:rsidRPr="002A7161">
              <w:rPr>
                <w:rFonts w:cstheme="minorHAnsi"/>
                <w:b/>
                <w:color w:val="FFFFFF" w:themeColor="background1"/>
                <w:sz w:val="20"/>
                <w:szCs w:val="20"/>
              </w:rPr>
              <w:t>Výhrady</w:t>
            </w:r>
          </w:p>
        </w:tc>
      </w:tr>
      <w:tr w:rsidR="00773B72" w:rsidRPr="002A7161" w14:paraId="45A80029" w14:textId="77777777" w:rsidTr="00502034">
        <w:tc>
          <w:tcPr>
            <w:tcW w:w="250" w:type="pct"/>
            <w:shd w:val="clear" w:color="auto" w:fill="D9D9D9" w:themeFill="background1" w:themeFillShade="D9"/>
          </w:tcPr>
          <w:p w14:paraId="1A2134EC" w14:textId="77777777" w:rsidR="00773B72" w:rsidRPr="002A7161" w:rsidRDefault="00773B72" w:rsidP="00502034">
            <w:pPr>
              <w:spacing w:before="40" w:after="40"/>
              <w:jc w:val="center"/>
              <w:rPr>
                <w:rFonts w:cstheme="minorHAnsi"/>
                <w:b/>
                <w:sz w:val="20"/>
                <w:szCs w:val="20"/>
              </w:rPr>
            </w:pPr>
            <w:r w:rsidRPr="002A7161">
              <w:rPr>
                <w:rFonts w:cstheme="minorHAnsi"/>
                <w:b/>
                <w:sz w:val="20"/>
                <w:szCs w:val="20"/>
              </w:rPr>
              <w:t>ID</w:t>
            </w:r>
          </w:p>
        </w:tc>
        <w:tc>
          <w:tcPr>
            <w:tcW w:w="1750" w:type="pct"/>
            <w:shd w:val="clear" w:color="auto" w:fill="D9D9D9" w:themeFill="background1" w:themeFillShade="D9"/>
          </w:tcPr>
          <w:p w14:paraId="06F80C97" w14:textId="77777777" w:rsidR="00773B72" w:rsidRPr="002A7161" w:rsidRDefault="00773B72" w:rsidP="00502034">
            <w:pPr>
              <w:spacing w:before="40" w:after="40"/>
              <w:rPr>
                <w:rFonts w:cstheme="minorHAnsi"/>
                <w:b/>
                <w:sz w:val="20"/>
                <w:szCs w:val="20"/>
              </w:rPr>
            </w:pPr>
            <w:r w:rsidRPr="002A7161">
              <w:rPr>
                <w:rFonts w:cstheme="minorHAnsi"/>
                <w:b/>
                <w:sz w:val="20"/>
                <w:szCs w:val="20"/>
              </w:rPr>
              <w:t>Označenie produktu</w:t>
            </w:r>
          </w:p>
        </w:tc>
        <w:tc>
          <w:tcPr>
            <w:tcW w:w="3000" w:type="pct"/>
            <w:shd w:val="clear" w:color="auto" w:fill="D9D9D9" w:themeFill="background1" w:themeFillShade="D9"/>
          </w:tcPr>
          <w:p w14:paraId="7507C1F0" w14:textId="77777777" w:rsidR="00773B72" w:rsidRPr="002A7161" w:rsidRDefault="00773B72" w:rsidP="00502034">
            <w:pPr>
              <w:spacing w:before="40" w:after="40"/>
              <w:rPr>
                <w:rFonts w:cstheme="minorHAnsi"/>
                <w:b/>
                <w:sz w:val="20"/>
                <w:szCs w:val="20"/>
              </w:rPr>
            </w:pPr>
            <w:r w:rsidRPr="002A7161">
              <w:rPr>
                <w:rFonts w:cstheme="minorHAnsi"/>
                <w:b/>
                <w:sz w:val="20"/>
                <w:szCs w:val="20"/>
              </w:rPr>
              <w:t>Opis výhrad</w:t>
            </w:r>
          </w:p>
        </w:tc>
      </w:tr>
      <w:tr w:rsidR="00773B72" w:rsidRPr="002A7161" w14:paraId="42EA5AFD" w14:textId="77777777" w:rsidTr="00502034">
        <w:tc>
          <w:tcPr>
            <w:tcW w:w="250" w:type="pct"/>
            <w:vMerge w:val="restart"/>
            <w:vAlign w:val="center"/>
          </w:tcPr>
          <w:p w14:paraId="591AF4FE" w14:textId="77777777" w:rsidR="00773B72" w:rsidRPr="002A7161" w:rsidRDefault="00773B72" w:rsidP="00502034">
            <w:pPr>
              <w:spacing w:before="40" w:after="40"/>
              <w:jc w:val="center"/>
              <w:rPr>
                <w:rFonts w:cstheme="minorHAnsi"/>
                <w:sz w:val="20"/>
                <w:szCs w:val="20"/>
              </w:rPr>
            </w:pPr>
            <w:r w:rsidRPr="002A7161">
              <w:rPr>
                <w:rFonts w:cstheme="minorHAnsi"/>
                <w:sz w:val="20"/>
                <w:szCs w:val="20"/>
              </w:rPr>
              <w:t>1.</w:t>
            </w:r>
          </w:p>
        </w:tc>
        <w:tc>
          <w:tcPr>
            <w:tcW w:w="1750" w:type="pct"/>
          </w:tcPr>
          <w:p w14:paraId="7A3594C7" w14:textId="77777777" w:rsidR="00773B72" w:rsidRPr="002A7161" w:rsidRDefault="00773B72" w:rsidP="00502034">
            <w:pPr>
              <w:spacing w:before="40" w:after="40"/>
              <w:rPr>
                <w:rFonts w:cstheme="minorHAnsi"/>
                <w:sz w:val="20"/>
                <w:szCs w:val="20"/>
              </w:rPr>
            </w:pPr>
          </w:p>
        </w:tc>
        <w:tc>
          <w:tcPr>
            <w:tcW w:w="3000" w:type="pct"/>
          </w:tcPr>
          <w:p w14:paraId="749994B2" w14:textId="77777777" w:rsidR="00773B72" w:rsidRPr="002A7161" w:rsidRDefault="00773B72" w:rsidP="00502034">
            <w:pPr>
              <w:spacing w:before="40" w:after="40"/>
              <w:rPr>
                <w:rFonts w:cstheme="minorHAnsi"/>
                <w:sz w:val="20"/>
                <w:szCs w:val="20"/>
              </w:rPr>
            </w:pPr>
          </w:p>
        </w:tc>
      </w:tr>
      <w:tr w:rsidR="00773B72" w:rsidRPr="002A7161" w14:paraId="63BA6E65" w14:textId="77777777" w:rsidTr="00502034">
        <w:tc>
          <w:tcPr>
            <w:tcW w:w="250" w:type="pct"/>
            <w:vMerge/>
          </w:tcPr>
          <w:p w14:paraId="33B16C29" w14:textId="77777777" w:rsidR="00773B72" w:rsidRPr="002A7161" w:rsidRDefault="00773B72" w:rsidP="00502034">
            <w:pPr>
              <w:spacing w:before="40" w:after="40"/>
              <w:jc w:val="center"/>
              <w:rPr>
                <w:rFonts w:cstheme="minorHAnsi"/>
                <w:sz w:val="20"/>
                <w:szCs w:val="20"/>
              </w:rPr>
            </w:pPr>
          </w:p>
        </w:tc>
        <w:tc>
          <w:tcPr>
            <w:tcW w:w="1750" w:type="pct"/>
            <w:shd w:val="clear" w:color="auto" w:fill="D9D9D9" w:themeFill="background1" w:themeFillShade="D9"/>
          </w:tcPr>
          <w:p w14:paraId="388F28FA" w14:textId="77777777" w:rsidR="00773B72" w:rsidRPr="002A7161" w:rsidRDefault="00773B72" w:rsidP="00502034">
            <w:pPr>
              <w:spacing w:before="40" w:after="40"/>
              <w:rPr>
                <w:rFonts w:cstheme="minorHAnsi"/>
                <w:b/>
                <w:sz w:val="20"/>
                <w:szCs w:val="20"/>
              </w:rPr>
            </w:pPr>
            <w:r w:rsidRPr="002A7161">
              <w:rPr>
                <w:rFonts w:cstheme="minorHAnsi"/>
                <w:b/>
                <w:sz w:val="20"/>
                <w:szCs w:val="20"/>
              </w:rPr>
              <w:t>Termín na odstránenie výhrad</w:t>
            </w:r>
          </w:p>
        </w:tc>
        <w:tc>
          <w:tcPr>
            <w:tcW w:w="3000" w:type="pct"/>
            <w:shd w:val="clear" w:color="auto" w:fill="D9D9D9" w:themeFill="background1" w:themeFillShade="D9"/>
          </w:tcPr>
          <w:p w14:paraId="6723CE9E" w14:textId="77777777" w:rsidR="00773B72" w:rsidRPr="002A7161" w:rsidRDefault="00773B72" w:rsidP="00502034">
            <w:pPr>
              <w:spacing w:before="40" w:after="40"/>
              <w:rPr>
                <w:rFonts w:cstheme="minorHAnsi"/>
                <w:b/>
                <w:sz w:val="20"/>
                <w:szCs w:val="20"/>
              </w:rPr>
            </w:pPr>
            <w:r w:rsidRPr="002A7161">
              <w:rPr>
                <w:rFonts w:cstheme="minorHAnsi"/>
                <w:b/>
                <w:sz w:val="20"/>
                <w:szCs w:val="20"/>
              </w:rPr>
              <w:t>Opis spôsobu riešenia</w:t>
            </w:r>
          </w:p>
        </w:tc>
      </w:tr>
      <w:tr w:rsidR="00773B72" w:rsidRPr="002A7161" w14:paraId="72FEB700" w14:textId="77777777" w:rsidTr="00502034">
        <w:tc>
          <w:tcPr>
            <w:tcW w:w="250" w:type="pct"/>
            <w:vMerge/>
            <w:tcBorders>
              <w:bottom w:val="single" w:sz="4" w:space="0" w:color="BFBFBF" w:themeColor="background1" w:themeShade="BF"/>
            </w:tcBorders>
          </w:tcPr>
          <w:p w14:paraId="022A0138" w14:textId="77777777" w:rsidR="00773B72" w:rsidRPr="002A7161" w:rsidRDefault="00773B72" w:rsidP="00502034">
            <w:pPr>
              <w:spacing w:before="40" w:after="40"/>
              <w:jc w:val="center"/>
              <w:rPr>
                <w:rFonts w:cstheme="minorHAnsi"/>
                <w:sz w:val="20"/>
                <w:szCs w:val="20"/>
              </w:rPr>
            </w:pPr>
          </w:p>
        </w:tc>
        <w:tc>
          <w:tcPr>
            <w:tcW w:w="1750" w:type="pct"/>
            <w:tcBorders>
              <w:bottom w:val="single" w:sz="4" w:space="0" w:color="BFBFBF" w:themeColor="background1" w:themeShade="BF"/>
            </w:tcBorders>
          </w:tcPr>
          <w:sdt>
            <w:sdtPr>
              <w:rPr>
                <w:rFonts w:cstheme="minorHAnsi"/>
                <w:sz w:val="20"/>
                <w:szCs w:val="20"/>
              </w:rPr>
              <w:id w:val="-765382323"/>
              <w:placeholder>
                <w:docPart w:val="BFA5836637654A3FB6599EBB09C8AE49"/>
              </w:placeholder>
              <w:date>
                <w:dateFormat w:val="dd.MM.yyyy"/>
                <w:lid w:val="sk-SK"/>
                <w:storeMappedDataAs w:val="dateTime"/>
                <w:calendar w:val="gregorian"/>
              </w:date>
            </w:sdtPr>
            <w:sdtEndPr/>
            <w:sdtContent>
              <w:p w14:paraId="207D83BC" w14:textId="77777777" w:rsidR="00773B72" w:rsidRPr="002A7161" w:rsidRDefault="00773B72" w:rsidP="00502034">
                <w:pPr>
                  <w:spacing w:before="40" w:after="40"/>
                  <w:rPr>
                    <w:rFonts w:cstheme="minorHAnsi"/>
                    <w:sz w:val="20"/>
                    <w:szCs w:val="20"/>
                  </w:rPr>
                </w:pPr>
                <w:r w:rsidRPr="002A7161">
                  <w:rPr>
                    <w:rFonts w:cstheme="minorHAnsi"/>
                    <w:sz w:val="20"/>
                    <w:szCs w:val="20"/>
                  </w:rPr>
                  <w:t>DD.MM.RRRR</w:t>
                </w:r>
              </w:p>
            </w:sdtContent>
          </w:sdt>
        </w:tc>
        <w:tc>
          <w:tcPr>
            <w:tcW w:w="3000" w:type="pct"/>
            <w:tcBorders>
              <w:bottom w:val="single" w:sz="4" w:space="0" w:color="BFBFBF" w:themeColor="background1" w:themeShade="BF"/>
            </w:tcBorders>
          </w:tcPr>
          <w:p w14:paraId="0A33743B" w14:textId="77777777" w:rsidR="00773B72" w:rsidRPr="002A7161" w:rsidRDefault="00773B72" w:rsidP="00502034">
            <w:pPr>
              <w:spacing w:before="40" w:after="40"/>
              <w:rPr>
                <w:rFonts w:cstheme="minorHAnsi"/>
                <w:sz w:val="20"/>
                <w:szCs w:val="20"/>
              </w:rPr>
            </w:pPr>
          </w:p>
        </w:tc>
      </w:tr>
    </w:tbl>
    <w:p w14:paraId="30BF645A" w14:textId="77777777" w:rsidR="00773B72" w:rsidRDefault="00773B72" w:rsidP="00773B72">
      <w:pPr>
        <w:spacing w:after="0" w:line="240" w:lineRule="auto"/>
        <w:rPr>
          <w:rFonts w:cstheme="minorHAnsi"/>
          <w:sz w:val="20"/>
          <w:szCs w:val="20"/>
        </w:rPr>
      </w:pPr>
    </w:p>
    <w:p w14:paraId="5184F421" w14:textId="77777777" w:rsidR="00784DC5" w:rsidRDefault="00784DC5" w:rsidP="00773B72">
      <w:pPr>
        <w:spacing w:after="0" w:line="240" w:lineRule="auto"/>
        <w:rPr>
          <w:rFonts w:cstheme="minorHAnsi"/>
          <w:sz w:val="20"/>
          <w:szCs w:val="20"/>
        </w:rPr>
      </w:pPr>
    </w:p>
    <w:p w14:paraId="4E017F02" w14:textId="77777777" w:rsidR="00784DC5" w:rsidRDefault="00784DC5" w:rsidP="00773B72">
      <w:pPr>
        <w:spacing w:after="0" w:line="240" w:lineRule="auto"/>
        <w:rPr>
          <w:rFonts w:cstheme="minorHAnsi"/>
          <w:sz w:val="20"/>
          <w:szCs w:val="20"/>
        </w:rPr>
      </w:pPr>
    </w:p>
    <w:p w14:paraId="00966DA8" w14:textId="77777777" w:rsidR="00784DC5" w:rsidRDefault="00784DC5" w:rsidP="00773B72">
      <w:pPr>
        <w:spacing w:after="0" w:line="240" w:lineRule="auto"/>
        <w:rPr>
          <w:rFonts w:cstheme="minorHAnsi"/>
          <w:sz w:val="20"/>
          <w:szCs w:val="20"/>
        </w:rPr>
      </w:pPr>
    </w:p>
    <w:p w14:paraId="70AB6B65" w14:textId="77777777" w:rsidR="00784DC5" w:rsidRDefault="00784DC5" w:rsidP="00773B72">
      <w:pPr>
        <w:spacing w:after="0" w:line="240" w:lineRule="auto"/>
        <w:rPr>
          <w:rFonts w:cstheme="minorHAnsi"/>
          <w:sz w:val="20"/>
          <w:szCs w:val="20"/>
        </w:rPr>
      </w:pPr>
    </w:p>
    <w:tbl>
      <w:tblPr>
        <w:tblStyle w:val="Mriekatabuky"/>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
        <w:gridCol w:w="8609"/>
      </w:tblGrid>
      <w:tr w:rsidR="00773B72" w:rsidRPr="002A7161" w14:paraId="080F43CB" w14:textId="77777777" w:rsidTr="00502034">
        <w:tc>
          <w:tcPr>
            <w:tcW w:w="5000" w:type="pct"/>
            <w:gridSpan w:val="2"/>
            <w:shd w:val="clear" w:color="auto" w:fill="325AA0"/>
          </w:tcPr>
          <w:p w14:paraId="39799328" w14:textId="77777777" w:rsidR="00773B72" w:rsidRPr="002A7161" w:rsidRDefault="00773B72" w:rsidP="00502034">
            <w:pPr>
              <w:spacing w:before="120"/>
              <w:rPr>
                <w:rFonts w:cstheme="minorHAnsi"/>
                <w:b/>
                <w:color w:val="FFFFFF" w:themeColor="background1"/>
                <w:sz w:val="20"/>
                <w:szCs w:val="20"/>
              </w:rPr>
            </w:pPr>
            <w:r w:rsidRPr="002A7161">
              <w:rPr>
                <w:rFonts w:cstheme="minorHAnsi"/>
                <w:b/>
                <w:color w:val="FFFFFF" w:themeColor="background1"/>
                <w:sz w:val="20"/>
                <w:szCs w:val="20"/>
              </w:rPr>
              <w:lastRenderedPageBreak/>
              <w:t>Výsledok akceptácie</w:t>
            </w:r>
          </w:p>
        </w:tc>
      </w:tr>
      <w:tr w:rsidR="00773B72" w:rsidRPr="002A7161" w14:paraId="45371B87" w14:textId="77777777" w:rsidTr="00502034">
        <w:sdt>
          <w:sdtPr>
            <w:rPr>
              <w:rFonts w:cstheme="minorHAnsi"/>
              <w:b/>
              <w:sz w:val="20"/>
              <w:szCs w:val="20"/>
            </w:rPr>
            <w:id w:val="-1239170514"/>
            <w14:checkbox>
              <w14:checked w14:val="0"/>
              <w14:checkedState w14:val="2612" w14:font="MS Gothic"/>
              <w14:uncheckedState w14:val="2610" w14:font="MS Gothic"/>
            </w14:checkbox>
          </w:sdtPr>
          <w:sdtEndPr/>
          <w:sdtContent>
            <w:tc>
              <w:tcPr>
                <w:tcW w:w="250" w:type="pct"/>
                <w:vAlign w:val="center"/>
              </w:tcPr>
              <w:p w14:paraId="4CA8898E" w14:textId="77777777" w:rsidR="00773B72" w:rsidRPr="002A7161" w:rsidRDefault="00773B72" w:rsidP="00502034">
                <w:pPr>
                  <w:spacing w:before="40" w:after="40"/>
                  <w:rPr>
                    <w:rFonts w:cstheme="minorHAnsi"/>
                    <w:sz w:val="20"/>
                    <w:szCs w:val="20"/>
                  </w:rPr>
                </w:pPr>
                <w:r w:rsidRPr="002A7161">
                  <w:rPr>
                    <w:rFonts w:ascii="Segoe UI Symbol" w:eastAsia="MS Gothic" w:hAnsi="Segoe UI Symbol" w:cs="Segoe UI Symbol"/>
                    <w:b/>
                    <w:sz w:val="20"/>
                    <w:szCs w:val="20"/>
                  </w:rPr>
                  <w:t>☐</w:t>
                </w:r>
              </w:p>
            </w:tc>
          </w:sdtContent>
        </w:sdt>
        <w:tc>
          <w:tcPr>
            <w:tcW w:w="4750" w:type="pct"/>
          </w:tcPr>
          <w:p w14:paraId="78B1D902" w14:textId="77777777" w:rsidR="00773B72" w:rsidRPr="002A7161" w:rsidRDefault="00773B72" w:rsidP="00502034">
            <w:pPr>
              <w:spacing w:before="40" w:after="40"/>
              <w:rPr>
                <w:rFonts w:cstheme="minorHAnsi"/>
                <w:b/>
                <w:sz w:val="20"/>
                <w:szCs w:val="20"/>
              </w:rPr>
            </w:pPr>
            <w:r w:rsidRPr="002A7161">
              <w:rPr>
                <w:rFonts w:cstheme="minorHAnsi"/>
                <w:b/>
                <w:sz w:val="20"/>
                <w:szCs w:val="20"/>
              </w:rPr>
              <w:t>Akceptácia</w:t>
            </w:r>
          </w:p>
          <w:p w14:paraId="59DF2C6B" w14:textId="77777777" w:rsidR="00773B72" w:rsidRPr="002A7161" w:rsidRDefault="00773B72" w:rsidP="00502034">
            <w:pPr>
              <w:spacing w:before="40" w:after="40"/>
              <w:rPr>
                <w:rFonts w:cstheme="minorHAnsi"/>
                <w:sz w:val="20"/>
                <w:szCs w:val="20"/>
              </w:rPr>
            </w:pPr>
            <w:r w:rsidRPr="002A7161">
              <w:rPr>
                <w:rFonts w:cstheme="minorHAnsi"/>
                <w:sz w:val="20"/>
                <w:szCs w:val="20"/>
              </w:rPr>
              <w:t xml:space="preserve">Odovzdanie </w:t>
            </w:r>
            <w:r>
              <w:rPr>
                <w:rFonts w:cstheme="minorHAnsi"/>
                <w:sz w:val="20"/>
                <w:szCs w:val="20"/>
              </w:rPr>
              <w:t>tovaru</w:t>
            </w:r>
            <w:r w:rsidRPr="002A7161">
              <w:rPr>
                <w:rFonts w:cstheme="minorHAnsi"/>
                <w:sz w:val="20"/>
                <w:szCs w:val="20"/>
              </w:rPr>
              <w:t xml:space="preserve"> prebehlo bez výhrad a v plnom súlade s požiadavkami Objednávateľa.</w:t>
            </w:r>
          </w:p>
          <w:p w14:paraId="61B7E71A" w14:textId="77777777" w:rsidR="00773B72" w:rsidRPr="002A7161" w:rsidRDefault="00773B72" w:rsidP="00502034">
            <w:pPr>
              <w:spacing w:before="40" w:after="40"/>
              <w:rPr>
                <w:rFonts w:cstheme="minorHAnsi"/>
                <w:b/>
                <w:sz w:val="20"/>
                <w:szCs w:val="20"/>
              </w:rPr>
            </w:pPr>
            <w:r w:rsidRPr="002A7161">
              <w:rPr>
                <w:rFonts w:cstheme="minorHAnsi"/>
                <w:b/>
                <w:sz w:val="20"/>
                <w:szCs w:val="20"/>
              </w:rPr>
              <w:t xml:space="preserve">Zmluvné strany </w:t>
            </w:r>
            <w:r w:rsidRPr="002A7161">
              <w:rPr>
                <w:rFonts w:cstheme="minorHAnsi"/>
                <w:b/>
                <w:color w:val="00B050"/>
                <w:sz w:val="20"/>
                <w:szCs w:val="20"/>
              </w:rPr>
              <w:t xml:space="preserve">súhlasia </w:t>
            </w:r>
            <w:r w:rsidRPr="002A7161">
              <w:rPr>
                <w:rFonts w:cstheme="minorHAnsi"/>
                <w:b/>
                <w:sz w:val="20"/>
                <w:szCs w:val="20"/>
              </w:rPr>
              <w:t xml:space="preserve">s akceptáciou </w:t>
            </w:r>
            <w:r>
              <w:rPr>
                <w:rFonts w:cstheme="minorHAnsi"/>
                <w:b/>
                <w:sz w:val="20"/>
                <w:szCs w:val="20"/>
              </w:rPr>
              <w:t>dodaného tovaru</w:t>
            </w:r>
            <w:r w:rsidRPr="002A7161">
              <w:rPr>
                <w:rFonts w:cstheme="minorHAnsi"/>
                <w:b/>
                <w:sz w:val="20"/>
                <w:szCs w:val="20"/>
              </w:rPr>
              <w:t>.</w:t>
            </w:r>
          </w:p>
          <w:p w14:paraId="6729AF4D" w14:textId="77777777" w:rsidR="00773B72" w:rsidRPr="002A7161" w:rsidRDefault="00773B72" w:rsidP="00502034">
            <w:pPr>
              <w:spacing w:before="40" w:after="40"/>
              <w:rPr>
                <w:rFonts w:cstheme="minorHAnsi"/>
                <w:sz w:val="20"/>
                <w:szCs w:val="20"/>
              </w:rPr>
            </w:pPr>
            <w:r w:rsidRPr="002A7161">
              <w:rPr>
                <w:rFonts w:cstheme="minorHAnsi"/>
                <w:sz w:val="20"/>
                <w:szCs w:val="20"/>
              </w:rPr>
              <w:t xml:space="preserve">Čiastka na úhradu: </w:t>
            </w:r>
          </w:p>
        </w:tc>
      </w:tr>
      <w:tr w:rsidR="00773B72" w:rsidRPr="002A7161" w14:paraId="29CE3E72" w14:textId="77777777" w:rsidTr="00502034">
        <w:sdt>
          <w:sdtPr>
            <w:rPr>
              <w:rFonts w:cstheme="minorHAnsi"/>
              <w:b/>
              <w:sz w:val="20"/>
              <w:szCs w:val="20"/>
            </w:rPr>
            <w:id w:val="-937441922"/>
            <w14:checkbox>
              <w14:checked w14:val="0"/>
              <w14:checkedState w14:val="2612" w14:font="MS Gothic"/>
              <w14:uncheckedState w14:val="2610" w14:font="MS Gothic"/>
            </w14:checkbox>
          </w:sdtPr>
          <w:sdtEndPr/>
          <w:sdtContent>
            <w:tc>
              <w:tcPr>
                <w:tcW w:w="250" w:type="pct"/>
                <w:vAlign w:val="center"/>
              </w:tcPr>
              <w:p w14:paraId="6E27DBDD" w14:textId="77777777" w:rsidR="00773B72" w:rsidRPr="002A7161" w:rsidRDefault="00773B72" w:rsidP="00502034">
                <w:pPr>
                  <w:spacing w:before="40" w:after="40"/>
                  <w:rPr>
                    <w:rFonts w:cstheme="minorHAnsi"/>
                    <w:sz w:val="20"/>
                    <w:szCs w:val="20"/>
                  </w:rPr>
                </w:pPr>
                <w:r w:rsidRPr="002A7161">
                  <w:rPr>
                    <w:rFonts w:ascii="Segoe UI Symbol" w:eastAsia="MS Gothic" w:hAnsi="Segoe UI Symbol" w:cs="Segoe UI Symbol"/>
                    <w:b/>
                    <w:sz w:val="20"/>
                    <w:szCs w:val="20"/>
                  </w:rPr>
                  <w:t>☐</w:t>
                </w:r>
              </w:p>
            </w:tc>
          </w:sdtContent>
        </w:sdt>
        <w:tc>
          <w:tcPr>
            <w:tcW w:w="4750" w:type="pct"/>
          </w:tcPr>
          <w:p w14:paraId="0A2A949D" w14:textId="77777777" w:rsidR="00773B72" w:rsidRPr="002A7161" w:rsidRDefault="00773B72" w:rsidP="00502034">
            <w:pPr>
              <w:spacing w:before="40" w:after="40"/>
              <w:rPr>
                <w:rFonts w:cstheme="minorHAnsi"/>
                <w:b/>
                <w:sz w:val="20"/>
                <w:szCs w:val="20"/>
              </w:rPr>
            </w:pPr>
            <w:r w:rsidRPr="002A7161">
              <w:rPr>
                <w:rFonts w:cstheme="minorHAnsi"/>
                <w:b/>
                <w:sz w:val="20"/>
                <w:szCs w:val="20"/>
              </w:rPr>
              <w:t>Podmienečná akceptácia</w:t>
            </w:r>
          </w:p>
          <w:p w14:paraId="1E941118" w14:textId="77777777" w:rsidR="00773B72" w:rsidRPr="002A7161" w:rsidRDefault="00773B72" w:rsidP="00502034">
            <w:pPr>
              <w:spacing w:before="40" w:after="40"/>
              <w:rPr>
                <w:rFonts w:cstheme="minorHAnsi"/>
                <w:sz w:val="20"/>
                <w:szCs w:val="20"/>
              </w:rPr>
            </w:pPr>
            <w:r w:rsidRPr="002A7161">
              <w:rPr>
                <w:rFonts w:cstheme="minorHAnsi"/>
                <w:sz w:val="20"/>
                <w:szCs w:val="20"/>
              </w:rPr>
              <w:t xml:space="preserve">Odovzdanie </w:t>
            </w:r>
            <w:r>
              <w:rPr>
                <w:rFonts w:cstheme="minorHAnsi"/>
                <w:sz w:val="20"/>
                <w:szCs w:val="20"/>
              </w:rPr>
              <w:t>tovaru</w:t>
            </w:r>
            <w:r w:rsidRPr="002A7161">
              <w:rPr>
                <w:rFonts w:cstheme="minorHAnsi"/>
                <w:sz w:val="20"/>
                <w:szCs w:val="20"/>
              </w:rPr>
              <w:t xml:space="preserve"> prebehlo s výhradami, ktoré nebránia prevzatiu a používaniu. Dodávateľ sa zaviazal dodatočne odstrániť všetky uvedené výhrady v dohodnutých termínoch.</w:t>
            </w:r>
          </w:p>
          <w:p w14:paraId="31609931" w14:textId="77777777" w:rsidR="00773B72" w:rsidRDefault="00773B72" w:rsidP="00502034">
            <w:pPr>
              <w:spacing w:before="40" w:after="40"/>
              <w:rPr>
                <w:rFonts w:cstheme="minorHAnsi"/>
                <w:b/>
                <w:sz w:val="20"/>
                <w:szCs w:val="20"/>
              </w:rPr>
            </w:pPr>
            <w:r w:rsidRPr="002A7161">
              <w:rPr>
                <w:rFonts w:cstheme="minorHAnsi"/>
                <w:b/>
                <w:sz w:val="20"/>
                <w:szCs w:val="20"/>
              </w:rPr>
              <w:t xml:space="preserve">Zmluvné strany </w:t>
            </w:r>
            <w:r w:rsidRPr="002A7161">
              <w:rPr>
                <w:rFonts w:cstheme="minorHAnsi"/>
                <w:b/>
                <w:color w:val="00B050"/>
                <w:sz w:val="20"/>
                <w:szCs w:val="20"/>
              </w:rPr>
              <w:t xml:space="preserve">súhlasia </w:t>
            </w:r>
            <w:r w:rsidRPr="002A7161">
              <w:rPr>
                <w:rFonts w:cstheme="minorHAnsi"/>
                <w:b/>
                <w:sz w:val="20"/>
                <w:szCs w:val="20"/>
              </w:rPr>
              <w:t xml:space="preserve">s akceptáciou </w:t>
            </w:r>
            <w:r>
              <w:rPr>
                <w:rFonts w:cstheme="minorHAnsi"/>
                <w:b/>
                <w:sz w:val="20"/>
                <w:szCs w:val="20"/>
              </w:rPr>
              <w:t>diela</w:t>
            </w:r>
            <w:r w:rsidRPr="002A7161">
              <w:rPr>
                <w:rFonts w:cstheme="minorHAnsi"/>
                <w:b/>
                <w:sz w:val="20"/>
                <w:szCs w:val="20"/>
              </w:rPr>
              <w:t xml:space="preserve"> s výhradou.</w:t>
            </w:r>
          </w:p>
          <w:p w14:paraId="61E1AD9D" w14:textId="77777777" w:rsidR="00773B72" w:rsidRPr="002C21DA" w:rsidRDefault="00773B72" w:rsidP="00502034">
            <w:pPr>
              <w:spacing w:before="40" w:after="40"/>
              <w:rPr>
                <w:rFonts w:cstheme="minorHAnsi"/>
                <w:b/>
                <w:sz w:val="20"/>
                <w:szCs w:val="20"/>
              </w:rPr>
            </w:pPr>
            <w:r w:rsidRPr="002A7161">
              <w:rPr>
                <w:rFonts w:cstheme="minorHAnsi"/>
                <w:sz w:val="20"/>
                <w:szCs w:val="20"/>
              </w:rPr>
              <w:t>Čiastka na úhradu:</w:t>
            </w:r>
          </w:p>
        </w:tc>
      </w:tr>
      <w:tr w:rsidR="00773B72" w:rsidRPr="002A7161" w14:paraId="7A65FAAB" w14:textId="77777777" w:rsidTr="00502034">
        <w:sdt>
          <w:sdtPr>
            <w:rPr>
              <w:rFonts w:cstheme="minorHAnsi"/>
              <w:b/>
              <w:sz w:val="20"/>
              <w:szCs w:val="20"/>
            </w:rPr>
            <w:id w:val="-784663580"/>
            <w14:checkbox>
              <w14:checked w14:val="0"/>
              <w14:checkedState w14:val="2612" w14:font="MS Gothic"/>
              <w14:uncheckedState w14:val="2610" w14:font="MS Gothic"/>
            </w14:checkbox>
          </w:sdtPr>
          <w:sdtEndPr/>
          <w:sdtContent>
            <w:tc>
              <w:tcPr>
                <w:tcW w:w="250" w:type="pct"/>
                <w:vAlign w:val="center"/>
              </w:tcPr>
              <w:p w14:paraId="683E7028" w14:textId="77777777" w:rsidR="00773B72" w:rsidRPr="002A7161" w:rsidRDefault="00773B72" w:rsidP="00502034">
                <w:pPr>
                  <w:spacing w:before="40" w:after="40"/>
                  <w:rPr>
                    <w:rFonts w:cstheme="minorHAnsi"/>
                    <w:sz w:val="20"/>
                    <w:szCs w:val="20"/>
                  </w:rPr>
                </w:pPr>
                <w:r w:rsidRPr="002A7161">
                  <w:rPr>
                    <w:rFonts w:ascii="Segoe UI Symbol" w:eastAsia="MS Gothic" w:hAnsi="Segoe UI Symbol" w:cs="Segoe UI Symbol"/>
                    <w:b/>
                    <w:sz w:val="20"/>
                    <w:szCs w:val="20"/>
                  </w:rPr>
                  <w:t>☐</w:t>
                </w:r>
              </w:p>
            </w:tc>
          </w:sdtContent>
        </w:sdt>
        <w:tc>
          <w:tcPr>
            <w:tcW w:w="4750" w:type="pct"/>
          </w:tcPr>
          <w:p w14:paraId="3E619914" w14:textId="77777777" w:rsidR="00773B72" w:rsidRPr="002A7161" w:rsidRDefault="00773B72" w:rsidP="00502034">
            <w:pPr>
              <w:spacing w:before="40" w:after="40"/>
              <w:rPr>
                <w:rFonts w:cstheme="minorHAnsi"/>
                <w:b/>
                <w:sz w:val="20"/>
                <w:szCs w:val="20"/>
              </w:rPr>
            </w:pPr>
            <w:r w:rsidRPr="002A7161">
              <w:rPr>
                <w:rFonts w:cstheme="minorHAnsi"/>
                <w:b/>
                <w:sz w:val="20"/>
                <w:szCs w:val="20"/>
              </w:rPr>
              <w:t>Odmietnutie akceptácie</w:t>
            </w:r>
          </w:p>
          <w:p w14:paraId="413A7958" w14:textId="77777777" w:rsidR="00773B72" w:rsidRPr="002A7161" w:rsidRDefault="00773B72" w:rsidP="00502034">
            <w:pPr>
              <w:spacing w:before="40" w:after="40"/>
              <w:rPr>
                <w:rFonts w:cstheme="minorHAnsi"/>
                <w:sz w:val="20"/>
                <w:szCs w:val="20"/>
              </w:rPr>
            </w:pPr>
            <w:r w:rsidRPr="002A7161">
              <w:rPr>
                <w:rFonts w:cstheme="minorHAnsi"/>
                <w:sz w:val="20"/>
                <w:szCs w:val="20"/>
              </w:rPr>
              <w:t>Objednávateľ vyjad</w:t>
            </w:r>
            <w:r>
              <w:rPr>
                <w:rFonts w:cstheme="minorHAnsi"/>
                <w:sz w:val="20"/>
                <w:szCs w:val="20"/>
              </w:rPr>
              <w:t>ruje zásadný nesúhlas s dodaným</w:t>
            </w:r>
            <w:r w:rsidRPr="002A7161">
              <w:rPr>
                <w:rFonts w:cstheme="minorHAnsi"/>
                <w:sz w:val="20"/>
                <w:szCs w:val="20"/>
              </w:rPr>
              <w:t xml:space="preserve"> </w:t>
            </w:r>
            <w:r>
              <w:rPr>
                <w:rFonts w:cstheme="minorHAnsi"/>
                <w:sz w:val="20"/>
                <w:szCs w:val="20"/>
              </w:rPr>
              <w:t>dielom</w:t>
            </w:r>
            <w:r w:rsidRPr="002A7161">
              <w:rPr>
                <w:rFonts w:cstheme="minorHAnsi"/>
                <w:sz w:val="20"/>
                <w:szCs w:val="20"/>
              </w:rPr>
              <w:t xml:space="preserve"> a požaduje odstránenie všetkých výhrad v dohodnutých termínoch.</w:t>
            </w:r>
          </w:p>
          <w:p w14:paraId="7B4E0014" w14:textId="77777777" w:rsidR="00773B72" w:rsidRPr="002A7161" w:rsidRDefault="00773B72" w:rsidP="00502034">
            <w:pPr>
              <w:spacing w:before="40" w:after="40"/>
              <w:rPr>
                <w:rFonts w:cstheme="minorHAnsi"/>
                <w:b/>
                <w:sz w:val="20"/>
                <w:szCs w:val="20"/>
              </w:rPr>
            </w:pPr>
            <w:r w:rsidRPr="002A7161">
              <w:rPr>
                <w:rFonts w:cstheme="minorHAnsi"/>
                <w:b/>
                <w:sz w:val="20"/>
                <w:szCs w:val="20"/>
              </w:rPr>
              <w:t xml:space="preserve">Zmluvné strany </w:t>
            </w:r>
            <w:r w:rsidRPr="002A7161">
              <w:rPr>
                <w:rFonts w:cstheme="minorHAnsi"/>
                <w:b/>
                <w:color w:val="C00000"/>
                <w:sz w:val="20"/>
                <w:szCs w:val="20"/>
              </w:rPr>
              <w:t xml:space="preserve">nesúhlasia </w:t>
            </w:r>
            <w:r w:rsidRPr="002A7161">
              <w:rPr>
                <w:rFonts w:cstheme="minorHAnsi"/>
                <w:b/>
                <w:sz w:val="20"/>
                <w:szCs w:val="20"/>
              </w:rPr>
              <w:t>s</w:t>
            </w:r>
            <w:r>
              <w:rPr>
                <w:rFonts w:cstheme="minorHAnsi"/>
                <w:b/>
                <w:sz w:val="20"/>
                <w:szCs w:val="20"/>
              </w:rPr>
              <w:t> </w:t>
            </w:r>
            <w:r w:rsidRPr="002A7161">
              <w:rPr>
                <w:rFonts w:cstheme="minorHAnsi"/>
                <w:b/>
                <w:sz w:val="20"/>
                <w:szCs w:val="20"/>
              </w:rPr>
              <w:t>akceptáciou</w:t>
            </w:r>
            <w:r>
              <w:rPr>
                <w:rFonts w:cstheme="minorHAnsi"/>
                <w:b/>
                <w:sz w:val="20"/>
                <w:szCs w:val="20"/>
              </w:rPr>
              <w:t xml:space="preserve"> diela</w:t>
            </w:r>
            <w:r w:rsidRPr="002A7161">
              <w:rPr>
                <w:rFonts w:cstheme="minorHAnsi"/>
                <w:b/>
                <w:sz w:val="20"/>
                <w:szCs w:val="20"/>
              </w:rPr>
              <w:t xml:space="preserve">. </w:t>
            </w:r>
          </w:p>
        </w:tc>
      </w:tr>
    </w:tbl>
    <w:p w14:paraId="354E789E" w14:textId="77777777" w:rsidR="00773B72" w:rsidRPr="002A7161" w:rsidRDefault="00773B72" w:rsidP="00773B72">
      <w:pPr>
        <w:spacing w:after="0" w:line="240" w:lineRule="auto"/>
        <w:rPr>
          <w:rFonts w:cstheme="minorHAnsi"/>
          <w:sz w:val="20"/>
          <w:szCs w:val="20"/>
        </w:rPr>
      </w:pPr>
    </w:p>
    <w:p w14:paraId="1E76210A" w14:textId="77777777" w:rsidR="00773B72" w:rsidRPr="002A7161" w:rsidRDefault="00773B72" w:rsidP="00773B72">
      <w:pPr>
        <w:spacing w:after="0" w:line="240" w:lineRule="auto"/>
        <w:rPr>
          <w:rFonts w:cstheme="minorHAnsi"/>
          <w:sz w:val="20"/>
          <w:szCs w:val="20"/>
        </w:rPr>
      </w:pPr>
      <w:r w:rsidRPr="002A7161">
        <w:rPr>
          <w:rFonts w:cstheme="minorHAnsi"/>
          <w:sz w:val="20"/>
          <w:szCs w:val="20"/>
        </w:rPr>
        <w:t xml:space="preserve">Prílohou tohto akceptačného protokolu </w:t>
      </w:r>
      <w:r>
        <w:rPr>
          <w:rFonts w:cstheme="minorHAnsi"/>
          <w:sz w:val="20"/>
          <w:szCs w:val="20"/>
        </w:rPr>
        <w:t>sú</w:t>
      </w:r>
      <w:r w:rsidRPr="002A7161">
        <w:rPr>
          <w:rFonts w:cstheme="minorHAnsi"/>
          <w:sz w:val="20"/>
          <w:szCs w:val="20"/>
        </w:rPr>
        <w:t xml:space="preserve"> </w:t>
      </w:r>
      <w:r>
        <w:rPr>
          <w:rFonts w:cstheme="minorHAnsi"/>
          <w:sz w:val="20"/>
          <w:szCs w:val="20"/>
        </w:rPr>
        <w:t xml:space="preserve">dokumenty </w:t>
      </w:r>
      <w:r w:rsidRPr="00BD2970">
        <w:rPr>
          <w:rFonts w:cstheme="minorHAnsi"/>
          <w:sz w:val="20"/>
          <w:szCs w:val="20"/>
        </w:rPr>
        <w:t xml:space="preserve">podľa </w:t>
      </w:r>
      <w:r w:rsidRPr="00BD2970">
        <w:rPr>
          <w:rFonts w:cstheme="minorHAnsi"/>
          <w:b/>
          <w:sz w:val="20"/>
          <w:szCs w:val="20"/>
        </w:rPr>
        <w:t xml:space="preserve">prílohy č. </w:t>
      </w:r>
      <w:r>
        <w:rPr>
          <w:rFonts w:cstheme="minorHAnsi"/>
          <w:b/>
          <w:sz w:val="20"/>
          <w:szCs w:val="20"/>
        </w:rPr>
        <w:t>2.</w:t>
      </w:r>
    </w:p>
    <w:p w14:paraId="34DE35BB" w14:textId="77777777" w:rsidR="00773B72" w:rsidRPr="002A7161" w:rsidRDefault="00773B72" w:rsidP="00773B72">
      <w:pPr>
        <w:spacing w:after="0" w:line="240" w:lineRule="auto"/>
        <w:rPr>
          <w:rFonts w:cstheme="minorHAnsi"/>
          <w:sz w:val="20"/>
          <w:szCs w:val="20"/>
        </w:rPr>
      </w:pPr>
    </w:p>
    <w:p w14:paraId="4BC00A25" w14:textId="1F993F64" w:rsidR="00773B72" w:rsidRPr="002A7161" w:rsidRDefault="00773B72" w:rsidP="00773B72">
      <w:pPr>
        <w:spacing w:after="0" w:line="240" w:lineRule="auto"/>
        <w:rPr>
          <w:rFonts w:cstheme="minorHAnsi"/>
          <w:sz w:val="20"/>
          <w:szCs w:val="20"/>
        </w:rPr>
      </w:pPr>
      <w:r w:rsidRPr="002A7161">
        <w:rPr>
          <w:rFonts w:cstheme="minorHAnsi"/>
          <w:sz w:val="20"/>
          <w:szCs w:val="20"/>
        </w:rPr>
        <w:t xml:space="preserve">Akceptačný protokol bol vyhotovený v dvoch (2) origináloch, jeden (1) pre </w:t>
      </w:r>
      <w:r w:rsidR="00FD56AC">
        <w:rPr>
          <w:rFonts w:cstheme="minorHAnsi"/>
          <w:sz w:val="20"/>
          <w:szCs w:val="20"/>
        </w:rPr>
        <w:t>o</w:t>
      </w:r>
      <w:r w:rsidRPr="002A7161">
        <w:rPr>
          <w:rFonts w:cstheme="minorHAnsi"/>
          <w:sz w:val="20"/>
          <w:szCs w:val="20"/>
        </w:rPr>
        <w:t xml:space="preserve">bjednávateľa a jeden (1) pre </w:t>
      </w:r>
      <w:r w:rsidR="00FD56AC">
        <w:rPr>
          <w:rFonts w:cstheme="minorHAnsi"/>
          <w:sz w:val="20"/>
          <w:szCs w:val="20"/>
        </w:rPr>
        <w:t>dodávateľa</w:t>
      </w:r>
      <w:r w:rsidRPr="002A7161">
        <w:rPr>
          <w:rFonts w:cstheme="minorHAnsi"/>
          <w:sz w:val="20"/>
          <w:szCs w:val="20"/>
        </w:rPr>
        <w:t>.</w:t>
      </w:r>
    </w:p>
    <w:p w14:paraId="215204A9" w14:textId="77777777" w:rsidR="00773B72" w:rsidRPr="002A7161" w:rsidRDefault="00773B72" w:rsidP="00773B72">
      <w:pPr>
        <w:spacing w:after="0" w:line="240" w:lineRule="auto"/>
        <w:rPr>
          <w:rFonts w:cstheme="minorHAnsi"/>
          <w:sz w:val="20"/>
          <w:szCs w:val="20"/>
        </w:rPr>
      </w:pPr>
    </w:p>
    <w:p w14:paraId="62898B5A" w14:textId="77777777" w:rsidR="00773B72" w:rsidRPr="002A7161" w:rsidRDefault="00773B72" w:rsidP="00773B72">
      <w:pPr>
        <w:spacing w:after="0" w:line="240" w:lineRule="auto"/>
        <w:rPr>
          <w:rFonts w:cstheme="minorHAnsi"/>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907"/>
        <w:gridCol w:w="4082"/>
      </w:tblGrid>
      <w:tr w:rsidR="00773B72" w:rsidRPr="002A7161" w14:paraId="0E89AE32" w14:textId="77777777" w:rsidTr="00502034">
        <w:tc>
          <w:tcPr>
            <w:tcW w:w="2250" w:type="pct"/>
            <w:tcBorders>
              <w:bottom w:val="single" w:sz="4" w:space="0" w:color="auto"/>
            </w:tcBorders>
          </w:tcPr>
          <w:p w14:paraId="51B3F23B" w14:textId="77777777" w:rsidR="00773B72" w:rsidRPr="002A7161" w:rsidRDefault="00773B72" w:rsidP="00502034">
            <w:pPr>
              <w:spacing w:before="40" w:after="40"/>
              <w:rPr>
                <w:rFonts w:cstheme="minorHAnsi"/>
                <w:sz w:val="20"/>
                <w:szCs w:val="20"/>
              </w:rPr>
            </w:pPr>
          </w:p>
          <w:p w14:paraId="7F60A8E8" w14:textId="77777777" w:rsidR="00773B72" w:rsidRPr="002A7161" w:rsidRDefault="00773B72" w:rsidP="00502034">
            <w:pPr>
              <w:spacing w:before="40" w:after="40"/>
              <w:rPr>
                <w:rFonts w:cstheme="minorHAnsi"/>
                <w:sz w:val="20"/>
                <w:szCs w:val="20"/>
              </w:rPr>
            </w:pPr>
          </w:p>
          <w:p w14:paraId="3A3CC691" w14:textId="77777777" w:rsidR="00773B72" w:rsidRPr="002A7161" w:rsidRDefault="00773B72" w:rsidP="00502034">
            <w:pPr>
              <w:spacing w:before="40" w:after="40"/>
              <w:rPr>
                <w:rFonts w:cstheme="minorHAnsi"/>
                <w:sz w:val="20"/>
                <w:szCs w:val="20"/>
              </w:rPr>
            </w:pPr>
          </w:p>
          <w:p w14:paraId="489A6CEF" w14:textId="77777777" w:rsidR="00773B72" w:rsidRPr="002A7161" w:rsidRDefault="00773B72" w:rsidP="00502034">
            <w:pPr>
              <w:spacing w:before="40" w:after="40"/>
              <w:rPr>
                <w:rFonts w:cstheme="minorHAnsi"/>
                <w:sz w:val="20"/>
                <w:szCs w:val="20"/>
              </w:rPr>
            </w:pPr>
          </w:p>
          <w:p w14:paraId="6751F8DE" w14:textId="77777777" w:rsidR="00773B72" w:rsidRPr="002A7161" w:rsidRDefault="00773B72" w:rsidP="00502034">
            <w:pPr>
              <w:spacing w:before="40" w:after="40"/>
              <w:rPr>
                <w:rFonts w:cstheme="minorHAnsi"/>
                <w:sz w:val="20"/>
                <w:szCs w:val="20"/>
              </w:rPr>
            </w:pPr>
          </w:p>
        </w:tc>
        <w:tc>
          <w:tcPr>
            <w:tcW w:w="0" w:type="auto"/>
          </w:tcPr>
          <w:p w14:paraId="4EC55A01" w14:textId="77777777" w:rsidR="00773B72" w:rsidRPr="002A7161" w:rsidRDefault="00773B72" w:rsidP="00502034">
            <w:pPr>
              <w:spacing w:before="40" w:after="40"/>
              <w:rPr>
                <w:rFonts w:cstheme="minorHAnsi"/>
                <w:sz w:val="20"/>
                <w:szCs w:val="20"/>
              </w:rPr>
            </w:pPr>
          </w:p>
        </w:tc>
        <w:tc>
          <w:tcPr>
            <w:tcW w:w="2250" w:type="pct"/>
            <w:tcBorders>
              <w:bottom w:val="single" w:sz="4" w:space="0" w:color="auto"/>
            </w:tcBorders>
          </w:tcPr>
          <w:p w14:paraId="041AADC9" w14:textId="77777777" w:rsidR="00773B72" w:rsidRPr="002A7161" w:rsidRDefault="00773B72" w:rsidP="00502034">
            <w:pPr>
              <w:spacing w:before="40" w:after="40"/>
              <w:rPr>
                <w:rFonts w:cstheme="minorHAnsi"/>
                <w:sz w:val="20"/>
                <w:szCs w:val="20"/>
              </w:rPr>
            </w:pPr>
          </w:p>
        </w:tc>
      </w:tr>
      <w:tr w:rsidR="00773B72" w:rsidRPr="002A7161" w14:paraId="68B7B3AA" w14:textId="77777777" w:rsidTr="00502034">
        <w:tc>
          <w:tcPr>
            <w:tcW w:w="2250" w:type="pct"/>
            <w:tcBorders>
              <w:top w:val="single" w:sz="4" w:space="0" w:color="auto"/>
            </w:tcBorders>
          </w:tcPr>
          <w:p w14:paraId="52EC7427" w14:textId="384A8BA8" w:rsidR="00773B72" w:rsidRPr="002A7161" w:rsidRDefault="00773B72" w:rsidP="00502034">
            <w:pPr>
              <w:spacing w:before="40" w:after="40"/>
              <w:jc w:val="center"/>
              <w:rPr>
                <w:rFonts w:cstheme="minorHAnsi"/>
                <w:b/>
                <w:sz w:val="20"/>
                <w:szCs w:val="20"/>
              </w:rPr>
            </w:pPr>
            <w:r w:rsidRPr="002A7161">
              <w:rPr>
                <w:rFonts w:cstheme="minorHAnsi"/>
                <w:b/>
                <w:sz w:val="20"/>
                <w:szCs w:val="20"/>
              </w:rPr>
              <w:t>Titul. Meno Priezvisko</w:t>
            </w:r>
            <w:r w:rsidRPr="002A7161">
              <w:rPr>
                <w:rFonts w:cstheme="minorHAnsi"/>
                <w:b/>
                <w:sz w:val="20"/>
                <w:szCs w:val="20"/>
              </w:rPr>
              <w:br/>
            </w:r>
            <w:r w:rsidRPr="002A7161">
              <w:rPr>
                <w:rFonts w:cstheme="minorHAnsi"/>
                <w:noProof/>
                <w:sz w:val="20"/>
                <w:szCs w:val="20"/>
              </w:rPr>
              <w:t>Zodpovedná osoba</w:t>
            </w:r>
            <w:r w:rsidRPr="002A7161">
              <w:rPr>
                <w:rFonts w:cstheme="minorHAnsi"/>
                <w:noProof/>
                <w:sz w:val="20"/>
                <w:szCs w:val="20"/>
              </w:rPr>
              <w:br/>
              <w:t>(</w:t>
            </w:r>
            <w:r w:rsidR="00FD56AC">
              <w:rPr>
                <w:rFonts w:cstheme="minorHAnsi"/>
                <w:noProof/>
                <w:sz w:val="20"/>
                <w:szCs w:val="20"/>
              </w:rPr>
              <w:t>dodávateľ</w:t>
            </w:r>
            <w:r w:rsidRPr="002A7161">
              <w:rPr>
                <w:rFonts w:cstheme="minorHAnsi"/>
                <w:noProof/>
                <w:sz w:val="20"/>
                <w:szCs w:val="20"/>
              </w:rPr>
              <w:t>)</w:t>
            </w:r>
          </w:p>
        </w:tc>
        <w:tc>
          <w:tcPr>
            <w:tcW w:w="0" w:type="auto"/>
          </w:tcPr>
          <w:p w14:paraId="5430DAA7" w14:textId="77777777" w:rsidR="00773B72" w:rsidRPr="002A7161" w:rsidRDefault="00773B72" w:rsidP="00502034">
            <w:pPr>
              <w:spacing w:before="40" w:after="40"/>
              <w:jc w:val="center"/>
              <w:rPr>
                <w:rFonts w:cstheme="minorHAnsi"/>
                <w:sz w:val="20"/>
                <w:szCs w:val="20"/>
              </w:rPr>
            </w:pPr>
          </w:p>
        </w:tc>
        <w:tc>
          <w:tcPr>
            <w:tcW w:w="2250" w:type="pct"/>
            <w:tcBorders>
              <w:top w:val="single" w:sz="4" w:space="0" w:color="auto"/>
            </w:tcBorders>
          </w:tcPr>
          <w:p w14:paraId="71411461" w14:textId="0B70600D" w:rsidR="00773B72" w:rsidRPr="002A7161" w:rsidRDefault="00773B72" w:rsidP="00502034">
            <w:pPr>
              <w:spacing w:before="40" w:after="40"/>
              <w:jc w:val="center"/>
              <w:rPr>
                <w:rFonts w:cstheme="minorHAnsi"/>
                <w:sz w:val="20"/>
                <w:szCs w:val="20"/>
              </w:rPr>
            </w:pPr>
            <w:r w:rsidRPr="002A7161">
              <w:rPr>
                <w:rFonts w:cstheme="minorHAnsi"/>
                <w:b/>
                <w:sz w:val="20"/>
                <w:szCs w:val="20"/>
              </w:rPr>
              <w:t>Titul. Meno Priezvisko</w:t>
            </w:r>
            <w:r w:rsidRPr="002A7161">
              <w:rPr>
                <w:rFonts w:cstheme="minorHAnsi"/>
                <w:b/>
                <w:sz w:val="20"/>
                <w:szCs w:val="20"/>
              </w:rPr>
              <w:br/>
            </w:r>
            <w:r w:rsidRPr="002A7161">
              <w:rPr>
                <w:rFonts w:cstheme="minorHAnsi"/>
                <w:noProof/>
                <w:sz w:val="20"/>
                <w:szCs w:val="20"/>
              </w:rPr>
              <w:t>Zodpovedná osoba</w:t>
            </w:r>
            <w:r w:rsidRPr="002A7161">
              <w:rPr>
                <w:rFonts w:cstheme="minorHAnsi"/>
                <w:noProof/>
                <w:sz w:val="20"/>
                <w:szCs w:val="20"/>
              </w:rPr>
              <w:br/>
              <w:t>(</w:t>
            </w:r>
            <w:r w:rsidR="00FD56AC">
              <w:rPr>
                <w:rFonts w:cstheme="minorHAnsi"/>
                <w:noProof/>
                <w:sz w:val="20"/>
                <w:szCs w:val="20"/>
              </w:rPr>
              <w:t>o</w:t>
            </w:r>
            <w:r w:rsidRPr="002A7161">
              <w:rPr>
                <w:rFonts w:cstheme="minorHAnsi"/>
                <w:noProof/>
                <w:sz w:val="20"/>
                <w:szCs w:val="20"/>
              </w:rPr>
              <w:t>bjednávateľ)</w:t>
            </w:r>
          </w:p>
        </w:tc>
      </w:tr>
    </w:tbl>
    <w:p w14:paraId="6A746649" w14:textId="77777777" w:rsidR="00773B72" w:rsidRDefault="00773B72" w:rsidP="00773B72">
      <w:pPr>
        <w:rPr>
          <w:rFonts w:cstheme="minorHAnsi"/>
          <w:sz w:val="20"/>
          <w:szCs w:val="20"/>
        </w:rPr>
      </w:pPr>
    </w:p>
    <w:p w14:paraId="0E84DD15" w14:textId="77777777" w:rsidR="00773B72" w:rsidRDefault="00773B72" w:rsidP="00773B72">
      <w:pPr>
        <w:rPr>
          <w:rFonts w:cstheme="minorHAnsi"/>
          <w:sz w:val="20"/>
          <w:szCs w:val="20"/>
        </w:rPr>
      </w:pPr>
    </w:p>
    <w:p w14:paraId="1A222AF3" w14:textId="77777777" w:rsidR="00773B72" w:rsidRDefault="00773B72" w:rsidP="00773B72">
      <w:pPr>
        <w:rPr>
          <w:rFonts w:cstheme="minorHAnsi"/>
          <w:sz w:val="20"/>
          <w:szCs w:val="20"/>
        </w:rPr>
      </w:pPr>
    </w:p>
    <w:p w14:paraId="2BD66839" w14:textId="77777777" w:rsidR="00773B72" w:rsidRDefault="00773B72" w:rsidP="00773B72">
      <w:pPr>
        <w:rPr>
          <w:rFonts w:cstheme="minorHAnsi"/>
          <w:sz w:val="20"/>
          <w:szCs w:val="20"/>
        </w:rPr>
      </w:pPr>
    </w:p>
    <w:p w14:paraId="5B69122C" w14:textId="77777777" w:rsidR="00773B72" w:rsidRDefault="00773B72" w:rsidP="00773B72">
      <w:pPr>
        <w:rPr>
          <w:rFonts w:cstheme="minorHAnsi"/>
          <w:sz w:val="20"/>
          <w:szCs w:val="20"/>
        </w:rPr>
      </w:pPr>
    </w:p>
    <w:p w14:paraId="68EAF60D" w14:textId="77777777" w:rsidR="00773B72" w:rsidRDefault="00773B72" w:rsidP="00773B72">
      <w:pPr>
        <w:rPr>
          <w:rFonts w:cstheme="minorHAnsi"/>
          <w:sz w:val="20"/>
          <w:szCs w:val="20"/>
        </w:rPr>
      </w:pPr>
    </w:p>
    <w:p w14:paraId="18EE4949" w14:textId="77777777" w:rsidR="00773B72" w:rsidRDefault="00773B72" w:rsidP="00773B72">
      <w:pPr>
        <w:rPr>
          <w:rFonts w:cstheme="minorHAnsi"/>
          <w:sz w:val="20"/>
          <w:szCs w:val="20"/>
        </w:rPr>
      </w:pPr>
    </w:p>
    <w:p w14:paraId="087E32F7" w14:textId="77777777" w:rsidR="00773B72" w:rsidRDefault="00773B72" w:rsidP="00773B72">
      <w:pPr>
        <w:rPr>
          <w:rFonts w:cstheme="minorHAnsi"/>
          <w:sz w:val="20"/>
          <w:szCs w:val="20"/>
        </w:rPr>
      </w:pPr>
    </w:p>
    <w:p w14:paraId="6C75DF1B" w14:textId="77777777" w:rsidR="00773B72" w:rsidRPr="002A7161" w:rsidRDefault="00773B72" w:rsidP="00773B72">
      <w:pPr>
        <w:rPr>
          <w:rFonts w:cstheme="minorHAnsi"/>
          <w:sz w:val="20"/>
          <w:szCs w:val="20"/>
        </w:rPr>
      </w:pPr>
    </w:p>
    <w:p w14:paraId="00FD038D" w14:textId="34068906" w:rsidR="00773B72" w:rsidRPr="0095102F" w:rsidRDefault="00773B72" w:rsidP="00773B72">
      <w:pPr>
        <w:spacing w:after="0"/>
        <w:rPr>
          <w:i/>
          <w:iCs/>
          <w:sz w:val="18"/>
        </w:rPr>
      </w:pPr>
      <w:r w:rsidRPr="00EE1B8D">
        <w:rPr>
          <w:i/>
          <w:sz w:val="16"/>
        </w:rPr>
        <w:t xml:space="preserve">Pozn.: tento Akceptačný protokol slúži ako vzor a je možné ho po dohode </w:t>
      </w:r>
      <w:r w:rsidR="00FD56AC">
        <w:rPr>
          <w:i/>
          <w:sz w:val="16"/>
        </w:rPr>
        <w:t>z</w:t>
      </w:r>
      <w:r w:rsidRPr="00EE1B8D">
        <w:rPr>
          <w:i/>
          <w:sz w:val="16"/>
        </w:rPr>
        <w:t xml:space="preserve">mluvných strán upraviť podľa potrieb </w:t>
      </w:r>
      <w:r>
        <w:rPr>
          <w:i/>
          <w:sz w:val="16"/>
        </w:rPr>
        <w:t>akceptácie</w:t>
      </w:r>
      <w:r w:rsidRPr="00EE1B8D">
        <w:rPr>
          <w:i/>
          <w:sz w:val="16"/>
        </w:rPr>
        <w:t xml:space="preserve"> v súlade s touto </w:t>
      </w:r>
      <w:r w:rsidR="00FD56AC">
        <w:rPr>
          <w:i/>
          <w:sz w:val="16"/>
        </w:rPr>
        <w:t>z</w:t>
      </w:r>
      <w:r w:rsidRPr="00EE1B8D">
        <w:rPr>
          <w:i/>
          <w:sz w:val="16"/>
        </w:rPr>
        <w:t>mluvou</w:t>
      </w:r>
      <w:r>
        <w:rPr>
          <w:i/>
          <w:sz w:val="16"/>
        </w:rPr>
        <w:t>.</w:t>
      </w:r>
    </w:p>
    <w:p w14:paraId="057DEBB4" w14:textId="77777777" w:rsidR="00773B72" w:rsidRPr="00BC0A55" w:rsidRDefault="00773B72" w:rsidP="00773B72">
      <w:pPr>
        <w:pStyle w:val="Zkladntext"/>
        <w:ind w:right="600"/>
        <w:rPr>
          <w:rFonts w:asciiTheme="minorHAnsi" w:hAnsiTheme="minorHAnsi" w:cstheme="minorHAnsi"/>
          <w:kern w:val="2"/>
          <w14:cntxtAlts/>
        </w:rPr>
      </w:pPr>
    </w:p>
    <w:p w14:paraId="04DE5062" w14:textId="7E92B2AB" w:rsidR="00773B72" w:rsidRDefault="00773B72">
      <w:r>
        <w:br w:type="page"/>
      </w:r>
    </w:p>
    <w:p w14:paraId="36B1CBEC" w14:textId="15297037" w:rsidR="00773B72" w:rsidRPr="00587FE7" w:rsidRDefault="00773B72" w:rsidP="004E60D6">
      <w:pPr>
        <w:pStyle w:val="Zkladntext"/>
        <w:ind w:left="-284" w:right="600"/>
        <w:jc w:val="right"/>
        <w:rPr>
          <w:rFonts w:asciiTheme="minorHAnsi" w:hAnsiTheme="minorHAnsi" w:cstheme="minorHAnsi"/>
          <w:kern w:val="2"/>
          <w:u w:val="single"/>
          <w14:cntxtAlts/>
        </w:rPr>
      </w:pPr>
      <w:r w:rsidRPr="00587FE7">
        <w:rPr>
          <w:rFonts w:asciiTheme="minorHAnsi" w:hAnsiTheme="minorHAnsi" w:cstheme="minorHAnsi"/>
          <w:kern w:val="2"/>
          <w:u w:val="single"/>
          <w14:cntxtAlts/>
        </w:rPr>
        <w:lastRenderedPageBreak/>
        <w:t xml:space="preserve">Príloha č. </w:t>
      </w:r>
      <w:r w:rsidR="00595A93">
        <w:rPr>
          <w:rFonts w:asciiTheme="minorHAnsi" w:hAnsiTheme="minorHAnsi" w:cstheme="minorHAnsi"/>
          <w:kern w:val="2"/>
          <w:u w:val="single"/>
          <w14:cntxtAlts/>
        </w:rPr>
        <w:t>4</w:t>
      </w:r>
      <w:r w:rsidRPr="00587FE7">
        <w:rPr>
          <w:rFonts w:asciiTheme="minorHAnsi" w:hAnsiTheme="minorHAnsi" w:cstheme="minorHAnsi"/>
          <w:kern w:val="2"/>
          <w:u w:val="single"/>
          <w14:cntxtAlts/>
        </w:rPr>
        <w:t xml:space="preserve"> – Subdodávatelia</w:t>
      </w:r>
    </w:p>
    <w:p w14:paraId="5DE8FE4A" w14:textId="77777777" w:rsidR="00773B72" w:rsidRPr="00587FE7" w:rsidRDefault="00773B72" w:rsidP="00773B72">
      <w:pPr>
        <w:pStyle w:val="Zkladntext"/>
        <w:ind w:right="600"/>
        <w:jc w:val="center"/>
        <w:rPr>
          <w:rFonts w:asciiTheme="minorHAnsi" w:hAnsiTheme="minorHAnsi" w:cstheme="minorHAnsi"/>
          <w:kern w:val="2"/>
          <w:u w:val="single"/>
          <w14:cntxtAlts/>
        </w:rPr>
      </w:pPr>
      <w:r>
        <w:rPr>
          <w:rFonts w:cstheme="minorHAnsi"/>
          <w:b/>
          <w:color w:val="325AA0"/>
          <w:sz w:val="32"/>
        </w:rPr>
        <w:t>Subdodávatelia</w:t>
      </w:r>
    </w:p>
    <w:tbl>
      <w:tblPr>
        <w:tblW w:w="9639" w:type="dxa"/>
        <w:tblInd w:w="-290" w:type="dxa"/>
        <w:tblCellMar>
          <w:left w:w="70" w:type="dxa"/>
          <w:right w:w="70" w:type="dxa"/>
        </w:tblCellMar>
        <w:tblLook w:val="04A0" w:firstRow="1" w:lastRow="0" w:firstColumn="1" w:lastColumn="0" w:noHBand="0" w:noVBand="1"/>
      </w:tblPr>
      <w:tblGrid>
        <w:gridCol w:w="711"/>
        <w:gridCol w:w="2531"/>
        <w:gridCol w:w="2145"/>
        <w:gridCol w:w="2126"/>
        <w:gridCol w:w="2126"/>
      </w:tblGrid>
      <w:tr w:rsidR="00773B72" w:rsidRPr="00587FE7" w14:paraId="63A2DC82" w14:textId="77777777" w:rsidTr="007104EA">
        <w:trPr>
          <w:trHeight w:val="837"/>
        </w:trPr>
        <w:tc>
          <w:tcPr>
            <w:tcW w:w="711" w:type="dxa"/>
            <w:tcBorders>
              <w:top w:val="single" w:sz="4" w:space="0" w:color="auto"/>
              <w:left w:val="single" w:sz="4" w:space="0" w:color="auto"/>
              <w:bottom w:val="single" w:sz="4" w:space="0" w:color="auto"/>
              <w:right w:val="single" w:sz="4" w:space="0" w:color="auto"/>
            </w:tcBorders>
            <w:shd w:val="clear" w:color="000000" w:fill="1E4E9D"/>
            <w:noWrap/>
            <w:vAlign w:val="center"/>
            <w:hideMark/>
          </w:tcPr>
          <w:p w14:paraId="4E7049C1" w14:textId="77777777" w:rsidR="00773B72" w:rsidRPr="00587FE7" w:rsidRDefault="00773B72" w:rsidP="00502034">
            <w:pPr>
              <w:ind w:left="-64"/>
              <w:jc w:val="center"/>
              <w:rPr>
                <w:rFonts w:cs="Calibri"/>
                <w:b/>
                <w:bCs/>
                <w:color w:val="FFFFFF"/>
                <w:lang w:eastAsia="sk-SK"/>
              </w:rPr>
            </w:pPr>
            <w:r w:rsidRPr="00587FE7">
              <w:rPr>
                <w:rFonts w:cs="Calibri"/>
                <w:b/>
                <w:bCs/>
                <w:color w:val="FFFFFF"/>
                <w:lang w:eastAsia="sk-SK"/>
              </w:rPr>
              <w:t>Por. č.</w:t>
            </w:r>
          </w:p>
        </w:tc>
        <w:tc>
          <w:tcPr>
            <w:tcW w:w="2531" w:type="dxa"/>
            <w:tcBorders>
              <w:top w:val="single" w:sz="4" w:space="0" w:color="auto"/>
              <w:left w:val="nil"/>
              <w:bottom w:val="single" w:sz="4" w:space="0" w:color="auto"/>
              <w:right w:val="single" w:sz="4" w:space="0" w:color="auto"/>
            </w:tcBorders>
            <w:shd w:val="clear" w:color="000000" w:fill="1E4E9D"/>
            <w:vAlign w:val="center"/>
            <w:hideMark/>
          </w:tcPr>
          <w:p w14:paraId="44CA4808" w14:textId="77777777" w:rsidR="00773B72" w:rsidRPr="00587FE7" w:rsidRDefault="00773B72" w:rsidP="00502034">
            <w:pPr>
              <w:ind w:left="-64"/>
              <w:jc w:val="center"/>
              <w:rPr>
                <w:rFonts w:cs="Calibri"/>
                <w:color w:val="FFFFFF"/>
                <w:lang w:eastAsia="sk-SK"/>
              </w:rPr>
            </w:pPr>
            <w:r w:rsidRPr="00587FE7">
              <w:rPr>
                <w:rFonts w:cs="Calibri"/>
                <w:b/>
                <w:bCs/>
                <w:color w:val="FFFFFF"/>
                <w:lang w:eastAsia="sk-SK"/>
              </w:rPr>
              <w:t>Subdodávateľ</w:t>
            </w:r>
            <w:r w:rsidRPr="00587FE7">
              <w:rPr>
                <w:rFonts w:cs="Calibri"/>
                <w:color w:val="FFFFFF"/>
                <w:lang w:eastAsia="sk-SK"/>
              </w:rPr>
              <w:br/>
              <w:t>(Názov subdodávateľa, sídlo a IČO)</w:t>
            </w:r>
          </w:p>
        </w:tc>
        <w:tc>
          <w:tcPr>
            <w:tcW w:w="2145" w:type="dxa"/>
            <w:tcBorders>
              <w:top w:val="single" w:sz="4" w:space="0" w:color="auto"/>
              <w:left w:val="nil"/>
              <w:bottom w:val="single" w:sz="4" w:space="0" w:color="auto"/>
              <w:right w:val="single" w:sz="4" w:space="0" w:color="auto"/>
            </w:tcBorders>
            <w:shd w:val="clear" w:color="000000" w:fill="1E4E9D"/>
            <w:vAlign w:val="center"/>
            <w:hideMark/>
          </w:tcPr>
          <w:p w14:paraId="1F3A295C" w14:textId="77777777" w:rsidR="00773B72" w:rsidRPr="00587FE7" w:rsidRDefault="00773B72" w:rsidP="00502034">
            <w:pPr>
              <w:ind w:left="-64"/>
              <w:jc w:val="center"/>
              <w:rPr>
                <w:rFonts w:cs="Calibri"/>
                <w:b/>
                <w:bCs/>
                <w:color w:val="FFFFFF"/>
                <w:lang w:eastAsia="sk-SK"/>
              </w:rPr>
            </w:pPr>
            <w:r w:rsidRPr="00587FE7">
              <w:rPr>
                <w:rFonts w:cs="Calibri"/>
                <w:b/>
                <w:bCs/>
                <w:color w:val="FFFFFF"/>
                <w:lang w:eastAsia="sk-SK"/>
              </w:rPr>
              <w:t>Výška podielu (v %)  na plnení predmetu zmluvy</w:t>
            </w:r>
          </w:p>
        </w:tc>
        <w:tc>
          <w:tcPr>
            <w:tcW w:w="2126" w:type="dxa"/>
            <w:tcBorders>
              <w:top w:val="single" w:sz="4" w:space="0" w:color="auto"/>
              <w:left w:val="nil"/>
              <w:bottom w:val="single" w:sz="4" w:space="0" w:color="auto"/>
              <w:right w:val="single" w:sz="4" w:space="0" w:color="auto"/>
            </w:tcBorders>
            <w:shd w:val="clear" w:color="000000" w:fill="1E4E9D"/>
            <w:vAlign w:val="center"/>
            <w:hideMark/>
          </w:tcPr>
          <w:p w14:paraId="155168B8" w14:textId="77777777" w:rsidR="00773B72" w:rsidRPr="00587FE7" w:rsidRDefault="00773B72" w:rsidP="00502034">
            <w:pPr>
              <w:ind w:left="-64"/>
              <w:jc w:val="center"/>
              <w:rPr>
                <w:rFonts w:cs="Calibri"/>
                <w:color w:val="FFFFFF"/>
                <w:lang w:eastAsia="sk-SK"/>
              </w:rPr>
            </w:pPr>
            <w:r w:rsidRPr="00587FE7">
              <w:rPr>
                <w:rFonts w:cs="Calibri"/>
                <w:b/>
                <w:bCs/>
                <w:color w:val="FFFFFF"/>
                <w:lang w:eastAsia="sk-SK"/>
              </w:rPr>
              <w:t>Oprávnená osoba</w:t>
            </w:r>
            <w:r w:rsidRPr="00587FE7">
              <w:rPr>
                <w:rFonts w:cs="Calibri"/>
                <w:color w:val="FFFFFF"/>
                <w:lang w:eastAsia="sk-SK"/>
              </w:rPr>
              <w:br/>
              <w:t>(Meno, priezvisko)</w:t>
            </w:r>
          </w:p>
        </w:tc>
        <w:tc>
          <w:tcPr>
            <w:tcW w:w="2126" w:type="dxa"/>
            <w:tcBorders>
              <w:top w:val="single" w:sz="4" w:space="0" w:color="auto"/>
              <w:left w:val="nil"/>
              <w:bottom w:val="single" w:sz="4" w:space="0" w:color="auto"/>
              <w:right w:val="single" w:sz="4" w:space="0" w:color="auto"/>
            </w:tcBorders>
            <w:shd w:val="clear" w:color="000000" w:fill="1E4E9D"/>
            <w:vAlign w:val="center"/>
            <w:hideMark/>
          </w:tcPr>
          <w:p w14:paraId="6F2B1A75" w14:textId="77777777" w:rsidR="00773B72" w:rsidRPr="00587FE7" w:rsidRDefault="00773B72" w:rsidP="00502034">
            <w:pPr>
              <w:ind w:left="-64"/>
              <w:jc w:val="center"/>
              <w:rPr>
                <w:rFonts w:cs="Calibri"/>
                <w:b/>
                <w:bCs/>
                <w:color w:val="FFFFFF"/>
                <w:lang w:eastAsia="sk-SK"/>
              </w:rPr>
            </w:pPr>
            <w:r w:rsidRPr="00587FE7">
              <w:rPr>
                <w:rFonts w:cs="Calibri"/>
                <w:b/>
                <w:bCs/>
                <w:color w:val="FFFFFF"/>
                <w:lang w:eastAsia="sk-SK"/>
              </w:rPr>
              <w:t>Stručný opis predmetu plnenia subdodávky</w:t>
            </w:r>
          </w:p>
        </w:tc>
      </w:tr>
      <w:tr w:rsidR="00773B72" w:rsidRPr="00587FE7" w14:paraId="1367B615" w14:textId="77777777" w:rsidTr="007104EA">
        <w:trPr>
          <w:trHeight w:val="300"/>
        </w:trPr>
        <w:tc>
          <w:tcPr>
            <w:tcW w:w="711" w:type="dxa"/>
            <w:tcBorders>
              <w:top w:val="nil"/>
              <w:left w:val="single" w:sz="4" w:space="0" w:color="auto"/>
              <w:bottom w:val="single" w:sz="4" w:space="0" w:color="auto"/>
              <w:right w:val="single" w:sz="4" w:space="0" w:color="auto"/>
            </w:tcBorders>
            <w:noWrap/>
            <w:vAlign w:val="bottom"/>
            <w:hideMark/>
          </w:tcPr>
          <w:p w14:paraId="79F2578A" w14:textId="77777777" w:rsidR="00773B72" w:rsidRPr="00587FE7" w:rsidRDefault="00773B72" w:rsidP="00502034">
            <w:pPr>
              <w:jc w:val="center"/>
              <w:rPr>
                <w:rFonts w:cs="Calibri"/>
                <w:color w:val="000000"/>
                <w:lang w:eastAsia="sk-SK"/>
              </w:rPr>
            </w:pPr>
            <w:r w:rsidRPr="00587FE7">
              <w:rPr>
                <w:rFonts w:cs="Calibri"/>
                <w:color w:val="000000"/>
                <w:lang w:eastAsia="sk-SK"/>
              </w:rPr>
              <w:t>1.</w:t>
            </w:r>
          </w:p>
        </w:tc>
        <w:tc>
          <w:tcPr>
            <w:tcW w:w="2531" w:type="dxa"/>
            <w:tcBorders>
              <w:top w:val="nil"/>
              <w:left w:val="nil"/>
              <w:bottom w:val="single" w:sz="4" w:space="0" w:color="auto"/>
              <w:right w:val="single" w:sz="4" w:space="0" w:color="auto"/>
            </w:tcBorders>
            <w:noWrap/>
            <w:vAlign w:val="bottom"/>
            <w:hideMark/>
          </w:tcPr>
          <w:p w14:paraId="6115540C" w14:textId="77777777" w:rsidR="00773B72" w:rsidRPr="00587FE7" w:rsidRDefault="00773B72" w:rsidP="00502034">
            <w:pPr>
              <w:ind w:left="50"/>
              <w:jc w:val="center"/>
              <w:rPr>
                <w:rFonts w:cs="Calibri"/>
                <w:color w:val="000000"/>
                <w:lang w:eastAsia="sk-SK"/>
              </w:rPr>
            </w:pPr>
            <w:r w:rsidRPr="00587FE7">
              <w:rPr>
                <w:rFonts w:cs="Calibri"/>
                <w:color w:val="000000"/>
                <w:lang w:eastAsia="sk-SK"/>
              </w:rPr>
              <w:t>-</w:t>
            </w:r>
          </w:p>
        </w:tc>
        <w:tc>
          <w:tcPr>
            <w:tcW w:w="2145" w:type="dxa"/>
            <w:tcBorders>
              <w:top w:val="nil"/>
              <w:left w:val="nil"/>
              <w:bottom w:val="single" w:sz="4" w:space="0" w:color="auto"/>
              <w:right w:val="single" w:sz="4" w:space="0" w:color="auto"/>
            </w:tcBorders>
            <w:noWrap/>
            <w:vAlign w:val="bottom"/>
            <w:hideMark/>
          </w:tcPr>
          <w:p w14:paraId="0A464793" w14:textId="77777777" w:rsidR="00773B72" w:rsidRPr="00587FE7" w:rsidRDefault="00773B72" w:rsidP="00502034">
            <w:pPr>
              <w:jc w:val="center"/>
              <w:rPr>
                <w:rFonts w:cs="Calibri"/>
                <w:color w:val="000000"/>
                <w:lang w:eastAsia="sk-SK"/>
              </w:rPr>
            </w:pPr>
            <w:r w:rsidRPr="00587FE7">
              <w:rPr>
                <w:rFonts w:cs="Calibri"/>
                <w:color w:val="000000"/>
                <w:lang w:eastAsia="sk-SK"/>
              </w:rPr>
              <w:t>-</w:t>
            </w:r>
          </w:p>
        </w:tc>
        <w:tc>
          <w:tcPr>
            <w:tcW w:w="2126" w:type="dxa"/>
            <w:tcBorders>
              <w:top w:val="nil"/>
              <w:left w:val="nil"/>
              <w:bottom w:val="single" w:sz="4" w:space="0" w:color="auto"/>
              <w:right w:val="single" w:sz="4" w:space="0" w:color="auto"/>
            </w:tcBorders>
            <w:noWrap/>
            <w:vAlign w:val="bottom"/>
            <w:hideMark/>
          </w:tcPr>
          <w:p w14:paraId="45348581" w14:textId="77777777" w:rsidR="00773B72" w:rsidRPr="00587FE7" w:rsidRDefault="00773B72" w:rsidP="00502034">
            <w:pPr>
              <w:jc w:val="center"/>
              <w:rPr>
                <w:rFonts w:cs="Calibri"/>
                <w:color w:val="000000"/>
                <w:lang w:eastAsia="sk-SK"/>
              </w:rPr>
            </w:pPr>
            <w:r w:rsidRPr="00587FE7">
              <w:rPr>
                <w:rFonts w:cs="Calibri"/>
                <w:color w:val="000000"/>
                <w:lang w:eastAsia="sk-SK"/>
              </w:rPr>
              <w:t>-</w:t>
            </w:r>
          </w:p>
        </w:tc>
        <w:tc>
          <w:tcPr>
            <w:tcW w:w="2126" w:type="dxa"/>
            <w:tcBorders>
              <w:top w:val="nil"/>
              <w:left w:val="nil"/>
              <w:bottom w:val="single" w:sz="4" w:space="0" w:color="auto"/>
              <w:right w:val="single" w:sz="4" w:space="0" w:color="auto"/>
            </w:tcBorders>
            <w:noWrap/>
            <w:vAlign w:val="bottom"/>
            <w:hideMark/>
          </w:tcPr>
          <w:p w14:paraId="0AF27B0F" w14:textId="77777777" w:rsidR="00773B72" w:rsidRPr="00587FE7" w:rsidRDefault="00773B72" w:rsidP="00502034">
            <w:pPr>
              <w:jc w:val="center"/>
              <w:rPr>
                <w:rFonts w:cs="Calibri"/>
                <w:color w:val="000000"/>
                <w:lang w:eastAsia="sk-SK"/>
              </w:rPr>
            </w:pPr>
            <w:r w:rsidRPr="00587FE7">
              <w:rPr>
                <w:rFonts w:cs="Calibri"/>
                <w:color w:val="000000"/>
                <w:lang w:eastAsia="sk-SK"/>
              </w:rPr>
              <w:t>-</w:t>
            </w:r>
          </w:p>
        </w:tc>
      </w:tr>
      <w:tr w:rsidR="00773B72" w:rsidRPr="00587FE7" w14:paraId="157151F1" w14:textId="77777777" w:rsidTr="007104EA">
        <w:trPr>
          <w:trHeight w:val="300"/>
        </w:trPr>
        <w:tc>
          <w:tcPr>
            <w:tcW w:w="711" w:type="dxa"/>
            <w:tcBorders>
              <w:top w:val="nil"/>
              <w:left w:val="single" w:sz="4" w:space="0" w:color="auto"/>
              <w:bottom w:val="single" w:sz="4" w:space="0" w:color="auto"/>
              <w:right w:val="single" w:sz="4" w:space="0" w:color="auto"/>
            </w:tcBorders>
            <w:noWrap/>
            <w:vAlign w:val="bottom"/>
            <w:hideMark/>
          </w:tcPr>
          <w:p w14:paraId="0CC10FFC" w14:textId="77777777" w:rsidR="00773B72" w:rsidRPr="00587FE7" w:rsidRDefault="00773B72" w:rsidP="00502034">
            <w:pPr>
              <w:jc w:val="center"/>
              <w:rPr>
                <w:rFonts w:cs="Calibri"/>
                <w:color w:val="000000"/>
                <w:lang w:eastAsia="sk-SK"/>
              </w:rPr>
            </w:pPr>
            <w:r w:rsidRPr="00587FE7">
              <w:rPr>
                <w:rFonts w:cs="Calibri"/>
                <w:color w:val="000000"/>
                <w:lang w:eastAsia="sk-SK"/>
              </w:rPr>
              <w:t>2.</w:t>
            </w:r>
          </w:p>
        </w:tc>
        <w:tc>
          <w:tcPr>
            <w:tcW w:w="2531" w:type="dxa"/>
            <w:tcBorders>
              <w:top w:val="nil"/>
              <w:left w:val="nil"/>
              <w:bottom w:val="single" w:sz="4" w:space="0" w:color="auto"/>
              <w:right w:val="single" w:sz="4" w:space="0" w:color="auto"/>
            </w:tcBorders>
            <w:noWrap/>
            <w:vAlign w:val="bottom"/>
            <w:hideMark/>
          </w:tcPr>
          <w:p w14:paraId="658EED8B" w14:textId="77777777" w:rsidR="00773B72" w:rsidRPr="00587FE7" w:rsidRDefault="00773B72" w:rsidP="00502034">
            <w:pPr>
              <w:ind w:left="50"/>
              <w:jc w:val="center"/>
              <w:rPr>
                <w:rFonts w:cs="Calibri"/>
                <w:color w:val="000000"/>
                <w:lang w:eastAsia="sk-SK"/>
              </w:rPr>
            </w:pPr>
            <w:r w:rsidRPr="00587FE7">
              <w:rPr>
                <w:rFonts w:cs="Calibri"/>
                <w:color w:val="000000"/>
                <w:lang w:eastAsia="sk-SK"/>
              </w:rPr>
              <w:t>-</w:t>
            </w:r>
          </w:p>
        </w:tc>
        <w:tc>
          <w:tcPr>
            <w:tcW w:w="2145" w:type="dxa"/>
            <w:tcBorders>
              <w:top w:val="nil"/>
              <w:left w:val="nil"/>
              <w:bottom w:val="single" w:sz="4" w:space="0" w:color="auto"/>
              <w:right w:val="single" w:sz="4" w:space="0" w:color="auto"/>
            </w:tcBorders>
            <w:noWrap/>
            <w:vAlign w:val="bottom"/>
            <w:hideMark/>
          </w:tcPr>
          <w:p w14:paraId="373BD3C6" w14:textId="77777777" w:rsidR="00773B72" w:rsidRPr="00587FE7" w:rsidRDefault="00773B72" w:rsidP="00502034">
            <w:pPr>
              <w:jc w:val="center"/>
              <w:rPr>
                <w:rFonts w:cs="Calibri"/>
                <w:color w:val="000000"/>
                <w:lang w:eastAsia="sk-SK"/>
              </w:rPr>
            </w:pPr>
            <w:r w:rsidRPr="00587FE7">
              <w:rPr>
                <w:rFonts w:cs="Calibri"/>
                <w:color w:val="000000"/>
                <w:lang w:eastAsia="sk-SK"/>
              </w:rPr>
              <w:t>-</w:t>
            </w:r>
          </w:p>
        </w:tc>
        <w:tc>
          <w:tcPr>
            <w:tcW w:w="2126" w:type="dxa"/>
            <w:tcBorders>
              <w:top w:val="nil"/>
              <w:left w:val="nil"/>
              <w:bottom w:val="single" w:sz="4" w:space="0" w:color="auto"/>
              <w:right w:val="single" w:sz="4" w:space="0" w:color="auto"/>
            </w:tcBorders>
            <w:noWrap/>
            <w:vAlign w:val="bottom"/>
            <w:hideMark/>
          </w:tcPr>
          <w:p w14:paraId="0D382A73" w14:textId="77777777" w:rsidR="00773B72" w:rsidRPr="00587FE7" w:rsidRDefault="00773B72" w:rsidP="00502034">
            <w:pPr>
              <w:jc w:val="center"/>
              <w:rPr>
                <w:rFonts w:cs="Calibri"/>
                <w:color w:val="000000"/>
                <w:lang w:eastAsia="sk-SK"/>
              </w:rPr>
            </w:pPr>
            <w:r w:rsidRPr="00587FE7">
              <w:rPr>
                <w:rFonts w:cs="Calibri"/>
                <w:color w:val="000000"/>
                <w:lang w:eastAsia="sk-SK"/>
              </w:rPr>
              <w:t>-</w:t>
            </w:r>
          </w:p>
        </w:tc>
        <w:tc>
          <w:tcPr>
            <w:tcW w:w="2126" w:type="dxa"/>
            <w:tcBorders>
              <w:top w:val="nil"/>
              <w:left w:val="nil"/>
              <w:bottom w:val="single" w:sz="4" w:space="0" w:color="auto"/>
              <w:right w:val="single" w:sz="4" w:space="0" w:color="auto"/>
            </w:tcBorders>
            <w:noWrap/>
            <w:vAlign w:val="bottom"/>
            <w:hideMark/>
          </w:tcPr>
          <w:p w14:paraId="3EC1373F" w14:textId="77777777" w:rsidR="00773B72" w:rsidRPr="00587FE7" w:rsidRDefault="00773B72" w:rsidP="00502034">
            <w:pPr>
              <w:jc w:val="center"/>
              <w:rPr>
                <w:rFonts w:cs="Calibri"/>
                <w:color w:val="000000"/>
                <w:lang w:eastAsia="sk-SK"/>
              </w:rPr>
            </w:pPr>
            <w:r w:rsidRPr="00587FE7">
              <w:rPr>
                <w:rFonts w:cs="Calibri"/>
                <w:color w:val="000000"/>
                <w:lang w:eastAsia="sk-SK"/>
              </w:rPr>
              <w:t>-</w:t>
            </w:r>
          </w:p>
        </w:tc>
      </w:tr>
      <w:tr w:rsidR="00773B72" w:rsidRPr="00587FE7" w14:paraId="1C6250AA" w14:textId="77777777" w:rsidTr="007104EA">
        <w:trPr>
          <w:trHeight w:val="300"/>
        </w:trPr>
        <w:tc>
          <w:tcPr>
            <w:tcW w:w="711" w:type="dxa"/>
            <w:tcBorders>
              <w:top w:val="nil"/>
              <w:left w:val="single" w:sz="4" w:space="0" w:color="auto"/>
              <w:bottom w:val="single" w:sz="4" w:space="0" w:color="auto"/>
              <w:right w:val="single" w:sz="4" w:space="0" w:color="auto"/>
            </w:tcBorders>
            <w:noWrap/>
            <w:vAlign w:val="bottom"/>
            <w:hideMark/>
          </w:tcPr>
          <w:p w14:paraId="37614D2A" w14:textId="77777777" w:rsidR="00773B72" w:rsidRPr="00587FE7" w:rsidRDefault="00773B72" w:rsidP="00502034">
            <w:pPr>
              <w:jc w:val="center"/>
              <w:rPr>
                <w:rFonts w:cs="Calibri"/>
                <w:color w:val="000000"/>
                <w:lang w:eastAsia="sk-SK"/>
              </w:rPr>
            </w:pPr>
            <w:r w:rsidRPr="00587FE7">
              <w:rPr>
                <w:rFonts w:cs="Calibri"/>
                <w:color w:val="000000"/>
                <w:lang w:eastAsia="sk-SK"/>
              </w:rPr>
              <w:t>3.</w:t>
            </w:r>
          </w:p>
        </w:tc>
        <w:tc>
          <w:tcPr>
            <w:tcW w:w="2531" w:type="dxa"/>
            <w:tcBorders>
              <w:top w:val="nil"/>
              <w:left w:val="nil"/>
              <w:bottom w:val="single" w:sz="4" w:space="0" w:color="auto"/>
              <w:right w:val="single" w:sz="4" w:space="0" w:color="auto"/>
            </w:tcBorders>
            <w:noWrap/>
            <w:vAlign w:val="bottom"/>
            <w:hideMark/>
          </w:tcPr>
          <w:p w14:paraId="2ADA0A18" w14:textId="77777777" w:rsidR="00773B72" w:rsidRPr="00587FE7" w:rsidRDefault="00773B72" w:rsidP="00502034">
            <w:pPr>
              <w:ind w:left="50"/>
              <w:jc w:val="center"/>
              <w:rPr>
                <w:rFonts w:cs="Calibri"/>
                <w:color w:val="000000"/>
                <w:lang w:eastAsia="sk-SK"/>
              </w:rPr>
            </w:pPr>
            <w:r>
              <w:rPr>
                <w:rFonts w:cs="Calibri"/>
                <w:color w:val="000000"/>
                <w:lang w:eastAsia="sk-SK"/>
              </w:rPr>
              <w:t>-</w:t>
            </w:r>
          </w:p>
        </w:tc>
        <w:tc>
          <w:tcPr>
            <w:tcW w:w="2145" w:type="dxa"/>
            <w:tcBorders>
              <w:top w:val="nil"/>
              <w:left w:val="nil"/>
              <w:bottom w:val="single" w:sz="4" w:space="0" w:color="auto"/>
              <w:right w:val="single" w:sz="4" w:space="0" w:color="auto"/>
            </w:tcBorders>
            <w:noWrap/>
            <w:vAlign w:val="bottom"/>
            <w:hideMark/>
          </w:tcPr>
          <w:p w14:paraId="09C1F94A" w14:textId="77777777" w:rsidR="00773B72" w:rsidRPr="00587FE7" w:rsidRDefault="00773B72" w:rsidP="00502034">
            <w:pPr>
              <w:jc w:val="center"/>
              <w:rPr>
                <w:rFonts w:cs="Calibri"/>
                <w:color w:val="000000"/>
                <w:lang w:eastAsia="sk-SK"/>
              </w:rPr>
            </w:pPr>
            <w:r>
              <w:rPr>
                <w:rFonts w:cs="Calibri"/>
                <w:color w:val="000000"/>
                <w:lang w:eastAsia="sk-SK"/>
              </w:rPr>
              <w:t>-</w:t>
            </w:r>
          </w:p>
        </w:tc>
        <w:tc>
          <w:tcPr>
            <w:tcW w:w="2126" w:type="dxa"/>
            <w:tcBorders>
              <w:top w:val="nil"/>
              <w:left w:val="nil"/>
              <w:bottom w:val="single" w:sz="4" w:space="0" w:color="auto"/>
              <w:right w:val="single" w:sz="4" w:space="0" w:color="auto"/>
            </w:tcBorders>
            <w:noWrap/>
            <w:vAlign w:val="bottom"/>
            <w:hideMark/>
          </w:tcPr>
          <w:p w14:paraId="718532B1" w14:textId="77777777" w:rsidR="00773B72" w:rsidRPr="00587FE7" w:rsidRDefault="00773B72" w:rsidP="00502034">
            <w:pPr>
              <w:jc w:val="center"/>
              <w:rPr>
                <w:rFonts w:cs="Calibri"/>
                <w:color w:val="000000"/>
                <w:lang w:eastAsia="sk-SK"/>
              </w:rPr>
            </w:pPr>
            <w:r>
              <w:rPr>
                <w:rFonts w:cs="Calibri"/>
                <w:color w:val="000000"/>
                <w:lang w:eastAsia="sk-SK"/>
              </w:rPr>
              <w:t>-</w:t>
            </w:r>
          </w:p>
        </w:tc>
        <w:tc>
          <w:tcPr>
            <w:tcW w:w="2126" w:type="dxa"/>
            <w:tcBorders>
              <w:top w:val="nil"/>
              <w:left w:val="nil"/>
              <w:bottom w:val="single" w:sz="4" w:space="0" w:color="auto"/>
              <w:right w:val="single" w:sz="4" w:space="0" w:color="auto"/>
            </w:tcBorders>
            <w:noWrap/>
            <w:vAlign w:val="bottom"/>
            <w:hideMark/>
          </w:tcPr>
          <w:p w14:paraId="1DF6B3F4" w14:textId="77777777" w:rsidR="00773B72" w:rsidRPr="00587FE7" w:rsidRDefault="00773B72" w:rsidP="00502034">
            <w:pPr>
              <w:jc w:val="center"/>
              <w:rPr>
                <w:rFonts w:cs="Calibri"/>
                <w:color w:val="000000"/>
                <w:lang w:eastAsia="sk-SK"/>
              </w:rPr>
            </w:pPr>
            <w:r>
              <w:rPr>
                <w:rFonts w:cs="Calibri"/>
                <w:color w:val="000000"/>
                <w:lang w:eastAsia="sk-SK"/>
              </w:rPr>
              <w:t>-</w:t>
            </w:r>
          </w:p>
        </w:tc>
      </w:tr>
    </w:tbl>
    <w:p w14:paraId="02BD4601" w14:textId="77777777" w:rsidR="00773B72" w:rsidRDefault="00773B72" w:rsidP="00773B72">
      <w:pPr>
        <w:pStyle w:val="Zkladntext"/>
        <w:ind w:left="709" w:right="600"/>
        <w:rPr>
          <w:rFonts w:asciiTheme="minorHAnsi" w:hAnsiTheme="minorHAnsi" w:cstheme="minorHAnsi"/>
          <w:kern w:val="2"/>
          <w:u w:val="single"/>
          <w14:cntxtAlts/>
        </w:rPr>
      </w:pPr>
    </w:p>
    <w:p w14:paraId="5CDD3C16" w14:textId="335A51BD" w:rsidR="00730DAA" w:rsidRPr="00773B72" w:rsidRDefault="00730DAA" w:rsidP="00773B72">
      <w:pPr>
        <w:spacing w:after="0" w:line="240" w:lineRule="auto"/>
        <w:rPr>
          <w:rFonts w:cstheme="minorHAnsi"/>
          <w:kern w:val="2"/>
          <w:u w:val="single"/>
          <w14:cntxtAlts/>
        </w:rPr>
      </w:pPr>
    </w:p>
    <w:sectPr w:rsidR="00730DAA" w:rsidRPr="00773B72" w:rsidSect="006806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FBCE" w14:textId="77777777" w:rsidR="000941A4" w:rsidRDefault="000941A4" w:rsidP="00C10518">
      <w:pPr>
        <w:spacing w:after="0" w:line="240" w:lineRule="auto"/>
      </w:pPr>
      <w:r>
        <w:separator/>
      </w:r>
    </w:p>
  </w:endnote>
  <w:endnote w:type="continuationSeparator" w:id="0">
    <w:p w14:paraId="1FDD4B17" w14:textId="77777777" w:rsidR="000941A4" w:rsidRDefault="000941A4" w:rsidP="00C1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14804"/>
      <w:docPartObj>
        <w:docPartGallery w:val="Page Numbers (Bottom of Page)"/>
        <w:docPartUnique/>
      </w:docPartObj>
    </w:sdtPr>
    <w:sdtEndPr/>
    <w:sdtContent>
      <w:p w14:paraId="0F340133" w14:textId="3C774315" w:rsidR="00C10518" w:rsidRDefault="00C10518">
        <w:pPr>
          <w:pStyle w:val="Pta"/>
          <w:jc w:val="center"/>
        </w:pPr>
        <w:r>
          <w:fldChar w:fldCharType="begin"/>
        </w:r>
        <w:r>
          <w:instrText>PAGE   \* MERGEFORMAT</w:instrText>
        </w:r>
        <w:r>
          <w:fldChar w:fldCharType="separate"/>
        </w:r>
        <w:r w:rsidR="00612258">
          <w:rPr>
            <w:noProof/>
          </w:rPr>
          <w:t>5</w:t>
        </w:r>
        <w:r>
          <w:fldChar w:fldCharType="end"/>
        </w:r>
      </w:p>
    </w:sdtContent>
  </w:sdt>
  <w:p w14:paraId="51D1C5EB" w14:textId="77777777" w:rsidR="00C10518" w:rsidRDefault="00C105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B53C" w14:textId="77777777" w:rsidR="000941A4" w:rsidRDefault="000941A4" w:rsidP="00C10518">
      <w:pPr>
        <w:spacing w:after="0" w:line="240" w:lineRule="auto"/>
      </w:pPr>
      <w:r>
        <w:separator/>
      </w:r>
    </w:p>
  </w:footnote>
  <w:footnote w:type="continuationSeparator" w:id="0">
    <w:p w14:paraId="6A0F53EA" w14:textId="77777777" w:rsidR="000941A4" w:rsidRDefault="000941A4" w:rsidP="00C10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7B20"/>
    <w:multiLevelType w:val="hybridMultilevel"/>
    <w:tmpl w:val="27C057F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7FD1225"/>
    <w:multiLevelType w:val="hybridMultilevel"/>
    <w:tmpl w:val="25E65AA0"/>
    <w:lvl w:ilvl="0" w:tplc="42BA4F1C">
      <w:start w:val="1"/>
      <w:numFmt w:val="decimal"/>
      <w:lvlText w:val="3.%1"/>
      <w:lvlJc w:val="left"/>
      <w:pPr>
        <w:ind w:left="360" w:hanging="360"/>
      </w:pPr>
      <w:rPr>
        <w:rFonts w:asciiTheme="minorHAnsi" w:hAnsiTheme="minorHAnsi" w:cstheme="minorHAnsi" w:hint="default"/>
        <w:b w:val="0"/>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num w:numId="1" w16cid:durableId="1155414123">
    <w:abstractNumId w:val="1"/>
  </w:num>
  <w:num w:numId="2" w16cid:durableId="3323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91"/>
    <w:rsid w:val="00005646"/>
    <w:rsid w:val="00010290"/>
    <w:rsid w:val="00034891"/>
    <w:rsid w:val="0005015E"/>
    <w:rsid w:val="000625E6"/>
    <w:rsid w:val="00063ACF"/>
    <w:rsid w:val="000733BB"/>
    <w:rsid w:val="00075BDF"/>
    <w:rsid w:val="000941A4"/>
    <w:rsid w:val="000A484C"/>
    <w:rsid w:val="000A7303"/>
    <w:rsid w:val="000B3B69"/>
    <w:rsid w:val="000E3DED"/>
    <w:rsid w:val="0010432A"/>
    <w:rsid w:val="001346C3"/>
    <w:rsid w:val="00141E3E"/>
    <w:rsid w:val="001553DE"/>
    <w:rsid w:val="00157DA9"/>
    <w:rsid w:val="00196837"/>
    <w:rsid w:val="001C719D"/>
    <w:rsid w:val="001C76ED"/>
    <w:rsid w:val="001D2245"/>
    <w:rsid w:val="001D29BF"/>
    <w:rsid w:val="001D36EB"/>
    <w:rsid w:val="002013C9"/>
    <w:rsid w:val="002063D0"/>
    <w:rsid w:val="00207412"/>
    <w:rsid w:val="00225351"/>
    <w:rsid w:val="00234088"/>
    <w:rsid w:val="0023472B"/>
    <w:rsid w:val="00242313"/>
    <w:rsid w:val="0024633A"/>
    <w:rsid w:val="00255169"/>
    <w:rsid w:val="00272263"/>
    <w:rsid w:val="00273E4C"/>
    <w:rsid w:val="002754AA"/>
    <w:rsid w:val="00281B10"/>
    <w:rsid w:val="00296AFD"/>
    <w:rsid w:val="002A55FE"/>
    <w:rsid w:val="002B24F6"/>
    <w:rsid w:val="002D53AB"/>
    <w:rsid w:val="002D6DCF"/>
    <w:rsid w:val="002E5E70"/>
    <w:rsid w:val="002E6F6B"/>
    <w:rsid w:val="003012B8"/>
    <w:rsid w:val="00307CD6"/>
    <w:rsid w:val="00313035"/>
    <w:rsid w:val="0032243E"/>
    <w:rsid w:val="0033521C"/>
    <w:rsid w:val="00335AD2"/>
    <w:rsid w:val="003479B1"/>
    <w:rsid w:val="00352272"/>
    <w:rsid w:val="003649CF"/>
    <w:rsid w:val="00366234"/>
    <w:rsid w:val="00376AD4"/>
    <w:rsid w:val="0038357C"/>
    <w:rsid w:val="00384314"/>
    <w:rsid w:val="00384FF9"/>
    <w:rsid w:val="00395381"/>
    <w:rsid w:val="00397B62"/>
    <w:rsid w:val="003A21AF"/>
    <w:rsid w:val="003B547B"/>
    <w:rsid w:val="003C0E0B"/>
    <w:rsid w:val="003C1512"/>
    <w:rsid w:val="003D2EB0"/>
    <w:rsid w:val="003E4A30"/>
    <w:rsid w:val="003F1CE0"/>
    <w:rsid w:val="003F5671"/>
    <w:rsid w:val="003F7DB6"/>
    <w:rsid w:val="00401EC2"/>
    <w:rsid w:val="00431365"/>
    <w:rsid w:val="0043163D"/>
    <w:rsid w:val="004414C6"/>
    <w:rsid w:val="00452401"/>
    <w:rsid w:val="00454C76"/>
    <w:rsid w:val="00463755"/>
    <w:rsid w:val="00464F3D"/>
    <w:rsid w:val="00480561"/>
    <w:rsid w:val="004809A7"/>
    <w:rsid w:val="00481D0C"/>
    <w:rsid w:val="004A7D85"/>
    <w:rsid w:val="004B3AE4"/>
    <w:rsid w:val="004E60D6"/>
    <w:rsid w:val="004F7771"/>
    <w:rsid w:val="0052711B"/>
    <w:rsid w:val="00543D6C"/>
    <w:rsid w:val="00553227"/>
    <w:rsid w:val="00554CD2"/>
    <w:rsid w:val="0056503E"/>
    <w:rsid w:val="005724FB"/>
    <w:rsid w:val="00580781"/>
    <w:rsid w:val="005921C9"/>
    <w:rsid w:val="00595A93"/>
    <w:rsid w:val="005A12C1"/>
    <w:rsid w:val="005A322E"/>
    <w:rsid w:val="005A7544"/>
    <w:rsid w:val="005F2EF2"/>
    <w:rsid w:val="0060191B"/>
    <w:rsid w:val="0060238E"/>
    <w:rsid w:val="00612258"/>
    <w:rsid w:val="00620484"/>
    <w:rsid w:val="00636CEF"/>
    <w:rsid w:val="006778D7"/>
    <w:rsid w:val="00680650"/>
    <w:rsid w:val="00694563"/>
    <w:rsid w:val="006A6190"/>
    <w:rsid w:val="006B0760"/>
    <w:rsid w:val="006B7919"/>
    <w:rsid w:val="006C31A5"/>
    <w:rsid w:val="006E08C1"/>
    <w:rsid w:val="006E76B9"/>
    <w:rsid w:val="006F2C35"/>
    <w:rsid w:val="007104EA"/>
    <w:rsid w:val="00724853"/>
    <w:rsid w:val="00725D98"/>
    <w:rsid w:val="00730DAA"/>
    <w:rsid w:val="00741F5B"/>
    <w:rsid w:val="00744628"/>
    <w:rsid w:val="00747285"/>
    <w:rsid w:val="00763ED6"/>
    <w:rsid w:val="00773B72"/>
    <w:rsid w:val="00784DC5"/>
    <w:rsid w:val="007A4127"/>
    <w:rsid w:val="007B0137"/>
    <w:rsid w:val="007C1C70"/>
    <w:rsid w:val="007D2ACE"/>
    <w:rsid w:val="007E7F82"/>
    <w:rsid w:val="007F5C46"/>
    <w:rsid w:val="00806B90"/>
    <w:rsid w:val="00821722"/>
    <w:rsid w:val="00833303"/>
    <w:rsid w:val="008378BF"/>
    <w:rsid w:val="00851A05"/>
    <w:rsid w:val="008554BC"/>
    <w:rsid w:val="00861283"/>
    <w:rsid w:val="00872AB3"/>
    <w:rsid w:val="00874CDC"/>
    <w:rsid w:val="00895771"/>
    <w:rsid w:val="008A6926"/>
    <w:rsid w:val="008C182E"/>
    <w:rsid w:val="008C1B18"/>
    <w:rsid w:val="008C240C"/>
    <w:rsid w:val="008D0992"/>
    <w:rsid w:val="008D703C"/>
    <w:rsid w:val="009056A4"/>
    <w:rsid w:val="009164ED"/>
    <w:rsid w:val="00926A8A"/>
    <w:rsid w:val="00934770"/>
    <w:rsid w:val="00934CB7"/>
    <w:rsid w:val="0094600C"/>
    <w:rsid w:val="00947E99"/>
    <w:rsid w:val="009506E5"/>
    <w:rsid w:val="0095137D"/>
    <w:rsid w:val="00956F91"/>
    <w:rsid w:val="00975F99"/>
    <w:rsid w:val="009826B3"/>
    <w:rsid w:val="009A5D30"/>
    <w:rsid w:val="009C6C05"/>
    <w:rsid w:val="009D3946"/>
    <w:rsid w:val="009E07EC"/>
    <w:rsid w:val="009E759A"/>
    <w:rsid w:val="009F582F"/>
    <w:rsid w:val="009F5F57"/>
    <w:rsid w:val="00A00BB3"/>
    <w:rsid w:val="00A12BC5"/>
    <w:rsid w:val="00A1382B"/>
    <w:rsid w:val="00A3091E"/>
    <w:rsid w:val="00A33293"/>
    <w:rsid w:val="00A34213"/>
    <w:rsid w:val="00A864E1"/>
    <w:rsid w:val="00AB0AA9"/>
    <w:rsid w:val="00AF7FCE"/>
    <w:rsid w:val="00B050B0"/>
    <w:rsid w:val="00B22688"/>
    <w:rsid w:val="00B25A3C"/>
    <w:rsid w:val="00B25A96"/>
    <w:rsid w:val="00B27AAF"/>
    <w:rsid w:val="00B333B0"/>
    <w:rsid w:val="00B5275A"/>
    <w:rsid w:val="00B61106"/>
    <w:rsid w:val="00B67AC7"/>
    <w:rsid w:val="00B70D7E"/>
    <w:rsid w:val="00B748A7"/>
    <w:rsid w:val="00B77DD8"/>
    <w:rsid w:val="00B77E5A"/>
    <w:rsid w:val="00B87BCC"/>
    <w:rsid w:val="00BA1A0F"/>
    <w:rsid w:val="00BA287B"/>
    <w:rsid w:val="00BC5051"/>
    <w:rsid w:val="00BD08BB"/>
    <w:rsid w:val="00BF68F4"/>
    <w:rsid w:val="00C02B5E"/>
    <w:rsid w:val="00C058EC"/>
    <w:rsid w:val="00C0628D"/>
    <w:rsid w:val="00C10518"/>
    <w:rsid w:val="00C15D82"/>
    <w:rsid w:val="00C16F53"/>
    <w:rsid w:val="00C23B17"/>
    <w:rsid w:val="00C50563"/>
    <w:rsid w:val="00C55088"/>
    <w:rsid w:val="00C56271"/>
    <w:rsid w:val="00C6673C"/>
    <w:rsid w:val="00C86788"/>
    <w:rsid w:val="00CA4445"/>
    <w:rsid w:val="00CB7921"/>
    <w:rsid w:val="00CD1BB3"/>
    <w:rsid w:val="00CD430E"/>
    <w:rsid w:val="00CF1309"/>
    <w:rsid w:val="00D07ED8"/>
    <w:rsid w:val="00D11610"/>
    <w:rsid w:val="00D34F8F"/>
    <w:rsid w:val="00D4611F"/>
    <w:rsid w:val="00D613BD"/>
    <w:rsid w:val="00D74EA7"/>
    <w:rsid w:val="00D900BF"/>
    <w:rsid w:val="00DB1202"/>
    <w:rsid w:val="00DB544D"/>
    <w:rsid w:val="00DB7216"/>
    <w:rsid w:val="00DD35BC"/>
    <w:rsid w:val="00DD440A"/>
    <w:rsid w:val="00E01A2E"/>
    <w:rsid w:val="00E074EC"/>
    <w:rsid w:val="00E24D5D"/>
    <w:rsid w:val="00E354D2"/>
    <w:rsid w:val="00E37511"/>
    <w:rsid w:val="00E512CE"/>
    <w:rsid w:val="00E54BD2"/>
    <w:rsid w:val="00E57E03"/>
    <w:rsid w:val="00E6575B"/>
    <w:rsid w:val="00E935B8"/>
    <w:rsid w:val="00E95C1A"/>
    <w:rsid w:val="00EA5C15"/>
    <w:rsid w:val="00ED667C"/>
    <w:rsid w:val="00EE6A42"/>
    <w:rsid w:val="00EF06DF"/>
    <w:rsid w:val="00EF5D65"/>
    <w:rsid w:val="00F00482"/>
    <w:rsid w:val="00F05D38"/>
    <w:rsid w:val="00F315CC"/>
    <w:rsid w:val="00F3757C"/>
    <w:rsid w:val="00F41457"/>
    <w:rsid w:val="00F4287B"/>
    <w:rsid w:val="00F66D87"/>
    <w:rsid w:val="00F71FB2"/>
    <w:rsid w:val="00F72EDE"/>
    <w:rsid w:val="00F73138"/>
    <w:rsid w:val="00F7495C"/>
    <w:rsid w:val="00F7728A"/>
    <w:rsid w:val="00F776E8"/>
    <w:rsid w:val="00F91BD8"/>
    <w:rsid w:val="00FA1CBE"/>
    <w:rsid w:val="00FB7C90"/>
    <w:rsid w:val="00FC6157"/>
    <w:rsid w:val="00FD1939"/>
    <w:rsid w:val="00FD56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25D2"/>
  <w15:chartTrackingRefBased/>
  <w15:docId w15:val="{23326E05-B636-49BF-8813-3830296A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2711B"/>
    <w:pPr>
      <w:keepNext/>
      <w:keepLines/>
      <w:spacing w:after="0"/>
      <w:jc w:val="center"/>
      <w:outlineLvl w:val="0"/>
    </w:pPr>
    <w:rPr>
      <w:rFonts w:ascii="Calibri" w:eastAsiaTheme="majorEastAsia" w:hAnsi="Calibri" w:cstheme="majorBidi"/>
      <w:b/>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A6190"/>
    <w:pPr>
      <w:ind w:left="720"/>
      <w:contextualSpacing/>
    </w:pPr>
  </w:style>
  <w:style w:type="character" w:styleId="Odkaznakomentr">
    <w:name w:val="annotation reference"/>
    <w:basedOn w:val="Predvolenpsmoodseku"/>
    <w:uiPriority w:val="99"/>
    <w:semiHidden/>
    <w:unhideWhenUsed/>
    <w:rsid w:val="0060191B"/>
    <w:rPr>
      <w:sz w:val="16"/>
      <w:szCs w:val="16"/>
    </w:rPr>
  </w:style>
  <w:style w:type="paragraph" w:styleId="Textkomentra">
    <w:name w:val="annotation text"/>
    <w:basedOn w:val="Normlny"/>
    <w:link w:val="TextkomentraChar"/>
    <w:uiPriority w:val="99"/>
    <w:unhideWhenUsed/>
    <w:rsid w:val="0060191B"/>
    <w:pPr>
      <w:spacing w:line="240" w:lineRule="auto"/>
    </w:pPr>
    <w:rPr>
      <w:sz w:val="20"/>
      <w:szCs w:val="20"/>
    </w:rPr>
  </w:style>
  <w:style w:type="character" w:customStyle="1" w:styleId="TextkomentraChar">
    <w:name w:val="Text komentára Char"/>
    <w:basedOn w:val="Predvolenpsmoodseku"/>
    <w:link w:val="Textkomentra"/>
    <w:uiPriority w:val="99"/>
    <w:rsid w:val="0060191B"/>
    <w:rPr>
      <w:sz w:val="20"/>
      <w:szCs w:val="20"/>
    </w:rPr>
  </w:style>
  <w:style w:type="paragraph" w:styleId="Predmetkomentra">
    <w:name w:val="annotation subject"/>
    <w:basedOn w:val="Textkomentra"/>
    <w:next w:val="Textkomentra"/>
    <w:link w:val="PredmetkomentraChar"/>
    <w:uiPriority w:val="99"/>
    <w:semiHidden/>
    <w:unhideWhenUsed/>
    <w:rsid w:val="0060191B"/>
    <w:rPr>
      <w:b/>
      <w:bCs/>
    </w:rPr>
  </w:style>
  <w:style w:type="character" w:customStyle="1" w:styleId="PredmetkomentraChar">
    <w:name w:val="Predmet komentára Char"/>
    <w:basedOn w:val="TextkomentraChar"/>
    <w:link w:val="Predmetkomentra"/>
    <w:uiPriority w:val="99"/>
    <w:semiHidden/>
    <w:rsid w:val="0060191B"/>
    <w:rPr>
      <w:b/>
      <w:bCs/>
      <w:sz w:val="20"/>
      <w:szCs w:val="20"/>
    </w:rPr>
  </w:style>
  <w:style w:type="paragraph" w:styleId="Textbubliny">
    <w:name w:val="Balloon Text"/>
    <w:basedOn w:val="Normlny"/>
    <w:link w:val="TextbublinyChar"/>
    <w:uiPriority w:val="99"/>
    <w:semiHidden/>
    <w:unhideWhenUsed/>
    <w:rsid w:val="0060191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191B"/>
    <w:rPr>
      <w:rFonts w:ascii="Segoe UI" w:hAnsi="Segoe UI" w:cs="Segoe UI"/>
      <w:sz w:val="18"/>
      <w:szCs w:val="18"/>
    </w:rPr>
  </w:style>
  <w:style w:type="table" w:styleId="Mriekatabuky">
    <w:name w:val="Table Grid"/>
    <w:basedOn w:val="Normlnatabuka"/>
    <w:uiPriority w:val="39"/>
    <w:rsid w:val="007D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105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10518"/>
  </w:style>
  <w:style w:type="paragraph" w:styleId="Pta">
    <w:name w:val="footer"/>
    <w:basedOn w:val="Normlny"/>
    <w:link w:val="PtaChar"/>
    <w:uiPriority w:val="99"/>
    <w:unhideWhenUsed/>
    <w:rsid w:val="00C10518"/>
    <w:pPr>
      <w:tabs>
        <w:tab w:val="center" w:pos="4536"/>
        <w:tab w:val="right" w:pos="9072"/>
      </w:tabs>
      <w:spacing w:after="0" w:line="240" w:lineRule="auto"/>
    </w:pPr>
  </w:style>
  <w:style w:type="character" w:customStyle="1" w:styleId="PtaChar">
    <w:name w:val="Päta Char"/>
    <w:basedOn w:val="Predvolenpsmoodseku"/>
    <w:link w:val="Pta"/>
    <w:uiPriority w:val="99"/>
    <w:rsid w:val="00C10518"/>
  </w:style>
  <w:style w:type="character" w:customStyle="1" w:styleId="Nadpis1Char">
    <w:name w:val="Nadpis 1 Char"/>
    <w:basedOn w:val="Predvolenpsmoodseku"/>
    <w:link w:val="Nadpis1"/>
    <w:uiPriority w:val="9"/>
    <w:rsid w:val="0052711B"/>
    <w:rPr>
      <w:rFonts w:ascii="Calibri" w:eastAsiaTheme="majorEastAsia" w:hAnsi="Calibri" w:cstheme="majorBidi"/>
      <w:b/>
      <w:szCs w:val="32"/>
    </w:rPr>
  </w:style>
  <w:style w:type="character" w:styleId="Hypertextovprepojenie">
    <w:name w:val="Hyperlink"/>
    <w:basedOn w:val="Predvolenpsmoodseku"/>
    <w:uiPriority w:val="99"/>
    <w:unhideWhenUsed/>
    <w:rsid w:val="007F5C46"/>
    <w:rPr>
      <w:color w:val="0563C1" w:themeColor="hyperlink"/>
      <w:u w:val="single"/>
    </w:rPr>
  </w:style>
  <w:style w:type="character" w:styleId="Nevyrieenzmienka">
    <w:name w:val="Unresolved Mention"/>
    <w:basedOn w:val="Predvolenpsmoodseku"/>
    <w:uiPriority w:val="99"/>
    <w:semiHidden/>
    <w:unhideWhenUsed/>
    <w:rsid w:val="007F5C46"/>
    <w:rPr>
      <w:color w:val="605E5C"/>
      <w:shd w:val="clear" w:color="auto" w:fill="E1DFDD"/>
    </w:rPr>
  </w:style>
  <w:style w:type="paragraph" w:styleId="Zkladntext">
    <w:name w:val="Body Text"/>
    <w:basedOn w:val="Normlny"/>
    <w:link w:val="ZkladntextChar"/>
    <w:uiPriority w:val="99"/>
    <w:semiHidden/>
    <w:unhideWhenUsed/>
    <w:rsid w:val="00773B72"/>
    <w:pPr>
      <w:spacing w:after="120" w:line="276" w:lineRule="auto"/>
    </w:pPr>
    <w:rPr>
      <w:rFonts w:ascii="Calibri" w:eastAsia="Calibri" w:hAnsi="Calibri" w:cs="Times New Roman"/>
    </w:rPr>
  </w:style>
  <w:style w:type="character" w:customStyle="1" w:styleId="ZkladntextChar">
    <w:name w:val="Základný text Char"/>
    <w:basedOn w:val="Predvolenpsmoodseku"/>
    <w:link w:val="Zkladntext"/>
    <w:uiPriority w:val="99"/>
    <w:semiHidden/>
    <w:rsid w:val="00773B72"/>
    <w:rPr>
      <w:rFonts w:ascii="Calibri" w:eastAsia="Calibri" w:hAnsi="Calibri" w:cs="Times New Roman"/>
    </w:rPr>
  </w:style>
  <w:style w:type="character" w:styleId="Vrazn">
    <w:name w:val="Strong"/>
    <w:uiPriority w:val="22"/>
    <w:qFormat/>
    <w:rsid w:val="00773B72"/>
    <w:rPr>
      <w:b/>
      <w:bCs/>
    </w:rPr>
  </w:style>
  <w:style w:type="paragraph" w:customStyle="1" w:styleId="Table">
    <w:name w:val="Table"/>
    <w:basedOn w:val="Normlny"/>
    <w:rsid w:val="00773B72"/>
    <w:pPr>
      <w:spacing w:before="40" w:after="40" w:line="240" w:lineRule="auto"/>
    </w:pPr>
    <w:rPr>
      <w:rFonts w:ascii="Arial" w:eastAsia="Times New Roman" w:hAnsi="Arial" w:cs="Times New Roman"/>
      <w:sz w:val="20"/>
      <w:szCs w:val="20"/>
    </w:rPr>
  </w:style>
  <w:style w:type="paragraph" w:customStyle="1" w:styleId="TableSmHeadingRight">
    <w:name w:val="Table_Sm_Heading_Right"/>
    <w:basedOn w:val="Normlny"/>
    <w:rsid w:val="00773B72"/>
    <w:pPr>
      <w:keepNext/>
      <w:keepLines/>
      <w:spacing w:before="60" w:after="40" w:line="240" w:lineRule="auto"/>
      <w:jc w:val="right"/>
    </w:pPr>
    <w:rPr>
      <w:rFonts w:ascii="Arial" w:eastAsia="Times New Roman" w:hAnsi="Arial" w:cs="Times New Roman"/>
      <w:b/>
      <w:sz w:val="16"/>
      <w:szCs w:val="20"/>
    </w:rPr>
  </w:style>
  <w:style w:type="character" w:styleId="Zstupntext">
    <w:name w:val="Placeholder Text"/>
    <w:basedOn w:val="Predvolenpsmoodseku"/>
    <w:uiPriority w:val="99"/>
    <w:semiHidden/>
    <w:rsid w:val="00773B72"/>
    <w:rPr>
      <w:color w:val="808080"/>
    </w:rPr>
  </w:style>
  <w:style w:type="paragraph" w:styleId="Revzia">
    <w:name w:val="Revision"/>
    <w:hidden/>
    <w:uiPriority w:val="99"/>
    <w:semiHidden/>
    <w:rsid w:val="00C56271"/>
    <w:pPr>
      <w:spacing w:after="0" w:line="240" w:lineRule="auto"/>
    </w:pPr>
  </w:style>
  <w:style w:type="character" w:styleId="Intenzvnezvraznenie">
    <w:name w:val="Intense Emphasis"/>
    <w:basedOn w:val="Predvolenpsmoodseku"/>
    <w:uiPriority w:val="21"/>
    <w:qFormat/>
    <w:rsid w:val="00C50563"/>
    <w:rPr>
      <w:i/>
      <w:iCs/>
      <w:color w:val="5B9BD5" w:themeColor="accent1"/>
    </w:rPr>
  </w:style>
  <w:style w:type="paragraph" w:styleId="Bezriadkovania">
    <w:name w:val="No Spacing"/>
    <w:uiPriority w:val="1"/>
    <w:qFormat/>
    <w:rsid w:val="00C50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pokladnica.sk" TargetMode="External"/><Relationship Id="rId4" Type="http://schemas.openxmlformats.org/officeDocument/2006/relationships/settings" Target="settings.xml"/><Relationship Id="rId9"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AA8834D9ED4BD99B397F31C5EE7D32"/>
        <w:category>
          <w:name w:val="Všeobecné"/>
          <w:gallery w:val="placeholder"/>
        </w:category>
        <w:types>
          <w:type w:val="bbPlcHdr"/>
        </w:types>
        <w:behaviors>
          <w:behavior w:val="content"/>
        </w:behaviors>
        <w:guid w:val="{19A6BA84-C191-48AD-8CF5-95E9401BE533}"/>
      </w:docPartPr>
      <w:docPartBody>
        <w:p w:rsidR="00077DB6" w:rsidRDefault="00077DB6" w:rsidP="00077DB6">
          <w:pPr>
            <w:pStyle w:val="D3AA8834D9ED4BD99B397F31C5EE7D32"/>
          </w:pPr>
          <w:r w:rsidRPr="00320D69">
            <w:rPr>
              <w:rStyle w:val="Zstupntext"/>
            </w:rPr>
            <w:t>Kliknite alebo ťuknite a zadajte dátum.</w:t>
          </w:r>
        </w:p>
      </w:docPartBody>
    </w:docPart>
    <w:docPart>
      <w:docPartPr>
        <w:name w:val="BFA5836637654A3FB6599EBB09C8AE49"/>
        <w:category>
          <w:name w:val="Všeobecné"/>
          <w:gallery w:val="placeholder"/>
        </w:category>
        <w:types>
          <w:type w:val="bbPlcHdr"/>
        </w:types>
        <w:behaviors>
          <w:behavior w:val="content"/>
        </w:behaviors>
        <w:guid w:val="{7400C7DD-BBBD-4A6C-A8B7-C4E52B785F24}"/>
      </w:docPartPr>
      <w:docPartBody>
        <w:p w:rsidR="00077DB6" w:rsidRDefault="00077DB6" w:rsidP="00077DB6">
          <w:pPr>
            <w:pStyle w:val="BFA5836637654A3FB6599EBB09C8AE49"/>
          </w:pPr>
          <w:r w:rsidRPr="00522A6B">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B6"/>
    <w:rsid w:val="00077DB6"/>
    <w:rsid w:val="00122456"/>
    <w:rsid w:val="001260C1"/>
    <w:rsid w:val="00130C4A"/>
    <w:rsid w:val="001D29BF"/>
    <w:rsid w:val="001D36EB"/>
    <w:rsid w:val="001F1F0D"/>
    <w:rsid w:val="00200943"/>
    <w:rsid w:val="00210B95"/>
    <w:rsid w:val="00281B10"/>
    <w:rsid w:val="002E6F6B"/>
    <w:rsid w:val="00313035"/>
    <w:rsid w:val="0035669C"/>
    <w:rsid w:val="00376AD4"/>
    <w:rsid w:val="00453AF3"/>
    <w:rsid w:val="004F7771"/>
    <w:rsid w:val="005E1D39"/>
    <w:rsid w:val="005F2EF2"/>
    <w:rsid w:val="00614B56"/>
    <w:rsid w:val="00741F5B"/>
    <w:rsid w:val="00821722"/>
    <w:rsid w:val="008A772A"/>
    <w:rsid w:val="008C240C"/>
    <w:rsid w:val="008F5622"/>
    <w:rsid w:val="00A12BC5"/>
    <w:rsid w:val="00A34213"/>
    <w:rsid w:val="00AB0AA9"/>
    <w:rsid w:val="00AF49D1"/>
    <w:rsid w:val="00B27AAF"/>
    <w:rsid w:val="00B5275A"/>
    <w:rsid w:val="00B70D7E"/>
    <w:rsid w:val="00C6673C"/>
    <w:rsid w:val="00CA2890"/>
    <w:rsid w:val="00CB7921"/>
    <w:rsid w:val="00DB7216"/>
    <w:rsid w:val="00F91BD8"/>
    <w:rsid w:val="00FD46B6"/>
    <w:rsid w:val="00FE56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77DB6"/>
    <w:rPr>
      <w:color w:val="808080"/>
    </w:rPr>
  </w:style>
  <w:style w:type="paragraph" w:customStyle="1" w:styleId="D3AA8834D9ED4BD99B397F31C5EE7D32">
    <w:name w:val="D3AA8834D9ED4BD99B397F31C5EE7D32"/>
    <w:rsid w:val="00077DB6"/>
  </w:style>
  <w:style w:type="paragraph" w:customStyle="1" w:styleId="BFA5836637654A3FB6599EBB09C8AE49">
    <w:name w:val="BFA5836637654A3FB6599EBB09C8AE49"/>
    <w:rsid w:val="00077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B049-BBDC-4F40-A1D9-C0A91C0A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12789</Words>
  <Characters>76418</Characters>
  <Application>Microsoft Office Word</Application>
  <DocSecurity>0</DocSecurity>
  <Lines>2269</Lines>
  <Paragraphs>572</Paragraphs>
  <ScaleCrop>false</ScaleCrop>
  <HeadingPairs>
    <vt:vector size="2" baseType="variant">
      <vt:variant>
        <vt:lpstr>Názov</vt:lpstr>
      </vt:variant>
      <vt:variant>
        <vt:i4>1</vt:i4>
      </vt:variant>
    </vt:vector>
  </HeadingPairs>
  <TitlesOfParts>
    <vt:vector size="1" baseType="lpstr">
      <vt:lpstr/>
    </vt:vector>
  </TitlesOfParts>
  <Company>ŠP</Company>
  <LinksUpToDate>false</LinksUpToDate>
  <CharactersWithSpaces>88867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Štefánik Ján</dc:creator>
  <cp:keywords/>
  <dc:description/>
  <cp:lastModifiedBy>author</cp:lastModifiedBy>
  <cp:revision>2</cp:revision>
  <dcterms:created xsi:type="dcterms:W3CDTF">2026-07-01T16:16:00Z</dcterms:created>
  <dcterms:modified xsi:type="dcterms:W3CDTF">2026-07-01T16:16:00Z</dcterms:modified>
</cp:coreProperties>
</file>