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67615" w14:textId="77777777" w:rsidR="00D352F7" w:rsidRPr="00361382" w:rsidRDefault="00D352F7" w:rsidP="00427104">
      <w:pPr>
        <w:keepNext/>
        <w:widowControl w:val="0"/>
        <w:autoSpaceDE w:val="0"/>
        <w:autoSpaceDN w:val="0"/>
        <w:adjustRightInd w:val="0"/>
        <w:spacing w:line="276" w:lineRule="auto"/>
        <w:jc w:val="center"/>
        <w:rPr>
          <w:rFonts w:asciiTheme="majorHAnsi" w:hAnsiTheme="majorHAnsi" w:cs="Arial"/>
          <w:bCs/>
          <w:sz w:val="22"/>
          <w:szCs w:val="22"/>
          <w:lang w:val="sk-SK" w:eastAsia="en-US"/>
        </w:rPr>
      </w:pPr>
      <w:r w:rsidRPr="00361382">
        <w:rPr>
          <w:rFonts w:asciiTheme="majorHAnsi" w:hAnsiTheme="majorHAnsi" w:cs="Arial"/>
          <w:b/>
          <w:smallCaps/>
          <w:sz w:val="22"/>
          <w:szCs w:val="22"/>
          <w:lang w:val="sk-SK"/>
        </w:rPr>
        <w:t>Zmluva na dodanie tovaru a poskytnutie služieb</w:t>
      </w:r>
      <w:r w:rsidR="009A2098" w:rsidRPr="00361382">
        <w:rPr>
          <w:rFonts w:asciiTheme="majorHAnsi" w:hAnsiTheme="majorHAnsi" w:cs="Arial"/>
          <w:b/>
          <w:smallCaps/>
          <w:sz w:val="22"/>
          <w:szCs w:val="22"/>
          <w:lang w:val="sk-SK"/>
        </w:rPr>
        <w:t xml:space="preserve"> č </w:t>
      </w:r>
      <w:r w:rsidR="00320404" w:rsidRPr="00361382">
        <w:rPr>
          <w:rFonts w:asciiTheme="majorHAnsi" w:hAnsiTheme="majorHAnsi" w:cs="Arial"/>
          <w:sz w:val="22"/>
          <w:szCs w:val="22"/>
        </w:rPr>
        <w:t>&lt;</w:t>
      </w:r>
      <w:r w:rsidR="00320404" w:rsidRPr="00361382">
        <w:rPr>
          <w:rFonts w:asciiTheme="majorHAnsi" w:hAnsiTheme="majorHAnsi" w:cs="Arial"/>
          <w:color w:val="00B0F0"/>
          <w:sz w:val="22"/>
          <w:szCs w:val="22"/>
        </w:rPr>
        <w:t>vyplní VO</w:t>
      </w:r>
      <w:r w:rsidR="00320404" w:rsidRPr="00361382">
        <w:rPr>
          <w:rFonts w:asciiTheme="majorHAnsi" w:hAnsiTheme="majorHAnsi" w:cs="Arial"/>
          <w:sz w:val="22"/>
          <w:szCs w:val="22"/>
        </w:rPr>
        <w:t>&gt;</w:t>
      </w:r>
    </w:p>
    <w:p w14:paraId="6C0CE7E1" w14:textId="7E2A261B" w:rsidR="00E201F3" w:rsidRPr="00361382" w:rsidRDefault="00E201F3" w:rsidP="00427104">
      <w:pPr>
        <w:keepNext/>
        <w:widowControl w:val="0"/>
        <w:autoSpaceDE w:val="0"/>
        <w:autoSpaceDN w:val="0"/>
        <w:adjustRightInd w:val="0"/>
        <w:spacing w:line="276" w:lineRule="auto"/>
        <w:jc w:val="center"/>
        <w:rPr>
          <w:rFonts w:asciiTheme="majorHAnsi" w:hAnsiTheme="majorHAnsi" w:cs="Arial"/>
          <w:bCs/>
          <w:sz w:val="22"/>
          <w:szCs w:val="22"/>
          <w:lang w:val="sk-SK" w:eastAsia="en-US"/>
        </w:rPr>
      </w:pPr>
      <w:r w:rsidRPr="00361382">
        <w:rPr>
          <w:rFonts w:asciiTheme="majorHAnsi" w:hAnsiTheme="majorHAnsi" w:cs="Arial"/>
          <w:bCs/>
          <w:sz w:val="22"/>
          <w:szCs w:val="22"/>
          <w:lang w:val="sk-SK" w:eastAsia="en-US"/>
        </w:rPr>
        <w:t>uzatvorená podľa § 269 ods. 2 zákona č. 513/1991 Zb. Obchodný zákonník</w:t>
      </w:r>
    </w:p>
    <w:p w14:paraId="4628A470" w14:textId="77777777" w:rsidR="00E201F3" w:rsidRPr="00361382" w:rsidRDefault="00E201F3" w:rsidP="00427104">
      <w:pPr>
        <w:keepNext/>
        <w:widowControl w:val="0"/>
        <w:autoSpaceDE w:val="0"/>
        <w:autoSpaceDN w:val="0"/>
        <w:adjustRightInd w:val="0"/>
        <w:spacing w:line="276" w:lineRule="auto"/>
        <w:jc w:val="center"/>
        <w:rPr>
          <w:rFonts w:asciiTheme="majorHAnsi" w:hAnsiTheme="majorHAnsi" w:cs="Arial"/>
          <w:bCs/>
          <w:sz w:val="22"/>
          <w:szCs w:val="22"/>
          <w:lang w:val="sk-SK" w:eastAsia="en-US"/>
        </w:rPr>
      </w:pPr>
      <w:r w:rsidRPr="00361382">
        <w:rPr>
          <w:rFonts w:asciiTheme="majorHAnsi" w:hAnsiTheme="majorHAnsi" w:cs="Arial"/>
          <w:bCs/>
          <w:sz w:val="22"/>
          <w:szCs w:val="22"/>
          <w:lang w:val="sk-SK" w:eastAsia="en-US"/>
        </w:rPr>
        <w:t>v znení neskorších predpisov</w:t>
      </w:r>
    </w:p>
    <w:p w14:paraId="203946B7" w14:textId="77777777" w:rsidR="00E201F3" w:rsidRPr="00361382" w:rsidRDefault="00E201F3" w:rsidP="00427104">
      <w:pPr>
        <w:spacing w:line="276" w:lineRule="auto"/>
        <w:jc w:val="center"/>
        <w:rPr>
          <w:rFonts w:asciiTheme="majorHAnsi" w:hAnsiTheme="majorHAnsi" w:cs="Arial"/>
          <w:b/>
          <w:sz w:val="22"/>
          <w:szCs w:val="22"/>
          <w:lang w:val="sk-SK"/>
        </w:rPr>
      </w:pPr>
      <w:r w:rsidRPr="00361382">
        <w:rPr>
          <w:rFonts w:asciiTheme="majorHAnsi" w:hAnsiTheme="majorHAnsi" w:cs="Arial"/>
          <w:bCs/>
          <w:sz w:val="22"/>
          <w:szCs w:val="22"/>
          <w:lang w:val="sk-SK" w:eastAsia="en-US"/>
        </w:rPr>
        <w:t>(ďalej len „</w:t>
      </w:r>
      <w:r w:rsidRPr="00361382">
        <w:rPr>
          <w:rFonts w:asciiTheme="majorHAnsi" w:hAnsiTheme="majorHAnsi" w:cs="Arial"/>
          <w:b/>
          <w:bCs/>
          <w:sz w:val="22"/>
          <w:szCs w:val="22"/>
          <w:lang w:val="sk-SK" w:eastAsia="en-US"/>
        </w:rPr>
        <w:t>zmluva</w:t>
      </w:r>
      <w:r w:rsidRPr="00361382">
        <w:rPr>
          <w:rFonts w:asciiTheme="majorHAnsi" w:hAnsiTheme="majorHAnsi" w:cs="Arial"/>
          <w:bCs/>
          <w:sz w:val="22"/>
          <w:szCs w:val="22"/>
          <w:lang w:val="sk-SK" w:eastAsia="en-US"/>
        </w:rPr>
        <w:t>“)</w:t>
      </w:r>
    </w:p>
    <w:p w14:paraId="505A8EC8" w14:textId="77777777" w:rsidR="00E201F3" w:rsidRPr="00361382" w:rsidRDefault="00E201F3" w:rsidP="00427104">
      <w:pPr>
        <w:spacing w:line="276" w:lineRule="auto"/>
        <w:jc w:val="center"/>
        <w:rPr>
          <w:rFonts w:asciiTheme="majorHAnsi" w:hAnsiTheme="majorHAnsi" w:cs="Arial"/>
          <w:b/>
          <w:sz w:val="22"/>
          <w:szCs w:val="22"/>
          <w:lang w:val="sk-SK"/>
        </w:rPr>
      </w:pPr>
    </w:p>
    <w:p w14:paraId="3D246041" w14:textId="77777777" w:rsidR="00E201F3" w:rsidRPr="00361382" w:rsidRDefault="00E201F3" w:rsidP="00427104">
      <w:pPr>
        <w:spacing w:line="276" w:lineRule="auto"/>
        <w:jc w:val="center"/>
        <w:rPr>
          <w:rFonts w:asciiTheme="majorHAnsi" w:hAnsiTheme="majorHAnsi" w:cs="Arial"/>
          <w:b/>
          <w:sz w:val="22"/>
          <w:szCs w:val="22"/>
          <w:lang w:val="sk-SK"/>
        </w:rPr>
      </w:pPr>
    </w:p>
    <w:p w14:paraId="378D7009" w14:textId="77777777" w:rsidR="00E201F3" w:rsidRPr="00361382" w:rsidRDefault="00D352F7" w:rsidP="00427104">
      <w:pPr>
        <w:pStyle w:val="Footer"/>
        <w:spacing w:line="276" w:lineRule="auto"/>
        <w:jc w:val="center"/>
        <w:rPr>
          <w:rFonts w:asciiTheme="majorHAnsi" w:hAnsiTheme="majorHAnsi" w:cs="Arial"/>
          <w:sz w:val="22"/>
          <w:szCs w:val="22"/>
          <w:lang w:val="sk-SK"/>
        </w:rPr>
      </w:pPr>
      <w:r w:rsidRPr="00361382">
        <w:rPr>
          <w:rFonts w:asciiTheme="majorHAnsi" w:hAnsiTheme="majorHAnsi" w:cs="Arial"/>
          <w:b/>
          <w:smallCaps/>
          <w:sz w:val="22"/>
          <w:szCs w:val="22"/>
          <w:lang w:val="sk-SK"/>
        </w:rPr>
        <w:t>Zmluvné strany</w:t>
      </w:r>
    </w:p>
    <w:p w14:paraId="480FDB9E" w14:textId="77777777" w:rsidR="00E201F3" w:rsidRPr="00361382" w:rsidRDefault="00E201F3" w:rsidP="00427104">
      <w:pPr>
        <w:pStyle w:val="Footer"/>
        <w:spacing w:line="276" w:lineRule="auto"/>
        <w:rPr>
          <w:rFonts w:asciiTheme="majorHAnsi" w:hAnsiTheme="majorHAnsi" w:cs="Arial"/>
          <w:sz w:val="22"/>
          <w:szCs w:val="22"/>
          <w:lang w:val="sk-SK"/>
        </w:rPr>
      </w:pPr>
    </w:p>
    <w:p w14:paraId="236907C7" w14:textId="77777777" w:rsidR="0010677B" w:rsidRPr="00361382" w:rsidRDefault="0010677B" w:rsidP="00427104">
      <w:pPr>
        <w:pStyle w:val="Footer"/>
        <w:spacing w:line="276" w:lineRule="auto"/>
        <w:rPr>
          <w:rFonts w:asciiTheme="majorHAnsi" w:hAnsiTheme="majorHAnsi" w:cs="Arial"/>
          <w:sz w:val="22"/>
          <w:szCs w:val="22"/>
          <w:lang w:val="sk-SK"/>
        </w:rPr>
      </w:pPr>
    </w:p>
    <w:p w14:paraId="0F5C2CCC" w14:textId="77777777" w:rsidR="00320404" w:rsidRPr="00361382" w:rsidRDefault="00E201F3" w:rsidP="00320404">
      <w:pPr>
        <w:widowControl w:val="0"/>
        <w:autoSpaceDE w:val="0"/>
        <w:autoSpaceDN w:val="0"/>
        <w:adjustRightInd w:val="0"/>
        <w:spacing w:line="276" w:lineRule="auto"/>
        <w:jc w:val="both"/>
        <w:rPr>
          <w:rFonts w:asciiTheme="majorHAnsi" w:hAnsiTheme="majorHAnsi" w:cs="Arial"/>
          <w:sz w:val="22"/>
          <w:szCs w:val="22"/>
          <w:lang w:val="sk-SK"/>
        </w:rPr>
      </w:pPr>
      <w:r w:rsidRPr="00361382">
        <w:rPr>
          <w:rFonts w:asciiTheme="majorHAnsi" w:hAnsiTheme="majorHAnsi" w:cs="Arial"/>
          <w:b/>
          <w:sz w:val="22"/>
          <w:szCs w:val="22"/>
          <w:lang w:val="sk-SK"/>
        </w:rPr>
        <w:t>Objednávateľ:</w:t>
      </w:r>
    </w:p>
    <w:p w14:paraId="5E2F36DE" w14:textId="77777777" w:rsidR="00320404" w:rsidRPr="00361382" w:rsidRDefault="00320404" w:rsidP="00320404">
      <w:pPr>
        <w:widowControl w:val="0"/>
        <w:autoSpaceDE w:val="0"/>
        <w:autoSpaceDN w:val="0"/>
        <w:adjustRightInd w:val="0"/>
        <w:spacing w:line="276" w:lineRule="auto"/>
        <w:jc w:val="both"/>
        <w:rPr>
          <w:rFonts w:asciiTheme="majorHAnsi" w:hAnsiTheme="majorHAnsi" w:cs="Arial"/>
          <w:bCs/>
          <w:sz w:val="22"/>
          <w:szCs w:val="22"/>
          <w:lang w:eastAsia="en-US"/>
        </w:rPr>
      </w:pPr>
      <w:r w:rsidRPr="00361382">
        <w:rPr>
          <w:rFonts w:asciiTheme="majorHAnsi" w:hAnsiTheme="majorHAnsi" w:cs="Arial"/>
          <w:bCs/>
          <w:sz w:val="22"/>
          <w:szCs w:val="22"/>
          <w:lang w:eastAsia="en-US"/>
        </w:rPr>
        <w:t>Názov:</w:t>
      </w:r>
      <w:r w:rsidRPr="00361382">
        <w:rPr>
          <w:rFonts w:asciiTheme="majorHAnsi" w:hAnsiTheme="majorHAnsi" w:cs="Arial"/>
          <w:bCs/>
          <w:sz w:val="22"/>
          <w:szCs w:val="22"/>
          <w:lang w:eastAsia="en-US"/>
        </w:rPr>
        <w:tab/>
      </w:r>
      <w:r w:rsidRPr="00361382">
        <w:rPr>
          <w:rFonts w:asciiTheme="majorHAnsi" w:hAnsiTheme="majorHAnsi" w:cs="Arial"/>
          <w:bCs/>
          <w:sz w:val="22"/>
          <w:szCs w:val="22"/>
          <w:lang w:eastAsia="en-US"/>
        </w:rPr>
        <w:tab/>
      </w:r>
      <w:r w:rsidRPr="00361382">
        <w:rPr>
          <w:rFonts w:asciiTheme="majorHAnsi" w:hAnsiTheme="majorHAnsi" w:cs="Arial"/>
          <w:bCs/>
          <w:sz w:val="22"/>
          <w:szCs w:val="22"/>
          <w:lang w:eastAsia="en-US"/>
        </w:rPr>
        <w:tab/>
      </w:r>
      <w:r w:rsidRPr="00361382">
        <w:rPr>
          <w:rFonts w:asciiTheme="majorHAnsi" w:hAnsiTheme="majorHAnsi" w:cs="Arial"/>
          <w:b/>
          <w:bCs/>
          <w:sz w:val="22"/>
          <w:szCs w:val="22"/>
          <w:lang w:eastAsia="en-US"/>
        </w:rPr>
        <w:t>Národná banka Slovenska</w:t>
      </w:r>
    </w:p>
    <w:p w14:paraId="5458DBA8" w14:textId="77777777" w:rsidR="00320404" w:rsidRPr="00361382" w:rsidRDefault="00320404" w:rsidP="00320404">
      <w:pPr>
        <w:widowControl w:val="0"/>
        <w:autoSpaceDE w:val="0"/>
        <w:autoSpaceDN w:val="0"/>
        <w:adjustRightInd w:val="0"/>
        <w:spacing w:line="276" w:lineRule="auto"/>
        <w:jc w:val="both"/>
        <w:rPr>
          <w:rFonts w:asciiTheme="majorHAnsi" w:hAnsiTheme="majorHAnsi" w:cs="Arial"/>
          <w:bCs/>
          <w:sz w:val="22"/>
          <w:szCs w:val="22"/>
          <w:lang w:eastAsia="en-US"/>
        </w:rPr>
      </w:pPr>
      <w:r w:rsidRPr="00361382">
        <w:rPr>
          <w:rFonts w:asciiTheme="majorHAnsi" w:hAnsiTheme="majorHAnsi" w:cs="Arial"/>
          <w:bCs/>
          <w:sz w:val="22"/>
          <w:szCs w:val="22"/>
          <w:lang w:eastAsia="en-US"/>
        </w:rPr>
        <w:t>Sídlo:</w:t>
      </w:r>
      <w:r w:rsidRPr="00361382">
        <w:rPr>
          <w:rFonts w:asciiTheme="majorHAnsi" w:hAnsiTheme="majorHAnsi" w:cs="Arial"/>
          <w:bCs/>
          <w:sz w:val="22"/>
          <w:szCs w:val="22"/>
          <w:lang w:eastAsia="en-US"/>
        </w:rPr>
        <w:tab/>
      </w:r>
      <w:r w:rsidRPr="00361382">
        <w:rPr>
          <w:rFonts w:asciiTheme="majorHAnsi" w:hAnsiTheme="majorHAnsi" w:cs="Arial"/>
          <w:bCs/>
          <w:sz w:val="22"/>
          <w:szCs w:val="22"/>
          <w:lang w:eastAsia="en-US"/>
        </w:rPr>
        <w:tab/>
      </w:r>
      <w:r w:rsidRPr="00361382">
        <w:rPr>
          <w:rFonts w:asciiTheme="majorHAnsi" w:hAnsiTheme="majorHAnsi" w:cs="Arial"/>
          <w:bCs/>
          <w:sz w:val="22"/>
          <w:szCs w:val="22"/>
          <w:lang w:eastAsia="en-US"/>
        </w:rPr>
        <w:tab/>
        <w:t>Imricha Karvaša 1, 813 25 Bratislava</w:t>
      </w:r>
    </w:p>
    <w:p w14:paraId="6FEFA348" w14:textId="77777777" w:rsidR="00320404" w:rsidRPr="00361382" w:rsidRDefault="00320404" w:rsidP="00320404">
      <w:pPr>
        <w:widowControl w:val="0"/>
        <w:autoSpaceDE w:val="0"/>
        <w:autoSpaceDN w:val="0"/>
        <w:adjustRightInd w:val="0"/>
        <w:spacing w:line="276" w:lineRule="auto"/>
        <w:ind w:left="709" w:hanging="709"/>
        <w:jc w:val="both"/>
        <w:rPr>
          <w:rFonts w:asciiTheme="majorHAnsi" w:hAnsiTheme="majorHAnsi" w:cs="Arial"/>
          <w:bCs/>
          <w:sz w:val="22"/>
          <w:szCs w:val="22"/>
          <w:lang w:eastAsia="en-US"/>
        </w:rPr>
      </w:pPr>
      <w:r w:rsidRPr="00361382">
        <w:rPr>
          <w:rFonts w:asciiTheme="majorHAnsi" w:hAnsiTheme="majorHAnsi" w:cs="Arial"/>
          <w:bCs/>
          <w:sz w:val="22"/>
          <w:szCs w:val="22"/>
          <w:lang w:eastAsia="en-US"/>
        </w:rPr>
        <w:t>Zastúpená:</w:t>
      </w:r>
      <w:r w:rsidRPr="00361382">
        <w:rPr>
          <w:rFonts w:asciiTheme="majorHAnsi" w:hAnsiTheme="majorHAnsi" w:cs="Arial"/>
          <w:bCs/>
          <w:sz w:val="22"/>
          <w:szCs w:val="22"/>
          <w:lang w:eastAsia="en-US"/>
        </w:rPr>
        <w:tab/>
      </w:r>
      <w:r w:rsidRPr="00361382">
        <w:rPr>
          <w:rFonts w:asciiTheme="majorHAnsi" w:hAnsiTheme="majorHAnsi" w:cs="Arial"/>
          <w:bCs/>
          <w:sz w:val="22"/>
          <w:szCs w:val="22"/>
          <w:lang w:eastAsia="en-US"/>
        </w:rPr>
        <w:tab/>
      </w:r>
      <w:r w:rsidRPr="00361382">
        <w:rPr>
          <w:rFonts w:asciiTheme="majorHAnsi" w:hAnsiTheme="majorHAnsi" w:cs="Arial"/>
          <w:sz w:val="22"/>
          <w:szCs w:val="22"/>
        </w:rPr>
        <w:t>&lt;</w:t>
      </w:r>
      <w:r w:rsidRPr="00361382">
        <w:rPr>
          <w:rFonts w:asciiTheme="majorHAnsi" w:hAnsiTheme="majorHAnsi" w:cs="Arial"/>
          <w:color w:val="00B0F0"/>
          <w:sz w:val="22"/>
          <w:szCs w:val="22"/>
        </w:rPr>
        <w:t>vyplní VO</w:t>
      </w:r>
      <w:r w:rsidRPr="00361382">
        <w:rPr>
          <w:rFonts w:asciiTheme="majorHAnsi" w:hAnsiTheme="majorHAnsi" w:cs="Arial"/>
          <w:sz w:val="22"/>
          <w:szCs w:val="22"/>
        </w:rPr>
        <w:t>&gt;</w:t>
      </w:r>
    </w:p>
    <w:p w14:paraId="5757E688" w14:textId="77777777" w:rsidR="00320404" w:rsidRPr="00361382" w:rsidRDefault="00320404" w:rsidP="00320404">
      <w:pPr>
        <w:widowControl w:val="0"/>
        <w:autoSpaceDE w:val="0"/>
        <w:autoSpaceDN w:val="0"/>
        <w:adjustRightInd w:val="0"/>
        <w:spacing w:line="276" w:lineRule="auto"/>
        <w:jc w:val="both"/>
        <w:rPr>
          <w:rFonts w:asciiTheme="majorHAnsi" w:hAnsiTheme="majorHAnsi" w:cs="Arial"/>
          <w:bCs/>
          <w:sz w:val="22"/>
          <w:szCs w:val="22"/>
          <w:lang w:eastAsia="en-US"/>
        </w:rPr>
      </w:pPr>
      <w:r w:rsidRPr="00361382">
        <w:rPr>
          <w:rFonts w:asciiTheme="majorHAnsi" w:hAnsiTheme="majorHAnsi" w:cs="Arial"/>
          <w:bCs/>
          <w:sz w:val="22"/>
          <w:szCs w:val="22"/>
          <w:lang w:eastAsia="en-US"/>
        </w:rPr>
        <w:t>IČO:</w:t>
      </w:r>
      <w:r w:rsidRPr="00361382">
        <w:rPr>
          <w:rFonts w:asciiTheme="majorHAnsi" w:hAnsiTheme="majorHAnsi" w:cs="Arial"/>
          <w:bCs/>
          <w:sz w:val="22"/>
          <w:szCs w:val="22"/>
          <w:lang w:eastAsia="en-US"/>
        </w:rPr>
        <w:tab/>
      </w:r>
      <w:r w:rsidRPr="00361382">
        <w:rPr>
          <w:rFonts w:asciiTheme="majorHAnsi" w:hAnsiTheme="majorHAnsi" w:cs="Arial"/>
          <w:bCs/>
          <w:sz w:val="22"/>
          <w:szCs w:val="22"/>
          <w:lang w:eastAsia="en-US"/>
        </w:rPr>
        <w:tab/>
      </w:r>
      <w:r w:rsidRPr="00361382">
        <w:rPr>
          <w:rFonts w:asciiTheme="majorHAnsi" w:hAnsiTheme="majorHAnsi" w:cs="Arial"/>
          <w:bCs/>
          <w:sz w:val="22"/>
          <w:szCs w:val="22"/>
          <w:lang w:eastAsia="en-US"/>
        </w:rPr>
        <w:tab/>
        <w:t>30844789</w:t>
      </w:r>
    </w:p>
    <w:p w14:paraId="6233E677" w14:textId="77777777" w:rsidR="00320404" w:rsidRPr="00361382" w:rsidRDefault="00320404" w:rsidP="00320404">
      <w:pPr>
        <w:widowControl w:val="0"/>
        <w:autoSpaceDE w:val="0"/>
        <w:autoSpaceDN w:val="0"/>
        <w:adjustRightInd w:val="0"/>
        <w:spacing w:line="276" w:lineRule="auto"/>
        <w:jc w:val="both"/>
        <w:rPr>
          <w:rFonts w:asciiTheme="majorHAnsi" w:hAnsiTheme="majorHAnsi" w:cs="Arial"/>
          <w:bCs/>
          <w:sz w:val="22"/>
          <w:szCs w:val="22"/>
          <w:lang w:eastAsia="en-US"/>
        </w:rPr>
      </w:pPr>
      <w:r w:rsidRPr="00361382">
        <w:rPr>
          <w:rFonts w:asciiTheme="majorHAnsi" w:hAnsiTheme="majorHAnsi" w:cs="Arial"/>
          <w:bCs/>
          <w:sz w:val="22"/>
          <w:szCs w:val="22"/>
          <w:lang w:eastAsia="en-US"/>
        </w:rPr>
        <w:t xml:space="preserve">DIČ: </w:t>
      </w:r>
      <w:r w:rsidRPr="00361382">
        <w:rPr>
          <w:rFonts w:asciiTheme="majorHAnsi" w:hAnsiTheme="majorHAnsi" w:cs="Arial"/>
          <w:bCs/>
          <w:sz w:val="22"/>
          <w:szCs w:val="22"/>
          <w:lang w:eastAsia="en-US"/>
        </w:rPr>
        <w:tab/>
      </w:r>
      <w:r w:rsidRPr="00361382">
        <w:rPr>
          <w:rFonts w:asciiTheme="majorHAnsi" w:hAnsiTheme="majorHAnsi" w:cs="Arial"/>
          <w:bCs/>
          <w:sz w:val="22"/>
          <w:szCs w:val="22"/>
          <w:lang w:eastAsia="en-US"/>
        </w:rPr>
        <w:tab/>
      </w:r>
      <w:r w:rsidRPr="00361382">
        <w:rPr>
          <w:rFonts w:asciiTheme="majorHAnsi" w:hAnsiTheme="majorHAnsi" w:cs="Arial"/>
          <w:bCs/>
          <w:sz w:val="22"/>
          <w:szCs w:val="22"/>
          <w:lang w:eastAsia="en-US"/>
        </w:rPr>
        <w:tab/>
        <w:t>2020815654</w:t>
      </w:r>
    </w:p>
    <w:p w14:paraId="7C1D551E" w14:textId="77777777" w:rsidR="00320404" w:rsidRPr="00361382" w:rsidRDefault="00320404" w:rsidP="00320404">
      <w:pPr>
        <w:widowControl w:val="0"/>
        <w:autoSpaceDE w:val="0"/>
        <w:autoSpaceDN w:val="0"/>
        <w:adjustRightInd w:val="0"/>
        <w:spacing w:line="276" w:lineRule="auto"/>
        <w:jc w:val="both"/>
        <w:rPr>
          <w:rFonts w:asciiTheme="majorHAnsi" w:hAnsiTheme="majorHAnsi" w:cs="Arial"/>
          <w:bCs/>
          <w:sz w:val="22"/>
          <w:szCs w:val="22"/>
          <w:lang w:eastAsia="en-US"/>
        </w:rPr>
      </w:pPr>
      <w:r w:rsidRPr="00361382">
        <w:rPr>
          <w:rFonts w:asciiTheme="majorHAnsi" w:hAnsiTheme="majorHAnsi" w:cs="Arial"/>
          <w:bCs/>
          <w:sz w:val="22"/>
          <w:szCs w:val="22"/>
          <w:lang w:eastAsia="en-US"/>
        </w:rPr>
        <w:t xml:space="preserve">IČ DPH: </w:t>
      </w:r>
      <w:r w:rsidRPr="00361382">
        <w:rPr>
          <w:rFonts w:asciiTheme="majorHAnsi" w:hAnsiTheme="majorHAnsi" w:cs="Arial"/>
          <w:bCs/>
          <w:sz w:val="22"/>
          <w:szCs w:val="22"/>
          <w:lang w:eastAsia="en-US"/>
        </w:rPr>
        <w:tab/>
      </w:r>
      <w:r w:rsidRPr="00361382">
        <w:rPr>
          <w:rFonts w:asciiTheme="majorHAnsi" w:hAnsiTheme="majorHAnsi" w:cs="Arial"/>
          <w:bCs/>
          <w:sz w:val="22"/>
          <w:szCs w:val="22"/>
          <w:lang w:eastAsia="en-US"/>
        </w:rPr>
        <w:tab/>
        <w:t>SK2020815654</w:t>
      </w:r>
    </w:p>
    <w:p w14:paraId="0C5763B3" w14:textId="77777777" w:rsidR="00320404" w:rsidRPr="00361382" w:rsidRDefault="00320404" w:rsidP="00320404">
      <w:pPr>
        <w:widowControl w:val="0"/>
        <w:autoSpaceDE w:val="0"/>
        <w:autoSpaceDN w:val="0"/>
        <w:adjustRightInd w:val="0"/>
        <w:spacing w:line="276" w:lineRule="auto"/>
        <w:jc w:val="both"/>
        <w:rPr>
          <w:rFonts w:asciiTheme="majorHAnsi" w:hAnsiTheme="majorHAnsi" w:cs="Arial"/>
          <w:bCs/>
          <w:sz w:val="22"/>
          <w:szCs w:val="22"/>
          <w:lang w:eastAsia="en-US"/>
        </w:rPr>
      </w:pPr>
      <w:r w:rsidRPr="00361382">
        <w:rPr>
          <w:rFonts w:asciiTheme="majorHAnsi" w:hAnsiTheme="majorHAnsi" w:cs="Arial"/>
          <w:bCs/>
          <w:sz w:val="22"/>
          <w:szCs w:val="22"/>
          <w:lang w:eastAsia="en-US"/>
        </w:rPr>
        <w:t xml:space="preserve">Bankové spojenie: </w:t>
      </w:r>
      <w:r w:rsidRPr="00361382">
        <w:rPr>
          <w:rFonts w:asciiTheme="majorHAnsi" w:hAnsiTheme="majorHAnsi" w:cs="Arial"/>
          <w:bCs/>
          <w:sz w:val="22"/>
          <w:szCs w:val="22"/>
          <w:lang w:eastAsia="en-US"/>
        </w:rPr>
        <w:tab/>
        <w:t>Národná banka Slovenska</w:t>
      </w:r>
    </w:p>
    <w:p w14:paraId="15177471" w14:textId="0A723E24" w:rsidR="00112C0B" w:rsidRPr="00112C0B" w:rsidRDefault="00320404" w:rsidP="00112C0B">
      <w:pPr>
        <w:widowControl w:val="0"/>
        <w:autoSpaceDE w:val="0"/>
        <w:autoSpaceDN w:val="0"/>
        <w:adjustRightInd w:val="0"/>
        <w:spacing w:line="276" w:lineRule="auto"/>
        <w:jc w:val="both"/>
        <w:rPr>
          <w:rFonts w:asciiTheme="majorHAnsi" w:hAnsiTheme="majorHAnsi" w:cs="Arial"/>
          <w:bCs/>
          <w:i/>
          <w:iCs/>
          <w:sz w:val="22"/>
          <w:szCs w:val="22"/>
          <w:lang w:eastAsia="en-US"/>
        </w:rPr>
      </w:pPr>
      <w:r w:rsidRPr="00361382">
        <w:rPr>
          <w:rFonts w:asciiTheme="majorHAnsi" w:hAnsiTheme="majorHAnsi" w:cs="Arial"/>
          <w:bCs/>
          <w:sz w:val="22"/>
          <w:szCs w:val="22"/>
          <w:lang w:eastAsia="en-US"/>
        </w:rPr>
        <w:t>Číslo účtu (IBAN):</w:t>
      </w:r>
      <w:r w:rsidRPr="00361382">
        <w:rPr>
          <w:rFonts w:asciiTheme="majorHAnsi" w:hAnsiTheme="majorHAnsi" w:cs="Arial"/>
          <w:bCs/>
          <w:sz w:val="22"/>
          <w:szCs w:val="22"/>
          <w:lang w:eastAsia="en-US"/>
        </w:rPr>
        <w:tab/>
        <w:t>SK07 0720 0000 0000 0000 1919</w:t>
      </w:r>
      <w:r w:rsidR="00112C0B">
        <w:rPr>
          <w:rFonts w:asciiTheme="majorHAnsi" w:hAnsiTheme="majorHAnsi" w:cs="Arial"/>
          <w:bCs/>
          <w:sz w:val="22"/>
          <w:szCs w:val="22"/>
          <w:lang w:eastAsia="en-US"/>
        </w:rPr>
        <w:t xml:space="preserve"> </w:t>
      </w:r>
      <w:r w:rsidR="00112C0B" w:rsidRPr="00112C0B">
        <w:rPr>
          <w:rFonts w:asciiTheme="majorHAnsi" w:hAnsiTheme="majorHAnsi" w:cs="Arial"/>
          <w:i/>
          <w:iCs/>
          <w:color w:val="00B0F0"/>
          <w:sz w:val="22"/>
          <w:szCs w:val="22"/>
        </w:rPr>
        <w:t>– platí pre domáceho dodávateľa</w:t>
      </w:r>
    </w:p>
    <w:p w14:paraId="09145B1F" w14:textId="516C07D3" w:rsidR="00112C0B" w:rsidRPr="00112C0B" w:rsidRDefault="00112C0B" w:rsidP="00112C0B">
      <w:pPr>
        <w:widowControl w:val="0"/>
        <w:autoSpaceDE w:val="0"/>
        <w:autoSpaceDN w:val="0"/>
        <w:adjustRightInd w:val="0"/>
        <w:spacing w:line="276" w:lineRule="auto"/>
        <w:ind w:left="1416" w:firstLine="708"/>
        <w:jc w:val="both"/>
        <w:rPr>
          <w:rFonts w:asciiTheme="majorHAnsi" w:hAnsiTheme="majorHAnsi" w:cs="Arial"/>
          <w:bCs/>
          <w:sz w:val="22"/>
          <w:szCs w:val="22"/>
          <w:lang w:eastAsia="en-US"/>
        </w:rPr>
      </w:pPr>
      <w:r w:rsidRPr="00112C0B">
        <w:rPr>
          <w:rFonts w:asciiTheme="majorHAnsi" w:hAnsiTheme="majorHAnsi" w:cs="Arial"/>
          <w:bCs/>
          <w:sz w:val="22"/>
          <w:szCs w:val="22"/>
          <w:lang w:eastAsia="en-US"/>
        </w:rPr>
        <w:t xml:space="preserve">SK60 0720 0000 0000 0000 2129 </w:t>
      </w:r>
      <w:r w:rsidRPr="00112C0B">
        <w:rPr>
          <w:rFonts w:asciiTheme="majorHAnsi" w:hAnsiTheme="majorHAnsi" w:cs="Arial"/>
          <w:i/>
          <w:iCs/>
          <w:color w:val="00B0F0"/>
          <w:sz w:val="22"/>
          <w:szCs w:val="22"/>
        </w:rPr>
        <w:t>– platí pre zahraničného dodávateľa</w:t>
      </w:r>
    </w:p>
    <w:p w14:paraId="6AFEEDE8" w14:textId="77777777" w:rsidR="00320404" w:rsidRPr="00361382" w:rsidRDefault="00320404" w:rsidP="00320404">
      <w:pPr>
        <w:spacing w:line="276" w:lineRule="auto"/>
        <w:jc w:val="both"/>
        <w:rPr>
          <w:rFonts w:asciiTheme="majorHAnsi" w:hAnsiTheme="majorHAnsi" w:cs="Arial"/>
          <w:sz w:val="22"/>
          <w:szCs w:val="22"/>
        </w:rPr>
      </w:pPr>
      <w:r w:rsidRPr="00361382">
        <w:rPr>
          <w:rFonts w:asciiTheme="majorHAnsi" w:hAnsiTheme="majorHAnsi" w:cs="Arial"/>
          <w:sz w:val="22"/>
          <w:szCs w:val="22"/>
        </w:rPr>
        <w:t>Zriadená zákonom NR SR č. 566/1992 Zb. o Národnej banke Slovenska v znení neskorších predpisov</w:t>
      </w:r>
    </w:p>
    <w:p w14:paraId="50F9DFBB" w14:textId="77777777" w:rsidR="00E201F3" w:rsidRPr="00361382" w:rsidRDefault="00E201F3" w:rsidP="00320404">
      <w:pPr>
        <w:tabs>
          <w:tab w:val="left" w:pos="3119"/>
        </w:tabs>
        <w:spacing w:line="276" w:lineRule="auto"/>
        <w:rPr>
          <w:rFonts w:asciiTheme="majorHAnsi" w:hAnsiTheme="majorHAnsi" w:cs="Arial"/>
          <w:sz w:val="22"/>
          <w:szCs w:val="22"/>
          <w:lang w:val="sk-SK"/>
        </w:rPr>
      </w:pPr>
    </w:p>
    <w:p w14:paraId="1D08EBEB" w14:textId="7CDF4A9D" w:rsidR="00E201F3" w:rsidRPr="00361382" w:rsidRDefault="00E201F3" w:rsidP="00427104">
      <w:pPr>
        <w:spacing w:line="276" w:lineRule="auto"/>
        <w:rPr>
          <w:rFonts w:asciiTheme="majorHAnsi" w:hAnsiTheme="majorHAnsi" w:cs="Arial"/>
          <w:sz w:val="22"/>
          <w:szCs w:val="22"/>
          <w:lang w:val="sk-SK"/>
        </w:rPr>
      </w:pPr>
      <w:r w:rsidRPr="00361382">
        <w:rPr>
          <w:rFonts w:asciiTheme="majorHAnsi" w:hAnsiTheme="majorHAnsi" w:cs="Arial"/>
          <w:sz w:val="22"/>
          <w:szCs w:val="22"/>
          <w:lang w:val="sk-SK"/>
        </w:rPr>
        <w:t xml:space="preserve">(ďalej </w:t>
      </w:r>
      <w:r w:rsidR="0071456C">
        <w:rPr>
          <w:rFonts w:asciiTheme="majorHAnsi" w:hAnsiTheme="majorHAnsi" w:cs="Arial"/>
          <w:sz w:val="22"/>
          <w:szCs w:val="22"/>
          <w:lang w:val="sk-SK"/>
        </w:rPr>
        <w:t>len</w:t>
      </w:r>
      <w:r w:rsidRPr="00361382">
        <w:rPr>
          <w:rFonts w:asciiTheme="majorHAnsi" w:hAnsiTheme="majorHAnsi" w:cs="Arial"/>
          <w:sz w:val="22"/>
          <w:szCs w:val="22"/>
          <w:lang w:val="sk-SK"/>
        </w:rPr>
        <w:t xml:space="preserve"> „</w:t>
      </w:r>
      <w:r w:rsidRPr="00361382">
        <w:rPr>
          <w:rFonts w:asciiTheme="majorHAnsi" w:hAnsiTheme="majorHAnsi" w:cs="Arial"/>
          <w:b/>
          <w:sz w:val="22"/>
          <w:szCs w:val="22"/>
          <w:lang w:val="sk-SK"/>
        </w:rPr>
        <w:t>objednávateľ</w:t>
      </w:r>
      <w:r w:rsidRPr="00361382">
        <w:rPr>
          <w:rFonts w:asciiTheme="majorHAnsi" w:hAnsiTheme="majorHAnsi" w:cs="Arial"/>
          <w:sz w:val="22"/>
          <w:szCs w:val="22"/>
          <w:lang w:val="sk-SK"/>
        </w:rPr>
        <w:t>“)</w:t>
      </w:r>
    </w:p>
    <w:p w14:paraId="7A4F47D2" w14:textId="77777777" w:rsidR="00E201F3" w:rsidRPr="00361382" w:rsidRDefault="00E201F3" w:rsidP="00427104">
      <w:pPr>
        <w:pStyle w:val="Footer"/>
        <w:spacing w:line="276" w:lineRule="auto"/>
        <w:rPr>
          <w:rFonts w:asciiTheme="majorHAnsi" w:hAnsiTheme="majorHAnsi" w:cs="Arial"/>
          <w:b/>
          <w:bCs/>
          <w:sz w:val="22"/>
          <w:szCs w:val="22"/>
          <w:lang w:val="sk-SK"/>
        </w:rPr>
      </w:pPr>
    </w:p>
    <w:p w14:paraId="4E833EFF" w14:textId="77777777" w:rsidR="00E201F3" w:rsidRPr="00361382" w:rsidRDefault="00E201F3" w:rsidP="00427104">
      <w:pPr>
        <w:pStyle w:val="Footer"/>
        <w:spacing w:line="276" w:lineRule="auto"/>
        <w:rPr>
          <w:rFonts w:asciiTheme="majorHAnsi" w:hAnsiTheme="majorHAnsi" w:cs="Arial"/>
          <w:b/>
          <w:bCs/>
          <w:i/>
          <w:sz w:val="22"/>
          <w:szCs w:val="22"/>
          <w:lang w:val="sk-SK"/>
        </w:rPr>
      </w:pPr>
      <w:r w:rsidRPr="00361382">
        <w:rPr>
          <w:rFonts w:asciiTheme="majorHAnsi" w:hAnsiTheme="majorHAnsi" w:cs="Arial"/>
          <w:b/>
          <w:bCs/>
          <w:sz w:val="22"/>
          <w:szCs w:val="22"/>
          <w:lang w:val="sk-SK"/>
        </w:rPr>
        <w:t>a</w:t>
      </w:r>
    </w:p>
    <w:p w14:paraId="1C149248" w14:textId="77777777" w:rsidR="00B35221" w:rsidRDefault="00B35221" w:rsidP="00B35221">
      <w:pPr>
        <w:widowControl w:val="0"/>
        <w:autoSpaceDE w:val="0"/>
        <w:autoSpaceDN w:val="0"/>
        <w:adjustRightInd w:val="0"/>
        <w:spacing w:line="276" w:lineRule="auto"/>
        <w:ind w:left="709" w:hanging="709"/>
        <w:jc w:val="both"/>
        <w:rPr>
          <w:rFonts w:ascii="Cambria" w:hAnsi="Cambria" w:cs="Arial"/>
          <w:b/>
          <w:bCs/>
          <w:sz w:val="22"/>
          <w:szCs w:val="22"/>
          <w:lang w:eastAsia="en-US"/>
        </w:rPr>
      </w:pPr>
    </w:p>
    <w:p w14:paraId="5C3C9F3C" w14:textId="77777777" w:rsidR="00B35221" w:rsidRPr="003F5773" w:rsidRDefault="00B35221" w:rsidP="00B35221">
      <w:pPr>
        <w:widowControl w:val="0"/>
        <w:autoSpaceDE w:val="0"/>
        <w:autoSpaceDN w:val="0"/>
        <w:adjustRightInd w:val="0"/>
        <w:spacing w:line="276" w:lineRule="auto"/>
        <w:ind w:left="709" w:hanging="709"/>
        <w:jc w:val="both"/>
        <w:rPr>
          <w:rFonts w:ascii="Cambria" w:hAnsi="Cambria" w:cs="Arial"/>
          <w:bCs/>
          <w:sz w:val="22"/>
          <w:szCs w:val="22"/>
          <w:lang w:eastAsia="en-US"/>
        </w:rPr>
      </w:pPr>
      <w:r w:rsidRPr="003F5773">
        <w:rPr>
          <w:rFonts w:ascii="Cambria" w:hAnsi="Cambria" w:cs="Arial"/>
          <w:b/>
          <w:bCs/>
          <w:sz w:val="22"/>
          <w:szCs w:val="22"/>
          <w:lang w:eastAsia="en-US"/>
        </w:rPr>
        <w:t>Dodávateľ:</w:t>
      </w:r>
    </w:p>
    <w:p w14:paraId="1CB59ACA" w14:textId="77777777" w:rsidR="00B35221" w:rsidRPr="003F5773" w:rsidRDefault="00B35221" w:rsidP="00B35221">
      <w:pPr>
        <w:widowControl w:val="0"/>
        <w:autoSpaceDE w:val="0"/>
        <w:autoSpaceDN w:val="0"/>
        <w:adjustRightInd w:val="0"/>
        <w:spacing w:line="276" w:lineRule="auto"/>
        <w:ind w:left="709" w:hanging="709"/>
        <w:jc w:val="both"/>
        <w:rPr>
          <w:rFonts w:ascii="Cambria" w:hAnsi="Cambria" w:cs="Arial"/>
          <w:bCs/>
          <w:sz w:val="22"/>
          <w:szCs w:val="22"/>
          <w:lang w:eastAsia="en-US"/>
        </w:rPr>
      </w:pPr>
      <w:r>
        <w:rPr>
          <w:rFonts w:ascii="Cambria" w:hAnsi="Cambria" w:cs="Arial"/>
          <w:bCs/>
          <w:sz w:val="22"/>
          <w:szCs w:val="22"/>
          <w:lang w:eastAsia="en-US"/>
        </w:rPr>
        <w:t>Obchodné meno</w:t>
      </w:r>
      <w:r w:rsidRPr="003F5773">
        <w:rPr>
          <w:rFonts w:ascii="Cambria" w:hAnsi="Cambria" w:cs="Arial"/>
          <w:bCs/>
          <w:sz w:val="22"/>
          <w:szCs w:val="22"/>
          <w:lang w:eastAsia="en-US"/>
        </w:rPr>
        <w:t>:</w:t>
      </w:r>
      <w:r w:rsidRPr="003F5773">
        <w:rPr>
          <w:rFonts w:ascii="Cambria" w:hAnsi="Cambria" w:cs="Arial"/>
          <w:bCs/>
          <w:sz w:val="22"/>
          <w:szCs w:val="22"/>
          <w:lang w:eastAsia="en-US"/>
        </w:rPr>
        <w:tab/>
      </w:r>
      <w:r w:rsidRPr="002E14B3">
        <w:rPr>
          <w:rFonts w:ascii="Cambria" w:hAnsi="Cambria" w:cs="Arial"/>
          <w:bCs/>
          <w:i/>
          <w:sz w:val="22"/>
          <w:szCs w:val="22"/>
        </w:rPr>
        <w:t>&lt;</w:t>
      </w:r>
      <w:r w:rsidRPr="002E14B3">
        <w:rPr>
          <w:rFonts w:ascii="Cambria" w:hAnsi="Cambria" w:cs="Arial"/>
          <w:color w:val="00B0F0"/>
          <w:sz w:val="22"/>
          <w:szCs w:val="22"/>
        </w:rPr>
        <w:t>vyplní uchádzač</w:t>
      </w:r>
      <w:r w:rsidRPr="002E14B3">
        <w:rPr>
          <w:rFonts w:ascii="Cambria" w:hAnsi="Cambria" w:cs="Arial"/>
          <w:bCs/>
          <w:i/>
          <w:sz w:val="22"/>
          <w:szCs w:val="22"/>
        </w:rPr>
        <w:t>&gt;</w:t>
      </w:r>
    </w:p>
    <w:p w14:paraId="7DFFF0A0" w14:textId="77777777" w:rsidR="00B35221" w:rsidRPr="003F5773" w:rsidRDefault="00B35221" w:rsidP="00B35221">
      <w:pPr>
        <w:widowControl w:val="0"/>
        <w:autoSpaceDE w:val="0"/>
        <w:autoSpaceDN w:val="0"/>
        <w:adjustRightInd w:val="0"/>
        <w:spacing w:line="276" w:lineRule="auto"/>
        <w:ind w:left="709" w:hanging="709"/>
        <w:jc w:val="both"/>
        <w:rPr>
          <w:rFonts w:ascii="Cambria" w:hAnsi="Cambria" w:cs="Arial"/>
          <w:bCs/>
          <w:sz w:val="22"/>
          <w:szCs w:val="22"/>
          <w:lang w:eastAsia="en-US"/>
        </w:rPr>
      </w:pPr>
      <w:r w:rsidRPr="003F5773">
        <w:rPr>
          <w:rFonts w:ascii="Cambria" w:hAnsi="Cambria" w:cs="Arial"/>
          <w:bCs/>
          <w:sz w:val="22"/>
          <w:szCs w:val="22"/>
          <w:lang w:eastAsia="en-US"/>
        </w:rPr>
        <w:t>Sídlo:</w:t>
      </w:r>
      <w:r w:rsidRPr="003F5773">
        <w:rPr>
          <w:rFonts w:ascii="Cambria" w:hAnsi="Cambria" w:cs="Arial"/>
          <w:bCs/>
          <w:sz w:val="22"/>
          <w:szCs w:val="22"/>
          <w:lang w:eastAsia="en-US"/>
        </w:rPr>
        <w:tab/>
      </w:r>
      <w:r w:rsidRPr="003F5773">
        <w:rPr>
          <w:rFonts w:ascii="Cambria" w:hAnsi="Cambria" w:cs="Arial"/>
          <w:bCs/>
          <w:sz w:val="22"/>
          <w:szCs w:val="22"/>
          <w:lang w:eastAsia="en-US"/>
        </w:rPr>
        <w:tab/>
      </w:r>
      <w:r w:rsidRPr="003F5773">
        <w:rPr>
          <w:rFonts w:ascii="Cambria" w:hAnsi="Cambria" w:cs="Arial"/>
          <w:bCs/>
          <w:sz w:val="22"/>
          <w:szCs w:val="22"/>
          <w:lang w:eastAsia="en-US"/>
        </w:rPr>
        <w:tab/>
      </w:r>
      <w:r w:rsidRPr="002E14B3">
        <w:rPr>
          <w:rFonts w:ascii="Cambria" w:hAnsi="Cambria" w:cs="Arial"/>
          <w:bCs/>
          <w:i/>
          <w:sz w:val="22"/>
          <w:szCs w:val="22"/>
        </w:rPr>
        <w:t>&lt;</w:t>
      </w:r>
      <w:r w:rsidRPr="002E14B3">
        <w:rPr>
          <w:rFonts w:ascii="Cambria" w:hAnsi="Cambria" w:cs="Arial"/>
          <w:color w:val="00B0F0"/>
          <w:sz w:val="22"/>
          <w:szCs w:val="22"/>
        </w:rPr>
        <w:t>vyplní uchádzač</w:t>
      </w:r>
      <w:r w:rsidRPr="002E14B3">
        <w:rPr>
          <w:rFonts w:ascii="Cambria" w:hAnsi="Cambria" w:cs="Arial"/>
          <w:bCs/>
          <w:i/>
          <w:sz w:val="22"/>
          <w:szCs w:val="22"/>
        </w:rPr>
        <w:t>&gt;</w:t>
      </w:r>
    </w:p>
    <w:p w14:paraId="5EBF21A2" w14:textId="77777777" w:rsidR="00B35221" w:rsidRPr="002E14B3" w:rsidRDefault="00B35221" w:rsidP="00B35221">
      <w:pPr>
        <w:tabs>
          <w:tab w:val="left" w:pos="2127"/>
        </w:tabs>
        <w:ind w:hanging="1"/>
        <w:jc w:val="both"/>
        <w:rPr>
          <w:rFonts w:ascii="Cambria" w:hAnsi="Cambria" w:cs="Arial"/>
          <w:noProof/>
          <w:sz w:val="22"/>
          <w:szCs w:val="22"/>
        </w:rPr>
      </w:pPr>
      <w:r w:rsidRPr="002E14B3">
        <w:rPr>
          <w:rFonts w:ascii="Cambria" w:hAnsi="Cambria" w:cs="Arial"/>
          <w:noProof/>
          <w:sz w:val="22"/>
          <w:szCs w:val="22"/>
        </w:rPr>
        <w:t>Zastúpený:</w:t>
      </w:r>
      <w:r>
        <w:rPr>
          <w:rFonts w:ascii="Cambria" w:hAnsi="Cambria" w:cs="Arial"/>
          <w:noProof/>
          <w:sz w:val="22"/>
          <w:szCs w:val="22"/>
        </w:rPr>
        <w:tab/>
      </w:r>
      <w:r w:rsidRPr="002E14B3">
        <w:rPr>
          <w:rFonts w:ascii="Cambria" w:hAnsi="Cambria" w:cs="Arial"/>
          <w:bCs/>
          <w:i/>
          <w:sz w:val="22"/>
          <w:szCs w:val="22"/>
        </w:rPr>
        <w:t>&lt;</w:t>
      </w:r>
      <w:r w:rsidRPr="002E14B3">
        <w:rPr>
          <w:rFonts w:ascii="Cambria" w:hAnsi="Cambria" w:cs="Arial"/>
          <w:color w:val="00B0F0"/>
          <w:sz w:val="22"/>
          <w:szCs w:val="22"/>
        </w:rPr>
        <w:t>vyplní uchádzač</w:t>
      </w:r>
      <w:r w:rsidRPr="002E14B3">
        <w:rPr>
          <w:rFonts w:ascii="Cambria" w:hAnsi="Cambria" w:cs="Arial"/>
          <w:bCs/>
          <w:i/>
          <w:sz w:val="22"/>
          <w:szCs w:val="22"/>
        </w:rPr>
        <w:t>&gt;</w:t>
      </w:r>
    </w:p>
    <w:p w14:paraId="657A3943" w14:textId="77777777" w:rsidR="00B35221" w:rsidRPr="002E14B3" w:rsidRDefault="00B35221" w:rsidP="00B35221">
      <w:pPr>
        <w:tabs>
          <w:tab w:val="left" w:pos="2127"/>
        </w:tabs>
        <w:ind w:hanging="1"/>
        <w:jc w:val="both"/>
        <w:rPr>
          <w:rFonts w:ascii="Cambria" w:hAnsi="Cambria" w:cs="Arial"/>
          <w:noProof/>
          <w:sz w:val="22"/>
          <w:szCs w:val="22"/>
        </w:rPr>
      </w:pPr>
      <w:r w:rsidRPr="002E14B3">
        <w:rPr>
          <w:rFonts w:ascii="Cambria" w:hAnsi="Cambria" w:cs="Arial"/>
          <w:noProof/>
          <w:sz w:val="22"/>
          <w:szCs w:val="22"/>
        </w:rPr>
        <w:tab/>
        <w:t>IČO:</w:t>
      </w:r>
      <w:r w:rsidRPr="002E14B3">
        <w:rPr>
          <w:rFonts w:ascii="Cambria" w:hAnsi="Cambria" w:cs="Arial"/>
          <w:noProof/>
          <w:sz w:val="22"/>
          <w:szCs w:val="22"/>
        </w:rPr>
        <w:tab/>
      </w:r>
      <w:r w:rsidRPr="002E14B3">
        <w:rPr>
          <w:rFonts w:ascii="Cambria" w:hAnsi="Cambria" w:cs="Arial"/>
          <w:bCs/>
          <w:i/>
          <w:sz w:val="22"/>
          <w:szCs w:val="22"/>
        </w:rPr>
        <w:t>&lt;</w:t>
      </w:r>
      <w:r w:rsidRPr="002E14B3">
        <w:rPr>
          <w:rFonts w:ascii="Cambria" w:hAnsi="Cambria" w:cs="Arial"/>
          <w:color w:val="00B0F0"/>
          <w:sz w:val="22"/>
          <w:szCs w:val="22"/>
        </w:rPr>
        <w:t>vyplní uchádzač</w:t>
      </w:r>
      <w:r w:rsidRPr="002E14B3">
        <w:rPr>
          <w:rFonts w:ascii="Cambria" w:hAnsi="Cambria" w:cs="Arial"/>
          <w:bCs/>
          <w:i/>
          <w:sz w:val="22"/>
          <w:szCs w:val="22"/>
        </w:rPr>
        <w:t>&gt;</w:t>
      </w:r>
    </w:p>
    <w:p w14:paraId="1CF3B162" w14:textId="77777777" w:rsidR="00B35221" w:rsidRPr="002E14B3" w:rsidRDefault="00B35221" w:rsidP="00B35221">
      <w:pPr>
        <w:tabs>
          <w:tab w:val="left" w:pos="2127"/>
        </w:tabs>
        <w:ind w:hanging="1"/>
        <w:jc w:val="both"/>
        <w:rPr>
          <w:rFonts w:ascii="Cambria" w:hAnsi="Cambria" w:cs="Arial"/>
          <w:b/>
          <w:bCs/>
          <w:sz w:val="22"/>
          <w:szCs w:val="22"/>
        </w:rPr>
      </w:pPr>
      <w:r w:rsidRPr="002E14B3">
        <w:rPr>
          <w:rFonts w:ascii="Cambria" w:hAnsi="Cambria" w:cs="Arial"/>
          <w:noProof/>
          <w:sz w:val="22"/>
          <w:szCs w:val="22"/>
        </w:rPr>
        <w:t>DIČ:</w:t>
      </w:r>
      <w:r w:rsidRPr="002E14B3">
        <w:rPr>
          <w:rFonts w:ascii="Cambria" w:hAnsi="Cambria" w:cs="Arial"/>
          <w:noProof/>
          <w:sz w:val="22"/>
          <w:szCs w:val="22"/>
        </w:rPr>
        <w:tab/>
      </w:r>
      <w:r w:rsidRPr="002E14B3">
        <w:rPr>
          <w:rFonts w:ascii="Cambria" w:hAnsi="Cambria" w:cs="Arial"/>
          <w:bCs/>
          <w:i/>
          <w:sz w:val="22"/>
          <w:szCs w:val="22"/>
        </w:rPr>
        <w:t>&lt;</w:t>
      </w:r>
      <w:r w:rsidRPr="002E14B3">
        <w:rPr>
          <w:rFonts w:ascii="Cambria" w:hAnsi="Cambria" w:cs="Arial"/>
          <w:color w:val="00B0F0"/>
          <w:sz w:val="22"/>
          <w:szCs w:val="22"/>
        </w:rPr>
        <w:t>vyplní uchádzač</w:t>
      </w:r>
      <w:r w:rsidRPr="002E14B3">
        <w:rPr>
          <w:rFonts w:ascii="Cambria" w:hAnsi="Cambria" w:cs="Arial"/>
          <w:bCs/>
          <w:i/>
          <w:sz w:val="22"/>
          <w:szCs w:val="22"/>
        </w:rPr>
        <w:t>&gt;</w:t>
      </w:r>
    </w:p>
    <w:p w14:paraId="4BE8C19C" w14:textId="77777777" w:rsidR="00B35221" w:rsidRPr="002E14B3" w:rsidRDefault="00B35221" w:rsidP="00B35221">
      <w:pPr>
        <w:tabs>
          <w:tab w:val="left" w:pos="2127"/>
        </w:tabs>
        <w:ind w:hanging="1"/>
        <w:jc w:val="both"/>
        <w:rPr>
          <w:rFonts w:ascii="Cambria" w:hAnsi="Cambria" w:cs="Arial"/>
          <w:bCs/>
          <w:sz w:val="22"/>
          <w:szCs w:val="22"/>
        </w:rPr>
      </w:pPr>
      <w:r w:rsidRPr="002E14B3">
        <w:rPr>
          <w:rFonts w:ascii="Cambria" w:hAnsi="Cambria" w:cs="Arial"/>
          <w:noProof/>
          <w:sz w:val="22"/>
          <w:szCs w:val="22"/>
        </w:rPr>
        <w:t>IČ DPH:</w:t>
      </w:r>
      <w:r w:rsidRPr="002E14B3">
        <w:rPr>
          <w:rFonts w:ascii="Cambria" w:hAnsi="Cambria" w:cs="Arial"/>
          <w:noProof/>
          <w:sz w:val="22"/>
          <w:szCs w:val="22"/>
        </w:rPr>
        <w:tab/>
      </w:r>
      <w:r w:rsidRPr="002E14B3">
        <w:rPr>
          <w:rFonts w:ascii="Cambria" w:hAnsi="Cambria" w:cs="Arial"/>
          <w:bCs/>
          <w:i/>
          <w:sz w:val="22"/>
          <w:szCs w:val="22"/>
        </w:rPr>
        <w:t>&lt;</w:t>
      </w:r>
      <w:r w:rsidRPr="002E14B3">
        <w:rPr>
          <w:rFonts w:ascii="Cambria" w:hAnsi="Cambria" w:cs="Arial"/>
          <w:color w:val="00B0F0"/>
          <w:sz w:val="22"/>
          <w:szCs w:val="22"/>
        </w:rPr>
        <w:t>vyplní uchádzač</w:t>
      </w:r>
      <w:r w:rsidRPr="002E14B3">
        <w:rPr>
          <w:rFonts w:ascii="Cambria" w:hAnsi="Cambria" w:cs="Arial"/>
          <w:bCs/>
          <w:i/>
          <w:sz w:val="22"/>
          <w:szCs w:val="22"/>
        </w:rPr>
        <w:t>&gt;</w:t>
      </w:r>
    </w:p>
    <w:p w14:paraId="3B5862AD" w14:textId="77777777" w:rsidR="00B35221" w:rsidRPr="002E14B3" w:rsidRDefault="00B35221" w:rsidP="00B35221">
      <w:pPr>
        <w:tabs>
          <w:tab w:val="left" w:pos="2127"/>
        </w:tabs>
        <w:ind w:hanging="1"/>
        <w:jc w:val="both"/>
        <w:rPr>
          <w:rFonts w:ascii="Cambria" w:hAnsi="Cambria" w:cs="Arial"/>
          <w:noProof/>
          <w:sz w:val="22"/>
          <w:szCs w:val="22"/>
        </w:rPr>
      </w:pPr>
      <w:r w:rsidRPr="002E14B3">
        <w:rPr>
          <w:rFonts w:ascii="Cambria" w:hAnsi="Cambria" w:cs="Arial"/>
          <w:noProof/>
          <w:sz w:val="22"/>
          <w:szCs w:val="22"/>
        </w:rPr>
        <w:t>Bankové spojenie:</w:t>
      </w:r>
      <w:r w:rsidRPr="002E14B3">
        <w:rPr>
          <w:rFonts w:ascii="Cambria" w:hAnsi="Cambria" w:cs="Arial"/>
          <w:noProof/>
          <w:sz w:val="22"/>
          <w:szCs w:val="22"/>
        </w:rPr>
        <w:tab/>
      </w:r>
      <w:r w:rsidRPr="002E14B3">
        <w:rPr>
          <w:rFonts w:ascii="Cambria" w:hAnsi="Cambria" w:cs="Arial"/>
          <w:bCs/>
          <w:i/>
          <w:sz w:val="22"/>
          <w:szCs w:val="22"/>
        </w:rPr>
        <w:t>&lt;</w:t>
      </w:r>
      <w:r w:rsidRPr="002E14B3">
        <w:rPr>
          <w:rFonts w:ascii="Cambria" w:hAnsi="Cambria" w:cs="Arial"/>
          <w:color w:val="00B0F0"/>
          <w:sz w:val="22"/>
          <w:szCs w:val="22"/>
        </w:rPr>
        <w:t>vyplní uchádzač</w:t>
      </w:r>
      <w:r w:rsidRPr="002E14B3">
        <w:rPr>
          <w:rFonts w:ascii="Cambria" w:hAnsi="Cambria" w:cs="Arial"/>
          <w:bCs/>
          <w:i/>
          <w:sz w:val="22"/>
          <w:szCs w:val="22"/>
        </w:rPr>
        <w:t>&gt;</w:t>
      </w:r>
    </w:p>
    <w:p w14:paraId="48CE5AFE" w14:textId="77777777" w:rsidR="00B35221" w:rsidRPr="002E14B3" w:rsidRDefault="00B35221" w:rsidP="00B35221">
      <w:pPr>
        <w:ind w:hanging="1"/>
        <w:jc w:val="both"/>
        <w:rPr>
          <w:rFonts w:ascii="Cambria" w:hAnsi="Cambria" w:cs="Arial"/>
          <w:noProof/>
          <w:sz w:val="22"/>
          <w:szCs w:val="22"/>
        </w:rPr>
      </w:pPr>
      <w:r w:rsidRPr="002E14B3">
        <w:rPr>
          <w:rFonts w:ascii="Cambria" w:hAnsi="Cambria" w:cs="Arial"/>
          <w:bCs/>
          <w:sz w:val="22"/>
          <w:szCs w:val="22"/>
        </w:rPr>
        <w:tab/>
      </w:r>
      <w:r w:rsidRPr="002E14B3">
        <w:rPr>
          <w:rFonts w:ascii="Cambria" w:hAnsi="Cambria" w:cs="Arial"/>
          <w:bCs/>
          <w:noProof/>
          <w:sz w:val="22"/>
          <w:szCs w:val="22"/>
        </w:rPr>
        <w:t>Číslo účtu (IBAN):</w:t>
      </w:r>
      <w:r w:rsidRPr="002E14B3">
        <w:rPr>
          <w:rFonts w:ascii="Cambria" w:hAnsi="Cambria" w:cs="Arial"/>
          <w:bCs/>
          <w:noProof/>
          <w:sz w:val="22"/>
          <w:szCs w:val="22"/>
        </w:rPr>
        <w:tab/>
      </w:r>
      <w:r w:rsidRPr="002E14B3">
        <w:rPr>
          <w:rFonts w:ascii="Cambria" w:hAnsi="Cambria" w:cs="Arial"/>
          <w:bCs/>
          <w:i/>
          <w:sz w:val="22"/>
          <w:szCs w:val="22"/>
        </w:rPr>
        <w:t>&lt;</w:t>
      </w:r>
      <w:r w:rsidRPr="002E14B3">
        <w:rPr>
          <w:rFonts w:ascii="Cambria" w:hAnsi="Cambria" w:cs="Arial"/>
          <w:color w:val="00B0F0"/>
          <w:sz w:val="22"/>
          <w:szCs w:val="22"/>
        </w:rPr>
        <w:t>vyplní uchádzač</w:t>
      </w:r>
      <w:r w:rsidRPr="002E14B3">
        <w:rPr>
          <w:rFonts w:ascii="Cambria" w:hAnsi="Cambria" w:cs="Arial"/>
          <w:bCs/>
          <w:i/>
          <w:sz w:val="22"/>
          <w:szCs w:val="22"/>
        </w:rPr>
        <w:t>&gt;</w:t>
      </w:r>
    </w:p>
    <w:p w14:paraId="2F859B70" w14:textId="77777777" w:rsidR="00B35221" w:rsidRPr="002E14B3" w:rsidRDefault="00B35221" w:rsidP="00B35221">
      <w:pPr>
        <w:ind w:hanging="1"/>
        <w:jc w:val="both"/>
        <w:rPr>
          <w:rFonts w:ascii="Cambria" w:hAnsi="Cambria" w:cs="Arial"/>
          <w:noProof/>
          <w:sz w:val="22"/>
          <w:szCs w:val="22"/>
        </w:rPr>
      </w:pPr>
      <w:r w:rsidRPr="002E14B3">
        <w:rPr>
          <w:rFonts w:ascii="Cambria" w:hAnsi="Cambria" w:cs="Arial"/>
          <w:noProof/>
          <w:sz w:val="22"/>
          <w:szCs w:val="22"/>
        </w:rPr>
        <w:t>Zapísaný:</w:t>
      </w:r>
      <w:r w:rsidRPr="002E14B3">
        <w:rPr>
          <w:rFonts w:ascii="Cambria" w:hAnsi="Cambria" w:cs="Arial"/>
          <w:noProof/>
          <w:sz w:val="22"/>
          <w:szCs w:val="22"/>
        </w:rPr>
        <w:tab/>
      </w:r>
      <w:r>
        <w:rPr>
          <w:rFonts w:ascii="Cambria" w:hAnsi="Cambria" w:cs="Arial"/>
          <w:noProof/>
          <w:sz w:val="22"/>
          <w:szCs w:val="22"/>
        </w:rPr>
        <w:tab/>
      </w:r>
      <w:r w:rsidRPr="002E14B3">
        <w:rPr>
          <w:rFonts w:ascii="Cambria" w:hAnsi="Cambria" w:cs="Arial"/>
          <w:bCs/>
          <w:i/>
          <w:sz w:val="22"/>
          <w:szCs w:val="22"/>
        </w:rPr>
        <w:t>&lt;</w:t>
      </w:r>
      <w:r w:rsidRPr="002E14B3">
        <w:rPr>
          <w:rFonts w:ascii="Cambria" w:hAnsi="Cambria" w:cs="Arial"/>
          <w:color w:val="00B0F0"/>
          <w:sz w:val="22"/>
          <w:szCs w:val="22"/>
        </w:rPr>
        <w:t>vyplní uchádzač</w:t>
      </w:r>
      <w:r w:rsidRPr="002E14B3">
        <w:rPr>
          <w:rFonts w:ascii="Cambria" w:hAnsi="Cambria" w:cs="Arial"/>
          <w:bCs/>
          <w:i/>
          <w:sz w:val="22"/>
          <w:szCs w:val="22"/>
        </w:rPr>
        <w:t>&gt;</w:t>
      </w:r>
    </w:p>
    <w:p w14:paraId="33A8F75F" w14:textId="77777777" w:rsidR="00B35221" w:rsidRPr="003F5773" w:rsidRDefault="00B35221" w:rsidP="00B35221">
      <w:pPr>
        <w:widowControl w:val="0"/>
        <w:autoSpaceDE w:val="0"/>
        <w:autoSpaceDN w:val="0"/>
        <w:adjustRightInd w:val="0"/>
        <w:spacing w:line="276" w:lineRule="auto"/>
        <w:jc w:val="both"/>
        <w:rPr>
          <w:rFonts w:ascii="Cambria" w:hAnsi="Cambria" w:cs="Arial"/>
          <w:bCs/>
          <w:sz w:val="22"/>
          <w:szCs w:val="22"/>
          <w:lang w:eastAsia="en-US"/>
        </w:rPr>
      </w:pPr>
    </w:p>
    <w:p w14:paraId="7426CFA0" w14:textId="77777777" w:rsidR="00B35221" w:rsidRPr="003F5773" w:rsidRDefault="00B35221" w:rsidP="00B35221">
      <w:pPr>
        <w:widowControl w:val="0"/>
        <w:autoSpaceDE w:val="0"/>
        <w:autoSpaceDN w:val="0"/>
        <w:adjustRightInd w:val="0"/>
        <w:spacing w:line="276" w:lineRule="auto"/>
        <w:jc w:val="both"/>
        <w:rPr>
          <w:rFonts w:ascii="Cambria" w:hAnsi="Cambria" w:cs="Arial"/>
          <w:bCs/>
          <w:sz w:val="22"/>
          <w:szCs w:val="22"/>
          <w:lang w:eastAsia="en-US"/>
        </w:rPr>
      </w:pPr>
      <w:r w:rsidRPr="003F5773">
        <w:rPr>
          <w:rFonts w:ascii="Cambria" w:hAnsi="Cambria" w:cs="Arial"/>
          <w:bCs/>
          <w:sz w:val="22"/>
          <w:szCs w:val="22"/>
          <w:lang w:eastAsia="en-US"/>
        </w:rPr>
        <w:t>(ďalej len „</w:t>
      </w:r>
      <w:r w:rsidRPr="003F5773">
        <w:rPr>
          <w:rFonts w:ascii="Cambria" w:hAnsi="Cambria" w:cs="Arial"/>
          <w:b/>
          <w:bCs/>
          <w:sz w:val="22"/>
          <w:szCs w:val="22"/>
          <w:lang w:eastAsia="en-US"/>
        </w:rPr>
        <w:t>dodávateľ</w:t>
      </w:r>
      <w:r w:rsidRPr="003F5773">
        <w:rPr>
          <w:rFonts w:ascii="Cambria" w:hAnsi="Cambria" w:cs="Arial"/>
          <w:bCs/>
          <w:sz w:val="22"/>
          <w:szCs w:val="22"/>
          <w:lang w:eastAsia="en-US"/>
        </w:rPr>
        <w:t>“)</w:t>
      </w:r>
    </w:p>
    <w:p w14:paraId="0FF81E58" w14:textId="77777777" w:rsidR="00B35221" w:rsidRPr="003F5773" w:rsidRDefault="00B35221" w:rsidP="00B35221">
      <w:pPr>
        <w:widowControl w:val="0"/>
        <w:autoSpaceDE w:val="0"/>
        <w:autoSpaceDN w:val="0"/>
        <w:adjustRightInd w:val="0"/>
        <w:spacing w:line="276" w:lineRule="auto"/>
        <w:jc w:val="both"/>
        <w:rPr>
          <w:rFonts w:ascii="Cambria" w:hAnsi="Cambria" w:cs="Arial"/>
          <w:bCs/>
          <w:sz w:val="22"/>
          <w:szCs w:val="22"/>
          <w:lang w:eastAsia="en-US"/>
        </w:rPr>
      </w:pPr>
    </w:p>
    <w:p w14:paraId="3CB0DB21" w14:textId="77777777" w:rsidR="00B35221" w:rsidRPr="003F5773" w:rsidRDefault="00B35221" w:rsidP="00B35221">
      <w:pPr>
        <w:widowControl w:val="0"/>
        <w:autoSpaceDE w:val="0"/>
        <w:autoSpaceDN w:val="0"/>
        <w:adjustRightInd w:val="0"/>
        <w:spacing w:line="276" w:lineRule="auto"/>
        <w:jc w:val="both"/>
        <w:rPr>
          <w:rFonts w:ascii="Cambria" w:hAnsi="Cambria" w:cs="Arial"/>
          <w:bCs/>
          <w:sz w:val="22"/>
          <w:szCs w:val="22"/>
          <w:lang w:eastAsia="en-US"/>
        </w:rPr>
      </w:pPr>
      <w:r w:rsidRPr="003F5773">
        <w:rPr>
          <w:rFonts w:ascii="Cambria" w:hAnsi="Cambria" w:cs="Arial"/>
          <w:bCs/>
          <w:sz w:val="22"/>
          <w:szCs w:val="22"/>
          <w:lang w:eastAsia="en-US"/>
        </w:rPr>
        <w:t>(objednávateľ a dodávateľ ďalej spolu označení ako „</w:t>
      </w:r>
      <w:r w:rsidRPr="003F5773">
        <w:rPr>
          <w:rFonts w:ascii="Cambria" w:hAnsi="Cambria" w:cs="Arial"/>
          <w:b/>
          <w:bCs/>
          <w:sz w:val="22"/>
          <w:szCs w:val="22"/>
          <w:lang w:eastAsia="en-US"/>
        </w:rPr>
        <w:t>zmluvné strany</w:t>
      </w:r>
      <w:r w:rsidRPr="003F5773">
        <w:rPr>
          <w:rFonts w:ascii="Cambria" w:hAnsi="Cambria" w:cs="Arial"/>
          <w:bCs/>
          <w:sz w:val="22"/>
          <w:szCs w:val="22"/>
          <w:lang w:eastAsia="en-US"/>
        </w:rPr>
        <w:t>“)</w:t>
      </w:r>
    </w:p>
    <w:p w14:paraId="30537F94" w14:textId="3BB96675" w:rsidR="00E201F3" w:rsidRPr="00361382" w:rsidRDefault="00E201F3" w:rsidP="00427104">
      <w:pPr>
        <w:spacing w:line="276" w:lineRule="auto"/>
        <w:rPr>
          <w:rFonts w:asciiTheme="majorHAnsi" w:hAnsiTheme="majorHAnsi" w:cs="Arial"/>
          <w:b/>
          <w:sz w:val="22"/>
          <w:szCs w:val="22"/>
          <w:lang w:val="sk-SK"/>
        </w:rPr>
      </w:pPr>
    </w:p>
    <w:p w14:paraId="0E522AAF" w14:textId="301B135C" w:rsidR="0010677B" w:rsidRDefault="00E201F3" w:rsidP="00427104">
      <w:pPr>
        <w:spacing w:line="276" w:lineRule="auto"/>
        <w:jc w:val="center"/>
        <w:rPr>
          <w:rFonts w:asciiTheme="majorHAnsi" w:hAnsiTheme="majorHAnsi" w:cs="Arial"/>
          <w:b/>
          <w:sz w:val="22"/>
          <w:szCs w:val="22"/>
          <w:lang w:val="sk-SK"/>
        </w:rPr>
      </w:pPr>
      <w:r w:rsidRPr="00361382">
        <w:rPr>
          <w:rFonts w:asciiTheme="majorHAnsi" w:hAnsiTheme="majorHAnsi" w:cs="Arial"/>
          <w:b/>
          <w:sz w:val="22"/>
          <w:szCs w:val="22"/>
          <w:lang w:val="sk-SK"/>
        </w:rPr>
        <w:br w:type="page"/>
      </w:r>
    </w:p>
    <w:p w14:paraId="3CBD7F95" w14:textId="77777777" w:rsidR="00E1419E" w:rsidRDefault="00E1419E" w:rsidP="00E1419E">
      <w:pPr>
        <w:spacing w:line="276" w:lineRule="auto"/>
        <w:jc w:val="center"/>
        <w:rPr>
          <w:rFonts w:asciiTheme="majorHAnsi" w:hAnsiTheme="majorHAnsi" w:cs="Arial"/>
          <w:b/>
          <w:sz w:val="22"/>
          <w:szCs w:val="22"/>
          <w:lang w:val="sk-SK"/>
        </w:rPr>
      </w:pPr>
      <w:r>
        <w:rPr>
          <w:rFonts w:asciiTheme="majorHAnsi" w:hAnsiTheme="majorHAnsi" w:cs="Arial"/>
          <w:b/>
          <w:sz w:val="22"/>
          <w:szCs w:val="22"/>
          <w:lang w:val="sk-SK"/>
        </w:rPr>
        <w:lastRenderedPageBreak/>
        <w:t>Článok I.</w:t>
      </w:r>
    </w:p>
    <w:p w14:paraId="4CD45444" w14:textId="77777777" w:rsidR="00E1419E" w:rsidRPr="00361382" w:rsidRDefault="00E1419E" w:rsidP="00E1419E">
      <w:pPr>
        <w:spacing w:line="276" w:lineRule="auto"/>
        <w:jc w:val="center"/>
        <w:rPr>
          <w:rFonts w:asciiTheme="majorHAnsi" w:hAnsiTheme="majorHAnsi" w:cs="Arial"/>
          <w:b/>
          <w:caps/>
          <w:sz w:val="22"/>
          <w:szCs w:val="22"/>
          <w:lang w:val="sk-SK"/>
        </w:rPr>
      </w:pPr>
      <w:r w:rsidRPr="0068458F">
        <w:rPr>
          <w:rFonts w:asciiTheme="majorHAnsi" w:hAnsiTheme="majorHAnsi" w:cs="Arial"/>
          <w:b/>
          <w:smallCaps/>
          <w:sz w:val="22"/>
          <w:szCs w:val="22"/>
          <w:lang w:val="sk-SK"/>
        </w:rPr>
        <w:t>preambula</w:t>
      </w:r>
    </w:p>
    <w:p w14:paraId="08B18614" w14:textId="2A344C03" w:rsidR="00E1419E" w:rsidRPr="00583B8A" w:rsidRDefault="00E1419E" w:rsidP="00E1419E">
      <w:pPr>
        <w:pStyle w:val="ListParagraph"/>
        <w:numPr>
          <w:ilvl w:val="0"/>
          <w:numId w:val="32"/>
        </w:numPr>
        <w:autoSpaceDE w:val="0"/>
        <w:autoSpaceDN w:val="0"/>
        <w:adjustRightInd w:val="0"/>
        <w:ind w:left="567" w:hanging="567"/>
        <w:jc w:val="both"/>
        <w:rPr>
          <w:rFonts w:asciiTheme="majorHAnsi" w:hAnsiTheme="majorHAnsi" w:cs="Arial"/>
          <w:b/>
          <w:bCs/>
          <w:color w:val="000000"/>
          <w:sz w:val="22"/>
          <w:szCs w:val="22"/>
        </w:rPr>
      </w:pPr>
      <w:r w:rsidRPr="00E72037">
        <w:rPr>
          <w:rFonts w:asciiTheme="majorHAnsi" w:hAnsiTheme="majorHAnsi" w:cs="Arial"/>
          <w:color w:val="000000"/>
          <w:sz w:val="22"/>
          <w:szCs w:val="22"/>
        </w:rPr>
        <w:t xml:space="preserve">Objednávateľ ako verejný obstarávateľ vyhlásil oznámením č. </w:t>
      </w:r>
      <w:r w:rsidRPr="00E72037">
        <w:rPr>
          <w:rFonts w:asciiTheme="majorHAnsi" w:hAnsiTheme="majorHAnsi" w:cs="Arial"/>
          <w:sz w:val="22"/>
          <w:szCs w:val="22"/>
        </w:rPr>
        <w:t>&lt;</w:t>
      </w:r>
      <w:r w:rsidRPr="00E72037">
        <w:rPr>
          <w:rFonts w:asciiTheme="majorHAnsi" w:hAnsiTheme="majorHAnsi"/>
          <w:noProof/>
          <w:color w:val="00B0F0"/>
          <w:sz w:val="22"/>
          <w:szCs w:val="22"/>
          <w:lang w:eastAsia="sk-SK"/>
        </w:rPr>
        <w:t>doplní verejný obstarávateľ</w:t>
      </w:r>
      <w:r w:rsidRPr="00E72037">
        <w:rPr>
          <w:rFonts w:asciiTheme="majorHAnsi" w:hAnsiTheme="majorHAnsi" w:cs="Arial"/>
          <w:sz w:val="22"/>
          <w:szCs w:val="22"/>
        </w:rPr>
        <w:t>&gt;</w:t>
      </w:r>
      <w:r w:rsidRPr="00E72037">
        <w:rPr>
          <w:rFonts w:asciiTheme="majorHAnsi" w:hAnsiTheme="majorHAnsi" w:cs="Arial"/>
          <w:color w:val="000000"/>
          <w:sz w:val="22"/>
          <w:szCs w:val="22"/>
        </w:rPr>
        <w:t xml:space="preserve">, zverejneným vo Vestníku verejného obstarávania č. </w:t>
      </w:r>
      <w:r w:rsidRPr="00E72037">
        <w:rPr>
          <w:rFonts w:asciiTheme="majorHAnsi" w:hAnsiTheme="majorHAnsi" w:cs="Arial"/>
          <w:sz w:val="22"/>
          <w:szCs w:val="22"/>
        </w:rPr>
        <w:t>&lt;</w:t>
      </w:r>
      <w:r w:rsidRPr="00E72037">
        <w:rPr>
          <w:rFonts w:asciiTheme="majorHAnsi" w:hAnsiTheme="majorHAnsi"/>
          <w:noProof/>
          <w:color w:val="00B0F0"/>
          <w:sz w:val="22"/>
          <w:szCs w:val="22"/>
          <w:lang w:eastAsia="sk-SK"/>
        </w:rPr>
        <w:t>doplní verejný obstarávateľ</w:t>
      </w:r>
      <w:r w:rsidRPr="00E72037">
        <w:rPr>
          <w:rFonts w:asciiTheme="majorHAnsi" w:hAnsiTheme="majorHAnsi" w:cs="Arial"/>
          <w:sz w:val="22"/>
          <w:szCs w:val="22"/>
        </w:rPr>
        <w:t>&gt;</w:t>
      </w:r>
      <w:r w:rsidRPr="00E72037">
        <w:rPr>
          <w:rFonts w:asciiTheme="majorHAnsi" w:hAnsiTheme="majorHAnsi" w:cs="Arial"/>
          <w:color w:val="4F81BD" w:themeColor="accent1"/>
          <w:sz w:val="22"/>
          <w:szCs w:val="22"/>
        </w:rPr>
        <w:t xml:space="preserve"> </w:t>
      </w:r>
      <w:r w:rsidRPr="00E72037">
        <w:rPr>
          <w:rFonts w:asciiTheme="majorHAnsi" w:hAnsiTheme="majorHAnsi" w:cs="Arial"/>
          <w:color w:val="000000"/>
          <w:sz w:val="22"/>
          <w:szCs w:val="22"/>
        </w:rPr>
        <w:t xml:space="preserve">dňa </w:t>
      </w:r>
      <w:r w:rsidRPr="00E72037">
        <w:rPr>
          <w:rFonts w:asciiTheme="majorHAnsi" w:hAnsiTheme="majorHAnsi" w:cs="Arial"/>
          <w:sz w:val="22"/>
          <w:szCs w:val="22"/>
        </w:rPr>
        <w:t>&lt;</w:t>
      </w:r>
      <w:r w:rsidRPr="00E72037">
        <w:rPr>
          <w:rFonts w:asciiTheme="majorHAnsi" w:hAnsiTheme="majorHAnsi"/>
          <w:noProof/>
          <w:color w:val="00B0F0"/>
          <w:sz w:val="22"/>
          <w:szCs w:val="22"/>
          <w:lang w:eastAsia="sk-SK"/>
        </w:rPr>
        <w:t>doplní verejný obstarávateľ</w:t>
      </w:r>
      <w:r w:rsidRPr="00E72037">
        <w:rPr>
          <w:rFonts w:asciiTheme="majorHAnsi" w:hAnsiTheme="majorHAnsi" w:cs="Arial"/>
          <w:sz w:val="22"/>
          <w:szCs w:val="22"/>
        </w:rPr>
        <w:t>&gt;</w:t>
      </w:r>
      <w:r w:rsidRPr="00E72037">
        <w:rPr>
          <w:rFonts w:asciiTheme="majorHAnsi" w:hAnsiTheme="majorHAnsi" w:cs="Arial"/>
          <w:color w:val="000000"/>
          <w:sz w:val="22"/>
          <w:szCs w:val="22"/>
        </w:rPr>
        <w:t xml:space="preserve">, </w:t>
      </w:r>
      <w:r w:rsidR="001D5C59">
        <w:rPr>
          <w:rFonts w:asciiTheme="majorHAnsi" w:hAnsiTheme="majorHAnsi" w:cs="Arial"/>
          <w:color w:val="000000"/>
          <w:sz w:val="22"/>
          <w:szCs w:val="22"/>
        </w:rPr>
        <w:t>nad</w:t>
      </w:r>
      <w:r w:rsidRPr="00E72037">
        <w:rPr>
          <w:rFonts w:asciiTheme="majorHAnsi" w:hAnsiTheme="majorHAnsi" w:cs="Arial"/>
          <w:color w:val="000000"/>
          <w:sz w:val="22"/>
          <w:szCs w:val="22"/>
        </w:rPr>
        <w:t>limitnú zákazku</w:t>
      </w:r>
      <w:r w:rsidR="008B1541" w:rsidRPr="008B1541">
        <w:rPr>
          <w:rFonts w:asciiTheme="majorHAnsi" w:hAnsiTheme="majorHAnsi" w:cs="Arial"/>
          <w:color w:val="000000"/>
          <w:sz w:val="22"/>
          <w:szCs w:val="22"/>
        </w:rPr>
        <w:t xml:space="preserve"> </w:t>
      </w:r>
      <w:r w:rsidRPr="00E72037">
        <w:rPr>
          <w:rFonts w:asciiTheme="majorHAnsi" w:hAnsiTheme="majorHAnsi" w:cs="Arial"/>
          <w:spacing w:val="-1"/>
          <w:sz w:val="22"/>
          <w:szCs w:val="22"/>
        </w:rPr>
        <w:t xml:space="preserve">podľa § </w:t>
      </w:r>
      <w:r w:rsidR="001D5C59">
        <w:rPr>
          <w:rFonts w:asciiTheme="majorHAnsi" w:hAnsiTheme="majorHAnsi" w:cs="Arial"/>
          <w:spacing w:val="-1"/>
          <w:sz w:val="22"/>
          <w:szCs w:val="22"/>
        </w:rPr>
        <w:t xml:space="preserve">66 </w:t>
      </w:r>
      <w:r w:rsidRPr="00E72037">
        <w:rPr>
          <w:rFonts w:asciiTheme="majorHAnsi" w:hAnsiTheme="majorHAnsi" w:cs="Arial"/>
          <w:spacing w:val="-1"/>
          <w:sz w:val="22"/>
          <w:szCs w:val="22"/>
        </w:rPr>
        <w:t>zákona č. 343/2015 Z. z. o verejnom obstarávaní a o zmene a doplnení niektorých zákonov v znení neskorších predpisov (ďalej len „</w:t>
      </w:r>
      <w:r w:rsidRPr="00C92AE9">
        <w:rPr>
          <w:rFonts w:asciiTheme="majorHAnsi" w:hAnsiTheme="majorHAnsi" w:cs="Arial"/>
          <w:b/>
          <w:bCs/>
          <w:spacing w:val="-1"/>
          <w:sz w:val="22"/>
          <w:szCs w:val="22"/>
        </w:rPr>
        <w:t>zákon o verejnom obstarávaní</w:t>
      </w:r>
      <w:r w:rsidRPr="00E72037">
        <w:rPr>
          <w:rFonts w:asciiTheme="majorHAnsi" w:hAnsiTheme="majorHAnsi" w:cs="Arial"/>
          <w:spacing w:val="-1"/>
          <w:sz w:val="22"/>
          <w:szCs w:val="22"/>
        </w:rPr>
        <w:t xml:space="preserve">“) </w:t>
      </w:r>
      <w:r w:rsidRPr="00E72037">
        <w:rPr>
          <w:rFonts w:asciiTheme="majorHAnsi" w:hAnsiTheme="majorHAnsi" w:cs="Arial"/>
          <w:color w:val="000000"/>
          <w:sz w:val="22"/>
          <w:szCs w:val="22"/>
        </w:rPr>
        <w:t xml:space="preserve">s názvom </w:t>
      </w:r>
      <w:r w:rsidRPr="0068458F">
        <w:rPr>
          <w:rFonts w:asciiTheme="majorHAnsi" w:hAnsiTheme="majorHAnsi" w:cs="Arial"/>
          <w:b/>
          <w:bCs/>
          <w:color w:val="000000"/>
          <w:sz w:val="22"/>
          <w:szCs w:val="22"/>
        </w:rPr>
        <w:t>Obstarávanie RSA tokenov a s tým súvisiacich služieb</w:t>
      </w:r>
      <w:r w:rsidRPr="0068458F">
        <w:rPr>
          <w:rFonts w:ascii="Cambria" w:hAnsi="Cambria"/>
          <w:b/>
          <w:bCs/>
          <w:color w:val="000000"/>
          <w:sz w:val="22"/>
          <w:szCs w:val="22"/>
        </w:rPr>
        <w:t>.</w:t>
      </w:r>
    </w:p>
    <w:p w14:paraId="2B07D4B4" w14:textId="77777777" w:rsidR="00583B8A" w:rsidRPr="00583B8A" w:rsidRDefault="00583B8A" w:rsidP="00583B8A">
      <w:pPr>
        <w:autoSpaceDE w:val="0"/>
        <w:autoSpaceDN w:val="0"/>
        <w:adjustRightInd w:val="0"/>
        <w:jc w:val="both"/>
        <w:rPr>
          <w:rFonts w:asciiTheme="majorHAnsi" w:hAnsiTheme="majorHAnsi" w:cs="Arial"/>
          <w:b/>
          <w:bCs/>
          <w:color w:val="000000"/>
          <w:sz w:val="22"/>
          <w:szCs w:val="22"/>
        </w:rPr>
      </w:pPr>
    </w:p>
    <w:p w14:paraId="1D716AC9" w14:textId="4C3F8D0A" w:rsidR="00E1419E" w:rsidRPr="00E72037" w:rsidRDefault="00E1419E" w:rsidP="00E1419E">
      <w:pPr>
        <w:pStyle w:val="ListParagraph"/>
        <w:numPr>
          <w:ilvl w:val="0"/>
          <w:numId w:val="32"/>
        </w:numPr>
        <w:autoSpaceDE w:val="0"/>
        <w:autoSpaceDN w:val="0"/>
        <w:adjustRightInd w:val="0"/>
        <w:ind w:left="567" w:hanging="567"/>
        <w:jc w:val="both"/>
        <w:rPr>
          <w:rFonts w:asciiTheme="majorHAnsi" w:hAnsiTheme="majorHAnsi" w:cs="Arial"/>
          <w:color w:val="000000"/>
          <w:sz w:val="22"/>
          <w:szCs w:val="22"/>
        </w:rPr>
      </w:pPr>
      <w:r w:rsidRPr="00E72037">
        <w:rPr>
          <w:rFonts w:asciiTheme="majorHAnsi" w:hAnsiTheme="majorHAnsi" w:cs="Arial"/>
          <w:color w:val="000000"/>
          <w:sz w:val="22"/>
          <w:szCs w:val="22"/>
        </w:rPr>
        <w:t xml:space="preserve">Na základe vyhodnotenia ponúk bola ponuka </w:t>
      </w:r>
      <w:r w:rsidR="008E4A0A">
        <w:rPr>
          <w:rFonts w:asciiTheme="majorHAnsi" w:hAnsiTheme="majorHAnsi" w:cs="Arial"/>
          <w:color w:val="000000"/>
          <w:sz w:val="22"/>
          <w:szCs w:val="22"/>
        </w:rPr>
        <w:t>dodávateľa</w:t>
      </w:r>
      <w:r w:rsidRPr="00E72037">
        <w:rPr>
          <w:rFonts w:asciiTheme="majorHAnsi" w:hAnsiTheme="majorHAnsi" w:cs="Arial"/>
          <w:color w:val="000000"/>
          <w:sz w:val="22"/>
          <w:szCs w:val="22"/>
        </w:rPr>
        <w:t xml:space="preserve"> vyhodnotená ako ponuka úspešného uchádzača. Vzhľadom na túto skutočnosť a predloženú ponuku </w:t>
      </w:r>
      <w:r w:rsidR="008E4A0A">
        <w:rPr>
          <w:rFonts w:asciiTheme="majorHAnsi" w:hAnsiTheme="majorHAnsi" w:cs="Arial"/>
          <w:color w:val="000000"/>
          <w:sz w:val="22"/>
          <w:szCs w:val="22"/>
        </w:rPr>
        <w:t>dodávateľa</w:t>
      </w:r>
      <w:r w:rsidRPr="00E72037">
        <w:rPr>
          <w:rFonts w:asciiTheme="majorHAnsi" w:hAnsiTheme="majorHAnsi" w:cs="Arial"/>
          <w:color w:val="000000"/>
          <w:sz w:val="22"/>
          <w:szCs w:val="22"/>
        </w:rPr>
        <w:t xml:space="preserve"> sa zmluvné strany na základe slobodnej vôle a v súlade s právnymi predpismi platnými na území Slovenskej republiky rozhodli uzatvoriť túto zmluvu.</w:t>
      </w:r>
    </w:p>
    <w:p w14:paraId="6428653A" w14:textId="77777777" w:rsidR="00535FA3" w:rsidRDefault="00535FA3" w:rsidP="00C92AE9">
      <w:pPr>
        <w:spacing w:line="276" w:lineRule="auto"/>
        <w:rPr>
          <w:rFonts w:asciiTheme="majorHAnsi" w:hAnsiTheme="majorHAnsi" w:cs="Arial"/>
          <w:b/>
          <w:sz w:val="22"/>
          <w:szCs w:val="22"/>
          <w:lang w:val="sk-SK"/>
        </w:rPr>
      </w:pPr>
    </w:p>
    <w:p w14:paraId="013C2DDB" w14:textId="4709125E" w:rsidR="0010677B" w:rsidRPr="00361382" w:rsidRDefault="0010677B" w:rsidP="00427104">
      <w:pPr>
        <w:spacing w:line="276" w:lineRule="auto"/>
        <w:jc w:val="center"/>
        <w:rPr>
          <w:rFonts w:asciiTheme="majorHAnsi" w:hAnsiTheme="majorHAnsi" w:cs="Arial"/>
          <w:b/>
          <w:sz w:val="22"/>
          <w:szCs w:val="22"/>
          <w:lang w:val="sk-SK"/>
        </w:rPr>
      </w:pPr>
      <w:r w:rsidRPr="00361382">
        <w:rPr>
          <w:rFonts w:asciiTheme="majorHAnsi" w:hAnsiTheme="majorHAnsi" w:cs="Arial"/>
          <w:b/>
          <w:sz w:val="22"/>
          <w:szCs w:val="22"/>
          <w:lang w:val="sk-SK"/>
        </w:rPr>
        <w:t>Článok I</w:t>
      </w:r>
      <w:r w:rsidR="008306C1">
        <w:rPr>
          <w:rFonts w:asciiTheme="majorHAnsi" w:hAnsiTheme="majorHAnsi" w:cs="Arial"/>
          <w:b/>
          <w:sz w:val="22"/>
          <w:szCs w:val="22"/>
          <w:lang w:val="sk-SK"/>
        </w:rPr>
        <w:t>I</w:t>
      </w:r>
      <w:r w:rsidRPr="00361382">
        <w:rPr>
          <w:rFonts w:asciiTheme="majorHAnsi" w:hAnsiTheme="majorHAnsi" w:cs="Arial"/>
          <w:b/>
          <w:sz w:val="22"/>
          <w:szCs w:val="22"/>
          <w:lang w:val="sk-SK"/>
        </w:rPr>
        <w:t>.</w:t>
      </w:r>
    </w:p>
    <w:p w14:paraId="341E78D5" w14:textId="27BFE8E0" w:rsidR="00D352F7" w:rsidRPr="000E5946" w:rsidRDefault="00D352F7" w:rsidP="000E5946">
      <w:pPr>
        <w:spacing w:line="276" w:lineRule="auto"/>
        <w:jc w:val="center"/>
        <w:rPr>
          <w:rFonts w:asciiTheme="majorHAnsi" w:hAnsiTheme="majorHAnsi" w:cs="Arial"/>
          <w:b/>
          <w:smallCaps/>
          <w:sz w:val="22"/>
          <w:szCs w:val="22"/>
          <w:lang w:val="sk-SK"/>
        </w:rPr>
      </w:pPr>
      <w:r w:rsidRPr="00361382">
        <w:rPr>
          <w:rFonts w:asciiTheme="majorHAnsi" w:hAnsiTheme="majorHAnsi" w:cs="Arial"/>
          <w:b/>
          <w:smallCaps/>
          <w:sz w:val="22"/>
          <w:szCs w:val="22"/>
          <w:lang w:val="sk-SK"/>
        </w:rPr>
        <w:t>Predmet zmluvy</w:t>
      </w:r>
    </w:p>
    <w:p w14:paraId="1135095D" w14:textId="685AF0E0" w:rsidR="00D352F7" w:rsidRDefault="00E201F3" w:rsidP="00C92AE9">
      <w:pPr>
        <w:pStyle w:val="ListParagraph"/>
        <w:numPr>
          <w:ilvl w:val="0"/>
          <w:numId w:val="12"/>
        </w:numPr>
        <w:spacing w:line="276" w:lineRule="auto"/>
        <w:ind w:left="567" w:hanging="567"/>
        <w:jc w:val="both"/>
        <w:rPr>
          <w:rFonts w:asciiTheme="majorHAnsi" w:hAnsiTheme="majorHAnsi" w:cs="Arial"/>
          <w:sz w:val="22"/>
          <w:szCs w:val="22"/>
          <w:lang w:val="sk-SK"/>
        </w:rPr>
      </w:pPr>
      <w:r w:rsidRPr="00361382">
        <w:rPr>
          <w:rFonts w:asciiTheme="majorHAnsi" w:hAnsiTheme="majorHAnsi" w:cs="Arial"/>
          <w:sz w:val="22"/>
          <w:szCs w:val="22"/>
          <w:lang w:val="sk-SK"/>
        </w:rPr>
        <w:t>Dodávateľ sa zaväzuje</w:t>
      </w:r>
      <w:r w:rsidR="00C54576" w:rsidRPr="00361382">
        <w:rPr>
          <w:rFonts w:asciiTheme="majorHAnsi" w:hAnsiTheme="majorHAnsi" w:cs="Arial"/>
          <w:sz w:val="22"/>
          <w:szCs w:val="22"/>
          <w:lang w:val="sk-SK"/>
        </w:rPr>
        <w:t xml:space="preserve"> pre objednávateľa:</w:t>
      </w:r>
    </w:p>
    <w:p w14:paraId="03D7A3D6" w14:textId="77777777" w:rsidR="00583B8A" w:rsidRPr="00C92AE9" w:rsidRDefault="00583B8A" w:rsidP="00583B8A">
      <w:pPr>
        <w:pStyle w:val="ListParagraph"/>
        <w:spacing w:line="276" w:lineRule="auto"/>
        <w:ind w:left="567"/>
        <w:jc w:val="both"/>
        <w:rPr>
          <w:rFonts w:asciiTheme="majorHAnsi" w:hAnsiTheme="majorHAnsi" w:cs="Arial"/>
          <w:sz w:val="22"/>
          <w:szCs w:val="22"/>
          <w:lang w:val="sk-SK"/>
        </w:rPr>
      </w:pPr>
    </w:p>
    <w:p w14:paraId="3AB4FE97" w14:textId="2E8731A5" w:rsidR="00877AFB" w:rsidRDefault="00E201F3" w:rsidP="00C92AE9">
      <w:pPr>
        <w:pStyle w:val="ListParagraph"/>
        <w:numPr>
          <w:ilvl w:val="0"/>
          <w:numId w:val="11"/>
        </w:numPr>
        <w:spacing w:line="276" w:lineRule="auto"/>
        <w:ind w:left="1134" w:hanging="567"/>
        <w:jc w:val="both"/>
        <w:rPr>
          <w:rFonts w:asciiTheme="majorHAnsi" w:hAnsiTheme="majorHAnsi" w:cs="Arial"/>
          <w:sz w:val="22"/>
          <w:szCs w:val="22"/>
          <w:lang w:val="sk-SK"/>
        </w:rPr>
      </w:pPr>
      <w:r w:rsidRPr="00361382">
        <w:rPr>
          <w:rFonts w:asciiTheme="majorHAnsi" w:hAnsiTheme="majorHAnsi" w:cs="Arial"/>
          <w:sz w:val="22"/>
          <w:szCs w:val="22"/>
          <w:lang w:val="sk-SK"/>
        </w:rPr>
        <w:t xml:space="preserve">dodať </w:t>
      </w:r>
      <w:r w:rsidR="00C92AE9">
        <w:rPr>
          <w:rFonts w:asciiTheme="majorHAnsi" w:hAnsiTheme="majorHAnsi" w:cs="Arial"/>
          <w:sz w:val="22"/>
          <w:szCs w:val="22"/>
          <w:lang w:val="sk-SK"/>
        </w:rPr>
        <w:t>tokeny</w:t>
      </w:r>
      <w:r w:rsidR="00083B2E">
        <w:rPr>
          <w:rFonts w:asciiTheme="majorHAnsi" w:hAnsiTheme="majorHAnsi" w:cs="Arial"/>
          <w:sz w:val="22"/>
          <w:szCs w:val="22"/>
          <w:lang w:val="sk-SK"/>
        </w:rPr>
        <w:t xml:space="preserve"> RSA</w:t>
      </w:r>
      <w:r w:rsidR="00427104" w:rsidRPr="00361382">
        <w:rPr>
          <w:rFonts w:asciiTheme="majorHAnsi" w:hAnsiTheme="majorHAnsi" w:cs="Arial"/>
          <w:sz w:val="22"/>
          <w:szCs w:val="22"/>
          <w:lang w:val="sk-SK"/>
        </w:rPr>
        <w:t xml:space="preserve">, </w:t>
      </w:r>
      <w:r w:rsidR="00083B2E">
        <w:rPr>
          <w:rFonts w:asciiTheme="majorHAnsi" w:hAnsiTheme="majorHAnsi" w:cs="Arial"/>
          <w:sz w:val="22"/>
          <w:szCs w:val="22"/>
          <w:lang w:val="sk-SK"/>
        </w:rPr>
        <w:t xml:space="preserve"> používateľskú </w:t>
      </w:r>
      <w:r w:rsidR="0027010E" w:rsidRPr="00361382">
        <w:rPr>
          <w:rFonts w:asciiTheme="majorHAnsi" w:hAnsiTheme="majorHAnsi" w:cs="Arial"/>
          <w:sz w:val="22"/>
          <w:szCs w:val="22"/>
          <w:lang w:val="sk-SK"/>
        </w:rPr>
        <w:t>licenci</w:t>
      </w:r>
      <w:r w:rsidR="00083B2E">
        <w:rPr>
          <w:rFonts w:asciiTheme="majorHAnsi" w:hAnsiTheme="majorHAnsi" w:cs="Arial"/>
          <w:sz w:val="22"/>
          <w:szCs w:val="22"/>
          <w:lang w:val="sk-SK"/>
        </w:rPr>
        <w:t>u</w:t>
      </w:r>
      <w:r w:rsidR="0027010E" w:rsidRPr="00361382">
        <w:rPr>
          <w:rFonts w:asciiTheme="majorHAnsi" w:hAnsiTheme="majorHAnsi" w:cs="Arial"/>
          <w:sz w:val="22"/>
          <w:szCs w:val="22"/>
          <w:lang w:val="sk-SK"/>
        </w:rPr>
        <w:t xml:space="preserve">  RSA</w:t>
      </w:r>
      <w:r w:rsidRPr="00361382">
        <w:rPr>
          <w:rFonts w:asciiTheme="majorHAnsi" w:hAnsiTheme="majorHAnsi" w:cs="Arial"/>
          <w:sz w:val="22"/>
          <w:szCs w:val="22"/>
          <w:lang w:val="sk-SK"/>
        </w:rPr>
        <w:t xml:space="preserve"> </w:t>
      </w:r>
      <w:r w:rsidR="00C92AE9">
        <w:rPr>
          <w:rFonts w:asciiTheme="majorHAnsi" w:hAnsiTheme="majorHAnsi" w:cs="Arial"/>
          <w:sz w:val="22"/>
          <w:szCs w:val="22"/>
          <w:lang w:val="sk-SK"/>
        </w:rPr>
        <w:t xml:space="preserve">a </w:t>
      </w:r>
      <w:r w:rsidR="00C92AE9">
        <w:rPr>
          <w:rFonts w:asciiTheme="majorHAnsi" w:hAnsiTheme="majorHAnsi" w:cs="Arial"/>
          <w:iCs/>
          <w:sz w:val="22"/>
          <w:szCs w:val="22"/>
        </w:rPr>
        <w:t>p</w:t>
      </w:r>
      <w:r w:rsidR="00C92AE9" w:rsidRPr="00C843B7">
        <w:rPr>
          <w:rFonts w:asciiTheme="majorHAnsi" w:hAnsiTheme="majorHAnsi" w:cs="Arial"/>
          <w:iCs/>
          <w:sz w:val="22"/>
          <w:szCs w:val="22"/>
        </w:rPr>
        <w:t>odpor</w:t>
      </w:r>
      <w:r w:rsidR="00C92AE9">
        <w:rPr>
          <w:rFonts w:asciiTheme="majorHAnsi" w:hAnsiTheme="majorHAnsi" w:cs="Arial"/>
          <w:iCs/>
          <w:sz w:val="22"/>
          <w:szCs w:val="22"/>
        </w:rPr>
        <w:t>u</w:t>
      </w:r>
      <w:r w:rsidR="00C92AE9" w:rsidRPr="00C843B7">
        <w:rPr>
          <w:rFonts w:asciiTheme="majorHAnsi" w:hAnsiTheme="majorHAnsi" w:cs="Arial"/>
          <w:iCs/>
          <w:sz w:val="22"/>
          <w:szCs w:val="22"/>
        </w:rPr>
        <w:t xml:space="preserve"> výrobcu pre používateľskú licenciu RSA </w:t>
      </w:r>
      <w:r w:rsidR="00C92AE9">
        <w:rPr>
          <w:rFonts w:asciiTheme="majorHAnsi" w:hAnsiTheme="majorHAnsi" w:cs="Arial"/>
          <w:sz w:val="22"/>
          <w:szCs w:val="22"/>
          <w:lang w:val="sk-SK"/>
        </w:rPr>
        <w:t>v</w:t>
      </w:r>
      <w:r w:rsidR="00877AFB" w:rsidRPr="00361382">
        <w:rPr>
          <w:rFonts w:asciiTheme="majorHAnsi" w:hAnsiTheme="majorHAnsi" w:cs="Arial"/>
          <w:sz w:val="22"/>
          <w:szCs w:val="22"/>
          <w:lang w:val="sk-SK"/>
        </w:rPr>
        <w:t> rozsah</w:t>
      </w:r>
      <w:r w:rsidR="00C92AE9">
        <w:rPr>
          <w:rFonts w:asciiTheme="majorHAnsi" w:hAnsiTheme="majorHAnsi" w:cs="Arial"/>
          <w:sz w:val="22"/>
          <w:szCs w:val="22"/>
          <w:lang w:val="sk-SK"/>
        </w:rPr>
        <w:t>u</w:t>
      </w:r>
      <w:r w:rsidR="00877AFB" w:rsidRPr="00361382">
        <w:rPr>
          <w:rFonts w:asciiTheme="majorHAnsi" w:hAnsiTheme="majorHAnsi" w:cs="Arial"/>
          <w:sz w:val="22"/>
          <w:szCs w:val="22"/>
          <w:lang w:val="sk-SK"/>
        </w:rPr>
        <w:t xml:space="preserve"> </w:t>
      </w:r>
      <w:r w:rsidR="00C92AE9">
        <w:rPr>
          <w:rFonts w:asciiTheme="majorHAnsi" w:hAnsiTheme="majorHAnsi" w:cs="Arial"/>
          <w:sz w:val="22"/>
          <w:szCs w:val="22"/>
          <w:lang w:val="sk-SK"/>
        </w:rPr>
        <w:t>a</w:t>
      </w:r>
      <w:r w:rsidR="00C92AE9" w:rsidRPr="00361382">
        <w:rPr>
          <w:rFonts w:asciiTheme="majorHAnsi" w:hAnsiTheme="majorHAnsi" w:cs="Arial"/>
          <w:sz w:val="22"/>
          <w:szCs w:val="22"/>
          <w:lang w:val="sk-SK"/>
        </w:rPr>
        <w:t xml:space="preserve"> </w:t>
      </w:r>
      <w:r w:rsidR="00C92AE9">
        <w:rPr>
          <w:rFonts w:asciiTheme="majorHAnsi" w:hAnsiTheme="majorHAnsi" w:cs="Arial"/>
          <w:sz w:val="22"/>
          <w:szCs w:val="22"/>
          <w:lang w:val="sk-SK"/>
        </w:rPr>
        <w:t>špecifikácií</w:t>
      </w:r>
      <w:r w:rsidR="00C92AE9" w:rsidRPr="00361382">
        <w:rPr>
          <w:rFonts w:asciiTheme="majorHAnsi" w:hAnsiTheme="majorHAnsi" w:cs="Arial"/>
          <w:sz w:val="22"/>
          <w:szCs w:val="22"/>
          <w:lang w:val="sk-SK"/>
        </w:rPr>
        <w:t xml:space="preserve"> </w:t>
      </w:r>
      <w:r w:rsidR="00C92AE9">
        <w:rPr>
          <w:rFonts w:asciiTheme="majorHAnsi" w:hAnsiTheme="majorHAnsi" w:cs="Arial"/>
          <w:sz w:val="22"/>
          <w:szCs w:val="22"/>
          <w:lang w:val="sk-SK"/>
        </w:rPr>
        <w:t xml:space="preserve">uvedenej </w:t>
      </w:r>
      <w:r w:rsidRPr="00361382">
        <w:rPr>
          <w:rFonts w:asciiTheme="majorHAnsi" w:hAnsiTheme="majorHAnsi" w:cs="Arial"/>
          <w:sz w:val="22"/>
          <w:szCs w:val="22"/>
          <w:lang w:val="sk-SK"/>
        </w:rPr>
        <w:t xml:space="preserve">v </w:t>
      </w:r>
      <w:r w:rsidR="007876FB">
        <w:rPr>
          <w:rFonts w:asciiTheme="majorHAnsi" w:hAnsiTheme="majorHAnsi" w:cs="Arial"/>
          <w:sz w:val="22"/>
          <w:szCs w:val="22"/>
          <w:lang w:val="sk-SK"/>
        </w:rPr>
        <w:t>p</w:t>
      </w:r>
      <w:r w:rsidRPr="00361382">
        <w:rPr>
          <w:rFonts w:asciiTheme="majorHAnsi" w:hAnsiTheme="majorHAnsi" w:cs="Arial"/>
          <w:sz w:val="22"/>
          <w:szCs w:val="22"/>
          <w:lang w:val="sk-SK"/>
        </w:rPr>
        <w:t>rílohe č.</w:t>
      </w:r>
      <w:r w:rsidR="00877AFB" w:rsidRPr="00361382">
        <w:rPr>
          <w:rFonts w:asciiTheme="majorHAnsi" w:hAnsiTheme="majorHAnsi" w:cs="Arial"/>
          <w:sz w:val="22"/>
          <w:szCs w:val="22"/>
          <w:lang w:val="sk-SK"/>
        </w:rPr>
        <w:t xml:space="preserve"> </w:t>
      </w:r>
      <w:r w:rsidRPr="00361382">
        <w:rPr>
          <w:rFonts w:asciiTheme="majorHAnsi" w:hAnsiTheme="majorHAnsi" w:cs="Arial"/>
          <w:sz w:val="22"/>
          <w:szCs w:val="22"/>
          <w:lang w:val="sk-SK"/>
        </w:rPr>
        <w:t>1 tejto zmluvy</w:t>
      </w:r>
      <w:r w:rsidR="000D189E" w:rsidRPr="00361382">
        <w:rPr>
          <w:rFonts w:asciiTheme="majorHAnsi" w:hAnsiTheme="majorHAnsi" w:cs="Arial"/>
          <w:sz w:val="22"/>
          <w:szCs w:val="22"/>
          <w:lang w:val="sk-SK"/>
        </w:rPr>
        <w:t>, ktorá je neoddeliteľnou súčasťou tejto zmluvy</w:t>
      </w:r>
      <w:r w:rsidR="00C54576" w:rsidRPr="00361382">
        <w:rPr>
          <w:rFonts w:asciiTheme="majorHAnsi" w:hAnsiTheme="majorHAnsi" w:cs="Arial"/>
          <w:sz w:val="22"/>
          <w:szCs w:val="22"/>
          <w:lang w:val="sk-SK"/>
        </w:rPr>
        <w:t xml:space="preserve"> (ďalej </w:t>
      </w:r>
      <w:r w:rsidR="001F0653" w:rsidRPr="00361382">
        <w:rPr>
          <w:rFonts w:asciiTheme="majorHAnsi" w:hAnsiTheme="majorHAnsi" w:cs="Arial"/>
          <w:sz w:val="22"/>
          <w:szCs w:val="22"/>
          <w:lang w:val="sk-SK"/>
        </w:rPr>
        <w:t xml:space="preserve">spolu </w:t>
      </w:r>
      <w:r w:rsidR="00C54576" w:rsidRPr="00361382">
        <w:rPr>
          <w:rFonts w:asciiTheme="majorHAnsi" w:hAnsiTheme="majorHAnsi" w:cs="Arial"/>
          <w:sz w:val="22"/>
          <w:szCs w:val="22"/>
          <w:lang w:val="sk-SK"/>
        </w:rPr>
        <w:t>len „</w:t>
      </w:r>
      <w:r w:rsidR="00C54576" w:rsidRPr="00C650D1">
        <w:rPr>
          <w:rFonts w:asciiTheme="majorHAnsi" w:hAnsiTheme="majorHAnsi" w:cs="Arial"/>
          <w:b/>
          <w:bCs/>
          <w:sz w:val="22"/>
          <w:szCs w:val="22"/>
          <w:lang w:val="sk-SK"/>
        </w:rPr>
        <w:t>tovar</w:t>
      </w:r>
      <w:r w:rsidR="00C54576" w:rsidRPr="00361382">
        <w:rPr>
          <w:rFonts w:asciiTheme="majorHAnsi" w:hAnsiTheme="majorHAnsi" w:cs="Arial"/>
          <w:sz w:val="22"/>
          <w:szCs w:val="22"/>
          <w:lang w:val="sk-SK"/>
        </w:rPr>
        <w:t>“),</w:t>
      </w:r>
    </w:p>
    <w:p w14:paraId="725F977B" w14:textId="77777777" w:rsidR="00583B8A" w:rsidRPr="00583B8A" w:rsidRDefault="00583B8A" w:rsidP="00583B8A">
      <w:pPr>
        <w:spacing w:line="276" w:lineRule="auto"/>
        <w:ind w:left="567"/>
        <w:jc w:val="both"/>
        <w:rPr>
          <w:rFonts w:asciiTheme="majorHAnsi" w:hAnsiTheme="majorHAnsi" w:cs="Arial"/>
          <w:sz w:val="22"/>
          <w:szCs w:val="22"/>
          <w:lang w:val="sk-SK"/>
        </w:rPr>
      </w:pPr>
    </w:p>
    <w:p w14:paraId="5489DD7B" w14:textId="03990B4A" w:rsidR="00583B8A" w:rsidRPr="00583B8A" w:rsidRDefault="00C54576" w:rsidP="00583B8A">
      <w:pPr>
        <w:pStyle w:val="ListParagraph"/>
        <w:numPr>
          <w:ilvl w:val="0"/>
          <w:numId w:val="11"/>
        </w:numPr>
        <w:tabs>
          <w:tab w:val="num" w:pos="540"/>
        </w:tabs>
        <w:spacing w:line="276" w:lineRule="auto"/>
        <w:ind w:left="1134" w:hanging="567"/>
        <w:jc w:val="both"/>
        <w:rPr>
          <w:rFonts w:asciiTheme="majorHAnsi" w:hAnsiTheme="majorHAnsi" w:cs="Arial"/>
          <w:sz w:val="22"/>
          <w:szCs w:val="22"/>
          <w:lang w:val="sk-SK"/>
        </w:rPr>
      </w:pPr>
      <w:r w:rsidRPr="00361382">
        <w:rPr>
          <w:rFonts w:asciiTheme="majorHAnsi" w:hAnsiTheme="majorHAnsi" w:cs="Arial"/>
          <w:sz w:val="22"/>
          <w:szCs w:val="22"/>
          <w:lang w:val="sk-SK"/>
        </w:rPr>
        <w:t xml:space="preserve">poskytovať konzultačné a implementačné služby pre </w:t>
      </w:r>
      <w:r w:rsidR="007876FB">
        <w:rPr>
          <w:rFonts w:asciiTheme="majorHAnsi" w:hAnsiTheme="majorHAnsi" w:cs="Arial"/>
          <w:sz w:val="22"/>
          <w:szCs w:val="22"/>
          <w:lang w:val="sk-SK"/>
        </w:rPr>
        <w:t>tovary</w:t>
      </w:r>
      <w:r w:rsidR="007876FB" w:rsidRPr="00361382">
        <w:rPr>
          <w:rFonts w:asciiTheme="majorHAnsi" w:hAnsiTheme="majorHAnsi" w:cs="Arial"/>
          <w:sz w:val="22"/>
          <w:szCs w:val="22"/>
          <w:lang w:val="sk-SK"/>
        </w:rPr>
        <w:t xml:space="preserve"> </w:t>
      </w:r>
      <w:r w:rsidR="00C92AE9">
        <w:rPr>
          <w:rFonts w:asciiTheme="majorHAnsi" w:hAnsiTheme="majorHAnsi" w:cs="Arial"/>
          <w:sz w:val="22"/>
          <w:szCs w:val="22"/>
          <w:lang w:val="sk-SK"/>
        </w:rPr>
        <w:t>v </w:t>
      </w:r>
      <w:r w:rsidRPr="00361382">
        <w:rPr>
          <w:rFonts w:asciiTheme="majorHAnsi" w:hAnsiTheme="majorHAnsi" w:cs="Arial"/>
          <w:sz w:val="22"/>
          <w:szCs w:val="22"/>
          <w:lang w:val="sk-SK"/>
        </w:rPr>
        <w:t>rozsah</w:t>
      </w:r>
      <w:r w:rsidR="00C92AE9">
        <w:rPr>
          <w:rFonts w:asciiTheme="majorHAnsi" w:hAnsiTheme="majorHAnsi" w:cs="Arial"/>
          <w:sz w:val="22"/>
          <w:szCs w:val="22"/>
          <w:lang w:val="sk-SK"/>
        </w:rPr>
        <w:t>u, ktorý</w:t>
      </w:r>
      <w:r w:rsidRPr="00361382">
        <w:rPr>
          <w:rFonts w:asciiTheme="majorHAnsi" w:hAnsiTheme="majorHAnsi" w:cs="Arial"/>
          <w:sz w:val="22"/>
          <w:szCs w:val="22"/>
          <w:lang w:val="sk-SK"/>
        </w:rPr>
        <w:t xml:space="preserve"> je špecifikovaný v </w:t>
      </w:r>
      <w:r w:rsidR="007876FB">
        <w:rPr>
          <w:rFonts w:asciiTheme="majorHAnsi" w:hAnsiTheme="majorHAnsi" w:cs="Arial"/>
          <w:sz w:val="22"/>
          <w:szCs w:val="22"/>
          <w:lang w:val="sk-SK"/>
        </w:rPr>
        <w:t>p</w:t>
      </w:r>
      <w:r w:rsidRPr="00361382">
        <w:rPr>
          <w:rFonts w:asciiTheme="majorHAnsi" w:hAnsiTheme="majorHAnsi" w:cs="Arial"/>
          <w:sz w:val="22"/>
          <w:szCs w:val="22"/>
          <w:lang w:val="sk-SK"/>
        </w:rPr>
        <w:t>rílohe č. 2 tejto zmluvy</w:t>
      </w:r>
      <w:r w:rsidR="000D189E" w:rsidRPr="00361382">
        <w:rPr>
          <w:rFonts w:asciiTheme="majorHAnsi" w:hAnsiTheme="majorHAnsi" w:cs="Arial"/>
          <w:sz w:val="22"/>
          <w:szCs w:val="22"/>
          <w:lang w:val="sk-SK"/>
        </w:rPr>
        <w:t>, ktorá je neoddeliteľnou súčasťou tejto zmluvy</w:t>
      </w:r>
      <w:r w:rsidRPr="00361382">
        <w:rPr>
          <w:rFonts w:asciiTheme="majorHAnsi" w:hAnsiTheme="majorHAnsi" w:cs="Arial"/>
          <w:sz w:val="22"/>
          <w:szCs w:val="22"/>
          <w:lang w:val="sk-SK"/>
        </w:rPr>
        <w:t xml:space="preserve"> (ďalej </w:t>
      </w:r>
      <w:r w:rsidR="001F0653" w:rsidRPr="00361382">
        <w:rPr>
          <w:rFonts w:asciiTheme="majorHAnsi" w:hAnsiTheme="majorHAnsi" w:cs="Arial"/>
          <w:sz w:val="22"/>
          <w:szCs w:val="22"/>
          <w:lang w:val="sk-SK"/>
        </w:rPr>
        <w:t xml:space="preserve">spolu </w:t>
      </w:r>
      <w:r w:rsidRPr="00361382">
        <w:rPr>
          <w:rFonts w:asciiTheme="majorHAnsi" w:hAnsiTheme="majorHAnsi" w:cs="Arial"/>
          <w:sz w:val="22"/>
          <w:szCs w:val="22"/>
          <w:lang w:val="sk-SK"/>
        </w:rPr>
        <w:t>len „</w:t>
      </w:r>
      <w:r w:rsidRPr="00C650D1">
        <w:rPr>
          <w:rFonts w:asciiTheme="majorHAnsi" w:hAnsiTheme="majorHAnsi" w:cs="Arial"/>
          <w:b/>
          <w:bCs/>
          <w:sz w:val="22"/>
          <w:szCs w:val="22"/>
          <w:lang w:val="sk-SK"/>
        </w:rPr>
        <w:t>služby</w:t>
      </w:r>
      <w:r w:rsidRPr="00361382">
        <w:rPr>
          <w:rFonts w:asciiTheme="majorHAnsi" w:hAnsiTheme="majorHAnsi" w:cs="Arial"/>
          <w:sz w:val="22"/>
          <w:szCs w:val="22"/>
          <w:lang w:val="sk-SK"/>
        </w:rPr>
        <w:t>“)</w:t>
      </w:r>
    </w:p>
    <w:p w14:paraId="00939683" w14:textId="2152C77D" w:rsidR="00C54576" w:rsidRDefault="00D352F7" w:rsidP="00C92AE9">
      <w:pPr>
        <w:pStyle w:val="ListParagraph"/>
        <w:tabs>
          <w:tab w:val="num" w:pos="540"/>
        </w:tabs>
        <w:spacing w:line="276" w:lineRule="auto"/>
        <w:ind w:left="567" w:hanging="567"/>
        <w:jc w:val="both"/>
        <w:rPr>
          <w:rFonts w:asciiTheme="majorHAnsi" w:hAnsiTheme="majorHAnsi" w:cs="Arial"/>
          <w:sz w:val="22"/>
          <w:szCs w:val="22"/>
          <w:lang w:val="sk-SK"/>
        </w:rPr>
      </w:pPr>
      <w:r w:rsidRPr="00361382">
        <w:rPr>
          <w:rFonts w:asciiTheme="majorHAnsi" w:hAnsiTheme="majorHAnsi" w:cs="Arial"/>
          <w:sz w:val="22"/>
          <w:szCs w:val="22"/>
          <w:lang w:val="sk-SK"/>
        </w:rPr>
        <w:tab/>
      </w:r>
      <w:r w:rsidR="00801A37" w:rsidRPr="00361382">
        <w:rPr>
          <w:rFonts w:asciiTheme="majorHAnsi" w:hAnsiTheme="majorHAnsi" w:cs="Arial"/>
          <w:sz w:val="22"/>
          <w:szCs w:val="22"/>
          <w:lang w:val="sk-SK"/>
        </w:rPr>
        <w:t xml:space="preserve">(tovar a služby ďalej spolu </w:t>
      </w:r>
      <w:r w:rsidR="007D1EB6">
        <w:rPr>
          <w:rFonts w:asciiTheme="majorHAnsi" w:hAnsiTheme="majorHAnsi" w:cs="Arial"/>
          <w:sz w:val="22"/>
          <w:szCs w:val="22"/>
          <w:lang w:val="sk-SK"/>
        </w:rPr>
        <w:t>ako</w:t>
      </w:r>
      <w:r w:rsidR="00EA3742" w:rsidRPr="00361382">
        <w:rPr>
          <w:rFonts w:asciiTheme="majorHAnsi" w:hAnsiTheme="majorHAnsi" w:cs="Arial"/>
          <w:sz w:val="22"/>
          <w:szCs w:val="22"/>
          <w:lang w:val="sk-SK"/>
        </w:rPr>
        <w:t xml:space="preserve"> „</w:t>
      </w:r>
      <w:r w:rsidR="00EA3742" w:rsidRPr="007D1EB6">
        <w:rPr>
          <w:rFonts w:asciiTheme="majorHAnsi" w:hAnsiTheme="majorHAnsi" w:cs="Arial"/>
          <w:b/>
          <w:bCs/>
          <w:sz w:val="22"/>
          <w:szCs w:val="22"/>
          <w:lang w:val="sk-SK"/>
        </w:rPr>
        <w:t>predmet zmluvy</w:t>
      </w:r>
      <w:r w:rsidR="00EA3742" w:rsidRPr="00361382">
        <w:rPr>
          <w:rFonts w:asciiTheme="majorHAnsi" w:hAnsiTheme="majorHAnsi" w:cs="Arial"/>
          <w:sz w:val="22"/>
          <w:szCs w:val="22"/>
          <w:lang w:val="sk-SK"/>
        </w:rPr>
        <w:t>“).</w:t>
      </w:r>
    </w:p>
    <w:p w14:paraId="7FBBC353" w14:textId="77777777" w:rsidR="00583B8A" w:rsidRPr="00361382" w:rsidRDefault="00583B8A" w:rsidP="00C92AE9">
      <w:pPr>
        <w:pStyle w:val="ListParagraph"/>
        <w:tabs>
          <w:tab w:val="num" w:pos="540"/>
        </w:tabs>
        <w:spacing w:line="276" w:lineRule="auto"/>
        <w:ind w:left="567" w:hanging="567"/>
        <w:jc w:val="both"/>
        <w:rPr>
          <w:rFonts w:asciiTheme="majorHAnsi" w:hAnsiTheme="majorHAnsi" w:cs="Arial"/>
          <w:sz w:val="22"/>
          <w:szCs w:val="22"/>
          <w:lang w:val="sk-SK"/>
        </w:rPr>
      </w:pPr>
    </w:p>
    <w:p w14:paraId="15B7A89A" w14:textId="2DE3B965" w:rsidR="00EA3742" w:rsidRDefault="00EA3742" w:rsidP="008B435F">
      <w:pPr>
        <w:pStyle w:val="ListParagraph"/>
        <w:numPr>
          <w:ilvl w:val="0"/>
          <w:numId w:val="12"/>
        </w:numPr>
        <w:tabs>
          <w:tab w:val="num" w:pos="540"/>
        </w:tabs>
        <w:spacing w:line="276" w:lineRule="auto"/>
        <w:ind w:left="567" w:hanging="567"/>
        <w:jc w:val="both"/>
        <w:rPr>
          <w:rFonts w:asciiTheme="majorHAnsi" w:hAnsiTheme="majorHAnsi" w:cs="Arial"/>
          <w:sz w:val="22"/>
          <w:szCs w:val="22"/>
          <w:lang w:val="sk-SK"/>
        </w:rPr>
      </w:pPr>
      <w:r w:rsidRPr="00361382">
        <w:rPr>
          <w:rFonts w:asciiTheme="majorHAnsi" w:hAnsiTheme="majorHAnsi" w:cs="Arial"/>
          <w:sz w:val="22"/>
          <w:szCs w:val="22"/>
          <w:lang w:val="sk-SK"/>
        </w:rPr>
        <w:t xml:space="preserve">Objednávateľ sa zaväzuje </w:t>
      </w:r>
      <w:r w:rsidR="007A5D71">
        <w:rPr>
          <w:rFonts w:asciiTheme="majorHAnsi" w:hAnsiTheme="majorHAnsi" w:cs="Arial"/>
          <w:sz w:val="22"/>
          <w:szCs w:val="22"/>
          <w:lang w:val="sk-SK"/>
        </w:rPr>
        <w:t>riadne</w:t>
      </w:r>
      <w:r w:rsidRPr="00361382">
        <w:rPr>
          <w:rFonts w:asciiTheme="majorHAnsi" w:hAnsiTheme="majorHAnsi" w:cs="Arial"/>
          <w:sz w:val="22"/>
          <w:szCs w:val="22"/>
          <w:lang w:val="sk-SK"/>
        </w:rPr>
        <w:t xml:space="preserve"> dodaný predmet zmluvy </w:t>
      </w:r>
      <w:r w:rsidR="007A5D71">
        <w:rPr>
          <w:rFonts w:asciiTheme="majorHAnsi" w:hAnsiTheme="majorHAnsi" w:cs="Arial"/>
          <w:sz w:val="22"/>
          <w:szCs w:val="22"/>
          <w:lang w:val="sk-SK"/>
        </w:rPr>
        <w:t xml:space="preserve">v súlade s touto zmluvou od dodávateľa prevziať a zaplatiť </w:t>
      </w:r>
      <w:r w:rsidRPr="00361382">
        <w:rPr>
          <w:rFonts w:asciiTheme="majorHAnsi" w:hAnsiTheme="majorHAnsi" w:cs="Arial"/>
          <w:sz w:val="22"/>
          <w:szCs w:val="22"/>
          <w:lang w:val="sk-SK"/>
        </w:rPr>
        <w:t xml:space="preserve">cenu </w:t>
      </w:r>
      <w:r w:rsidR="007A5D71">
        <w:rPr>
          <w:rFonts w:asciiTheme="majorHAnsi" w:hAnsiTheme="majorHAnsi" w:cs="Arial"/>
          <w:sz w:val="22"/>
          <w:szCs w:val="22"/>
          <w:lang w:val="sk-SK"/>
        </w:rPr>
        <w:t xml:space="preserve">dohodnutú </w:t>
      </w:r>
      <w:r w:rsidRPr="00361382">
        <w:rPr>
          <w:rFonts w:asciiTheme="majorHAnsi" w:hAnsiTheme="majorHAnsi" w:cs="Arial"/>
          <w:sz w:val="22"/>
          <w:szCs w:val="22"/>
          <w:lang w:val="sk-SK"/>
        </w:rPr>
        <w:t xml:space="preserve">podľa </w:t>
      </w:r>
      <w:r w:rsidR="007A5D71">
        <w:rPr>
          <w:rFonts w:asciiTheme="majorHAnsi" w:hAnsiTheme="majorHAnsi" w:cs="Arial"/>
          <w:sz w:val="22"/>
          <w:szCs w:val="22"/>
          <w:lang w:val="sk-SK"/>
        </w:rPr>
        <w:t>článku</w:t>
      </w:r>
      <w:r w:rsidR="00083B2E">
        <w:rPr>
          <w:rFonts w:asciiTheme="majorHAnsi" w:hAnsiTheme="majorHAnsi" w:cs="Arial"/>
          <w:sz w:val="22"/>
          <w:szCs w:val="22"/>
          <w:lang w:val="sk-SK"/>
        </w:rPr>
        <w:t xml:space="preserve"> </w:t>
      </w:r>
      <w:r w:rsidR="006459C0">
        <w:rPr>
          <w:rFonts w:asciiTheme="majorHAnsi" w:hAnsiTheme="majorHAnsi" w:cs="Arial"/>
          <w:sz w:val="22"/>
          <w:szCs w:val="22"/>
          <w:lang w:val="sk-SK"/>
        </w:rPr>
        <w:t>VI</w:t>
      </w:r>
      <w:r w:rsidR="007A5D71">
        <w:rPr>
          <w:rFonts w:asciiTheme="majorHAnsi" w:hAnsiTheme="majorHAnsi" w:cs="Arial"/>
          <w:sz w:val="22"/>
          <w:szCs w:val="22"/>
          <w:lang w:val="sk-SK"/>
        </w:rPr>
        <w:t xml:space="preserve"> </w:t>
      </w:r>
      <w:r w:rsidRPr="00361382">
        <w:rPr>
          <w:rFonts w:asciiTheme="majorHAnsi" w:hAnsiTheme="majorHAnsi" w:cs="Arial"/>
          <w:sz w:val="22"/>
          <w:szCs w:val="22"/>
          <w:lang w:val="sk-SK"/>
        </w:rPr>
        <w:t>tejto zmluvy.</w:t>
      </w:r>
    </w:p>
    <w:p w14:paraId="1E7B3555" w14:textId="77777777" w:rsidR="00583B8A" w:rsidRPr="00583B8A" w:rsidRDefault="00583B8A" w:rsidP="00583B8A">
      <w:pPr>
        <w:spacing w:line="276" w:lineRule="auto"/>
        <w:jc w:val="both"/>
        <w:rPr>
          <w:rFonts w:asciiTheme="majorHAnsi" w:hAnsiTheme="majorHAnsi" w:cs="Arial"/>
          <w:sz w:val="22"/>
          <w:szCs w:val="22"/>
          <w:lang w:val="sk-SK"/>
        </w:rPr>
      </w:pPr>
    </w:p>
    <w:p w14:paraId="113A5A27" w14:textId="085FA9CF" w:rsidR="00EA3742" w:rsidRPr="008B435F" w:rsidRDefault="00EA3742" w:rsidP="008B435F">
      <w:pPr>
        <w:pStyle w:val="ListParagraph"/>
        <w:numPr>
          <w:ilvl w:val="0"/>
          <w:numId w:val="12"/>
        </w:numPr>
        <w:tabs>
          <w:tab w:val="num" w:pos="540"/>
        </w:tabs>
        <w:spacing w:line="276" w:lineRule="auto"/>
        <w:ind w:left="567" w:hanging="567"/>
        <w:jc w:val="both"/>
        <w:rPr>
          <w:rFonts w:asciiTheme="majorHAnsi" w:hAnsiTheme="majorHAnsi" w:cs="Arial"/>
          <w:sz w:val="22"/>
          <w:szCs w:val="22"/>
          <w:lang w:val="sk-SK"/>
        </w:rPr>
      </w:pPr>
      <w:r w:rsidRPr="00361382">
        <w:rPr>
          <w:rFonts w:asciiTheme="majorHAnsi" w:hAnsiTheme="majorHAnsi" w:cs="Arial"/>
          <w:sz w:val="22"/>
          <w:szCs w:val="22"/>
          <w:lang w:val="sk-SK"/>
        </w:rPr>
        <w:t>Predmet zmluvy bude realizovaný na základe písomných objednávok objednávateľa potvrdených dodávateľom.</w:t>
      </w:r>
      <w:r w:rsidR="008B435F">
        <w:rPr>
          <w:rFonts w:asciiTheme="majorHAnsi" w:hAnsiTheme="majorHAnsi" w:cs="Arial"/>
          <w:sz w:val="22"/>
          <w:szCs w:val="22"/>
          <w:lang w:val="sk-SK"/>
        </w:rPr>
        <w:t xml:space="preserve"> </w:t>
      </w:r>
      <w:r w:rsidRPr="008B435F">
        <w:rPr>
          <w:rFonts w:asciiTheme="majorHAnsi" w:hAnsiTheme="majorHAnsi" w:cs="Arial"/>
          <w:bCs/>
          <w:sz w:val="22"/>
          <w:szCs w:val="22"/>
          <w:lang w:val="sk-SK"/>
        </w:rPr>
        <w:t>Objednávateľ si vyhradzuje právo zadávať objednávky len v rozsahu jeho aktuálnej</w:t>
      </w:r>
      <w:r w:rsidR="00216A15" w:rsidRPr="008B435F">
        <w:rPr>
          <w:rFonts w:asciiTheme="majorHAnsi" w:hAnsiTheme="majorHAnsi" w:cs="Arial"/>
          <w:bCs/>
          <w:sz w:val="22"/>
          <w:szCs w:val="22"/>
          <w:lang w:val="sk-SK"/>
        </w:rPr>
        <w:t xml:space="preserve"> a reálnej</w:t>
      </w:r>
      <w:r w:rsidRPr="008B435F">
        <w:rPr>
          <w:rFonts w:asciiTheme="majorHAnsi" w:hAnsiTheme="majorHAnsi" w:cs="Arial"/>
          <w:bCs/>
          <w:sz w:val="22"/>
          <w:szCs w:val="22"/>
          <w:lang w:val="sk-SK"/>
        </w:rPr>
        <w:t xml:space="preserve"> potreby</w:t>
      </w:r>
      <w:r w:rsidRPr="008B435F">
        <w:rPr>
          <w:rFonts w:asciiTheme="majorHAnsi" w:hAnsiTheme="majorHAnsi" w:cs="Arial"/>
          <w:sz w:val="22"/>
          <w:szCs w:val="22"/>
          <w:lang w:val="sk-SK"/>
        </w:rPr>
        <w:t xml:space="preserve">, </w:t>
      </w:r>
      <w:r w:rsidRPr="008B435F">
        <w:rPr>
          <w:rFonts w:asciiTheme="majorHAnsi" w:hAnsiTheme="majorHAnsi" w:cs="Arial"/>
          <w:bCs/>
          <w:sz w:val="22"/>
          <w:szCs w:val="22"/>
          <w:lang w:val="sk-SK"/>
        </w:rPr>
        <w:t>prípadne aj jednotlivé tovary alebo služby nezadať, ak mu nevznikne potreba objednať tovar alebo služby v tomto rozsahu.</w:t>
      </w:r>
    </w:p>
    <w:p w14:paraId="06A1327C" w14:textId="77777777" w:rsidR="00EA3742" w:rsidRPr="00361382" w:rsidRDefault="00EA3742" w:rsidP="00427104">
      <w:pPr>
        <w:pStyle w:val="ListParagraph"/>
        <w:spacing w:line="276" w:lineRule="auto"/>
        <w:ind w:left="567" w:hanging="567"/>
        <w:rPr>
          <w:rFonts w:asciiTheme="majorHAnsi" w:hAnsiTheme="majorHAnsi" w:cs="Arial"/>
          <w:sz w:val="22"/>
          <w:szCs w:val="22"/>
          <w:lang w:val="sk-SK"/>
        </w:rPr>
      </w:pPr>
    </w:p>
    <w:p w14:paraId="711A67E1" w14:textId="0A5DEF1A" w:rsidR="0010677B" w:rsidRPr="00361382" w:rsidRDefault="0010677B" w:rsidP="00427104">
      <w:pPr>
        <w:spacing w:line="276" w:lineRule="auto"/>
        <w:ind w:left="567" w:hanging="567"/>
        <w:jc w:val="center"/>
        <w:rPr>
          <w:rFonts w:asciiTheme="majorHAnsi" w:hAnsiTheme="majorHAnsi" w:cs="Arial"/>
          <w:b/>
          <w:sz w:val="22"/>
          <w:szCs w:val="22"/>
          <w:lang w:val="sk-SK"/>
        </w:rPr>
      </w:pPr>
      <w:r w:rsidRPr="00361382">
        <w:rPr>
          <w:rFonts w:asciiTheme="majorHAnsi" w:hAnsiTheme="majorHAnsi" w:cs="Arial"/>
          <w:b/>
          <w:sz w:val="22"/>
          <w:szCs w:val="22"/>
          <w:lang w:val="sk-SK"/>
        </w:rPr>
        <w:t>Článok II</w:t>
      </w:r>
      <w:r w:rsidR="004C6248">
        <w:rPr>
          <w:rFonts w:asciiTheme="majorHAnsi" w:hAnsiTheme="majorHAnsi" w:cs="Arial"/>
          <w:b/>
          <w:sz w:val="22"/>
          <w:szCs w:val="22"/>
          <w:lang w:val="sk-SK"/>
        </w:rPr>
        <w:t>I</w:t>
      </w:r>
      <w:r w:rsidRPr="00361382">
        <w:rPr>
          <w:rFonts w:asciiTheme="majorHAnsi" w:hAnsiTheme="majorHAnsi" w:cs="Arial"/>
          <w:b/>
          <w:sz w:val="22"/>
          <w:szCs w:val="22"/>
          <w:lang w:val="sk-SK"/>
        </w:rPr>
        <w:t>.</w:t>
      </w:r>
    </w:p>
    <w:p w14:paraId="0F10A99D" w14:textId="085598C5" w:rsidR="00D352F7" w:rsidRPr="000E5946" w:rsidRDefault="00D352F7" w:rsidP="000E5946">
      <w:pPr>
        <w:pStyle w:val="BodyText2"/>
        <w:spacing w:line="276" w:lineRule="auto"/>
        <w:ind w:left="567" w:hanging="567"/>
        <w:jc w:val="center"/>
        <w:rPr>
          <w:rFonts w:asciiTheme="majorHAnsi" w:hAnsiTheme="majorHAnsi" w:cs="Arial"/>
          <w:b/>
          <w:smallCaps/>
          <w:sz w:val="22"/>
          <w:szCs w:val="22"/>
        </w:rPr>
      </w:pPr>
      <w:r w:rsidRPr="00361382">
        <w:rPr>
          <w:rFonts w:asciiTheme="majorHAnsi" w:hAnsiTheme="majorHAnsi" w:cs="Arial"/>
          <w:b/>
          <w:smallCaps/>
          <w:sz w:val="22"/>
          <w:szCs w:val="22"/>
        </w:rPr>
        <w:t>Práva a povinnosti zmluvných strán</w:t>
      </w:r>
    </w:p>
    <w:p w14:paraId="6B6830F7" w14:textId="77777777" w:rsidR="009F36B7" w:rsidRDefault="009F36B7" w:rsidP="00583B8A">
      <w:pPr>
        <w:pStyle w:val="BodyText2"/>
        <w:spacing w:line="276" w:lineRule="auto"/>
        <w:rPr>
          <w:rFonts w:asciiTheme="majorHAnsi" w:hAnsiTheme="majorHAnsi" w:cs="Arial"/>
          <w:b/>
          <w:sz w:val="22"/>
          <w:szCs w:val="22"/>
          <w:lang w:eastAsia="en-US"/>
        </w:rPr>
      </w:pPr>
    </w:p>
    <w:p w14:paraId="2917E37B" w14:textId="172B53F1" w:rsidR="00E5617F" w:rsidRDefault="00232458" w:rsidP="00583B8A">
      <w:pPr>
        <w:pStyle w:val="BodyText2"/>
        <w:spacing w:line="276" w:lineRule="auto"/>
        <w:rPr>
          <w:rFonts w:asciiTheme="majorHAnsi" w:hAnsiTheme="majorHAnsi" w:cs="Arial"/>
          <w:b/>
          <w:sz w:val="22"/>
          <w:szCs w:val="22"/>
          <w:lang w:eastAsia="en-US"/>
        </w:rPr>
      </w:pPr>
      <w:r w:rsidRPr="00361382">
        <w:rPr>
          <w:rFonts w:asciiTheme="majorHAnsi" w:hAnsiTheme="majorHAnsi" w:cs="Arial"/>
          <w:b/>
          <w:sz w:val="22"/>
          <w:szCs w:val="22"/>
          <w:lang w:eastAsia="en-US"/>
        </w:rPr>
        <w:t>Práva a povinnosti dodávateľa</w:t>
      </w:r>
      <w:r w:rsidR="00F90DF4">
        <w:rPr>
          <w:rFonts w:asciiTheme="majorHAnsi" w:hAnsiTheme="majorHAnsi" w:cs="Arial"/>
          <w:b/>
          <w:sz w:val="22"/>
          <w:szCs w:val="22"/>
          <w:lang w:eastAsia="en-US"/>
        </w:rPr>
        <w:t>:</w:t>
      </w:r>
    </w:p>
    <w:p w14:paraId="744000B7" w14:textId="77777777" w:rsidR="009F36B7" w:rsidRDefault="009F36B7" w:rsidP="00583B8A">
      <w:pPr>
        <w:pStyle w:val="BodyText2"/>
        <w:spacing w:line="276" w:lineRule="auto"/>
        <w:rPr>
          <w:rFonts w:asciiTheme="majorHAnsi" w:hAnsiTheme="majorHAnsi" w:cs="Arial"/>
          <w:b/>
          <w:sz w:val="22"/>
          <w:szCs w:val="22"/>
          <w:lang w:eastAsia="en-US"/>
        </w:rPr>
      </w:pPr>
    </w:p>
    <w:p w14:paraId="706BC3AC" w14:textId="497766FC" w:rsidR="00583B8A" w:rsidRPr="00583B8A" w:rsidRDefault="00232458" w:rsidP="00583B8A">
      <w:pPr>
        <w:pStyle w:val="BodyText2"/>
        <w:numPr>
          <w:ilvl w:val="0"/>
          <w:numId w:val="43"/>
        </w:numPr>
        <w:spacing w:line="276" w:lineRule="auto"/>
        <w:ind w:left="567" w:hanging="567"/>
        <w:rPr>
          <w:rFonts w:asciiTheme="majorHAnsi" w:hAnsiTheme="majorHAnsi" w:cs="Arial"/>
          <w:b/>
          <w:sz w:val="22"/>
          <w:szCs w:val="22"/>
          <w:lang w:eastAsia="en-US"/>
        </w:rPr>
      </w:pPr>
      <w:r w:rsidRPr="00E5617F">
        <w:rPr>
          <w:rFonts w:asciiTheme="majorHAnsi" w:hAnsiTheme="majorHAnsi" w:cs="Arial"/>
          <w:sz w:val="22"/>
          <w:szCs w:val="22"/>
        </w:rPr>
        <w:t xml:space="preserve">Dodávateľ </w:t>
      </w:r>
      <w:r w:rsidR="00F23395" w:rsidRPr="00E5617F">
        <w:rPr>
          <w:rFonts w:asciiTheme="majorHAnsi" w:hAnsiTheme="majorHAnsi" w:cs="Arial"/>
          <w:sz w:val="22"/>
          <w:szCs w:val="22"/>
        </w:rPr>
        <w:t>je povinný</w:t>
      </w:r>
      <w:r w:rsidRPr="00E5617F">
        <w:rPr>
          <w:rFonts w:asciiTheme="majorHAnsi" w:hAnsiTheme="majorHAnsi" w:cs="Arial"/>
          <w:sz w:val="22"/>
          <w:szCs w:val="22"/>
        </w:rPr>
        <w:t xml:space="preserve"> dodať predmet zmluvy </w:t>
      </w:r>
      <w:r w:rsidR="000D189E" w:rsidRPr="00E5617F">
        <w:rPr>
          <w:rFonts w:asciiTheme="majorHAnsi" w:hAnsiTheme="majorHAnsi" w:cs="Arial"/>
          <w:sz w:val="22"/>
          <w:szCs w:val="22"/>
        </w:rPr>
        <w:t xml:space="preserve">podľa </w:t>
      </w:r>
      <w:r w:rsidRPr="00E5617F">
        <w:rPr>
          <w:rFonts w:asciiTheme="majorHAnsi" w:hAnsiTheme="majorHAnsi" w:cs="Arial"/>
          <w:sz w:val="22"/>
          <w:szCs w:val="22"/>
        </w:rPr>
        <w:t>dohodnutých podmienok, v kvalite a v dohodnutom termíne</w:t>
      </w:r>
      <w:r w:rsidR="000D189E" w:rsidRPr="00E5617F">
        <w:rPr>
          <w:rFonts w:asciiTheme="majorHAnsi" w:hAnsiTheme="majorHAnsi" w:cs="Arial"/>
          <w:sz w:val="22"/>
          <w:szCs w:val="22"/>
        </w:rPr>
        <w:t xml:space="preserve"> podľa tejto zmluvy</w:t>
      </w:r>
      <w:r w:rsidRPr="00E5617F">
        <w:rPr>
          <w:rFonts w:asciiTheme="majorHAnsi" w:hAnsiTheme="majorHAnsi" w:cs="Arial"/>
          <w:sz w:val="22"/>
          <w:szCs w:val="22"/>
        </w:rPr>
        <w:t>.</w:t>
      </w:r>
    </w:p>
    <w:p w14:paraId="099BE19E" w14:textId="77777777" w:rsidR="00583B8A" w:rsidRDefault="00583B8A" w:rsidP="00583B8A">
      <w:pPr>
        <w:pStyle w:val="BodyText2"/>
        <w:spacing w:line="276" w:lineRule="auto"/>
        <w:ind w:left="567"/>
        <w:rPr>
          <w:rFonts w:asciiTheme="majorHAnsi" w:hAnsiTheme="majorHAnsi" w:cs="Arial"/>
          <w:b/>
          <w:sz w:val="22"/>
          <w:szCs w:val="22"/>
          <w:lang w:eastAsia="en-US"/>
        </w:rPr>
      </w:pPr>
    </w:p>
    <w:p w14:paraId="7129F6EF" w14:textId="77777777" w:rsidR="00583B8A" w:rsidRDefault="00E201F3" w:rsidP="00583B8A">
      <w:pPr>
        <w:pStyle w:val="BodyText2"/>
        <w:numPr>
          <w:ilvl w:val="0"/>
          <w:numId w:val="43"/>
        </w:numPr>
        <w:spacing w:line="276" w:lineRule="auto"/>
        <w:ind w:left="567" w:hanging="567"/>
        <w:rPr>
          <w:rFonts w:asciiTheme="majorHAnsi" w:hAnsiTheme="majorHAnsi" w:cs="Arial"/>
          <w:b/>
          <w:sz w:val="22"/>
          <w:szCs w:val="22"/>
          <w:lang w:eastAsia="en-US"/>
        </w:rPr>
      </w:pPr>
      <w:r w:rsidRPr="00583B8A">
        <w:rPr>
          <w:rFonts w:asciiTheme="majorHAnsi" w:hAnsiTheme="majorHAnsi" w:cs="Arial"/>
          <w:bCs/>
          <w:iCs/>
          <w:sz w:val="22"/>
          <w:szCs w:val="22"/>
        </w:rPr>
        <w:t>Dodávateľ</w:t>
      </w:r>
      <w:r w:rsidR="00232458" w:rsidRPr="00583B8A">
        <w:rPr>
          <w:rFonts w:asciiTheme="majorHAnsi" w:hAnsiTheme="majorHAnsi" w:cs="Arial"/>
          <w:bCs/>
          <w:iCs/>
          <w:sz w:val="22"/>
          <w:szCs w:val="22"/>
        </w:rPr>
        <w:t xml:space="preserve"> je povinný najneskôr do siedm</w:t>
      </w:r>
      <w:r w:rsidR="00427104" w:rsidRPr="00583B8A">
        <w:rPr>
          <w:rFonts w:asciiTheme="majorHAnsi" w:hAnsiTheme="majorHAnsi" w:cs="Arial"/>
          <w:bCs/>
          <w:iCs/>
          <w:sz w:val="22"/>
          <w:szCs w:val="22"/>
        </w:rPr>
        <w:t>i</w:t>
      </w:r>
      <w:r w:rsidR="00232458" w:rsidRPr="00583B8A">
        <w:rPr>
          <w:rFonts w:asciiTheme="majorHAnsi" w:hAnsiTheme="majorHAnsi" w:cs="Arial"/>
          <w:bCs/>
          <w:iCs/>
          <w:sz w:val="22"/>
          <w:szCs w:val="22"/>
        </w:rPr>
        <w:t>ch</w:t>
      </w:r>
      <w:r w:rsidRPr="00583B8A">
        <w:rPr>
          <w:rFonts w:asciiTheme="majorHAnsi" w:hAnsiTheme="majorHAnsi" w:cs="Arial"/>
          <w:bCs/>
          <w:iCs/>
          <w:sz w:val="22"/>
          <w:szCs w:val="22"/>
        </w:rPr>
        <w:t xml:space="preserve"> pracovných dní od</w:t>
      </w:r>
      <w:r w:rsidR="00216A15" w:rsidRPr="00583B8A">
        <w:rPr>
          <w:rFonts w:asciiTheme="majorHAnsi" w:hAnsiTheme="majorHAnsi" w:cs="Arial"/>
          <w:bCs/>
          <w:iCs/>
          <w:sz w:val="22"/>
          <w:szCs w:val="22"/>
        </w:rPr>
        <w:t>o dňa nadobudnutia účinnosti</w:t>
      </w:r>
      <w:r w:rsidRPr="00583B8A">
        <w:rPr>
          <w:rFonts w:asciiTheme="majorHAnsi" w:hAnsiTheme="majorHAnsi" w:cs="Arial"/>
          <w:bCs/>
          <w:iCs/>
          <w:sz w:val="22"/>
          <w:szCs w:val="22"/>
        </w:rPr>
        <w:t xml:space="preserve"> tejto zmluvy písomne stanoviť oprávnenú osobu pre účely jednania vo vzájomnom styku zmluvných strán vo veciach podľa tejto zmluvy. Zmena oprávnenej osoby musí byť zaslaná druhej </w:t>
      </w:r>
      <w:r w:rsidR="00232458" w:rsidRPr="00583B8A">
        <w:rPr>
          <w:rFonts w:asciiTheme="majorHAnsi" w:hAnsiTheme="majorHAnsi" w:cs="Arial"/>
          <w:bCs/>
          <w:iCs/>
          <w:sz w:val="22"/>
          <w:szCs w:val="22"/>
        </w:rPr>
        <w:t xml:space="preserve">zmluvnej </w:t>
      </w:r>
      <w:r w:rsidRPr="00583B8A">
        <w:rPr>
          <w:rFonts w:asciiTheme="majorHAnsi" w:hAnsiTheme="majorHAnsi" w:cs="Arial"/>
          <w:bCs/>
          <w:iCs/>
          <w:sz w:val="22"/>
          <w:szCs w:val="22"/>
        </w:rPr>
        <w:t xml:space="preserve">strane formou doporučeného listu </w:t>
      </w:r>
      <w:r w:rsidRPr="00583B8A">
        <w:rPr>
          <w:rFonts w:asciiTheme="majorHAnsi" w:hAnsiTheme="majorHAnsi" w:cs="Arial"/>
          <w:bCs/>
          <w:iCs/>
          <w:sz w:val="22"/>
          <w:szCs w:val="22"/>
        </w:rPr>
        <w:lastRenderedPageBreak/>
        <w:t xml:space="preserve">podpísaného </w:t>
      </w:r>
      <w:r w:rsidR="00236F7B" w:rsidRPr="00583B8A">
        <w:rPr>
          <w:rFonts w:asciiTheme="majorHAnsi" w:hAnsiTheme="majorHAnsi" w:cs="Arial"/>
          <w:bCs/>
          <w:iCs/>
          <w:sz w:val="22"/>
          <w:szCs w:val="22"/>
        </w:rPr>
        <w:t xml:space="preserve">oprávneným zástupcom </w:t>
      </w:r>
      <w:r w:rsidRPr="00583B8A">
        <w:rPr>
          <w:rFonts w:asciiTheme="majorHAnsi" w:hAnsiTheme="majorHAnsi" w:cs="Arial"/>
          <w:sz w:val="22"/>
          <w:szCs w:val="22"/>
        </w:rPr>
        <w:t xml:space="preserve">dodávateľa </w:t>
      </w:r>
      <w:r w:rsidR="00232458" w:rsidRPr="00583B8A">
        <w:rPr>
          <w:rFonts w:asciiTheme="majorHAnsi" w:hAnsiTheme="majorHAnsi" w:cs="Arial"/>
          <w:bCs/>
          <w:iCs/>
          <w:sz w:val="22"/>
          <w:szCs w:val="22"/>
        </w:rPr>
        <w:t>najneskôr sedem</w:t>
      </w:r>
      <w:r w:rsidRPr="00583B8A">
        <w:rPr>
          <w:rFonts w:asciiTheme="majorHAnsi" w:hAnsiTheme="majorHAnsi" w:cs="Arial"/>
          <w:bCs/>
          <w:iCs/>
          <w:sz w:val="22"/>
          <w:szCs w:val="22"/>
        </w:rPr>
        <w:t> pracovných dní pred vykonaním zmeny.</w:t>
      </w:r>
    </w:p>
    <w:p w14:paraId="71F31972" w14:textId="77777777" w:rsidR="00583B8A" w:rsidRDefault="00583B8A" w:rsidP="00583B8A">
      <w:pPr>
        <w:pStyle w:val="ListParagraph"/>
        <w:rPr>
          <w:rFonts w:asciiTheme="majorHAnsi" w:hAnsiTheme="majorHAnsi" w:cs="Arial"/>
          <w:bCs/>
          <w:iCs/>
          <w:sz w:val="22"/>
          <w:szCs w:val="22"/>
        </w:rPr>
      </w:pPr>
    </w:p>
    <w:p w14:paraId="43BFC6E6" w14:textId="77777777" w:rsidR="00583B8A" w:rsidRDefault="00E201F3" w:rsidP="00583B8A">
      <w:pPr>
        <w:pStyle w:val="BodyText2"/>
        <w:numPr>
          <w:ilvl w:val="0"/>
          <w:numId w:val="43"/>
        </w:numPr>
        <w:spacing w:line="276" w:lineRule="auto"/>
        <w:ind w:left="567" w:hanging="567"/>
        <w:rPr>
          <w:rFonts w:asciiTheme="majorHAnsi" w:hAnsiTheme="majorHAnsi" w:cs="Arial"/>
          <w:b/>
          <w:sz w:val="22"/>
          <w:szCs w:val="22"/>
          <w:lang w:eastAsia="en-US"/>
        </w:rPr>
      </w:pPr>
      <w:r w:rsidRPr="00583B8A">
        <w:rPr>
          <w:rFonts w:asciiTheme="majorHAnsi" w:hAnsiTheme="majorHAnsi" w:cs="Arial"/>
          <w:bCs/>
          <w:iCs/>
          <w:sz w:val="22"/>
          <w:szCs w:val="22"/>
        </w:rPr>
        <w:t xml:space="preserve">Dodávateľ je povinný najneskôr do </w:t>
      </w:r>
      <w:r w:rsidR="00232458" w:rsidRPr="00583B8A">
        <w:rPr>
          <w:rFonts w:asciiTheme="majorHAnsi" w:hAnsiTheme="majorHAnsi" w:cs="Arial"/>
          <w:bCs/>
          <w:iCs/>
          <w:sz w:val="22"/>
          <w:szCs w:val="22"/>
        </w:rPr>
        <w:t>siedm</w:t>
      </w:r>
      <w:r w:rsidR="00427104" w:rsidRPr="00583B8A">
        <w:rPr>
          <w:rFonts w:asciiTheme="majorHAnsi" w:hAnsiTheme="majorHAnsi" w:cs="Arial"/>
          <w:bCs/>
          <w:iCs/>
          <w:sz w:val="22"/>
          <w:szCs w:val="22"/>
        </w:rPr>
        <w:t>i</w:t>
      </w:r>
      <w:r w:rsidR="00232458" w:rsidRPr="00583B8A">
        <w:rPr>
          <w:rFonts w:asciiTheme="majorHAnsi" w:hAnsiTheme="majorHAnsi" w:cs="Arial"/>
          <w:bCs/>
          <w:iCs/>
          <w:sz w:val="22"/>
          <w:szCs w:val="22"/>
        </w:rPr>
        <w:t>ch</w:t>
      </w:r>
      <w:r w:rsidRPr="00583B8A">
        <w:rPr>
          <w:rFonts w:asciiTheme="majorHAnsi" w:hAnsiTheme="majorHAnsi" w:cs="Arial"/>
          <w:bCs/>
          <w:iCs/>
          <w:sz w:val="22"/>
          <w:szCs w:val="22"/>
        </w:rPr>
        <w:t xml:space="preserve"> pracovných dní </w:t>
      </w:r>
      <w:r w:rsidR="00216A15" w:rsidRPr="00583B8A">
        <w:rPr>
          <w:rFonts w:asciiTheme="majorHAnsi" w:hAnsiTheme="majorHAnsi" w:cs="Arial"/>
          <w:bCs/>
          <w:iCs/>
          <w:sz w:val="22"/>
          <w:szCs w:val="22"/>
        </w:rPr>
        <w:t>odo dňa nadobudnutia účinnosti</w:t>
      </w:r>
      <w:r w:rsidR="00677780" w:rsidRPr="00583B8A">
        <w:rPr>
          <w:rFonts w:asciiTheme="majorHAnsi" w:hAnsiTheme="majorHAnsi" w:cs="Arial"/>
          <w:bCs/>
          <w:iCs/>
          <w:sz w:val="22"/>
          <w:szCs w:val="22"/>
        </w:rPr>
        <w:t xml:space="preserve"> </w:t>
      </w:r>
      <w:r w:rsidRPr="00583B8A">
        <w:rPr>
          <w:rFonts w:asciiTheme="majorHAnsi" w:hAnsiTheme="majorHAnsi" w:cs="Arial"/>
          <w:bCs/>
          <w:iCs/>
          <w:sz w:val="22"/>
          <w:szCs w:val="22"/>
        </w:rPr>
        <w:t xml:space="preserve">tejto zmluvy písomne informovať </w:t>
      </w:r>
      <w:r w:rsidRPr="00583B8A">
        <w:rPr>
          <w:rFonts w:asciiTheme="majorHAnsi" w:hAnsiTheme="majorHAnsi" w:cs="Arial"/>
          <w:sz w:val="22"/>
          <w:szCs w:val="22"/>
        </w:rPr>
        <w:t xml:space="preserve">objednávateľa </w:t>
      </w:r>
      <w:r w:rsidRPr="00583B8A">
        <w:rPr>
          <w:rFonts w:asciiTheme="majorHAnsi" w:hAnsiTheme="majorHAnsi" w:cs="Arial"/>
          <w:bCs/>
          <w:iCs/>
          <w:sz w:val="22"/>
          <w:szCs w:val="22"/>
        </w:rPr>
        <w:t xml:space="preserve">o platných telefónnych číslach, faxových číslach, internetových adresách a adresách elektronickej pošty, na ktorých môže objednávateľ požadovať dodanie jednotlivých častí predmetu zmluvy. Zmeny uvedených informácií musia byť zaslané druhej </w:t>
      </w:r>
      <w:r w:rsidR="00232458" w:rsidRPr="00583B8A">
        <w:rPr>
          <w:rFonts w:asciiTheme="majorHAnsi" w:hAnsiTheme="majorHAnsi" w:cs="Arial"/>
          <w:bCs/>
          <w:iCs/>
          <w:sz w:val="22"/>
          <w:szCs w:val="22"/>
        </w:rPr>
        <w:t xml:space="preserve">zmluvnej </w:t>
      </w:r>
      <w:r w:rsidRPr="00583B8A">
        <w:rPr>
          <w:rFonts w:asciiTheme="majorHAnsi" w:hAnsiTheme="majorHAnsi" w:cs="Arial"/>
          <w:bCs/>
          <w:iCs/>
          <w:sz w:val="22"/>
          <w:szCs w:val="22"/>
        </w:rPr>
        <w:t xml:space="preserve">strane formou doporučeného listu podpísaného </w:t>
      </w:r>
      <w:r w:rsidR="00236F7B" w:rsidRPr="00583B8A">
        <w:rPr>
          <w:rFonts w:asciiTheme="majorHAnsi" w:hAnsiTheme="majorHAnsi" w:cs="Arial"/>
          <w:bCs/>
          <w:iCs/>
          <w:sz w:val="22"/>
          <w:szCs w:val="22"/>
        </w:rPr>
        <w:t xml:space="preserve">oprávneným zástupcom </w:t>
      </w:r>
      <w:r w:rsidRPr="00583B8A">
        <w:rPr>
          <w:rFonts w:asciiTheme="majorHAnsi" w:hAnsiTheme="majorHAnsi" w:cs="Arial"/>
          <w:sz w:val="22"/>
          <w:szCs w:val="22"/>
        </w:rPr>
        <w:t xml:space="preserve">dodávateľa </w:t>
      </w:r>
      <w:r w:rsidRPr="00583B8A">
        <w:rPr>
          <w:rFonts w:asciiTheme="majorHAnsi" w:hAnsiTheme="majorHAnsi" w:cs="Arial"/>
          <w:bCs/>
          <w:iCs/>
          <w:sz w:val="22"/>
          <w:szCs w:val="22"/>
        </w:rPr>
        <w:t xml:space="preserve">najneskôr </w:t>
      </w:r>
      <w:r w:rsidR="00232458" w:rsidRPr="00583B8A">
        <w:rPr>
          <w:rFonts w:asciiTheme="majorHAnsi" w:hAnsiTheme="majorHAnsi" w:cs="Arial"/>
          <w:bCs/>
          <w:iCs/>
          <w:sz w:val="22"/>
          <w:szCs w:val="22"/>
        </w:rPr>
        <w:t>sedem</w:t>
      </w:r>
      <w:r w:rsidRPr="00583B8A">
        <w:rPr>
          <w:rFonts w:asciiTheme="majorHAnsi" w:hAnsiTheme="majorHAnsi" w:cs="Arial"/>
          <w:bCs/>
          <w:iCs/>
          <w:sz w:val="22"/>
          <w:szCs w:val="22"/>
        </w:rPr>
        <w:t> pracovných dní pred vykonaním zmien.</w:t>
      </w:r>
    </w:p>
    <w:p w14:paraId="2F3E361B" w14:textId="77777777" w:rsidR="00583B8A" w:rsidRDefault="00583B8A" w:rsidP="00583B8A">
      <w:pPr>
        <w:pStyle w:val="ListParagraph"/>
        <w:rPr>
          <w:rFonts w:asciiTheme="majorHAnsi" w:hAnsiTheme="majorHAnsi" w:cs="Arial"/>
          <w:bCs/>
          <w:iCs/>
          <w:sz w:val="22"/>
          <w:szCs w:val="22"/>
        </w:rPr>
      </w:pPr>
    </w:p>
    <w:p w14:paraId="17F20337" w14:textId="77777777" w:rsidR="00583B8A" w:rsidRDefault="00E201F3" w:rsidP="00583B8A">
      <w:pPr>
        <w:pStyle w:val="BodyText2"/>
        <w:numPr>
          <w:ilvl w:val="0"/>
          <w:numId w:val="43"/>
        </w:numPr>
        <w:spacing w:line="276" w:lineRule="auto"/>
        <w:ind w:left="567" w:hanging="567"/>
        <w:rPr>
          <w:rFonts w:asciiTheme="majorHAnsi" w:hAnsiTheme="majorHAnsi" w:cs="Arial"/>
          <w:b/>
          <w:sz w:val="22"/>
          <w:szCs w:val="22"/>
          <w:lang w:eastAsia="en-US"/>
        </w:rPr>
      </w:pPr>
      <w:r w:rsidRPr="00583B8A">
        <w:rPr>
          <w:rFonts w:asciiTheme="majorHAnsi" w:hAnsiTheme="majorHAnsi" w:cs="Arial"/>
          <w:bCs/>
          <w:iCs/>
          <w:sz w:val="22"/>
          <w:szCs w:val="22"/>
        </w:rPr>
        <w:t xml:space="preserve">Dodávateľ je povinný zabezpečiť, aby </w:t>
      </w:r>
      <w:r w:rsidR="00F45C3E" w:rsidRPr="00583B8A">
        <w:rPr>
          <w:rFonts w:asciiTheme="majorHAnsi" w:hAnsiTheme="majorHAnsi" w:cs="Arial"/>
          <w:bCs/>
          <w:iCs/>
          <w:sz w:val="22"/>
          <w:szCs w:val="22"/>
        </w:rPr>
        <w:t>osoby prostredníctvom ktorých plní predmet tejto zmluvy (</w:t>
      </w:r>
      <w:r w:rsidR="00F66FFC" w:rsidRPr="00583B8A">
        <w:rPr>
          <w:rFonts w:asciiTheme="majorHAnsi" w:hAnsiTheme="majorHAnsi" w:cs="Arial"/>
          <w:bCs/>
          <w:iCs/>
          <w:sz w:val="22"/>
          <w:szCs w:val="22"/>
        </w:rPr>
        <w:t xml:space="preserve">t. j. </w:t>
      </w:r>
      <w:r w:rsidR="00F45C3E" w:rsidRPr="00583B8A">
        <w:rPr>
          <w:rFonts w:asciiTheme="majorHAnsi" w:hAnsiTheme="majorHAnsi" w:cs="Arial"/>
          <w:bCs/>
          <w:iCs/>
          <w:sz w:val="22"/>
          <w:szCs w:val="22"/>
        </w:rPr>
        <w:t>zamestnanci dodávateľa, subdodávatelia</w:t>
      </w:r>
      <w:r w:rsidR="002D4632" w:rsidRPr="00583B8A">
        <w:rPr>
          <w:rFonts w:asciiTheme="majorHAnsi" w:hAnsiTheme="majorHAnsi" w:cs="Arial"/>
          <w:bCs/>
          <w:iCs/>
          <w:sz w:val="22"/>
          <w:szCs w:val="22"/>
        </w:rPr>
        <w:t xml:space="preserve"> a pod.</w:t>
      </w:r>
      <w:r w:rsidR="00F45C3E" w:rsidRPr="00583B8A">
        <w:rPr>
          <w:rFonts w:asciiTheme="majorHAnsi" w:hAnsiTheme="majorHAnsi" w:cs="Arial"/>
          <w:bCs/>
          <w:iCs/>
          <w:sz w:val="22"/>
          <w:szCs w:val="22"/>
        </w:rPr>
        <w:t>)</w:t>
      </w:r>
      <w:r w:rsidRPr="00583B8A">
        <w:rPr>
          <w:rFonts w:asciiTheme="majorHAnsi" w:hAnsiTheme="majorHAnsi" w:cs="Arial"/>
          <w:bCs/>
          <w:iCs/>
          <w:sz w:val="22"/>
          <w:szCs w:val="22"/>
        </w:rPr>
        <w:t xml:space="preserve"> pri plnení tejto zmluvy v objektoch </w:t>
      </w:r>
      <w:r w:rsidRPr="00583B8A">
        <w:rPr>
          <w:rFonts w:asciiTheme="majorHAnsi" w:hAnsiTheme="majorHAnsi" w:cs="Arial"/>
          <w:sz w:val="22"/>
          <w:szCs w:val="22"/>
        </w:rPr>
        <w:t xml:space="preserve">objednávateľa </w:t>
      </w:r>
      <w:r w:rsidRPr="00583B8A">
        <w:rPr>
          <w:rFonts w:asciiTheme="majorHAnsi" w:hAnsiTheme="majorHAnsi" w:cs="Arial"/>
          <w:bCs/>
          <w:iCs/>
          <w:sz w:val="22"/>
          <w:szCs w:val="22"/>
        </w:rPr>
        <w:t xml:space="preserve">dodržiavali všetky všeobecne záväzné predpisy súvisiace s bezpečnosťou práce a požiarnou bezpečnosťou, predpisy o vstupe do objektov </w:t>
      </w:r>
      <w:r w:rsidRPr="00583B8A">
        <w:rPr>
          <w:rFonts w:asciiTheme="majorHAnsi" w:hAnsiTheme="majorHAnsi" w:cs="Arial"/>
          <w:sz w:val="22"/>
          <w:szCs w:val="22"/>
        </w:rPr>
        <w:t>objednávateľa</w:t>
      </w:r>
      <w:r w:rsidRPr="00583B8A">
        <w:rPr>
          <w:rFonts w:asciiTheme="majorHAnsi" w:hAnsiTheme="majorHAnsi" w:cs="Arial"/>
          <w:bCs/>
          <w:iCs/>
          <w:sz w:val="22"/>
          <w:szCs w:val="22"/>
        </w:rPr>
        <w:t xml:space="preserve">, a aby sa riadili organizačnými pokynmi oprávnených </w:t>
      </w:r>
      <w:r w:rsidR="002D4632" w:rsidRPr="00583B8A">
        <w:rPr>
          <w:rFonts w:asciiTheme="majorHAnsi" w:hAnsiTheme="majorHAnsi" w:cs="Arial"/>
          <w:bCs/>
          <w:iCs/>
          <w:sz w:val="22"/>
          <w:szCs w:val="22"/>
        </w:rPr>
        <w:t xml:space="preserve">zamestnancov </w:t>
      </w:r>
      <w:r w:rsidRPr="00583B8A">
        <w:rPr>
          <w:rFonts w:asciiTheme="majorHAnsi" w:hAnsiTheme="majorHAnsi" w:cs="Arial"/>
          <w:sz w:val="22"/>
          <w:szCs w:val="22"/>
        </w:rPr>
        <w:t>objednávateľa</w:t>
      </w:r>
      <w:r w:rsidRPr="00583B8A">
        <w:rPr>
          <w:rFonts w:asciiTheme="majorHAnsi" w:hAnsiTheme="majorHAnsi" w:cs="Arial"/>
          <w:bCs/>
          <w:iCs/>
          <w:sz w:val="22"/>
          <w:szCs w:val="22"/>
        </w:rPr>
        <w:t>.</w:t>
      </w:r>
    </w:p>
    <w:p w14:paraId="3A7206A9" w14:textId="77777777" w:rsidR="00583B8A" w:rsidRDefault="00583B8A" w:rsidP="00583B8A">
      <w:pPr>
        <w:pStyle w:val="ListParagraph"/>
        <w:rPr>
          <w:rFonts w:asciiTheme="majorHAnsi" w:hAnsiTheme="majorHAnsi" w:cs="Arial"/>
          <w:bCs/>
          <w:iCs/>
          <w:sz w:val="22"/>
          <w:szCs w:val="22"/>
        </w:rPr>
      </w:pPr>
    </w:p>
    <w:p w14:paraId="3031A74F" w14:textId="6C1FB866" w:rsidR="00E5617F" w:rsidRPr="00C56FF3" w:rsidRDefault="00F23395" w:rsidP="00583B8A">
      <w:pPr>
        <w:pStyle w:val="BodyText2"/>
        <w:numPr>
          <w:ilvl w:val="0"/>
          <w:numId w:val="43"/>
        </w:numPr>
        <w:spacing w:line="276" w:lineRule="auto"/>
        <w:ind w:left="567" w:hanging="567"/>
        <w:rPr>
          <w:rFonts w:asciiTheme="majorHAnsi" w:hAnsiTheme="majorHAnsi" w:cs="Arial"/>
          <w:b/>
          <w:sz w:val="22"/>
          <w:szCs w:val="22"/>
          <w:lang w:eastAsia="en-US"/>
        </w:rPr>
      </w:pPr>
      <w:r w:rsidRPr="00583B8A">
        <w:rPr>
          <w:rFonts w:asciiTheme="majorHAnsi" w:hAnsiTheme="majorHAnsi" w:cs="Arial"/>
          <w:bCs/>
          <w:iCs/>
          <w:sz w:val="22"/>
          <w:szCs w:val="22"/>
        </w:rPr>
        <w:t>Dodávateľ</w:t>
      </w:r>
      <w:r w:rsidR="00232458" w:rsidRPr="00583B8A">
        <w:rPr>
          <w:rFonts w:asciiTheme="majorHAnsi" w:hAnsiTheme="majorHAnsi" w:cs="Arial"/>
          <w:sz w:val="22"/>
          <w:szCs w:val="22"/>
        </w:rPr>
        <w:t xml:space="preserve"> podpisom tejto zmluvy potvrdzuje a zaväzuje sa, že </w:t>
      </w:r>
      <w:r w:rsidR="00DB306A" w:rsidRPr="00583B8A">
        <w:rPr>
          <w:rFonts w:asciiTheme="majorHAnsi" w:hAnsiTheme="majorHAnsi" w:cs="Arial"/>
          <w:sz w:val="22"/>
          <w:szCs w:val="22"/>
        </w:rPr>
        <w:t xml:space="preserve">ak </w:t>
      </w:r>
      <w:r w:rsidR="00232458" w:rsidRPr="00583B8A">
        <w:rPr>
          <w:rFonts w:asciiTheme="majorHAnsi" w:hAnsiTheme="majorHAnsi" w:cs="Arial"/>
          <w:sz w:val="22"/>
          <w:szCs w:val="22"/>
        </w:rPr>
        <w:t xml:space="preserve">na plnení zmluvy sa budú podieľať </w:t>
      </w:r>
      <w:r w:rsidR="00DB306A" w:rsidRPr="00583B8A">
        <w:rPr>
          <w:rFonts w:asciiTheme="majorHAnsi" w:hAnsiTheme="majorHAnsi" w:cs="Arial"/>
          <w:sz w:val="22"/>
          <w:szCs w:val="22"/>
        </w:rPr>
        <w:t xml:space="preserve">zamestnanci, tak to budú </w:t>
      </w:r>
      <w:r w:rsidR="00232458" w:rsidRPr="00583B8A">
        <w:rPr>
          <w:rFonts w:asciiTheme="majorHAnsi" w:hAnsiTheme="majorHAnsi" w:cs="Arial"/>
          <w:sz w:val="22"/>
          <w:szCs w:val="22"/>
        </w:rPr>
        <w:t xml:space="preserve">iba osoby legálne zamestnané </w:t>
      </w:r>
      <w:r w:rsidRPr="00583B8A">
        <w:rPr>
          <w:rFonts w:asciiTheme="majorHAnsi" w:hAnsiTheme="majorHAnsi" w:cs="Arial"/>
          <w:bCs/>
          <w:iCs/>
          <w:sz w:val="22"/>
          <w:szCs w:val="22"/>
        </w:rPr>
        <w:t>dodávateľ</w:t>
      </w:r>
      <w:r w:rsidR="00232458" w:rsidRPr="00583B8A">
        <w:rPr>
          <w:rFonts w:asciiTheme="majorHAnsi" w:hAnsiTheme="majorHAnsi" w:cs="Arial"/>
          <w:sz w:val="22"/>
          <w:szCs w:val="22"/>
        </w:rPr>
        <w:t xml:space="preserve">om v súlade s právnym poriadkom Slovenskej republiky. </w:t>
      </w:r>
      <w:r w:rsidRPr="00583B8A">
        <w:rPr>
          <w:rFonts w:asciiTheme="majorHAnsi" w:hAnsiTheme="majorHAnsi" w:cs="Arial"/>
          <w:bCs/>
          <w:iCs/>
          <w:sz w:val="22"/>
          <w:szCs w:val="22"/>
        </w:rPr>
        <w:t>Dodávateľ</w:t>
      </w:r>
      <w:r w:rsidRPr="00583B8A">
        <w:rPr>
          <w:rFonts w:asciiTheme="majorHAnsi" w:hAnsiTheme="majorHAnsi" w:cs="Arial"/>
          <w:sz w:val="22"/>
          <w:szCs w:val="22"/>
        </w:rPr>
        <w:t xml:space="preserve"> </w:t>
      </w:r>
      <w:r w:rsidR="00232458" w:rsidRPr="00583B8A">
        <w:rPr>
          <w:rFonts w:asciiTheme="majorHAnsi" w:hAnsiTheme="majorHAnsi" w:cs="Arial"/>
          <w:sz w:val="22"/>
          <w:szCs w:val="22"/>
        </w:rPr>
        <w:t>je povinný na požiadanie objednávateľa bezodkladne poskytnúť v nevyhnutnom rozsahu doklady (</w:t>
      </w:r>
      <w:r w:rsidR="00232458" w:rsidRPr="00C56FF3">
        <w:rPr>
          <w:rFonts w:asciiTheme="majorHAnsi" w:hAnsiTheme="majorHAnsi" w:cs="Arial"/>
          <w:sz w:val="22"/>
          <w:szCs w:val="22"/>
        </w:rPr>
        <w:t xml:space="preserve">pracovné zmluvy, dohody o prácach vykonávaných mimo pracovného pomeru v zmysle Zákonníka práce v znení neskorších predpisov) a osobné údaje fyzických osôb, prostredníctvom ktorých plní zmluvu, a ktoré sú potrebné na to, aby objednávateľ, mohol skontrolovať, či </w:t>
      </w:r>
      <w:r w:rsidRPr="00C56FF3">
        <w:rPr>
          <w:rFonts w:asciiTheme="majorHAnsi" w:hAnsiTheme="majorHAnsi" w:cs="Arial"/>
          <w:bCs/>
          <w:iCs/>
          <w:sz w:val="22"/>
          <w:szCs w:val="22"/>
        </w:rPr>
        <w:t>dodávateľ</w:t>
      </w:r>
      <w:r w:rsidR="00232458" w:rsidRPr="00C56FF3">
        <w:rPr>
          <w:rFonts w:asciiTheme="majorHAnsi" w:hAnsiTheme="majorHAnsi" w:cs="Arial"/>
          <w:sz w:val="22"/>
          <w:szCs w:val="22"/>
        </w:rPr>
        <w:t xml:space="preserve"> neporušuje zákaz nelegálneho zamestnávania.</w:t>
      </w:r>
    </w:p>
    <w:p w14:paraId="4E90213A" w14:textId="77777777" w:rsidR="00583B8A" w:rsidRPr="00C56FF3" w:rsidRDefault="00583B8A" w:rsidP="00583B8A">
      <w:pPr>
        <w:pStyle w:val="BodyText2"/>
        <w:spacing w:line="276" w:lineRule="auto"/>
        <w:ind w:left="567"/>
        <w:rPr>
          <w:rFonts w:asciiTheme="majorHAnsi" w:hAnsiTheme="majorHAnsi" w:cs="Arial"/>
          <w:sz w:val="22"/>
          <w:szCs w:val="22"/>
        </w:rPr>
      </w:pPr>
    </w:p>
    <w:p w14:paraId="31033D55" w14:textId="3E2ADCE7" w:rsidR="00583B8A" w:rsidRDefault="00B52DC9" w:rsidP="00583B8A">
      <w:pPr>
        <w:pStyle w:val="BodyText2"/>
        <w:spacing w:line="276" w:lineRule="auto"/>
        <w:ind w:left="567"/>
        <w:rPr>
          <w:rFonts w:asciiTheme="majorHAnsi" w:hAnsiTheme="majorHAnsi" w:cs="Arial"/>
          <w:sz w:val="22"/>
          <w:szCs w:val="22"/>
        </w:rPr>
      </w:pPr>
      <w:r w:rsidRPr="00C56FF3">
        <w:rPr>
          <w:rFonts w:asciiTheme="majorHAnsi" w:hAnsiTheme="majorHAnsi" w:cs="Arial"/>
          <w:sz w:val="22"/>
          <w:szCs w:val="22"/>
        </w:rPr>
        <w:t xml:space="preserve">V prípade, ak </w:t>
      </w:r>
      <w:r w:rsidR="00F97C45" w:rsidRPr="00C56FF3">
        <w:rPr>
          <w:rFonts w:asciiTheme="majorHAnsi" w:hAnsiTheme="majorHAnsi" w:cs="Arial"/>
          <w:bCs/>
          <w:iCs/>
          <w:sz w:val="22"/>
          <w:szCs w:val="22"/>
        </w:rPr>
        <w:t>dodávateľ</w:t>
      </w:r>
      <w:r w:rsidRPr="00C56FF3">
        <w:rPr>
          <w:rFonts w:asciiTheme="majorHAnsi" w:hAnsiTheme="majorHAnsi" w:cs="Arial"/>
          <w:sz w:val="22"/>
          <w:szCs w:val="22"/>
        </w:rPr>
        <w:t xml:space="preserve"> poruší svoju povinnosť podľa </w:t>
      </w:r>
      <w:r w:rsidR="00DB306A" w:rsidRPr="00C56FF3">
        <w:rPr>
          <w:rFonts w:asciiTheme="majorHAnsi" w:hAnsiTheme="majorHAnsi" w:cs="Arial"/>
          <w:sz w:val="22"/>
          <w:szCs w:val="22"/>
        </w:rPr>
        <w:t xml:space="preserve">tohto </w:t>
      </w:r>
      <w:r w:rsidR="00F97C45" w:rsidRPr="00C56FF3">
        <w:rPr>
          <w:rFonts w:asciiTheme="majorHAnsi" w:hAnsiTheme="majorHAnsi" w:cs="Arial"/>
          <w:sz w:val="22"/>
          <w:szCs w:val="22"/>
        </w:rPr>
        <w:t>bodu článku</w:t>
      </w:r>
      <w:r w:rsidRPr="00C56FF3">
        <w:rPr>
          <w:rFonts w:asciiTheme="majorHAnsi" w:hAnsiTheme="majorHAnsi" w:cs="Arial"/>
          <w:sz w:val="22"/>
          <w:szCs w:val="22"/>
        </w:rPr>
        <w:t xml:space="preserve"> zmluvy a kontrolný orgán uloží objednávateľovi pokutu za porušenie zákazu prijať prácu alebo službu podľa § 7b ods. 5 zákona </w:t>
      </w:r>
      <w:r w:rsidR="00E74D74">
        <w:rPr>
          <w:rFonts w:asciiTheme="majorHAnsi" w:hAnsiTheme="majorHAnsi" w:cs="Arial"/>
          <w:sz w:val="22"/>
          <w:szCs w:val="22"/>
        </w:rPr>
        <w:t xml:space="preserve">č. </w:t>
      </w:r>
      <w:r w:rsidRPr="00C56FF3">
        <w:rPr>
          <w:rFonts w:asciiTheme="majorHAnsi" w:hAnsiTheme="majorHAnsi" w:cs="Arial"/>
          <w:sz w:val="22"/>
          <w:szCs w:val="22"/>
        </w:rPr>
        <w:t>82/2005 Z.</w:t>
      </w:r>
      <w:r w:rsidR="005D0730" w:rsidRPr="00C56FF3">
        <w:rPr>
          <w:rFonts w:asciiTheme="majorHAnsi" w:hAnsiTheme="majorHAnsi" w:cs="Arial"/>
          <w:sz w:val="22"/>
          <w:szCs w:val="22"/>
        </w:rPr>
        <w:t xml:space="preserve"> </w:t>
      </w:r>
      <w:r w:rsidRPr="00C56FF3">
        <w:rPr>
          <w:rFonts w:asciiTheme="majorHAnsi" w:hAnsiTheme="majorHAnsi" w:cs="Arial"/>
          <w:sz w:val="22"/>
          <w:szCs w:val="22"/>
        </w:rPr>
        <w:t xml:space="preserve">z. o nelegálnej práci a nelegálnom zamestnávaní a o zmene a doplnení niektorých zákonov v znení neskorších predpisov, tak sa </w:t>
      </w:r>
      <w:r w:rsidR="00F97C45" w:rsidRPr="00C56FF3">
        <w:rPr>
          <w:rFonts w:asciiTheme="majorHAnsi" w:hAnsiTheme="majorHAnsi" w:cs="Arial"/>
          <w:bCs/>
          <w:iCs/>
          <w:sz w:val="22"/>
          <w:szCs w:val="22"/>
        </w:rPr>
        <w:t>dodávateľ</w:t>
      </w:r>
      <w:r w:rsidRPr="00C56FF3">
        <w:rPr>
          <w:rFonts w:asciiTheme="majorHAnsi" w:hAnsiTheme="majorHAnsi" w:cs="Arial"/>
          <w:sz w:val="22"/>
          <w:szCs w:val="22"/>
        </w:rPr>
        <w:t xml:space="preserve"> zaväzuje uhradiť objednávateľovi zmluvnú pokutu v sume rovnajúcej sa pokute uloženej objednávateľovi kontrolným orgánom, a to do </w:t>
      </w:r>
      <w:r w:rsidR="00E5335A" w:rsidRPr="00C56FF3">
        <w:rPr>
          <w:rFonts w:asciiTheme="majorHAnsi" w:hAnsiTheme="majorHAnsi" w:cs="Arial"/>
          <w:sz w:val="22"/>
          <w:szCs w:val="22"/>
        </w:rPr>
        <w:t>siedmich</w:t>
      </w:r>
      <w:r w:rsidRPr="00C56FF3">
        <w:rPr>
          <w:rFonts w:asciiTheme="majorHAnsi" w:hAnsiTheme="majorHAnsi" w:cs="Arial"/>
          <w:sz w:val="22"/>
          <w:szCs w:val="22"/>
        </w:rPr>
        <w:t xml:space="preserve"> dní odo dňa jej uplatnenia u </w:t>
      </w:r>
      <w:r w:rsidR="00F97C45" w:rsidRPr="00C56FF3">
        <w:rPr>
          <w:rFonts w:asciiTheme="majorHAnsi" w:hAnsiTheme="majorHAnsi" w:cs="Arial"/>
          <w:bCs/>
          <w:iCs/>
          <w:sz w:val="22"/>
          <w:szCs w:val="22"/>
        </w:rPr>
        <w:t>dodávateľ</w:t>
      </w:r>
      <w:r w:rsidRPr="00C56FF3">
        <w:rPr>
          <w:rFonts w:asciiTheme="majorHAnsi" w:hAnsiTheme="majorHAnsi" w:cs="Arial"/>
          <w:sz w:val="22"/>
          <w:szCs w:val="22"/>
        </w:rPr>
        <w:t>a objednávateľom</w:t>
      </w:r>
      <w:r w:rsidR="00454D71" w:rsidRPr="00C56FF3">
        <w:rPr>
          <w:rFonts w:asciiTheme="majorHAnsi" w:hAnsiTheme="majorHAnsi" w:cs="Arial"/>
          <w:sz w:val="22"/>
          <w:szCs w:val="22"/>
        </w:rPr>
        <w:t>.</w:t>
      </w:r>
    </w:p>
    <w:p w14:paraId="2350F8DC" w14:textId="4CF4B6C7" w:rsidR="00583B8A" w:rsidRPr="00FE201C" w:rsidRDefault="00583B8A" w:rsidP="00FE201C">
      <w:pPr>
        <w:pStyle w:val="BodyText2"/>
        <w:spacing w:line="276" w:lineRule="auto"/>
        <w:rPr>
          <w:rFonts w:asciiTheme="majorHAnsi" w:hAnsiTheme="majorHAnsi" w:cs="Arial"/>
          <w:b/>
          <w:sz w:val="22"/>
          <w:szCs w:val="22"/>
          <w:lang w:eastAsia="en-US"/>
        </w:rPr>
      </w:pPr>
    </w:p>
    <w:p w14:paraId="0C647D8B" w14:textId="77777777" w:rsidR="00C56FF3" w:rsidRPr="00C56FF3" w:rsidRDefault="00C56FF3" w:rsidP="00583B8A">
      <w:pPr>
        <w:pStyle w:val="BodyText2"/>
        <w:numPr>
          <w:ilvl w:val="0"/>
          <w:numId w:val="43"/>
        </w:numPr>
        <w:spacing w:line="276" w:lineRule="auto"/>
        <w:ind w:left="567" w:hanging="567"/>
        <w:rPr>
          <w:rFonts w:asciiTheme="majorHAnsi" w:hAnsiTheme="majorHAnsi" w:cs="Arial"/>
          <w:b/>
          <w:sz w:val="22"/>
          <w:szCs w:val="22"/>
          <w:lang w:eastAsia="en-US"/>
        </w:rPr>
      </w:pPr>
      <w:r w:rsidRPr="00C56FF3">
        <w:rPr>
          <w:rFonts w:asciiTheme="majorHAnsi" w:eastAsiaTheme="minorHAnsi" w:hAnsiTheme="majorHAnsi" w:cs="Arial"/>
          <w:color w:val="000000"/>
          <w:sz w:val="22"/>
          <w:szCs w:val="22"/>
          <w:lang w:eastAsia="en-US"/>
        </w:rPr>
        <w:t>Dodávateľ záväzne vyhlasuje, že je certifikovaným partnerom spoločnosti RSA, The Security Division of EMC</w:t>
      </w:r>
      <w:r w:rsidRPr="00C56FF3">
        <w:rPr>
          <w:rFonts w:asciiTheme="majorHAnsi" w:hAnsiTheme="majorHAnsi"/>
          <w:sz w:val="22"/>
          <w:szCs w:val="22"/>
        </w:rPr>
        <w:t xml:space="preserve">. </w:t>
      </w:r>
    </w:p>
    <w:p w14:paraId="0630FF10" w14:textId="77777777" w:rsidR="00C56FF3" w:rsidRPr="00C56FF3" w:rsidRDefault="00C56FF3" w:rsidP="00C56FF3">
      <w:pPr>
        <w:pStyle w:val="ListParagraph"/>
        <w:rPr>
          <w:rFonts w:asciiTheme="majorHAnsi" w:eastAsiaTheme="minorHAnsi" w:hAnsiTheme="majorHAnsi" w:cs="Arial"/>
          <w:color w:val="000000"/>
          <w:sz w:val="22"/>
          <w:szCs w:val="22"/>
          <w:lang w:eastAsia="en-US"/>
        </w:rPr>
      </w:pPr>
    </w:p>
    <w:p w14:paraId="664464EB" w14:textId="5E124B33" w:rsidR="00446C05" w:rsidRPr="00C56FF3" w:rsidRDefault="00446C05" w:rsidP="00583B8A">
      <w:pPr>
        <w:pStyle w:val="BodyText2"/>
        <w:numPr>
          <w:ilvl w:val="0"/>
          <w:numId w:val="43"/>
        </w:numPr>
        <w:spacing w:line="276" w:lineRule="auto"/>
        <w:ind w:left="567" w:hanging="567"/>
        <w:rPr>
          <w:rFonts w:asciiTheme="majorHAnsi" w:hAnsiTheme="majorHAnsi" w:cs="Arial"/>
          <w:b/>
          <w:sz w:val="22"/>
          <w:szCs w:val="22"/>
          <w:lang w:eastAsia="en-US"/>
        </w:rPr>
      </w:pPr>
      <w:r w:rsidRPr="00C56FF3">
        <w:rPr>
          <w:rFonts w:asciiTheme="majorHAnsi" w:eastAsiaTheme="minorHAnsi" w:hAnsiTheme="majorHAnsi" w:cs="Arial"/>
          <w:color w:val="000000"/>
          <w:sz w:val="22"/>
          <w:szCs w:val="22"/>
          <w:lang w:eastAsia="en-US"/>
        </w:rPr>
        <w:t xml:space="preserve">Dodávateľ je povinný počas </w:t>
      </w:r>
      <w:r w:rsidR="003260A4" w:rsidRPr="00C56FF3">
        <w:rPr>
          <w:rFonts w:asciiTheme="majorHAnsi" w:eastAsiaTheme="minorHAnsi" w:hAnsiTheme="majorHAnsi" w:cs="Arial"/>
          <w:color w:val="000000"/>
          <w:sz w:val="22"/>
          <w:szCs w:val="22"/>
          <w:lang w:eastAsia="en-US"/>
        </w:rPr>
        <w:t xml:space="preserve">celej doby </w:t>
      </w:r>
      <w:r w:rsidR="00E74D74">
        <w:rPr>
          <w:rFonts w:asciiTheme="majorHAnsi" w:eastAsiaTheme="minorHAnsi" w:hAnsiTheme="majorHAnsi" w:cs="Arial"/>
          <w:color w:val="000000"/>
          <w:sz w:val="22"/>
          <w:szCs w:val="22"/>
          <w:lang w:eastAsia="en-US"/>
        </w:rPr>
        <w:t xml:space="preserve">trvania </w:t>
      </w:r>
      <w:r w:rsidRPr="00C56FF3">
        <w:rPr>
          <w:rFonts w:asciiTheme="majorHAnsi" w:eastAsiaTheme="minorHAnsi" w:hAnsiTheme="majorHAnsi" w:cs="Arial"/>
          <w:color w:val="000000"/>
          <w:sz w:val="22"/>
          <w:szCs w:val="22"/>
          <w:lang w:eastAsia="en-US"/>
        </w:rPr>
        <w:t xml:space="preserve">tejto zmluvy disponovať a na </w:t>
      </w:r>
      <w:r w:rsidR="003260A4" w:rsidRPr="00C56FF3">
        <w:rPr>
          <w:rFonts w:asciiTheme="majorHAnsi" w:eastAsiaTheme="minorHAnsi" w:hAnsiTheme="majorHAnsi" w:cs="Arial"/>
          <w:color w:val="000000"/>
          <w:sz w:val="22"/>
          <w:szCs w:val="22"/>
          <w:lang w:eastAsia="en-US"/>
        </w:rPr>
        <w:t xml:space="preserve">písomné </w:t>
      </w:r>
      <w:r w:rsidRPr="00C56FF3">
        <w:rPr>
          <w:rFonts w:asciiTheme="majorHAnsi" w:eastAsiaTheme="minorHAnsi" w:hAnsiTheme="majorHAnsi" w:cs="Arial"/>
          <w:color w:val="000000"/>
          <w:sz w:val="22"/>
          <w:szCs w:val="22"/>
          <w:lang w:eastAsia="en-US"/>
        </w:rPr>
        <w:t xml:space="preserve">požiadanie objednávateľa </w:t>
      </w:r>
      <w:r w:rsidR="003260A4" w:rsidRPr="00C56FF3">
        <w:rPr>
          <w:rFonts w:asciiTheme="majorHAnsi" w:eastAsiaTheme="minorHAnsi" w:hAnsiTheme="majorHAnsi" w:cs="Arial"/>
          <w:color w:val="000000"/>
          <w:sz w:val="22"/>
          <w:szCs w:val="22"/>
          <w:lang w:eastAsia="en-US"/>
        </w:rPr>
        <w:t xml:space="preserve">bezodkladne </w:t>
      </w:r>
      <w:r w:rsidRPr="00C56FF3">
        <w:rPr>
          <w:rFonts w:asciiTheme="majorHAnsi" w:eastAsiaTheme="minorHAnsi" w:hAnsiTheme="majorHAnsi" w:cs="Arial"/>
          <w:color w:val="000000"/>
          <w:sz w:val="22"/>
          <w:szCs w:val="22"/>
          <w:lang w:eastAsia="en-US"/>
        </w:rPr>
        <w:t xml:space="preserve">predložiť </w:t>
      </w:r>
      <w:r w:rsidR="003260A4" w:rsidRPr="00C56FF3">
        <w:rPr>
          <w:rFonts w:asciiTheme="majorHAnsi" w:eastAsiaTheme="minorHAnsi" w:hAnsiTheme="majorHAnsi" w:cs="Arial"/>
          <w:color w:val="000000"/>
          <w:sz w:val="22"/>
          <w:szCs w:val="22"/>
          <w:lang w:eastAsia="en-US"/>
        </w:rPr>
        <w:t xml:space="preserve">objednávateľovi </w:t>
      </w:r>
      <w:r w:rsidRPr="00C56FF3">
        <w:rPr>
          <w:rFonts w:asciiTheme="majorHAnsi" w:eastAsiaTheme="minorHAnsi" w:hAnsiTheme="majorHAnsi" w:cs="Arial"/>
          <w:color w:val="000000"/>
          <w:sz w:val="22"/>
          <w:szCs w:val="22"/>
          <w:lang w:eastAsia="en-US"/>
        </w:rPr>
        <w:t>nasledovné doklady:</w:t>
      </w:r>
    </w:p>
    <w:p w14:paraId="68E067E8" w14:textId="77777777" w:rsidR="00446C05" w:rsidRPr="00C56FF3" w:rsidRDefault="009022A6" w:rsidP="009F36B7">
      <w:pPr>
        <w:pStyle w:val="BodyText2"/>
        <w:numPr>
          <w:ilvl w:val="0"/>
          <w:numId w:val="31"/>
        </w:numPr>
        <w:spacing w:line="276" w:lineRule="auto"/>
        <w:ind w:left="1134" w:hanging="567"/>
        <w:rPr>
          <w:rFonts w:asciiTheme="majorHAnsi" w:hAnsiTheme="majorHAnsi" w:cs="Arial"/>
          <w:bCs/>
          <w:iCs/>
          <w:sz w:val="22"/>
          <w:szCs w:val="22"/>
        </w:rPr>
      </w:pPr>
      <w:r w:rsidRPr="00C56FF3">
        <w:rPr>
          <w:rFonts w:asciiTheme="majorHAnsi" w:hAnsiTheme="majorHAnsi" w:cs="Arial"/>
          <w:sz w:val="22"/>
          <w:szCs w:val="22"/>
        </w:rPr>
        <w:t>potvrdenie, že je certifikovaným partnerom spoločnosti RSA, The Security Division of EMC</w:t>
      </w:r>
      <w:r w:rsidR="00446C05" w:rsidRPr="00C56FF3">
        <w:rPr>
          <w:rFonts w:asciiTheme="majorHAnsi" w:hAnsiTheme="majorHAnsi" w:cs="Arial"/>
          <w:sz w:val="22"/>
          <w:szCs w:val="22"/>
        </w:rPr>
        <w:t>,</w:t>
      </w:r>
    </w:p>
    <w:p w14:paraId="6BEDC655" w14:textId="20B5B9D1" w:rsidR="009022A6" w:rsidRPr="00C56FF3" w:rsidRDefault="00446C05" w:rsidP="009F36B7">
      <w:pPr>
        <w:pStyle w:val="BodyText2"/>
        <w:numPr>
          <w:ilvl w:val="0"/>
          <w:numId w:val="31"/>
        </w:numPr>
        <w:spacing w:line="276" w:lineRule="auto"/>
        <w:ind w:left="1134" w:hanging="567"/>
        <w:rPr>
          <w:rFonts w:asciiTheme="majorHAnsi" w:hAnsiTheme="majorHAnsi" w:cs="Arial"/>
          <w:bCs/>
          <w:iCs/>
          <w:sz w:val="22"/>
          <w:szCs w:val="22"/>
        </w:rPr>
      </w:pPr>
      <w:r w:rsidRPr="00C56FF3">
        <w:rPr>
          <w:rFonts w:asciiTheme="majorHAnsi" w:hAnsiTheme="majorHAnsi" w:cs="Arial"/>
          <w:sz w:val="22"/>
          <w:szCs w:val="22"/>
        </w:rPr>
        <w:t>certifikát</w:t>
      </w:r>
      <w:r w:rsidR="009022A6" w:rsidRPr="00C56FF3">
        <w:rPr>
          <w:rFonts w:asciiTheme="majorHAnsi" w:hAnsiTheme="majorHAnsi" w:cs="Arial"/>
          <w:sz w:val="22"/>
          <w:szCs w:val="22"/>
        </w:rPr>
        <w:t xml:space="preserve"> </w:t>
      </w:r>
      <w:r w:rsidRPr="00C56FF3">
        <w:rPr>
          <w:rFonts w:asciiTheme="majorHAnsi" w:hAnsiTheme="majorHAnsi" w:cs="Arial"/>
          <w:sz w:val="22"/>
          <w:szCs w:val="22"/>
        </w:rPr>
        <w:t>RSA SecurID Certified Systems Engineer (CSE) alebo RSA SecurID Cert</w:t>
      </w:r>
      <w:r w:rsidR="004E5F3B" w:rsidRPr="00C56FF3">
        <w:rPr>
          <w:rFonts w:asciiTheme="majorHAnsi" w:hAnsiTheme="majorHAnsi" w:cs="Arial"/>
          <w:sz w:val="22"/>
          <w:szCs w:val="22"/>
        </w:rPr>
        <w:t>ified Administrator (CA), ktorého</w:t>
      </w:r>
      <w:r w:rsidRPr="00C56FF3">
        <w:rPr>
          <w:rFonts w:asciiTheme="majorHAnsi" w:hAnsiTheme="majorHAnsi" w:cs="Arial"/>
          <w:sz w:val="22"/>
          <w:szCs w:val="22"/>
        </w:rPr>
        <w:t xml:space="preserve"> je držiteľom aspoň jeden </w:t>
      </w:r>
      <w:r w:rsidR="00483769" w:rsidRPr="00C56FF3">
        <w:rPr>
          <w:rFonts w:asciiTheme="majorHAnsi" w:hAnsiTheme="majorHAnsi" w:cs="Arial"/>
          <w:sz w:val="22"/>
          <w:szCs w:val="22"/>
        </w:rPr>
        <w:t>zamestnanec dodávateľa resp. jeho subdodávateľa</w:t>
      </w:r>
      <w:r w:rsidRPr="00C56FF3">
        <w:rPr>
          <w:rFonts w:asciiTheme="majorHAnsi" w:hAnsiTheme="majorHAnsi" w:cs="Arial"/>
          <w:sz w:val="22"/>
          <w:szCs w:val="22"/>
        </w:rPr>
        <w:t>.</w:t>
      </w:r>
    </w:p>
    <w:p w14:paraId="76A658D2" w14:textId="77777777" w:rsidR="00C56FF3" w:rsidRPr="00C56FF3" w:rsidRDefault="00C56FF3" w:rsidP="00C56FF3">
      <w:pPr>
        <w:pStyle w:val="BodyText2"/>
        <w:spacing w:line="276" w:lineRule="auto"/>
        <w:rPr>
          <w:rFonts w:asciiTheme="majorHAnsi" w:hAnsiTheme="majorHAnsi" w:cs="Arial"/>
          <w:bCs/>
          <w:iCs/>
          <w:sz w:val="22"/>
          <w:szCs w:val="22"/>
        </w:rPr>
      </w:pPr>
    </w:p>
    <w:p w14:paraId="50D8F703" w14:textId="15560CD0" w:rsidR="00583B8A" w:rsidRPr="00BD5E8B" w:rsidRDefault="003260A4" w:rsidP="003260A4">
      <w:pPr>
        <w:pStyle w:val="BodyText2"/>
        <w:numPr>
          <w:ilvl w:val="0"/>
          <w:numId w:val="43"/>
        </w:numPr>
        <w:spacing w:line="276" w:lineRule="auto"/>
        <w:ind w:left="567" w:hanging="567"/>
        <w:rPr>
          <w:rFonts w:asciiTheme="majorHAnsi" w:hAnsiTheme="majorHAnsi" w:cs="Arial"/>
          <w:b/>
          <w:sz w:val="22"/>
          <w:szCs w:val="22"/>
        </w:rPr>
      </w:pPr>
      <w:r w:rsidRPr="00C56FF3">
        <w:rPr>
          <w:rFonts w:asciiTheme="majorHAnsi" w:hAnsiTheme="majorHAnsi"/>
          <w:sz w:val="22"/>
          <w:szCs w:val="22"/>
        </w:rPr>
        <w:t xml:space="preserve">Porušenie povinnosti dodávateľa podľa bodu </w:t>
      </w:r>
      <w:r w:rsidR="00FE201C">
        <w:rPr>
          <w:rFonts w:asciiTheme="majorHAnsi" w:hAnsiTheme="majorHAnsi"/>
          <w:sz w:val="22"/>
          <w:szCs w:val="22"/>
        </w:rPr>
        <w:t>7</w:t>
      </w:r>
      <w:r w:rsidRPr="00C56FF3">
        <w:rPr>
          <w:rFonts w:asciiTheme="majorHAnsi" w:hAnsiTheme="majorHAnsi"/>
          <w:sz w:val="22"/>
          <w:szCs w:val="22"/>
        </w:rPr>
        <w:t xml:space="preserve"> </w:t>
      </w:r>
      <w:r w:rsidR="00BD5E8B">
        <w:rPr>
          <w:rFonts w:asciiTheme="majorHAnsi" w:hAnsiTheme="majorHAnsi"/>
          <w:sz w:val="22"/>
          <w:szCs w:val="22"/>
        </w:rPr>
        <w:t xml:space="preserve">tohto článku </w:t>
      </w:r>
      <w:r w:rsidRPr="00C56FF3">
        <w:rPr>
          <w:rFonts w:asciiTheme="majorHAnsi" w:hAnsiTheme="majorHAnsi"/>
          <w:sz w:val="22"/>
          <w:szCs w:val="22"/>
        </w:rPr>
        <w:t>zmluvy sa považuje za podstatné porušenie zmluvy zo strany dodávateľa.</w:t>
      </w:r>
    </w:p>
    <w:p w14:paraId="0157E025" w14:textId="77777777" w:rsidR="00BD5E8B" w:rsidRPr="00C56FF3" w:rsidRDefault="00BD5E8B" w:rsidP="00BD5E8B">
      <w:pPr>
        <w:pStyle w:val="BodyText2"/>
        <w:spacing w:line="276" w:lineRule="auto"/>
        <w:rPr>
          <w:rFonts w:asciiTheme="majorHAnsi" w:hAnsiTheme="majorHAnsi" w:cs="Arial"/>
          <w:b/>
          <w:sz w:val="22"/>
          <w:szCs w:val="22"/>
        </w:rPr>
      </w:pPr>
    </w:p>
    <w:p w14:paraId="489DF311" w14:textId="32AB269D" w:rsidR="00677780" w:rsidRDefault="00232458" w:rsidP="00583B8A">
      <w:pPr>
        <w:pStyle w:val="BodyText2"/>
        <w:spacing w:line="276" w:lineRule="auto"/>
        <w:rPr>
          <w:rFonts w:asciiTheme="majorHAnsi" w:hAnsiTheme="majorHAnsi" w:cs="Arial"/>
          <w:b/>
          <w:sz w:val="22"/>
          <w:szCs w:val="22"/>
        </w:rPr>
      </w:pPr>
      <w:r w:rsidRPr="00361382">
        <w:rPr>
          <w:rFonts w:asciiTheme="majorHAnsi" w:hAnsiTheme="majorHAnsi" w:cs="Arial"/>
          <w:b/>
          <w:sz w:val="22"/>
          <w:szCs w:val="22"/>
        </w:rPr>
        <w:t>Práva a povinnosti objednávateľa</w:t>
      </w:r>
      <w:r w:rsidR="00E5617F">
        <w:rPr>
          <w:rFonts w:asciiTheme="majorHAnsi" w:hAnsiTheme="majorHAnsi" w:cs="Arial"/>
          <w:b/>
          <w:sz w:val="22"/>
          <w:szCs w:val="22"/>
        </w:rPr>
        <w:t>:</w:t>
      </w:r>
    </w:p>
    <w:p w14:paraId="6AF513BF" w14:textId="77777777" w:rsidR="007248FD" w:rsidRPr="00361382" w:rsidRDefault="007248FD" w:rsidP="00583B8A">
      <w:pPr>
        <w:pStyle w:val="BodyText2"/>
        <w:spacing w:line="276" w:lineRule="auto"/>
        <w:rPr>
          <w:rFonts w:asciiTheme="majorHAnsi" w:hAnsiTheme="majorHAnsi" w:cs="Arial"/>
          <w:b/>
          <w:sz w:val="22"/>
          <w:szCs w:val="22"/>
        </w:rPr>
      </w:pPr>
    </w:p>
    <w:p w14:paraId="458D20B4" w14:textId="09214C13" w:rsidR="00583B8A" w:rsidRPr="00583B8A" w:rsidRDefault="00232458" w:rsidP="00583B8A">
      <w:pPr>
        <w:pStyle w:val="BodyText2"/>
        <w:numPr>
          <w:ilvl w:val="0"/>
          <w:numId w:val="43"/>
        </w:numPr>
        <w:spacing w:line="276" w:lineRule="auto"/>
        <w:ind w:left="567" w:hanging="567"/>
        <w:rPr>
          <w:rFonts w:asciiTheme="majorHAnsi" w:hAnsiTheme="majorHAnsi" w:cs="Arial"/>
          <w:bCs/>
          <w:iCs/>
          <w:sz w:val="22"/>
          <w:szCs w:val="22"/>
        </w:rPr>
      </w:pPr>
      <w:r w:rsidRPr="00361382">
        <w:rPr>
          <w:rFonts w:asciiTheme="majorHAnsi" w:hAnsiTheme="majorHAnsi" w:cs="Arial"/>
          <w:sz w:val="22"/>
          <w:szCs w:val="22"/>
          <w:lang w:eastAsia="en-US"/>
        </w:rPr>
        <w:t xml:space="preserve">Objednávateľ má právo kontrolovať </w:t>
      </w:r>
      <w:r w:rsidR="008B7A3A">
        <w:rPr>
          <w:rFonts w:asciiTheme="majorHAnsi" w:hAnsiTheme="majorHAnsi" w:cs="Arial"/>
          <w:sz w:val="22"/>
          <w:szCs w:val="22"/>
          <w:lang w:eastAsia="en-US"/>
        </w:rPr>
        <w:t>osoby dodávateľa, prostredníctvom ktorých plní predmet zmluvy (</w:t>
      </w:r>
      <w:r w:rsidR="00D57E23">
        <w:rPr>
          <w:rFonts w:asciiTheme="majorHAnsi" w:hAnsiTheme="majorHAnsi" w:cs="Arial"/>
          <w:sz w:val="22"/>
          <w:szCs w:val="22"/>
          <w:lang w:eastAsia="en-US"/>
        </w:rPr>
        <w:t xml:space="preserve">t. j. </w:t>
      </w:r>
      <w:r w:rsidR="008B7A3A">
        <w:rPr>
          <w:rFonts w:asciiTheme="majorHAnsi" w:hAnsiTheme="majorHAnsi" w:cs="Arial"/>
          <w:sz w:val="22"/>
          <w:szCs w:val="22"/>
          <w:lang w:eastAsia="en-US"/>
        </w:rPr>
        <w:t>zamestnanci, subdodávatelia</w:t>
      </w:r>
      <w:r w:rsidR="009A1FB5">
        <w:rPr>
          <w:rFonts w:asciiTheme="majorHAnsi" w:hAnsiTheme="majorHAnsi" w:cs="Arial"/>
          <w:sz w:val="22"/>
          <w:szCs w:val="22"/>
          <w:lang w:eastAsia="en-US"/>
        </w:rPr>
        <w:t xml:space="preserve"> a pod.</w:t>
      </w:r>
      <w:r w:rsidR="008B7A3A">
        <w:rPr>
          <w:rFonts w:asciiTheme="majorHAnsi" w:hAnsiTheme="majorHAnsi" w:cs="Arial"/>
          <w:sz w:val="22"/>
          <w:szCs w:val="22"/>
          <w:lang w:eastAsia="en-US"/>
        </w:rPr>
        <w:t>)</w:t>
      </w:r>
      <w:r w:rsidR="008B7A3A" w:rsidRPr="00361382">
        <w:rPr>
          <w:rFonts w:asciiTheme="majorHAnsi" w:hAnsiTheme="majorHAnsi" w:cs="Arial"/>
          <w:sz w:val="22"/>
          <w:szCs w:val="22"/>
          <w:lang w:eastAsia="en-US"/>
        </w:rPr>
        <w:t xml:space="preserve"> </w:t>
      </w:r>
      <w:r w:rsidRPr="00361382">
        <w:rPr>
          <w:rFonts w:asciiTheme="majorHAnsi" w:hAnsiTheme="majorHAnsi" w:cs="Arial"/>
          <w:sz w:val="22"/>
          <w:szCs w:val="22"/>
          <w:lang w:eastAsia="en-US"/>
        </w:rPr>
        <w:t>pri činnostiach v rámci plnenia predmetu zmluvy vykonávaných v </w:t>
      </w:r>
      <w:r w:rsidR="00000132">
        <w:rPr>
          <w:rFonts w:asciiTheme="majorHAnsi" w:hAnsiTheme="majorHAnsi" w:cs="Arial"/>
          <w:sz w:val="22"/>
          <w:szCs w:val="22"/>
          <w:lang w:eastAsia="en-US"/>
        </w:rPr>
        <w:t>objektoch</w:t>
      </w:r>
      <w:r w:rsidRPr="00361382">
        <w:rPr>
          <w:rFonts w:asciiTheme="majorHAnsi" w:hAnsiTheme="majorHAnsi" w:cs="Arial"/>
          <w:sz w:val="22"/>
          <w:szCs w:val="22"/>
          <w:lang w:eastAsia="en-US"/>
        </w:rPr>
        <w:t xml:space="preserve"> objednávateľa.</w:t>
      </w:r>
    </w:p>
    <w:p w14:paraId="1C3B61F5" w14:textId="77777777" w:rsidR="00583B8A" w:rsidRDefault="00583B8A" w:rsidP="00583B8A">
      <w:pPr>
        <w:pStyle w:val="BodyText2"/>
        <w:spacing w:line="276" w:lineRule="auto"/>
        <w:ind w:left="567"/>
        <w:rPr>
          <w:rFonts w:asciiTheme="majorHAnsi" w:hAnsiTheme="majorHAnsi" w:cs="Arial"/>
          <w:bCs/>
          <w:iCs/>
          <w:sz w:val="22"/>
          <w:szCs w:val="22"/>
        </w:rPr>
      </w:pPr>
    </w:p>
    <w:p w14:paraId="019C9534" w14:textId="77777777" w:rsidR="00583B8A" w:rsidRDefault="00232458" w:rsidP="00583B8A">
      <w:pPr>
        <w:pStyle w:val="BodyText2"/>
        <w:numPr>
          <w:ilvl w:val="0"/>
          <w:numId w:val="43"/>
        </w:numPr>
        <w:spacing w:line="276" w:lineRule="auto"/>
        <w:ind w:left="567" w:hanging="567"/>
        <w:rPr>
          <w:rFonts w:asciiTheme="majorHAnsi" w:hAnsiTheme="majorHAnsi" w:cs="Arial"/>
          <w:bCs/>
          <w:iCs/>
          <w:sz w:val="22"/>
          <w:szCs w:val="22"/>
        </w:rPr>
      </w:pPr>
      <w:r w:rsidRPr="00583B8A">
        <w:rPr>
          <w:rFonts w:asciiTheme="majorHAnsi" w:hAnsiTheme="majorHAnsi" w:cs="Arial"/>
          <w:sz w:val="22"/>
          <w:szCs w:val="22"/>
          <w:lang w:eastAsia="en-US"/>
        </w:rPr>
        <w:t xml:space="preserve">Objednávateľ je povinný najneskôr do </w:t>
      </w:r>
      <w:r w:rsidR="003E15E7" w:rsidRPr="00583B8A">
        <w:rPr>
          <w:rFonts w:asciiTheme="majorHAnsi" w:hAnsiTheme="majorHAnsi" w:cs="Arial"/>
          <w:sz w:val="22"/>
          <w:szCs w:val="22"/>
          <w:lang w:eastAsia="en-US"/>
        </w:rPr>
        <w:t>siedmich</w:t>
      </w:r>
      <w:r w:rsidRPr="00583B8A">
        <w:rPr>
          <w:rFonts w:asciiTheme="majorHAnsi" w:hAnsiTheme="majorHAnsi" w:cs="Arial"/>
          <w:sz w:val="22"/>
          <w:szCs w:val="22"/>
          <w:lang w:eastAsia="en-US"/>
        </w:rPr>
        <w:t xml:space="preserve"> pracovných dní od nadobudnutia účinnosti tejto zmluvy písomne stanoviť oprávnenú osobu (resp. osoby) pre účely jednania vo vzájomnom styku zmluvných strán vo veciach podľa tejto zmluvy. Zmena oprávnenej osoby musí byť zaslaná druhej zmluvnej strane formou doporučeného listu podpísaného oprávneným zástupcom objednávateľa, a to najneskôr </w:t>
      </w:r>
      <w:r w:rsidR="003E15E7" w:rsidRPr="00583B8A">
        <w:rPr>
          <w:rFonts w:asciiTheme="majorHAnsi" w:hAnsiTheme="majorHAnsi" w:cs="Arial"/>
          <w:sz w:val="22"/>
          <w:szCs w:val="22"/>
          <w:lang w:eastAsia="en-US"/>
        </w:rPr>
        <w:t>sedem</w:t>
      </w:r>
      <w:r w:rsidRPr="00583B8A">
        <w:rPr>
          <w:rFonts w:asciiTheme="majorHAnsi" w:hAnsiTheme="majorHAnsi" w:cs="Arial"/>
          <w:sz w:val="22"/>
          <w:szCs w:val="22"/>
          <w:lang w:eastAsia="en-US"/>
        </w:rPr>
        <w:t xml:space="preserve"> pracovných dní pred vykonaním zmeny.</w:t>
      </w:r>
    </w:p>
    <w:p w14:paraId="6F14A2F6" w14:textId="77777777" w:rsidR="00583B8A" w:rsidRDefault="00583B8A" w:rsidP="00583B8A">
      <w:pPr>
        <w:pStyle w:val="ListParagraph"/>
        <w:rPr>
          <w:rFonts w:asciiTheme="majorHAnsi" w:hAnsiTheme="majorHAnsi" w:cs="Arial"/>
          <w:bCs/>
          <w:iCs/>
          <w:sz w:val="22"/>
          <w:szCs w:val="22"/>
        </w:rPr>
      </w:pPr>
    </w:p>
    <w:p w14:paraId="60C8FB0D" w14:textId="4CE17D9C" w:rsidR="00232458" w:rsidRPr="00583B8A" w:rsidRDefault="00232458" w:rsidP="00583B8A">
      <w:pPr>
        <w:pStyle w:val="BodyText2"/>
        <w:numPr>
          <w:ilvl w:val="0"/>
          <w:numId w:val="43"/>
        </w:numPr>
        <w:spacing w:line="276" w:lineRule="auto"/>
        <w:ind w:left="567" w:hanging="567"/>
        <w:rPr>
          <w:rFonts w:asciiTheme="majorHAnsi" w:hAnsiTheme="majorHAnsi" w:cs="Arial"/>
          <w:bCs/>
          <w:iCs/>
          <w:sz w:val="22"/>
          <w:szCs w:val="22"/>
        </w:rPr>
      </w:pPr>
      <w:r w:rsidRPr="00583B8A">
        <w:rPr>
          <w:rFonts w:asciiTheme="majorHAnsi" w:hAnsiTheme="majorHAnsi" w:cs="Arial"/>
          <w:bCs/>
          <w:iCs/>
          <w:sz w:val="22"/>
          <w:szCs w:val="22"/>
        </w:rPr>
        <w:t xml:space="preserve">Objednávateľ </w:t>
      </w:r>
      <w:r w:rsidR="00F23395" w:rsidRPr="00583B8A">
        <w:rPr>
          <w:rFonts w:asciiTheme="majorHAnsi" w:hAnsiTheme="majorHAnsi" w:cs="Arial"/>
          <w:sz w:val="22"/>
          <w:szCs w:val="22"/>
        </w:rPr>
        <w:t>je povinný zabezpečiť</w:t>
      </w:r>
      <w:r w:rsidR="00F23395" w:rsidRPr="00583B8A">
        <w:rPr>
          <w:rFonts w:asciiTheme="majorHAnsi" w:hAnsiTheme="majorHAnsi" w:cs="Arial"/>
          <w:bCs/>
          <w:iCs/>
          <w:sz w:val="22"/>
          <w:szCs w:val="22"/>
        </w:rPr>
        <w:t>, aby</w:t>
      </w:r>
      <w:r w:rsidRPr="00583B8A">
        <w:rPr>
          <w:rFonts w:asciiTheme="majorHAnsi" w:hAnsiTheme="majorHAnsi" w:cs="Arial"/>
          <w:bCs/>
          <w:iCs/>
          <w:sz w:val="22"/>
          <w:szCs w:val="22"/>
        </w:rPr>
        <w:t xml:space="preserve"> </w:t>
      </w:r>
      <w:r w:rsidR="00432505" w:rsidRPr="00583B8A">
        <w:rPr>
          <w:rFonts w:asciiTheme="majorHAnsi" w:hAnsiTheme="majorHAnsi" w:cs="Arial"/>
          <w:bCs/>
          <w:iCs/>
          <w:sz w:val="22"/>
          <w:szCs w:val="22"/>
        </w:rPr>
        <w:t>osoby dodávateľa prostredníctvom ktorých plní predmet zmluvy (</w:t>
      </w:r>
      <w:r w:rsidR="003E15E7" w:rsidRPr="00583B8A">
        <w:rPr>
          <w:rFonts w:asciiTheme="majorHAnsi" w:hAnsiTheme="majorHAnsi" w:cs="Arial"/>
          <w:bCs/>
          <w:iCs/>
          <w:sz w:val="22"/>
          <w:szCs w:val="22"/>
        </w:rPr>
        <w:t xml:space="preserve">t. j. </w:t>
      </w:r>
      <w:r w:rsidR="00432505" w:rsidRPr="00583B8A">
        <w:rPr>
          <w:rFonts w:asciiTheme="majorHAnsi" w:hAnsiTheme="majorHAnsi" w:cs="Arial"/>
          <w:bCs/>
          <w:iCs/>
          <w:sz w:val="22"/>
          <w:szCs w:val="22"/>
        </w:rPr>
        <w:t xml:space="preserve">zamestnanci, subdodávatelia a pod.) </w:t>
      </w:r>
      <w:r w:rsidR="00F23395" w:rsidRPr="00583B8A">
        <w:rPr>
          <w:rFonts w:asciiTheme="majorHAnsi" w:hAnsiTheme="majorHAnsi" w:cs="Arial"/>
          <w:bCs/>
          <w:iCs/>
          <w:sz w:val="22"/>
          <w:szCs w:val="22"/>
        </w:rPr>
        <w:t>boli</w:t>
      </w:r>
      <w:r w:rsidRPr="00583B8A">
        <w:rPr>
          <w:rFonts w:asciiTheme="majorHAnsi" w:hAnsiTheme="majorHAnsi" w:cs="Arial"/>
          <w:bCs/>
          <w:iCs/>
          <w:sz w:val="22"/>
          <w:szCs w:val="22"/>
        </w:rPr>
        <w:t xml:space="preserve"> pre účinné plnenie tejto zmluvy v objekte </w:t>
      </w:r>
      <w:r w:rsidRPr="00583B8A">
        <w:rPr>
          <w:rFonts w:asciiTheme="majorHAnsi" w:hAnsiTheme="majorHAnsi" w:cs="Arial"/>
          <w:sz w:val="22"/>
          <w:szCs w:val="22"/>
        </w:rPr>
        <w:t xml:space="preserve">objednávateľa </w:t>
      </w:r>
      <w:r w:rsidRPr="00583B8A">
        <w:rPr>
          <w:rFonts w:asciiTheme="majorHAnsi" w:hAnsiTheme="majorHAnsi" w:cs="Arial"/>
          <w:bCs/>
          <w:iCs/>
          <w:sz w:val="22"/>
          <w:szCs w:val="22"/>
        </w:rPr>
        <w:t xml:space="preserve">vybavení oprávnením pre vstup alebo objednávateľ </w:t>
      </w:r>
      <w:r w:rsidR="00432505" w:rsidRPr="00583B8A">
        <w:rPr>
          <w:rFonts w:asciiTheme="majorHAnsi" w:hAnsiTheme="majorHAnsi" w:cs="Arial"/>
          <w:bCs/>
          <w:iCs/>
          <w:sz w:val="22"/>
          <w:szCs w:val="22"/>
        </w:rPr>
        <w:t xml:space="preserve">sám </w:t>
      </w:r>
      <w:r w:rsidRPr="00583B8A">
        <w:rPr>
          <w:rFonts w:asciiTheme="majorHAnsi" w:hAnsiTheme="majorHAnsi" w:cs="Arial"/>
          <w:bCs/>
          <w:iCs/>
          <w:sz w:val="22"/>
          <w:szCs w:val="22"/>
        </w:rPr>
        <w:t>zabezpečí</w:t>
      </w:r>
      <w:r w:rsidRPr="00583B8A" w:rsidDel="00AE2732">
        <w:rPr>
          <w:rFonts w:asciiTheme="majorHAnsi" w:hAnsiTheme="majorHAnsi" w:cs="Arial"/>
          <w:bCs/>
          <w:iCs/>
          <w:sz w:val="22"/>
          <w:szCs w:val="22"/>
        </w:rPr>
        <w:t xml:space="preserve"> </w:t>
      </w:r>
      <w:r w:rsidRPr="00583B8A">
        <w:rPr>
          <w:rFonts w:asciiTheme="majorHAnsi" w:hAnsiTheme="majorHAnsi" w:cs="Arial"/>
          <w:bCs/>
          <w:iCs/>
          <w:sz w:val="22"/>
          <w:szCs w:val="22"/>
        </w:rPr>
        <w:t xml:space="preserve">sprevádzanie </w:t>
      </w:r>
      <w:r w:rsidR="00432505" w:rsidRPr="00583B8A">
        <w:rPr>
          <w:rFonts w:asciiTheme="majorHAnsi" w:hAnsiTheme="majorHAnsi" w:cs="Arial"/>
          <w:bCs/>
          <w:iCs/>
          <w:sz w:val="22"/>
          <w:szCs w:val="22"/>
        </w:rPr>
        <w:t>týchto osôb</w:t>
      </w:r>
      <w:r w:rsidRPr="00583B8A">
        <w:rPr>
          <w:rFonts w:asciiTheme="majorHAnsi" w:hAnsiTheme="majorHAnsi" w:cs="Arial"/>
          <w:sz w:val="22"/>
          <w:szCs w:val="22"/>
        </w:rPr>
        <w:t>.</w:t>
      </w:r>
    </w:p>
    <w:p w14:paraId="1953FB6A" w14:textId="0B43C7ED" w:rsidR="00020A82" w:rsidRDefault="00020A82" w:rsidP="003E15E7">
      <w:pPr>
        <w:spacing w:line="276" w:lineRule="auto"/>
        <w:ind w:left="567" w:hanging="567"/>
        <w:rPr>
          <w:rFonts w:asciiTheme="majorHAnsi" w:hAnsiTheme="majorHAnsi" w:cs="Arial"/>
          <w:b/>
          <w:sz w:val="22"/>
          <w:szCs w:val="22"/>
          <w:lang w:val="sk-SK"/>
        </w:rPr>
      </w:pPr>
    </w:p>
    <w:p w14:paraId="42598126" w14:textId="5B6B11F7" w:rsidR="004C6248" w:rsidRDefault="004C6248" w:rsidP="00427104">
      <w:pPr>
        <w:spacing w:line="276" w:lineRule="auto"/>
        <w:ind w:left="567" w:hanging="567"/>
        <w:jc w:val="center"/>
        <w:rPr>
          <w:rFonts w:asciiTheme="majorHAnsi" w:hAnsiTheme="majorHAnsi" w:cs="Arial"/>
          <w:b/>
          <w:sz w:val="22"/>
          <w:szCs w:val="22"/>
          <w:lang w:val="sk-SK"/>
        </w:rPr>
      </w:pPr>
      <w:r>
        <w:rPr>
          <w:rFonts w:asciiTheme="majorHAnsi" w:hAnsiTheme="majorHAnsi" w:cs="Arial"/>
          <w:b/>
          <w:sz w:val="22"/>
          <w:szCs w:val="22"/>
          <w:lang w:val="sk-SK"/>
        </w:rPr>
        <w:t>Článok IV.</w:t>
      </w:r>
    </w:p>
    <w:p w14:paraId="6705B486" w14:textId="3C4DAF1D" w:rsidR="00810C03" w:rsidRPr="00230B94" w:rsidRDefault="00810C03" w:rsidP="00810C03">
      <w:pPr>
        <w:widowControl w:val="0"/>
        <w:tabs>
          <w:tab w:val="left" w:pos="567"/>
        </w:tabs>
        <w:kinsoku w:val="0"/>
        <w:overflowPunct w:val="0"/>
        <w:autoSpaceDE w:val="0"/>
        <w:autoSpaceDN w:val="0"/>
        <w:adjustRightInd w:val="0"/>
        <w:spacing w:after="120"/>
        <w:jc w:val="center"/>
        <w:rPr>
          <w:rFonts w:asciiTheme="majorHAnsi" w:hAnsiTheme="majorHAnsi"/>
          <w:b/>
          <w:noProof/>
          <w:spacing w:val="-1"/>
          <w:sz w:val="22"/>
          <w:szCs w:val="22"/>
          <w:lang w:eastAsia="sk-SK"/>
        </w:rPr>
      </w:pPr>
      <w:r w:rsidRPr="00230B94">
        <w:rPr>
          <w:rFonts w:asciiTheme="majorHAnsi" w:hAnsiTheme="majorHAnsi"/>
          <w:b/>
          <w:noProof/>
          <w:spacing w:val="-1"/>
          <w:sz w:val="22"/>
          <w:szCs w:val="22"/>
          <w:lang w:eastAsia="sk-SK"/>
        </w:rPr>
        <w:t xml:space="preserve">Subdodávatelia </w:t>
      </w:r>
      <w:r w:rsidR="004C6248">
        <w:rPr>
          <w:rFonts w:asciiTheme="majorHAnsi" w:hAnsiTheme="majorHAnsi"/>
          <w:b/>
          <w:noProof/>
          <w:spacing w:val="-1"/>
          <w:sz w:val="22"/>
          <w:szCs w:val="22"/>
          <w:lang w:eastAsia="sk-SK"/>
        </w:rPr>
        <w:t>dodávateľa</w:t>
      </w:r>
    </w:p>
    <w:p w14:paraId="3103F9F8" w14:textId="124069AE" w:rsidR="00583B8A" w:rsidRDefault="004C6248" w:rsidP="00583B8A">
      <w:pPr>
        <w:pStyle w:val="Heading1"/>
        <w:keepNext w:val="0"/>
        <w:numPr>
          <w:ilvl w:val="1"/>
          <w:numId w:val="34"/>
        </w:numPr>
        <w:tabs>
          <w:tab w:val="clear" w:pos="907"/>
          <w:tab w:val="num" w:pos="567"/>
        </w:tabs>
        <w:spacing w:before="0" w:after="0"/>
        <w:ind w:left="567"/>
        <w:jc w:val="both"/>
        <w:rPr>
          <w:rFonts w:asciiTheme="majorHAnsi" w:hAnsiTheme="majorHAnsi"/>
          <w:b w:val="0"/>
          <w:bCs w:val="0"/>
          <w:sz w:val="22"/>
          <w:szCs w:val="22"/>
        </w:rPr>
      </w:pPr>
      <w:r>
        <w:rPr>
          <w:rFonts w:asciiTheme="majorHAnsi" w:hAnsiTheme="majorHAnsi"/>
          <w:b w:val="0"/>
          <w:bCs w:val="0"/>
          <w:sz w:val="22"/>
          <w:szCs w:val="22"/>
        </w:rPr>
        <w:t>Dodávateľ</w:t>
      </w:r>
      <w:r w:rsidR="00810C03" w:rsidRPr="00BA4D3A">
        <w:rPr>
          <w:rFonts w:asciiTheme="majorHAnsi" w:hAnsiTheme="majorHAnsi"/>
          <w:b w:val="0"/>
          <w:bCs w:val="0"/>
          <w:sz w:val="22"/>
          <w:szCs w:val="22"/>
        </w:rPr>
        <w:t xml:space="preserve"> potvrdzuje, že podľa § 41 ods. 3 zákona o verejnom obstarávaní uviedol v prílohe č.</w:t>
      </w:r>
      <w:r w:rsidR="00810C03">
        <w:rPr>
          <w:rFonts w:asciiTheme="majorHAnsi" w:hAnsiTheme="majorHAnsi"/>
          <w:b w:val="0"/>
          <w:bCs w:val="0"/>
          <w:sz w:val="22"/>
          <w:szCs w:val="22"/>
        </w:rPr>
        <w:t> </w:t>
      </w:r>
      <w:r>
        <w:rPr>
          <w:rFonts w:asciiTheme="majorHAnsi" w:hAnsiTheme="majorHAnsi"/>
          <w:b w:val="0"/>
          <w:bCs w:val="0"/>
          <w:sz w:val="22"/>
          <w:szCs w:val="22"/>
        </w:rPr>
        <w:t>3</w:t>
      </w:r>
      <w:r w:rsidR="00810C03" w:rsidRPr="00BA4D3A">
        <w:rPr>
          <w:rFonts w:asciiTheme="majorHAnsi" w:hAnsiTheme="majorHAnsi"/>
          <w:b w:val="0"/>
          <w:bCs w:val="0"/>
          <w:sz w:val="22"/>
          <w:szCs w:val="22"/>
        </w:rPr>
        <w:t xml:space="preserve"> tejto zmluvy údaje o všetkých známych subdodávateľoch, údaje o osobe oprávnenej konať za subdodávateľa v rozsahu meno a priezvisko, adresa pobytu, dátum narodenia. </w:t>
      </w:r>
      <w:r>
        <w:rPr>
          <w:rFonts w:asciiTheme="majorHAnsi" w:hAnsiTheme="majorHAnsi"/>
          <w:b w:val="0"/>
          <w:bCs w:val="0"/>
          <w:sz w:val="22"/>
          <w:szCs w:val="22"/>
        </w:rPr>
        <w:t>Dodávateľ</w:t>
      </w:r>
      <w:r w:rsidR="00810C03" w:rsidRPr="00BA4D3A">
        <w:rPr>
          <w:rFonts w:asciiTheme="majorHAnsi" w:hAnsiTheme="majorHAnsi"/>
          <w:b w:val="0"/>
          <w:bCs w:val="0"/>
          <w:sz w:val="22"/>
          <w:szCs w:val="22"/>
        </w:rPr>
        <w:t xml:space="preserve"> je povinný písomne oznámiť objednávateľovi akúkoľvek zmenu údajov o subdodávateľovi uvedených v predchádzajúcej vete do 3 pracovných dní odo dňa uskutočnenia tejto zmeny.</w:t>
      </w:r>
    </w:p>
    <w:p w14:paraId="4C22F2B1" w14:textId="77777777" w:rsidR="00583B8A" w:rsidRPr="00583B8A" w:rsidRDefault="00583B8A" w:rsidP="00583B8A"/>
    <w:p w14:paraId="421F4394" w14:textId="73C55484" w:rsidR="00810C03" w:rsidRDefault="00810C03" w:rsidP="00810C03">
      <w:pPr>
        <w:pStyle w:val="Heading1"/>
        <w:keepNext w:val="0"/>
        <w:numPr>
          <w:ilvl w:val="1"/>
          <w:numId w:val="34"/>
        </w:numPr>
        <w:tabs>
          <w:tab w:val="clear" w:pos="907"/>
          <w:tab w:val="num" w:pos="567"/>
        </w:tabs>
        <w:spacing w:before="0" w:after="0"/>
        <w:ind w:left="567"/>
        <w:jc w:val="both"/>
        <w:rPr>
          <w:rFonts w:asciiTheme="majorHAnsi" w:hAnsiTheme="majorHAnsi"/>
          <w:b w:val="0"/>
          <w:bCs w:val="0"/>
          <w:sz w:val="22"/>
          <w:szCs w:val="22"/>
        </w:rPr>
      </w:pPr>
      <w:r w:rsidRPr="00BA4D3A">
        <w:rPr>
          <w:rFonts w:asciiTheme="majorHAnsi" w:hAnsiTheme="majorHAnsi"/>
          <w:b w:val="0"/>
          <w:bCs w:val="0"/>
          <w:sz w:val="22"/>
          <w:szCs w:val="22"/>
        </w:rPr>
        <w:t xml:space="preserve">V prípade zmeny subdodávateľa je </w:t>
      </w:r>
      <w:r w:rsidR="004C6248">
        <w:rPr>
          <w:rFonts w:asciiTheme="majorHAnsi" w:hAnsiTheme="majorHAnsi"/>
          <w:b w:val="0"/>
          <w:bCs w:val="0"/>
          <w:sz w:val="22"/>
          <w:szCs w:val="22"/>
        </w:rPr>
        <w:t>dodávateľ</w:t>
      </w:r>
      <w:r w:rsidRPr="00BA4D3A">
        <w:rPr>
          <w:rFonts w:asciiTheme="majorHAnsi" w:hAnsiTheme="majorHAnsi"/>
          <w:b w:val="0"/>
          <w:bCs w:val="0"/>
          <w:sz w:val="22"/>
          <w:szCs w:val="22"/>
        </w:rPr>
        <w:t xml:space="preserve"> povinný písomne oznámiť objednávateľovi údaje o navrhovanom subdodávateľovi a o osobe oprávnenej konať za subdodávateľa v rozsahu meno a priezvisko, adresa pobytu a dátum narodenia najmenej </w:t>
      </w:r>
      <w:r w:rsidR="00466CBE">
        <w:rPr>
          <w:rFonts w:asciiTheme="majorHAnsi" w:hAnsiTheme="majorHAnsi"/>
          <w:b w:val="0"/>
          <w:bCs w:val="0"/>
          <w:sz w:val="22"/>
          <w:szCs w:val="22"/>
        </w:rPr>
        <w:t>štyri</w:t>
      </w:r>
      <w:r w:rsidRPr="00BA4D3A">
        <w:rPr>
          <w:rFonts w:asciiTheme="majorHAnsi" w:hAnsiTheme="majorHAnsi"/>
          <w:b w:val="0"/>
          <w:bCs w:val="0"/>
          <w:sz w:val="22"/>
          <w:szCs w:val="22"/>
        </w:rPr>
        <w:t xml:space="preserve"> pracovné dni pred jeho plánovaným využitím. Počas trvania tejto zmluvy je </w:t>
      </w:r>
      <w:r w:rsidR="004C6248">
        <w:rPr>
          <w:rFonts w:asciiTheme="majorHAnsi" w:hAnsiTheme="majorHAnsi"/>
          <w:b w:val="0"/>
          <w:bCs w:val="0"/>
          <w:sz w:val="22"/>
          <w:szCs w:val="22"/>
        </w:rPr>
        <w:t>dodávateľ</w:t>
      </w:r>
      <w:r w:rsidRPr="00BA4D3A">
        <w:rPr>
          <w:rFonts w:asciiTheme="majorHAnsi" w:hAnsiTheme="majorHAnsi"/>
          <w:b w:val="0"/>
          <w:bCs w:val="0"/>
          <w:sz w:val="22"/>
          <w:szCs w:val="22"/>
        </w:rPr>
        <w:t xml:space="preserve"> oprávnený zmeniť subdodávateľa uvedeného v prílohe č. </w:t>
      </w:r>
      <w:r w:rsidR="004C6248">
        <w:rPr>
          <w:rFonts w:asciiTheme="majorHAnsi" w:hAnsiTheme="majorHAnsi"/>
          <w:b w:val="0"/>
          <w:bCs w:val="0"/>
          <w:sz w:val="22"/>
          <w:szCs w:val="22"/>
        </w:rPr>
        <w:t>3</w:t>
      </w:r>
      <w:r w:rsidRPr="00BA4D3A">
        <w:rPr>
          <w:rFonts w:asciiTheme="majorHAnsi" w:hAnsiTheme="majorHAnsi"/>
          <w:b w:val="0"/>
          <w:bCs w:val="0"/>
          <w:sz w:val="22"/>
          <w:szCs w:val="22"/>
        </w:rPr>
        <w:t xml:space="preserve"> tejto zmluvy výlučne na základe predchádzajúceho písomného oznámenia a predchádzajúceho písomného odsúhlasenia objednávateľom. Objednávateľ má právo odmietnuť odsúhlasiť subdodávateľa a požiadať </w:t>
      </w:r>
      <w:r w:rsidR="004C6248">
        <w:rPr>
          <w:rFonts w:asciiTheme="majorHAnsi" w:hAnsiTheme="majorHAnsi"/>
          <w:b w:val="0"/>
          <w:bCs w:val="0"/>
          <w:sz w:val="22"/>
          <w:szCs w:val="22"/>
        </w:rPr>
        <w:t>dodávateľa</w:t>
      </w:r>
      <w:r w:rsidRPr="00BA4D3A">
        <w:rPr>
          <w:rFonts w:asciiTheme="majorHAnsi" w:hAnsiTheme="majorHAnsi"/>
          <w:b w:val="0"/>
          <w:bCs w:val="0"/>
          <w:sz w:val="22"/>
          <w:szCs w:val="22"/>
        </w:rPr>
        <w:t xml:space="preserve"> o určenie iného subdodávateľa. </w:t>
      </w:r>
      <w:r w:rsidR="004C6248">
        <w:rPr>
          <w:rFonts w:asciiTheme="majorHAnsi" w:hAnsiTheme="majorHAnsi"/>
          <w:b w:val="0"/>
          <w:bCs w:val="0"/>
          <w:sz w:val="22"/>
          <w:szCs w:val="22"/>
        </w:rPr>
        <w:t>Dodávateľ</w:t>
      </w:r>
      <w:r w:rsidRPr="00BA4D3A">
        <w:rPr>
          <w:rFonts w:asciiTheme="majorHAnsi" w:hAnsiTheme="majorHAnsi"/>
          <w:b w:val="0"/>
          <w:bCs w:val="0"/>
          <w:sz w:val="22"/>
          <w:szCs w:val="22"/>
        </w:rPr>
        <w:t xml:space="preserve"> je povinný žiadosti objednávateľa podľa predchádzajúcej vety bezodkladne vyhovieť a navrhnúť iného subdodávateľa, pričom tento subdodávateľ musí spĺňať v tejto zmluve uvedené podmienky.</w:t>
      </w:r>
    </w:p>
    <w:p w14:paraId="744836CC" w14:textId="77777777" w:rsidR="00583B8A" w:rsidRPr="00583B8A" w:rsidRDefault="00583B8A" w:rsidP="00583B8A"/>
    <w:p w14:paraId="447061D4" w14:textId="116B3137" w:rsidR="00810C03" w:rsidRDefault="004C6248" w:rsidP="00810C03">
      <w:pPr>
        <w:pStyle w:val="Heading1"/>
        <w:keepNext w:val="0"/>
        <w:numPr>
          <w:ilvl w:val="1"/>
          <w:numId w:val="34"/>
        </w:numPr>
        <w:tabs>
          <w:tab w:val="clear" w:pos="907"/>
          <w:tab w:val="num" w:pos="567"/>
        </w:tabs>
        <w:spacing w:before="0" w:after="0"/>
        <w:ind w:left="567"/>
        <w:jc w:val="both"/>
        <w:rPr>
          <w:rFonts w:asciiTheme="majorHAnsi" w:hAnsiTheme="majorHAnsi"/>
          <w:b w:val="0"/>
          <w:bCs w:val="0"/>
          <w:sz w:val="22"/>
          <w:szCs w:val="22"/>
        </w:rPr>
      </w:pPr>
      <w:r>
        <w:rPr>
          <w:rFonts w:asciiTheme="majorHAnsi" w:hAnsiTheme="majorHAnsi"/>
          <w:b w:val="0"/>
          <w:bCs w:val="0"/>
          <w:sz w:val="22"/>
          <w:szCs w:val="22"/>
        </w:rPr>
        <w:t>Dodáva</w:t>
      </w:r>
      <w:r w:rsidR="00810C03" w:rsidRPr="00BA4D3A">
        <w:rPr>
          <w:rFonts w:asciiTheme="majorHAnsi" w:hAnsiTheme="majorHAnsi"/>
          <w:b w:val="0"/>
          <w:bCs w:val="0"/>
          <w:sz w:val="22"/>
          <w:szCs w:val="22"/>
        </w:rPr>
        <w:t>teľ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w:t>
      </w:r>
      <w:r w:rsidR="00810C03" w:rsidRPr="00E87007">
        <w:rPr>
          <w:rFonts w:asciiTheme="majorHAnsi" w:hAnsiTheme="majorHAnsi"/>
          <w:sz w:val="22"/>
          <w:szCs w:val="22"/>
        </w:rPr>
        <w:t>zákon č. 315/2016 Z. z</w:t>
      </w:r>
      <w:r w:rsidR="00810C03" w:rsidRPr="00BA4D3A">
        <w:rPr>
          <w:rFonts w:asciiTheme="majorHAnsi" w:hAnsiTheme="majorHAnsi"/>
          <w:b w:val="0"/>
          <w:bCs w:val="0"/>
          <w:sz w:val="22"/>
          <w:szCs w:val="22"/>
        </w:rPr>
        <w:t>.“), ktorým vznikla povinnosť zápisu do registra partnerov verejného sektora, mali riadne splnené povinnosti ohľadom zápisu do registra partnerov verejného sektora v zmysle zákona č. 315/2016 Z. z.</w:t>
      </w:r>
    </w:p>
    <w:p w14:paraId="584BBD42" w14:textId="77777777" w:rsidR="00583B8A" w:rsidRPr="00583B8A" w:rsidRDefault="00583B8A" w:rsidP="00583B8A"/>
    <w:p w14:paraId="2665CC6C" w14:textId="7EDBD018" w:rsidR="00810C03" w:rsidRDefault="00810C03" w:rsidP="00810C03">
      <w:pPr>
        <w:pStyle w:val="Heading1"/>
        <w:keepNext w:val="0"/>
        <w:numPr>
          <w:ilvl w:val="1"/>
          <w:numId w:val="34"/>
        </w:numPr>
        <w:tabs>
          <w:tab w:val="clear" w:pos="907"/>
          <w:tab w:val="num" w:pos="567"/>
        </w:tabs>
        <w:spacing w:before="0" w:after="0"/>
        <w:ind w:left="567"/>
        <w:jc w:val="both"/>
        <w:rPr>
          <w:rFonts w:asciiTheme="majorHAnsi" w:hAnsiTheme="majorHAnsi"/>
          <w:b w:val="0"/>
          <w:bCs w:val="0"/>
          <w:sz w:val="22"/>
          <w:szCs w:val="22"/>
        </w:rPr>
      </w:pPr>
      <w:r w:rsidRPr="00BA4D3A">
        <w:rPr>
          <w:rFonts w:asciiTheme="majorHAnsi" w:hAnsiTheme="majorHAnsi"/>
          <w:b w:val="0"/>
          <w:bCs w:val="0"/>
          <w:sz w:val="22"/>
          <w:szCs w:val="22"/>
        </w:rPr>
        <w:t xml:space="preserve">Za účelom preukázania splnenia povinnosti v zmysle bodu </w:t>
      </w:r>
      <w:r w:rsidR="004C6248">
        <w:rPr>
          <w:rFonts w:asciiTheme="majorHAnsi" w:hAnsiTheme="majorHAnsi"/>
          <w:b w:val="0"/>
          <w:bCs w:val="0"/>
          <w:sz w:val="22"/>
          <w:szCs w:val="22"/>
        </w:rPr>
        <w:t xml:space="preserve">3 </w:t>
      </w:r>
      <w:r w:rsidRPr="00BA4D3A">
        <w:rPr>
          <w:rFonts w:asciiTheme="majorHAnsi" w:hAnsiTheme="majorHAnsi"/>
          <w:b w:val="0"/>
          <w:bCs w:val="0"/>
          <w:sz w:val="22"/>
          <w:szCs w:val="22"/>
        </w:rPr>
        <w:t xml:space="preserve">tohto článku zmluvy je </w:t>
      </w:r>
      <w:r w:rsidR="004C6248">
        <w:rPr>
          <w:rFonts w:asciiTheme="majorHAnsi" w:hAnsiTheme="majorHAnsi"/>
          <w:b w:val="0"/>
          <w:bCs w:val="0"/>
          <w:sz w:val="22"/>
          <w:szCs w:val="22"/>
        </w:rPr>
        <w:t>dodávateľ</w:t>
      </w:r>
      <w:r w:rsidRPr="00BA4D3A">
        <w:rPr>
          <w:rFonts w:asciiTheme="majorHAnsi" w:hAnsiTheme="majorHAnsi"/>
          <w:b w:val="0"/>
          <w:bCs w:val="0"/>
          <w:sz w:val="22"/>
          <w:szCs w:val="22"/>
        </w:rPr>
        <w:t xml:space="preserve"> povinný kedykoľvek na výzvu objednávateľa bezodkladne, najneskôr však do </w:t>
      </w:r>
      <w:r w:rsidR="00466CBE">
        <w:rPr>
          <w:rFonts w:asciiTheme="majorHAnsi" w:hAnsiTheme="majorHAnsi"/>
          <w:b w:val="0"/>
          <w:bCs w:val="0"/>
          <w:sz w:val="22"/>
          <w:szCs w:val="22"/>
        </w:rPr>
        <w:t>troch</w:t>
      </w:r>
      <w:r w:rsidRPr="00BA4D3A">
        <w:rPr>
          <w:rFonts w:asciiTheme="majorHAnsi" w:hAnsiTheme="majorHAnsi"/>
          <w:b w:val="0"/>
          <w:bCs w:val="0"/>
          <w:sz w:val="22"/>
          <w:szCs w:val="22"/>
        </w:rPr>
        <w:t xml:space="preserve"> pracovných dní, predložiť objednávateľovi všetky zmluvy so subdodávateľmi identifikovanými v prílohe č. </w:t>
      </w:r>
      <w:r w:rsidR="004C6248">
        <w:rPr>
          <w:rFonts w:asciiTheme="majorHAnsi" w:hAnsiTheme="majorHAnsi"/>
          <w:b w:val="0"/>
          <w:bCs w:val="0"/>
          <w:sz w:val="22"/>
          <w:szCs w:val="22"/>
        </w:rPr>
        <w:t>3</w:t>
      </w:r>
      <w:r w:rsidRPr="00BA4D3A">
        <w:rPr>
          <w:rFonts w:asciiTheme="majorHAnsi" w:hAnsiTheme="majorHAnsi"/>
          <w:b w:val="0"/>
          <w:bCs w:val="0"/>
          <w:sz w:val="22"/>
          <w:szCs w:val="22"/>
        </w:rPr>
        <w:t xml:space="preserve"> tejto zmluvy, resp. následne doplneným/zmeneným postupom podľa bodu </w:t>
      </w:r>
      <w:r w:rsidR="00020178">
        <w:rPr>
          <w:rFonts w:asciiTheme="majorHAnsi" w:hAnsiTheme="majorHAnsi"/>
          <w:b w:val="0"/>
          <w:bCs w:val="0"/>
          <w:sz w:val="22"/>
          <w:szCs w:val="22"/>
        </w:rPr>
        <w:t>2</w:t>
      </w:r>
      <w:r w:rsidRPr="00BA4D3A">
        <w:rPr>
          <w:rFonts w:asciiTheme="majorHAnsi" w:hAnsiTheme="majorHAnsi"/>
          <w:b w:val="0"/>
          <w:bCs w:val="0"/>
          <w:sz w:val="22"/>
          <w:szCs w:val="22"/>
        </w:rPr>
        <w:t xml:space="preserve"> tohto článku zmluvy a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w:t>
      </w:r>
      <w:r w:rsidR="004C6248">
        <w:rPr>
          <w:rFonts w:asciiTheme="majorHAnsi" w:hAnsiTheme="majorHAnsi"/>
          <w:b w:val="0"/>
          <w:bCs w:val="0"/>
          <w:sz w:val="22"/>
          <w:szCs w:val="22"/>
        </w:rPr>
        <w:t>dodávateľ</w:t>
      </w:r>
      <w:r w:rsidRPr="00BA4D3A">
        <w:rPr>
          <w:rFonts w:asciiTheme="majorHAnsi" w:hAnsiTheme="majorHAnsi"/>
          <w:b w:val="0"/>
          <w:bCs w:val="0"/>
          <w:sz w:val="22"/>
          <w:szCs w:val="22"/>
        </w:rPr>
        <w:t>.</w:t>
      </w:r>
    </w:p>
    <w:p w14:paraId="12CDD97D" w14:textId="77777777" w:rsidR="00583B8A" w:rsidRPr="00583B8A" w:rsidRDefault="00583B8A" w:rsidP="00583B8A"/>
    <w:p w14:paraId="2A600CE0" w14:textId="21F67DBB" w:rsidR="00810C03" w:rsidRDefault="00810C03" w:rsidP="00810C03">
      <w:pPr>
        <w:pStyle w:val="Heading1"/>
        <w:keepNext w:val="0"/>
        <w:numPr>
          <w:ilvl w:val="1"/>
          <w:numId w:val="34"/>
        </w:numPr>
        <w:tabs>
          <w:tab w:val="clear" w:pos="907"/>
          <w:tab w:val="num" w:pos="567"/>
        </w:tabs>
        <w:spacing w:before="0" w:after="0"/>
        <w:ind w:left="567"/>
        <w:jc w:val="both"/>
        <w:rPr>
          <w:rFonts w:asciiTheme="majorHAnsi" w:hAnsiTheme="majorHAnsi"/>
          <w:b w:val="0"/>
          <w:bCs w:val="0"/>
          <w:sz w:val="22"/>
          <w:szCs w:val="22"/>
        </w:rPr>
      </w:pPr>
      <w:r w:rsidRPr="00BA4D3A">
        <w:rPr>
          <w:rFonts w:asciiTheme="majorHAnsi" w:hAnsiTheme="majorHAnsi"/>
          <w:b w:val="0"/>
          <w:bCs w:val="0"/>
          <w:sz w:val="22"/>
          <w:szCs w:val="22"/>
        </w:rPr>
        <w:t xml:space="preserve">V prípade, ak </w:t>
      </w:r>
      <w:r w:rsidR="004C6248">
        <w:rPr>
          <w:rFonts w:asciiTheme="majorHAnsi" w:hAnsiTheme="majorHAnsi"/>
          <w:b w:val="0"/>
          <w:bCs w:val="0"/>
          <w:sz w:val="22"/>
          <w:szCs w:val="22"/>
        </w:rPr>
        <w:t>dodávateľ</w:t>
      </w:r>
      <w:r w:rsidRPr="00BA4D3A">
        <w:rPr>
          <w:rFonts w:asciiTheme="majorHAnsi" w:hAnsiTheme="majorHAnsi"/>
          <w:b w:val="0"/>
          <w:bCs w:val="0"/>
          <w:sz w:val="22"/>
          <w:szCs w:val="22"/>
        </w:rPr>
        <w:t xml:space="preserve"> poruší povinnosť v zmysle bodu </w:t>
      </w:r>
      <w:r>
        <w:rPr>
          <w:rFonts w:asciiTheme="majorHAnsi" w:hAnsiTheme="majorHAnsi"/>
          <w:b w:val="0"/>
          <w:bCs w:val="0"/>
          <w:sz w:val="22"/>
          <w:szCs w:val="22"/>
        </w:rPr>
        <w:t>3</w:t>
      </w:r>
      <w:r w:rsidRPr="00BA4D3A">
        <w:rPr>
          <w:rFonts w:asciiTheme="majorHAnsi" w:hAnsiTheme="majorHAnsi"/>
          <w:b w:val="0"/>
          <w:bCs w:val="0"/>
          <w:sz w:val="22"/>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w:t>
      </w:r>
      <w:r w:rsidR="004C6248">
        <w:rPr>
          <w:rFonts w:asciiTheme="majorHAnsi" w:hAnsiTheme="majorHAnsi"/>
          <w:b w:val="0"/>
          <w:bCs w:val="0"/>
          <w:sz w:val="22"/>
          <w:szCs w:val="22"/>
        </w:rPr>
        <w:t>dodávateľa</w:t>
      </w:r>
      <w:r w:rsidRPr="00BA4D3A">
        <w:rPr>
          <w:rFonts w:asciiTheme="majorHAnsi" w:hAnsiTheme="majorHAnsi"/>
          <w:b w:val="0"/>
          <w:bCs w:val="0"/>
          <w:sz w:val="22"/>
          <w:szCs w:val="22"/>
        </w:rPr>
        <w:t xml:space="preserve"> vo výške </w:t>
      </w:r>
      <w:r>
        <w:rPr>
          <w:rFonts w:asciiTheme="majorHAnsi" w:hAnsiTheme="majorHAnsi"/>
          <w:b w:val="0"/>
          <w:bCs w:val="0"/>
          <w:sz w:val="22"/>
          <w:szCs w:val="22"/>
        </w:rPr>
        <w:t>5</w:t>
      </w:r>
      <w:r w:rsidRPr="00BA4D3A">
        <w:rPr>
          <w:rFonts w:asciiTheme="majorHAnsi" w:hAnsiTheme="majorHAnsi"/>
          <w:b w:val="0"/>
          <w:bCs w:val="0"/>
          <w:sz w:val="22"/>
          <w:szCs w:val="22"/>
        </w:rPr>
        <w:t>.000 eur</w:t>
      </w:r>
      <w:r>
        <w:rPr>
          <w:rFonts w:asciiTheme="majorHAnsi" w:hAnsiTheme="majorHAnsi"/>
          <w:b w:val="0"/>
          <w:bCs w:val="0"/>
          <w:sz w:val="22"/>
          <w:szCs w:val="22"/>
        </w:rPr>
        <w:t xml:space="preserve"> bez DPH za každé jednotlivé porušenie stanovenej povinnosti</w:t>
      </w:r>
      <w:r w:rsidRPr="00BA4D3A">
        <w:rPr>
          <w:rFonts w:asciiTheme="majorHAnsi" w:hAnsiTheme="majorHAnsi"/>
          <w:b w:val="0"/>
          <w:bCs w:val="0"/>
          <w:sz w:val="22"/>
          <w:szCs w:val="22"/>
        </w:rPr>
        <w:t>.</w:t>
      </w:r>
    </w:p>
    <w:p w14:paraId="154EC45B" w14:textId="77777777" w:rsidR="00583B8A" w:rsidRPr="00583B8A" w:rsidRDefault="00583B8A" w:rsidP="00583B8A"/>
    <w:p w14:paraId="41DAA559" w14:textId="754D8C95" w:rsidR="00810C03" w:rsidRPr="00BA4D3A" w:rsidRDefault="00810C03" w:rsidP="00810C03">
      <w:pPr>
        <w:pStyle w:val="Heading1"/>
        <w:keepNext w:val="0"/>
        <w:numPr>
          <w:ilvl w:val="1"/>
          <w:numId w:val="34"/>
        </w:numPr>
        <w:tabs>
          <w:tab w:val="clear" w:pos="907"/>
          <w:tab w:val="num" w:pos="567"/>
        </w:tabs>
        <w:spacing w:before="0" w:after="0"/>
        <w:ind w:left="567"/>
        <w:jc w:val="both"/>
        <w:rPr>
          <w:rFonts w:asciiTheme="majorHAnsi" w:hAnsiTheme="majorHAnsi"/>
          <w:b w:val="0"/>
          <w:bCs w:val="0"/>
          <w:sz w:val="22"/>
          <w:szCs w:val="22"/>
        </w:rPr>
      </w:pPr>
      <w:r w:rsidRPr="00BA4D3A">
        <w:rPr>
          <w:rFonts w:asciiTheme="majorHAnsi" w:hAnsiTheme="majorHAnsi"/>
          <w:b w:val="0"/>
          <w:bCs w:val="0"/>
          <w:sz w:val="22"/>
          <w:szCs w:val="22"/>
        </w:rPr>
        <w:t xml:space="preserve">V prípade omeškania </w:t>
      </w:r>
      <w:r w:rsidR="004C6248">
        <w:rPr>
          <w:rFonts w:asciiTheme="majorHAnsi" w:hAnsiTheme="majorHAnsi"/>
          <w:b w:val="0"/>
          <w:bCs w:val="0"/>
          <w:sz w:val="22"/>
          <w:szCs w:val="22"/>
        </w:rPr>
        <w:t>dodávateľa</w:t>
      </w:r>
      <w:r w:rsidRPr="00BA4D3A">
        <w:rPr>
          <w:rFonts w:asciiTheme="majorHAnsi" w:hAnsiTheme="majorHAnsi"/>
          <w:b w:val="0"/>
          <w:bCs w:val="0"/>
          <w:sz w:val="22"/>
          <w:szCs w:val="22"/>
        </w:rPr>
        <w:t xml:space="preserve"> so splnením povinnosti v zmysle bodu </w:t>
      </w:r>
      <w:r>
        <w:rPr>
          <w:rFonts w:asciiTheme="majorHAnsi" w:hAnsiTheme="majorHAnsi"/>
          <w:b w:val="0"/>
          <w:bCs w:val="0"/>
          <w:sz w:val="22"/>
          <w:szCs w:val="22"/>
        </w:rPr>
        <w:t>4</w:t>
      </w:r>
      <w:r w:rsidRPr="00BA4D3A">
        <w:rPr>
          <w:rFonts w:asciiTheme="majorHAnsi" w:hAnsiTheme="majorHAnsi"/>
          <w:b w:val="0"/>
          <w:bCs w:val="0"/>
          <w:sz w:val="22"/>
          <w:szCs w:val="22"/>
        </w:rPr>
        <w:t xml:space="preserve"> tohto článku zmluvy, má objednávateľ právo na zmluvnú pokutu vo výške </w:t>
      </w:r>
      <w:r>
        <w:rPr>
          <w:rFonts w:asciiTheme="majorHAnsi" w:hAnsiTheme="majorHAnsi"/>
          <w:b w:val="0"/>
          <w:bCs w:val="0"/>
          <w:sz w:val="22"/>
          <w:szCs w:val="22"/>
        </w:rPr>
        <w:t>500</w:t>
      </w:r>
      <w:r w:rsidRPr="00BA4D3A">
        <w:rPr>
          <w:rFonts w:asciiTheme="majorHAnsi" w:hAnsiTheme="majorHAnsi"/>
          <w:b w:val="0"/>
          <w:bCs w:val="0"/>
          <w:sz w:val="22"/>
          <w:szCs w:val="22"/>
        </w:rPr>
        <w:t xml:space="preserve"> eur</w:t>
      </w:r>
      <w:r>
        <w:rPr>
          <w:rFonts w:asciiTheme="majorHAnsi" w:hAnsiTheme="majorHAnsi"/>
          <w:b w:val="0"/>
          <w:bCs w:val="0"/>
          <w:sz w:val="22"/>
          <w:szCs w:val="22"/>
        </w:rPr>
        <w:t xml:space="preserve"> bez DPH za každý aj začatý deň omeškania</w:t>
      </w:r>
      <w:r w:rsidRPr="00BA4D3A">
        <w:rPr>
          <w:rFonts w:asciiTheme="majorHAnsi" w:hAnsiTheme="majorHAnsi"/>
          <w:b w:val="0"/>
          <w:bCs w:val="0"/>
          <w:sz w:val="22"/>
          <w:szCs w:val="22"/>
        </w:rPr>
        <w:t xml:space="preserve">. </w:t>
      </w:r>
    </w:p>
    <w:p w14:paraId="3F45777C" w14:textId="77777777" w:rsidR="00810C03" w:rsidRPr="00361382" w:rsidRDefault="00810C03" w:rsidP="00427104">
      <w:pPr>
        <w:spacing w:line="276" w:lineRule="auto"/>
        <w:ind w:left="567" w:hanging="567"/>
        <w:jc w:val="center"/>
        <w:rPr>
          <w:rFonts w:asciiTheme="majorHAnsi" w:hAnsiTheme="majorHAnsi" w:cs="Arial"/>
          <w:b/>
          <w:sz w:val="22"/>
          <w:szCs w:val="22"/>
          <w:lang w:val="sk-SK"/>
        </w:rPr>
      </w:pPr>
    </w:p>
    <w:p w14:paraId="45E0D53E" w14:textId="732F9505" w:rsidR="0010677B" w:rsidRPr="00361382" w:rsidRDefault="0010677B" w:rsidP="00427104">
      <w:pPr>
        <w:spacing w:line="276" w:lineRule="auto"/>
        <w:ind w:left="567" w:hanging="567"/>
        <w:jc w:val="center"/>
        <w:rPr>
          <w:rFonts w:asciiTheme="majorHAnsi" w:hAnsiTheme="majorHAnsi" w:cs="Arial"/>
          <w:b/>
          <w:sz w:val="22"/>
          <w:szCs w:val="22"/>
          <w:lang w:val="sk-SK"/>
        </w:rPr>
      </w:pPr>
      <w:r w:rsidRPr="00361382">
        <w:rPr>
          <w:rFonts w:asciiTheme="majorHAnsi" w:hAnsiTheme="majorHAnsi" w:cs="Arial"/>
          <w:b/>
          <w:sz w:val="22"/>
          <w:szCs w:val="22"/>
          <w:lang w:val="sk-SK"/>
        </w:rPr>
        <w:t xml:space="preserve">Článok </w:t>
      </w:r>
      <w:r w:rsidR="000E0FF9">
        <w:rPr>
          <w:rFonts w:asciiTheme="majorHAnsi" w:hAnsiTheme="majorHAnsi" w:cs="Arial"/>
          <w:b/>
          <w:sz w:val="22"/>
          <w:szCs w:val="22"/>
          <w:lang w:val="sk-SK"/>
        </w:rPr>
        <w:t>V</w:t>
      </w:r>
      <w:r w:rsidRPr="00361382">
        <w:rPr>
          <w:rFonts w:asciiTheme="majorHAnsi" w:hAnsiTheme="majorHAnsi" w:cs="Arial"/>
          <w:b/>
          <w:sz w:val="22"/>
          <w:szCs w:val="22"/>
          <w:lang w:val="sk-SK"/>
        </w:rPr>
        <w:t>.</w:t>
      </w:r>
    </w:p>
    <w:p w14:paraId="02710503" w14:textId="09CF94A8" w:rsidR="00232458" w:rsidRPr="00583B8A" w:rsidRDefault="00D352F7" w:rsidP="00583B8A">
      <w:pPr>
        <w:pStyle w:val="BodyText2"/>
        <w:spacing w:line="276" w:lineRule="auto"/>
        <w:ind w:left="567" w:hanging="567"/>
        <w:jc w:val="center"/>
        <w:rPr>
          <w:rFonts w:asciiTheme="majorHAnsi" w:hAnsiTheme="majorHAnsi" w:cs="Arial"/>
          <w:b/>
          <w:caps/>
          <w:sz w:val="22"/>
          <w:szCs w:val="22"/>
        </w:rPr>
      </w:pPr>
      <w:r w:rsidRPr="00361382">
        <w:rPr>
          <w:rFonts w:asciiTheme="majorHAnsi" w:hAnsiTheme="majorHAnsi" w:cs="Arial"/>
          <w:b/>
          <w:smallCaps/>
          <w:sz w:val="22"/>
          <w:szCs w:val="22"/>
        </w:rPr>
        <w:t>Podmienky plnenia</w:t>
      </w:r>
    </w:p>
    <w:p w14:paraId="71D9994F" w14:textId="77777777" w:rsidR="00FA490D" w:rsidRDefault="00FA490D" w:rsidP="00583B8A">
      <w:pPr>
        <w:tabs>
          <w:tab w:val="left" w:pos="426"/>
        </w:tabs>
        <w:spacing w:line="276" w:lineRule="auto"/>
        <w:ind w:left="567" w:hanging="567"/>
        <w:jc w:val="both"/>
        <w:rPr>
          <w:rFonts w:asciiTheme="majorHAnsi" w:hAnsiTheme="majorHAnsi" w:cs="Arial"/>
          <w:b/>
          <w:sz w:val="22"/>
          <w:szCs w:val="22"/>
          <w:lang w:val="sk-SK" w:eastAsia="en-US"/>
        </w:rPr>
      </w:pPr>
    </w:p>
    <w:p w14:paraId="77ED1381" w14:textId="21363293" w:rsidR="00677780" w:rsidRDefault="00F23395" w:rsidP="00583B8A">
      <w:pPr>
        <w:tabs>
          <w:tab w:val="left" w:pos="426"/>
        </w:tabs>
        <w:spacing w:line="276" w:lineRule="auto"/>
        <w:ind w:left="567" w:hanging="567"/>
        <w:jc w:val="both"/>
        <w:rPr>
          <w:rFonts w:asciiTheme="majorHAnsi" w:hAnsiTheme="majorHAnsi" w:cs="Arial"/>
          <w:b/>
          <w:sz w:val="22"/>
          <w:szCs w:val="22"/>
          <w:lang w:val="sk-SK" w:eastAsia="en-US"/>
        </w:rPr>
      </w:pPr>
      <w:r w:rsidRPr="00361382">
        <w:rPr>
          <w:rFonts w:asciiTheme="majorHAnsi" w:hAnsiTheme="majorHAnsi" w:cs="Arial"/>
          <w:b/>
          <w:sz w:val="22"/>
          <w:szCs w:val="22"/>
          <w:lang w:val="sk-SK" w:eastAsia="en-US"/>
        </w:rPr>
        <w:t xml:space="preserve">Všeobecné podmienky </w:t>
      </w:r>
      <w:r w:rsidR="003260A4">
        <w:rPr>
          <w:rFonts w:asciiTheme="majorHAnsi" w:hAnsiTheme="majorHAnsi" w:cs="Arial"/>
          <w:b/>
          <w:sz w:val="22"/>
          <w:szCs w:val="22"/>
          <w:lang w:val="sk-SK" w:eastAsia="en-US"/>
        </w:rPr>
        <w:t>plnenia</w:t>
      </w:r>
      <w:r w:rsidR="003260A4" w:rsidRPr="00361382">
        <w:rPr>
          <w:rFonts w:asciiTheme="majorHAnsi" w:hAnsiTheme="majorHAnsi" w:cs="Arial"/>
          <w:b/>
          <w:sz w:val="22"/>
          <w:szCs w:val="22"/>
          <w:lang w:val="sk-SK" w:eastAsia="en-US"/>
        </w:rPr>
        <w:t xml:space="preserve"> </w:t>
      </w:r>
      <w:r w:rsidRPr="00361382">
        <w:rPr>
          <w:rFonts w:asciiTheme="majorHAnsi" w:hAnsiTheme="majorHAnsi" w:cs="Arial"/>
          <w:b/>
          <w:sz w:val="22"/>
          <w:szCs w:val="22"/>
          <w:lang w:val="sk-SK" w:eastAsia="en-US"/>
        </w:rPr>
        <w:t>predmetu zmluvy</w:t>
      </w:r>
    </w:p>
    <w:p w14:paraId="273A0591" w14:textId="77777777" w:rsidR="00FA490D" w:rsidRPr="00583B8A" w:rsidRDefault="00FA490D" w:rsidP="00583B8A">
      <w:pPr>
        <w:tabs>
          <w:tab w:val="left" w:pos="426"/>
        </w:tabs>
        <w:spacing w:line="276" w:lineRule="auto"/>
        <w:ind w:left="567" w:hanging="567"/>
        <w:jc w:val="both"/>
        <w:rPr>
          <w:rFonts w:asciiTheme="majorHAnsi" w:hAnsiTheme="majorHAnsi" w:cs="Arial"/>
          <w:b/>
          <w:sz w:val="22"/>
          <w:szCs w:val="22"/>
          <w:lang w:val="sk-SK" w:eastAsia="en-US"/>
        </w:rPr>
      </w:pPr>
    </w:p>
    <w:p w14:paraId="5D123000" w14:textId="33A68F78" w:rsidR="007355CA" w:rsidRPr="004B6E0F" w:rsidRDefault="00F23395" w:rsidP="00427104">
      <w:pPr>
        <w:pStyle w:val="ListParagraph"/>
        <w:numPr>
          <w:ilvl w:val="2"/>
          <w:numId w:val="14"/>
        </w:numPr>
        <w:tabs>
          <w:tab w:val="left" w:pos="1134"/>
        </w:tabs>
        <w:spacing w:line="276" w:lineRule="auto"/>
        <w:ind w:left="567" w:hanging="567"/>
        <w:jc w:val="both"/>
        <w:rPr>
          <w:rFonts w:asciiTheme="majorHAnsi" w:hAnsiTheme="majorHAnsi" w:cs="Arial"/>
          <w:b/>
          <w:smallCaps/>
          <w:sz w:val="22"/>
          <w:szCs w:val="22"/>
          <w:lang w:val="sk-SK" w:eastAsia="en-US"/>
        </w:rPr>
      </w:pPr>
      <w:r w:rsidRPr="00361382">
        <w:rPr>
          <w:rFonts w:asciiTheme="majorHAnsi" w:hAnsiTheme="majorHAnsi" w:cs="Arial"/>
          <w:sz w:val="22"/>
          <w:szCs w:val="22"/>
          <w:lang w:val="sk-SK"/>
        </w:rPr>
        <w:t>Dodávateľ</w:t>
      </w:r>
      <w:r w:rsidRPr="00361382">
        <w:rPr>
          <w:rFonts w:asciiTheme="majorHAnsi" w:hAnsiTheme="majorHAnsi" w:cs="Arial"/>
          <w:sz w:val="22"/>
          <w:szCs w:val="22"/>
          <w:lang w:val="sk-SK" w:eastAsia="en-US"/>
        </w:rPr>
        <w:t xml:space="preserve"> zabezpečí dodanie tovaru alebo </w:t>
      </w:r>
      <w:r w:rsidR="00A907E3">
        <w:rPr>
          <w:rFonts w:asciiTheme="majorHAnsi" w:hAnsiTheme="majorHAnsi" w:cs="Arial"/>
          <w:sz w:val="22"/>
          <w:szCs w:val="22"/>
          <w:lang w:val="sk-SK" w:eastAsia="en-US"/>
        </w:rPr>
        <w:t xml:space="preserve">poskytnutie </w:t>
      </w:r>
      <w:r w:rsidRPr="00361382">
        <w:rPr>
          <w:rFonts w:asciiTheme="majorHAnsi" w:hAnsiTheme="majorHAnsi" w:cs="Arial"/>
          <w:sz w:val="22"/>
          <w:szCs w:val="22"/>
          <w:lang w:val="sk-SK" w:eastAsia="en-US"/>
        </w:rPr>
        <w:t>služby podľa čl. I</w:t>
      </w:r>
      <w:r w:rsidR="00A907E3">
        <w:rPr>
          <w:rFonts w:asciiTheme="majorHAnsi" w:hAnsiTheme="majorHAnsi" w:cs="Arial"/>
          <w:sz w:val="22"/>
          <w:szCs w:val="22"/>
          <w:lang w:val="sk-SK" w:eastAsia="en-US"/>
        </w:rPr>
        <w:t>I</w:t>
      </w:r>
      <w:r w:rsidRPr="00361382">
        <w:rPr>
          <w:rFonts w:asciiTheme="majorHAnsi" w:hAnsiTheme="majorHAnsi" w:cs="Arial"/>
          <w:sz w:val="22"/>
          <w:szCs w:val="22"/>
          <w:lang w:val="sk-SK" w:eastAsia="en-US"/>
        </w:rPr>
        <w:t xml:space="preserve"> bodu 1 tejto zmluvy na základe písomnej (doporučeným listom alebo emailom) objednávky </w:t>
      </w:r>
      <w:r w:rsidR="00A907E3">
        <w:rPr>
          <w:rFonts w:asciiTheme="majorHAnsi" w:hAnsiTheme="majorHAnsi" w:cs="Arial"/>
          <w:sz w:val="22"/>
          <w:szCs w:val="22"/>
          <w:lang w:val="sk-SK" w:eastAsia="en-US"/>
        </w:rPr>
        <w:t xml:space="preserve">vystavenej </w:t>
      </w:r>
      <w:r w:rsidRPr="00361382">
        <w:rPr>
          <w:rFonts w:asciiTheme="majorHAnsi" w:hAnsiTheme="majorHAnsi" w:cs="Arial"/>
          <w:sz w:val="22"/>
          <w:szCs w:val="22"/>
          <w:lang w:val="sk-SK" w:eastAsia="en-US"/>
        </w:rPr>
        <w:t>objednávateľ</w:t>
      </w:r>
      <w:r w:rsidR="00A907E3">
        <w:rPr>
          <w:rFonts w:asciiTheme="majorHAnsi" w:hAnsiTheme="majorHAnsi" w:cs="Arial"/>
          <w:sz w:val="22"/>
          <w:szCs w:val="22"/>
          <w:lang w:val="sk-SK" w:eastAsia="en-US"/>
        </w:rPr>
        <w:t>om, v ktorej bude určená najmä presná špecifikácia a rozsah predmetu zmluvy, miesto a termín plnenia, cena určená spôsobom v článku VI tejto zmluvy.</w:t>
      </w:r>
      <w:r w:rsidRPr="00361382">
        <w:rPr>
          <w:rFonts w:asciiTheme="majorHAnsi" w:hAnsiTheme="majorHAnsi" w:cs="Arial"/>
          <w:sz w:val="22"/>
          <w:szCs w:val="22"/>
          <w:lang w:val="sk-SK" w:eastAsia="en-US"/>
        </w:rPr>
        <w:t xml:space="preserve"> </w:t>
      </w:r>
    </w:p>
    <w:p w14:paraId="17DAC2E4" w14:textId="77777777" w:rsidR="004B6E0F" w:rsidRPr="00361382" w:rsidRDefault="004B6E0F" w:rsidP="004B6E0F">
      <w:pPr>
        <w:pStyle w:val="ListParagraph"/>
        <w:tabs>
          <w:tab w:val="left" w:pos="1134"/>
        </w:tabs>
        <w:spacing w:line="276" w:lineRule="auto"/>
        <w:ind w:left="567"/>
        <w:jc w:val="both"/>
        <w:rPr>
          <w:rFonts w:asciiTheme="majorHAnsi" w:hAnsiTheme="majorHAnsi" w:cs="Arial"/>
          <w:b/>
          <w:smallCaps/>
          <w:sz w:val="22"/>
          <w:szCs w:val="22"/>
          <w:lang w:val="sk-SK" w:eastAsia="en-US"/>
        </w:rPr>
      </w:pPr>
    </w:p>
    <w:p w14:paraId="6123C0C1" w14:textId="3E736591" w:rsidR="004B6E0F" w:rsidRPr="004B6E0F" w:rsidRDefault="003260A4" w:rsidP="004B6E0F">
      <w:pPr>
        <w:pStyle w:val="ListParagraph"/>
        <w:numPr>
          <w:ilvl w:val="2"/>
          <w:numId w:val="14"/>
        </w:numPr>
        <w:tabs>
          <w:tab w:val="left" w:pos="1134"/>
        </w:tabs>
        <w:spacing w:line="276" w:lineRule="auto"/>
        <w:ind w:left="567" w:hanging="567"/>
        <w:jc w:val="both"/>
        <w:rPr>
          <w:rFonts w:asciiTheme="majorHAnsi" w:hAnsiTheme="majorHAnsi" w:cs="Arial"/>
          <w:b/>
          <w:smallCaps/>
          <w:sz w:val="22"/>
          <w:szCs w:val="22"/>
          <w:lang w:val="sk-SK" w:eastAsia="en-US"/>
        </w:rPr>
      </w:pPr>
      <w:r w:rsidRPr="003260A4">
        <w:rPr>
          <w:rFonts w:ascii="Cambria" w:hAnsi="Cambria"/>
          <w:sz w:val="22"/>
          <w:szCs w:val="22"/>
        </w:rPr>
        <w:t>Dodávateľ je povinný najneskôr nasledujúci pracovný deň po dni doručenia objednávky od objednávateľa potvrdiť príjem a akceptáciu objednávky, a to rovnakou formou akou bola objednávka doručená dodávateľovi (</w:t>
      </w:r>
      <w:r>
        <w:rPr>
          <w:rFonts w:ascii="Cambria" w:hAnsi="Cambria"/>
          <w:sz w:val="22"/>
          <w:szCs w:val="22"/>
        </w:rPr>
        <w:t xml:space="preserve">poštou, </w:t>
      </w:r>
      <w:r w:rsidRPr="003260A4">
        <w:rPr>
          <w:rFonts w:ascii="Cambria" w:hAnsi="Cambria"/>
          <w:sz w:val="22"/>
          <w:szCs w:val="22"/>
        </w:rPr>
        <w:t>e-mailom).</w:t>
      </w:r>
      <w:r>
        <w:rPr>
          <w:rFonts w:ascii="Cambria" w:hAnsi="Cambria"/>
          <w:sz w:val="22"/>
          <w:szCs w:val="22"/>
        </w:rPr>
        <w:t xml:space="preserve"> </w:t>
      </w:r>
      <w:r w:rsidRPr="004B6E0F">
        <w:rPr>
          <w:rFonts w:ascii="Cambria" w:hAnsi="Cambria"/>
          <w:sz w:val="22"/>
          <w:szCs w:val="22"/>
        </w:rPr>
        <w:t>Potvrdením objednávky zo strany dodávateľa sa považuje objednávka za akceptovanú.</w:t>
      </w:r>
    </w:p>
    <w:p w14:paraId="6C0C431D" w14:textId="77777777" w:rsidR="004B6E0F" w:rsidRPr="004B6E0F" w:rsidRDefault="004B6E0F" w:rsidP="004B6E0F">
      <w:pPr>
        <w:tabs>
          <w:tab w:val="left" w:pos="1134"/>
        </w:tabs>
        <w:spacing w:line="276" w:lineRule="auto"/>
        <w:jc w:val="both"/>
        <w:rPr>
          <w:rFonts w:asciiTheme="majorHAnsi" w:hAnsiTheme="majorHAnsi" w:cs="Arial"/>
          <w:b/>
          <w:smallCaps/>
          <w:sz w:val="22"/>
          <w:szCs w:val="22"/>
          <w:lang w:val="sk-SK" w:eastAsia="en-US"/>
        </w:rPr>
      </w:pPr>
    </w:p>
    <w:p w14:paraId="2AEA6A91" w14:textId="189F72AD" w:rsidR="007355CA" w:rsidRPr="004B6E0F" w:rsidRDefault="003260A4" w:rsidP="004B6E0F">
      <w:pPr>
        <w:pStyle w:val="ListParagraph"/>
        <w:numPr>
          <w:ilvl w:val="2"/>
          <w:numId w:val="14"/>
        </w:numPr>
        <w:tabs>
          <w:tab w:val="left" w:pos="1134"/>
        </w:tabs>
        <w:spacing w:line="276" w:lineRule="auto"/>
        <w:ind w:left="567" w:hanging="567"/>
        <w:jc w:val="both"/>
        <w:rPr>
          <w:rFonts w:asciiTheme="majorHAnsi" w:hAnsiTheme="majorHAnsi" w:cs="Arial"/>
          <w:b/>
          <w:smallCaps/>
          <w:sz w:val="22"/>
          <w:szCs w:val="22"/>
          <w:lang w:val="sk-SK" w:eastAsia="en-US"/>
        </w:rPr>
      </w:pPr>
      <w:r w:rsidRPr="004B6E0F">
        <w:rPr>
          <w:rFonts w:ascii="Cambria" w:hAnsi="Cambria"/>
          <w:sz w:val="22"/>
          <w:szCs w:val="22"/>
        </w:rPr>
        <w:t>V prípade, ak dodávateľ z akýchkoľvek dôvodov, s výnimkou dôvodov spočívajúcich vo vyššej moci, nepotvrdí (neakceptuje) objednávku v lehote stanovenej v bode 2 tohto článku zmluvy, považuje sa nasledujúci pracovný deň po dni doručenia riadne vystavenej objednávky dodávateľovi, za deň akceptácie objednávky</w:t>
      </w:r>
      <w:r w:rsidR="004B6E0F">
        <w:rPr>
          <w:rFonts w:ascii="Cambria" w:hAnsi="Cambria"/>
          <w:sz w:val="22"/>
          <w:szCs w:val="22"/>
        </w:rPr>
        <w:t>.</w:t>
      </w:r>
    </w:p>
    <w:p w14:paraId="4EE29C53" w14:textId="77777777" w:rsidR="004B6E0F" w:rsidRPr="004B6E0F" w:rsidRDefault="004B6E0F" w:rsidP="004B6E0F">
      <w:pPr>
        <w:pStyle w:val="ListParagraph"/>
        <w:rPr>
          <w:rFonts w:asciiTheme="majorHAnsi" w:hAnsiTheme="majorHAnsi" w:cs="Arial"/>
          <w:b/>
          <w:smallCaps/>
          <w:sz w:val="22"/>
          <w:szCs w:val="22"/>
          <w:lang w:val="sk-SK" w:eastAsia="en-US"/>
        </w:rPr>
      </w:pPr>
    </w:p>
    <w:p w14:paraId="37FF0EAC" w14:textId="6CAF7D1A" w:rsidR="004B6E0F" w:rsidRPr="009A263F" w:rsidRDefault="004B6E0F" w:rsidP="004B6E0F">
      <w:pPr>
        <w:pStyle w:val="ListParagraph"/>
        <w:numPr>
          <w:ilvl w:val="2"/>
          <w:numId w:val="14"/>
        </w:numPr>
        <w:tabs>
          <w:tab w:val="left" w:pos="1134"/>
        </w:tabs>
        <w:spacing w:line="276" w:lineRule="auto"/>
        <w:ind w:left="567" w:hanging="567"/>
        <w:jc w:val="both"/>
        <w:rPr>
          <w:rFonts w:asciiTheme="majorHAnsi" w:hAnsiTheme="majorHAnsi" w:cs="Arial"/>
          <w:b/>
          <w:smallCaps/>
          <w:sz w:val="22"/>
          <w:szCs w:val="22"/>
          <w:lang w:val="sk-SK" w:eastAsia="en-US"/>
        </w:rPr>
      </w:pPr>
      <w:r w:rsidRPr="003716D2">
        <w:rPr>
          <w:rFonts w:asciiTheme="majorHAnsi" w:hAnsiTheme="majorHAnsi"/>
          <w:color w:val="000000" w:themeColor="text1"/>
          <w:sz w:val="22"/>
          <w:szCs w:val="22"/>
        </w:rPr>
        <w:t xml:space="preserve">Objednávky bude </w:t>
      </w:r>
      <w:r>
        <w:rPr>
          <w:rFonts w:asciiTheme="majorHAnsi" w:hAnsiTheme="majorHAnsi"/>
          <w:color w:val="000000" w:themeColor="text1"/>
          <w:sz w:val="22"/>
          <w:szCs w:val="22"/>
        </w:rPr>
        <w:t>objednávateľ</w:t>
      </w:r>
      <w:r w:rsidRPr="003716D2">
        <w:rPr>
          <w:rFonts w:asciiTheme="majorHAnsi" w:hAnsiTheme="majorHAnsi"/>
          <w:color w:val="000000" w:themeColor="text1"/>
          <w:sz w:val="22"/>
          <w:szCs w:val="22"/>
        </w:rPr>
        <w:t xml:space="preserve"> zasielať </w:t>
      </w:r>
      <w:r>
        <w:rPr>
          <w:rFonts w:asciiTheme="majorHAnsi" w:hAnsiTheme="majorHAnsi"/>
          <w:color w:val="000000" w:themeColor="text1"/>
          <w:sz w:val="22"/>
          <w:szCs w:val="22"/>
        </w:rPr>
        <w:t>dodávateľovi</w:t>
      </w:r>
      <w:r w:rsidRPr="003716D2">
        <w:rPr>
          <w:rFonts w:asciiTheme="majorHAnsi" w:hAnsiTheme="majorHAnsi"/>
          <w:color w:val="000000" w:themeColor="text1"/>
          <w:sz w:val="22"/>
          <w:szCs w:val="22"/>
        </w:rPr>
        <w:t xml:space="preserve"> poštou na adresu jeho sídla, uvedenú v </w:t>
      </w:r>
      <w:r>
        <w:rPr>
          <w:rFonts w:asciiTheme="majorHAnsi" w:hAnsiTheme="majorHAnsi"/>
          <w:color w:val="000000" w:themeColor="text1"/>
          <w:sz w:val="22"/>
          <w:szCs w:val="22"/>
        </w:rPr>
        <w:t>zmluve</w:t>
      </w:r>
      <w:r w:rsidRPr="003716D2">
        <w:rPr>
          <w:rFonts w:asciiTheme="majorHAnsi" w:hAnsiTheme="majorHAnsi"/>
          <w:color w:val="000000" w:themeColor="text1"/>
          <w:sz w:val="22"/>
          <w:szCs w:val="22"/>
        </w:rPr>
        <w:t xml:space="preserve"> alebo </w:t>
      </w:r>
      <w:r>
        <w:rPr>
          <w:rFonts w:asciiTheme="majorHAnsi" w:hAnsiTheme="majorHAnsi"/>
          <w:color w:val="000000" w:themeColor="text1"/>
          <w:sz w:val="22"/>
          <w:szCs w:val="22"/>
        </w:rPr>
        <w:t xml:space="preserve">na kontaktný </w:t>
      </w:r>
      <w:r w:rsidRPr="003716D2">
        <w:rPr>
          <w:rFonts w:asciiTheme="majorHAnsi" w:hAnsiTheme="majorHAnsi"/>
          <w:color w:val="000000" w:themeColor="text1"/>
          <w:sz w:val="22"/>
          <w:szCs w:val="22"/>
        </w:rPr>
        <w:t xml:space="preserve">e-mail </w:t>
      </w:r>
      <w:r>
        <w:rPr>
          <w:rFonts w:asciiTheme="majorHAnsi" w:hAnsiTheme="majorHAnsi"/>
          <w:color w:val="000000" w:themeColor="text1"/>
          <w:sz w:val="22"/>
          <w:szCs w:val="22"/>
        </w:rPr>
        <w:t>zadaný dodávateľom</w:t>
      </w:r>
      <w:r w:rsidRPr="003716D2">
        <w:rPr>
          <w:rFonts w:asciiTheme="majorHAnsi" w:hAnsiTheme="majorHAnsi"/>
          <w:color w:val="000000" w:themeColor="text1"/>
          <w:sz w:val="22"/>
          <w:szCs w:val="22"/>
        </w:rPr>
        <w:t xml:space="preserve"> podľa </w:t>
      </w:r>
      <w:r>
        <w:rPr>
          <w:rFonts w:asciiTheme="majorHAnsi" w:hAnsiTheme="majorHAnsi"/>
          <w:color w:val="000000" w:themeColor="text1"/>
          <w:sz w:val="22"/>
          <w:szCs w:val="22"/>
        </w:rPr>
        <w:t xml:space="preserve">článku III </w:t>
      </w:r>
      <w:r w:rsidRPr="003716D2">
        <w:rPr>
          <w:rFonts w:asciiTheme="majorHAnsi" w:hAnsiTheme="majorHAnsi"/>
          <w:color w:val="000000" w:themeColor="text1"/>
          <w:sz w:val="22"/>
          <w:szCs w:val="22"/>
        </w:rPr>
        <w:t xml:space="preserve">bodu 3 tejto </w:t>
      </w:r>
      <w:r>
        <w:rPr>
          <w:rFonts w:asciiTheme="majorHAnsi" w:hAnsiTheme="majorHAnsi"/>
          <w:color w:val="000000" w:themeColor="text1"/>
          <w:sz w:val="22"/>
          <w:szCs w:val="22"/>
        </w:rPr>
        <w:t>zmluvy.</w:t>
      </w:r>
    </w:p>
    <w:p w14:paraId="235F37CC" w14:textId="77777777" w:rsidR="009A263F" w:rsidRPr="009A263F" w:rsidRDefault="009A263F" w:rsidP="009A263F">
      <w:pPr>
        <w:tabs>
          <w:tab w:val="left" w:pos="1134"/>
        </w:tabs>
        <w:spacing w:line="276" w:lineRule="auto"/>
        <w:jc w:val="both"/>
        <w:rPr>
          <w:rFonts w:asciiTheme="majorHAnsi" w:hAnsiTheme="majorHAnsi" w:cs="Arial"/>
          <w:b/>
          <w:smallCaps/>
          <w:sz w:val="22"/>
          <w:szCs w:val="22"/>
          <w:lang w:val="sk-SK" w:eastAsia="en-US"/>
        </w:rPr>
      </w:pPr>
    </w:p>
    <w:p w14:paraId="70735D92" w14:textId="373EEEEB" w:rsidR="00677780" w:rsidRDefault="007355CA" w:rsidP="00BC36E9">
      <w:pPr>
        <w:tabs>
          <w:tab w:val="left" w:pos="1134"/>
        </w:tabs>
        <w:spacing w:line="276" w:lineRule="auto"/>
        <w:ind w:left="567" w:hanging="567"/>
        <w:jc w:val="both"/>
        <w:rPr>
          <w:rFonts w:asciiTheme="majorHAnsi" w:hAnsiTheme="majorHAnsi" w:cs="Arial"/>
          <w:b/>
          <w:sz w:val="22"/>
          <w:szCs w:val="22"/>
          <w:lang w:val="sk-SK" w:eastAsia="en-US"/>
        </w:rPr>
      </w:pPr>
      <w:r w:rsidRPr="00361382">
        <w:rPr>
          <w:rFonts w:asciiTheme="majorHAnsi" w:hAnsiTheme="majorHAnsi" w:cs="Arial"/>
          <w:b/>
          <w:sz w:val="22"/>
          <w:szCs w:val="22"/>
          <w:lang w:val="sk-SK" w:eastAsia="en-US"/>
        </w:rPr>
        <w:t xml:space="preserve">Lehota </w:t>
      </w:r>
      <w:r w:rsidR="00A9733E">
        <w:rPr>
          <w:rFonts w:asciiTheme="majorHAnsi" w:hAnsiTheme="majorHAnsi" w:cs="Arial"/>
          <w:b/>
          <w:sz w:val="22"/>
          <w:szCs w:val="22"/>
          <w:lang w:val="sk-SK" w:eastAsia="en-US"/>
        </w:rPr>
        <w:t>plnenia</w:t>
      </w:r>
      <w:r w:rsidR="00A9733E" w:rsidRPr="00361382">
        <w:rPr>
          <w:rFonts w:asciiTheme="majorHAnsi" w:hAnsiTheme="majorHAnsi" w:cs="Arial"/>
          <w:b/>
          <w:sz w:val="22"/>
          <w:szCs w:val="22"/>
          <w:lang w:val="sk-SK" w:eastAsia="en-US"/>
        </w:rPr>
        <w:t xml:space="preserve"> </w:t>
      </w:r>
      <w:r w:rsidRPr="00361382">
        <w:rPr>
          <w:rFonts w:asciiTheme="majorHAnsi" w:hAnsiTheme="majorHAnsi" w:cs="Arial"/>
          <w:b/>
          <w:sz w:val="22"/>
          <w:szCs w:val="22"/>
          <w:lang w:val="sk-SK" w:eastAsia="en-US"/>
        </w:rPr>
        <w:t>predmetu zmluvy</w:t>
      </w:r>
    </w:p>
    <w:p w14:paraId="09492940" w14:textId="77777777" w:rsidR="00FA490D" w:rsidRPr="00361382" w:rsidRDefault="00FA490D" w:rsidP="00BC36E9">
      <w:pPr>
        <w:tabs>
          <w:tab w:val="left" w:pos="1134"/>
        </w:tabs>
        <w:spacing w:line="276" w:lineRule="auto"/>
        <w:ind w:left="567" w:hanging="567"/>
        <w:jc w:val="both"/>
        <w:rPr>
          <w:rFonts w:asciiTheme="majorHAnsi" w:hAnsiTheme="majorHAnsi" w:cs="Arial"/>
          <w:b/>
          <w:sz w:val="22"/>
          <w:szCs w:val="22"/>
          <w:lang w:val="sk-SK" w:eastAsia="en-US"/>
        </w:rPr>
      </w:pPr>
    </w:p>
    <w:p w14:paraId="14D9A78C" w14:textId="1930FA30" w:rsidR="007355CA" w:rsidRPr="00C95BE3" w:rsidRDefault="00E201F3" w:rsidP="00427104">
      <w:pPr>
        <w:pStyle w:val="ListParagraph"/>
        <w:numPr>
          <w:ilvl w:val="2"/>
          <w:numId w:val="14"/>
        </w:numPr>
        <w:tabs>
          <w:tab w:val="left" w:pos="1134"/>
        </w:tabs>
        <w:spacing w:line="276" w:lineRule="auto"/>
        <w:ind w:left="567" w:hanging="567"/>
        <w:jc w:val="both"/>
        <w:rPr>
          <w:rFonts w:asciiTheme="majorHAnsi" w:hAnsiTheme="majorHAnsi" w:cs="Arial"/>
          <w:b/>
          <w:smallCaps/>
          <w:sz w:val="22"/>
          <w:szCs w:val="22"/>
          <w:lang w:val="sk-SK" w:eastAsia="en-US"/>
        </w:rPr>
      </w:pPr>
      <w:r w:rsidRPr="00361382">
        <w:rPr>
          <w:rFonts w:asciiTheme="majorHAnsi" w:hAnsiTheme="majorHAnsi" w:cs="Arial"/>
          <w:sz w:val="22"/>
          <w:szCs w:val="22"/>
          <w:lang w:val="sk-SK"/>
        </w:rPr>
        <w:t xml:space="preserve">Dodávateľ sa zaväzuje dodať tovar </w:t>
      </w:r>
      <w:r w:rsidR="007355CA" w:rsidRPr="00361382">
        <w:rPr>
          <w:rFonts w:asciiTheme="majorHAnsi" w:hAnsiTheme="majorHAnsi" w:cs="Arial"/>
          <w:sz w:val="22"/>
          <w:szCs w:val="22"/>
          <w:lang w:val="sk-SK"/>
        </w:rPr>
        <w:t xml:space="preserve">bez zbytočného odkladu, </w:t>
      </w:r>
      <w:r w:rsidRPr="00361382">
        <w:rPr>
          <w:rFonts w:asciiTheme="majorHAnsi" w:hAnsiTheme="majorHAnsi" w:cs="Arial"/>
          <w:sz w:val="22"/>
          <w:szCs w:val="22"/>
          <w:lang w:val="sk-SK"/>
        </w:rPr>
        <w:t>najneskôr do 20 pracovných dní od</w:t>
      </w:r>
      <w:r w:rsidR="00BC36E9">
        <w:rPr>
          <w:rFonts w:asciiTheme="majorHAnsi" w:hAnsiTheme="majorHAnsi" w:cs="Arial"/>
          <w:sz w:val="22"/>
          <w:szCs w:val="22"/>
          <w:lang w:val="sk-SK"/>
        </w:rPr>
        <w:t>o dňa akceptácie príslušnej</w:t>
      </w:r>
      <w:r w:rsidRPr="00361382">
        <w:rPr>
          <w:rFonts w:asciiTheme="majorHAnsi" w:hAnsiTheme="majorHAnsi" w:cs="Arial"/>
          <w:sz w:val="22"/>
          <w:szCs w:val="22"/>
          <w:lang w:val="sk-SK"/>
        </w:rPr>
        <w:t xml:space="preserve"> objednávky, ak sa zmluvné strany písomnou formou nedohodnú inak.</w:t>
      </w:r>
    </w:p>
    <w:p w14:paraId="32F36866" w14:textId="77777777" w:rsidR="00C95BE3" w:rsidRPr="00C95BE3" w:rsidRDefault="00C95BE3" w:rsidP="00C95BE3">
      <w:pPr>
        <w:tabs>
          <w:tab w:val="left" w:pos="1134"/>
        </w:tabs>
        <w:spacing w:line="276" w:lineRule="auto"/>
        <w:jc w:val="both"/>
        <w:rPr>
          <w:rFonts w:asciiTheme="majorHAnsi" w:hAnsiTheme="majorHAnsi" w:cs="Arial"/>
          <w:b/>
          <w:smallCaps/>
          <w:sz w:val="22"/>
          <w:szCs w:val="22"/>
          <w:lang w:val="sk-SK" w:eastAsia="en-US"/>
        </w:rPr>
      </w:pPr>
    </w:p>
    <w:p w14:paraId="7CFD62EC" w14:textId="04608C16" w:rsidR="00E201F3" w:rsidRPr="00140ABD" w:rsidRDefault="00E201F3" w:rsidP="00427104">
      <w:pPr>
        <w:pStyle w:val="ListParagraph"/>
        <w:numPr>
          <w:ilvl w:val="2"/>
          <w:numId w:val="14"/>
        </w:numPr>
        <w:tabs>
          <w:tab w:val="left" w:pos="1134"/>
        </w:tabs>
        <w:spacing w:line="276" w:lineRule="auto"/>
        <w:ind w:left="567" w:hanging="567"/>
        <w:jc w:val="both"/>
        <w:rPr>
          <w:rFonts w:asciiTheme="majorHAnsi" w:hAnsiTheme="majorHAnsi" w:cs="Arial"/>
          <w:b/>
          <w:smallCaps/>
          <w:sz w:val="22"/>
          <w:szCs w:val="22"/>
          <w:lang w:val="sk-SK" w:eastAsia="en-US"/>
        </w:rPr>
      </w:pPr>
      <w:r w:rsidRPr="00361382">
        <w:rPr>
          <w:rFonts w:asciiTheme="majorHAnsi" w:hAnsiTheme="majorHAnsi" w:cs="Arial"/>
          <w:sz w:val="22"/>
          <w:szCs w:val="22"/>
          <w:lang w:val="sk-SK"/>
        </w:rPr>
        <w:t xml:space="preserve">Dodávateľ sa zaväzuje </w:t>
      </w:r>
      <w:r w:rsidR="00FA490D">
        <w:rPr>
          <w:rFonts w:asciiTheme="majorHAnsi" w:hAnsiTheme="majorHAnsi" w:cs="Arial"/>
          <w:sz w:val="22"/>
          <w:szCs w:val="22"/>
          <w:lang w:val="sk-SK"/>
        </w:rPr>
        <w:t>poskytnúť</w:t>
      </w:r>
      <w:r w:rsidR="00FA490D" w:rsidRPr="00361382">
        <w:rPr>
          <w:rFonts w:asciiTheme="majorHAnsi" w:hAnsiTheme="majorHAnsi" w:cs="Arial"/>
          <w:sz w:val="22"/>
          <w:szCs w:val="22"/>
          <w:lang w:val="sk-SK"/>
        </w:rPr>
        <w:t xml:space="preserve"> </w:t>
      </w:r>
      <w:r w:rsidR="007355CA" w:rsidRPr="00361382">
        <w:rPr>
          <w:rFonts w:asciiTheme="majorHAnsi" w:hAnsiTheme="majorHAnsi" w:cs="Arial"/>
          <w:sz w:val="22"/>
          <w:szCs w:val="22"/>
          <w:lang w:val="sk-SK"/>
        </w:rPr>
        <w:t>službu</w:t>
      </w:r>
      <w:r w:rsidRPr="00361382">
        <w:rPr>
          <w:rFonts w:asciiTheme="majorHAnsi" w:hAnsiTheme="majorHAnsi" w:cs="Arial"/>
          <w:sz w:val="22"/>
          <w:szCs w:val="22"/>
          <w:lang w:val="sk-SK"/>
        </w:rPr>
        <w:t xml:space="preserve"> </w:t>
      </w:r>
      <w:r w:rsidR="007355CA" w:rsidRPr="00361382">
        <w:rPr>
          <w:rFonts w:asciiTheme="majorHAnsi" w:hAnsiTheme="majorHAnsi" w:cs="Arial"/>
          <w:sz w:val="22"/>
          <w:szCs w:val="22"/>
          <w:lang w:val="sk-SK"/>
        </w:rPr>
        <w:t xml:space="preserve">bez zbytočného odkladu, </w:t>
      </w:r>
      <w:r w:rsidRPr="00361382">
        <w:rPr>
          <w:rFonts w:asciiTheme="majorHAnsi" w:hAnsiTheme="majorHAnsi" w:cs="Arial"/>
          <w:sz w:val="22"/>
          <w:szCs w:val="22"/>
          <w:lang w:val="sk-SK"/>
        </w:rPr>
        <w:t>najneskôr do 2 pracovných dní od</w:t>
      </w:r>
      <w:r w:rsidR="00BC36E9">
        <w:rPr>
          <w:rFonts w:asciiTheme="majorHAnsi" w:hAnsiTheme="majorHAnsi" w:cs="Arial"/>
          <w:sz w:val="22"/>
          <w:szCs w:val="22"/>
          <w:lang w:val="sk-SK"/>
        </w:rPr>
        <w:t>o dňa</w:t>
      </w:r>
      <w:r w:rsidRPr="00361382">
        <w:rPr>
          <w:rFonts w:asciiTheme="majorHAnsi" w:hAnsiTheme="majorHAnsi" w:cs="Arial"/>
          <w:sz w:val="22"/>
          <w:szCs w:val="22"/>
          <w:lang w:val="sk-SK"/>
        </w:rPr>
        <w:t xml:space="preserve"> </w:t>
      </w:r>
      <w:r w:rsidR="00BC36E9">
        <w:rPr>
          <w:rFonts w:asciiTheme="majorHAnsi" w:hAnsiTheme="majorHAnsi" w:cs="Arial"/>
          <w:sz w:val="22"/>
          <w:szCs w:val="22"/>
          <w:lang w:val="sk-SK"/>
        </w:rPr>
        <w:t>akceptácie</w:t>
      </w:r>
      <w:r w:rsidRPr="00361382">
        <w:rPr>
          <w:rFonts w:asciiTheme="majorHAnsi" w:hAnsiTheme="majorHAnsi" w:cs="Arial"/>
          <w:sz w:val="22"/>
          <w:szCs w:val="22"/>
          <w:lang w:val="sk-SK"/>
        </w:rPr>
        <w:t xml:space="preserve"> </w:t>
      </w:r>
      <w:r w:rsidR="00BC36E9">
        <w:rPr>
          <w:rFonts w:asciiTheme="majorHAnsi" w:hAnsiTheme="majorHAnsi" w:cs="Arial"/>
          <w:sz w:val="22"/>
          <w:szCs w:val="22"/>
          <w:lang w:val="sk-SK"/>
        </w:rPr>
        <w:t xml:space="preserve">príslušnej </w:t>
      </w:r>
      <w:r w:rsidRPr="00361382">
        <w:rPr>
          <w:rFonts w:asciiTheme="majorHAnsi" w:hAnsiTheme="majorHAnsi" w:cs="Arial"/>
          <w:sz w:val="22"/>
          <w:szCs w:val="22"/>
          <w:lang w:val="sk-SK"/>
        </w:rPr>
        <w:t xml:space="preserve">objednávky, ak sa zmluvné strany písomnou formou nedohodnú inak. </w:t>
      </w:r>
    </w:p>
    <w:p w14:paraId="137AD795" w14:textId="77777777" w:rsidR="00140ABD" w:rsidRPr="00140ABD" w:rsidRDefault="00140ABD" w:rsidP="00140ABD">
      <w:pPr>
        <w:tabs>
          <w:tab w:val="left" w:pos="1134"/>
        </w:tabs>
        <w:spacing w:line="276" w:lineRule="auto"/>
        <w:jc w:val="both"/>
        <w:rPr>
          <w:rFonts w:asciiTheme="majorHAnsi" w:hAnsiTheme="majorHAnsi" w:cs="Arial"/>
          <w:b/>
          <w:smallCaps/>
          <w:sz w:val="22"/>
          <w:szCs w:val="22"/>
          <w:lang w:val="sk-SK" w:eastAsia="en-US"/>
        </w:rPr>
      </w:pPr>
    </w:p>
    <w:p w14:paraId="677C9CAC" w14:textId="159D871C" w:rsidR="00140ABD" w:rsidRPr="00361382" w:rsidRDefault="00140ABD" w:rsidP="00427104">
      <w:pPr>
        <w:pStyle w:val="ListParagraph"/>
        <w:numPr>
          <w:ilvl w:val="2"/>
          <w:numId w:val="14"/>
        </w:numPr>
        <w:tabs>
          <w:tab w:val="left" w:pos="1134"/>
        </w:tabs>
        <w:spacing w:line="276" w:lineRule="auto"/>
        <w:ind w:left="567" w:hanging="567"/>
        <w:jc w:val="both"/>
        <w:rPr>
          <w:rFonts w:asciiTheme="majorHAnsi" w:hAnsiTheme="majorHAnsi" w:cs="Arial"/>
          <w:b/>
          <w:smallCaps/>
          <w:sz w:val="22"/>
          <w:szCs w:val="22"/>
          <w:lang w:val="sk-SK" w:eastAsia="en-US"/>
        </w:rPr>
      </w:pPr>
      <w:r w:rsidRPr="0043609D">
        <w:rPr>
          <w:rFonts w:ascii="Cambria" w:hAnsi="Cambria" w:cs="Arial"/>
          <w:sz w:val="22"/>
          <w:szCs w:val="22"/>
        </w:rPr>
        <w:t xml:space="preserve">Nedodržanie termínu dodania </w:t>
      </w:r>
      <w:r>
        <w:rPr>
          <w:rFonts w:ascii="Cambria" w:hAnsi="Cambria" w:cs="Arial"/>
          <w:sz w:val="22"/>
          <w:szCs w:val="22"/>
        </w:rPr>
        <w:t xml:space="preserve">tovaru alebo poskytnutia </w:t>
      </w:r>
      <w:r w:rsidRPr="0043609D">
        <w:rPr>
          <w:rFonts w:ascii="Cambria" w:hAnsi="Cambria" w:cs="Arial"/>
          <w:sz w:val="22"/>
          <w:szCs w:val="22"/>
        </w:rPr>
        <w:t>služ</w:t>
      </w:r>
      <w:r>
        <w:rPr>
          <w:rFonts w:ascii="Cambria" w:hAnsi="Cambria" w:cs="Arial"/>
          <w:sz w:val="22"/>
          <w:szCs w:val="22"/>
        </w:rPr>
        <w:t>ieb</w:t>
      </w:r>
      <w:r w:rsidRPr="0043609D">
        <w:rPr>
          <w:rFonts w:ascii="Cambria" w:hAnsi="Cambria" w:cs="Arial"/>
          <w:sz w:val="22"/>
          <w:szCs w:val="22"/>
        </w:rPr>
        <w:t xml:space="preserve"> zo strany </w:t>
      </w:r>
      <w:r>
        <w:rPr>
          <w:rFonts w:ascii="Cambria" w:hAnsi="Cambria" w:cs="Arial"/>
          <w:sz w:val="22"/>
          <w:szCs w:val="22"/>
        </w:rPr>
        <w:t>dodávateľa podľa tohto článku zmluvy</w:t>
      </w:r>
      <w:r w:rsidRPr="0043609D">
        <w:rPr>
          <w:rFonts w:ascii="Cambria" w:hAnsi="Cambria" w:cs="Arial"/>
          <w:sz w:val="22"/>
          <w:szCs w:val="22"/>
        </w:rPr>
        <w:t xml:space="preserve"> sa považuje za podstatné porušenie tejto zmluvy.</w:t>
      </w:r>
    </w:p>
    <w:p w14:paraId="1FC8F95D" w14:textId="77777777" w:rsidR="00E201F3" w:rsidRPr="00361382" w:rsidRDefault="00E201F3" w:rsidP="00427104">
      <w:pPr>
        <w:spacing w:line="276" w:lineRule="auto"/>
        <w:ind w:left="567" w:hanging="567"/>
        <w:rPr>
          <w:rFonts w:asciiTheme="majorHAnsi" w:hAnsiTheme="majorHAnsi" w:cs="Arial"/>
          <w:sz w:val="22"/>
          <w:szCs w:val="22"/>
          <w:lang w:val="sk-SK"/>
        </w:rPr>
      </w:pPr>
    </w:p>
    <w:p w14:paraId="7C13218C" w14:textId="3338859B" w:rsidR="00BC50C3" w:rsidRPr="00361382" w:rsidRDefault="00BC50C3" w:rsidP="00427104">
      <w:pPr>
        <w:tabs>
          <w:tab w:val="num" w:pos="540"/>
          <w:tab w:val="num" w:pos="567"/>
        </w:tabs>
        <w:spacing w:line="276" w:lineRule="auto"/>
        <w:ind w:left="567" w:hanging="567"/>
        <w:jc w:val="both"/>
        <w:rPr>
          <w:rFonts w:asciiTheme="majorHAnsi" w:hAnsiTheme="majorHAnsi" w:cs="Arial"/>
          <w:sz w:val="22"/>
          <w:szCs w:val="22"/>
          <w:lang w:val="sk-SK"/>
        </w:rPr>
      </w:pPr>
      <w:r w:rsidRPr="00361382">
        <w:rPr>
          <w:rFonts w:asciiTheme="majorHAnsi" w:hAnsiTheme="majorHAnsi" w:cs="Arial"/>
          <w:b/>
          <w:sz w:val="22"/>
          <w:szCs w:val="22"/>
          <w:lang w:val="sk-SK" w:eastAsia="en-US"/>
        </w:rPr>
        <w:t>Odovzdanie</w:t>
      </w:r>
      <w:r w:rsidR="007355CA" w:rsidRPr="00361382">
        <w:rPr>
          <w:rFonts w:asciiTheme="majorHAnsi" w:hAnsiTheme="majorHAnsi" w:cs="Arial"/>
          <w:b/>
          <w:sz w:val="22"/>
          <w:szCs w:val="22"/>
          <w:lang w:val="sk-SK" w:eastAsia="en-US"/>
        </w:rPr>
        <w:t xml:space="preserve"> </w:t>
      </w:r>
      <w:r w:rsidR="00292040">
        <w:rPr>
          <w:rFonts w:asciiTheme="majorHAnsi" w:hAnsiTheme="majorHAnsi" w:cs="Arial"/>
          <w:b/>
          <w:sz w:val="22"/>
          <w:szCs w:val="22"/>
          <w:lang w:val="sk-SK" w:eastAsia="en-US"/>
        </w:rPr>
        <w:t xml:space="preserve">a prevzatie </w:t>
      </w:r>
      <w:r w:rsidR="007355CA" w:rsidRPr="00361382">
        <w:rPr>
          <w:rFonts w:asciiTheme="majorHAnsi" w:hAnsiTheme="majorHAnsi" w:cs="Arial"/>
          <w:b/>
          <w:sz w:val="22"/>
          <w:szCs w:val="22"/>
          <w:lang w:val="sk-SK" w:eastAsia="en-US"/>
        </w:rPr>
        <w:t>predmetu zmluvy</w:t>
      </w:r>
      <w:r w:rsidR="007355CA" w:rsidRPr="00361382">
        <w:rPr>
          <w:rFonts w:asciiTheme="majorHAnsi" w:hAnsiTheme="majorHAnsi" w:cs="Arial"/>
          <w:sz w:val="22"/>
          <w:szCs w:val="22"/>
          <w:lang w:val="sk-SK"/>
        </w:rPr>
        <w:t xml:space="preserve"> </w:t>
      </w:r>
    </w:p>
    <w:p w14:paraId="04FB03FB" w14:textId="77777777" w:rsidR="00677780" w:rsidRPr="00361382" w:rsidRDefault="00677780" w:rsidP="00427104">
      <w:pPr>
        <w:tabs>
          <w:tab w:val="num" w:pos="540"/>
          <w:tab w:val="num" w:pos="567"/>
        </w:tabs>
        <w:spacing w:line="276" w:lineRule="auto"/>
        <w:ind w:left="567" w:hanging="567"/>
        <w:jc w:val="both"/>
        <w:rPr>
          <w:rFonts w:asciiTheme="majorHAnsi" w:hAnsiTheme="majorHAnsi" w:cs="Arial"/>
          <w:sz w:val="22"/>
          <w:szCs w:val="22"/>
          <w:lang w:val="sk-SK"/>
        </w:rPr>
      </w:pPr>
    </w:p>
    <w:p w14:paraId="2CD45B13" w14:textId="06EACBE3" w:rsidR="00BC50C3" w:rsidRDefault="00E201F3" w:rsidP="00427104">
      <w:pPr>
        <w:pStyle w:val="ListParagraph"/>
        <w:numPr>
          <w:ilvl w:val="2"/>
          <w:numId w:val="14"/>
        </w:numPr>
        <w:tabs>
          <w:tab w:val="num" w:pos="540"/>
          <w:tab w:val="num" w:pos="567"/>
        </w:tabs>
        <w:spacing w:line="276" w:lineRule="auto"/>
        <w:ind w:left="567" w:hanging="567"/>
        <w:jc w:val="both"/>
        <w:rPr>
          <w:rFonts w:asciiTheme="majorHAnsi" w:hAnsiTheme="majorHAnsi" w:cs="Arial"/>
          <w:sz w:val="22"/>
          <w:szCs w:val="22"/>
          <w:lang w:val="sk-SK"/>
        </w:rPr>
      </w:pPr>
      <w:r w:rsidRPr="00361382">
        <w:rPr>
          <w:rFonts w:asciiTheme="majorHAnsi" w:hAnsiTheme="majorHAnsi" w:cs="Arial"/>
          <w:sz w:val="22"/>
          <w:szCs w:val="22"/>
          <w:lang w:val="sk-SK"/>
        </w:rPr>
        <w:t xml:space="preserve">Dodávateľ sa zaväzuje dodať objednávateľovi </w:t>
      </w:r>
      <w:r w:rsidR="00FA490D">
        <w:rPr>
          <w:rFonts w:asciiTheme="majorHAnsi" w:hAnsiTheme="majorHAnsi" w:cs="Arial"/>
          <w:sz w:val="22"/>
          <w:szCs w:val="22"/>
          <w:lang w:val="sk-SK"/>
        </w:rPr>
        <w:t>tovar</w:t>
      </w:r>
      <w:r w:rsidRPr="00361382">
        <w:rPr>
          <w:rFonts w:asciiTheme="majorHAnsi" w:hAnsiTheme="majorHAnsi" w:cs="Arial"/>
          <w:sz w:val="22"/>
          <w:szCs w:val="22"/>
          <w:lang w:val="sk-SK"/>
        </w:rPr>
        <w:t xml:space="preserve"> na základe písomného </w:t>
      </w:r>
      <w:r w:rsidR="009738CE">
        <w:rPr>
          <w:rFonts w:asciiTheme="majorHAnsi" w:hAnsiTheme="majorHAnsi" w:cs="Arial"/>
          <w:sz w:val="22"/>
          <w:szCs w:val="22"/>
          <w:lang w:val="sk-SK"/>
        </w:rPr>
        <w:t xml:space="preserve">preberacieho </w:t>
      </w:r>
      <w:r w:rsidRPr="00361382">
        <w:rPr>
          <w:rFonts w:asciiTheme="majorHAnsi" w:hAnsiTheme="majorHAnsi" w:cs="Arial"/>
          <w:sz w:val="22"/>
          <w:szCs w:val="22"/>
          <w:lang w:val="sk-SK"/>
        </w:rPr>
        <w:t>protokolu, ktorý podpíšu oprávnení zástupcovia obidvoch zmluvných strán.</w:t>
      </w:r>
    </w:p>
    <w:p w14:paraId="19DDA440" w14:textId="77777777" w:rsidR="00292040" w:rsidRPr="00361382" w:rsidRDefault="00292040" w:rsidP="00292040">
      <w:pPr>
        <w:pStyle w:val="ListParagraph"/>
        <w:spacing w:line="276" w:lineRule="auto"/>
        <w:ind w:left="567"/>
        <w:jc w:val="both"/>
        <w:rPr>
          <w:rFonts w:asciiTheme="majorHAnsi" w:hAnsiTheme="majorHAnsi" w:cs="Arial"/>
          <w:sz w:val="22"/>
          <w:szCs w:val="22"/>
          <w:lang w:val="sk-SK"/>
        </w:rPr>
      </w:pPr>
    </w:p>
    <w:p w14:paraId="687D1709" w14:textId="47BD7FAE" w:rsidR="00292040" w:rsidRDefault="00E71968" w:rsidP="00292040">
      <w:pPr>
        <w:pStyle w:val="ListParagraph"/>
        <w:numPr>
          <w:ilvl w:val="2"/>
          <w:numId w:val="14"/>
        </w:numPr>
        <w:tabs>
          <w:tab w:val="num" w:pos="540"/>
          <w:tab w:val="num" w:pos="567"/>
        </w:tabs>
        <w:spacing w:line="276" w:lineRule="auto"/>
        <w:ind w:left="567" w:hanging="567"/>
        <w:jc w:val="both"/>
        <w:rPr>
          <w:rFonts w:asciiTheme="majorHAnsi" w:hAnsiTheme="majorHAnsi" w:cs="Arial"/>
          <w:sz w:val="22"/>
          <w:szCs w:val="22"/>
          <w:lang w:val="sk-SK"/>
        </w:rPr>
      </w:pPr>
      <w:r>
        <w:rPr>
          <w:rFonts w:asciiTheme="majorHAnsi" w:hAnsiTheme="majorHAnsi" w:cs="Arial"/>
          <w:sz w:val="22"/>
          <w:szCs w:val="22"/>
          <w:lang w:val="sk-SK" w:eastAsia="en-US"/>
        </w:rPr>
        <w:t>Riadne a včas d</w:t>
      </w:r>
      <w:r w:rsidR="00BC50C3" w:rsidRPr="00361382">
        <w:rPr>
          <w:rFonts w:asciiTheme="majorHAnsi" w:hAnsiTheme="majorHAnsi" w:cs="Arial"/>
          <w:sz w:val="22"/>
          <w:szCs w:val="22"/>
          <w:lang w:val="sk-SK" w:eastAsia="en-US"/>
        </w:rPr>
        <w:t xml:space="preserve">odaný tovar </w:t>
      </w:r>
      <w:r w:rsidR="009738CE">
        <w:rPr>
          <w:rFonts w:asciiTheme="majorHAnsi" w:hAnsiTheme="majorHAnsi" w:cs="Arial"/>
          <w:sz w:val="22"/>
          <w:szCs w:val="22"/>
          <w:lang w:val="sk-SK" w:eastAsia="en-US"/>
        </w:rPr>
        <w:t>je</w:t>
      </w:r>
      <w:r w:rsidR="007355CA" w:rsidRPr="00361382">
        <w:rPr>
          <w:rFonts w:asciiTheme="majorHAnsi" w:hAnsiTheme="majorHAnsi" w:cs="Arial"/>
          <w:sz w:val="22"/>
          <w:szCs w:val="22"/>
          <w:lang w:val="sk-SK" w:eastAsia="en-US"/>
        </w:rPr>
        <w:t xml:space="preserve"> akceptovan</w:t>
      </w:r>
      <w:r w:rsidR="009738CE">
        <w:rPr>
          <w:rFonts w:asciiTheme="majorHAnsi" w:hAnsiTheme="majorHAnsi" w:cs="Arial"/>
          <w:sz w:val="22"/>
          <w:szCs w:val="22"/>
          <w:lang w:val="sk-SK" w:eastAsia="en-US"/>
        </w:rPr>
        <w:t>ý</w:t>
      </w:r>
      <w:r w:rsidR="007355CA" w:rsidRPr="00361382">
        <w:rPr>
          <w:rFonts w:asciiTheme="majorHAnsi" w:hAnsiTheme="majorHAnsi" w:cs="Arial"/>
          <w:sz w:val="22"/>
          <w:szCs w:val="22"/>
          <w:lang w:val="sk-SK" w:eastAsia="en-US"/>
        </w:rPr>
        <w:t xml:space="preserve"> objednávateľom formou podpísania preberacieho protokolu</w:t>
      </w:r>
      <w:r w:rsidR="00292040">
        <w:rPr>
          <w:rFonts w:asciiTheme="majorHAnsi" w:hAnsiTheme="majorHAnsi" w:cs="Arial"/>
          <w:sz w:val="22"/>
          <w:szCs w:val="22"/>
          <w:lang w:val="sk-SK" w:eastAsia="en-US"/>
        </w:rPr>
        <w:t xml:space="preserve"> oprávnenými zástupcami obidvoch zmluvných strán</w:t>
      </w:r>
      <w:r w:rsidR="00BC50C3" w:rsidRPr="00361382">
        <w:rPr>
          <w:rFonts w:asciiTheme="majorHAnsi" w:hAnsiTheme="majorHAnsi" w:cs="Arial"/>
          <w:sz w:val="22"/>
          <w:szCs w:val="22"/>
          <w:lang w:val="sk-SK" w:eastAsia="en-US"/>
        </w:rPr>
        <w:t>.</w:t>
      </w:r>
    </w:p>
    <w:p w14:paraId="0E9F3403" w14:textId="77777777" w:rsidR="00292040" w:rsidRPr="00292040" w:rsidRDefault="00292040" w:rsidP="00292040">
      <w:pPr>
        <w:spacing w:line="276" w:lineRule="auto"/>
        <w:jc w:val="both"/>
        <w:rPr>
          <w:rFonts w:asciiTheme="majorHAnsi" w:hAnsiTheme="majorHAnsi" w:cs="Arial"/>
          <w:sz w:val="22"/>
          <w:szCs w:val="22"/>
          <w:lang w:val="sk-SK"/>
        </w:rPr>
      </w:pPr>
    </w:p>
    <w:p w14:paraId="194F7E5B" w14:textId="77777777" w:rsidR="00292040" w:rsidRPr="00292040" w:rsidRDefault="009738CE" w:rsidP="00292040">
      <w:pPr>
        <w:pStyle w:val="ListParagraph"/>
        <w:numPr>
          <w:ilvl w:val="2"/>
          <w:numId w:val="14"/>
        </w:numPr>
        <w:tabs>
          <w:tab w:val="num" w:pos="540"/>
          <w:tab w:val="num" w:pos="567"/>
        </w:tabs>
        <w:spacing w:line="276" w:lineRule="auto"/>
        <w:ind w:left="567" w:hanging="567"/>
        <w:jc w:val="both"/>
        <w:rPr>
          <w:rFonts w:asciiTheme="majorHAnsi" w:hAnsiTheme="majorHAnsi" w:cs="Arial"/>
          <w:sz w:val="22"/>
          <w:szCs w:val="22"/>
          <w:lang w:val="sk-SK"/>
        </w:rPr>
      </w:pPr>
      <w:r w:rsidRPr="00292040">
        <w:rPr>
          <w:rFonts w:asciiTheme="majorHAnsi" w:hAnsiTheme="majorHAnsi"/>
          <w:sz w:val="22"/>
          <w:szCs w:val="22"/>
        </w:rPr>
        <w:t>Objednávateľ je oprávnený odmietnuť prevziať tovar bez nároku dodávateľa uplatniť voči objednávateľovi akékoľvek sankcie a nároky na náhradu akejkoľvek škody tým spôsobenej v prípade, ak tovar bol dodaný po lehote dodan</w:t>
      </w:r>
      <w:r w:rsidR="00292040">
        <w:rPr>
          <w:rFonts w:asciiTheme="majorHAnsi" w:hAnsiTheme="majorHAnsi"/>
          <w:sz w:val="22"/>
          <w:szCs w:val="22"/>
        </w:rPr>
        <w:t>ia</w:t>
      </w:r>
      <w:r w:rsidRPr="00292040">
        <w:rPr>
          <w:rFonts w:asciiTheme="majorHAnsi" w:hAnsiTheme="majorHAnsi"/>
          <w:sz w:val="22"/>
          <w:szCs w:val="22"/>
        </w:rPr>
        <w:t xml:space="preserve">, ak má viditeľné vady, nebola dodržaná dohodnutá špecifikácia tovaru alebo tovar vykazuje ďalšie vady a nedostatky, ktoré objednávateľ nie je ochotný akceptovať ako vady a nedostatky odstrániteľné v lehote podľa návrhu dodávateľa. V takomto prípade sa považuje dodávka tovaru za neuskutočnenú a dodávateľ sa dostáva do omeškania. </w:t>
      </w:r>
    </w:p>
    <w:p w14:paraId="19AF3470" w14:textId="77777777" w:rsidR="00292040" w:rsidRPr="00292040" w:rsidRDefault="00292040" w:rsidP="00292040">
      <w:pPr>
        <w:pStyle w:val="ListParagraph"/>
        <w:rPr>
          <w:rFonts w:asciiTheme="majorHAnsi" w:hAnsiTheme="majorHAnsi"/>
          <w:sz w:val="22"/>
          <w:szCs w:val="22"/>
        </w:rPr>
      </w:pPr>
    </w:p>
    <w:p w14:paraId="10D0177C" w14:textId="77777777" w:rsidR="00292040" w:rsidRPr="00292040" w:rsidRDefault="009738CE" w:rsidP="00292040">
      <w:pPr>
        <w:pStyle w:val="ListParagraph"/>
        <w:numPr>
          <w:ilvl w:val="2"/>
          <w:numId w:val="14"/>
        </w:numPr>
        <w:tabs>
          <w:tab w:val="num" w:pos="540"/>
          <w:tab w:val="num" w:pos="567"/>
        </w:tabs>
        <w:spacing w:line="276" w:lineRule="auto"/>
        <w:ind w:left="567" w:hanging="567"/>
        <w:jc w:val="both"/>
        <w:rPr>
          <w:rFonts w:asciiTheme="majorHAnsi" w:hAnsiTheme="majorHAnsi" w:cs="Arial"/>
          <w:sz w:val="22"/>
          <w:szCs w:val="22"/>
          <w:lang w:val="sk-SK"/>
        </w:rPr>
      </w:pPr>
      <w:r w:rsidRPr="00292040">
        <w:rPr>
          <w:rFonts w:asciiTheme="majorHAnsi" w:hAnsiTheme="majorHAnsi"/>
          <w:sz w:val="22"/>
          <w:szCs w:val="22"/>
        </w:rPr>
        <w:t xml:space="preserve">Nebezpečenstvo škody na tovare </w:t>
      </w:r>
      <w:r w:rsidRPr="00292040">
        <w:rPr>
          <w:rFonts w:asciiTheme="majorHAnsi" w:hAnsiTheme="majorHAnsi"/>
          <w:bCs/>
          <w:sz w:val="22"/>
          <w:szCs w:val="22"/>
        </w:rPr>
        <w:t>a vlastnícke právo k tovaru</w:t>
      </w:r>
      <w:r w:rsidRPr="00292040">
        <w:rPr>
          <w:rFonts w:asciiTheme="majorHAnsi" w:hAnsiTheme="majorHAnsi"/>
          <w:sz w:val="22"/>
          <w:szCs w:val="22"/>
        </w:rPr>
        <w:t xml:space="preserve"> prechádza na objednávateľa okamihom podpísania preberacieho protokolu a prevzatia tovaru objednávateľom.</w:t>
      </w:r>
    </w:p>
    <w:p w14:paraId="1A21A985" w14:textId="77777777" w:rsidR="00292040" w:rsidRPr="00292040" w:rsidRDefault="00292040" w:rsidP="00292040">
      <w:pPr>
        <w:pStyle w:val="ListParagraph"/>
        <w:rPr>
          <w:rFonts w:asciiTheme="majorHAnsi" w:hAnsiTheme="majorHAnsi" w:cs="Arial"/>
          <w:sz w:val="22"/>
          <w:szCs w:val="22"/>
        </w:rPr>
      </w:pPr>
    </w:p>
    <w:p w14:paraId="0A861763" w14:textId="639F927C" w:rsidR="009738CE" w:rsidRPr="00292040" w:rsidRDefault="009738CE" w:rsidP="00292040">
      <w:pPr>
        <w:pStyle w:val="ListParagraph"/>
        <w:numPr>
          <w:ilvl w:val="2"/>
          <w:numId w:val="14"/>
        </w:numPr>
        <w:tabs>
          <w:tab w:val="num" w:pos="540"/>
          <w:tab w:val="num" w:pos="567"/>
        </w:tabs>
        <w:spacing w:line="276" w:lineRule="auto"/>
        <w:ind w:left="567" w:hanging="567"/>
        <w:jc w:val="both"/>
        <w:rPr>
          <w:rFonts w:asciiTheme="majorHAnsi" w:hAnsiTheme="majorHAnsi" w:cs="Arial"/>
          <w:sz w:val="22"/>
          <w:szCs w:val="22"/>
          <w:lang w:val="sk-SK"/>
        </w:rPr>
      </w:pPr>
      <w:r w:rsidRPr="00292040">
        <w:rPr>
          <w:rFonts w:asciiTheme="majorHAnsi" w:hAnsiTheme="majorHAnsi" w:cs="Arial"/>
          <w:sz w:val="22"/>
          <w:szCs w:val="22"/>
        </w:rPr>
        <w:t xml:space="preserve">Riadne poskytnuté služby podľa príslušnej objednávky objednávateľa sú akceptované objednávateľom formou podpísania preberacieho protokolu </w:t>
      </w:r>
      <w:r w:rsidR="00292040">
        <w:rPr>
          <w:rFonts w:asciiTheme="majorHAnsi" w:hAnsiTheme="majorHAnsi" w:cs="Arial"/>
          <w:sz w:val="22"/>
          <w:szCs w:val="22"/>
        </w:rPr>
        <w:t>oprávne</w:t>
      </w:r>
      <w:r w:rsidR="00C95BE3">
        <w:rPr>
          <w:rFonts w:asciiTheme="majorHAnsi" w:hAnsiTheme="majorHAnsi" w:cs="Arial"/>
          <w:sz w:val="22"/>
          <w:szCs w:val="22"/>
        </w:rPr>
        <w:t>n</w:t>
      </w:r>
      <w:r w:rsidR="00292040">
        <w:rPr>
          <w:rFonts w:asciiTheme="majorHAnsi" w:hAnsiTheme="majorHAnsi" w:cs="Arial"/>
          <w:sz w:val="22"/>
          <w:szCs w:val="22"/>
        </w:rPr>
        <w:t>ými</w:t>
      </w:r>
      <w:r w:rsidRPr="00292040">
        <w:rPr>
          <w:rFonts w:asciiTheme="majorHAnsi" w:hAnsiTheme="majorHAnsi" w:cs="Arial"/>
          <w:sz w:val="22"/>
          <w:szCs w:val="22"/>
        </w:rPr>
        <w:t xml:space="preserve"> zástupcami </w:t>
      </w:r>
      <w:r w:rsidR="00292040">
        <w:rPr>
          <w:rFonts w:asciiTheme="majorHAnsi" w:hAnsiTheme="majorHAnsi" w:cs="Arial"/>
          <w:sz w:val="22"/>
          <w:szCs w:val="22"/>
        </w:rPr>
        <w:t>obidvoch</w:t>
      </w:r>
      <w:r w:rsidRPr="00292040">
        <w:rPr>
          <w:rFonts w:asciiTheme="majorHAnsi" w:hAnsiTheme="majorHAnsi" w:cs="Arial"/>
          <w:sz w:val="22"/>
          <w:szCs w:val="22"/>
        </w:rPr>
        <w:t xml:space="preserve"> zmluvných strán.</w:t>
      </w:r>
    </w:p>
    <w:p w14:paraId="1F0337F0" w14:textId="77777777" w:rsidR="00BC50C3" w:rsidRPr="00361382" w:rsidRDefault="00BC50C3" w:rsidP="00427104">
      <w:pPr>
        <w:tabs>
          <w:tab w:val="num" w:pos="1287"/>
        </w:tabs>
        <w:spacing w:line="276" w:lineRule="auto"/>
        <w:ind w:left="567" w:hanging="567"/>
        <w:jc w:val="both"/>
        <w:rPr>
          <w:rFonts w:asciiTheme="majorHAnsi" w:hAnsiTheme="majorHAnsi" w:cs="Arial"/>
          <w:sz w:val="22"/>
          <w:szCs w:val="22"/>
          <w:lang w:val="sk-SK"/>
        </w:rPr>
      </w:pPr>
    </w:p>
    <w:p w14:paraId="5985A7D6" w14:textId="789C772A" w:rsidR="00BC50C3" w:rsidRPr="00361382" w:rsidRDefault="00BC50C3" w:rsidP="00427104">
      <w:pPr>
        <w:tabs>
          <w:tab w:val="num" w:pos="1287"/>
        </w:tabs>
        <w:spacing w:line="276" w:lineRule="auto"/>
        <w:ind w:left="567" w:hanging="567"/>
        <w:jc w:val="both"/>
        <w:rPr>
          <w:rFonts w:asciiTheme="majorHAnsi" w:hAnsiTheme="majorHAnsi" w:cs="Arial"/>
          <w:b/>
          <w:sz w:val="22"/>
          <w:szCs w:val="22"/>
          <w:lang w:val="sk-SK" w:eastAsia="en-US"/>
        </w:rPr>
      </w:pPr>
      <w:r w:rsidRPr="00361382">
        <w:rPr>
          <w:rFonts w:asciiTheme="majorHAnsi" w:hAnsiTheme="majorHAnsi" w:cs="Arial"/>
          <w:b/>
          <w:sz w:val="22"/>
          <w:szCs w:val="22"/>
          <w:lang w:val="sk-SK" w:eastAsia="en-US"/>
        </w:rPr>
        <w:t xml:space="preserve">Miesto </w:t>
      </w:r>
      <w:r w:rsidR="00A9733E">
        <w:rPr>
          <w:rFonts w:asciiTheme="majorHAnsi" w:hAnsiTheme="majorHAnsi" w:cs="Arial"/>
          <w:b/>
          <w:sz w:val="22"/>
          <w:szCs w:val="22"/>
          <w:lang w:val="sk-SK" w:eastAsia="en-US"/>
        </w:rPr>
        <w:t>plnenia</w:t>
      </w:r>
      <w:r w:rsidR="00A9733E" w:rsidRPr="00361382">
        <w:rPr>
          <w:rFonts w:asciiTheme="majorHAnsi" w:hAnsiTheme="majorHAnsi" w:cs="Arial"/>
          <w:b/>
          <w:sz w:val="22"/>
          <w:szCs w:val="22"/>
          <w:lang w:val="sk-SK" w:eastAsia="en-US"/>
        </w:rPr>
        <w:t xml:space="preserve"> </w:t>
      </w:r>
      <w:r w:rsidRPr="00361382">
        <w:rPr>
          <w:rFonts w:asciiTheme="majorHAnsi" w:hAnsiTheme="majorHAnsi" w:cs="Arial"/>
          <w:b/>
          <w:sz w:val="22"/>
          <w:szCs w:val="22"/>
          <w:lang w:val="sk-SK" w:eastAsia="en-US"/>
        </w:rPr>
        <w:t>predmetu zmluvy</w:t>
      </w:r>
    </w:p>
    <w:p w14:paraId="778498AD" w14:textId="77777777" w:rsidR="00677780" w:rsidRPr="00361382" w:rsidRDefault="00677780" w:rsidP="00427104">
      <w:pPr>
        <w:tabs>
          <w:tab w:val="num" w:pos="1287"/>
        </w:tabs>
        <w:spacing w:line="276" w:lineRule="auto"/>
        <w:ind w:left="567" w:hanging="567"/>
        <w:jc w:val="both"/>
        <w:rPr>
          <w:rFonts w:asciiTheme="majorHAnsi" w:hAnsiTheme="majorHAnsi" w:cs="Arial"/>
          <w:b/>
          <w:sz w:val="22"/>
          <w:szCs w:val="22"/>
          <w:lang w:val="sk-SK" w:eastAsia="en-US"/>
        </w:rPr>
      </w:pPr>
    </w:p>
    <w:p w14:paraId="357B12D8" w14:textId="43561761" w:rsidR="00A2196C" w:rsidRDefault="00A2196C" w:rsidP="00A2196C">
      <w:pPr>
        <w:pStyle w:val="ListParagraph"/>
        <w:numPr>
          <w:ilvl w:val="2"/>
          <w:numId w:val="14"/>
        </w:numPr>
        <w:spacing w:line="276" w:lineRule="auto"/>
        <w:ind w:left="567" w:hanging="567"/>
        <w:jc w:val="both"/>
        <w:rPr>
          <w:rFonts w:ascii="Cambria" w:hAnsi="Cambria"/>
          <w:bCs/>
          <w:sz w:val="22"/>
          <w:szCs w:val="22"/>
        </w:rPr>
      </w:pPr>
      <w:r>
        <w:rPr>
          <w:rFonts w:ascii="Cambria" w:hAnsi="Cambria"/>
          <w:bCs/>
          <w:sz w:val="22"/>
          <w:szCs w:val="22"/>
        </w:rPr>
        <w:t>Miestami plnenia tejto zmluvy sú nasledovné objekty objednávateľ</w:t>
      </w:r>
      <w:r w:rsidRPr="004A08F6">
        <w:rPr>
          <w:rFonts w:ascii="Cambria" w:hAnsi="Cambria"/>
          <w:bCs/>
          <w:sz w:val="22"/>
          <w:szCs w:val="22"/>
        </w:rPr>
        <w:t>a</w:t>
      </w:r>
      <w:r>
        <w:rPr>
          <w:rFonts w:ascii="Cambria" w:hAnsi="Cambria"/>
          <w:bCs/>
          <w:sz w:val="22"/>
          <w:szCs w:val="22"/>
        </w:rPr>
        <w:t>:</w:t>
      </w:r>
      <w:r w:rsidRPr="004A08F6">
        <w:rPr>
          <w:rFonts w:ascii="Cambria" w:hAnsi="Cambria"/>
          <w:bCs/>
          <w:sz w:val="22"/>
          <w:szCs w:val="22"/>
        </w:rPr>
        <w:t xml:space="preserve"> </w:t>
      </w:r>
    </w:p>
    <w:p w14:paraId="4D8EC455" w14:textId="2568560D" w:rsidR="00A2196C" w:rsidRPr="00E433FA" w:rsidRDefault="00A2196C" w:rsidP="00A2196C">
      <w:pPr>
        <w:pStyle w:val="ListParagraph"/>
        <w:numPr>
          <w:ilvl w:val="0"/>
          <w:numId w:val="47"/>
        </w:numPr>
        <w:overflowPunct w:val="0"/>
        <w:autoSpaceDE w:val="0"/>
        <w:autoSpaceDN w:val="0"/>
        <w:adjustRightInd w:val="0"/>
        <w:ind w:left="993" w:hanging="426"/>
        <w:contextualSpacing w:val="0"/>
        <w:jc w:val="both"/>
        <w:textAlignment w:val="baseline"/>
        <w:rPr>
          <w:rFonts w:ascii="Cambria" w:hAnsi="Cambria"/>
          <w:bCs/>
          <w:sz w:val="22"/>
          <w:szCs w:val="22"/>
        </w:rPr>
      </w:pPr>
      <w:r w:rsidRPr="00E433FA">
        <w:rPr>
          <w:rFonts w:ascii="Cambria" w:hAnsi="Cambria" w:cs="Arial"/>
          <w:sz w:val="22"/>
          <w:szCs w:val="22"/>
        </w:rPr>
        <w:t>Národná banka Slovenska, ústredie, I</w:t>
      </w:r>
      <w:r w:rsidR="00870B16">
        <w:rPr>
          <w:rFonts w:ascii="Cambria" w:hAnsi="Cambria" w:cs="Arial"/>
          <w:sz w:val="22"/>
          <w:szCs w:val="22"/>
        </w:rPr>
        <w:t>mricha</w:t>
      </w:r>
      <w:r w:rsidRPr="00E433FA">
        <w:rPr>
          <w:rFonts w:ascii="Cambria" w:hAnsi="Cambria" w:cs="Arial"/>
          <w:sz w:val="22"/>
          <w:szCs w:val="22"/>
        </w:rPr>
        <w:t xml:space="preserve"> Karvaša 1, 813 25 Bratislava</w:t>
      </w:r>
      <w:r>
        <w:rPr>
          <w:rFonts w:ascii="Cambria" w:hAnsi="Cambria"/>
          <w:bCs/>
          <w:sz w:val="22"/>
          <w:szCs w:val="22"/>
        </w:rPr>
        <w:t>,</w:t>
      </w:r>
    </w:p>
    <w:p w14:paraId="790EBEE0" w14:textId="1C145BF7" w:rsidR="00A2196C" w:rsidRDefault="00870B16" w:rsidP="00A2196C">
      <w:pPr>
        <w:pStyle w:val="ListParagraph"/>
        <w:numPr>
          <w:ilvl w:val="0"/>
          <w:numId w:val="47"/>
        </w:numPr>
        <w:overflowPunct w:val="0"/>
        <w:autoSpaceDE w:val="0"/>
        <w:autoSpaceDN w:val="0"/>
        <w:adjustRightInd w:val="0"/>
        <w:ind w:left="993" w:hanging="426"/>
        <w:contextualSpacing w:val="0"/>
        <w:jc w:val="both"/>
        <w:textAlignment w:val="baseline"/>
        <w:rPr>
          <w:rFonts w:ascii="Cambria" w:hAnsi="Cambria"/>
          <w:bCs/>
          <w:sz w:val="22"/>
          <w:szCs w:val="22"/>
        </w:rPr>
      </w:pPr>
      <w:r>
        <w:rPr>
          <w:rFonts w:ascii="Cambria" w:hAnsi="Cambria" w:cs="Arial"/>
          <w:sz w:val="22"/>
          <w:szCs w:val="22"/>
        </w:rPr>
        <w:t>Záložné technologcké pracovisko Národnej banky Slovenska</w:t>
      </w:r>
      <w:r w:rsidR="00A2196C" w:rsidRPr="008A5047">
        <w:rPr>
          <w:rFonts w:ascii="Cambria" w:hAnsi="Cambria" w:cs="Arial"/>
          <w:sz w:val="22"/>
          <w:szCs w:val="22"/>
        </w:rPr>
        <w:t xml:space="preserve">, </w:t>
      </w:r>
      <w:r w:rsidR="00A2196C" w:rsidRPr="004A08F6">
        <w:rPr>
          <w:rFonts w:ascii="Cambria" w:hAnsi="Cambria"/>
          <w:bCs/>
          <w:sz w:val="22"/>
          <w:szCs w:val="22"/>
        </w:rPr>
        <w:t xml:space="preserve">Tomášikova ul. 28/A, </w:t>
      </w:r>
      <w:r w:rsidR="00A2196C" w:rsidRPr="000B1F5D">
        <w:rPr>
          <w:rFonts w:ascii="Cambria" w:hAnsi="Cambria"/>
          <w:bCs/>
          <w:sz w:val="22"/>
          <w:szCs w:val="22"/>
        </w:rPr>
        <w:t>8</w:t>
      </w:r>
      <w:r w:rsidR="00A2196C">
        <w:rPr>
          <w:rFonts w:ascii="Cambria" w:hAnsi="Cambria"/>
          <w:bCs/>
          <w:sz w:val="22"/>
          <w:szCs w:val="22"/>
        </w:rPr>
        <w:t>20</w:t>
      </w:r>
      <w:r w:rsidR="00A2196C" w:rsidRPr="000B1F5D">
        <w:rPr>
          <w:rFonts w:ascii="Cambria" w:hAnsi="Cambria"/>
          <w:bCs/>
          <w:sz w:val="22"/>
          <w:szCs w:val="22"/>
        </w:rPr>
        <w:t xml:space="preserve"> </w:t>
      </w:r>
      <w:r w:rsidR="00A2196C">
        <w:rPr>
          <w:rFonts w:ascii="Cambria" w:hAnsi="Cambria"/>
          <w:bCs/>
          <w:sz w:val="22"/>
          <w:szCs w:val="22"/>
        </w:rPr>
        <w:t>09</w:t>
      </w:r>
      <w:r w:rsidR="00A2196C" w:rsidRPr="000B1F5D">
        <w:rPr>
          <w:rFonts w:ascii="Cambria" w:hAnsi="Cambria"/>
          <w:bCs/>
          <w:sz w:val="22"/>
          <w:szCs w:val="22"/>
        </w:rPr>
        <w:t xml:space="preserve"> </w:t>
      </w:r>
      <w:r w:rsidR="00A2196C" w:rsidRPr="004A08F6">
        <w:rPr>
          <w:rFonts w:ascii="Cambria" w:hAnsi="Cambria"/>
          <w:bCs/>
          <w:sz w:val="22"/>
          <w:szCs w:val="22"/>
        </w:rPr>
        <w:t>Bratislava</w:t>
      </w:r>
      <w:r w:rsidR="00A2196C">
        <w:rPr>
          <w:rFonts w:ascii="Cambria" w:hAnsi="Cambria"/>
          <w:bCs/>
          <w:sz w:val="22"/>
          <w:szCs w:val="22"/>
        </w:rPr>
        <w:t>.</w:t>
      </w:r>
    </w:p>
    <w:p w14:paraId="13E0FDBC" w14:textId="77777777" w:rsidR="00A2196C" w:rsidRPr="00A2196C" w:rsidRDefault="00A2196C" w:rsidP="00A2196C">
      <w:pPr>
        <w:overflowPunct w:val="0"/>
        <w:autoSpaceDE w:val="0"/>
        <w:autoSpaceDN w:val="0"/>
        <w:adjustRightInd w:val="0"/>
        <w:jc w:val="both"/>
        <w:textAlignment w:val="baseline"/>
        <w:rPr>
          <w:rFonts w:ascii="Cambria" w:hAnsi="Cambria"/>
          <w:bCs/>
          <w:sz w:val="22"/>
          <w:szCs w:val="22"/>
        </w:rPr>
      </w:pPr>
    </w:p>
    <w:p w14:paraId="2ADEE57B" w14:textId="19E3D5E2" w:rsidR="00A31228" w:rsidRPr="00A2196C" w:rsidRDefault="00A2196C" w:rsidP="00A2196C">
      <w:pPr>
        <w:pStyle w:val="ListParagraph"/>
        <w:numPr>
          <w:ilvl w:val="2"/>
          <w:numId w:val="14"/>
        </w:numPr>
        <w:spacing w:line="276" w:lineRule="auto"/>
        <w:ind w:left="567" w:hanging="567"/>
        <w:jc w:val="both"/>
      </w:pPr>
      <w:r>
        <w:rPr>
          <w:rFonts w:ascii="Cambria" w:hAnsi="Cambria"/>
          <w:bCs/>
          <w:sz w:val="22"/>
          <w:szCs w:val="22"/>
        </w:rPr>
        <w:t xml:space="preserve">Objednávateľ si vyhradzuje právo v prípade potreby zmeniť miesto plnenia uvedené v bode 13 písm. b) tohto článku zmluvy, pričom túto skutočnosť bezodkladne oznámi dodávateľovi formou e-mailu alebo listom. Dodávateľ je povinný </w:t>
      </w:r>
      <w:r w:rsidRPr="00E85005">
        <w:rPr>
          <w:rFonts w:ascii="Cambria" w:hAnsi="Cambria"/>
          <w:bCs/>
          <w:sz w:val="22"/>
          <w:szCs w:val="22"/>
        </w:rPr>
        <w:t xml:space="preserve">plniť predmet zmluvy na mieste </w:t>
      </w:r>
      <w:r>
        <w:rPr>
          <w:rFonts w:ascii="Cambria" w:hAnsi="Cambria"/>
          <w:bCs/>
          <w:sz w:val="22"/>
          <w:szCs w:val="22"/>
        </w:rPr>
        <w:t xml:space="preserve">a odo dňa </w:t>
      </w:r>
      <w:r w:rsidRPr="00E85005">
        <w:rPr>
          <w:rFonts w:ascii="Cambria" w:hAnsi="Cambria"/>
          <w:bCs/>
          <w:sz w:val="22"/>
          <w:szCs w:val="22"/>
        </w:rPr>
        <w:t>určenom v</w:t>
      </w:r>
      <w:r>
        <w:rPr>
          <w:rFonts w:ascii="Cambria" w:hAnsi="Cambria"/>
          <w:bCs/>
          <w:sz w:val="22"/>
          <w:szCs w:val="22"/>
        </w:rPr>
        <w:t> oznámení o tejto zmene.</w:t>
      </w:r>
    </w:p>
    <w:p w14:paraId="61F95DF3" w14:textId="77777777" w:rsidR="00677780" w:rsidRPr="00361382" w:rsidRDefault="00677780" w:rsidP="00427104">
      <w:pPr>
        <w:spacing w:line="276" w:lineRule="auto"/>
        <w:ind w:left="567" w:hanging="567"/>
        <w:jc w:val="center"/>
        <w:rPr>
          <w:rFonts w:asciiTheme="majorHAnsi" w:hAnsiTheme="majorHAnsi" w:cs="Arial"/>
          <w:b/>
          <w:sz w:val="22"/>
          <w:szCs w:val="22"/>
          <w:lang w:val="sk-SK"/>
        </w:rPr>
      </w:pPr>
      <w:bookmarkStart w:id="0" w:name="_Toc164231459"/>
      <w:bookmarkStart w:id="1" w:name="_Toc166044091"/>
      <w:bookmarkStart w:id="2" w:name="_Toc166044181"/>
      <w:bookmarkStart w:id="3" w:name="_Toc166044329"/>
      <w:bookmarkStart w:id="4" w:name="_Toc202943187"/>
      <w:bookmarkStart w:id="5" w:name="_Toc202943982"/>
      <w:bookmarkStart w:id="6" w:name="_Toc203212378"/>
      <w:bookmarkStart w:id="7" w:name="_Toc207451624"/>
      <w:bookmarkStart w:id="8" w:name="_Toc208123407"/>
      <w:bookmarkStart w:id="9" w:name="_Toc208123550"/>
      <w:bookmarkStart w:id="10" w:name="_Toc208123677"/>
    </w:p>
    <w:p w14:paraId="369619EE" w14:textId="223366EF" w:rsidR="0010677B" w:rsidRPr="00361382" w:rsidRDefault="0010677B" w:rsidP="00427104">
      <w:pPr>
        <w:spacing w:line="276" w:lineRule="auto"/>
        <w:ind w:left="567" w:hanging="567"/>
        <w:jc w:val="center"/>
        <w:rPr>
          <w:rFonts w:asciiTheme="majorHAnsi" w:hAnsiTheme="majorHAnsi" w:cs="Arial"/>
          <w:b/>
          <w:sz w:val="22"/>
          <w:szCs w:val="22"/>
          <w:lang w:val="sk-SK"/>
        </w:rPr>
      </w:pPr>
      <w:r w:rsidRPr="00361382">
        <w:rPr>
          <w:rFonts w:asciiTheme="majorHAnsi" w:hAnsiTheme="majorHAnsi" w:cs="Arial"/>
          <w:b/>
          <w:sz w:val="22"/>
          <w:szCs w:val="22"/>
          <w:lang w:val="sk-SK"/>
        </w:rPr>
        <w:t xml:space="preserve">Článok </w:t>
      </w:r>
      <w:r w:rsidR="000E0FF9">
        <w:rPr>
          <w:rFonts w:asciiTheme="majorHAnsi" w:hAnsiTheme="majorHAnsi" w:cs="Arial"/>
          <w:b/>
          <w:sz w:val="22"/>
          <w:szCs w:val="22"/>
          <w:lang w:val="sk-SK"/>
        </w:rPr>
        <w:t>VI</w:t>
      </w:r>
      <w:r w:rsidRPr="00361382">
        <w:rPr>
          <w:rFonts w:asciiTheme="majorHAnsi" w:hAnsiTheme="majorHAnsi" w:cs="Arial"/>
          <w:b/>
          <w:sz w:val="22"/>
          <w:szCs w:val="22"/>
          <w:lang w:val="sk-SK"/>
        </w:rPr>
        <w:t>.</w:t>
      </w:r>
    </w:p>
    <w:bookmarkEnd w:id="0"/>
    <w:bookmarkEnd w:id="1"/>
    <w:bookmarkEnd w:id="2"/>
    <w:bookmarkEnd w:id="3"/>
    <w:bookmarkEnd w:id="4"/>
    <w:bookmarkEnd w:id="5"/>
    <w:bookmarkEnd w:id="6"/>
    <w:bookmarkEnd w:id="7"/>
    <w:bookmarkEnd w:id="8"/>
    <w:bookmarkEnd w:id="9"/>
    <w:bookmarkEnd w:id="10"/>
    <w:p w14:paraId="376D9375" w14:textId="77777777" w:rsidR="0010677B" w:rsidRPr="00361382" w:rsidRDefault="00D352F7" w:rsidP="00427104">
      <w:pPr>
        <w:pStyle w:val="BodyText2"/>
        <w:spacing w:line="276" w:lineRule="auto"/>
        <w:ind w:left="567" w:hanging="567"/>
        <w:jc w:val="center"/>
        <w:rPr>
          <w:rFonts w:asciiTheme="majorHAnsi" w:hAnsiTheme="majorHAnsi" w:cs="Arial"/>
          <w:b/>
          <w:smallCaps/>
          <w:sz w:val="22"/>
          <w:szCs w:val="22"/>
        </w:rPr>
      </w:pPr>
      <w:r w:rsidRPr="00361382">
        <w:rPr>
          <w:rFonts w:asciiTheme="majorHAnsi" w:hAnsiTheme="majorHAnsi" w:cs="Arial"/>
          <w:b/>
          <w:smallCaps/>
          <w:sz w:val="22"/>
          <w:szCs w:val="22"/>
        </w:rPr>
        <w:t>Cena a platobné podmienky</w:t>
      </w:r>
    </w:p>
    <w:p w14:paraId="01BEBABC" w14:textId="77777777" w:rsidR="00E84D84" w:rsidRPr="00361382" w:rsidRDefault="00E84D84" w:rsidP="00427104">
      <w:pPr>
        <w:spacing w:line="276" w:lineRule="auto"/>
        <w:jc w:val="both"/>
        <w:rPr>
          <w:rFonts w:asciiTheme="majorHAnsi" w:hAnsiTheme="majorHAnsi" w:cs="Arial"/>
          <w:sz w:val="22"/>
          <w:szCs w:val="22"/>
          <w:lang w:val="sk-SK"/>
        </w:rPr>
      </w:pPr>
    </w:p>
    <w:p w14:paraId="1A309520" w14:textId="33B8E8F9" w:rsidR="00E826EF" w:rsidRPr="008B2500" w:rsidRDefault="00B7094B" w:rsidP="008B2500">
      <w:pPr>
        <w:pStyle w:val="ListParagraph"/>
        <w:numPr>
          <w:ilvl w:val="0"/>
          <w:numId w:val="16"/>
        </w:numPr>
        <w:spacing w:line="276" w:lineRule="auto"/>
        <w:ind w:left="567" w:hanging="567"/>
        <w:jc w:val="both"/>
        <w:rPr>
          <w:rFonts w:asciiTheme="majorHAnsi" w:hAnsiTheme="majorHAnsi" w:cs="Arial"/>
          <w:b/>
          <w:bCs/>
          <w:sz w:val="22"/>
          <w:szCs w:val="22"/>
          <w:lang w:val="sk-SK"/>
        </w:rPr>
      </w:pPr>
      <w:r w:rsidRPr="00B7094B">
        <w:rPr>
          <w:rFonts w:asciiTheme="majorHAnsi" w:hAnsiTheme="majorHAnsi" w:cs="Arial"/>
          <w:sz w:val="22"/>
          <w:szCs w:val="22"/>
          <w:lang w:val="sk-SK"/>
        </w:rPr>
        <w:t>J</w:t>
      </w:r>
      <w:r w:rsidR="00E201F3" w:rsidRPr="00B7094B">
        <w:rPr>
          <w:rFonts w:asciiTheme="majorHAnsi" w:hAnsiTheme="majorHAnsi" w:cs="Arial"/>
          <w:sz w:val="22"/>
          <w:szCs w:val="22"/>
          <w:lang w:val="sk-SK"/>
        </w:rPr>
        <w:t xml:space="preserve">ednotkové ceny za </w:t>
      </w:r>
      <w:r w:rsidRPr="00B7094B">
        <w:rPr>
          <w:rFonts w:asciiTheme="majorHAnsi" w:hAnsiTheme="majorHAnsi" w:cs="Arial"/>
          <w:sz w:val="22"/>
          <w:szCs w:val="22"/>
          <w:lang w:val="sk-SK"/>
        </w:rPr>
        <w:t xml:space="preserve">predmet zmluvy </w:t>
      </w:r>
      <w:r w:rsidR="00E201F3" w:rsidRPr="00441753">
        <w:rPr>
          <w:rFonts w:asciiTheme="majorHAnsi" w:hAnsiTheme="majorHAnsi" w:cs="Arial"/>
          <w:sz w:val="22"/>
          <w:szCs w:val="22"/>
          <w:lang w:val="sk-SK"/>
        </w:rPr>
        <w:t>podľa čl</w:t>
      </w:r>
      <w:r w:rsidRPr="00441753">
        <w:rPr>
          <w:rFonts w:asciiTheme="majorHAnsi" w:hAnsiTheme="majorHAnsi" w:cs="Arial"/>
          <w:sz w:val="22"/>
          <w:szCs w:val="22"/>
          <w:lang w:val="sk-SK"/>
        </w:rPr>
        <w:t>ánku</w:t>
      </w:r>
      <w:r w:rsidR="00556C19" w:rsidRPr="00441753">
        <w:rPr>
          <w:rFonts w:asciiTheme="majorHAnsi" w:hAnsiTheme="majorHAnsi" w:cs="Arial"/>
          <w:sz w:val="22"/>
          <w:szCs w:val="22"/>
          <w:lang w:val="sk-SK"/>
        </w:rPr>
        <w:t xml:space="preserve"> I</w:t>
      </w:r>
      <w:r w:rsidRPr="00441753">
        <w:rPr>
          <w:rFonts w:asciiTheme="majorHAnsi" w:hAnsiTheme="majorHAnsi" w:cs="Arial"/>
          <w:sz w:val="22"/>
          <w:szCs w:val="22"/>
          <w:lang w:val="sk-SK"/>
        </w:rPr>
        <w:t>I</w:t>
      </w:r>
      <w:r w:rsidR="00E201F3" w:rsidRPr="00441753">
        <w:rPr>
          <w:rFonts w:asciiTheme="majorHAnsi" w:hAnsiTheme="majorHAnsi" w:cs="Arial"/>
          <w:sz w:val="22"/>
          <w:szCs w:val="22"/>
          <w:lang w:val="sk-SK"/>
        </w:rPr>
        <w:t xml:space="preserve"> bodu 1 </w:t>
      </w:r>
      <w:r w:rsidR="00556C19" w:rsidRPr="00441753">
        <w:rPr>
          <w:rFonts w:asciiTheme="majorHAnsi" w:hAnsiTheme="majorHAnsi" w:cs="Arial"/>
          <w:sz w:val="22"/>
          <w:szCs w:val="22"/>
          <w:lang w:val="sk-SK"/>
        </w:rPr>
        <w:t xml:space="preserve">písm. a) </w:t>
      </w:r>
      <w:r w:rsidR="00E201F3" w:rsidRPr="00441753">
        <w:rPr>
          <w:rFonts w:asciiTheme="majorHAnsi" w:hAnsiTheme="majorHAnsi" w:cs="Arial"/>
          <w:sz w:val="22"/>
          <w:szCs w:val="22"/>
          <w:lang w:val="sk-SK"/>
        </w:rPr>
        <w:t xml:space="preserve">tejto zmluvy sú stanovené dohodou zmluvných strán v zmysle zákona </w:t>
      </w:r>
      <w:r w:rsidR="000D189E" w:rsidRPr="004C1697">
        <w:rPr>
          <w:rFonts w:asciiTheme="majorHAnsi" w:hAnsiTheme="majorHAnsi" w:cs="Arial"/>
          <w:sz w:val="22"/>
          <w:szCs w:val="22"/>
          <w:lang w:val="sk-SK"/>
        </w:rPr>
        <w:t xml:space="preserve">NR SR </w:t>
      </w:r>
      <w:r w:rsidR="00E201F3" w:rsidRPr="004C1697">
        <w:rPr>
          <w:rFonts w:asciiTheme="majorHAnsi" w:hAnsiTheme="majorHAnsi" w:cs="Arial"/>
          <w:sz w:val="22"/>
          <w:szCs w:val="22"/>
          <w:lang w:val="sk-SK"/>
        </w:rPr>
        <w:t xml:space="preserve">č.18/1996 Z. z. o cenách v znení neskorších predpisov </w:t>
      </w:r>
      <w:r w:rsidR="00556C19" w:rsidRPr="00692B64">
        <w:rPr>
          <w:rFonts w:asciiTheme="majorHAnsi" w:hAnsiTheme="majorHAnsi" w:cs="Arial"/>
          <w:sz w:val="22"/>
          <w:szCs w:val="22"/>
          <w:lang w:val="sk-SK"/>
        </w:rPr>
        <w:t>a </w:t>
      </w:r>
      <w:r w:rsidR="00581796" w:rsidRPr="00692B64">
        <w:rPr>
          <w:rFonts w:asciiTheme="majorHAnsi" w:hAnsiTheme="majorHAnsi" w:cs="Arial"/>
          <w:sz w:val="22"/>
          <w:szCs w:val="22"/>
          <w:lang w:val="sk-SK"/>
        </w:rPr>
        <w:t>vyhlášky</w:t>
      </w:r>
      <w:r w:rsidR="00556C19" w:rsidRPr="00692B64">
        <w:rPr>
          <w:rFonts w:asciiTheme="majorHAnsi" w:hAnsiTheme="majorHAnsi" w:cs="Arial"/>
          <w:sz w:val="22"/>
          <w:szCs w:val="22"/>
          <w:lang w:val="sk-SK"/>
        </w:rPr>
        <w:t xml:space="preserve"> MF SR č. 87/1996 Z. z., ktorou sa vykonáva zákon </w:t>
      </w:r>
      <w:r w:rsidR="000D189E" w:rsidRPr="00692B64">
        <w:rPr>
          <w:rFonts w:asciiTheme="majorHAnsi" w:hAnsiTheme="majorHAnsi" w:cs="Arial"/>
          <w:sz w:val="22"/>
          <w:szCs w:val="22"/>
          <w:lang w:val="sk-SK"/>
        </w:rPr>
        <w:t xml:space="preserve">NR SR </w:t>
      </w:r>
      <w:r w:rsidR="00556C19" w:rsidRPr="00692B64">
        <w:rPr>
          <w:rFonts w:asciiTheme="majorHAnsi" w:hAnsiTheme="majorHAnsi" w:cs="Arial"/>
          <w:sz w:val="22"/>
          <w:szCs w:val="22"/>
          <w:lang w:val="sk-SK"/>
        </w:rPr>
        <w:t xml:space="preserve">č. 18/1996 Z. z. o cenách v znení neskorších predpisov, </w:t>
      </w:r>
      <w:r w:rsidR="00E201F3" w:rsidRPr="00692B64">
        <w:rPr>
          <w:rFonts w:asciiTheme="majorHAnsi" w:hAnsiTheme="majorHAnsi" w:cs="Arial"/>
          <w:sz w:val="22"/>
          <w:szCs w:val="22"/>
          <w:lang w:val="sk-SK"/>
        </w:rPr>
        <w:t>a</w:t>
      </w:r>
      <w:r w:rsidRPr="00692B64">
        <w:rPr>
          <w:rFonts w:asciiTheme="majorHAnsi" w:hAnsiTheme="majorHAnsi" w:cs="Arial"/>
          <w:sz w:val="22"/>
          <w:szCs w:val="22"/>
          <w:lang w:val="sk-SK"/>
        </w:rPr>
        <w:t> sú uvedené v prílohe č. 1 tejto zmluvy.</w:t>
      </w:r>
    </w:p>
    <w:p w14:paraId="57CE5D2A" w14:textId="77777777" w:rsidR="008B2500" w:rsidRPr="008B2500" w:rsidRDefault="008B2500" w:rsidP="008B2500">
      <w:pPr>
        <w:spacing w:line="276" w:lineRule="auto"/>
        <w:jc w:val="both"/>
        <w:rPr>
          <w:rFonts w:asciiTheme="majorHAnsi" w:hAnsiTheme="majorHAnsi" w:cs="Arial"/>
          <w:b/>
          <w:bCs/>
          <w:sz w:val="22"/>
          <w:szCs w:val="22"/>
          <w:lang w:val="sk-SK"/>
        </w:rPr>
      </w:pPr>
    </w:p>
    <w:p w14:paraId="25E12F49" w14:textId="015FDE0A" w:rsidR="00E201F3" w:rsidRPr="008B2500" w:rsidRDefault="00441753" w:rsidP="008B2500">
      <w:pPr>
        <w:pStyle w:val="ListParagraph"/>
        <w:numPr>
          <w:ilvl w:val="0"/>
          <w:numId w:val="16"/>
        </w:numPr>
        <w:spacing w:line="276" w:lineRule="auto"/>
        <w:ind w:left="567" w:hanging="567"/>
        <w:jc w:val="both"/>
        <w:rPr>
          <w:rFonts w:asciiTheme="majorHAnsi" w:hAnsiTheme="majorHAnsi" w:cs="Arial"/>
          <w:sz w:val="22"/>
          <w:szCs w:val="22"/>
          <w:lang w:val="sk-SK"/>
        </w:rPr>
      </w:pPr>
      <w:r>
        <w:rPr>
          <w:rFonts w:asciiTheme="majorHAnsi" w:hAnsiTheme="majorHAnsi" w:cs="Arial"/>
          <w:sz w:val="22"/>
          <w:szCs w:val="22"/>
          <w:lang w:val="sk-SK"/>
        </w:rPr>
        <w:t>J</w:t>
      </w:r>
      <w:r w:rsidR="00B7094B">
        <w:rPr>
          <w:rFonts w:asciiTheme="majorHAnsi" w:hAnsiTheme="majorHAnsi" w:cs="Arial"/>
          <w:sz w:val="22"/>
          <w:szCs w:val="22"/>
          <w:lang w:val="sk-SK"/>
        </w:rPr>
        <w:t>ednotková cena za predmet zmluvy</w:t>
      </w:r>
      <w:r w:rsidR="00E201F3" w:rsidRPr="00361382">
        <w:rPr>
          <w:rFonts w:asciiTheme="majorHAnsi" w:hAnsiTheme="majorHAnsi" w:cs="Arial"/>
          <w:sz w:val="22"/>
          <w:szCs w:val="22"/>
          <w:lang w:val="sk-SK"/>
        </w:rPr>
        <w:t xml:space="preserve"> podľa čl</w:t>
      </w:r>
      <w:r w:rsidR="00B7094B">
        <w:rPr>
          <w:rFonts w:asciiTheme="majorHAnsi" w:hAnsiTheme="majorHAnsi" w:cs="Arial"/>
          <w:sz w:val="22"/>
          <w:szCs w:val="22"/>
          <w:lang w:val="sk-SK"/>
        </w:rPr>
        <w:t>ánku</w:t>
      </w:r>
      <w:r w:rsidR="00E84D84" w:rsidRPr="00361382">
        <w:rPr>
          <w:rFonts w:asciiTheme="majorHAnsi" w:hAnsiTheme="majorHAnsi" w:cs="Arial"/>
          <w:sz w:val="22"/>
          <w:szCs w:val="22"/>
          <w:lang w:val="sk-SK"/>
        </w:rPr>
        <w:t xml:space="preserve"> </w:t>
      </w:r>
      <w:r w:rsidR="00B7094B">
        <w:rPr>
          <w:rFonts w:asciiTheme="majorHAnsi" w:hAnsiTheme="majorHAnsi" w:cs="Arial"/>
          <w:sz w:val="22"/>
          <w:szCs w:val="22"/>
          <w:lang w:val="sk-SK"/>
        </w:rPr>
        <w:t>I</w:t>
      </w:r>
      <w:r w:rsidR="00E201F3" w:rsidRPr="00361382">
        <w:rPr>
          <w:rFonts w:asciiTheme="majorHAnsi" w:hAnsiTheme="majorHAnsi" w:cs="Arial"/>
          <w:sz w:val="22"/>
          <w:szCs w:val="22"/>
          <w:lang w:val="sk-SK"/>
        </w:rPr>
        <w:t xml:space="preserve">I bodu </w:t>
      </w:r>
      <w:r w:rsidR="00E84D84" w:rsidRPr="00361382">
        <w:rPr>
          <w:rFonts w:asciiTheme="majorHAnsi" w:hAnsiTheme="majorHAnsi" w:cs="Arial"/>
          <w:sz w:val="22"/>
          <w:szCs w:val="22"/>
          <w:lang w:val="sk-SK"/>
        </w:rPr>
        <w:t>1 písm. b)</w:t>
      </w:r>
      <w:r w:rsidR="00E201F3" w:rsidRPr="00361382">
        <w:rPr>
          <w:rFonts w:asciiTheme="majorHAnsi" w:hAnsiTheme="majorHAnsi" w:cs="Arial"/>
          <w:sz w:val="22"/>
          <w:szCs w:val="22"/>
          <w:lang w:val="sk-SK"/>
        </w:rPr>
        <w:t xml:space="preserve"> tejto zmluvy je stanovená </w:t>
      </w:r>
      <w:r w:rsidR="00E84D84" w:rsidRPr="00361382">
        <w:rPr>
          <w:rFonts w:asciiTheme="majorHAnsi" w:hAnsiTheme="majorHAnsi" w:cs="Arial"/>
          <w:sz w:val="22"/>
          <w:szCs w:val="22"/>
          <w:lang w:val="sk-SK"/>
        </w:rPr>
        <w:t xml:space="preserve">dohodou zmluvných strán v zmysle zákona </w:t>
      </w:r>
      <w:r w:rsidR="000D189E" w:rsidRPr="00361382">
        <w:rPr>
          <w:rFonts w:asciiTheme="majorHAnsi" w:hAnsiTheme="majorHAnsi" w:cs="Arial"/>
          <w:sz w:val="22"/>
          <w:szCs w:val="22"/>
          <w:lang w:val="sk-SK"/>
        </w:rPr>
        <w:t xml:space="preserve">NR SR </w:t>
      </w:r>
      <w:r w:rsidR="00E84D84" w:rsidRPr="00361382">
        <w:rPr>
          <w:rFonts w:asciiTheme="majorHAnsi" w:hAnsiTheme="majorHAnsi" w:cs="Arial"/>
          <w:sz w:val="22"/>
          <w:szCs w:val="22"/>
          <w:lang w:val="sk-SK"/>
        </w:rPr>
        <w:t>č.18/1996 Z. z. o cenách v znení neskorších predpisov a </w:t>
      </w:r>
      <w:r w:rsidR="00581796" w:rsidRPr="00361382">
        <w:rPr>
          <w:rFonts w:asciiTheme="majorHAnsi" w:hAnsiTheme="majorHAnsi" w:cs="Arial"/>
          <w:sz w:val="22"/>
          <w:szCs w:val="22"/>
          <w:lang w:val="sk-SK"/>
        </w:rPr>
        <w:t>vyhlášky</w:t>
      </w:r>
      <w:r w:rsidR="00E84D84" w:rsidRPr="00361382">
        <w:rPr>
          <w:rFonts w:asciiTheme="majorHAnsi" w:hAnsiTheme="majorHAnsi" w:cs="Arial"/>
          <w:sz w:val="22"/>
          <w:szCs w:val="22"/>
          <w:lang w:val="sk-SK"/>
        </w:rPr>
        <w:t xml:space="preserve"> MF SR č. 87/1996 Z. z., ktorou sa vykonáva zákon </w:t>
      </w:r>
      <w:r w:rsidR="000D189E" w:rsidRPr="00361382">
        <w:rPr>
          <w:rFonts w:asciiTheme="majorHAnsi" w:hAnsiTheme="majorHAnsi" w:cs="Arial"/>
          <w:sz w:val="22"/>
          <w:szCs w:val="22"/>
          <w:lang w:val="sk-SK"/>
        </w:rPr>
        <w:t xml:space="preserve">NR SR </w:t>
      </w:r>
      <w:r w:rsidR="00E84D84" w:rsidRPr="00361382">
        <w:rPr>
          <w:rFonts w:asciiTheme="majorHAnsi" w:hAnsiTheme="majorHAnsi" w:cs="Arial"/>
          <w:sz w:val="22"/>
          <w:szCs w:val="22"/>
          <w:lang w:val="sk-SK"/>
        </w:rPr>
        <w:t xml:space="preserve">č. 18/1996 Z. z. o cenách v znení neskorších predpisov, </w:t>
      </w:r>
      <w:r w:rsidR="00E826EF" w:rsidRPr="00361382">
        <w:rPr>
          <w:rFonts w:asciiTheme="majorHAnsi" w:hAnsiTheme="majorHAnsi" w:cs="Arial"/>
          <w:sz w:val="22"/>
          <w:szCs w:val="22"/>
          <w:lang w:val="sk-SK"/>
        </w:rPr>
        <w:t>a</w:t>
      </w:r>
      <w:r w:rsidR="00B7094B">
        <w:rPr>
          <w:rFonts w:asciiTheme="majorHAnsi" w:hAnsiTheme="majorHAnsi" w:cs="Arial"/>
          <w:sz w:val="22"/>
          <w:szCs w:val="22"/>
          <w:lang w:val="sk-SK"/>
        </w:rPr>
        <w:t> je uvedená v prílohe č. 2 tejto zmluvy.</w:t>
      </w:r>
    </w:p>
    <w:p w14:paraId="77E8D891" w14:textId="77777777" w:rsidR="00E201F3" w:rsidRPr="00361382" w:rsidRDefault="00E201F3" w:rsidP="008B2500">
      <w:pPr>
        <w:spacing w:line="276" w:lineRule="auto"/>
        <w:ind w:left="567" w:hanging="567"/>
        <w:rPr>
          <w:rFonts w:asciiTheme="majorHAnsi" w:hAnsiTheme="majorHAnsi" w:cs="Arial"/>
          <w:b/>
          <w:bCs/>
          <w:sz w:val="22"/>
          <w:szCs w:val="22"/>
          <w:lang w:val="sk-SK"/>
        </w:rPr>
      </w:pPr>
    </w:p>
    <w:p w14:paraId="3AC926AA" w14:textId="677BE7B4" w:rsidR="00E84D84" w:rsidRPr="00361382" w:rsidRDefault="00615645" w:rsidP="00427104">
      <w:pPr>
        <w:pStyle w:val="ListParagraph"/>
        <w:numPr>
          <w:ilvl w:val="0"/>
          <w:numId w:val="16"/>
        </w:numPr>
        <w:spacing w:line="276" w:lineRule="auto"/>
        <w:ind w:left="567" w:hanging="567"/>
        <w:jc w:val="both"/>
        <w:rPr>
          <w:rFonts w:asciiTheme="majorHAnsi" w:hAnsiTheme="majorHAnsi" w:cs="Arial"/>
          <w:b/>
          <w:bCs/>
          <w:sz w:val="22"/>
          <w:szCs w:val="22"/>
          <w:lang w:val="sk-SK"/>
        </w:rPr>
      </w:pPr>
      <w:r>
        <w:rPr>
          <w:rFonts w:asciiTheme="majorHAnsi" w:hAnsiTheme="majorHAnsi" w:cs="Arial"/>
          <w:sz w:val="22"/>
          <w:szCs w:val="22"/>
          <w:lang w:val="sk-SK"/>
        </w:rPr>
        <w:t>Jednotkov</w:t>
      </w:r>
      <w:r w:rsidR="008B2500">
        <w:rPr>
          <w:rFonts w:asciiTheme="majorHAnsi" w:hAnsiTheme="majorHAnsi" w:cs="Arial"/>
          <w:sz w:val="22"/>
          <w:szCs w:val="22"/>
          <w:lang w:val="sk-SK"/>
        </w:rPr>
        <w:t>é</w:t>
      </w:r>
      <w:r>
        <w:rPr>
          <w:rFonts w:asciiTheme="majorHAnsi" w:hAnsiTheme="majorHAnsi" w:cs="Arial"/>
          <w:sz w:val="22"/>
          <w:szCs w:val="22"/>
          <w:lang w:val="sk-SK"/>
        </w:rPr>
        <w:t xml:space="preserve"> c</w:t>
      </w:r>
      <w:r w:rsidR="00E84D84" w:rsidRPr="00361382">
        <w:rPr>
          <w:rFonts w:asciiTheme="majorHAnsi" w:hAnsiTheme="majorHAnsi" w:cs="Arial"/>
          <w:sz w:val="22"/>
          <w:szCs w:val="22"/>
          <w:lang w:val="sk-SK"/>
        </w:rPr>
        <w:t>en</w:t>
      </w:r>
      <w:r w:rsidR="008B2500">
        <w:rPr>
          <w:rFonts w:asciiTheme="majorHAnsi" w:hAnsiTheme="majorHAnsi" w:cs="Arial"/>
          <w:sz w:val="22"/>
          <w:szCs w:val="22"/>
          <w:lang w:val="sk-SK"/>
        </w:rPr>
        <w:t>y</w:t>
      </w:r>
      <w:r w:rsidR="00E84D84" w:rsidRPr="00361382">
        <w:rPr>
          <w:rFonts w:asciiTheme="majorHAnsi" w:hAnsiTheme="majorHAnsi" w:cs="Arial"/>
          <w:sz w:val="22"/>
          <w:szCs w:val="22"/>
          <w:lang w:val="sk-SK"/>
        </w:rPr>
        <w:t xml:space="preserve"> za predmet zmluvy </w:t>
      </w:r>
      <w:r>
        <w:rPr>
          <w:rFonts w:asciiTheme="majorHAnsi" w:hAnsiTheme="majorHAnsi" w:cs="Arial"/>
          <w:sz w:val="22"/>
          <w:szCs w:val="22"/>
          <w:lang w:val="sk-SK"/>
        </w:rPr>
        <w:t>uveden</w:t>
      </w:r>
      <w:r w:rsidR="008B2500">
        <w:rPr>
          <w:rFonts w:asciiTheme="majorHAnsi" w:hAnsiTheme="majorHAnsi" w:cs="Arial"/>
          <w:sz w:val="22"/>
          <w:szCs w:val="22"/>
          <w:lang w:val="sk-SK"/>
        </w:rPr>
        <w:t>é</w:t>
      </w:r>
      <w:r>
        <w:rPr>
          <w:rFonts w:asciiTheme="majorHAnsi" w:hAnsiTheme="majorHAnsi" w:cs="Arial"/>
          <w:sz w:val="22"/>
          <w:szCs w:val="22"/>
          <w:lang w:val="sk-SK"/>
        </w:rPr>
        <w:t xml:space="preserve"> v bode 1 a v bode 2 tohto článku zmluvy </w:t>
      </w:r>
      <w:r w:rsidR="008B2500">
        <w:rPr>
          <w:rFonts w:asciiTheme="majorHAnsi" w:hAnsiTheme="majorHAnsi" w:cs="Arial"/>
          <w:sz w:val="22"/>
          <w:szCs w:val="22"/>
          <w:lang w:val="sk-SK"/>
        </w:rPr>
        <w:t>sú</w:t>
      </w:r>
      <w:r w:rsidR="00E84D84" w:rsidRPr="00361382">
        <w:rPr>
          <w:rFonts w:asciiTheme="majorHAnsi" w:hAnsiTheme="majorHAnsi" w:cs="Arial"/>
          <w:sz w:val="22"/>
          <w:szCs w:val="22"/>
          <w:lang w:val="sk-SK"/>
        </w:rPr>
        <w:t xml:space="preserve"> pevn</w:t>
      </w:r>
      <w:r>
        <w:rPr>
          <w:rFonts w:asciiTheme="majorHAnsi" w:hAnsiTheme="majorHAnsi" w:cs="Arial"/>
          <w:sz w:val="22"/>
          <w:szCs w:val="22"/>
          <w:lang w:val="sk-SK"/>
        </w:rPr>
        <w:t>e</w:t>
      </w:r>
      <w:r w:rsidR="00E84D84" w:rsidRPr="00361382">
        <w:rPr>
          <w:rFonts w:asciiTheme="majorHAnsi" w:hAnsiTheme="majorHAnsi" w:cs="Arial"/>
          <w:sz w:val="22"/>
          <w:szCs w:val="22"/>
          <w:lang w:val="sk-SK"/>
        </w:rPr>
        <w:t xml:space="preserve"> </w:t>
      </w:r>
      <w:r>
        <w:rPr>
          <w:rFonts w:asciiTheme="majorHAnsi" w:hAnsiTheme="majorHAnsi" w:cs="Arial"/>
          <w:sz w:val="22"/>
          <w:szCs w:val="22"/>
          <w:lang w:val="sk-SK"/>
        </w:rPr>
        <w:t>stanoven</w:t>
      </w:r>
      <w:r w:rsidR="008B2500">
        <w:rPr>
          <w:rFonts w:asciiTheme="majorHAnsi" w:hAnsiTheme="majorHAnsi" w:cs="Arial"/>
          <w:sz w:val="22"/>
          <w:szCs w:val="22"/>
          <w:lang w:val="sk-SK"/>
        </w:rPr>
        <w:t>é</w:t>
      </w:r>
      <w:r>
        <w:rPr>
          <w:rFonts w:asciiTheme="majorHAnsi" w:hAnsiTheme="majorHAnsi" w:cs="Arial"/>
          <w:sz w:val="22"/>
          <w:szCs w:val="22"/>
          <w:lang w:val="sk-SK"/>
        </w:rPr>
        <w:t xml:space="preserve"> </w:t>
      </w:r>
      <w:r w:rsidR="00E84D84" w:rsidRPr="00361382">
        <w:rPr>
          <w:rFonts w:asciiTheme="majorHAnsi" w:hAnsiTheme="majorHAnsi" w:cs="Arial"/>
          <w:sz w:val="22"/>
          <w:szCs w:val="22"/>
          <w:lang w:val="sk-SK"/>
        </w:rPr>
        <w:t>a</w:t>
      </w:r>
      <w:r>
        <w:rPr>
          <w:rFonts w:asciiTheme="majorHAnsi" w:hAnsiTheme="majorHAnsi" w:cs="Arial"/>
          <w:sz w:val="22"/>
          <w:szCs w:val="22"/>
          <w:lang w:val="sk-SK"/>
        </w:rPr>
        <w:t> </w:t>
      </w:r>
      <w:r w:rsidR="00E84D84" w:rsidRPr="00361382">
        <w:rPr>
          <w:rFonts w:asciiTheme="majorHAnsi" w:hAnsiTheme="majorHAnsi" w:cs="Arial"/>
          <w:sz w:val="22"/>
          <w:szCs w:val="22"/>
          <w:lang w:val="sk-SK"/>
        </w:rPr>
        <w:t>nemenn</w:t>
      </w:r>
      <w:r w:rsidR="008B2500">
        <w:rPr>
          <w:rFonts w:asciiTheme="majorHAnsi" w:hAnsiTheme="majorHAnsi" w:cs="Arial"/>
          <w:sz w:val="22"/>
          <w:szCs w:val="22"/>
          <w:lang w:val="sk-SK"/>
        </w:rPr>
        <w:t>é</w:t>
      </w:r>
      <w:r>
        <w:rPr>
          <w:rFonts w:asciiTheme="majorHAnsi" w:hAnsiTheme="majorHAnsi" w:cs="Arial"/>
          <w:sz w:val="22"/>
          <w:szCs w:val="22"/>
          <w:lang w:val="sk-SK"/>
        </w:rPr>
        <w:t>.</w:t>
      </w:r>
      <w:r w:rsidRPr="00615645">
        <w:rPr>
          <w:rFonts w:asciiTheme="majorHAnsi" w:hAnsiTheme="majorHAnsi" w:cs="Arial"/>
          <w:sz w:val="22"/>
          <w:szCs w:val="22"/>
        </w:rPr>
        <w:t xml:space="preserve"> </w:t>
      </w:r>
      <w:r w:rsidRPr="00A4124C">
        <w:rPr>
          <w:rFonts w:asciiTheme="majorHAnsi" w:hAnsiTheme="majorHAnsi" w:cs="Arial"/>
          <w:sz w:val="22"/>
          <w:szCs w:val="22"/>
        </w:rPr>
        <w:t>Jednotkov</w:t>
      </w:r>
      <w:r w:rsidR="00331149">
        <w:rPr>
          <w:rFonts w:asciiTheme="majorHAnsi" w:hAnsiTheme="majorHAnsi" w:cs="Arial"/>
          <w:sz w:val="22"/>
          <w:szCs w:val="22"/>
        </w:rPr>
        <w:t>é</w:t>
      </w:r>
      <w:r w:rsidRPr="00A4124C">
        <w:rPr>
          <w:rFonts w:asciiTheme="majorHAnsi" w:hAnsiTheme="majorHAnsi" w:cs="Arial"/>
          <w:sz w:val="22"/>
          <w:szCs w:val="22"/>
        </w:rPr>
        <w:t xml:space="preserve"> cen</w:t>
      </w:r>
      <w:r w:rsidR="00331149">
        <w:rPr>
          <w:rFonts w:asciiTheme="majorHAnsi" w:hAnsiTheme="majorHAnsi" w:cs="Arial"/>
          <w:sz w:val="22"/>
          <w:szCs w:val="22"/>
        </w:rPr>
        <w:t>y</w:t>
      </w:r>
      <w:r w:rsidRPr="00A4124C">
        <w:rPr>
          <w:rFonts w:asciiTheme="majorHAnsi" w:hAnsiTheme="majorHAnsi" w:cs="Arial"/>
          <w:sz w:val="22"/>
          <w:szCs w:val="22"/>
        </w:rPr>
        <w:t xml:space="preserve"> </w:t>
      </w:r>
      <w:r w:rsidR="00331149">
        <w:rPr>
          <w:rFonts w:asciiTheme="majorHAnsi" w:hAnsiTheme="majorHAnsi" w:cs="Arial"/>
          <w:sz w:val="22"/>
          <w:szCs w:val="22"/>
        </w:rPr>
        <w:t xml:space="preserve">za </w:t>
      </w:r>
      <w:r>
        <w:rPr>
          <w:rFonts w:asciiTheme="majorHAnsi" w:hAnsiTheme="majorHAnsi" w:cs="Arial"/>
          <w:sz w:val="22"/>
          <w:szCs w:val="22"/>
        </w:rPr>
        <w:t xml:space="preserve">predmet zmluvy </w:t>
      </w:r>
      <w:r w:rsidRPr="00A4124C">
        <w:rPr>
          <w:rFonts w:asciiTheme="majorHAnsi" w:hAnsiTheme="majorHAnsi" w:cs="Arial"/>
          <w:sz w:val="22"/>
          <w:szCs w:val="22"/>
        </w:rPr>
        <w:t>zahŕňa</w:t>
      </w:r>
      <w:r w:rsidR="00331149">
        <w:rPr>
          <w:rFonts w:asciiTheme="majorHAnsi" w:hAnsiTheme="majorHAnsi" w:cs="Arial"/>
          <w:sz w:val="22"/>
          <w:szCs w:val="22"/>
        </w:rPr>
        <w:t>jú</w:t>
      </w:r>
      <w:r w:rsidRPr="00A4124C">
        <w:rPr>
          <w:rFonts w:asciiTheme="majorHAnsi" w:hAnsiTheme="majorHAnsi" w:cs="Arial"/>
          <w:sz w:val="22"/>
          <w:szCs w:val="22"/>
        </w:rPr>
        <w:t xml:space="preserve"> všetky náklady </w:t>
      </w:r>
      <w:r>
        <w:rPr>
          <w:rFonts w:asciiTheme="majorHAnsi" w:hAnsiTheme="majorHAnsi" w:cs="Arial"/>
          <w:bCs/>
          <w:iCs/>
          <w:sz w:val="22"/>
          <w:szCs w:val="22"/>
        </w:rPr>
        <w:t>dodávateľa</w:t>
      </w:r>
      <w:r w:rsidRPr="00A4124C">
        <w:rPr>
          <w:rFonts w:asciiTheme="majorHAnsi" w:hAnsiTheme="majorHAnsi" w:cs="Arial"/>
          <w:sz w:val="22"/>
          <w:szCs w:val="22"/>
        </w:rPr>
        <w:t xml:space="preserve"> spojené s </w:t>
      </w:r>
      <w:r w:rsidR="00331149">
        <w:rPr>
          <w:rFonts w:asciiTheme="majorHAnsi" w:hAnsiTheme="majorHAnsi" w:cs="Arial"/>
          <w:sz w:val="22"/>
          <w:szCs w:val="22"/>
        </w:rPr>
        <w:t>plnením</w:t>
      </w:r>
      <w:r w:rsidRPr="00A4124C">
        <w:rPr>
          <w:rFonts w:asciiTheme="majorHAnsi" w:hAnsiTheme="majorHAnsi" w:cs="Arial"/>
          <w:sz w:val="22"/>
          <w:szCs w:val="22"/>
        </w:rPr>
        <w:t xml:space="preserve"> </w:t>
      </w:r>
      <w:r>
        <w:rPr>
          <w:rFonts w:asciiTheme="majorHAnsi" w:hAnsiTheme="majorHAnsi" w:cs="Arial"/>
          <w:sz w:val="22"/>
          <w:szCs w:val="22"/>
        </w:rPr>
        <w:t>predmetu zmluvy</w:t>
      </w:r>
      <w:r w:rsidRPr="00A4124C">
        <w:rPr>
          <w:rFonts w:asciiTheme="majorHAnsi" w:hAnsiTheme="majorHAnsi" w:cs="Arial"/>
          <w:sz w:val="22"/>
          <w:szCs w:val="22"/>
        </w:rPr>
        <w:t xml:space="preserve"> vrátane </w:t>
      </w:r>
      <w:r w:rsidR="00B650A0">
        <w:rPr>
          <w:rFonts w:asciiTheme="majorHAnsi" w:hAnsiTheme="majorHAnsi" w:cs="Arial"/>
          <w:sz w:val="22"/>
          <w:szCs w:val="22"/>
        </w:rPr>
        <w:t>dopravy, odstraňovania vád tovaru počas záručnej doby a pod</w:t>
      </w:r>
      <w:r w:rsidRPr="00A4124C">
        <w:rPr>
          <w:rFonts w:asciiTheme="majorHAnsi" w:hAnsiTheme="majorHAnsi" w:cs="Arial"/>
          <w:sz w:val="22"/>
          <w:szCs w:val="22"/>
        </w:rPr>
        <w:t>.</w:t>
      </w:r>
    </w:p>
    <w:p w14:paraId="51DD287D" w14:textId="77777777" w:rsidR="00E84D84" w:rsidRPr="00361382" w:rsidRDefault="00E84D84" w:rsidP="00427104">
      <w:pPr>
        <w:pStyle w:val="ListParagraph"/>
        <w:spacing w:line="276" w:lineRule="auto"/>
        <w:ind w:left="567" w:hanging="567"/>
        <w:jc w:val="both"/>
        <w:rPr>
          <w:rFonts w:asciiTheme="majorHAnsi" w:hAnsiTheme="majorHAnsi" w:cs="Arial"/>
          <w:b/>
          <w:bCs/>
          <w:sz w:val="22"/>
          <w:szCs w:val="22"/>
          <w:lang w:val="sk-SK"/>
        </w:rPr>
      </w:pPr>
    </w:p>
    <w:p w14:paraId="2C67305B" w14:textId="09BAB3C2" w:rsidR="00594C5E" w:rsidRPr="004C1697" w:rsidRDefault="004C1697" w:rsidP="00427104">
      <w:pPr>
        <w:pStyle w:val="ListParagraph"/>
        <w:numPr>
          <w:ilvl w:val="0"/>
          <w:numId w:val="16"/>
        </w:numPr>
        <w:spacing w:line="276" w:lineRule="auto"/>
        <w:ind w:left="567" w:hanging="567"/>
        <w:jc w:val="both"/>
        <w:rPr>
          <w:rFonts w:asciiTheme="majorHAnsi" w:hAnsiTheme="majorHAnsi" w:cs="Arial"/>
          <w:b/>
          <w:bCs/>
          <w:sz w:val="22"/>
          <w:szCs w:val="22"/>
          <w:lang w:val="sk-SK"/>
        </w:rPr>
      </w:pPr>
      <w:r w:rsidRPr="00A4124C">
        <w:rPr>
          <w:rFonts w:asciiTheme="majorHAnsi" w:hAnsiTheme="majorHAnsi" w:cs="Arial"/>
          <w:sz w:val="22"/>
          <w:szCs w:val="22"/>
        </w:rPr>
        <w:t xml:space="preserve">Cena za </w:t>
      </w:r>
      <w:r>
        <w:rPr>
          <w:rFonts w:asciiTheme="majorHAnsi" w:hAnsiTheme="majorHAnsi" w:cs="Arial"/>
          <w:sz w:val="22"/>
          <w:szCs w:val="22"/>
        </w:rPr>
        <w:t>predmet zmluvy</w:t>
      </w:r>
      <w:r w:rsidRPr="00A4124C">
        <w:rPr>
          <w:rFonts w:asciiTheme="majorHAnsi" w:hAnsiTheme="majorHAnsi" w:cs="Arial"/>
          <w:sz w:val="22"/>
          <w:szCs w:val="22"/>
        </w:rPr>
        <w:t xml:space="preserve"> sa bude </w:t>
      </w:r>
      <w:r>
        <w:rPr>
          <w:rFonts w:asciiTheme="majorHAnsi" w:hAnsiTheme="majorHAnsi" w:cs="Arial"/>
          <w:sz w:val="22"/>
          <w:szCs w:val="22"/>
        </w:rPr>
        <w:t>dodávateľovi</w:t>
      </w:r>
      <w:r w:rsidRPr="00A4124C">
        <w:rPr>
          <w:rFonts w:asciiTheme="majorHAnsi" w:hAnsiTheme="majorHAnsi" w:cs="Arial"/>
          <w:sz w:val="22"/>
          <w:szCs w:val="22"/>
        </w:rPr>
        <w:t xml:space="preserve"> uhrádzať vo výške zodpovedajúcej násobku jednotkovej ceny za </w:t>
      </w:r>
      <w:r>
        <w:rPr>
          <w:rFonts w:asciiTheme="majorHAnsi" w:hAnsiTheme="majorHAnsi" w:cs="Arial"/>
          <w:sz w:val="22"/>
          <w:szCs w:val="22"/>
        </w:rPr>
        <w:t>predmet zmluvy</w:t>
      </w:r>
      <w:r w:rsidRPr="00A4124C">
        <w:rPr>
          <w:rFonts w:asciiTheme="majorHAnsi" w:hAnsiTheme="majorHAnsi" w:cs="Arial"/>
          <w:sz w:val="22"/>
          <w:szCs w:val="22"/>
        </w:rPr>
        <w:t xml:space="preserve"> a množstva </w:t>
      </w:r>
      <w:r>
        <w:rPr>
          <w:rFonts w:asciiTheme="majorHAnsi" w:hAnsiTheme="majorHAnsi" w:cs="Arial"/>
          <w:sz w:val="22"/>
          <w:szCs w:val="22"/>
        </w:rPr>
        <w:t xml:space="preserve">dodaného tovaru alebo poskytnutých služieb </w:t>
      </w:r>
      <w:r w:rsidRPr="00A4124C">
        <w:rPr>
          <w:rFonts w:asciiTheme="majorHAnsi" w:hAnsiTheme="majorHAnsi" w:cs="Arial"/>
          <w:sz w:val="22"/>
          <w:szCs w:val="22"/>
        </w:rPr>
        <w:t>podľa príslušnej objednávky objednávateľa</w:t>
      </w:r>
      <w:r>
        <w:rPr>
          <w:rFonts w:asciiTheme="majorHAnsi" w:hAnsiTheme="majorHAnsi" w:cs="Arial"/>
          <w:sz w:val="22"/>
          <w:szCs w:val="22"/>
        </w:rPr>
        <w:t>.</w:t>
      </w:r>
    </w:p>
    <w:p w14:paraId="76D32670" w14:textId="77777777" w:rsidR="004C1697" w:rsidRPr="004C1697" w:rsidRDefault="004C1697" w:rsidP="004C1697">
      <w:pPr>
        <w:spacing w:line="276" w:lineRule="auto"/>
        <w:jc w:val="both"/>
        <w:rPr>
          <w:rFonts w:asciiTheme="majorHAnsi" w:hAnsiTheme="majorHAnsi" w:cs="Arial"/>
          <w:b/>
          <w:bCs/>
          <w:sz w:val="22"/>
          <w:szCs w:val="22"/>
          <w:lang w:val="sk-SK"/>
        </w:rPr>
      </w:pPr>
    </w:p>
    <w:p w14:paraId="0DB6F0F2" w14:textId="7D7FAC7A" w:rsidR="00E84D84" w:rsidRPr="004C1697" w:rsidRDefault="004C1697" w:rsidP="00427104">
      <w:pPr>
        <w:pStyle w:val="ListParagraph"/>
        <w:numPr>
          <w:ilvl w:val="0"/>
          <w:numId w:val="16"/>
        </w:numPr>
        <w:spacing w:line="276" w:lineRule="auto"/>
        <w:ind w:left="567" w:hanging="567"/>
        <w:jc w:val="both"/>
        <w:rPr>
          <w:rFonts w:asciiTheme="majorHAnsi" w:hAnsiTheme="majorHAnsi" w:cs="Arial"/>
          <w:sz w:val="22"/>
          <w:szCs w:val="22"/>
          <w:lang w:val="sk-SK"/>
        </w:rPr>
      </w:pPr>
      <w:r w:rsidRPr="004C1697">
        <w:rPr>
          <w:rFonts w:asciiTheme="majorHAnsi" w:hAnsiTheme="majorHAnsi" w:cs="Arial"/>
          <w:sz w:val="22"/>
          <w:szCs w:val="22"/>
        </w:rPr>
        <w:t xml:space="preserve">Cenu za predmet zmluvy je </w:t>
      </w:r>
      <w:r w:rsidR="008E4A0A">
        <w:rPr>
          <w:rFonts w:asciiTheme="majorHAnsi" w:hAnsiTheme="majorHAnsi" w:cs="Arial"/>
          <w:sz w:val="22"/>
          <w:szCs w:val="22"/>
        </w:rPr>
        <w:t>dodávateľ</w:t>
      </w:r>
      <w:r w:rsidRPr="004C1697">
        <w:rPr>
          <w:rFonts w:asciiTheme="majorHAnsi" w:hAnsiTheme="majorHAnsi" w:cs="Arial"/>
          <w:sz w:val="22"/>
          <w:szCs w:val="22"/>
        </w:rPr>
        <w:t xml:space="preserve"> oprávnený fakturovať najneskôr do 15 kalendárnych dní odo dňa podpísania príslušného preberacieho protokolu objednávateľom.</w:t>
      </w:r>
      <w:r w:rsidR="008C0A29">
        <w:rPr>
          <w:rFonts w:asciiTheme="majorHAnsi" w:hAnsiTheme="majorHAnsi" w:cs="Arial"/>
          <w:sz w:val="22"/>
          <w:szCs w:val="22"/>
        </w:rPr>
        <w:t xml:space="preserve"> </w:t>
      </w:r>
    </w:p>
    <w:p w14:paraId="15944AE3" w14:textId="77777777" w:rsidR="004D724F" w:rsidRPr="00361382" w:rsidRDefault="004D724F" w:rsidP="00427104">
      <w:pPr>
        <w:spacing w:line="276" w:lineRule="auto"/>
        <w:ind w:left="567" w:hanging="567"/>
        <w:rPr>
          <w:rFonts w:asciiTheme="majorHAnsi" w:hAnsiTheme="majorHAnsi" w:cs="Arial"/>
          <w:sz w:val="22"/>
          <w:szCs w:val="22"/>
          <w:lang w:val="sk-SK"/>
        </w:rPr>
      </w:pPr>
    </w:p>
    <w:p w14:paraId="4335792C" w14:textId="25E2012B" w:rsidR="00692B64" w:rsidRPr="00692B64" w:rsidRDefault="00E84D84" w:rsidP="00692B64">
      <w:pPr>
        <w:numPr>
          <w:ilvl w:val="0"/>
          <w:numId w:val="16"/>
        </w:numPr>
        <w:spacing w:line="276" w:lineRule="auto"/>
        <w:ind w:left="567" w:hanging="567"/>
        <w:jc w:val="both"/>
        <w:rPr>
          <w:rFonts w:asciiTheme="majorHAnsi" w:hAnsiTheme="majorHAnsi" w:cs="Arial"/>
          <w:sz w:val="22"/>
          <w:szCs w:val="22"/>
          <w:lang w:val="sk-SK"/>
        </w:rPr>
      </w:pPr>
      <w:r w:rsidRPr="00361382">
        <w:rPr>
          <w:rFonts w:asciiTheme="majorHAnsi" w:hAnsiTheme="majorHAnsi" w:cs="Arial"/>
          <w:sz w:val="22"/>
          <w:szCs w:val="22"/>
          <w:lang w:val="sk-SK" w:eastAsia="en-US"/>
        </w:rPr>
        <w:t xml:space="preserve">Ceny za predmet zmluvy sú </w:t>
      </w:r>
      <w:r w:rsidR="00581796" w:rsidRPr="00361382">
        <w:rPr>
          <w:rFonts w:asciiTheme="majorHAnsi" w:hAnsiTheme="majorHAnsi" w:cs="Arial"/>
          <w:sz w:val="22"/>
          <w:szCs w:val="22"/>
          <w:lang w:val="sk-SK" w:eastAsia="en-US"/>
        </w:rPr>
        <w:t>uvedené</w:t>
      </w:r>
      <w:r w:rsidRPr="00361382">
        <w:rPr>
          <w:rFonts w:asciiTheme="majorHAnsi" w:hAnsiTheme="majorHAnsi" w:cs="Arial"/>
          <w:sz w:val="22"/>
          <w:szCs w:val="22"/>
          <w:lang w:val="sk-SK" w:eastAsia="en-US"/>
        </w:rPr>
        <w:t xml:space="preserve"> bez DPH.</w:t>
      </w:r>
      <w:r w:rsidR="00692B64" w:rsidRPr="00692B64">
        <w:rPr>
          <w:rFonts w:asciiTheme="majorHAnsi" w:hAnsiTheme="majorHAnsi" w:cs="Arial"/>
          <w:sz w:val="22"/>
          <w:szCs w:val="22"/>
        </w:rPr>
        <w:t xml:space="preserve"> </w:t>
      </w:r>
      <w:r w:rsidR="00692B64">
        <w:rPr>
          <w:rFonts w:asciiTheme="majorHAnsi" w:hAnsiTheme="majorHAnsi" w:cs="Arial"/>
          <w:sz w:val="22"/>
          <w:szCs w:val="22"/>
        </w:rPr>
        <w:t>Dodávateľ</w:t>
      </w:r>
      <w:r w:rsidR="00692B64" w:rsidRPr="00A4124C">
        <w:rPr>
          <w:rFonts w:asciiTheme="majorHAnsi" w:hAnsiTheme="majorHAnsi" w:cs="Arial"/>
          <w:sz w:val="22"/>
          <w:szCs w:val="22"/>
        </w:rPr>
        <w:t xml:space="preserve"> k dohodnutej cene uplatní DPH podľa platného všeobecne záväzného právneho predpisu účinného v čase fakturácie. </w:t>
      </w:r>
      <w:r w:rsidR="00692B64" w:rsidRPr="00A4124C">
        <w:rPr>
          <w:rFonts w:asciiTheme="majorHAnsi" w:hAnsiTheme="majorHAnsi" w:cs="Arial"/>
          <w:i/>
          <w:color w:val="00B0F0"/>
          <w:sz w:val="22"/>
          <w:szCs w:val="22"/>
        </w:rPr>
        <w:t xml:space="preserve">(Text platí pre tuzemského </w:t>
      </w:r>
      <w:r w:rsidR="008E4A0A">
        <w:rPr>
          <w:rFonts w:asciiTheme="majorHAnsi" w:hAnsiTheme="majorHAnsi" w:cs="Arial"/>
          <w:i/>
          <w:color w:val="00B0F0"/>
          <w:sz w:val="22"/>
          <w:szCs w:val="22"/>
        </w:rPr>
        <w:t>dodávateľa</w:t>
      </w:r>
      <w:r w:rsidR="00692B64" w:rsidRPr="00A4124C">
        <w:rPr>
          <w:rFonts w:asciiTheme="majorHAnsi" w:hAnsiTheme="majorHAnsi" w:cs="Arial"/>
          <w:i/>
          <w:color w:val="00B0F0"/>
          <w:sz w:val="22"/>
          <w:szCs w:val="22"/>
        </w:rPr>
        <w:t xml:space="preserve">, zahraničný </w:t>
      </w:r>
      <w:r w:rsidR="008E4A0A">
        <w:rPr>
          <w:rFonts w:asciiTheme="majorHAnsi" w:hAnsiTheme="majorHAnsi" w:cs="Arial"/>
          <w:i/>
          <w:color w:val="00B0F0"/>
          <w:sz w:val="22"/>
          <w:szCs w:val="22"/>
        </w:rPr>
        <w:t>dodávateľ</w:t>
      </w:r>
      <w:r w:rsidR="00692B64" w:rsidRPr="00A4124C">
        <w:rPr>
          <w:rFonts w:asciiTheme="majorHAnsi" w:hAnsiTheme="majorHAnsi" w:cs="Arial"/>
          <w:i/>
          <w:color w:val="00B0F0"/>
          <w:sz w:val="22"/>
          <w:szCs w:val="22"/>
        </w:rPr>
        <w:t xml:space="preserve"> text druhej vety odstráni).</w:t>
      </w:r>
    </w:p>
    <w:p w14:paraId="5BAC6ECE" w14:textId="77777777" w:rsidR="00692B64" w:rsidRDefault="00692B64" w:rsidP="00692B64">
      <w:pPr>
        <w:spacing w:line="276" w:lineRule="auto"/>
        <w:jc w:val="both"/>
        <w:rPr>
          <w:rFonts w:asciiTheme="majorHAnsi" w:hAnsiTheme="majorHAnsi" w:cs="Arial"/>
          <w:sz w:val="22"/>
          <w:szCs w:val="22"/>
          <w:lang w:val="sk-SK"/>
        </w:rPr>
      </w:pPr>
    </w:p>
    <w:p w14:paraId="501A7CA1" w14:textId="77777777" w:rsidR="00692B64" w:rsidRPr="00692B64" w:rsidRDefault="00692B64" w:rsidP="00692B64">
      <w:pPr>
        <w:numPr>
          <w:ilvl w:val="0"/>
          <w:numId w:val="16"/>
        </w:numPr>
        <w:spacing w:line="276" w:lineRule="auto"/>
        <w:ind w:left="567" w:hanging="567"/>
        <w:jc w:val="both"/>
        <w:rPr>
          <w:rFonts w:asciiTheme="majorHAnsi" w:hAnsiTheme="majorHAnsi" w:cs="Arial"/>
          <w:sz w:val="22"/>
          <w:szCs w:val="22"/>
          <w:lang w:val="sk-SK"/>
        </w:rPr>
      </w:pPr>
      <w:r w:rsidRPr="00692B64">
        <w:rPr>
          <w:rFonts w:asciiTheme="majorHAnsi" w:hAnsiTheme="majorHAnsi" w:cs="Arial"/>
          <w:color w:val="000000"/>
          <w:sz w:val="22"/>
          <w:szCs w:val="22"/>
        </w:rPr>
        <w:t xml:space="preserve">V prípade, že faktúra nebude po vecnej a/alebo formálnej stránke správne vyhotovená, objednávateľ je oprávnený ju vrátiť </w:t>
      </w:r>
      <w:r>
        <w:rPr>
          <w:rFonts w:asciiTheme="majorHAnsi" w:hAnsiTheme="majorHAnsi" w:cs="Arial"/>
          <w:color w:val="000000"/>
          <w:sz w:val="22"/>
          <w:szCs w:val="22"/>
        </w:rPr>
        <w:t>dodávateľovi</w:t>
      </w:r>
      <w:r w:rsidRPr="00692B64">
        <w:rPr>
          <w:rFonts w:asciiTheme="majorHAnsi" w:hAnsiTheme="majorHAnsi" w:cs="Arial"/>
          <w:color w:val="000000"/>
          <w:sz w:val="22"/>
          <w:szCs w:val="22"/>
        </w:rPr>
        <w:t xml:space="preserve"> bez zaplatenia na </w:t>
      </w:r>
      <w:r w:rsidRPr="00692B64">
        <w:rPr>
          <w:rFonts w:asciiTheme="majorHAnsi" w:hAnsiTheme="majorHAnsi" w:cs="Arial"/>
          <w:sz w:val="22"/>
          <w:szCs w:val="22"/>
        </w:rPr>
        <w:t>doplnenie</w:t>
      </w:r>
      <w:r w:rsidRPr="00692B64">
        <w:rPr>
          <w:rFonts w:asciiTheme="majorHAnsi" w:hAnsiTheme="majorHAnsi" w:cs="Arial"/>
          <w:color w:val="000000"/>
          <w:sz w:val="22"/>
          <w:szCs w:val="22"/>
        </w:rPr>
        <w:t xml:space="preserve"> (prepracovanie), pričom nová lehota splatnosti faktúry začne plynúť dňom doručenia správne doplnenej (prepracovanej) faktúry objednávateľovi.</w:t>
      </w:r>
    </w:p>
    <w:p w14:paraId="232C0CD9" w14:textId="77777777" w:rsidR="00692B64" w:rsidRDefault="00692B64" w:rsidP="00692B64">
      <w:pPr>
        <w:pStyle w:val="ListParagraph"/>
        <w:rPr>
          <w:rFonts w:asciiTheme="majorHAnsi" w:hAnsiTheme="majorHAnsi" w:cs="Arial"/>
          <w:color w:val="000000"/>
          <w:sz w:val="22"/>
          <w:szCs w:val="22"/>
        </w:rPr>
      </w:pPr>
    </w:p>
    <w:p w14:paraId="7F676C05" w14:textId="6D5862B9" w:rsidR="00692B64" w:rsidRPr="00692B64" w:rsidRDefault="00692B64" w:rsidP="00692B64">
      <w:pPr>
        <w:numPr>
          <w:ilvl w:val="0"/>
          <w:numId w:val="16"/>
        </w:numPr>
        <w:spacing w:line="276" w:lineRule="auto"/>
        <w:ind w:left="567" w:hanging="567"/>
        <w:jc w:val="both"/>
        <w:rPr>
          <w:rFonts w:asciiTheme="majorHAnsi" w:hAnsiTheme="majorHAnsi" w:cs="Arial"/>
          <w:sz w:val="22"/>
          <w:szCs w:val="22"/>
          <w:lang w:val="sk-SK"/>
        </w:rPr>
      </w:pPr>
      <w:r>
        <w:rPr>
          <w:rFonts w:asciiTheme="majorHAnsi" w:hAnsiTheme="majorHAnsi" w:cs="Arial"/>
          <w:color w:val="000000"/>
          <w:sz w:val="22"/>
          <w:szCs w:val="22"/>
        </w:rPr>
        <w:t>Dodávateľ</w:t>
      </w:r>
      <w:r w:rsidRPr="00692B64">
        <w:rPr>
          <w:rFonts w:asciiTheme="majorHAnsi" w:hAnsiTheme="majorHAnsi" w:cs="Arial"/>
          <w:color w:val="000000"/>
          <w:sz w:val="22"/>
          <w:szCs w:val="22"/>
        </w:rPr>
        <w:t xml:space="preserve"> sa zaväzuje, že uvedenú daň na faktúre odvedie správcovi dane v lehote ustanovenej v § 78 ods. 1 zákona č. 222/2004 Z. z. o dani z pridanej hodnoty v znení neskorších predpisov. Porušenie tejto daňovej </w:t>
      </w:r>
      <w:r w:rsidRPr="00692B64">
        <w:rPr>
          <w:rFonts w:asciiTheme="majorHAnsi" w:hAnsiTheme="majorHAnsi" w:cs="Arial"/>
          <w:sz w:val="22"/>
          <w:szCs w:val="22"/>
        </w:rPr>
        <w:t>povinnosti</w:t>
      </w:r>
      <w:r w:rsidRPr="00692B64">
        <w:rPr>
          <w:rFonts w:asciiTheme="majorHAnsi" w:hAnsiTheme="majorHAnsi" w:cs="Arial"/>
          <w:color w:val="000000"/>
          <w:sz w:val="22"/>
          <w:szCs w:val="22"/>
        </w:rPr>
        <w:t xml:space="preserve"> vyplývajúcej zo všeobecne záväzného právneho predpisu je podstatným porušením tejto zmluvy</w:t>
      </w:r>
      <w:r w:rsidRPr="00692B64">
        <w:rPr>
          <w:rFonts w:asciiTheme="majorHAnsi" w:hAnsiTheme="majorHAnsi" w:cs="Arial"/>
          <w:sz w:val="22"/>
          <w:szCs w:val="22"/>
        </w:rPr>
        <w:t xml:space="preserve"> </w:t>
      </w:r>
      <w:r w:rsidRPr="00692B64">
        <w:rPr>
          <w:rFonts w:asciiTheme="majorHAnsi" w:hAnsiTheme="majorHAnsi" w:cs="Arial"/>
          <w:color w:val="000000"/>
          <w:sz w:val="22"/>
          <w:szCs w:val="22"/>
        </w:rPr>
        <w:t>a oprávňuje objednávateľa na okamžité odstúpenie od tejto zmluvy.</w:t>
      </w:r>
      <w:r w:rsidRPr="00692B64">
        <w:rPr>
          <w:rFonts w:asciiTheme="majorHAnsi" w:hAnsiTheme="majorHAnsi" w:cs="Arial"/>
          <w:sz w:val="22"/>
          <w:szCs w:val="22"/>
        </w:rPr>
        <w:t xml:space="preserve"> </w:t>
      </w:r>
      <w:r w:rsidRPr="00692B64">
        <w:rPr>
          <w:rFonts w:asciiTheme="majorHAnsi" w:hAnsiTheme="majorHAnsi" w:cs="Arial"/>
          <w:i/>
          <w:color w:val="00B0F0"/>
          <w:sz w:val="22"/>
          <w:szCs w:val="22"/>
        </w:rPr>
        <w:t xml:space="preserve">(Text platí pre tuzemského </w:t>
      </w:r>
      <w:r w:rsidR="008E4A0A">
        <w:rPr>
          <w:rFonts w:asciiTheme="majorHAnsi" w:hAnsiTheme="majorHAnsi" w:cs="Arial"/>
          <w:i/>
          <w:color w:val="00B0F0"/>
          <w:sz w:val="22"/>
          <w:szCs w:val="22"/>
        </w:rPr>
        <w:t>dodávateľa</w:t>
      </w:r>
      <w:r w:rsidRPr="00692B64">
        <w:rPr>
          <w:rFonts w:asciiTheme="majorHAnsi" w:hAnsiTheme="majorHAnsi" w:cs="Arial"/>
          <w:i/>
          <w:color w:val="00B0F0"/>
          <w:sz w:val="22"/>
          <w:szCs w:val="22"/>
        </w:rPr>
        <w:t xml:space="preserve">, zahraničný </w:t>
      </w:r>
      <w:r w:rsidR="008E4A0A">
        <w:rPr>
          <w:rFonts w:asciiTheme="majorHAnsi" w:hAnsiTheme="majorHAnsi" w:cs="Arial"/>
          <w:i/>
          <w:color w:val="00B0F0"/>
          <w:sz w:val="22"/>
          <w:szCs w:val="22"/>
        </w:rPr>
        <w:t>dodávateľ</w:t>
      </w:r>
      <w:r w:rsidRPr="00692B64">
        <w:rPr>
          <w:rFonts w:asciiTheme="majorHAnsi" w:hAnsiTheme="majorHAnsi" w:cs="Arial"/>
          <w:i/>
          <w:color w:val="00B0F0"/>
          <w:sz w:val="22"/>
          <w:szCs w:val="22"/>
        </w:rPr>
        <w:t xml:space="preserve"> tento text odstráni).</w:t>
      </w:r>
    </w:p>
    <w:p w14:paraId="3DA7FE0B" w14:textId="77777777" w:rsidR="00692B64" w:rsidRDefault="00692B64" w:rsidP="00692B64">
      <w:pPr>
        <w:pStyle w:val="ListParagraph"/>
        <w:rPr>
          <w:rFonts w:asciiTheme="majorHAnsi" w:hAnsiTheme="majorHAnsi" w:cs="Arial"/>
          <w:sz w:val="22"/>
          <w:szCs w:val="22"/>
        </w:rPr>
      </w:pPr>
    </w:p>
    <w:p w14:paraId="75727575" w14:textId="43735F5B" w:rsidR="004D724F" w:rsidRPr="00692B64" w:rsidRDefault="00692B64" w:rsidP="00692B64">
      <w:pPr>
        <w:numPr>
          <w:ilvl w:val="0"/>
          <w:numId w:val="16"/>
        </w:numPr>
        <w:spacing w:line="276" w:lineRule="auto"/>
        <w:ind w:left="567" w:hanging="567"/>
        <w:jc w:val="both"/>
        <w:rPr>
          <w:rFonts w:asciiTheme="majorHAnsi" w:hAnsiTheme="majorHAnsi" w:cs="Arial"/>
          <w:sz w:val="22"/>
          <w:szCs w:val="22"/>
          <w:lang w:val="sk-SK"/>
        </w:rPr>
      </w:pPr>
      <w:r w:rsidRPr="00692B64">
        <w:rPr>
          <w:rFonts w:asciiTheme="majorHAnsi" w:hAnsiTheme="majorHAnsi" w:cs="Arial"/>
          <w:sz w:val="22"/>
          <w:szCs w:val="22"/>
        </w:rPr>
        <w:t xml:space="preserve">Faktúra je splatná do 30 kalendárnych dní odo dňa jej doručenia objednávateľovi. Úhrada faktúry sa bude realizovať bezhotovostným prevodom na účet </w:t>
      </w:r>
      <w:r>
        <w:rPr>
          <w:rFonts w:asciiTheme="majorHAnsi" w:hAnsiTheme="majorHAnsi" w:cs="Arial"/>
          <w:sz w:val="22"/>
          <w:szCs w:val="22"/>
        </w:rPr>
        <w:t>dodávateľa</w:t>
      </w:r>
      <w:r w:rsidRPr="00692B64">
        <w:rPr>
          <w:rFonts w:asciiTheme="majorHAnsi" w:hAnsiTheme="majorHAnsi" w:cs="Arial"/>
          <w:sz w:val="22"/>
          <w:szCs w:val="22"/>
        </w:rPr>
        <w:t xml:space="preserve">. Za deň splnenia peňažného záväzku sa považuje deň odpísania dlžnej sumy z účtu objednávateľa v prospech </w:t>
      </w:r>
      <w:r>
        <w:rPr>
          <w:rFonts w:asciiTheme="majorHAnsi" w:hAnsiTheme="majorHAnsi" w:cs="Arial"/>
          <w:sz w:val="22"/>
          <w:szCs w:val="22"/>
        </w:rPr>
        <w:t>dodávateľa</w:t>
      </w:r>
      <w:r w:rsidRPr="00692B64">
        <w:rPr>
          <w:rFonts w:asciiTheme="majorHAnsi" w:hAnsiTheme="majorHAnsi" w:cs="Arial"/>
          <w:sz w:val="22"/>
          <w:szCs w:val="22"/>
        </w:rPr>
        <w:t xml:space="preserve">. Prílohou každej faktúry musí byť príslušná objednávka objednávateľa vrátane preberacieho protokolu podpísaného </w:t>
      </w:r>
      <w:r w:rsidR="00C93D7E">
        <w:rPr>
          <w:rFonts w:asciiTheme="majorHAnsi" w:hAnsiTheme="majorHAnsi" w:cs="Arial"/>
          <w:sz w:val="22"/>
          <w:szCs w:val="22"/>
        </w:rPr>
        <w:t>oprávnenými zástupcami obidvoch zmluvných strán</w:t>
      </w:r>
      <w:r w:rsidRPr="00692B64">
        <w:rPr>
          <w:rFonts w:asciiTheme="majorHAnsi" w:hAnsiTheme="majorHAnsi" w:cs="Arial"/>
          <w:sz w:val="22"/>
          <w:szCs w:val="22"/>
        </w:rPr>
        <w:t xml:space="preserve">. Za správne vyčíslenie výšky DPH zodpovedá v plnom rozsahu </w:t>
      </w:r>
      <w:r>
        <w:rPr>
          <w:rFonts w:asciiTheme="majorHAnsi" w:hAnsiTheme="majorHAnsi" w:cs="Arial"/>
          <w:sz w:val="22"/>
          <w:szCs w:val="22"/>
        </w:rPr>
        <w:t>dodávateľ.</w:t>
      </w:r>
    </w:p>
    <w:p w14:paraId="766B4404" w14:textId="77777777" w:rsidR="00692B64" w:rsidRDefault="00692B64" w:rsidP="00692B64">
      <w:pPr>
        <w:pStyle w:val="ListParagraph"/>
        <w:rPr>
          <w:rFonts w:asciiTheme="majorHAnsi" w:hAnsiTheme="majorHAnsi" w:cs="Arial"/>
          <w:sz w:val="22"/>
          <w:szCs w:val="22"/>
          <w:lang w:val="sk-SK"/>
        </w:rPr>
      </w:pPr>
    </w:p>
    <w:p w14:paraId="3651AD1F" w14:textId="208417FC" w:rsidR="00692B64" w:rsidRPr="00692B64" w:rsidRDefault="00692B64" w:rsidP="00692B64">
      <w:pPr>
        <w:pStyle w:val="ListParagraph"/>
        <w:numPr>
          <w:ilvl w:val="0"/>
          <w:numId w:val="16"/>
        </w:numPr>
        <w:ind w:left="567" w:hanging="567"/>
        <w:jc w:val="both"/>
        <w:rPr>
          <w:rFonts w:asciiTheme="majorHAnsi" w:hAnsiTheme="majorHAnsi" w:cs="Arial"/>
          <w:sz w:val="22"/>
          <w:szCs w:val="22"/>
        </w:rPr>
      </w:pPr>
      <w:r>
        <w:rPr>
          <w:rFonts w:asciiTheme="majorHAnsi" w:hAnsiTheme="majorHAnsi" w:cs="Arial"/>
          <w:sz w:val="22"/>
          <w:szCs w:val="22"/>
        </w:rPr>
        <w:t>Dodávateľ</w:t>
      </w:r>
      <w:r w:rsidRPr="00A4124C">
        <w:rPr>
          <w:rFonts w:asciiTheme="majorHAnsi" w:hAnsiTheme="majorHAnsi" w:cs="Arial"/>
          <w:sz w:val="22"/>
          <w:szCs w:val="22"/>
        </w:rPr>
        <w:t xml:space="preserve"> najneskôr do doby vyhotovenia prvej faktúry predloží objednávateľovi originál potvrdenia o mieste svojej daňovej rezidencie alebo jeho úradne overenú fotokópiu. Počas trvania zmluvy </w:t>
      </w:r>
      <w:r>
        <w:rPr>
          <w:rFonts w:asciiTheme="majorHAnsi" w:hAnsiTheme="majorHAnsi" w:cs="Arial"/>
          <w:sz w:val="22"/>
          <w:szCs w:val="22"/>
        </w:rPr>
        <w:t>dodávateľ</w:t>
      </w:r>
      <w:r w:rsidRPr="00A4124C">
        <w:rPr>
          <w:rFonts w:asciiTheme="majorHAnsi" w:hAnsiTheme="majorHAnsi" w:cs="Arial"/>
          <w:sz w:val="22"/>
          <w:szCs w:val="22"/>
        </w:rPr>
        <w:t xml:space="preserve"> predmetné potvrdenie predloží objednávateľovi na začiatku každého nového zdaňovacieho obdobia. </w:t>
      </w:r>
      <w:r>
        <w:rPr>
          <w:rFonts w:asciiTheme="majorHAnsi" w:hAnsiTheme="majorHAnsi" w:cs="Arial"/>
          <w:sz w:val="22"/>
          <w:szCs w:val="22"/>
        </w:rPr>
        <w:t>Dodávateľ</w:t>
      </w:r>
      <w:r w:rsidRPr="00A4124C">
        <w:rPr>
          <w:rFonts w:asciiTheme="majorHAnsi" w:hAnsiTheme="majorHAnsi" w:cs="Arial"/>
          <w:sz w:val="22"/>
          <w:szCs w:val="22"/>
        </w:rPr>
        <w:t xml:space="preserve"> vyhlasuje a zaväzuje sa, že v prípade vzniku stálej prevádzkarne na území Slovenskej republiky počas trvania zmluvy bude o tejto skutočnosti objednávateľa bezodkladne písomne informovať. </w:t>
      </w:r>
      <w:r w:rsidR="00743447">
        <w:rPr>
          <w:rFonts w:asciiTheme="majorHAnsi" w:hAnsiTheme="majorHAnsi" w:cs="Arial"/>
          <w:sz w:val="22"/>
          <w:szCs w:val="22"/>
        </w:rPr>
        <w:t xml:space="preserve">Dodávateľ vyhlasuje, že je konečným príjemcom ceny za predmet zmluvy uvedenej v prílohe č. 1 a v prílohe č. 2 tejto zmluvy. </w:t>
      </w:r>
      <w:r w:rsidRPr="00A4124C">
        <w:rPr>
          <w:rFonts w:asciiTheme="majorHAnsi" w:hAnsiTheme="majorHAnsi" w:cs="Arial"/>
          <w:i/>
          <w:color w:val="00B0F0"/>
          <w:sz w:val="22"/>
          <w:szCs w:val="22"/>
        </w:rPr>
        <w:t xml:space="preserve">(Text platí pre zahraničného </w:t>
      </w:r>
      <w:r w:rsidR="008E4A0A">
        <w:rPr>
          <w:rFonts w:asciiTheme="majorHAnsi" w:hAnsiTheme="majorHAnsi" w:cs="Arial"/>
          <w:i/>
          <w:color w:val="00B0F0"/>
          <w:sz w:val="22"/>
          <w:szCs w:val="22"/>
        </w:rPr>
        <w:t>dodávateľa</w:t>
      </w:r>
      <w:r w:rsidRPr="00A4124C">
        <w:rPr>
          <w:rFonts w:asciiTheme="majorHAnsi" w:hAnsiTheme="majorHAnsi" w:cs="Arial"/>
          <w:i/>
          <w:color w:val="00B0F0"/>
          <w:sz w:val="22"/>
          <w:szCs w:val="22"/>
        </w:rPr>
        <w:t xml:space="preserve">, tuzemský </w:t>
      </w:r>
      <w:r w:rsidR="008E4A0A">
        <w:rPr>
          <w:rFonts w:asciiTheme="majorHAnsi" w:hAnsiTheme="majorHAnsi" w:cs="Arial"/>
          <w:i/>
          <w:color w:val="00B0F0"/>
          <w:sz w:val="22"/>
          <w:szCs w:val="22"/>
        </w:rPr>
        <w:t>dodávateľ</w:t>
      </w:r>
      <w:r w:rsidRPr="00A4124C">
        <w:rPr>
          <w:rFonts w:asciiTheme="majorHAnsi" w:hAnsiTheme="majorHAnsi" w:cs="Arial"/>
          <w:i/>
          <w:color w:val="00B0F0"/>
          <w:sz w:val="22"/>
          <w:szCs w:val="22"/>
        </w:rPr>
        <w:t xml:space="preserve"> tento text odstráni).</w:t>
      </w:r>
    </w:p>
    <w:p w14:paraId="7F0BE6B9" w14:textId="77777777" w:rsidR="00692B64" w:rsidRPr="00692B64" w:rsidRDefault="00692B64" w:rsidP="00692B64">
      <w:pPr>
        <w:spacing w:line="276" w:lineRule="auto"/>
        <w:jc w:val="both"/>
        <w:rPr>
          <w:rFonts w:asciiTheme="majorHAnsi" w:hAnsiTheme="majorHAnsi" w:cs="Arial"/>
          <w:sz w:val="22"/>
          <w:szCs w:val="22"/>
          <w:lang w:val="sk-SK"/>
        </w:rPr>
      </w:pPr>
    </w:p>
    <w:p w14:paraId="61D28A43" w14:textId="51CB307D" w:rsidR="00692B64" w:rsidRDefault="00B46107" w:rsidP="00692B64">
      <w:pPr>
        <w:numPr>
          <w:ilvl w:val="0"/>
          <w:numId w:val="16"/>
        </w:numPr>
        <w:spacing w:line="276" w:lineRule="auto"/>
        <w:ind w:left="567" w:hanging="567"/>
        <w:jc w:val="both"/>
        <w:rPr>
          <w:rFonts w:asciiTheme="majorHAnsi" w:hAnsiTheme="majorHAnsi" w:cs="Arial"/>
          <w:sz w:val="22"/>
          <w:szCs w:val="22"/>
          <w:lang w:val="sk-SK"/>
        </w:rPr>
      </w:pPr>
      <w:r>
        <w:rPr>
          <w:rFonts w:asciiTheme="majorHAnsi" w:hAnsiTheme="majorHAnsi" w:cs="Arial"/>
          <w:sz w:val="22"/>
          <w:szCs w:val="22"/>
          <w:lang w:val="sk-SK"/>
        </w:rPr>
        <w:t xml:space="preserve">Cenu za predmet zmluvy počas </w:t>
      </w:r>
      <w:r w:rsidR="00A45A40">
        <w:rPr>
          <w:rFonts w:asciiTheme="majorHAnsi" w:hAnsiTheme="majorHAnsi" w:cs="Arial"/>
          <w:sz w:val="22"/>
          <w:szCs w:val="22"/>
          <w:lang w:val="sk-SK"/>
        </w:rPr>
        <w:t xml:space="preserve">trvania </w:t>
      </w:r>
      <w:r>
        <w:rPr>
          <w:rFonts w:asciiTheme="majorHAnsi" w:hAnsiTheme="majorHAnsi" w:cs="Arial"/>
          <w:sz w:val="22"/>
          <w:szCs w:val="22"/>
          <w:lang w:val="sk-SK"/>
        </w:rPr>
        <w:t>tejto zmluvy bude prípustné zmeniť v prípade ak došlo k zmene daňových, colných a iných tarifných dovozných prirážok a tieto priamo súvisia a ovplyvňujú dodávateľom dodávané tovary alebo poskytované služby.</w:t>
      </w:r>
      <w:r w:rsidR="002713A8">
        <w:rPr>
          <w:rFonts w:asciiTheme="majorHAnsi" w:hAnsiTheme="majorHAnsi" w:cs="Arial"/>
          <w:sz w:val="22"/>
          <w:szCs w:val="22"/>
          <w:lang w:val="sk-SK"/>
        </w:rPr>
        <w:t xml:space="preserve"> </w:t>
      </w:r>
      <w:r w:rsidRPr="00BC2FBC">
        <w:rPr>
          <w:rFonts w:asciiTheme="majorHAnsi" w:hAnsiTheme="majorHAnsi"/>
          <w:sz w:val="22"/>
          <w:szCs w:val="22"/>
        </w:rPr>
        <w:t>Každá zmena dohodnutej ceny za predmet zmluvy sa vykoná len po vzájomnej dohode zmluvných strán formou písomného číslovaného dodatku k tejto zmluve a v súlade s § 18 zákona o verejnom obstarávaní.</w:t>
      </w:r>
    </w:p>
    <w:p w14:paraId="650F0F8B" w14:textId="77777777" w:rsidR="00692B64" w:rsidRDefault="00692B64" w:rsidP="00692B64">
      <w:pPr>
        <w:pStyle w:val="ListParagraph"/>
        <w:rPr>
          <w:rFonts w:asciiTheme="majorHAnsi" w:hAnsiTheme="majorHAnsi" w:cs="Arial"/>
          <w:sz w:val="22"/>
          <w:szCs w:val="22"/>
          <w:lang w:val="sk-SK"/>
        </w:rPr>
      </w:pPr>
    </w:p>
    <w:p w14:paraId="286C09FB" w14:textId="1BC14DCE" w:rsidR="00E201F3" w:rsidRPr="00692B64" w:rsidRDefault="004D724F" w:rsidP="00692B64">
      <w:pPr>
        <w:numPr>
          <w:ilvl w:val="0"/>
          <w:numId w:val="16"/>
        </w:numPr>
        <w:spacing w:line="276" w:lineRule="auto"/>
        <w:ind w:left="567" w:hanging="567"/>
        <w:jc w:val="both"/>
        <w:rPr>
          <w:rFonts w:asciiTheme="majorHAnsi" w:hAnsiTheme="majorHAnsi" w:cs="Arial"/>
          <w:sz w:val="22"/>
          <w:szCs w:val="22"/>
          <w:lang w:val="sk-SK"/>
        </w:rPr>
      </w:pPr>
      <w:r w:rsidRPr="00692B64">
        <w:rPr>
          <w:rFonts w:asciiTheme="majorHAnsi" w:hAnsiTheme="majorHAnsi" w:cs="Arial"/>
          <w:sz w:val="22"/>
          <w:szCs w:val="22"/>
          <w:lang w:val="sk-SK"/>
        </w:rPr>
        <w:t>Dodávateľ</w:t>
      </w:r>
      <w:r w:rsidRPr="00692B64">
        <w:rPr>
          <w:rFonts w:asciiTheme="majorHAnsi" w:hAnsiTheme="majorHAnsi" w:cs="Arial"/>
          <w:bCs/>
          <w:sz w:val="22"/>
          <w:szCs w:val="22"/>
          <w:lang w:val="sk-SK"/>
        </w:rPr>
        <w:t xml:space="preserve"> nie je oprávnený previesť práva a povinnosti vyplývajúce pre neho z tejto zmluvy, ani ich časti, na inú osobu</w:t>
      </w:r>
      <w:r w:rsidR="00D77C43" w:rsidRPr="00692B64">
        <w:rPr>
          <w:rFonts w:asciiTheme="majorHAnsi" w:hAnsiTheme="majorHAnsi" w:cs="Arial"/>
          <w:bCs/>
          <w:sz w:val="22"/>
          <w:szCs w:val="22"/>
          <w:lang w:val="sk-SK"/>
        </w:rPr>
        <w:t xml:space="preserve"> bez súhlasu objednávateľa</w:t>
      </w:r>
      <w:r w:rsidRPr="00692B64">
        <w:rPr>
          <w:rFonts w:asciiTheme="majorHAnsi" w:hAnsiTheme="majorHAnsi" w:cs="Arial"/>
          <w:bCs/>
          <w:sz w:val="22"/>
          <w:szCs w:val="22"/>
          <w:lang w:val="sk-SK"/>
        </w:rPr>
        <w:t xml:space="preserve">. </w:t>
      </w:r>
      <w:r w:rsidRPr="00692B64">
        <w:rPr>
          <w:rFonts w:asciiTheme="majorHAnsi" w:hAnsiTheme="majorHAnsi" w:cs="Arial"/>
          <w:sz w:val="22"/>
          <w:szCs w:val="22"/>
          <w:lang w:val="sk-SK"/>
        </w:rPr>
        <w:t>Dodávateľ</w:t>
      </w:r>
      <w:r w:rsidRPr="00692B64">
        <w:rPr>
          <w:rFonts w:asciiTheme="majorHAnsi" w:hAnsiTheme="majorHAnsi" w:cs="Arial"/>
          <w:bCs/>
          <w:sz w:val="22"/>
          <w:szCs w:val="22"/>
          <w:lang w:val="sk-SK"/>
        </w:rPr>
        <w:t xml:space="preserve"> ďalej nie je oprávnený postúpiť a ani založiť akékoľvek svoje pohľadávky voči objednávateľovi vzniknuté na základe alebo v súvislosti s touto zmluvou alebo s plnením záväzkov podľa tejto zmluvy. </w:t>
      </w:r>
      <w:r w:rsidRPr="00692B64">
        <w:rPr>
          <w:rFonts w:asciiTheme="majorHAnsi" w:hAnsiTheme="majorHAnsi" w:cs="Arial"/>
          <w:sz w:val="22"/>
          <w:szCs w:val="22"/>
          <w:lang w:val="sk-SK"/>
        </w:rPr>
        <w:t>Dodávateľ</w:t>
      </w:r>
      <w:r w:rsidRPr="00692B64">
        <w:rPr>
          <w:rFonts w:asciiTheme="majorHAnsi" w:hAnsiTheme="majorHAnsi" w:cs="Arial"/>
          <w:bCs/>
          <w:sz w:val="22"/>
          <w:szCs w:val="22"/>
          <w:lang w:val="sk-SK"/>
        </w:rPr>
        <w:t xml:space="preserve"> nie je oprávnený jednostranne započítať akúkoľvek svoju pohľadávku voči objednávateľovi vzniknutú z akéhokoľvek dôvodu proti pohľadávke objednávateľa voči </w:t>
      </w:r>
      <w:r w:rsidRPr="00692B64">
        <w:rPr>
          <w:rFonts w:asciiTheme="majorHAnsi" w:hAnsiTheme="majorHAnsi" w:cs="Arial"/>
          <w:sz w:val="22"/>
          <w:szCs w:val="22"/>
          <w:lang w:val="sk-SK"/>
        </w:rPr>
        <w:t>dodávateľ</w:t>
      </w:r>
      <w:r w:rsidRPr="00692B64">
        <w:rPr>
          <w:rFonts w:asciiTheme="majorHAnsi" w:hAnsiTheme="majorHAnsi" w:cs="Arial"/>
          <w:bCs/>
          <w:sz w:val="22"/>
          <w:szCs w:val="22"/>
          <w:lang w:val="sk-SK"/>
        </w:rPr>
        <w:t xml:space="preserve">ovi vzniknutej na základe alebo v súvislosti s touto zmluvou. </w:t>
      </w:r>
    </w:p>
    <w:p w14:paraId="53C7A5D8" w14:textId="77777777" w:rsidR="00677780" w:rsidRPr="00361382" w:rsidRDefault="00677780" w:rsidP="00E342B2">
      <w:pPr>
        <w:spacing w:line="276" w:lineRule="auto"/>
        <w:ind w:left="567" w:hanging="567"/>
        <w:rPr>
          <w:rFonts w:asciiTheme="majorHAnsi" w:hAnsiTheme="majorHAnsi" w:cs="Arial"/>
          <w:b/>
          <w:sz w:val="22"/>
          <w:szCs w:val="22"/>
          <w:lang w:val="sk-SK"/>
        </w:rPr>
      </w:pPr>
    </w:p>
    <w:p w14:paraId="2D322A22" w14:textId="2CB5A351" w:rsidR="0010677B" w:rsidRPr="00361382" w:rsidRDefault="0010677B" w:rsidP="00427104">
      <w:pPr>
        <w:spacing w:line="276" w:lineRule="auto"/>
        <w:ind w:left="567" w:hanging="567"/>
        <w:jc w:val="center"/>
        <w:rPr>
          <w:rFonts w:asciiTheme="majorHAnsi" w:hAnsiTheme="majorHAnsi" w:cs="Arial"/>
          <w:b/>
          <w:sz w:val="22"/>
          <w:szCs w:val="22"/>
          <w:lang w:val="sk-SK"/>
        </w:rPr>
      </w:pPr>
      <w:r w:rsidRPr="00361382">
        <w:rPr>
          <w:rFonts w:asciiTheme="majorHAnsi" w:hAnsiTheme="majorHAnsi" w:cs="Arial"/>
          <w:b/>
          <w:sz w:val="22"/>
          <w:szCs w:val="22"/>
          <w:lang w:val="sk-SK"/>
        </w:rPr>
        <w:t>Článok V</w:t>
      </w:r>
      <w:r w:rsidR="000E0FF9">
        <w:rPr>
          <w:rFonts w:asciiTheme="majorHAnsi" w:hAnsiTheme="majorHAnsi" w:cs="Arial"/>
          <w:b/>
          <w:sz w:val="22"/>
          <w:szCs w:val="22"/>
          <w:lang w:val="sk-SK"/>
        </w:rPr>
        <w:t>II</w:t>
      </w:r>
      <w:r w:rsidRPr="00361382">
        <w:rPr>
          <w:rFonts w:asciiTheme="majorHAnsi" w:hAnsiTheme="majorHAnsi" w:cs="Arial"/>
          <w:b/>
          <w:sz w:val="22"/>
          <w:szCs w:val="22"/>
          <w:lang w:val="sk-SK"/>
        </w:rPr>
        <w:t>.</w:t>
      </w:r>
    </w:p>
    <w:p w14:paraId="78872BF2" w14:textId="77777777" w:rsidR="00BC50C3" w:rsidRPr="00361382" w:rsidRDefault="00D352F7" w:rsidP="00427104">
      <w:pPr>
        <w:spacing w:line="276" w:lineRule="auto"/>
        <w:ind w:left="567" w:right="6" w:hanging="567"/>
        <w:jc w:val="center"/>
        <w:rPr>
          <w:rFonts w:asciiTheme="majorHAnsi" w:hAnsiTheme="majorHAnsi" w:cs="Arial"/>
          <w:b/>
          <w:bCs/>
          <w:caps/>
          <w:sz w:val="22"/>
          <w:szCs w:val="22"/>
          <w:lang w:val="sk-SK" w:eastAsia="en-US"/>
        </w:rPr>
      </w:pPr>
      <w:r w:rsidRPr="00361382">
        <w:rPr>
          <w:rFonts w:asciiTheme="majorHAnsi" w:hAnsiTheme="majorHAnsi" w:cs="Arial"/>
          <w:b/>
          <w:smallCaps/>
          <w:sz w:val="22"/>
          <w:szCs w:val="22"/>
          <w:lang w:val="sk-SK"/>
        </w:rPr>
        <w:t>Záruka a zodpovednosť za vady</w:t>
      </w:r>
    </w:p>
    <w:p w14:paraId="74ADDBB2" w14:textId="77777777" w:rsidR="0010677B" w:rsidRPr="00361382" w:rsidRDefault="0010677B" w:rsidP="007D43BB">
      <w:pPr>
        <w:spacing w:line="276" w:lineRule="auto"/>
        <w:ind w:left="567" w:right="6" w:hanging="567"/>
        <w:rPr>
          <w:rFonts w:asciiTheme="majorHAnsi" w:hAnsiTheme="majorHAnsi" w:cs="Arial"/>
          <w:b/>
          <w:bCs/>
          <w:caps/>
          <w:sz w:val="22"/>
          <w:szCs w:val="22"/>
          <w:lang w:val="sk-SK" w:eastAsia="en-US"/>
        </w:rPr>
      </w:pPr>
    </w:p>
    <w:p w14:paraId="4CD23460" w14:textId="34F32F16" w:rsidR="004D724F" w:rsidRPr="00361382" w:rsidRDefault="004D724F" w:rsidP="00427104">
      <w:pPr>
        <w:pStyle w:val="ListParagraph"/>
        <w:numPr>
          <w:ilvl w:val="0"/>
          <w:numId w:val="10"/>
        </w:numPr>
        <w:tabs>
          <w:tab w:val="clear" w:pos="1209"/>
          <w:tab w:val="left" w:pos="567"/>
        </w:tabs>
        <w:suppressAutoHyphens/>
        <w:overflowPunct w:val="0"/>
        <w:autoSpaceDE w:val="0"/>
        <w:spacing w:line="276" w:lineRule="auto"/>
        <w:ind w:left="567" w:hanging="567"/>
        <w:jc w:val="both"/>
        <w:textAlignment w:val="baseline"/>
        <w:rPr>
          <w:rFonts w:asciiTheme="majorHAnsi" w:hAnsiTheme="majorHAnsi" w:cs="Arial"/>
          <w:sz w:val="22"/>
          <w:szCs w:val="22"/>
          <w:lang w:val="sk-SK" w:eastAsia="en-US"/>
        </w:rPr>
      </w:pPr>
      <w:bookmarkStart w:id="11" w:name="_Hlk35418739"/>
      <w:r w:rsidRPr="00361382">
        <w:rPr>
          <w:rFonts w:asciiTheme="majorHAnsi" w:hAnsiTheme="majorHAnsi" w:cs="Arial"/>
          <w:sz w:val="22"/>
          <w:szCs w:val="22"/>
          <w:lang w:val="sk-SK"/>
        </w:rPr>
        <w:t>Dodávateľ v plnom rozsahu zodpovedá za dodržanie špecifikácie predmetu zmluvy uvedenej v čl</w:t>
      </w:r>
      <w:r w:rsidR="000E0FF9">
        <w:rPr>
          <w:rFonts w:asciiTheme="majorHAnsi" w:hAnsiTheme="majorHAnsi" w:cs="Arial"/>
          <w:sz w:val="22"/>
          <w:szCs w:val="22"/>
          <w:lang w:val="sk-SK"/>
        </w:rPr>
        <w:t>ánku</w:t>
      </w:r>
      <w:r w:rsidRPr="00361382">
        <w:rPr>
          <w:rFonts w:asciiTheme="majorHAnsi" w:hAnsiTheme="majorHAnsi" w:cs="Arial"/>
          <w:sz w:val="22"/>
          <w:szCs w:val="22"/>
          <w:lang w:val="sk-SK"/>
        </w:rPr>
        <w:t xml:space="preserve"> I</w:t>
      </w:r>
      <w:r w:rsidR="000E0FF9">
        <w:rPr>
          <w:rFonts w:asciiTheme="majorHAnsi" w:hAnsiTheme="majorHAnsi" w:cs="Arial"/>
          <w:sz w:val="22"/>
          <w:szCs w:val="22"/>
          <w:lang w:val="sk-SK"/>
        </w:rPr>
        <w:t>I</w:t>
      </w:r>
      <w:r w:rsidRPr="00361382">
        <w:rPr>
          <w:rFonts w:asciiTheme="majorHAnsi" w:hAnsiTheme="majorHAnsi" w:cs="Arial"/>
          <w:sz w:val="22"/>
          <w:szCs w:val="22"/>
          <w:lang w:val="sk-SK"/>
        </w:rPr>
        <w:t xml:space="preserve"> tejto zmluvy, ďalej za kvalitu, akosť a riadne dodanie predmetu zmluvy.</w:t>
      </w:r>
    </w:p>
    <w:p w14:paraId="37301254" w14:textId="77777777" w:rsidR="00427104" w:rsidRPr="00361382" w:rsidRDefault="00427104" w:rsidP="00427104">
      <w:pPr>
        <w:pStyle w:val="ListParagraph"/>
        <w:tabs>
          <w:tab w:val="left" w:pos="567"/>
        </w:tabs>
        <w:suppressAutoHyphens/>
        <w:overflowPunct w:val="0"/>
        <w:autoSpaceDE w:val="0"/>
        <w:spacing w:line="276" w:lineRule="auto"/>
        <w:ind w:left="567"/>
        <w:jc w:val="both"/>
        <w:textAlignment w:val="baseline"/>
        <w:rPr>
          <w:rFonts w:asciiTheme="majorHAnsi" w:hAnsiTheme="majorHAnsi" w:cs="Arial"/>
          <w:sz w:val="22"/>
          <w:szCs w:val="22"/>
          <w:lang w:val="sk-SK" w:eastAsia="en-US"/>
        </w:rPr>
      </w:pPr>
    </w:p>
    <w:p w14:paraId="19B9A42F" w14:textId="40FFA140" w:rsidR="004D724F" w:rsidRPr="00FE201C" w:rsidRDefault="00BC1CE0" w:rsidP="00FE201C">
      <w:pPr>
        <w:pStyle w:val="ListParagraph"/>
        <w:numPr>
          <w:ilvl w:val="0"/>
          <w:numId w:val="10"/>
        </w:numPr>
        <w:tabs>
          <w:tab w:val="clear" w:pos="1209"/>
          <w:tab w:val="left" w:pos="567"/>
        </w:tabs>
        <w:suppressAutoHyphens/>
        <w:overflowPunct w:val="0"/>
        <w:autoSpaceDE w:val="0"/>
        <w:spacing w:line="276" w:lineRule="auto"/>
        <w:ind w:left="567" w:hanging="567"/>
        <w:jc w:val="both"/>
        <w:textAlignment w:val="baseline"/>
        <w:rPr>
          <w:rFonts w:asciiTheme="majorHAnsi" w:hAnsiTheme="majorHAnsi" w:cs="Arial"/>
          <w:sz w:val="22"/>
          <w:szCs w:val="22"/>
          <w:lang w:val="sk-SK" w:eastAsia="en-US"/>
        </w:rPr>
      </w:pPr>
      <w:r w:rsidRPr="00361382">
        <w:rPr>
          <w:rFonts w:asciiTheme="majorHAnsi" w:hAnsiTheme="majorHAnsi" w:cs="Arial"/>
          <w:sz w:val="22"/>
          <w:szCs w:val="22"/>
          <w:lang w:val="sk-SK"/>
        </w:rPr>
        <w:t xml:space="preserve">Dodávateľ </w:t>
      </w:r>
      <w:r w:rsidR="004D724F" w:rsidRPr="00361382">
        <w:rPr>
          <w:rFonts w:asciiTheme="majorHAnsi" w:hAnsiTheme="majorHAnsi" w:cs="Arial"/>
          <w:sz w:val="22"/>
          <w:szCs w:val="22"/>
          <w:lang w:val="sk-SK"/>
        </w:rPr>
        <w:t xml:space="preserve">zodpovedá za vady, ktoré má </w:t>
      </w:r>
      <w:r w:rsidRPr="00361382">
        <w:rPr>
          <w:rFonts w:asciiTheme="majorHAnsi" w:hAnsiTheme="majorHAnsi" w:cs="Arial"/>
          <w:sz w:val="22"/>
          <w:szCs w:val="22"/>
          <w:lang w:val="sk-SK"/>
        </w:rPr>
        <w:t xml:space="preserve">dodaný tovar </w:t>
      </w:r>
      <w:r w:rsidR="004D724F" w:rsidRPr="00361382">
        <w:rPr>
          <w:rFonts w:asciiTheme="majorHAnsi" w:hAnsiTheme="majorHAnsi" w:cs="Arial"/>
          <w:sz w:val="22"/>
          <w:szCs w:val="22"/>
          <w:lang w:val="sk-SK"/>
        </w:rPr>
        <w:t xml:space="preserve">v okamihu odovzdania </w:t>
      </w:r>
      <w:r w:rsidRPr="00361382">
        <w:rPr>
          <w:rFonts w:asciiTheme="majorHAnsi" w:hAnsiTheme="majorHAnsi" w:cs="Arial"/>
          <w:sz w:val="22"/>
          <w:szCs w:val="22"/>
          <w:lang w:val="sk-SK"/>
        </w:rPr>
        <w:t xml:space="preserve">tovaru </w:t>
      </w:r>
      <w:r w:rsidR="004D724F" w:rsidRPr="00361382">
        <w:rPr>
          <w:rFonts w:asciiTheme="majorHAnsi" w:hAnsiTheme="majorHAnsi" w:cs="Arial"/>
          <w:sz w:val="22"/>
          <w:szCs w:val="22"/>
          <w:lang w:val="sk-SK"/>
        </w:rPr>
        <w:t xml:space="preserve">objednávateľovi a za vady, ktoré sa vyskytnú po prevzatí </w:t>
      </w:r>
      <w:r w:rsidRPr="00361382">
        <w:rPr>
          <w:rFonts w:asciiTheme="majorHAnsi" w:hAnsiTheme="majorHAnsi" w:cs="Arial"/>
          <w:sz w:val="22"/>
          <w:szCs w:val="22"/>
          <w:lang w:val="sk-SK"/>
        </w:rPr>
        <w:t xml:space="preserve">tovaru </w:t>
      </w:r>
      <w:r w:rsidR="004D724F" w:rsidRPr="00361382">
        <w:rPr>
          <w:rFonts w:asciiTheme="majorHAnsi" w:hAnsiTheme="majorHAnsi" w:cs="Arial"/>
          <w:sz w:val="22"/>
          <w:szCs w:val="22"/>
          <w:lang w:val="sk-SK"/>
        </w:rPr>
        <w:t>v záručnej dobe</w:t>
      </w:r>
      <w:r w:rsidR="00D352F7" w:rsidRPr="00361382">
        <w:rPr>
          <w:rFonts w:asciiTheme="majorHAnsi" w:hAnsiTheme="majorHAnsi" w:cs="Arial"/>
          <w:sz w:val="22"/>
          <w:szCs w:val="22"/>
          <w:lang w:val="sk-SK"/>
        </w:rPr>
        <w:t>.</w:t>
      </w:r>
      <w:r w:rsidR="000001D9">
        <w:rPr>
          <w:rFonts w:asciiTheme="majorHAnsi" w:hAnsiTheme="majorHAnsi" w:cs="Arial"/>
          <w:sz w:val="22"/>
          <w:szCs w:val="22"/>
          <w:lang w:val="sk-SK"/>
        </w:rPr>
        <w:t xml:space="preserve"> </w:t>
      </w:r>
      <w:r w:rsidR="00BC50C3" w:rsidRPr="000001D9">
        <w:rPr>
          <w:rFonts w:asciiTheme="majorHAnsi" w:hAnsiTheme="majorHAnsi" w:cs="Arial"/>
          <w:sz w:val="22"/>
          <w:szCs w:val="22"/>
          <w:lang w:val="sk-SK" w:eastAsia="en-US"/>
        </w:rPr>
        <w:t>Dodávateľ</w:t>
      </w:r>
      <w:r w:rsidRPr="000001D9">
        <w:rPr>
          <w:rFonts w:asciiTheme="majorHAnsi" w:hAnsiTheme="majorHAnsi" w:cs="Arial"/>
          <w:sz w:val="22"/>
          <w:szCs w:val="22"/>
          <w:lang w:val="sk-SK" w:eastAsia="en-US"/>
        </w:rPr>
        <w:t xml:space="preserve"> poskytuje na dodaný </w:t>
      </w:r>
      <w:r w:rsidR="000E0FF9" w:rsidRPr="000001D9">
        <w:rPr>
          <w:rFonts w:asciiTheme="majorHAnsi" w:hAnsiTheme="majorHAnsi" w:cs="Arial"/>
          <w:sz w:val="22"/>
          <w:szCs w:val="22"/>
          <w:lang w:val="sk-SK" w:eastAsia="en-US"/>
        </w:rPr>
        <w:t xml:space="preserve">tovar </w:t>
      </w:r>
      <w:r w:rsidR="00BC50C3" w:rsidRPr="000001D9">
        <w:rPr>
          <w:rFonts w:asciiTheme="majorHAnsi" w:hAnsiTheme="majorHAnsi" w:cs="Arial"/>
          <w:sz w:val="22"/>
          <w:szCs w:val="22"/>
          <w:lang w:val="sk-SK"/>
        </w:rPr>
        <w:t>podľa čl</w:t>
      </w:r>
      <w:r w:rsidR="000E0FF9" w:rsidRPr="000001D9">
        <w:rPr>
          <w:rFonts w:asciiTheme="majorHAnsi" w:hAnsiTheme="majorHAnsi" w:cs="Arial"/>
          <w:sz w:val="22"/>
          <w:szCs w:val="22"/>
          <w:lang w:val="sk-SK"/>
        </w:rPr>
        <w:t>ánku</w:t>
      </w:r>
      <w:r w:rsidRPr="000001D9">
        <w:rPr>
          <w:rFonts w:asciiTheme="majorHAnsi" w:hAnsiTheme="majorHAnsi" w:cs="Arial"/>
          <w:sz w:val="22"/>
          <w:szCs w:val="22"/>
          <w:lang w:val="sk-SK"/>
        </w:rPr>
        <w:t xml:space="preserve"> </w:t>
      </w:r>
      <w:r w:rsidR="00BC50C3" w:rsidRPr="000001D9">
        <w:rPr>
          <w:rFonts w:asciiTheme="majorHAnsi" w:hAnsiTheme="majorHAnsi" w:cs="Arial"/>
          <w:sz w:val="22"/>
          <w:szCs w:val="22"/>
          <w:lang w:val="sk-SK"/>
        </w:rPr>
        <w:t>I</w:t>
      </w:r>
      <w:r w:rsidR="000E0FF9" w:rsidRPr="000001D9">
        <w:rPr>
          <w:rFonts w:asciiTheme="majorHAnsi" w:hAnsiTheme="majorHAnsi" w:cs="Arial"/>
          <w:sz w:val="22"/>
          <w:szCs w:val="22"/>
          <w:lang w:val="sk-SK"/>
        </w:rPr>
        <w:t>I</w:t>
      </w:r>
      <w:r w:rsidR="00BC50C3" w:rsidRPr="000001D9">
        <w:rPr>
          <w:rFonts w:asciiTheme="majorHAnsi" w:hAnsiTheme="majorHAnsi" w:cs="Arial"/>
          <w:sz w:val="22"/>
          <w:szCs w:val="22"/>
          <w:lang w:val="sk-SK"/>
        </w:rPr>
        <w:t xml:space="preserve"> bodu 1 </w:t>
      </w:r>
      <w:r w:rsidRPr="000001D9">
        <w:rPr>
          <w:rFonts w:asciiTheme="majorHAnsi" w:hAnsiTheme="majorHAnsi" w:cs="Arial"/>
          <w:sz w:val="22"/>
          <w:szCs w:val="22"/>
          <w:lang w:val="sk-SK"/>
        </w:rPr>
        <w:t xml:space="preserve">písm. a) </w:t>
      </w:r>
      <w:r w:rsidR="00BC50C3" w:rsidRPr="000001D9">
        <w:rPr>
          <w:rFonts w:asciiTheme="majorHAnsi" w:hAnsiTheme="majorHAnsi" w:cs="Arial"/>
          <w:sz w:val="22"/>
          <w:szCs w:val="22"/>
          <w:lang w:val="sk-SK"/>
        </w:rPr>
        <w:t xml:space="preserve">tejto zmluvy </w:t>
      </w:r>
      <w:r w:rsidR="00BC50C3" w:rsidRPr="000001D9">
        <w:rPr>
          <w:rFonts w:asciiTheme="majorHAnsi" w:hAnsiTheme="majorHAnsi" w:cs="Arial"/>
          <w:sz w:val="22"/>
          <w:szCs w:val="22"/>
          <w:lang w:val="sk-SK" w:eastAsia="en-US"/>
        </w:rPr>
        <w:t>záruku po dobu 36 mesiacov.</w:t>
      </w:r>
      <w:r w:rsidR="000001D9">
        <w:rPr>
          <w:rFonts w:asciiTheme="majorHAnsi" w:hAnsiTheme="majorHAnsi" w:cs="Arial"/>
          <w:sz w:val="22"/>
          <w:szCs w:val="22"/>
          <w:lang w:val="sk-SK" w:eastAsia="en-US"/>
        </w:rPr>
        <w:t xml:space="preserve"> </w:t>
      </w:r>
      <w:r w:rsidR="00BC50C3" w:rsidRPr="000001D9">
        <w:rPr>
          <w:rFonts w:asciiTheme="majorHAnsi" w:hAnsiTheme="majorHAnsi" w:cs="Arial"/>
          <w:sz w:val="22"/>
          <w:szCs w:val="22"/>
          <w:lang w:val="sk-SK" w:eastAsia="en-US"/>
        </w:rPr>
        <w:t xml:space="preserve">Záručná doba </w:t>
      </w:r>
      <w:r w:rsidR="000E0FF9" w:rsidRPr="000001D9">
        <w:rPr>
          <w:rFonts w:asciiTheme="majorHAnsi" w:hAnsiTheme="majorHAnsi" w:cs="Arial"/>
          <w:sz w:val="22"/>
          <w:szCs w:val="22"/>
          <w:lang w:val="sk-SK" w:eastAsia="en-US"/>
        </w:rPr>
        <w:t xml:space="preserve">na tovar </w:t>
      </w:r>
      <w:r w:rsidR="00BC50C3" w:rsidRPr="000001D9">
        <w:rPr>
          <w:rFonts w:asciiTheme="majorHAnsi" w:hAnsiTheme="majorHAnsi" w:cs="Arial"/>
          <w:sz w:val="22"/>
          <w:szCs w:val="22"/>
          <w:lang w:val="sk-SK" w:eastAsia="en-US"/>
        </w:rPr>
        <w:t xml:space="preserve">začína plynúť dňom podpísania </w:t>
      </w:r>
      <w:r w:rsidR="000B44E1" w:rsidRPr="000001D9">
        <w:rPr>
          <w:rFonts w:asciiTheme="majorHAnsi" w:hAnsiTheme="majorHAnsi" w:cs="Arial"/>
          <w:sz w:val="22"/>
          <w:szCs w:val="22"/>
          <w:lang w:val="sk-SK" w:eastAsia="en-US"/>
        </w:rPr>
        <w:t xml:space="preserve">preberacieho </w:t>
      </w:r>
      <w:r w:rsidR="00BC50C3" w:rsidRPr="000001D9">
        <w:rPr>
          <w:rFonts w:asciiTheme="majorHAnsi" w:hAnsiTheme="majorHAnsi" w:cs="Arial"/>
          <w:sz w:val="22"/>
          <w:szCs w:val="22"/>
          <w:lang w:val="sk-SK" w:eastAsia="en-US"/>
        </w:rPr>
        <w:t xml:space="preserve">protokolu o odovzdaní a prevzatí </w:t>
      </w:r>
      <w:r w:rsidR="000E0FF9" w:rsidRPr="000001D9">
        <w:rPr>
          <w:rFonts w:asciiTheme="majorHAnsi" w:hAnsiTheme="majorHAnsi" w:cs="Arial"/>
          <w:sz w:val="22"/>
          <w:szCs w:val="22"/>
          <w:lang w:val="sk-SK" w:eastAsia="en-US"/>
        </w:rPr>
        <w:t>tovaru</w:t>
      </w:r>
      <w:r w:rsidR="00BC50C3" w:rsidRPr="000001D9">
        <w:rPr>
          <w:rFonts w:asciiTheme="majorHAnsi" w:hAnsiTheme="majorHAnsi" w:cs="Arial"/>
          <w:sz w:val="22"/>
          <w:szCs w:val="22"/>
          <w:lang w:val="sk-SK" w:eastAsia="en-US"/>
        </w:rPr>
        <w:t xml:space="preserve"> oprávnenými zástupcami oboch zmluvných strán. Ak oprávnení zástupcovia oboch zmluvných strán nepodpíšu protokol v ten istý deň, tak rozhodujúci je deň neskoršieho podpisu.</w:t>
      </w:r>
    </w:p>
    <w:p w14:paraId="01DC6656" w14:textId="77777777" w:rsidR="00D352F7" w:rsidRPr="00361382" w:rsidRDefault="00D352F7" w:rsidP="00427104">
      <w:pPr>
        <w:tabs>
          <w:tab w:val="left" w:pos="567"/>
        </w:tabs>
        <w:suppressAutoHyphens/>
        <w:overflowPunct w:val="0"/>
        <w:autoSpaceDE w:val="0"/>
        <w:spacing w:line="276" w:lineRule="auto"/>
        <w:jc w:val="both"/>
        <w:textAlignment w:val="baseline"/>
        <w:rPr>
          <w:rFonts w:asciiTheme="majorHAnsi" w:hAnsiTheme="majorHAnsi" w:cs="Arial"/>
          <w:sz w:val="22"/>
          <w:szCs w:val="22"/>
          <w:lang w:val="sk-SK" w:eastAsia="en-US"/>
        </w:rPr>
      </w:pPr>
    </w:p>
    <w:p w14:paraId="7F4E9AC0" w14:textId="3169B121" w:rsidR="004D724F" w:rsidRPr="00361382" w:rsidRDefault="007D43BB" w:rsidP="00427104">
      <w:pPr>
        <w:numPr>
          <w:ilvl w:val="0"/>
          <w:numId w:val="10"/>
        </w:numPr>
        <w:tabs>
          <w:tab w:val="left" w:pos="567"/>
        </w:tabs>
        <w:suppressAutoHyphens/>
        <w:overflowPunct w:val="0"/>
        <w:autoSpaceDE w:val="0"/>
        <w:spacing w:line="276" w:lineRule="auto"/>
        <w:ind w:left="567" w:hanging="567"/>
        <w:jc w:val="both"/>
        <w:textAlignment w:val="baseline"/>
        <w:rPr>
          <w:rFonts w:asciiTheme="majorHAnsi" w:hAnsiTheme="majorHAnsi" w:cs="Arial"/>
          <w:sz w:val="22"/>
          <w:szCs w:val="22"/>
          <w:lang w:val="sk-SK" w:eastAsia="en-US"/>
        </w:rPr>
      </w:pPr>
      <w:r>
        <w:rPr>
          <w:rFonts w:asciiTheme="majorHAnsi" w:hAnsiTheme="majorHAnsi" w:cs="Arial"/>
          <w:sz w:val="22"/>
          <w:szCs w:val="22"/>
          <w:lang w:val="sk-SK"/>
        </w:rPr>
        <w:t xml:space="preserve">V prípade, ak dodávateľ plní predmet zmluvy </w:t>
      </w:r>
      <w:r w:rsidR="009710CB">
        <w:rPr>
          <w:rFonts w:asciiTheme="majorHAnsi" w:hAnsiTheme="majorHAnsi" w:cs="Arial"/>
          <w:sz w:val="22"/>
          <w:szCs w:val="22"/>
          <w:lang w:val="sk-SK"/>
        </w:rPr>
        <w:t>s vadami</w:t>
      </w:r>
      <w:r>
        <w:rPr>
          <w:rFonts w:asciiTheme="majorHAnsi" w:hAnsiTheme="majorHAnsi" w:cs="Arial"/>
          <w:sz w:val="22"/>
          <w:szCs w:val="22"/>
          <w:lang w:val="sk-SK"/>
        </w:rPr>
        <w:t>, objednávateľ dodávateľa na vady písomne upozorní bez zbytočného odkladu po ich zistení (ďalej len „</w:t>
      </w:r>
      <w:r w:rsidRPr="00E87007">
        <w:rPr>
          <w:rFonts w:asciiTheme="majorHAnsi" w:hAnsiTheme="majorHAnsi" w:cs="Arial"/>
          <w:b/>
          <w:bCs/>
          <w:sz w:val="22"/>
          <w:szCs w:val="22"/>
          <w:lang w:val="sk-SK"/>
        </w:rPr>
        <w:t>písomné upozornenie</w:t>
      </w:r>
      <w:r>
        <w:rPr>
          <w:rFonts w:asciiTheme="majorHAnsi" w:hAnsiTheme="majorHAnsi" w:cs="Arial"/>
          <w:sz w:val="22"/>
          <w:szCs w:val="22"/>
          <w:lang w:val="sk-SK"/>
        </w:rPr>
        <w:t>“). V písomnom upozornení musí objednávateľ vady špecifikovať a uviesť, aký nárok z vá</w:t>
      </w:r>
      <w:r w:rsidR="00DF5410">
        <w:rPr>
          <w:rFonts w:asciiTheme="majorHAnsi" w:hAnsiTheme="majorHAnsi" w:cs="Arial"/>
          <w:sz w:val="22"/>
          <w:szCs w:val="22"/>
          <w:lang w:val="sk-SK"/>
        </w:rPr>
        <w:t>d</w:t>
      </w:r>
      <w:r>
        <w:rPr>
          <w:rFonts w:asciiTheme="majorHAnsi" w:hAnsiTheme="majorHAnsi" w:cs="Arial"/>
          <w:sz w:val="22"/>
          <w:szCs w:val="22"/>
          <w:lang w:val="sk-SK"/>
        </w:rPr>
        <w:t xml:space="preserve"> uplatňuje.</w:t>
      </w:r>
    </w:p>
    <w:p w14:paraId="0593A9B9" w14:textId="77777777" w:rsidR="00D352F7" w:rsidRPr="00361382" w:rsidRDefault="00D352F7" w:rsidP="00427104">
      <w:pPr>
        <w:tabs>
          <w:tab w:val="left" w:pos="567"/>
        </w:tabs>
        <w:suppressAutoHyphens/>
        <w:overflowPunct w:val="0"/>
        <w:autoSpaceDE w:val="0"/>
        <w:spacing w:line="276" w:lineRule="auto"/>
        <w:jc w:val="both"/>
        <w:textAlignment w:val="baseline"/>
        <w:rPr>
          <w:rFonts w:asciiTheme="majorHAnsi" w:hAnsiTheme="majorHAnsi" w:cs="Arial"/>
          <w:sz w:val="22"/>
          <w:szCs w:val="22"/>
          <w:lang w:val="sk-SK" w:eastAsia="en-US"/>
        </w:rPr>
      </w:pPr>
    </w:p>
    <w:p w14:paraId="2A87850D" w14:textId="001A5B26" w:rsidR="000001D9" w:rsidRPr="000001D9" w:rsidRDefault="000001D9" w:rsidP="000001D9">
      <w:pPr>
        <w:numPr>
          <w:ilvl w:val="0"/>
          <w:numId w:val="10"/>
        </w:numPr>
        <w:tabs>
          <w:tab w:val="left" w:pos="567"/>
        </w:tabs>
        <w:suppressAutoHyphens/>
        <w:overflowPunct w:val="0"/>
        <w:autoSpaceDE w:val="0"/>
        <w:spacing w:line="276" w:lineRule="auto"/>
        <w:ind w:left="567" w:hanging="567"/>
        <w:jc w:val="both"/>
        <w:textAlignment w:val="baseline"/>
        <w:rPr>
          <w:rFonts w:asciiTheme="majorHAnsi" w:hAnsiTheme="majorHAnsi" w:cs="Arial"/>
          <w:sz w:val="22"/>
          <w:szCs w:val="22"/>
          <w:lang w:val="sk-SK" w:eastAsia="en-US"/>
        </w:rPr>
      </w:pPr>
      <w:r w:rsidRPr="000001D9">
        <w:rPr>
          <w:rFonts w:ascii="Cambria" w:hAnsi="Cambria"/>
          <w:sz w:val="22"/>
          <w:szCs w:val="22"/>
        </w:rPr>
        <w:t xml:space="preserve"> V prípade plnenia predmetu zmluvy s vadami je objednávateľ oprávnený podľa vlastnej úvahy požadovať od dodávateľa:</w:t>
      </w:r>
    </w:p>
    <w:p w14:paraId="7A3977A1" w14:textId="77777777" w:rsidR="000001D9" w:rsidRDefault="000001D9" w:rsidP="000001D9">
      <w:pPr>
        <w:pStyle w:val="ListParagraph"/>
        <w:numPr>
          <w:ilvl w:val="0"/>
          <w:numId w:val="48"/>
        </w:numPr>
        <w:ind w:left="851" w:hanging="284"/>
        <w:rPr>
          <w:rFonts w:ascii="Cambria" w:hAnsi="Cambria"/>
          <w:sz w:val="22"/>
          <w:szCs w:val="22"/>
        </w:rPr>
      </w:pPr>
      <w:r w:rsidRPr="000001D9">
        <w:rPr>
          <w:rFonts w:ascii="Cambria" w:hAnsi="Cambria"/>
          <w:sz w:val="22"/>
          <w:szCs w:val="22"/>
        </w:rPr>
        <w:t>odstránenie vád poskytnutím plnenia bez vád, alebo</w:t>
      </w:r>
    </w:p>
    <w:p w14:paraId="4C2CA876" w14:textId="6C02D127" w:rsidR="000001D9" w:rsidRDefault="000001D9" w:rsidP="000001D9">
      <w:pPr>
        <w:pStyle w:val="ListParagraph"/>
        <w:numPr>
          <w:ilvl w:val="0"/>
          <w:numId w:val="48"/>
        </w:numPr>
        <w:ind w:left="851" w:hanging="284"/>
        <w:rPr>
          <w:rFonts w:ascii="Cambria" w:hAnsi="Cambria"/>
          <w:sz w:val="22"/>
          <w:szCs w:val="22"/>
        </w:rPr>
      </w:pPr>
      <w:r w:rsidRPr="000001D9">
        <w:rPr>
          <w:rFonts w:ascii="Cambria" w:hAnsi="Cambria"/>
          <w:sz w:val="22"/>
          <w:szCs w:val="22"/>
        </w:rPr>
        <w:t>primeranú zľavu z ceny predmetu zmluvy.</w:t>
      </w:r>
    </w:p>
    <w:p w14:paraId="431EBD94" w14:textId="77777777" w:rsidR="000001D9" w:rsidRPr="000001D9" w:rsidRDefault="000001D9" w:rsidP="000001D9">
      <w:pPr>
        <w:rPr>
          <w:rFonts w:ascii="Cambria" w:hAnsi="Cambria"/>
          <w:sz w:val="22"/>
          <w:szCs w:val="22"/>
        </w:rPr>
      </w:pPr>
    </w:p>
    <w:p w14:paraId="68479679" w14:textId="4084B15E" w:rsidR="000001D9" w:rsidRDefault="000001D9" w:rsidP="000001D9">
      <w:pPr>
        <w:numPr>
          <w:ilvl w:val="0"/>
          <w:numId w:val="10"/>
        </w:numPr>
        <w:tabs>
          <w:tab w:val="left" w:pos="567"/>
        </w:tabs>
        <w:suppressAutoHyphens/>
        <w:overflowPunct w:val="0"/>
        <w:autoSpaceDE w:val="0"/>
        <w:spacing w:line="276" w:lineRule="auto"/>
        <w:ind w:left="567" w:hanging="567"/>
        <w:jc w:val="both"/>
        <w:textAlignment w:val="baseline"/>
        <w:rPr>
          <w:rFonts w:ascii="Cambria" w:hAnsi="Cambria"/>
          <w:sz w:val="22"/>
          <w:szCs w:val="22"/>
        </w:rPr>
      </w:pPr>
      <w:r w:rsidRPr="000001D9">
        <w:rPr>
          <w:rFonts w:ascii="Cambria" w:hAnsi="Cambria"/>
          <w:sz w:val="22"/>
          <w:szCs w:val="22"/>
        </w:rPr>
        <w:t xml:space="preserve">Dodávateľ sa zaväzuje odstrániť vady </w:t>
      </w:r>
      <w:r>
        <w:rPr>
          <w:rFonts w:ascii="Cambria" w:hAnsi="Cambria"/>
          <w:sz w:val="22"/>
          <w:szCs w:val="22"/>
        </w:rPr>
        <w:t>bez zbytočného odkladu</w:t>
      </w:r>
      <w:r w:rsidRPr="000001D9">
        <w:rPr>
          <w:rFonts w:ascii="Cambria" w:hAnsi="Cambria"/>
          <w:sz w:val="22"/>
          <w:szCs w:val="22"/>
        </w:rPr>
        <w:t xml:space="preserve"> po doručení písomného upozornenia, najneskôr v lehote primerane určenej objednávateľom v písomnom upozornení. Týmto postupom nie je dotknutý nárok objednávateľa na náhradu škody.</w:t>
      </w:r>
    </w:p>
    <w:p w14:paraId="3D952F80" w14:textId="77777777" w:rsidR="000001D9" w:rsidRPr="000001D9" w:rsidRDefault="000001D9" w:rsidP="000001D9">
      <w:pPr>
        <w:tabs>
          <w:tab w:val="left" w:pos="567"/>
        </w:tabs>
        <w:suppressAutoHyphens/>
        <w:overflowPunct w:val="0"/>
        <w:autoSpaceDE w:val="0"/>
        <w:spacing w:line="276" w:lineRule="auto"/>
        <w:jc w:val="both"/>
        <w:textAlignment w:val="baseline"/>
        <w:rPr>
          <w:rFonts w:ascii="Cambria" w:hAnsi="Cambria"/>
          <w:sz w:val="22"/>
          <w:szCs w:val="22"/>
        </w:rPr>
      </w:pPr>
    </w:p>
    <w:p w14:paraId="73DB0085" w14:textId="3EBD0CD7" w:rsidR="00D352F7" w:rsidRPr="00E3253C" w:rsidRDefault="000001D9" w:rsidP="00427104">
      <w:pPr>
        <w:numPr>
          <w:ilvl w:val="0"/>
          <w:numId w:val="10"/>
        </w:numPr>
        <w:tabs>
          <w:tab w:val="left" w:pos="567"/>
        </w:tabs>
        <w:suppressAutoHyphens/>
        <w:overflowPunct w:val="0"/>
        <w:autoSpaceDE w:val="0"/>
        <w:spacing w:line="276" w:lineRule="auto"/>
        <w:ind w:left="567" w:hanging="567"/>
        <w:jc w:val="both"/>
        <w:textAlignment w:val="baseline"/>
        <w:rPr>
          <w:rFonts w:ascii="Cambria" w:hAnsi="Cambria"/>
          <w:sz w:val="22"/>
          <w:szCs w:val="22"/>
        </w:rPr>
      </w:pPr>
      <w:r w:rsidRPr="000001D9">
        <w:rPr>
          <w:rFonts w:ascii="Cambria" w:hAnsi="Cambria"/>
          <w:sz w:val="22"/>
          <w:szCs w:val="22"/>
        </w:rPr>
        <w:t xml:space="preserve">V prípade, ak si objednávateľ uplatní u dodávateľa nárok na odstránenie vád podľa bodu </w:t>
      </w:r>
      <w:r w:rsidR="00FE201C">
        <w:rPr>
          <w:rFonts w:ascii="Cambria" w:hAnsi="Cambria"/>
          <w:sz w:val="22"/>
          <w:szCs w:val="22"/>
        </w:rPr>
        <w:t>4</w:t>
      </w:r>
      <w:r w:rsidRPr="000001D9">
        <w:rPr>
          <w:rFonts w:ascii="Cambria" w:hAnsi="Cambria"/>
          <w:sz w:val="22"/>
          <w:szCs w:val="22"/>
        </w:rPr>
        <w:t xml:space="preserve"> písm. a) tohto článku zmluvy a dodávateľ neodstráni vadu v lehote podľa bodu </w:t>
      </w:r>
      <w:r w:rsidR="00A139C8">
        <w:rPr>
          <w:rFonts w:ascii="Cambria" w:hAnsi="Cambria"/>
          <w:sz w:val="22"/>
          <w:szCs w:val="22"/>
        </w:rPr>
        <w:t>5</w:t>
      </w:r>
      <w:r w:rsidRPr="000001D9">
        <w:rPr>
          <w:rFonts w:ascii="Cambria" w:hAnsi="Cambria"/>
          <w:sz w:val="22"/>
          <w:szCs w:val="22"/>
        </w:rPr>
        <w:t xml:space="preserve"> tohto článku zmluvy, objednávateľ je oprávnený túto vadu odstrániť sám alebo tým poveriť tretiu osobu a sumu týmto vzniknutých nákladov si uplatniť priamo u dodávateľa</w:t>
      </w:r>
      <w:r w:rsidR="00E3253C">
        <w:rPr>
          <w:rFonts w:ascii="Cambria" w:hAnsi="Cambria"/>
          <w:sz w:val="22"/>
          <w:szCs w:val="22"/>
        </w:rPr>
        <w:t>.</w:t>
      </w:r>
    </w:p>
    <w:p w14:paraId="7E94FF1D" w14:textId="77777777" w:rsidR="00D352F7" w:rsidRPr="00361382" w:rsidRDefault="00D352F7" w:rsidP="00427104">
      <w:pPr>
        <w:tabs>
          <w:tab w:val="left" w:pos="567"/>
        </w:tabs>
        <w:suppressAutoHyphens/>
        <w:overflowPunct w:val="0"/>
        <w:autoSpaceDE w:val="0"/>
        <w:spacing w:line="276" w:lineRule="auto"/>
        <w:jc w:val="both"/>
        <w:textAlignment w:val="baseline"/>
        <w:rPr>
          <w:rFonts w:asciiTheme="majorHAnsi" w:hAnsiTheme="majorHAnsi" w:cs="Arial"/>
          <w:sz w:val="22"/>
          <w:szCs w:val="22"/>
          <w:lang w:val="sk-SK" w:eastAsia="en-US"/>
        </w:rPr>
      </w:pPr>
    </w:p>
    <w:p w14:paraId="350BEFD3" w14:textId="77777777" w:rsidR="00BC1CE0" w:rsidRPr="00361382" w:rsidRDefault="00BC1CE0" w:rsidP="00427104">
      <w:pPr>
        <w:numPr>
          <w:ilvl w:val="0"/>
          <w:numId w:val="10"/>
        </w:numPr>
        <w:tabs>
          <w:tab w:val="left" w:pos="567"/>
        </w:tabs>
        <w:suppressAutoHyphens/>
        <w:overflowPunct w:val="0"/>
        <w:autoSpaceDE w:val="0"/>
        <w:spacing w:line="276" w:lineRule="auto"/>
        <w:ind w:left="567" w:hanging="567"/>
        <w:jc w:val="both"/>
        <w:textAlignment w:val="baseline"/>
        <w:rPr>
          <w:rFonts w:asciiTheme="majorHAnsi" w:hAnsiTheme="majorHAnsi" w:cs="Arial"/>
          <w:sz w:val="22"/>
          <w:szCs w:val="22"/>
          <w:lang w:val="sk-SK" w:eastAsia="en-US"/>
        </w:rPr>
      </w:pPr>
      <w:r w:rsidRPr="00361382">
        <w:rPr>
          <w:rFonts w:asciiTheme="majorHAnsi" w:hAnsiTheme="majorHAnsi" w:cs="Arial"/>
          <w:sz w:val="22"/>
          <w:szCs w:val="22"/>
          <w:lang w:val="sk-SK"/>
        </w:rPr>
        <w:t>V ostatných prípadoch neupravených touto zmluvou sa zmluvné strany budú riadiť ustanoveniami</w:t>
      </w:r>
      <w:r w:rsidR="00F97C45" w:rsidRPr="00361382">
        <w:rPr>
          <w:rFonts w:asciiTheme="majorHAnsi" w:hAnsiTheme="majorHAnsi" w:cs="Arial"/>
          <w:sz w:val="22"/>
          <w:szCs w:val="22"/>
          <w:lang w:val="sk-SK"/>
        </w:rPr>
        <w:t xml:space="preserve"> § 422 a nasl.</w:t>
      </w:r>
      <w:r w:rsidRPr="00361382">
        <w:rPr>
          <w:rFonts w:asciiTheme="majorHAnsi" w:hAnsiTheme="majorHAnsi" w:cs="Arial"/>
          <w:sz w:val="22"/>
          <w:szCs w:val="22"/>
          <w:lang w:val="sk-SK"/>
        </w:rPr>
        <w:t xml:space="preserve"> Obchodného zákonníka</w:t>
      </w:r>
      <w:bookmarkEnd w:id="11"/>
      <w:r w:rsidRPr="00361382">
        <w:rPr>
          <w:rFonts w:asciiTheme="majorHAnsi" w:hAnsiTheme="majorHAnsi" w:cs="Arial"/>
          <w:sz w:val="22"/>
          <w:szCs w:val="22"/>
          <w:lang w:val="sk-SK"/>
        </w:rPr>
        <w:t>.</w:t>
      </w:r>
    </w:p>
    <w:p w14:paraId="25FC47E6" w14:textId="77777777" w:rsidR="00E201F3" w:rsidRPr="00361382" w:rsidRDefault="00E201F3" w:rsidP="00427104">
      <w:pPr>
        <w:tabs>
          <w:tab w:val="num" w:pos="360"/>
        </w:tabs>
        <w:spacing w:line="276" w:lineRule="auto"/>
        <w:ind w:left="567" w:hanging="567"/>
        <w:rPr>
          <w:rFonts w:asciiTheme="majorHAnsi" w:hAnsiTheme="majorHAnsi" w:cs="Arial"/>
          <w:sz w:val="22"/>
          <w:szCs w:val="22"/>
          <w:lang w:val="sk-SK"/>
        </w:rPr>
      </w:pPr>
    </w:p>
    <w:p w14:paraId="5A5EF8A7" w14:textId="360E3302" w:rsidR="0010677B" w:rsidRPr="00361382" w:rsidRDefault="0010677B" w:rsidP="00427104">
      <w:pPr>
        <w:spacing w:line="276" w:lineRule="auto"/>
        <w:ind w:left="567" w:hanging="567"/>
        <w:jc w:val="center"/>
        <w:rPr>
          <w:rFonts w:asciiTheme="majorHAnsi" w:hAnsiTheme="majorHAnsi" w:cs="Arial"/>
          <w:b/>
          <w:sz w:val="22"/>
          <w:szCs w:val="22"/>
          <w:lang w:val="sk-SK"/>
        </w:rPr>
      </w:pPr>
      <w:r w:rsidRPr="00361382">
        <w:rPr>
          <w:rFonts w:asciiTheme="majorHAnsi" w:hAnsiTheme="majorHAnsi" w:cs="Arial"/>
          <w:b/>
          <w:sz w:val="22"/>
          <w:szCs w:val="22"/>
          <w:lang w:val="sk-SK"/>
        </w:rPr>
        <w:t>Článok VI</w:t>
      </w:r>
      <w:r w:rsidR="00366882">
        <w:rPr>
          <w:rFonts w:asciiTheme="majorHAnsi" w:hAnsiTheme="majorHAnsi" w:cs="Arial"/>
          <w:b/>
          <w:sz w:val="22"/>
          <w:szCs w:val="22"/>
          <w:lang w:val="sk-SK"/>
        </w:rPr>
        <w:t>I</w:t>
      </w:r>
      <w:r w:rsidR="009F5BAF">
        <w:rPr>
          <w:rFonts w:asciiTheme="majorHAnsi" w:hAnsiTheme="majorHAnsi" w:cs="Arial"/>
          <w:b/>
          <w:sz w:val="22"/>
          <w:szCs w:val="22"/>
          <w:lang w:val="sk-SK"/>
        </w:rPr>
        <w:t>I</w:t>
      </w:r>
      <w:r w:rsidRPr="00361382">
        <w:rPr>
          <w:rFonts w:asciiTheme="majorHAnsi" w:hAnsiTheme="majorHAnsi" w:cs="Arial"/>
          <w:b/>
          <w:sz w:val="22"/>
          <w:szCs w:val="22"/>
          <w:lang w:val="sk-SK"/>
        </w:rPr>
        <w:t>.</w:t>
      </w:r>
    </w:p>
    <w:p w14:paraId="0875FE0E" w14:textId="52BEA1A0" w:rsidR="00D352F7" w:rsidRPr="00361382" w:rsidRDefault="00D352F7" w:rsidP="00427104">
      <w:pPr>
        <w:pStyle w:val="BodyText2"/>
        <w:tabs>
          <w:tab w:val="left" w:pos="567"/>
        </w:tabs>
        <w:spacing w:line="276" w:lineRule="auto"/>
        <w:ind w:left="567" w:hanging="567"/>
        <w:jc w:val="center"/>
        <w:rPr>
          <w:rFonts w:asciiTheme="majorHAnsi" w:hAnsiTheme="majorHAnsi" w:cs="Arial"/>
          <w:b/>
          <w:smallCaps/>
          <w:sz w:val="22"/>
          <w:szCs w:val="22"/>
        </w:rPr>
      </w:pPr>
      <w:r w:rsidRPr="00361382">
        <w:rPr>
          <w:rFonts w:asciiTheme="majorHAnsi" w:hAnsiTheme="majorHAnsi" w:cs="Arial"/>
          <w:b/>
          <w:smallCaps/>
          <w:sz w:val="22"/>
          <w:szCs w:val="22"/>
        </w:rPr>
        <w:t xml:space="preserve">Zmluvné </w:t>
      </w:r>
      <w:r w:rsidR="00405416">
        <w:rPr>
          <w:rFonts w:asciiTheme="majorHAnsi" w:hAnsiTheme="majorHAnsi" w:cs="Arial"/>
          <w:b/>
          <w:smallCaps/>
          <w:sz w:val="22"/>
          <w:szCs w:val="22"/>
        </w:rPr>
        <w:t>sankcie</w:t>
      </w:r>
    </w:p>
    <w:p w14:paraId="31A01B54" w14:textId="77777777" w:rsidR="00D352F7" w:rsidRPr="00361382" w:rsidRDefault="00D352F7" w:rsidP="00427104">
      <w:pPr>
        <w:pStyle w:val="BodyText2"/>
        <w:tabs>
          <w:tab w:val="left" w:pos="567"/>
        </w:tabs>
        <w:spacing w:line="276" w:lineRule="auto"/>
        <w:ind w:left="567" w:hanging="567"/>
        <w:rPr>
          <w:rFonts w:asciiTheme="majorHAnsi" w:hAnsiTheme="majorHAnsi" w:cs="Arial"/>
          <w:b/>
          <w:caps/>
          <w:sz w:val="22"/>
          <w:szCs w:val="22"/>
        </w:rPr>
      </w:pPr>
    </w:p>
    <w:p w14:paraId="24DFAFCA" w14:textId="75A26360" w:rsidR="00FE201C" w:rsidRPr="00FE201C" w:rsidRDefault="0010111D" w:rsidP="00FE201C">
      <w:pPr>
        <w:pStyle w:val="ListParagraph"/>
        <w:numPr>
          <w:ilvl w:val="0"/>
          <w:numId w:val="49"/>
        </w:numPr>
        <w:overflowPunct w:val="0"/>
        <w:autoSpaceDE w:val="0"/>
        <w:autoSpaceDN w:val="0"/>
        <w:adjustRightInd w:val="0"/>
        <w:spacing w:line="280" w:lineRule="atLeast"/>
        <w:contextualSpacing w:val="0"/>
        <w:jc w:val="both"/>
        <w:textAlignment w:val="baseline"/>
        <w:rPr>
          <w:rFonts w:ascii="Cambria" w:hAnsi="Cambria"/>
          <w:bCs/>
          <w:vanish/>
          <w:sz w:val="22"/>
          <w:szCs w:val="22"/>
        </w:rPr>
      </w:pPr>
      <w:r w:rsidRPr="00FE201C">
        <w:rPr>
          <w:rFonts w:ascii="Cambria" w:hAnsi="Cambria"/>
          <w:bCs/>
          <w:sz w:val="22"/>
          <w:szCs w:val="22"/>
        </w:rPr>
        <w:t>V prípade nedodržania dohodnutého termínu dodania tovaru dodávateľom v zmysle článku V bodu 5 tejto zmluvy, sa dodávateľ zaväzuje uhradiť objednávateľovi zmluvnú pokutu vo výške 0,05% z ceny nedodaného tovaru bez DPH podľa príslušnej objed</w:t>
      </w:r>
      <w:r w:rsidR="00A8118C">
        <w:rPr>
          <w:rFonts w:ascii="Cambria" w:hAnsi="Cambria"/>
          <w:bCs/>
          <w:sz w:val="22"/>
          <w:szCs w:val="22"/>
        </w:rPr>
        <w:t>n</w:t>
      </w:r>
      <w:r w:rsidRPr="00FE201C">
        <w:rPr>
          <w:rFonts w:ascii="Cambria" w:hAnsi="Cambria"/>
          <w:bCs/>
          <w:sz w:val="22"/>
          <w:szCs w:val="22"/>
        </w:rPr>
        <w:t>ávky za každý aj začatý deň omeškania.</w:t>
      </w:r>
    </w:p>
    <w:p w14:paraId="0447BEC5" w14:textId="77777777" w:rsidR="00FE201C" w:rsidRPr="00FE201C" w:rsidRDefault="00FE201C" w:rsidP="00FE201C">
      <w:pPr>
        <w:overflowPunct w:val="0"/>
        <w:autoSpaceDE w:val="0"/>
        <w:autoSpaceDN w:val="0"/>
        <w:adjustRightInd w:val="0"/>
        <w:spacing w:line="280" w:lineRule="atLeast"/>
        <w:jc w:val="both"/>
        <w:textAlignment w:val="baseline"/>
        <w:rPr>
          <w:rFonts w:ascii="Cambria" w:hAnsi="Cambria"/>
          <w:bCs/>
          <w:vanish/>
          <w:sz w:val="22"/>
          <w:szCs w:val="22"/>
        </w:rPr>
      </w:pPr>
    </w:p>
    <w:p w14:paraId="1C7D7E5C" w14:textId="77777777" w:rsidR="00FE201C" w:rsidRPr="00FE201C" w:rsidRDefault="0010111D" w:rsidP="00FE201C">
      <w:pPr>
        <w:pStyle w:val="ListParagraph"/>
        <w:numPr>
          <w:ilvl w:val="0"/>
          <w:numId w:val="49"/>
        </w:numPr>
        <w:overflowPunct w:val="0"/>
        <w:autoSpaceDE w:val="0"/>
        <w:autoSpaceDN w:val="0"/>
        <w:adjustRightInd w:val="0"/>
        <w:spacing w:line="280" w:lineRule="atLeast"/>
        <w:contextualSpacing w:val="0"/>
        <w:jc w:val="both"/>
        <w:textAlignment w:val="baseline"/>
        <w:rPr>
          <w:rFonts w:ascii="Cambria" w:hAnsi="Cambria"/>
          <w:bCs/>
          <w:vanish/>
          <w:sz w:val="22"/>
          <w:szCs w:val="22"/>
        </w:rPr>
      </w:pPr>
      <w:r w:rsidRPr="00FE201C">
        <w:rPr>
          <w:rFonts w:ascii="Cambria" w:hAnsi="Cambria"/>
          <w:bCs/>
          <w:sz w:val="22"/>
          <w:szCs w:val="22"/>
        </w:rPr>
        <w:t>V prípade nedodržania dohodnutého termínu poskytnutia služby dodávateľom v zmysle článku V bodu 6 tejto zmluvy, sa dodávateľ zaväzuje uhradiť objednávateľovi zmluvnú pokutu vo výške 0,05% z ceny neposkytnutej služby bez DPH podľa príslušnej objednávky za každý aj začatý deň omeškania</w:t>
      </w:r>
      <w:r w:rsidR="00BE4998" w:rsidRPr="00FE201C">
        <w:rPr>
          <w:rFonts w:ascii="Cambria" w:hAnsi="Cambria"/>
          <w:bCs/>
          <w:sz w:val="22"/>
          <w:szCs w:val="22"/>
        </w:rPr>
        <w:t>.</w:t>
      </w:r>
    </w:p>
    <w:p w14:paraId="15655376" w14:textId="77777777" w:rsidR="00FE201C" w:rsidRPr="00FE201C" w:rsidRDefault="00FE201C" w:rsidP="00FE201C">
      <w:pPr>
        <w:rPr>
          <w:rFonts w:asciiTheme="majorHAnsi" w:hAnsiTheme="majorHAnsi"/>
          <w:sz w:val="22"/>
          <w:szCs w:val="22"/>
        </w:rPr>
      </w:pPr>
    </w:p>
    <w:p w14:paraId="58DAD8E5" w14:textId="77777777" w:rsidR="00FE201C" w:rsidRPr="00FE201C" w:rsidRDefault="005A7310" w:rsidP="00FE201C">
      <w:pPr>
        <w:pStyle w:val="ListParagraph"/>
        <w:numPr>
          <w:ilvl w:val="0"/>
          <w:numId w:val="49"/>
        </w:numPr>
        <w:overflowPunct w:val="0"/>
        <w:autoSpaceDE w:val="0"/>
        <w:autoSpaceDN w:val="0"/>
        <w:adjustRightInd w:val="0"/>
        <w:spacing w:line="280" w:lineRule="atLeast"/>
        <w:contextualSpacing w:val="0"/>
        <w:jc w:val="both"/>
        <w:textAlignment w:val="baseline"/>
        <w:rPr>
          <w:rFonts w:ascii="Cambria" w:hAnsi="Cambria"/>
          <w:bCs/>
          <w:vanish/>
          <w:sz w:val="22"/>
          <w:szCs w:val="22"/>
        </w:rPr>
      </w:pPr>
      <w:r w:rsidRPr="00FE201C">
        <w:rPr>
          <w:rFonts w:asciiTheme="majorHAnsi" w:hAnsiTheme="majorHAnsi"/>
          <w:sz w:val="22"/>
          <w:szCs w:val="22"/>
        </w:rPr>
        <w:t>V prípade omeškania dodávateľa pri odstraňovaní vád predmetu zmluvy podľa článku VII bodu 5 tejto zmluvy, je objednávateľ oprávnený uplatniť si u dodávateľa zmluvnú pokutu vo výške 200 eur bez DPH za každý aj začatý deň omeškania s odstraňovaním vady predmetu zmluvy.</w:t>
      </w:r>
    </w:p>
    <w:p w14:paraId="5EBFB802" w14:textId="77777777" w:rsidR="00FE201C" w:rsidRPr="00FE201C" w:rsidRDefault="00FE201C" w:rsidP="00FE201C">
      <w:pPr>
        <w:pStyle w:val="ListParagraph"/>
        <w:rPr>
          <w:rFonts w:asciiTheme="majorHAnsi" w:hAnsiTheme="majorHAnsi" w:cs="Arial"/>
          <w:sz w:val="22"/>
          <w:szCs w:val="22"/>
          <w:lang w:val="sk-SK"/>
        </w:rPr>
      </w:pPr>
    </w:p>
    <w:p w14:paraId="3A04E66E" w14:textId="77777777" w:rsidR="00FE201C" w:rsidRPr="00FE201C" w:rsidRDefault="00E201F3" w:rsidP="00FE201C">
      <w:pPr>
        <w:pStyle w:val="ListParagraph"/>
        <w:numPr>
          <w:ilvl w:val="0"/>
          <w:numId w:val="49"/>
        </w:numPr>
        <w:overflowPunct w:val="0"/>
        <w:autoSpaceDE w:val="0"/>
        <w:autoSpaceDN w:val="0"/>
        <w:adjustRightInd w:val="0"/>
        <w:spacing w:line="280" w:lineRule="atLeast"/>
        <w:contextualSpacing w:val="0"/>
        <w:jc w:val="both"/>
        <w:textAlignment w:val="baseline"/>
        <w:rPr>
          <w:rFonts w:ascii="Cambria" w:hAnsi="Cambria"/>
          <w:bCs/>
          <w:vanish/>
          <w:sz w:val="22"/>
          <w:szCs w:val="22"/>
        </w:rPr>
      </w:pPr>
      <w:r w:rsidRPr="00FE201C">
        <w:rPr>
          <w:rFonts w:asciiTheme="majorHAnsi" w:hAnsiTheme="majorHAnsi" w:cs="Arial"/>
          <w:sz w:val="22"/>
          <w:szCs w:val="22"/>
          <w:lang w:val="sk-SK"/>
        </w:rPr>
        <w:t xml:space="preserve">V prípade omeškania objednávateľa s úhradou faktúry má dodávateľ právo fakturovať </w:t>
      </w:r>
      <w:r w:rsidRPr="00FE201C">
        <w:rPr>
          <w:rFonts w:asciiTheme="majorHAnsi" w:hAnsiTheme="majorHAnsi" w:cs="Arial"/>
          <w:color w:val="000000"/>
          <w:sz w:val="22"/>
          <w:szCs w:val="22"/>
          <w:lang w:val="sk-SK"/>
        </w:rPr>
        <w:t xml:space="preserve">objednávateľovi </w:t>
      </w:r>
      <w:r w:rsidR="00382564" w:rsidRPr="00FE201C">
        <w:rPr>
          <w:rFonts w:asciiTheme="majorHAnsi" w:hAnsiTheme="majorHAnsi" w:cs="Arial"/>
          <w:sz w:val="22"/>
          <w:szCs w:val="22"/>
          <w:lang w:val="sk-SK"/>
        </w:rPr>
        <w:t xml:space="preserve">úrok z omeškania vo výške 0,02 </w:t>
      </w:r>
      <w:r w:rsidRPr="00FE201C">
        <w:rPr>
          <w:rFonts w:asciiTheme="majorHAnsi" w:hAnsiTheme="majorHAnsi" w:cs="Arial"/>
          <w:sz w:val="22"/>
          <w:szCs w:val="22"/>
          <w:lang w:val="sk-SK"/>
        </w:rPr>
        <w:t>% z dlžnej čiastky za každý deň omeškania.</w:t>
      </w:r>
    </w:p>
    <w:p w14:paraId="6908ECCA" w14:textId="77777777" w:rsidR="00FE201C" w:rsidRPr="00FE201C" w:rsidRDefault="00FE201C" w:rsidP="00FE201C">
      <w:pPr>
        <w:pStyle w:val="ListParagraph"/>
        <w:rPr>
          <w:rFonts w:ascii="Cambria" w:hAnsi="Cambria" w:cs="Arial"/>
          <w:spacing w:val="-1"/>
          <w:sz w:val="22"/>
          <w:szCs w:val="22"/>
          <w:lang w:eastAsia="sk-SK"/>
        </w:rPr>
      </w:pPr>
    </w:p>
    <w:p w14:paraId="350416AF" w14:textId="77777777" w:rsidR="00FE201C" w:rsidRPr="00FE201C" w:rsidRDefault="00831030" w:rsidP="00FE201C">
      <w:pPr>
        <w:pStyle w:val="ListParagraph"/>
        <w:numPr>
          <w:ilvl w:val="0"/>
          <w:numId w:val="49"/>
        </w:numPr>
        <w:overflowPunct w:val="0"/>
        <w:autoSpaceDE w:val="0"/>
        <w:autoSpaceDN w:val="0"/>
        <w:adjustRightInd w:val="0"/>
        <w:spacing w:line="280" w:lineRule="atLeast"/>
        <w:contextualSpacing w:val="0"/>
        <w:jc w:val="both"/>
        <w:textAlignment w:val="baseline"/>
        <w:rPr>
          <w:rFonts w:ascii="Cambria" w:hAnsi="Cambria"/>
          <w:bCs/>
          <w:vanish/>
          <w:sz w:val="22"/>
          <w:szCs w:val="22"/>
        </w:rPr>
      </w:pPr>
      <w:r w:rsidRPr="00FE201C">
        <w:rPr>
          <w:rFonts w:ascii="Cambria" w:hAnsi="Cambria" w:cs="Arial"/>
          <w:spacing w:val="-1"/>
          <w:sz w:val="22"/>
          <w:szCs w:val="22"/>
          <w:lang w:eastAsia="sk-SK"/>
        </w:rPr>
        <w:t>Zmluvné</w:t>
      </w:r>
      <w:r w:rsidRPr="00FE201C">
        <w:rPr>
          <w:rFonts w:ascii="Cambria" w:hAnsi="Cambria" w:cs="Arial"/>
          <w:spacing w:val="40"/>
          <w:sz w:val="22"/>
          <w:szCs w:val="22"/>
          <w:lang w:eastAsia="sk-SK"/>
        </w:rPr>
        <w:t xml:space="preserve"> </w:t>
      </w:r>
      <w:r w:rsidRPr="00FE201C">
        <w:rPr>
          <w:rFonts w:ascii="Cambria" w:hAnsi="Cambria" w:cs="Arial"/>
          <w:spacing w:val="-1"/>
          <w:sz w:val="22"/>
          <w:szCs w:val="22"/>
          <w:lang w:eastAsia="sk-SK"/>
        </w:rPr>
        <w:t>strany</w:t>
      </w:r>
      <w:r w:rsidRPr="00FE201C">
        <w:rPr>
          <w:rFonts w:ascii="Cambria" w:hAnsi="Cambria" w:cs="Arial"/>
          <w:spacing w:val="38"/>
          <w:sz w:val="22"/>
          <w:szCs w:val="22"/>
          <w:lang w:eastAsia="sk-SK"/>
        </w:rPr>
        <w:t xml:space="preserve"> </w:t>
      </w:r>
      <w:r w:rsidRPr="00FE201C">
        <w:rPr>
          <w:rFonts w:ascii="Cambria" w:hAnsi="Cambria" w:cs="Arial"/>
          <w:sz w:val="22"/>
          <w:szCs w:val="22"/>
          <w:lang w:eastAsia="sk-SK"/>
        </w:rPr>
        <w:t>sa</w:t>
      </w:r>
      <w:r w:rsidRPr="00FE201C">
        <w:rPr>
          <w:rFonts w:ascii="Cambria" w:hAnsi="Cambria" w:cs="Arial"/>
          <w:spacing w:val="40"/>
          <w:sz w:val="22"/>
          <w:szCs w:val="22"/>
          <w:lang w:eastAsia="sk-SK"/>
        </w:rPr>
        <w:t xml:space="preserve"> </w:t>
      </w:r>
      <w:r w:rsidRPr="00FE201C">
        <w:rPr>
          <w:rFonts w:ascii="Cambria" w:hAnsi="Cambria" w:cs="Arial"/>
          <w:spacing w:val="-1"/>
          <w:sz w:val="22"/>
          <w:szCs w:val="22"/>
          <w:lang w:eastAsia="sk-SK"/>
        </w:rPr>
        <w:t>dohodli,</w:t>
      </w:r>
      <w:r w:rsidRPr="00FE201C">
        <w:rPr>
          <w:rFonts w:ascii="Cambria" w:hAnsi="Cambria" w:cs="Arial"/>
          <w:spacing w:val="38"/>
          <w:sz w:val="22"/>
          <w:szCs w:val="22"/>
          <w:lang w:eastAsia="sk-SK"/>
        </w:rPr>
        <w:t xml:space="preserve"> </w:t>
      </w:r>
      <w:r w:rsidRPr="00FE201C">
        <w:rPr>
          <w:rFonts w:ascii="Cambria" w:hAnsi="Cambria" w:cs="Arial"/>
          <w:sz w:val="22"/>
          <w:szCs w:val="22"/>
          <w:lang w:eastAsia="sk-SK"/>
        </w:rPr>
        <w:t>že</w:t>
      </w:r>
      <w:r w:rsidRPr="00FE201C">
        <w:rPr>
          <w:rFonts w:ascii="Cambria" w:hAnsi="Cambria" w:cs="Arial"/>
          <w:spacing w:val="40"/>
          <w:sz w:val="22"/>
          <w:szCs w:val="22"/>
          <w:lang w:eastAsia="sk-SK"/>
        </w:rPr>
        <w:t xml:space="preserve"> </w:t>
      </w:r>
      <w:r w:rsidRPr="00FE201C">
        <w:rPr>
          <w:rFonts w:ascii="Cambria" w:hAnsi="Cambria" w:cs="Arial"/>
          <w:spacing w:val="-1"/>
          <w:sz w:val="22"/>
          <w:szCs w:val="22"/>
          <w:lang w:eastAsia="sk-SK"/>
        </w:rPr>
        <w:t>objednávateľ</w:t>
      </w:r>
      <w:r w:rsidRPr="00FE201C">
        <w:rPr>
          <w:rFonts w:ascii="Cambria" w:hAnsi="Cambria" w:cs="Arial"/>
          <w:spacing w:val="38"/>
          <w:sz w:val="22"/>
          <w:szCs w:val="22"/>
          <w:lang w:eastAsia="sk-SK"/>
        </w:rPr>
        <w:t xml:space="preserve"> </w:t>
      </w:r>
      <w:r w:rsidRPr="00FE201C">
        <w:rPr>
          <w:rFonts w:ascii="Cambria" w:hAnsi="Cambria" w:cs="Arial"/>
          <w:sz w:val="22"/>
          <w:szCs w:val="22"/>
          <w:lang w:eastAsia="sk-SK"/>
        </w:rPr>
        <w:t>je</w:t>
      </w:r>
      <w:r w:rsidRPr="00FE201C">
        <w:rPr>
          <w:rFonts w:ascii="Cambria" w:hAnsi="Cambria" w:cs="Arial"/>
          <w:spacing w:val="42"/>
          <w:sz w:val="22"/>
          <w:szCs w:val="22"/>
          <w:lang w:eastAsia="sk-SK"/>
        </w:rPr>
        <w:t xml:space="preserve"> </w:t>
      </w:r>
      <w:r w:rsidRPr="00FE201C">
        <w:rPr>
          <w:rFonts w:ascii="Cambria" w:hAnsi="Cambria" w:cs="Arial"/>
          <w:spacing w:val="-1"/>
          <w:sz w:val="22"/>
          <w:szCs w:val="22"/>
          <w:lang w:eastAsia="sk-SK"/>
        </w:rPr>
        <w:t>oprávnený</w:t>
      </w:r>
      <w:r w:rsidRPr="00FE201C">
        <w:rPr>
          <w:rFonts w:ascii="Cambria" w:hAnsi="Cambria" w:cs="Arial"/>
          <w:spacing w:val="45"/>
          <w:sz w:val="22"/>
          <w:szCs w:val="22"/>
          <w:lang w:eastAsia="sk-SK"/>
        </w:rPr>
        <w:t xml:space="preserve"> </w:t>
      </w:r>
      <w:r w:rsidRPr="00FE201C">
        <w:rPr>
          <w:rFonts w:ascii="Cambria" w:hAnsi="Cambria" w:cs="Arial"/>
          <w:sz w:val="22"/>
          <w:szCs w:val="22"/>
          <w:lang w:eastAsia="sk-SK"/>
        </w:rPr>
        <w:t>popri</w:t>
      </w:r>
      <w:r w:rsidRPr="00FE201C">
        <w:rPr>
          <w:rFonts w:ascii="Cambria" w:hAnsi="Cambria" w:cs="Arial"/>
          <w:spacing w:val="38"/>
          <w:sz w:val="22"/>
          <w:szCs w:val="22"/>
          <w:lang w:eastAsia="sk-SK"/>
        </w:rPr>
        <w:t xml:space="preserve"> </w:t>
      </w:r>
      <w:r w:rsidRPr="00FE201C">
        <w:rPr>
          <w:rFonts w:ascii="Cambria" w:hAnsi="Cambria" w:cs="Arial"/>
          <w:spacing w:val="-1"/>
          <w:sz w:val="22"/>
          <w:szCs w:val="22"/>
          <w:lang w:eastAsia="sk-SK"/>
        </w:rPr>
        <w:t>nároku</w:t>
      </w:r>
      <w:r w:rsidRPr="00FE201C">
        <w:rPr>
          <w:rFonts w:ascii="Cambria" w:hAnsi="Cambria" w:cs="Arial"/>
          <w:spacing w:val="40"/>
          <w:sz w:val="22"/>
          <w:szCs w:val="22"/>
          <w:lang w:eastAsia="sk-SK"/>
        </w:rPr>
        <w:t xml:space="preserve"> </w:t>
      </w:r>
      <w:r w:rsidRPr="00FE201C">
        <w:rPr>
          <w:rFonts w:ascii="Cambria" w:hAnsi="Cambria" w:cs="Arial"/>
          <w:sz w:val="22"/>
          <w:szCs w:val="22"/>
          <w:lang w:eastAsia="sk-SK"/>
        </w:rPr>
        <w:t>na</w:t>
      </w:r>
      <w:r w:rsidRPr="00FE201C">
        <w:rPr>
          <w:rFonts w:ascii="Cambria" w:hAnsi="Cambria" w:cs="Arial"/>
          <w:spacing w:val="38"/>
          <w:sz w:val="22"/>
          <w:szCs w:val="22"/>
          <w:lang w:eastAsia="sk-SK"/>
        </w:rPr>
        <w:t xml:space="preserve"> </w:t>
      </w:r>
      <w:r w:rsidRPr="00FE201C">
        <w:rPr>
          <w:rFonts w:ascii="Cambria" w:hAnsi="Cambria" w:cs="Arial"/>
          <w:spacing w:val="-1"/>
          <w:sz w:val="22"/>
          <w:szCs w:val="22"/>
          <w:lang w:eastAsia="sk-SK"/>
        </w:rPr>
        <w:t>zmluvnú</w:t>
      </w:r>
      <w:r w:rsidRPr="00FE201C">
        <w:rPr>
          <w:rFonts w:ascii="Cambria" w:hAnsi="Cambria" w:cs="Arial"/>
          <w:spacing w:val="38"/>
          <w:sz w:val="22"/>
          <w:szCs w:val="22"/>
          <w:lang w:eastAsia="sk-SK"/>
        </w:rPr>
        <w:t xml:space="preserve"> </w:t>
      </w:r>
      <w:r w:rsidRPr="00FE201C">
        <w:rPr>
          <w:rFonts w:ascii="Cambria" w:hAnsi="Cambria" w:cs="Arial"/>
          <w:sz w:val="22"/>
          <w:szCs w:val="22"/>
          <w:lang w:eastAsia="sk-SK"/>
        </w:rPr>
        <w:t>pokutu</w:t>
      </w:r>
      <w:r w:rsidRPr="00FE201C">
        <w:rPr>
          <w:rFonts w:ascii="Cambria" w:hAnsi="Cambria" w:cs="Arial"/>
          <w:spacing w:val="39"/>
          <w:sz w:val="22"/>
          <w:szCs w:val="22"/>
          <w:lang w:eastAsia="sk-SK"/>
        </w:rPr>
        <w:t xml:space="preserve"> </w:t>
      </w:r>
      <w:r w:rsidRPr="00FE201C">
        <w:rPr>
          <w:rFonts w:ascii="Cambria" w:hAnsi="Cambria" w:cs="Arial"/>
          <w:sz w:val="22"/>
          <w:szCs w:val="22"/>
          <w:lang w:eastAsia="sk-SK"/>
        </w:rPr>
        <w:t>podľa</w:t>
      </w:r>
      <w:r w:rsidRPr="00FE201C">
        <w:rPr>
          <w:rFonts w:ascii="Cambria" w:hAnsi="Cambria" w:cs="Arial"/>
          <w:spacing w:val="41"/>
          <w:sz w:val="22"/>
          <w:szCs w:val="22"/>
          <w:lang w:eastAsia="sk-SK"/>
        </w:rPr>
        <w:t xml:space="preserve"> </w:t>
      </w:r>
      <w:r w:rsidRPr="00FE201C">
        <w:rPr>
          <w:rFonts w:ascii="Cambria" w:hAnsi="Cambria" w:cs="Arial"/>
          <w:spacing w:val="-1"/>
          <w:sz w:val="22"/>
          <w:szCs w:val="22"/>
          <w:lang w:eastAsia="sk-SK"/>
        </w:rPr>
        <w:t>tohto</w:t>
      </w:r>
      <w:r w:rsidRPr="00FE201C">
        <w:rPr>
          <w:rFonts w:ascii="Cambria" w:hAnsi="Cambria" w:cs="Arial"/>
          <w:spacing w:val="38"/>
          <w:sz w:val="22"/>
          <w:szCs w:val="22"/>
          <w:lang w:eastAsia="sk-SK"/>
        </w:rPr>
        <w:t xml:space="preserve"> </w:t>
      </w:r>
      <w:r w:rsidRPr="00FE201C">
        <w:rPr>
          <w:rFonts w:ascii="Cambria" w:hAnsi="Cambria" w:cs="Arial"/>
          <w:spacing w:val="-1"/>
          <w:sz w:val="22"/>
          <w:szCs w:val="22"/>
          <w:lang w:eastAsia="sk-SK"/>
        </w:rPr>
        <w:t>článku</w:t>
      </w:r>
      <w:r w:rsidRPr="00FE201C">
        <w:rPr>
          <w:rFonts w:ascii="Cambria" w:hAnsi="Cambria" w:cs="Arial"/>
          <w:spacing w:val="71"/>
          <w:sz w:val="22"/>
          <w:szCs w:val="22"/>
          <w:lang w:eastAsia="sk-SK"/>
        </w:rPr>
        <w:t xml:space="preserve"> </w:t>
      </w:r>
      <w:r w:rsidRPr="00FE201C">
        <w:rPr>
          <w:rFonts w:ascii="Cambria" w:hAnsi="Cambria" w:cs="Arial"/>
          <w:spacing w:val="-1"/>
          <w:sz w:val="22"/>
          <w:szCs w:val="22"/>
          <w:lang w:eastAsia="sk-SK"/>
        </w:rPr>
        <w:t>tejto zmluvy požadovať</w:t>
      </w:r>
      <w:r w:rsidRPr="00FE201C">
        <w:rPr>
          <w:rFonts w:ascii="Cambria" w:hAnsi="Cambria" w:cs="Arial"/>
          <w:sz w:val="22"/>
          <w:szCs w:val="22"/>
          <w:lang w:eastAsia="sk-SK"/>
        </w:rPr>
        <w:t xml:space="preserve"> od</w:t>
      </w:r>
      <w:r w:rsidRPr="00FE201C">
        <w:rPr>
          <w:rFonts w:ascii="Cambria" w:hAnsi="Cambria" w:cs="Arial"/>
          <w:spacing w:val="-3"/>
          <w:sz w:val="22"/>
          <w:szCs w:val="22"/>
          <w:lang w:eastAsia="sk-SK"/>
        </w:rPr>
        <w:t xml:space="preserve"> </w:t>
      </w:r>
      <w:r w:rsidRPr="00FE201C">
        <w:rPr>
          <w:rFonts w:ascii="Cambria" w:hAnsi="Cambria" w:cs="Arial"/>
          <w:spacing w:val="-1"/>
          <w:sz w:val="22"/>
          <w:szCs w:val="22"/>
          <w:lang w:eastAsia="sk-SK"/>
        </w:rPr>
        <w:t>dodávateľa</w:t>
      </w:r>
      <w:r w:rsidRPr="00FE201C">
        <w:rPr>
          <w:rFonts w:ascii="Cambria" w:hAnsi="Cambria" w:cs="Arial"/>
          <w:sz w:val="22"/>
          <w:szCs w:val="22"/>
          <w:lang w:eastAsia="sk-SK"/>
        </w:rPr>
        <w:t xml:space="preserve"> aj</w:t>
      </w:r>
      <w:r w:rsidRPr="00FE201C">
        <w:rPr>
          <w:rFonts w:ascii="Cambria" w:hAnsi="Cambria" w:cs="Arial"/>
          <w:spacing w:val="-2"/>
          <w:sz w:val="22"/>
          <w:szCs w:val="22"/>
          <w:lang w:eastAsia="sk-SK"/>
        </w:rPr>
        <w:t xml:space="preserve"> </w:t>
      </w:r>
      <w:r w:rsidRPr="00FE201C">
        <w:rPr>
          <w:rFonts w:ascii="Cambria" w:hAnsi="Cambria" w:cs="Arial"/>
          <w:spacing w:val="-1"/>
          <w:sz w:val="22"/>
          <w:szCs w:val="22"/>
          <w:lang w:eastAsia="sk-SK"/>
        </w:rPr>
        <w:t>náhradu</w:t>
      </w:r>
      <w:r w:rsidRPr="00FE201C">
        <w:rPr>
          <w:rFonts w:ascii="Cambria" w:hAnsi="Cambria" w:cs="Arial"/>
          <w:sz w:val="22"/>
          <w:szCs w:val="22"/>
          <w:lang w:eastAsia="sk-SK"/>
        </w:rPr>
        <w:t xml:space="preserve"> </w:t>
      </w:r>
      <w:r w:rsidRPr="00FE201C">
        <w:rPr>
          <w:rFonts w:ascii="Cambria" w:hAnsi="Cambria" w:cs="Arial"/>
          <w:spacing w:val="-1"/>
          <w:sz w:val="22"/>
          <w:szCs w:val="22"/>
          <w:lang w:eastAsia="sk-SK"/>
        </w:rPr>
        <w:t>škody</w:t>
      </w:r>
      <w:r w:rsidRPr="00FE201C">
        <w:rPr>
          <w:rFonts w:ascii="Cambria" w:hAnsi="Cambria" w:cs="Arial"/>
          <w:sz w:val="22"/>
          <w:szCs w:val="22"/>
          <w:lang w:eastAsia="sk-SK"/>
        </w:rPr>
        <w:t xml:space="preserve"> v </w:t>
      </w:r>
      <w:r w:rsidRPr="00FE201C">
        <w:rPr>
          <w:rFonts w:ascii="Cambria" w:hAnsi="Cambria" w:cs="Arial"/>
          <w:spacing w:val="-1"/>
          <w:sz w:val="22"/>
          <w:szCs w:val="22"/>
          <w:lang w:eastAsia="sk-SK"/>
        </w:rPr>
        <w:t>celom</w:t>
      </w:r>
      <w:r w:rsidRPr="00FE201C">
        <w:rPr>
          <w:rFonts w:ascii="Cambria" w:hAnsi="Cambria" w:cs="Arial"/>
          <w:sz w:val="22"/>
          <w:szCs w:val="22"/>
          <w:lang w:eastAsia="sk-SK"/>
        </w:rPr>
        <w:t xml:space="preserve"> </w:t>
      </w:r>
      <w:r w:rsidRPr="00FE201C">
        <w:rPr>
          <w:rFonts w:ascii="Cambria" w:hAnsi="Cambria" w:cs="Arial"/>
          <w:spacing w:val="-1"/>
          <w:sz w:val="22"/>
          <w:szCs w:val="22"/>
          <w:lang w:eastAsia="sk-SK"/>
        </w:rPr>
        <w:t>rozsahu,</w:t>
      </w:r>
      <w:r w:rsidRPr="00FE201C">
        <w:rPr>
          <w:rFonts w:ascii="Cambria" w:hAnsi="Cambria" w:cs="Arial"/>
          <w:sz w:val="22"/>
          <w:szCs w:val="22"/>
          <w:lang w:eastAsia="sk-SK"/>
        </w:rPr>
        <w:t xml:space="preserve"> ktorá</w:t>
      </w:r>
      <w:r w:rsidRPr="00FE201C">
        <w:rPr>
          <w:rFonts w:ascii="Cambria" w:hAnsi="Cambria" w:cs="Arial"/>
          <w:spacing w:val="-3"/>
          <w:sz w:val="22"/>
          <w:szCs w:val="22"/>
          <w:lang w:eastAsia="sk-SK"/>
        </w:rPr>
        <w:t xml:space="preserve"> </w:t>
      </w:r>
      <w:r w:rsidRPr="00FE201C">
        <w:rPr>
          <w:rFonts w:ascii="Cambria" w:hAnsi="Cambria" w:cs="Arial"/>
          <w:sz w:val="22"/>
          <w:szCs w:val="22"/>
          <w:lang w:eastAsia="sk-SK"/>
        </w:rPr>
        <w:t xml:space="preserve">mu </w:t>
      </w:r>
      <w:r w:rsidRPr="00FE201C">
        <w:rPr>
          <w:rFonts w:ascii="Cambria" w:hAnsi="Cambria" w:cs="Arial"/>
          <w:spacing w:val="-1"/>
          <w:sz w:val="22"/>
          <w:szCs w:val="22"/>
          <w:lang w:eastAsia="sk-SK"/>
        </w:rPr>
        <w:t>takýmto</w:t>
      </w:r>
      <w:r w:rsidRPr="00FE201C">
        <w:rPr>
          <w:rFonts w:ascii="Cambria" w:hAnsi="Cambria" w:cs="Arial"/>
          <w:sz w:val="22"/>
          <w:szCs w:val="22"/>
          <w:lang w:eastAsia="sk-SK"/>
        </w:rPr>
        <w:t xml:space="preserve"> </w:t>
      </w:r>
      <w:r w:rsidRPr="00FE201C">
        <w:rPr>
          <w:rFonts w:ascii="Cambria" w:hAnsi="Cambria" w:cs="Arial"/>
          <w:spacing w:val="-1"/>
          <w:sz w:val="22"/>
          <w:szCs w:val="22"/>
          <w:lang w:eastAsia="sk-SK"/>
        </w:rPr>
        <w:t>porušením</w:t>
      </w:r>
      <w:r w:rsidRPr="00FE201C">
        <w:rPr>
          <w:rFonts w:ascii="Cambria" w:hAnsi="Cambria" w:cs="Arial"/>
          <w:spacing w:val="-4"/>
          <w:sz w:val="22"/>
          <w:szCs w:val="22"/>
          <w:lang w:eastAsia="sk-SK"/>
        </w:rPr>
        <w:t xml:space="preserve"> </w:t>
      </w:r>
      <w:r w:rsidRPr="00FE201C">
        <w:rPr>
          <w:rFonts w:ascii="Cambria" w:hAnsi="Cambria" w:cs="Arial"/>
          <w:spacing w:val="-1"/>
          <w:sz w:val="22"/>
          <w:szCs w:val="22"/>
          <w:lang w:eastAsia="sk-SK"/>
        </w:rPr>
        <w:t>povinnosti</w:t>
      </w:r>
      <w:r w:rsidRPr="00FE201C">
        <w:rPr>
          <w:rFonts w:ascii="Cambria" w:hAnsi="Cambria" w:cs="Arial"/>
          <w:spacing w:val="-2"/>
          <w:sz w:val="22"/>
          <w:szCs w:val="22"/>
          <w:lang w:eastAsia="sk-SK"/>
        </w:rPr>
        <w:t xml:space="preserve"> </w:t>
      </w:r>
      <w:r w:rsidRPr="00FE201C">
        <w:rPr>
          <w:rFonts w:ascii="Cambria" w:hAnsi="Cambria" w:cs="Arial"/>
          <w:spacing w:val="-1"/>
          <w:sz w:val="22"/>
          <w:szCs w:val="22"/>
          <w:lang w:eastAsia="sk-SK"/>
        </w:rPr>
        <w:t>vznikla</w:t>
      </w:r>
      <w:r w:rsidRPr="00FE201C">
        <w:rPr>
          <w:rFonts w:ascii="Cambria" w:hAnsi="Cambria" w:cs="Arial"/>
          <w:sz w:val="22"/>
          <w:szCs w:val="22"/>
          <w:lang w:eastAsia="sk-SK"/>
        </w:rPr>
        <w:t>.</w:t>
      </w:r>
    </w:p>
    <w:p w14:paraId="78E70353" w14:textId="77777777" w:rsidR="00FE201C" w:rsidRPr="00FE201C" w:rsidRDefault="00FE201C" w:rsidP="00FE201C">
      <w:pPr>
        <w:pStyle w:val="ListParagraph"/>
        <w:rPr>
          <w:rFonts w:ascii="Cambria" w:hAnsi="Cambria" w:cs="Arial"/>
          <w:spacing w:val="-1"/>
          <w:sz w:val="22"/>
          <w:szCs w:val="22"/>
        </w:rPr>
      </w:pPr>
    </w:p>
    <w:p w14:paraId="20CB785F" w14:textId="27A83359" w:rsidR="00E201F3" w:rsidRPr="00FE201C" w:rsidRDefault="00831030" w:rsidP="00FE201C">
      <w:pPr>
        <w:pStyle w:val="ListParagraph"/>
        <w:numPr>
          <w:ilvl w:val="0"/>
          <w:numId w:val="49"/>
        </w:numPr>
        <w:overflowPunct w:val="0"/>
        <w:autoSpaceDE w:val="0"/>
        <w:autoSpaceDN w:val="0"/>
        <w:adjustRightInd w:val="0"/>
        <w:spacing w:line="280" w:lineRule="atLeast"/>
        <w:contextualSpacing w:val="0"/>
        <w:jc w:val="both"/>
        <w:textAlignment w:val="baseline"/>
        <w:rPr>
          <w:rFonts w:ascii="Cambria" w:hAnsi="Cambria"/>
          <w:bCs/>
          <w:vanish/>
          <w:sz w:val="22"/>
          <w:szCs w:val="22"/>
        </w:rPr>
      </w:pPr>
      <w:r w:rsidRPr="00FE201C">
        <w:rPr>
          <w:rFonts w:ascii="Cambria" w:hAnsi="Cambria" w:cs="Arial"/>
          <w:spacing w:val="-1"/>
          <w:sz w:val="22"/>
          <w:szCs w:val="22"/>
        </w:rPr>
        <w:t>Zmluvné pokuty podľa tejto zmluvy sú splatné do 14 dní odo dňa doručenia faktúry druhej zmluvnej strane, ak nie je v zmluve uvedené inak</w:t>
      </w:r>
      <w:r w:rsidRPr="00FE201C">
        <w:rPr>
          <w:rFonts w:ascii="Arial" w:hAnsi="Arial" w:cs="Arial"/>
          <w:spacing w:val="-1"/>
        </w:rPr>
        <w:t>.</w:t>
      </w:r>
    </w:p>
    <w:p w14:paraId="38D5AA61" w14:textId="77777777" w:rsidR="00677780" w:rsidRPr="00361382" w:rsidRDefault="00677780" w:rsidP="00C326A5">
      <w:pPr>
        <w:spacing w:line="276" w:lineRule="auto"/>
        <w:ind w:left="567" w:hanging="567"/>
        <w:rPr>
          <w:rFonts w:asciiTheme="majorHAnsi" w:hAnsiTheme="majorHAnsi" w:cs="Arial"/>
          <w:b/>
          <w:sz w:val="22"/>
          <w:szCs w:val="22"/>
          <w:lang w:val="sk-SK"/>
        </w:rPr>
      </w:pPr>
    </w:p>
    <w:p w14:paraId="77F62B38" w14:textId="5459A365" w:rsidR="0010677B" w:rsidRPr="00361382" w:rsidRDefault="0010677B" w:rsidP="00427104">
      <w:pPr>
        <w:spacing w:line="276" w:lineRule="auto"/>
        <w:ind w:left="567" w:hanging="567"/>
        <w:jc w:val="center"/>
        <w:rPr>
          <w:rFonts w:asciiTheme="majorHAnsi" w:hAnsiTheme="majorHAnsi" w:cs="Arial"/>
          <w:b/>
          <w:sz w:val="22"/>
          <w:szCs w:val="22"/>
          <w:lang w:val="sk-SK"/>
        </w:rPr>
      </w:pPr>
      <w:r w:rsidRPr="00361382">
        <w:rPr>
          <w:rFonts w:asciiTheme="majorHAnsi" w:hAnsiTheme="majorHAnsi" w:cs="Arial"/>
          <w:b/>
          <w:sz w:val="22"/>
          <w:szCs w:val="22"/>
          <w:lang w:val="sk-SK"/>
        </w:rPr>
        <w:t xml:space="preserve">Článok </w:t>
      </w:r>
      <w:r w:rsidR="009F5BAF">
        <w:rPr>
          <w:rFonts w:asciiTheme="majorHAnsi" w:hAnsiTheme="majorHAnsi" w:cs="Arial"/>
          <w:b/>
          <w:sz w:val="22"/>
          <w:szCs w:val="22"/>
          <w:lang w:val="sk-SK"/>
        </w:rPr>
        <w:t>IX</w:t>
      </w:r>
      <w:r w:rsidRPr="00361382">
        <w:rPr>
          <w:rFonts w:asciiTheme="majorHAnsi" w:hAnsiTheme="majorHAnsi" w:cs="Arial"/>
          <w:b/>
          <w:sz w:val="22"/>
          <w:szCs w:val="22"/>
          <w:lang w:val="sk-SK"/>
        </w:rPr>
        <w:t>.</w:t>
      </w:r>
    </w:p>
    <w:p w14:paraId="39E4F755" w14:textId="77777777" w:rsidR="00382564" w:rsidRPr="00361382" w:rsidRDefault="00D352F7" w:rsidP="00427104">
      <w:pPr>
        <w:tabs>
          <w:tab w:val="left" w:pos="426"/>
          <w:tab w:val="left" w:pos="567"/>
        </w:tabs>
        <w:spacing w:line="276" w:lineRule="auto"/>
        <w:ind w:left="567" w:hanging="567"/>
        <w:jc w:val="center"/>
        <w:rPr>
          <w:rFonts w:asciiTheme="majorHAnsi" w:hAnsiTheme="majorHAnsi" w:cs="Arial"/>
          <w:b/>
          <w:smallCaps/>
          <w:sz w:val="22"/>
          <w:szCs w:val="22"/>
          <w:lang w:val="sk-SK"/>
        </w:rPr>
      </w:pPr>
      <w:r w:rsidRPr="00361382">
        <w:rPr>
          <w:rFonts w:asciiTheme="majorHAnsi" w:hAnsiTheme="majorHAnsi" w:cs="Arial"/>
          <w:b/>
          <w:smallCaps/>
          <w:sz w:val="22"/>
          <w:szCs w:val="22"/>
          <w:lang w:val="sk-SK"/>
        </w:rPr>
        <w:t>Zodpovednosť za škody</w:t>
      </w:r>
    </w:p>
    <w:p w14:paraId="1FF1589D" w14:textId="77777777" w:rsidR="00D352F7" w:rsidRPr="00361382" w:rsidRDefault="00D352F7" w:rsidP="00427104">
      <w:pPr>
        <w:tabs>
          <w:tab w:val="left" w:pos="426"/>
          <w:tab w:val="left" w:pos="567"/>
        </w:tabs>
        <w:spacing w:line="276" w:lineRule="auto"/>
        <w:ind w:left="567" w:hanging="567"/>
        <w:jc w:val="both"/>
        <w:rPr>
          <w:rFonts w:asciiTheme="majorHAnsi" w:hAnsiTheme="majorHAnsi" w:cs="Arial"/>
          <w:sz w:val="22"/>
          <w:szCs w:val="22"/>
          <w:lang w:val="sk-SK" w:eastAsia="en-US"/>
        </w:rPr>
      </w:pPr>
    </w:p>
    <w:p w14:paraId="05D51C5B" w14:textId="0FB5172B" w:rsidR="00D8504E" w:rsidRDefault="0010640A" w:rsidP="00D8504E">
      <w:pPr>
        <w:pStyle w:val="ListParagraph"/>
        <w:numPr>
          <w:ilvl w:val="2"/>
          <w:numId w:val="10"/>
        </w:numPr>
        <w:tabs>
          <w:tab w:val="left" w:pos="567"/>
        </w:tabs>
        <w:spacing w:line="276" w:lineRule="auto"/>
        <w:ind w:left="567" w:hanging="567"/>
        <w:jc w:val="both"/>
        <w:rPr>
          <w:rFonts w:asciiTheme="majorHAnsi" w:hAnsiTheme="majorHAnsi" w:cs="Arial"/>
          <w:sz w:val="22"/>
          <w:szCs w:val="22"/>
          <w:lang w:val="sk-SK" w:eastAsia="en-US"/>
        </w:rPr>
      </w:pPr>
      <w:r>
        <w:rPr>
          <w:rFonts w:asciiTheme="majorHAnsi" w:hAnsiTheme="majorHAnsi" w:cs="Arial"/>
          <w:sz w:val="22"/>
          <w:szCs w:val="22"/>
        </w:rPr>
        <w:t>Dodávateľ</w:t>
      </w:r>
      <w:r w:rsidRPr="00B52E59">
        <w:rPr>
          <w:rFonts w:asciiTheme="majorHAnsi" w:hAnsiTheme="majorHAnsi" w:cs="Arial"/>
          <w:sz w:val="22"/>
          <w:szCs w:val="22"/>
        </w:rPr>
        <w:t xml:space="preserve"> zodpovedá za škodu spôsobenú porušením povinností stanov</w:t>
      </w:r>
      <w:r w:rsidR="009B1904">
        <w:rPr>
          <w:rFonts w:asciiTheme="majorHAnsi" w:hAnsiTheme="majorHAnsi" w:cs="Arial"/>
          <w:sz w:val="22"/>
          <w:szCs w:val="22"/>
        </w:rPr>
        <w:t>e</w:t>
      </w:r>
      <w:r w:rsidRPr="00B52E59">
        <w:rPr>
          <w:rFonts w:asciiTheme="majorHAnsi" w:hAnsiTheme="majorHAnsi" w:cs="Arial"/>
          <w:sz w:val="22"/>
          <w:szCs w:val="22"/>
        </w:rPr>
        <w:t>nými touto zmluvou</w:t>
      </w:r>
      <w:r w:rsidRPr="00361382">
        <w:rPr>
          <w:rFonts w:asciiTheme="majorHAnsi" w:hAnsiTheme="majorHAnsi" w:cs="Arial"/>
          <w:sz w:val="22"/>
          <w:szCs w:val="22"/>
          <w:lang w:val="sk-SK"/>
        </w:rPr>
        <w:t xml:space="preserve"> </w:t>
      </w:r>
      <w:r>
        <w:rPr>
          <w:rFonts w:asciiTheme="majorHAnsi" w:hAnsiTheme="majorHAnsi" w:cs="Arial"/>
          <w:sz w:val="22"/>
          <w:szCs w:val="22"/>
          <w:lang w:val="sk-SK"/>
        </w:rPr>
        <w:t>a</w:t>
      </w:r>
      <w:r w:rsidR="00382564" w:rsidRPr="00361382">
        <w:rPr>
          <w:rFonts w:asciiTheme="majorHAnsi" w:hAnsiTheme="majorHAnsi" w:cs="Arial"/>
          <w:sz w:val="22"/>
          <w:szCs w:val="22"/>
          <w:lang w:val="sk-SK" w:eastAsia="en-US"/>
        </w:rPr>
        <w:t xml:space="preserve"> v zmysle ustanovení Obchodného zákonníka a v zmysle príslušných všeobecne záväzných právnych predpisov okrem prípadov vyššej moci.</w:t>
      </w:r>
    </w:p>
    <w:p w14:paraId="2B7567EF" w14:textId="77777777" w:rsidR="00D8504E" w:rsidRDefault="00D8504E" w:rsidP="00D8504E">
      <w:pPr>
        <w:pStyle w:val="ListParagraph"/>
        <w:tabs>
          <w:tab w:val="left" w:pos="567"/>
        </w:tabs>
        <w:spacing w:line="276" w:lineRule="auto"/>
        <w:ind w:left="567"/>
        <w:jc w:val="both"/>
        <w:rPr>
          <w:rFonts w:asciiTheme="majorHAnsi" w:hAnsiTheme="majorHAnsi" w:cs="Arial"/>
          <w:sz w:val="22"/>
          <w:szCs w:val="22"/>
          <w:lang w:val="sk-SK" w:eastAsia="en-US"/>
        </w:rPr>
      </w:pPr>
    </w:p>
    <w:p w14:paraId="72657FE1" w14:textId="71CB60D1" w:rsidR="00D8504E" w:rsidRPr="00D8504E" w:rsidRDefault="00D8504E" w:rsidP="00D8504E">
      <w:pPr>
        <w:pStyle w:val="ListParagraph"/>
        <w:numPr>
          <w:ilvl w:val="2"/>
          <w:numId w:val="10"/>
        </w:numPr>
        <w:tabs>
          <w:tab w:val="left" w:pos="567"/>
        </w:tabs>
        <w:spacing w:line="276" w:lineRule="auto"/>
        <w:ind w:left="567" w:hanging="567"/>
        <w:jc w:val="both"/>
        <w:rPr>
          <w:rFonts w:asciiTheme="majorHAnsi" w:hAnsiTheme="majorHAnsi" w:cs="Arial"/>
          <w:sz w:val="22"/>
          <w:szCs w:val="22"/>
          <w:lang w:val="sk-SK" w:eastAsia="en-US"/>
        </w:rPr>
      </w:pPr>
      <w:r w:rsidRPr="00D8504E">
        <w:rPr>
          <w:rFonts w:asciiTheme="majorHAnsi" w:hAnsiTheme="majorHAnsi"/>
          <w:noProof/>
          <w:spacing w:val="-2"/>
          <w:sz w:val="22"/>
          <w:szCs w:val="22"/>
          <w:lang w:eastAsia="sk-SK"/>
        </w:rPr>
        <w:t>P</w:t>
      </w:r>
      <w:r w:rsidR="00886DE0">
        <w:rPr>
          <w:rFonts w:asciiTheme="majorHAnsi" w:hAnsiTheme="majorHAnsi"/>
          <w:noProof/>
          <w:spacing w:val="-2"/>
          <w:sz w:val="22"/>
          <w:szCs w:val="22"/>
          <w:lang w:eastAsia="sk-SK"/>
        </w:rPr>
        <w:t>re účely tejto zmluvy sa pod</w:t>
      </w:r>
      <w:r w:rsidRPr="00D8504E">
        <w:rPr>
          <w:rFonts w:asciiTheme="majorHAnsi" w:hAnsiTheme="majorHAnsi"/>
          <w:noProof/>
          <w:spacing w:val="12"/>
          <w:sz w:val="22"/>
          <w:szCs w:val="22"/>
          <w:lang w:eastAsia="sk-SK"/>
        </w:rPr>
        <w:t xml:space="preserve"> </w:t>
      </w:r>
      <w:r w:rsidRPr="00D8504E">
        <w:rPr>
          <w:rFonts w:asciiTheme="majorHAnsi" w:hAnsiTheme="majorHAnsi"/>
          <w:noProof/>
          <w:spacing w:val="-1"/>
          <w:sz w:val="22"/>
          <w:szCs w:val="22"/>
          <w:lang w:eastAsia="sk-SK"/>
        </w:rPr>
        <w:t>pojmom</w:t>
      </w:r>
      <w:r w:rsidRPr="00D8504E">
        <w:rPr>
          <w:rFonts w:asciiTheme="majorHAnsi" w:hAnsiTheme="majorHAnsi"/>
          <w:noProof/>
          <w:spacing w:val="10"/>
          <w:sz w:val="22"/>
          <w:szCs w:val="22"/>
          <w:lang w:eastAsia="sk-SK"/>
        </w:rPr>
        <w:t xml:space="preserve"> </w:t>
      </w:r>
      <w:r w:rsidRPr="00D8504E">
        <w:rPr>
          <w:rFonts w:asciiTheme="majorHAnsi" w:hAnsiTheme="majorHAnsi"/>
          <w:noProof/>
          <w:spacing w:val="-1"/>
          <w:sz w:val="22"/>
          <w:szCs w:val="22"/>
          <w:lang w:eastAsia="sk-SK"/>
        </w:rPr>
        <w:t>vyššia</w:t>
      </w:r>
      <w:r w:rsidRPr="00D8504E">
        <w:rPr>
          <w:rFonts w:asciiTheme="majorHAnsi" w:hAnsiTheme="majorHAnsi"/>
          <w:noProof/>
          <w:spacing w:val="12"/>
          <w:sz w:val="22"/>
          <w:szCs w:val="22"/>
          <w:lang w:eastAsia="sk-SK"/>
        </w:rPr>
        <w:t xml:space="preserve"> </w:t>
      </w:r>
      <w:r w:rsidRPr="00D8504E">
        <w:rPr>
          <w:rFonts w:asciiTheme="majorHAnsi" w:hAnsiTheme="majorHAnsi"/>
          <w:noProof/>
          <w:spacing w:val="-1"/>
          <w:sz w:val="22"/>
          <w:szCs w:val="22"/>
          <w:lang w:eastAsia="sk-SK"/>
        </w:rPr>
        <w:t>moc</w:t>
      </w:r>
      <w:r w:rsidRPr="00D8504E">
        <w:rPr>
          <w:rFonts w:asciiTheme="majorHAnsi" w:hAnsiTheme="majorHAnsi"/>
          <w:noProof/>
          <w:spacing w:val="10"/>
          <w:sz w:val="22"/>
          <w:szCs w:val="22"/>
          <w:lang w:eastAsia="sk-SK"/>
        </w:rPr>
        <w:t xml:space="preserve"> </w:t>
      </w:r>
      <w:r w:rsidRPr="00D8504E">
        <w:rPr>
          <w:rFonts w:asciiTheme="majorHAnsi" w:hAnsiTheme="majorHAnsi"/>
          <w:noProof/>
          <w:spacing w:val="12"/>
          <w:sz w:val="22"/>
          <w:szCs w:val="22"/>
          <w:lang w:eastAsia="sk-SK"/>
        </w:rPr>
        <w:t xml:space="preserve"> </w:t>
      </w:r>
      <w:r w:rsidRPr="00D8504E">
        <w:rPr>
          <w:rFonts w:asciiTheme="majorHAnsi" w:hAnsiTheme="majorHAnsi"/>
          <w:noProof/>
          <w:sz w:val="22"/>
          <w:szCs w:val="22"/>
          <w:lang w:eastAsia="sk-SK"/>
        </w:rPr>
        <w:t>rozumie</w:t>
      </w:r>
      <w:r w:rsidRPr="00D8504E">
        <w:rPr>
          <w:rFonts w:asciiTheme="majorHAnsi" w:hAnsiTheme="majorHAnsi"/>
          <w:noProof/>
          <w:spacing w:val="12"/>
          <w:sz w:val="22"/>
          <w:szCs w:val="22"/>
          <w:lang w:eastAsia="sk-SK"/>
        </w:rPr>
        <w:t xml:space="preserve"> </w:t>
      </w:r>
      <w:r w:rsidRPr="00D8504E">
        <w:rPr>
          <w:rFonts w:asciiTheme="majorHAnsi" w:hAnsiTheme="majorHAnsi"/>
          <w:noProof/>
          <w:spacing w:val="-1"/>
          <w:sz w:val="22"/>
          <w:szCs w:val="22"/>
          <w:lang w:eastAsia="sk-SK"/>
        </w:rPr>
        <w:t>akákoľvek</w:t>
      </w:r>
      <w:r w:rsidRPr="00D8504E">
        <w:rPr>
          <w:rFonts w:asciiTheme="majorHAnsi" w:hAnsiTheme="majorHAnsi"/>
          <w:noProof/>
          <w:spacing w:val="12"/>
          <w:sz w:val="22"/>
          <w:szCs w:val="22"/>
          <w:lang w:eastAsia="sk-SK"/>
        </w:rPr>
        <w:t xml:space="preserve"> </w:t>
      </w:r>
      <w:r w:rsidRPr="00D8504E">
        <w:rPr>
          <w:rFonts w:asciiTheme="majorHAnsi" w:hAnsiTheme="majorHAnsi"/>
          <w:noProof/>
          <w:spacing w:val="-1"/>
          <w:sz w:val="22"/>
          <w:szCs w:val="22"/>
          <w:lang w:eastAsia="sk-SK"/>
        </w:rPr>
        <w:t>nepredvídateľná</w:t>
      </w:r>
      <w:r w:rsidRPr="00D8504E">
        <w:rPr>
          <w:rFonts w:asciiTheme="majorHAnsi" w:hAnsiTheme="majorHAnsi"/>
          <w:noProof/>
          <w:spacing w:val="9"/>
          <w:sz w:val="22"/>
          <w:szCs w:val="22"/>
          <w:lang w:eastAsia="sk-SK"/>
        </w:rPr>
        <w:t xml:space="preserve"> </w:t>
      </w:r>
      <w:r w:rsidRPr="00D8504E">
        <w:rPr>
          <w:rFonts w:asciiTheme="majorHAnsi" w:hAnsiTheme="majorHAnsi"/>
          <w:noProof/>
          <w:sz w:val="22"/>
          <w:szCs w:val="22"/>
          <w:lang w:eastAsia="sk-SK"/>
        </w:rPr>
        <w:t>udalosť,</w:t>
      </w:r>
      <w:r w:rsidRPr="00D8504E">
        <w:rPr>
          <w:rFonts w:asciiTheme="majorHAnsi" w:hAnsiTheme="majorHAnsi"/>
          <w:noProof/>
          <w:spacing w:val="9"/>
          <w:sz w:val="22"/>
          <w:szCs w:val="22"/>
          <w:lang w:eastAsia="sk-SK"/>
        </w:rPr>
        <w:t xml:space="preserve"> </w:t>
      </w:r>
      <w:r w:rsidRPr="00D8504E">
        <w:rPr>
          <w:rFonts w:asciiTheme="majorHAnsi" w:hAnsiTheme="majorHAnsi"/>
          <w:noProof/>
          <w:sz w:val="22"/>
          <w:szCs w:val="22"/>
          <w:lang w:eastAsia="sk-SK"/>
        </w:rPr>
        <w:t>ktorá</w:t>
      </w:r>
      <w:r w:rsidRPr="00D8504E">
        <w:rPr>
          <w:rFonts w:asciiTheme="majorHAnsi" w:hAnsiTheme="majorHAnsi"/>
          <w:noProof/>
          <w:spacing w:val="9"/>
          <w:sz w:val="22"/>
          <w:szCs w:val="22"/>
          <w:lang w:eastAsia="sk-SK"/>
        </w:rPr>
        <w:t xml:space="preserve"> </w:t>
      </w:r>
      <w:r w:rsidRPr="00D8504E">
        <w:rPr>
          <w:rFonts w:asciiTheme="majorHAnsi" w:hAnsiTheme="majorHAnsi"/>
          <w:noProof/>
          <w:sz w:val="22"/>
          <w:szCs w:val="22"/>
          <w:lang w:eastAsia="sk-SK"/>
        </w:rPr>
        <w:t>je</w:t>
      </w:r>
      <w:r w:rsidRPr="00D8504E">
        <w:rPr>
          <w:rFonts w:asciiTheme="majorHAnsi" w:hAnsiTheme="majorHAnsi"/>
          <w:noProof/>
          <w:spacing w:val="10"/>
          <w:sz w:val="22"/>
          <w:szCs w:val="22"/>
          <w:lang w:eastAsia="sk-SK"/>
        </w:rPr>
        <w:t xml:space="preserve"> </w:t>
      </w:r>
      <w:r w:rsidRPr="00D8504E">
        <w:rPr>
          <w:rFonts w:asciiTheme="majorHAnsi" w:hAnsiTheme="majorHAnsi"/>
          <w:noProof/>
          <w:spacing w:val="-1"/>
          <w:sz w:val="22"/>
          <w:szCs w:val="22"/>
          <w:lang w:eastAsia="sk-SK"/>
        </w:rPr>
        <w:t>nezávislá</w:t>
      </w:r>
      <w:r w:rsidRPr="00D8504E">
        <w:rPr>
          <w:rFonts w:asciiTheme="majorHAnsi" w:hAnsiTheme="majorHAnsi"/>
          <w:noProof/>
          <w:spacing w:val="59"/>
          <w:sz w:val="22"/>
          <w:szCs w:val="22"/>
          <w:lang w:eastAsia="sk-SK"/>
        </w:rPr>
        <w:t xml:space="preserve"> </w:t>
      </w:r>
      <w:r w:rsidRPr="00D8504E">
        <w:rPr>
          <w:rFonts w:asciiTheme="majorHAnsi" w:hAnsiTheme="majorHAnsi"/>
          <w:noProof/>
          <w:sz w:val="22"/>
          <w:szCs w:val="22"/>
          <w:lang w:eastAsia="sk-SK"/>
        </w:rPr>
        <w:t>od</w:t>
      </w:r>
      <w:r w:rsidRPr="00D8504E">
        <w:rPr>
          <w:rFonts w:asciiTheme="majorHAnsi" w:hAnsiTheme="majorHAnsi"/>
          <w:noProof/>
          <w:spacing w:val="14"/>
          <w:sz w:val="22"/>
          <w:szCs w:val="22"/>
          <w:lang w:eastAsia="sk-SK"/>
        </w:rPr>
        <w:t xml:space="preserve"> </w:t>
      </w:r>
      <w:r w:rsidRPr="00D8504E">
        <w:rPr>
          <w:rFonts w:asciiTheme="majorHAnsi" w:hAnsiTheme="majorHAnsi"/>
          <w:noProof/>
          <w:sz w:val="22"/>
          <w:szCs w:val="22"/>
          <w:lang w:eastAsia="sk-SK"/>
        </w:rPr>
        <w:t>vôle</w:t>
      </w:r>
      <w:r w:rsidR="00886DE0" w:rsidRPr="00094BFB">
        <w:rPr>
          <w:rFonts w:ascii="Cambria" w:hAnsi="Cambria"/>
          <w:sz w:val="22"/>
          <w:szCs w:val="22"/>
        </w:rPr>
        <w:t xml:space="preserve"> povinnej zmluvnej strany, ani ich nemôžu ovplyvniť zmluvné strany, napr. vojna, mobilizácia, štrajk, živelné pohromy, povstanie</w:t>
      </w:r>
      <w:r w:rsidR="00886DE0">
        <w:rPr>
          <w:rFonts w:ascii="Cambria" w:hAnsi="Cambria"/>
          <w:sz w:val="22"/>
          <w:szCs w:val="22"/>
        </w:rPr>
        <w:t>, pandémia</w:t>
      </w:r>
      <w:r w:rsidR="00886DE0" w:rsidRPr="00094BFB">
        <w:rPr>
          <w:rFonts w:ascii="Cambria" w:hAnsi="Cambria"/>
          <w:sz w:val="22"/>
          <w:szCs w:val="22"/>
        </w:rPr>
        <w:t xml:space="preserve"> a pod</w:t>
      </w:r>
      <w:r w:rsidRPr="00D8504E">
        <w:rPr>
          <w:rFonts w:asciiTheme="majorHAnsi" w:hAnsiTheme="majorHAnsi"/>
          <w:noProof/>
          <w:spacing w:val="-2"/>
          <w:sz w:val="22"/>
          <w:szCs w:val="22"/>
          <w:lang w:eastAsia="sk-SK"/>
        </w:rPr>
        <w:t>.</w:t>
      </w:r>
    </w:p>
    <w:p w14:paraId="3AE7D1A6" w14:textId="77777777" w:rsidR="00D8504E" w:rsidRPr="00D8504E" w:rsidRDefault="00D8504E" w:rsidP="00D8504E">
      <w:pPr>
        <w:pStyle w:val="ListParagraph"/>
        <w:rPr>
          <w:rFonts w:asciiTheme="majorHAnsi" w:hAnsiTheme="majorHAnsi"/>
          <w:noProof/>
          <w:spacing w:val="-1"/>
          <w:sz w:val="22"/>
          <w:szCs w:val="22"/>
          <w:lang w:eastAsia="sk-SK"/>
        </w:rPr>
      </w:pPr>
    </w:p>
    <w:p w14:paraId="3EC84F1B" w14:textId="77777777" w:rsidR="00D8504E" w:rsidRPr="00D8504E" w:rsidRDefault="00D8504E" w:rsidP="00D8504E">
      <w:pPr>
        <w:pStyle w:val="ListParagraph"/>
        <w:numPr>
          <w:ilvl w:val="2"/>
          <w:numId w:val="10"/>
        </w:numPr>
        <w:tabs>
          <w:tab w:val="left" w:pos="567"/>
        </w:tabs>
        <w:spacing w:line="276" w:lineRule="auto"/>
        <w:ind w:left="567" w:hanging="567"/>
        <w:jc w:val="both"/>
        <w:rPr>
          <w:rFonts w:asciiTheme="majorHAnsi" w:hAnsiTheme="majorHAnsi" w:cs="Arial"/>
          <w:sz w:val="22"/>
          <w:szCs w:val="22"/>
          <w:lang w:val="sk-SK" w:eastAsia="en-US"/>
        </w:rPr>
      </w:pPr>
      <w:r w:rsidRPr="00D8504E">
        <w:rPr>
          <w:rFonts w:asciiTheme="majorHAnsi" w:hAnsiTheme="majorHAnsi"/>
          <w:noProof/>
          <w:spacing w:val="-1"/>
          <w:sz w:val="22"/>
          <w:szCs w:val="22"/>
          <w:lang w:eastAsia="sk-SK"/>
        </w:rPr>
        <w:t>Ak</w:t>
      </w:r>
      <w:r w:rsidRPr="00D8504E">
        <w:rPr>
          <w:rFonts w:asciiTheme="majorHAnsi" w:hAnsiTheme="majorHAnsi"/>
          <w:noProof/>
          <w:spacing w:val="31"/>
          <w:sz w:val="22"/>
          <w:szCs w:val="22"/>
          <w:lang w:eastAsia="sk-SK"/>
        </w:rPr>
        <w:t xml:space="preserve"> </w:t>
      </w:r>
      <w:r w:rsidRPr="00D8504E">
        <w:rPr>
          <w:rFonts w:asciiTheme="majorHAnsi" w:hAnsiTheme="majorHAnsi"/>
          <w:noProof/>
          <w:sz w:val="22"/>
          <w:szCs w:val="22"/>
          <w:lang w:eastAsia="sk-SK"/>
        </w:rPr>
        <w:t>sa</w:t>
      </w:r>
      <w:r w:rsidRPr="00D8504E">
        <w:rPr>
          <w:rFonts w:asciiTheme="majorHAnsi" w:hAnsiTheme="majorHAnsi"/>
          <w:noProof/>
          <w:spacing w:val="31"/>
          <w:sz w:val="22"/>
          <w:szCs w:val="22"/>
          <w:lang w:eastAsia="sk-SK"/>
        </w:rPr>
        <w:t xml:space="preserve"> </w:t>
      </w:r>
      <w:r w:rsidRPr="00D8504E">
        <w:rPr>
          <w:rFonts w:asciiTheme="majorHAnsi" w:hAnsiTheme="majorHAnsi"/>
          <w:noProof/>
          <w:spacing w:val="-1"/>
          <w:sz w:val="22"/>
          <w:szCs w:val="22"/>
          <w:lang w:eastAsia="sk-SK"/>
        </w:rPr>
        <w:t>zmluvné</w:t>
      </w:r>
      <w:r w:rsidRPr="00D8504E">
        <w:rPr>
          <w:rFonts w:asciiTheme="majorHAnsi" w:hAnsiTheme="majorHAnsi"/>
          <w:noProof/>
          <w:spacing w:val="31"/>
          <w:sz w:val="22"/>
          <w:szCs w:val="22"/>
          <w:lang w:eastAsia="sk-SK"/>
        </w:rPr>
        <w:t xml:space="preserve"> </w:t>
      </w:r>
      <w:r w:rsidRPr="00D8504E">
        <w:rPr>
          <w:rFonts w:asciiTheme="majorHAnsi" w:hAnsiTheme="majorHAnsi"/>
          <w:noProof/>
          <w:spacing w:val="-1"/>
          <w:sz w:val="22"/>
          <w:szCs w:val="22"/>
          <w:lang w:eastAsia="sk-SK"/>
        </w:rPr>
        <w:t>strany</w:t>
      </w:r>
      <w:r w:rsidRPr="00D8504E">
        <w:rPr>
          <w:rFonts w:asciiTheme="majorHAnsi" w:hAnsiTheme="majorHAnsi"/>
          <w:noProof/>
          <w:spacing w:val="33"/>
          <w:sz w:val="22"/>
          <w:szCs w:val="22"/>
          <w:lang w:eastAsia="sk-SK"/>
        </w:rPr>
        <w:t xml:space="preserve"> </w:t>
      </w:r>
      <w:r w:rsidRPr="00D8504E">
        <w:rPr>
          <w:rFonts w:asciiTheme="majorHAnsi" w:hAnsiTheme="majorHAnsi"/>
          <w:noProof/>
          <w:spacing w:val="-1"/>
          <w:sz w:val="22"/>
          <w:szCs w:val="22"/>
          <w:lang w:eastAsia="sk-SK"/>
        </w:rPr>
        <w:t>nedohodnú</w:t>
      </w:r>
      <w:r w:rsidRPr="00D8504E">
        <w:rPr>
          <w:rFonts w:asciiTheme="majorHAnsi" w:hAnsiTheme="majorHAnsi"/>
          <w:noProof/>
          <w:spacing w:val="31"/>
          <w:sz w:val="22"/>
          <w:szCs w:val="22"/>
          <w:lang w:eastAsia="sk-SK"/>
        </w:rPr>
        <w:t xml:space="preserve"> </w:t>
      </w:r>
      <w:r w:rsidRPr="00D8504E">
        <w:rPr>
          <w:rFonts w:asciiTheme="majorHAnsi" w:hAnsiTheme="majorHAnsi"/>
          <w:noProof/>
          <w:spacing w:val="-1"/>
          <w:sz w:val="22"/>
          <w:szCs w:val="22"/>
          <w:lang w:eastAsia="sk-SK"/>
        </w:rPr>
        <w:t>inak,</w:t>
      </w:r>
      <w:r w:rsidRPr="00D8504E">
        <w:rPr>
          <w:rFonts w:asciiTheme="majorHAnsi" w:hAnsiTheme="majorHAnsi"/>
          <w:noProof/>
          <w:spacing w:val="31"/>
          <w:sz w:val="22"/>
          <w:szCs w:val="22"/>
          <w:lang w:eastAsia="sk-SK"/>
        </w:rPr>
        <w:t xml:space="preserve"> </w:t>
      </w:r>
      <w:r w:rsidRPr="00D8504E">
        <w:rPr>
          <w:rFonts w:asciiTheme="majorHAnsi" w:hAnsiTheme="majorHAnsi"/>
          <w:noProof/>
          <w:spacing w:val="-1"/>
          <w:sz w:val="22"/>
          <w:szCs w:val="22"/>
          <w:lang w:eastAsia="sk-SK"/>
        </w:rPr>
        <w:t>dohodnuté</w:t>
      </w:r>
      <w:r w:rsidRPr="00D8504E">
        <w:rPr>
          <w:rFonts w:asciiTheme="majorHAnsi" w:hAnsiTheme="majorHAnsi"/>
          <w:noProof/>
          <w:spacing w:val="32"/>
          <w:sz w:val="22"/>
          <w:szCs w:val="22"/>
          <w:lang w:eastAsia="sk-SK"/>
        </w:rPr>
        <w:t xml:space="preserve"> </w:t>
      </w:r>
      <w:r w:rsidRPr="00D8504E">
        <w:rPr>
          <w:rFonts w:asciiTheme="majorHAnsi" w:hAnsiTheme="majorHAnsi"/>
          <w:noProof/>
          <w:spacing w:val="-2"/>
          <w:sz w:val="22"/>
          <w:szCs w:val="22"/>
          <w:lang w:eastAsia="sk-SK"/>
        </w:rPr>
        <w:t>zmluvné</w:t>
      </w:r>
      <w:r w:rsidRPr="00D8504E">
        <w:rPr>
          <w:rFonts w:asciiTheme="majorHAnsi" w:hAnsiTheme="majorHAnsi"/>
          <w:noProof/>
          <w:spacing w:val="31"/>
          <w:sz w:val="22"/>
          <w:szCs w:val="22"/>
          <w:lang w:eastAsia="sk-SK"/>
        </w:rPr>
        <w:t xml:space="preserve"> </w:t>
      </w:r>
      <w:r w:rsidRPr="00D8504E">
        <w:rPr>
          <w:rFonts w:asciiTheme="majorHAnsi" w:hAnsiTheme="majorHAnsi"/>
          <w:noProof/>
          <w:sz w:val="22"/>
          <w:szCs w:val="22"/>
          <w:lang w:eastAsia="sk-SK"/>
        </w:rPr>
        <w:t>termíny</w:t>
      </w:r>
      <w:r w:rsidRPr="00D8504E">
        <w:rPr>
          <w:rFonts w:asciiTheme="majorHAnsi" w:hAnsiTheme="majorHAnsi"/>
          <w:noProof/>
          <w:spacing w:val="29"/>
          <w:sz w:val="22"/>
          <w:szCs w:val="22"/>
          <w:lang w:eastAsia="sk-SK"/>
        </w:rPr>
        <w:t xml:space="preserve"> </w:t>
      </w:r>
      <w:r w:rsidRPr="00D8504E">
        <w:rPr>
          <w:rFonts w:asciiTheme="majorHAnsi" w:hAnsiTheme="majorHAnsi"/>
          <w:noProof/>
          <w:sz w:val="22"/>
          <w:szCs w:val="22"/>
          <w:lang w:eastAsia="sk-SK"/>
        </w:rPr>
        <w:t>sa</w:t>
      </w:r>
      <w:r w:rsidRPr="00D8504E">
        <w:rPr>
          <w:rFonts w:asciiTheme="majorHAnsi" w:hAnsiTheme="majorHAnsi"/>
          <w:noProof/>
          <w:spacing w:val="31"/>
          <w:sz w:val="22"/>
          <w:szCs w:val="22"/>
          <w:lang w:eastAsia="sk-SK"/>
        </w:rPr>
        <w:t xml:space="preserve"> </w:t>
      </w:r>
      <w:r w:rsidRPr="00D8504E">
        <w:rPr>
          <w:rFonts w:asciiTheme="majorHAnsi" w:hAnsiTheme="majorHAnsi"/>
          <w:noProof/>
          <w:spacing w:val="-1"/>
          <w:sz w:val="22"/>
          <w:szCs w:val="22"/>
          <w:lang w:eastAsia="sk-SK"/>
        </w:rPr>
        <w:t>predlžujú</w:t>
      </w:r>
      <w:r w:rsidRPr="00D8504E">
        <w:rPr>
          <w:rFonts w:asciiTheme="majorHAnsi" w:hAnsiTheme="majorHAnsi"/>
          <w:noProof/>
          <w:spacing w:val="31"/>
          <w:sz w:val="22"/>
          <w:szCs w:val="22"/>
          <w:lang w:eastAsia="sk-SK"/>
        </w:rPr>
        <w:t xml:space="preserve"> </w:t>
      </w:r>
      <w:r w:rsidRPr="00D8504E">
        <w:rPr>
          <w:rFonts w:asciiTheme="majorHAnsi" w:hAnsiTheme="majorHAnsi"/>
          <w:noProof/>
          <w:sz w:val="22"/>
          <w:szCs w:val="22"/>
          <w:lang w:eastAsia="sk-SK"/>
        </w:rPr>
        <w:t>o</w:t>
      </w:r>
      <w:r w:rsidRPr="00D8504E">
        <w:rPr>
          <w:rFonts w:asciiTheme="majorHAnsi" w:hAnsiTheme="majorHAnsi"/>
          <w:noProof/>
          <w:spacing w:val="2"/>
          <w:sz w:val="22"/>
          <w:szCs w:val="22"/>
          <w:lang w:eastAsia="sk-SK"/>
        </w:rPr>
        <w:t xml:space="preserve"> </w:t>
      </w:r>
      <w:r w:rsidRPr="00D8504E">
        <w:rPr>
          <w:rFonts w:asciiTheme="majorHAnsi" w:hAnsiTheme="majorHAnsi"/>
          <w:noProof/>
          <w:spacing w:val="-1"/>
          <w:sz w:val="22"/>
          <w:szCs w:val="22"/>
          <w:lang w:eastAsia="sk-SK"/>
        </w:rPr>
        <w:t>trvanie</w:t>
      </w:r>
      <w:r w:rsidRPr="00D8504E">
        <w:rPr>
          <w:rFonts w:asciiTheme="majorHAnsi" w:hAnsiTheme="majorHAnsi"/>
          <w:noProof/>
          <w:spacing w:val="31"/>
          <w:sz w:val="22"/>
          <w:szCs w:val="22"/>
          <w:lang w:eastAsia="sk-SK"/>
        </w:rPr>
        <w:t xml:space="preserve"> </w:t>
      </w:r>
      <w:r w:rsidRPr="00D8504E">
        <w:rPr>
          <w:rFonts w:asciiTheme="majorHAnsi" w:hAnsiTheme="majorHAnsi"/>
          <w:noProof/>
          <w:spacing w:val="-1"/>
          <w:sz w:val="22"/>
          <w:szCs w:val="22"/>
          <w:lang w:eastAsia="sk-SK"/>
        </w:rPr>
        <w:t>vyššej</w:t>
      </w:r>
      <w:r w:rsidRPr="00D8504E">
        <w:rPr>
          <w:rFonts w:asciiTheme="majorHAnsi" w:hAnsiTheme="majorHAnsi"/>
          <w:noProof/>
          <w:spacing w:val="32"/>
          <w:sz w:val="22"/>
          <w:szCs w:val="22"/>
          <w:lang w:eastAsia="sk-SK"/>
        </w:rPr>
        <w:t xml:space="preserve"> </w:t>
      </w:r>
      <w:r w:rsidRPr="00D8504E">
        <w:rPr>
          <w:rFonts w:asciiTheme="majorHAnsi" w:hAnsiTheme="majorHAnsi"/>
          <w:noProof/>
          <w:spacing w:val="-1"/>
          <w:sz w:val="22"/>
          <w:szCs w:val="22"/>
          <w:lang w:eastAsia="sk-SK"/>
        </w:rPr>
        <w:t>moci</w:t>
      </w:r>
      <w:r w:rsidRPr="00D8504E">
        <w:rPr>
          <w:rFonts w:asciiTheme="majorHAnsi" w:hAnsiTheme="majorHAnsi"/>
          <w:noProof/>
          <w:spacing w:val="31"/>
          <w:sz w:val="22"/>
          <w:szCs w:val="22"/>
          <w:lang w:eastAsia="sk-SK"/>
        </w:rPr>
        <w:t xml:space="preserve"> </w:t>
      </w:r>
      <w:r w:rsidRPr="00D8504E">
        <w:rPr>
          <w:rFonts w:asciiTheme="majorHAnsi" w:hAnsiTheme="majorHAnsi"/>
          <w:noProof/>
          <w:sz w:val="22"/>
          <w:szCs w:val="22"/>
          <w:lang w:eastAsia="sk-SK"/>
        </w:rPr>
        <w:t>a</w:t>
      </w:r>
      <w:r w:rsidRPr="00D8504E">
        <w:rPr>
          <w:rFonts w:asciiTheme="majorHAnsi" w:hAnsiTheme="majorHAnsi"/>
          <w:noProof/>
          <w:spacing w:val="2"/>
          <w:sz w:val="22"/>
          <w:szCs w:val="22"/>
          <w:lang w:eastAsia="sk-SK"/>
        </w:rPr>
        <w:t xml:space="preserve"> </w:t>
      </w:r>
      <w:r w:rsidRPr="00D8504E">
        <w:rPr>
          <w:rFonts w:asciiTheme="majorHAnsi" w:hAnsiTheme="majorHAnsi"/>
          <w:noProof/>
          <w:sz w:val="22"/>
          <w:szCs w:val="22"/>
          <w:lang w:eastAsia="sk-SK"/>
        </w:rPr>
        <w:t xml:space="preserve">o </w:t>
      </w:r>
      <w:r w:rsidRPr="00D8504E">
        <w:rPr>
          <w:rFonts w:asciiTheme="majorHAnsi" w:hAnsiTheme="majorHAnsi"/>
          <w:noProof/>
          <w:spacing w:val="-2"/>
          <w:sz w:val="22"/>
          <w:szCs w:val="22"/>
          <w:lang w:eastAsia="sk-SK"/>
        </w:rPr>
        <w:t>dobu</w:t>
      </w:r>
      <w:r w:rsidRPr="00D8504E">
        <w:rPr>
          <w:rFonts w:asciiTheme="majorHAnsi" w:hAnsiTheme="majorHAnsi"/>
          <w:noProof/>
          <w:spacing w:val="91"/>
          <w:sz w:val="22"/>
          <w:szCs w:val="22"/>
          <w:lang w:eastAsia="sk-SK"/>
        </w:rPr>
        <w:t xml:space="preserve"> </w:t>
      </w:r>
      <w:r w:rsidRPr="00D8504E">
        <w:rPr>
          <w:rFonts w:asciiTheme="majorHAnsi" w:hAnsiTheme="majorHAnsi"/>
          <w:noProof/>
          <w:spacing w:val="-1"/>
          <w:sz w:val="22"/>
          <w:szCs w:val="22"/>
          <w:lang w:eastAsia="sk-SK"/>
        </w:rPr>
        <w:t>nevyhnutnú</w:t>
      </w:r>
      <w:r w:rsidRPr="00D8504E">
        <w:rPr>
          <w:rFonts w:asciiTheme="majorHAnsi" w:hAnsiTheme="majorHAnsi"/>
          <w:noProof/>
          <w:spacing w:val="-2"/>
          <w:sz w:val="22"/>
          <w:szCs w:val="22"/>
          <w:lang w:eastAsia="sk-SK"/>
        </w:rPr>
        <w:t xml:space="preserve"> </w:t>
      </w:r>
      <w:r w:rsidRPr="00D8504E">
        <w:rPr>
          <w:rFonts w:asciiTheme="majorHAnsi" w:hAnsiTheme="majorHAnsi"/>
          <w:noProof/>
          <w:sz w:val="22"/>
          <w:szCs w:val="22"/>
          <w:lang w:eastAsia="sk-SK"/>
        </w:rPr>
        <w:t xml:space="preserve">na </w:t>
      </w:r>
      <w:r w:rsidRPr="00D8504E">
        <w:rPr>
          <w:rFonts w:asciiTheme="majorHAnsi" w:hAnsiTheme="majorHAnsi"/>
          <w:noProof/>
          <w:spacing w:val="-1"/>
          <w:sz w:val="22"/>
          <w:szCs w:val="22"/>
          <w:lang w:eastAsia="sk-SK"/>
        </w:rPr>
        <w:t>odstránenie</w:t>
      </w:r>
      <w:r w:rsidRPr="00D8504E">
        <w:rPr>
          <w:rFonts w:asciiTheme="majorHAnsi" w:hAnsiTheme="majorHAnsi"/>
          <w:noProof/>
          <w:sz w:val="22"/>
          <w:szCs w:val="22"/>
          <w:lang w:eastAsia="sk-SK"/>
        </w:rPr>
        <w:t xml:space="preserve"> </w:t>
      </w:r>
      <w:r w:rsidRPr="00D8504E">
        <w:rPr>
          <w:rFonts w:asciiTheme="majorHAnsi" w:hAnsiTheme="majorHAnsi"/>
          <w:noProof/>
          <w:spacing w:val="-1"/>
          <w:sz w:val="22"/>
          <w:szCs w:val="22"/>
          <w:lang w:eastAsia="sk-SK"/>
        </w:rPr>
        <w:t>jej</w:t>
      </w:r>
      <w:r w:rsidRPr="00D8504E">
        <w:rPr>
          <w:rFonts w:asciiTheme="majorHAnsi" w:hAnsiTheme="majorHAnsi"/>
          <w:noProof/>
          <w:spacing w:val="-2"/>
          <w:sz w:val="22"/>
          <w:szCs w:val="22"/>
          <w:lang w:eastAsia="sk-SK"/>
        </w:rPr>
        <w:t xml:space="preserve"> </w:t>
      </w:r>
      <w:r w:rsidRPr="00D8504E">
        <w:rPr>
          <w:rFonts w:asciiTheme="majorHAnsi" w:hAnsiTheme="majorHAnsi"/>
          <w:noProof/>
          <w:spacing w:val="-1"/>
          <w:sz w:val="22"/>
          <w:szCs w:val="22"/>
          <w:lang w:eastAsia="sk-SK"/>
        </w:rPr>
        <w:t>priamych</w:t>
      </w:r>
      <w:r w:rsidRPr="00D8504E">
        <w:rPr>
          <w:rFonts w:asciiTheme="majorHAnsi" w:hAnsiTheme="majorHAnsi"/>
          <w:noProof/>
          <w:sz w:val="22"/>
          <w:szCs w:val="22"/>
          <w:lang w:eastAsia="sk-SK"/>
        </w:rPr>
        <w:t xml:space="preserve"> </w:t>
      </w:r>
      <w:r w:rsidRPr="00D8504E">
        <w:rPr>
          <w:rFonts w:asciiTheme="majorHAnsi" w:hAnsiTheme="majorHAnsi"/>
          <w:noProof/>
          <w:spacing w:val="-1"/>
          <w:sz w:val="22"/>
          <w:szCs w:val="22"/>
          <w:lang w:eastAsia="sk-SK"/>
        </w:rPr>
        <w:t>následkov.</w:t>
      </w:r>
    </w:p>
    <w:p w14:paraId="258F9175" w14:textId="77777777" w:rsidR="00D8504E" w:rsidRPr="00D8504E" w:rsidRDefault="00D8504E" w:rsidP="00D8504E">
      <w:pPr>
        <w:pStyle w:val="ListParagraph"/>
        <w:rPr>
          <w:rFonts w:asciiTheme="majorHAnsi" w:hAnsiTheme="majorHAnsi"/>
          <w:noProof/>
          <w:sz w:val="22"/>
          <w:szCs w:val="22"/>
          <w:lang w:eastAsia="sk-SK"/>
        </w:rPr>
      </w:pPr>
    </w:p>
    <w:p w14:paraId="27D066DA" w14:textId="71F35274" w:rsidR="00382564" w:rsidRPr="00D8504E" w:rsidRDefault="00D8504E" w:rsidP="00D8504E">
      <w:pPr>
        <w:pStyle w:val="ListParagraph"/>
        <w:numPr>
          <w:ilvl w:val="2"/>
          <w:numId w:val="10"/>
        </w:numPr>
        <w:tabs>
          <w:tab w:val="left" w:pos="567"/>
        </w:tabs>
        <w:spacing w:line="276" w:lineRule="auto"/>
        <w:ind w:left="567" w:hanging="567"/>
        <w:jc w:val="both"/>
        <w:rPr>
          <w:rFonts w:asciiTheme="majorHAnsi" w:hAnsiTheme="majorHAnsi" w:cs="Arial"/>
          <w:sz w:val="22"/>
          <w:szCs w:val="22"/>
          <w:lang w:val="sk-SK" w:eastAsia="en-US"/>
        </w:rPr>
      </w:pPr>
      <w:r w:rsidRPr="00D8504E">
        <w:rPr>
          <w:rFonts w:asciiTheme="majorHAnsi" w:hAnsiTheme="majorHAnsi"/>
          <w:noProof/>
          <w:sz w:val="22"/>
          <w:szCs w:val="22"/>
          <w:lang w:eastAsia="sk-SK"/>
        </w:rPr>
        <w:t>V</w:t>
      </w:r>
      <w:r w:rsidRPr="00D8504E">
        <w:rPr>
          <w:rFonts w:asciiTheme="majorHAnsi" w:hAnsiTheme="majorHAnsi"/>
          <w:noProof/>
          <w:spacing w:val="-1"/>
          <w:sz w:val="22"/>
          <w:szCs w:val="22"/>
          <w:lang w:eastAsia="sk-SK"/>
        </w:rPr>
        <w:t xml:space="preserve"> </w:t>
      </w:r>
      <w:r w:rsidRPr="00D8504E">
        <w:rPr>
          <w:rFonts w:asciiTheme="majorHAnsi" w:hAnsiTheme="majorHAnsi"/>
          <w:noProof/>
          <w:sz w:val="22"/>
          <w:szCs w:val="22"/>
          <w:lang w:eastAsia="sk-SK"/>
        </w:rPr>
        <w:t>prípade</w:t>
      </w:r>
      <w:r w:rsidRPr="00D8504E">
        <w:rPr>
          <w:rFonts w:asciiTheme="majorHAnsi" w:hAnsiTheme="majorHAnsi"/>
          <w:noProof/>
          <w:spacing w:val="36"/>
          <w:sz w:val="22"/>
          <w:szCs w:val="22"/>
          <w:lang w:eastAsia="sk-SK"/>
        </w:rPr>
        <w:t xml:space="preserve"> </w:t>
      </w:r>
      <w:r w:rsidRPr="00D8504E">
        <w:rPr>
          <w:rFonts w:asciiTheme="majorHAnsi" w:hAnsiTheme="majorHAnsi"/>
          <w:noProof/>
          <w:spacing w:val="-1"/>
          <w:sz w:val="22"/>
          <w:szCs w:val="22"/>
          <w:lang w:eastAsia="sk-SK"/>
        </w:rPr>
        <w:t>vyššej</w:t>
      </w:r>
      <w:r w:rsidRPr="00D8504E">
        <w:rPr>
          <w:rFonts w:asciiTheme="majorHAnsi" w:hAnsiTheme="majorHAnsi"/>
          <w:noProof/>
          <w:spacing w:val="36"/>
          <w:sz w:val="22"/>
          <w:szCs w:val="22"/>
          <w:lang w:eastAsia="sk-SK"/>
        </w:rPr>
        <w:t xml:space="preserve"> </w:t>
      </w:r>
      <w:r w:rsidRPr="00D8504E">
        <w:rPr>
          <w:rFonts w:asciiTheme="majorHAnsi" w:hAnsiTheme="majorHAnsi"/>
          <w:noProof/>
          <w:spacing w:val="-1"/>
          <w:sz w:val="22"/>
          <w:szCs w:val="22"/>
          <w:lang w:eastAsia="sk-SK"/>
        </w:rPr>
        <w:t>moci</w:t>
      </w:r>
      <w:r w:rsidRPr="00D8504E">
        <w:rPr>
          <w:rFonts w:asciiTheme="majorHAnsi" w:hAnsiTheme="majorHAnsi"/>
          <w:noProof/>
          <w:spacing w:val="36"/>
          <w:sz w:val="22"/>
          <w:szCs w:val="22"/>
          <w:lang w:eastAsia="sk-SK"/>
        </w:rPr>
        <w:t xml:space="preserve"> </w:t>
      </w:r>
      <w:r w:rsidRPr="00D8504E">
        <w:rPr>
          <w:rFonts w:asciiTheme="majorHAnsi" w:hAnsiTheme="majorHAnsi"/>
          <w:noProof/>
          <w:spacing w:val="-1"/>
          <w:sz w:val="22"/>
          <w:szCs w:val="22"/>
          <w:lang w:eastAsia="sk-SK"/>
        </w:rPr>
        <w:t>musí</w:t>
      </w:r>
      <w:r w:rsidRPr="00D8504E">
        <w:rPr>
          <w:rFonts w:asciiTheme="majorHAnsi" w:hAnsiTheme="majorHAnsi"/>
          <w:noProof/>
          <w:spacing w:val="36"/>
          <w:sz w:val="22"/>
          <w:szCs w:val="22"/>
          <w:lang w:eastAsia="sk-SK"/>
        </w:rPr>
        <w:t xml:space="preserve"> </w:t>
      </w:r>
      <w:r w:rsidRPr="00D8504E">
        <w:rPr>
          <w:rFonts w:asciiTheme="majorHAnsi" w:hAnsiTheme="majorHAnsi"/>
          <w:noProof/>
          <w:spacing w:val="-1"/>
          <w:sz w:val="22"/>
          <w:szCs w:val="22"/>
          <w:lang w:eastAsia="sk-SK"/>
        </w:rPr>
        <w:t xml:space="preserve">zmluvná strana bez meškania a nie neskôr ako do </w:t>
      </w:r>
      <w:r w:rsidR="00886DE0">
        <w:rPr>
          <w:rFonts w:asciiTheme="majorHAnsi" w:hAnsiTheme="majorHAnsi"/>
          <w:noProof/>
          <w:spacing w:val="-1"/>
          <w:sz w:val="22"/>
          <w:szCs w:val="22"/>
          <w:lang w:eastAsia="sk-SK"/>
        </w:rPr>
        <w:t>piatich pracovných</w:t>
      </w:r>
      <w:r w:rsidRPr="00D8504E">
        <w:rPr>
          <w:rFonts w:asciiTheme="majorHAnsi" w:hAnsiTheme="majorHAnsi"/>
          <w:noProof/>
          <w:spacing w:val="-1"/>
          <w:sz w:val="22"/>
          <w:szCs w:val="22"/>
          <w:lang w:eastAsia="sk-SK"/>
        </w:rPr>
        <w:t xml:space="preserve"> dní odo dňa výskytu vyššej moci oznámiť druhej zmluvnej strane pôsobenie a charakter vyššej moci.</w:t>
      </w:r>
    </w:p>
    <w:p w14:paraId="010673DE" w14:textId="77777777" w:rsidR="00382564" w:rsidRPr="00361382" w:rsidRDefault="00382564" w:rsidP="00427104">
      <w:pPr>
        <w:tabs>
          <w:tab w:val="left" w:pos="567"/>
        </w:tabs>
        <w:spacing w:line="276" w:lineRule="auto"/>
        <w:ind w:left="567" w:hanging="567"/>
        <w:jc w:val="both"/>
        <w:rPr>
          <w:rFonts w:asciiTheme="majorHAnsi" w:hAnsiTheme="majorHAnsi" w:cs="Arial"/>
          <w:sz w:val="22"/>
          <w:szCs w:val="22"/>
          <w:lang w:val="sk-SK" w:eastAsia="en-US"/>
        </w:rPr>
      </w:pPr>
    </w:p>
    <w:p w14:paraId="6F97C7BD" w14:textId="2DAF24AF" w:rsidR="00E201F3" w:rsidRPr="00361382" w:rsidRDefault="00382564" w:rsidP="00427104">
      <w:pPr>
        <w:pStyle w:val="ListParagraph"/>
        <w:numPr>
          <w:ilvl w:val="2"/>
          <w:numId w:val="10"/>
        </w:numPr>
        <w:tabs>
          <w:tab w:val="left" w:pos="567"/>
        </w:tabs>
        <w:spacing w:line="276" w:lineRule="auto"/>
        <w:ind w:left="567" w:hanging="567"/>
        <w:jc w:val="both"/>
        <w:rPr>
          <w:rFonts w:asciiTheme="majorHAnsi" w:hAnsiTheme="majorHAnsi" w:cs="Arial"/>
          <w:sz w:val="22"/>
          <w:szCs w:val="22"/>
          <w:lang w:val="sk-SK" w:eastAsia="en-US"/>
        </w:rPr>
      </w:pPr>
      <w:r w:rsidRPr="00361382">
        <w:rPr>
          <w:rFonts w:asciiTheme="majorHAnsi" w:hAnsiTheme="majorHAnsi" w:cs="Arial"/>
          <w:sz w:val="22"/>
          <w:szCs w:val="22"/>
          <w:lang w:val="sk-SK" w:eastAsia="en-US"/>
        </w:rPr>
        <w:t>Ak sa z dôvodu vyššej moci stane plnenie tejto zmluvy nemožným do troch mesiacov od vyskytnutia sa prípadu, zmluvná strana, ktorá sa bude chcieť odvolať na predmetnú udalosť, požiada druhú stranu o úpravu zmluvy vo vzťahu k predmetu, k cene a</w:t>
      </w:r>
      <w:r w:rsidR="00CA46C7">
        <w:rPr>
          <w:rFonts w:asciiTheme="majorHAnsi" w:hAnsiTheme="majorHAnsi" w:cs="Arial"/>
          <w:sz w:val="22"/>
          <w:szCs w:val="22"/>
          <w:lang w:val="sk-SK" w:eastAsia="en-US"/>
        </w:rPr>
        <w:t xml:space="preserve"> k </w:t>
      </w:r>
      <w:r w:rsidR="009E3EB6">
        <w:rPr>
          <w:rFonts w:asciiTheme="majorHAnsi" w:hAnsiTheme="majorHAnsi" w:cs="Arial"/>
          <w:sz w:val="22"/>
          <w:szCs w:val="22"/>
          <w:lang w:val="sk-SK" w:eastAsia="en-US"/>
        </w:rPr>
        <w:t>dob</w:t>
      </w:r>
      <w:r w:rsidR="00CA46C7">
        <w:rPr>
          <w:rFonts w:asciiTheme="majorHAnsi" w:hAnsiTheme="majorHAnsi" w:cs="Arial"/>
          <w:sz w:val="22"/>
          <w:szCs w:val="22"/>
          <w:lang w:val="sk-SK" w:eastAsia="en-US"/>
        </w:rPr>
        <w:t>e</w:t>
      </w:r>
      <w:r w:rsidR="009E3EB6">
        <w:rPr>
          <w:rFonts w:asciiTheme="majorHAnsi" w:hAnsiTheme="majorHAnsi" w:cs="Arial"/>
          <w:sz w:val="22"/>
          <w:szCs w:val="22"/>
          <w:lang w:val="sk-SK" w:eastAsia="en-US"/>
        </w:rPr>
        <w:t xml:space="preserve"> trvania</w:t>
      </w:r>
      <w:r w:rsidRPr="00361382">
        <w:rPr>
          <w:rFonts w:asciiTheme="majorHAnsi" w:hAnsiTheme="majorHAnsi" w:cs="Arial"/>
          <w:sz w:val="22"/>
          <w:szCs w:val="22"/>
          <w:lang w:val="sk-SK" w:eastAsia="en-US"/>
        </w:rPr>
        <w:t xml:space="preserve"> zmluvy. Pokiaľ nepríde k dohode, má zmluvná strana, ktorá sa na prípad vyššej moci odvolala, právo odstúpiť od zmluvy</w:t>
      </w:r>
      <w:r w:rsidR="00E201F3" w:rsidRPr="00361382">
        <w:rPr>
          <w:rFonts w:asciiTheme="majorHAnsi" w:hAnsiTheme="majorHAnsi" w:cs="Arial"/>
          <w:sz w:val="22"/>
          <w:szCs w:val="22"/>
          <w:lang w:val="sk-SK"/>
        </w:rPr>
        <w:t>.</w:t>
      </w:r>
    </w:p>
    <w:p w14:paraId="2CD6916D" w14:textId="77777777" w:rsidR="007424AE" w:rsidRPr="00361382" w:rsidRDefault="007424AE" w:rsidP="00427104">
      <w:pPr>
        <w:pStyle w:val="ListParagraph"/>
        <w:spacing w:line="276" w:lineRule="auto"/>
        <w:ind w:left="567" w:hanging="567"/>
        <w:rPr>
          <w:rFonts w:asciiTheme="majorHAnsi" w:hAnsiTheme="majorHAnsi" w:cs="Arial"/>
          <w:sz w:val="22"/>
          <w:szCs w:val="22"/>
          <w:lang w:val="sk-SK" w:eastAsia="en-US"/>
        </w:rPr>
      </w:pPr>
    </w:p>
    <w:p w14:paraId="3E95DA0A" w14:textId="21E59F1F" w:rsidR="0010677B" w:rsidRPr="00361382" w:rsidRDefault="0010677B" w:rsidP="00427104">
      <w:pPr>
        <w:spacing w:line="276" w:lineRule="auto"/>
        <w:ind w:left="567" w:hanging="567"/>
        <w:jc w:val="center"/>
        <w:rPr>
          <w:rFonts w:asciiTheme="majorHAnsi" w:hAnsiTheme="majorHAnsi" w:cs="Arial"/>
          <w:b/>
          <w:sz w:val="22"/>
          <w:szCs w:val="22"/>
          <w:lang w:val="sk-SK"/>
        </w:rPr>
      </w:pPr>
      <w:r w:rsidRPr="00361382">
        <w:rPr>
          <w:rFonts w:asciiTheme="majorHAnsi" w:hAnsiTheme="majorHAnsi" w:cs="Arial"/>
          <w:b/>
          <w:sz w:val="22"/>
          <w:szCs w:val="22"/>
          <w:lang w:val="sk-SK"/>
        </w:rPr>
        <w:t xml:space="preserve">Článok </w:t>
      </w:r>
      <w:r w:rsidR="00055713">
        <w:rPr>
          <w:rFonts w:asciiTheme="majorHAnsi" w:hAnsiTheme="majorHAnsi" w:cs="Arial"/>
          <w:b/>
          <w:sz w:val="22"/>
          <w:szCs w:val="22"/>
          <w:lang w:val="sk-SK"/>
        </w:rPr>
        <w:t>X</w:t>
      </w:r>
      <w:r w:rsidRPr="00361382">
        <w:rPr>
          <w:rFonts w:asciiTheme="majorHAnsi" w:hAnsiTheme="majorHAnsi" w:cs="Arial"/>
          <w:b/>
          <w:sz w:val="22"/>
          <w:szCs w:val="22"/>
          <w:lang w:val="sk-SK"/>
        </w:rPr>
        <w:t>.</w:t>
      </w:r>
    </w:p>
    <w:p w14:paraId="6F288A63" w14:textId="4C380508" w:rsidR="00382564" w:rsidRPr="00361382" w:rsidRDefault="00382564" w:rsidP="00427104">
      <w:pPr>
        <w:spacing w:line="276" w:lineRule="auto"/>
        <w:ind w:left="567" w:hanging="567"/>
        <w:jc w:val="center"/>
        <w:rPr>
          <w:rFonts w:asciiTheme="majorHAnsi" w:hAnsiTheme="majorHAnsi" w:cs="Arial"/>
          <w:b/>
          <w:smallCaps/>
          <w:sz w:val="22"/>
          <w:szCs w:val="22"/>
          <w:lang w:val="sk-SK"/>
        </w:rPr>
      </w:pPr>
      <w:r w:rsidRPr="00361382">
        <w:rPr>
          <w:rFonts w:asciiTheme="majorHAnsi" w:hAnsiTheme="majorHAnsi" w:cs="Arial"/>
          <w:b/>
          <w:smallCaps/>
          <w:sz w:val="22"/>
          <w:szCs w:val="22"/>
          <w:lang w:val="sk-SK"/>
        </w:rPr>
        <w:t xml:space="preserve">Doba </w:t>
      </w:r>
      <w:r w:rsidR="00625C40">
        <w:rPr>
          <w:rFonts w:asciiTheme="majorHAnsi" w:hAnsiTheme="majorHAnsi" w:cs="Arial"/>
          <w:b/>
          <w:smallCaps/>
          <w:sz w:val="22"/>
          <w:szCs w:val="22"/>
          <w:lang w:val="sk-SK"/>
        </w:rPr>
        <w:t>trvania</w:t>
      </w:r>
      <w:r w:rsidR="00625C40" w:rsidRPr="00361382">
        <w:rPr>
          <w:rFonts w:asciiTheme="majorHAnsi" w:hAnsiTheme="majorHAnsi" w:cs="Arial"/>
          <w:b/>
          <w:smallCaps/>
          <w:sz w:val="22"/>
          <w:szCs w:val="22"/>
          <w:lang w:val="sk-SK"/>
        </w:rPr>
        <w:t xml:space="preserve"> </w:t>
      </w:r>
      <w:r w:rsidRPr="00361382">
        <w:rPr>
          <w:rFonts w:asciiTheme="majorHAnsi" w:hAnsiTheme="majorHAnsi" w:cs="Arial"/>
          <w:b/>
          <w:smallCaps/>
          <w:sz w:val="22"/>
          <w:szCs w:val="22"/>
          <w:lang w:val="sk-SK"/>
        </w:rPr>
        <w:t xml:space="preserve">a zánik zmluvy </w:t>
      </w:r>
    </w:p>
    <w:p w14:paraId="0151F4CD" w14:textId="77777777" w:rsidR="00382564" w:rsidRPr="00361382" w:rsidRDefault="00382564" w:rsidP="00427104">
      <w:pPr>
        <w:spacing w:line="276" w:lineRule="auto"/>
        <w:ind w:left="567" w:hanging="567"/>
        <w:jc w:val="center"/>
        <w:rPr>
          <w:rFonts w:asciiTheme="majorHAnsi" w:hAnsiTheme="majorHAnsi" w:cs="Arial"/>
          <w:b/>
          <w:smallCaps/>
          <w:sz w:val="22"/>
          <w:szCs w:val="22"/>
          <w:lang w:val="sk-SK"/>
        </w:rPr>
      </w:pPr>
    </w:p>
    <w:p w14:paraId="40290143" w14:textId="421C266E" w:rsidR="00382564" w:rsidRPr="00361382" w:rsidRDefault="00382564" w:rsidP="00427104">
      <w:pPr>
        <w:pStyle w:val="ListParagraph"/>
        <w:numPr>
          <w:ilvl w:val="1"/>
          <w:numId w:val="20"/>
        </w:numPr>
        <w:tabs>
          <w:tab w:val="left" w:pos="567"/>
        </w:tabs>
        <w:spacing w:line="276" w:lineRule="auto"/>
        <w:ind w:left="567" w:hanging="567"/>
        <w:jc w:val="both"/>
        <w:rPr>
          <w:rFonts w:asciiTheme="majorHAnsi" w:hAnsiTheme="majorHAnsi" w:cs="Arial"/>
          <w:sz w:val="22"/>
          <w:szCs w:val="22"/>
          <w:lang w:val="sk-SK" w:eastAsia="en-US"/>
        </w:rPr>
      </w:pPr>
      <w:r w:rsidRPr="00361382">
        <w:rPr>
          <w:rFonts w:asciiTheme="majorHAnsi" w:hAnsiTheme="majorHAnsi" w:cs="Arial"/>
          <w:sz w:val="22"/>
          <w:szCs w:val="22"/>
          <w:lang w:val="sk-SK" w:eastAsia="en-US"/>
        </w:rPr>
        <w:t xml:space="preserve">Táto zmluva </w:t>
      </w:r>
      <w:r w:rsidR="00625C40">
        <w:rPr>
          <w:rFonts w:asciiTheme="majorHAnsi" w:hAnsiTheme="majorHAnsi" w:cs="Arial"/>
          <w:sz w:val="22"/>
          <w:szCs w:val="22"/>
          <w:lang w:val="sk-SK" w:eastAsia="en-US"/>
        </w:rPr>
        <w:t>sa</w:t>
      </w:r>
      <w:r w:rsidR="00625C40" w:rsidRPr="00361382">
        <w:rPr>
          <w:rFonts w:asciiTheme="majorHAnsi" w:hAnsiTheme="majorHAnsi" w:cs="Arial"/>
          <w:sz w:val="22"/>
          <w:szCs w:val="22"/>
          <w:lang w:val="sk-SK" w:eastAsia="en-US"/>
        </w:rPr>
        <w:t xml:space="preserve"> </w:t>
      </w:r>
      <w:r w:rsidR="00625C40">
        <w:rPr>
          <w:rFonts w:asciiTheme="majorHAnsi" w:hAnsiTheme="majorHAnsi" w:cs="Arial"/>
          <w:sz w:val="22"/>
          <w:szCs w:val="22"/>
          <w:lang w:val="sk-SK" w:eastAsia="en-US"/>
        </w:rPr>
        <w:t>uzatvára</w:t>
      </w:r>
      <w:r w:rsidR="00625C40" w:rsidRPr="00361382">
        <w:rPr>
          <w:rFonts w:asciiTheme="majorHAnsi" w:hAnsiTheme="majorHAnsi" w:cs="Arial"/>
          <w:sz w:val="22"/>
          <w:szCs w:val="22"/>
          <w:lang w:val="sk-SK" w:eastAsia="en-US"/>
        </w:rPr>
        <w:t xml:space="preserve"> </w:t>
      </w:r>
      <w:r w:rsidRPr="00361382">
        <w:rPr>
          <w:rFonts w:asciiTheme="majorHAnsi" w:hAnsiTheme="majorHAnsi" w:cs="Arial"/>
          <w:sz w:val="22"/>
          <w:szCs w:val="22"/>
          <w:lang w:val="sk-SK" w:eastAsia="en-US"/>
        </w:rPr>
        <w:t>na dobu určitú</w:t>
      </w:r>
      <w:r w:rsidR="00625C40">
        <w:rPr>
          <w:rFonts w:asciiTheme="majorHAnsi" w:hAnsiTheme="majorHAnsi" w:cs="Arial"/>
          <w:sz w:val="22"/>
          <w:szCs w:val="22"/>
          <w:lang w:val="sk-SK" w:eastAsia="en-US"/>
        </w:rPr>
        <w:t>, a to na obdobie</w:t>
      </w:r>
      <w:r w:rsidRPr="00361382">
        <w:rPr>
          <w:rFonts w:asciiTheme="majorHAnsi" w:hAnsiTheme="majorHAnsi" w:cs="Arial"/>
          <w:sz w:val="22"/>
          <w:szCs w:val="22"/>
          <w:lang w:val="sk-SK" w:eastAsia="en-US"/>
        </w:rPr>
        <w:t xml:space="preserve"> </w:t>
      </w:r>
      <w:r w:rsidR="007651B8">
        <w:rPr>
          <w:rFonts w:asciiTheme="majorHAnsi" w:hAnsiTheme="majorHAnsi" w:cs="Arial"/>
          <w:sz w:val="22"/>
          <w:szCs w:val="22"/>
          <w:lang w:val="sk-SK" w:eastAsia="en-US"/>
        </w:rPr>
        <w:t>štyroch</w:t>
      </w:r>
      <w:r w:rsidR="008B1541" w:rsidRPr="00361382">
        <w:rPr>
          <w:rFonts w:asciiTheme="majorHAnsi" w:hAnsiTheme="majorHAnsi" w:cs="Arial"/>
          <w:sz w:val="22"/>
          <w:szCs w:val="22"/>
          <w:lang w:val="sk-SK" w:eastAsia="en-US"/>
        </w:rPr>
        <w:t xml:space="preserve"> </w:t>
      </w:r>
      <w:r w:rsidR="007424AE" w:rsidRPr="00361382">
        <w:rPr>
          <w:rFonts w:asciiTheme="majorHAnsi" w:hAnsiTheme="majorHAnsi" w:cs="Arial"/>
          <w:sz w:val="22"/>
          <w:szCs w:val="22"/>
          <w:lang w:val="sk-SK" w:eastAsia="en-US"/>
        </w:rPr>
        <w:t>rokov</w:t>
      </w:r>
      <w:r w:rsidRPr="00361382">
        <w:rPr>
          <w:rFonts w:asciiTheme="majorHAnsi" w:hAnsiTheme="majorHAnsi" w:cs="Arial"/>
          <w:sz w:val="22"/>
          <w:szCs w:val="22"/>
          <w:lang w:val="sk-SK" w:eastAsia="en-US"/>
        </w:rPr>
        <w:t xml:space="preserve"> odo dňa nadobudnutia jej účinnosti. </w:t>
      </w:r>
    </w:p>
    <w:p w14:paraId="0022484D" w14:textId="77777777" w:rsidR="00D352F7" w:rsidRPr="00361382" w:rsidRDefault="00D352F7" w:rsidP="00427104">
      <w:pPr>
        <w:pStyle w:val="ListParagraph"/>
        <w:tabs>
          <w:tab w:val="left" w:pos="567"/>
        </w:tabs>
        <w:spacing w:line="276" w:lineRule="auto"/>
        <w:ind w:left="567"/>
        <w:jc w:val="both"/>
        <w:rPr>
          <w:rFonts w:asciiTheme="majorHAnsi" w:hAnsiTheme="majorHAnsi" w:cs="Arial"/>
          <w:sz w:val="22"/>
          <w:szCs w:val="22"/>
          <w:lang w:val="sk-SK" w:eastAsia="en-US"/>
        </w:rPr>
      </w:pPr>
    </w:p>
    <w:p w14:paraId="3E3C7290" w14:textId="711A9524" w:rsidR="00382564" w:rsidRPr="00361382" w:rsidRDefault="00382564" w:rsidP="00427104">
      <w:pPr>
        <w:numPr>
          <w:ilvl w:val="1"/>
          <w:numId w:val="20"/>
        </w:numPr>
        <w:tabs>
          <w:tab w:val="left" w:pos="567"/>
        </w:tabs>
        <w:spacing w:line="276" w:lineRule="auto"/>
        <w:ind w:left="567" w:hanging="567"/>
        <w:jc w:val="both"/>
        <w:rPr>
          <w:rFonts w:asciiTheme="majorHAnsi" w:hAnsiTheme="majorHAnsi" w:cs="Arial"/>
          <w:sz w:val="22"/>
          <w:szCs w:val="22"/>
          <w:lang w:val="sk-SK" w:eastAsia="en-US"/>
        </w:rPr>
      </w:pPr>
      <w:r w:rsidRPr="00361382">
        <w:rPr>
          <w:rFonts w:asciiTheme="majorHAnsi" w:hAnsiTheme="majorHAnsi" w:cs="Arial"/>
          <w:sz w:val="22"/>
          <w:szCs w:val="22"/>
          <w:lang w:val="sk-SK"/>
        </w:rPr>
        <w:t>Táto zmluva zaniká</w:t>
      </w:r>
      <w:r w:rsidR="0041071F">
        <w:rPr>
          <w:rFonts w:asciiTheme="majorHAnsi" w:hAnsiTheme="majorHAnsi" w:cs="Arial"/>
          <w:sz w:val="22"/>
          <w:szCs w:val="22"/>
          <w:lang w:val="sk-SK"/>
        </w:rPr>
        <w:t xml:space="preserve"> pred uplynutím doby trvania zmluvy:</w:t>
      </w:r>
    </w:p>
    <w:p w14:paraId="1C158C6C" w14:textId="6092E0D6" w:rsidR="000D189E" w:rsidRPr="00615A90" w:rsidRDefault="00615A90" w:rsidP="00615A90">
      <w:pPr>
        <w:pStyle w:val="ListParagraph"/>
        <w:numPr>
          <w:ilvl w:val="1"/>
          <w:numId w:val="21"/>
        </w:numPr>
        <w:spacing w:line="276" w:lineRule="auto"/>
        <w:ind w:left="993" w:hanging="426"/>
        <w:jc w:val="both"/>
        <w:rPr>
          <w:rFonts w:asciiTheme="majorHAnsi" w:hAnsiTheme="majorHAnsi" w:cs="Arial"/>
          <w:sz w:val="22"/>
          <w:szCs w:val="22"/>
          <w:lang w:val="sk-SK"/>
        </w:rPr>
      </w:pPr>
      <w:r>
        <w:rPr>
          <w:rFonts w:asciiTheme="majorHAnsi" w:hAnsiTheme="majorHAnsi" w:cs="Arial"/>
          <w:sz w:val="22"/>
          <w:szCs w:val="22"/>
          <w:lang w:val="sk-SK"/>
        </w:rPr>
        <w:t>v</w:t>
      </w:r>
      <w:r w:rsidR="0041071F">
        <w:rPr>
          <w:rFonts w:asciiTheme="majorHAnsi" w:hAnsiTheme="majorHAnsi" w:cs="Arial"/>
          <w:sz w:val="22"/>
          <w:szCs w:val="22"/>
          <w:lang w:val="sk-SK"/>
        </w:rPr>
        <w:t xml:space="preserve">yčerpaním maximálneho počtu tovarov a služieb </w:t>
      </w:r>
      <w:r w:rsidR="002210B5">
        <w:rPr>
          <w:rFonts w:asciiTheme="majorHAnsi" w:hAnsiTheme="majorHAnsi" w:cs="Arial"/>
          <w:sz w:val="22"/>
          <w:szCs w:val="22"/>
          <w:lang w:val="sk-SK"/>
        </w:rPr>
        <w:t xml:space="preserve">spolu </w:t>
      </w:r>
      <w:r w:rsidR="0041071F">
        <w:rPr>
          <w:rFonts w:asciiTheme="majorHAnsi" w:hAnsiTheme="majorHAnsi" w:cs="Arial"/>
          <w:sz w:val="22"/>
          <w:szCs w:val="22"/>
          <w:lang w:val="sk-SK"/>
        </w:rPr>
        <w:t>uvedených v prílohe č. 1 a č. 2 tejto zmluvy</w:t>
      </w:r>
      <w:r w:rsidR="00382564" w:rsidRPr="00361382">
        <w:rPr>
          <w:rFonts w:asciiTheme="majorHAnsi" w:hAnsiTheme="majorHAnsi" w:cs="Arial"/>
          <w:sz w:val="22"/>
          <w:szCs w:val="22"/>
          <w:lang w:val="sk-SK"/>
        </w:rPr>
        <w:t>,</w:t>
      </w:r>
    </w:p>
    <w:p w14:paraId="01B8C981" w14:textId="77777777" w:rsidR="00D352F7" w:rsidRPr="00361382" w:rsidRDefault="00382564" w:rsidP="00427104">
      <w:pPr>
        <w:pStyle w:val="ListParagraph"/>
        <w:numPr>
          <w:ilvl w:val="1"/>
          <w:numId w:val="21"/>
        </w:numPr>
        <w:spacing w:line="276" w:lineRule="auto"/>
        <w:ind w:left="993" w:hanging="426"/>
        <w:jc w:val="both"/>
        <w:rPr>
          <w:rFonts w:asciiTheme="majorHAnsi" w:hAnsiTheme="majorHAnsi" w:cs="Arial"/>
          <w:sz w:val="22"/>
          <w:szCs w:val="22"/>
          <w:lang w:val="sk-SK"/>
        </w:rPr>
      </w:pPr>
      <w:r w:rsidRPr="00361382">
        <w:rPr>
          <w:rFonts w:asciiTheme="majorHAnsi" w:hAnsiTheme="majorHAnsi" w:cs="Arial"/>
          <w:sz w:val="22"/>
          <w:szCs w:val="22"/>
          <w:lang w:val="sk-SK"/>
        </w:rPr>
        <w:t>písomnou dohodou zmluvných strán,</w:t>
      </w:r>
    </w:p>
    <w:p w14:paraId="29170B2B" w14:textId="77777777" w:rsidR="00D352F7" w:rsidRPr="00361382" w:rsidRDefault="00382564" w:rsidP="00427104">
      <w:pPr>
        <w:pStyle w:val="ListParagraph"/>
        <w:numPr>
          <w:ilvl w:val="1"/>
          <w:numId w:val="21"/>
        </w:numPr>
        <w:spacing w:line="276" w:lineRule="auto"/>
        <w:ind w:left="993" w:hanging="426"/>
        <w:jc w:val="both"/>
        <w:rPr>
          <w:rFonts w:asciiTheme="majorHAnsi" w:hAnsiTheme="majorHAnsi" w:cs="Arial"/>
          <w:sz w:val="22"/>
          <w:szCs w:val="22"/>
          <w:lang w:val="sk-SK"/>
        </w:rPr>
      </w:pPr>
      <w:r w:rsidRPr="00361382">
        <w:rPr>
          <w:rFonts w:asciiTheme="majorHAnsi" w:hAnsiTheme="majorHAnsi" w:cs="Arial"/>
          <w:sz w:val="22"/>
          <w:szCs w:val="22"/>
          <w:lang w:val="sk-SK"/>
        </w:rPr>
        <w:t xml:space="preserve">písomnou výpoveďou objednávateľa, a to aj bez uvedenia dôvodu. Výpovedná lehota je trojmesačná a začína plynúť v prvý deň kalendárneho mesiaca nasledujúceho po kalendárnom mesiaci, v ktorom bola výpoveď preukázateľne doručená </w:t>
      </w:r>
      <w:r w:rsidR="000D189E" w:rsidRPr="00361382">
        <w:rPr>
          <w:rFonts w:asciiTheme="majorHAnsi" w:hAnsiTheme="majorHAnsi" w:cs="Arial"/>
          <w:sz w:val="22"/>
          <w:szCs w:val="22"/>
          <w:lang w:val="sk-SK"/>
        </w:rPr>
        <w:t>dodávateľovi</w:t>
      </w:r>
      <w:r w:rsidRPr="00361382">
        <w:rPr>
          <w:rFonts w:asciiTheme="majorHAnsi" w:hAnsiTheme="majorHAnsi" w:cs="Arial"/>
          <w:sz w:val="22"/>
          <w:szCs w:val="22"/>
          <w:lang w:val="sk-SK"/>
        </w:rPr>
        <w:t>. Počas plynutia výpovednej lehoty sú zmluvné strany povinné dodržiavať podmien</w:t>
      </w:r>
      <w:r w:rsidR="00D352F7" w:rsidRPr="00361382">
        <w:rPr>
          <w:rFonts w:asciiTheme="majorHAnsi" w:hAnsiTheme="majorHAnsi" w:cs="Arial"/>
          <w:sz w:val="22"/>
          <w:szCs w:val="22"/>
          <w:lang w:val="sk-SK"/>
        </w:rPr>
        <w:t>ky tejto zmluvy v plnom rozsahu,</w:t>
      </w:r>
    </w:p>
    <w:p w14:paraId="74143807" w14:textId="60DA5550" w:rsidR="00D352F7" w:rsidRPr="00361382" w:rsidRDefault="00A31F5D" w:rsidP="00427104">
      <w:pPr>
        <w:pStyle w:val="ListParagraph"/>
        <w:numPr>
          <w:ilvl w:val="1"/>
          <w:numId w:val="21"/>
        </w:numPr>
        <w:spacing w:line="276" w:lineRule="auto"/>
        <w:ind w:left="993" w:hanging="426"/>
        <w:jc w:val="both"/>
        <w:rPr>
          <w:rFonts w:asciiTheme="majorHAnsi" w:hAnsiTheme="majorHAnsi" w:cs="Arial"/>
          <w:sz w:val="22"/>
          <w:szCs w:val="22"/>
          <w:lang w:val="sk-SK"/>
        </w:rPr>
      </w:pPr>
      <w:r>
        <w:rPr>
          <w:rFonts w:asciiTheme="majorHAnsi" w:hAnsiTheme="majorHAnsi" w:cs="Arial"/>
          <w:sz w:val="22"/>
          <w:szCs w:val="22"/>
          <w:lang w:val="sk-SK"/>
        </w:rPr>
        <w:t xml:space="preserve">písomným </w:t>
      </w:r>
      <w:r w:rsidR="00382564" w:rsidRPr="00361382">
        <w:rPr>
          <w:rFonts w:asciiTheme="majorHAnsi" w:hAnsiTheme="majorHAnsi" w:cs="Arial"/>
          <w:sz w:val="22"/>
          <w:szCs w:val="22"/>
          <w:lang w:val="sk-SK"/>
        </w:rPr>
        <w:t xml:space="preserve">odstúpením od tejto zmluvy jednou zo zmluvných strán v prípade podstatného porušenia zmluvy druhou zmluvnou stranou, z dôvodov podľa Obchodného zákonníka, z dôvodov označených za podstatné porušenie povinností zmluvnej strany v tejto zmluve alebo v prípadoch ustanovených touto zmluvou. </w:t>
      </w:r>
      <w:r>
        <w:rPr>
          <w:rFonts w:asciiTheme="majorHAnsi" w:hAnsiTheme="majorHAnsi" w:cs="Arial"/>
          <w:sz w:val="22"/>
          <w:szCs w:val="22"/>
          <w:lang w:val="sk-SK"/>
        </w:rPr>
        <w:t xml:space="preserve">Právne účinky odstúpenia </w:t>
      </w:r>
      <w:r w:rsidRPr="00F05B68">
        <w:rPr>
          <w:rFonts w:asciiTheme="majorHAnsi" w:hAnsiTheme="majorHAnsi" w:cs="Arial"/>
          <w:sz w:val="22"/>
          <w:szCs w:val="22"/>
        </w:rPr>
        <w:t xml:space="preserve">od </w:t>
      </w:r>
      <w:r>
        <w:rPr>
          <w:rFonts w:asciiTheme="majorHAnsi" w:hAnsiTheme="majorHAnsi" w:cs="Arial"/>
          <w:sz w:val="22"/>
          <w:szCs w:val="22"/>
        </w:rPr>
        <w:t>zmluvy</w:t>
      </w:r>
      <w:r w:rsidRPr="00F05B68">
        <w:rPr>
          <w:rFonts w:asciiTheme="majorHAnsi" w:hAnsiTheme="majorHAnsi" w:cs="Arial"/>
          <w:sz w:val="22"/>
          <w:szCs w:val="22"/>
        </w:rPr>
        <w:t xml:space="preserve"> nastanú dňom doručenia písomného oznámenia o odstúpení od </w:t>
      </w:r>
      <w:r>
        <w:rPr>
          <w:rFonts w:asciiTheme="majorHAnsi" w:hAnsiTheme="majorHAnsi" w:cs="Arial"/>
          <w:sz w:val="22"/>
          <w:szCs w:val="22"/>
        </w:rPr>
        <w:t>zmluvy</w:t>
      </w:r>
      <w:r w:rsidRPr="00F05B68">
        <w:rPr>
          <w:rFonts w:asciiTheme="majorHAnsi" w:hAnsiTheme="majorHAnsi" w:cs="Arial"/>
          <w:sz w:val="22"/>
          <w:szCs w:val="22"/>
        </w:rPr>
        <w:t xml:space="preserve"> druhej zmluvnej strane</w:t>
      </w:r>
      <w:r w:rsidR="00382564" w:rsidRPr="00361382">
        <w:rPr>
          <w:rFonts w:asciiTheme="majorHAnsi" w:hAnsiTheme="majorHAnsi" w:cs="Arial"/>
          <w:sz w:val="22"/>
          <w:szCs w:val="22"/>
          <w:lang w:val="sk-SK"/>
        </w:rPr>
        <w:t>,</w:t>
      </w:r>
    </w:p>
    <w:p w14:paraId="46B6595B" w14:textId="77777777" w:rsidR="00D352F7" w:rsidRPr="00361382" w:rsidRDefault="00382564" w:rsidP="00427104">
      <w:pPr>
        <w:pStyle w:val="ListParagraph"/>
        <w:numPr>
          <w:ilvl w:val="1"/>
          <w:numId w:val="21"/>
        </w:numPr>
        <w:spacing w:line="276" w:lineRule="auto"/>
        <w:ind w:left="993" w:hanging="426"/>
        <w:jc w:val="both"/>
        <w:rPr>
          <w:rFonts w:asciiTheme="majorHAnsi" w:hAnsiTheme="majorHAnsi" w:cs="Arial"/>
          <w:sz w:val="22"/>
          <w:szCs w:val="22"/>
          <w:lang w:val="sk-SK"/>
        </w:rPr>
      </w:pPr>
      <w:r w:rsidRPr="00361382">
        <w:rPr>
          <w:rFonts w:asciiTheme="majorHAnsi" w:hAnsiTheme="majorHAnsi" w:cs="Arial"/>
          <w:sz w:val="22"/>
          <w:szCs w:val="22"/>
          <w:lang w:val="sk-SK"/>
        </w:rPr>
        <w:t xml:space="preserve">zánikom </w:t>
      </w:r>
      <w:r w:rsidR="007424AE" w:rsidRPr="00361382">
        <w:rPr>
          <w:rFonts w:asciiTheme="majorHAnsi" w:hAnsiTheme="majorHAnsi" w:cs="Arial"/>
          <w:sz w:val="22"/>
          <w:szCs w:val="22"/>
          <w:lang w:val="sk-SK"/>
        </w:rPr>
        <w:t>dodávateľa</w:t>
      </w:r>
      <w:r w:rsidRPr="00361382">
        <w:rPr>
          <w:rFonts w:asciiTheme="majorHAnsi" w:hAnsiTheme="majorHAnsi" w:cs="Arial"/>
          <w:sz w:val="22"/>
          <w:szCs w:val="22"/>
          <w:lang w:val="sk-SK"/>
        </w:rPr>
        <w:t xml:space="preserve"> bez právneho nástupcu a jeho výmazom z obchodného registra,</w:t>
      </w:r>
    </w:p>
    <w:p w14:paraId="5C8ED8CA" w14:textId="11104F9F" w:rsidR="00382564" w:rsidRPr="00361382" w:rsidRDefault="00382564" w:rsidP="00427104">
      <w:pPr>
        <w:pStyle w:val="ListParagraph"/>
        <w:numPr>
          <w:ilvl w:val="1"/>
          <w:numId w:val="21"/>
        </w:numPr>
        <w:spacing w:line="276" w:lineRule="auto"/>
        <w:ind w:left="993" w:hanging="426"/>
        <w:jc w:val="both"/>
        <w:rPr>
          <w:rFonts w:asciiTheme="majorHAnsi" w:hAnsiTheme="majorHAnsi" w:cs="Arial"/>
          <w:sz w:val="22"/>
          <w:szCs w:val="22"/>
          <w:lang w:val="sk-SK"/>
        </w:rPr>
      </w:pPr>
      <w:r w:rsidRPr="00361382">
        <w:rPr>
          <w:rFonts w:asciiTheme="majorHAnsi" w:hAnsiTheme="majorHAnsi" w:cs="Arial"/>
          <w:sz w:val="22"/>
          <w:szCs w:val="22"/>
          <w:lang w:val="sk-SK"/>
        </w:rPr>
        <w:t>ak bol na</w:t>
      </w:r>
      <w:r w:rsidR="00D21D1C">
        <w:rPr>
          <w:rFonts w:asciiTheme="majorHAnsi" w:hAnsiTheme="majorHAnsi" w:cs="Arial"/>
          <w:sz w:val="22"/>
          <w:szCs w:val="22"/>
          <w:lang w:val="sk-SK"/>
        </w:rPr>
        <w:t xml:space="preserve"> majetok</w:t>
      </w:r>
      <w:r w:rsidRPr="00361382">
        <w:rPr>
          <w:rFonts w:asciiTheme="majorHAnsi" w:hAnsiTheme="majorHAnsi" w:cs="Arial"/>
          <w:sz w:val="22"/>
          <w:szCs w:val="22"/>
          <w:lang w:val="sk-SK"/>
        </w:rPr>
        <w:t xml:space="preserve"> </w:t>
      </w:r>
      <w:r w:rsidR="007424AE" w:rsidRPr="00361382">
        <w:rPr>
          <w:rFonts w:asciiTheme="majorHAnsi" w:hAnsiTheme="majorHAnsi" w:cs="Arial"/>
          <w:sz w:val="22"/>
          <w:szCs w:val="22"/>
          <w:lang w:val="sk-SK"/>
        </w:rPr>
        <w:t>dodávateľa</w:t>
      </w:r>
      <w:r w:rsidRPr="00361382">
        <w:rPr>
          <w:rFonts w:asciiTheme="majorHAnsi" w:hAnsiTheme="majorHAnsi" w:cs="Arial"/>
          <w:sz w:val="22"/>
          <w:szCs w:val="22"/>
          <w:lang w:val="sk-SK"/>
        </w:rPr>
        <w:t xml:space="preserve"> podaný návrh na vyhlásenie konkurzu.</w:t>
      </w:r>
    </w:p>
    <w:p w14:paraId="6F1FAA53" w14:textId="77777777" w:rsidR="00D352F7" w:rsidRPr="00361382" w:rsidRDefault="00D352F7" w:rsidP="00427104">
      <w:pPr>
        <w:pStyle w:val="ListParagraph"/>
        <w:spacing w:line="276" w:lineRule="auto"/>
        <w:ind w:left="993"/>
        <w:jc w:val="both"/>
        <w:rPr>
          <w:rFonts w:asciiTheme="majorHAnsi" w:hAnsiTheme="majorHAnsi" w:cs="Arial"/>
          <w:sz w:val="22"/>
          <w:szCs w:val="22"/>
          <w:lang w:val="sk-SK"/>
        </w:rPr>
      </w:pPr>
    </w:p>
    <w:p w14:paraId="2CD63667" w14:textId="331F1A01" w:rsidR="0010677B" w:rsidRPr="00361382" w:rsidRDefault="0010677B" w:rsidP="00427104">
      <w:pPr>
        <w:pStyle w:val="ListParagraph"/>
        <w:numPr>
          <w:ilvl w:val="1"/>
          <w:numId w:val="20"/>
        </w:numPr>
        <w:spacing w:line="276" w:lineRule="auto"/>
        <w:ind w:left="567" w:hanging="567"/>
        <w:jc w:val="both"/>
        <w:rPr>
          <w:rFonts w:asciiTheme="majorHAnsi" w:hAnsiTheme="majorHAnsi" w:cs="Arial"/>
          <w:sz w:val="22"/>
          <w:szCs w:val="22"/>
          <w:lang w:val="sk-SK"/>
        </w:rPr>
      </w:pPr>
      <w:r w:rsidRPr="00361382">
        <w:rPr>
          <w:rFonts w:asciiTheme="majorHAnsi" w:hAnsiTheme="majorHAnsi" w:cs="Arial"/>
          <w:sz w:val="22"/>
          <w:szCs w:val="22"/>
          <w:lang w:val="sk-SK"/>
        </w:rPr>
        <w:t>Za podstatné porušenie tejto zmluvy zmluvné strany považuj</w:t>
      </w:r>
      <w:r w:rsidR="00096351">
        <w:rPr>
          <w:rFonts w:asciiTheme="majorHAnsi" w:hAnsiTheme="majorHAnsi" w:cs="Arial"/>
          <w:sz w:val="22"/>
          <w:szCs w:val="22"/>
          <w:lang w:val="sk-SK"/>
        </w:rPr>
        <w:t>ú</w:t>
      </w:r>
      <w:r w:rsidRPr="00361382">
        <w:rPr>
          <w:rFonts w:asciiTheme="majorHAnsi" w:hAnsiTheme="majorHAnsi" w:cs="Arial"/>
          <w:sz w:val="22"/>
          <w:szCs w:val="22"/>
          <w:lang w:val="sk-SK"/>
        </w:rPr>
        <w:t xml:space="preserve"> </w:t>
      </w:r>
      <w:r w:rsidR="001D25CF">
        <w:rPr>
          <w:rFonts w:asciiTheme="majorHAnsi" w:hAnsiTheme="majorHAnsi" w:cs="Arial"/>
          <w:sz w:val="22"/>
          <w:szCs w:val="22"/>
          <w:lang w:val="sk-SK"/>
        </w:rPr>
        <w:t>aj</w:t>
      </w:r>
      <w:r w:rsidRPr="00361382">
        <w:rPr>
          <w:rFonts w:asciiTheme="majorHAnsi" w:hAnsiTheme="majorHAnsi" w:cs="Arial"/>
          <w:sz w:val="22"/>
          <w:szCs w:val="22"/>
          <w:lang w:val="sk-SK"/>
        </w:rPr>
        <w:t>:</w:t>
      </w:r>
    </w:p>
    <w:p w14:paraId="48F17B4A" w14:textId="0EC21417" w:rsidR="0010677B" w:rsidRPr="00361382" w:rsidRDefault="0010677B" w:rsidP="00427104">
      <w:pPr>
        <w:numPr>
          <w:ilvl w:val="2"/>
          <w:numId w:val="26"/>
        </w:numPr>
        <w:tabs>
          <w:tab w:val="clear" w:pos="459"/>
          <w:tab w:val="num" w:pos="993"/>
        </w:tabs>
        <w:spacing w:line="276" w:lineRule="auto"/>
        <w:ind w:left="993" w:hanging="426"/>
        <w:jc w:val="both"/>
        <w:rPr>
          <w:rFonts w:asciiTheme="majorHAnsi" w:hAnsiTheme="majorHAnsi" w:cs="Arial"/>
          <w:sz w:val="22"/>
          <w:szCs w:val="22"/>
          <w:lang w:val="sk-SK"/>
        </w:rPr>
      </w:pPr>
      <w:r w:rsidRPr="00361382">
        <w:rPr>
          <w:rFonts w:asciiTheme="majorHAnsi" w:hAnsiTheme="majorHAnsi" w:cs="Arial"/>
          <w:sz w:val="22"/>
          <w:szCs w:val="22"/>
          <w:lang w:val="sk-SK"/>
        </w:rPr>
        <w:t>ak dodávateľ nedodrží lehotu na odstránenie vady</w:t>
      </w:r>
      <w:r w:rsidR="00356A10">
        <w:rPr>
          <w:rFonts w:asciiTheme="majorHAnsi" w:hAnsiTheme="majorHAnsi" w:cs="Arial"/>
          <w:sz w:val="22"/>
          <w:szCs w:val="22"/>
          <w:lang w:val="sk-SK"/>
        </w:rPr>
        <w:t xml:space="preserve"> </w:t>
      </w:r>
      <w:r w:rsidR="00356A10" w:rsidRPr="00FE201C">
        <w:rPr>
          <w:rFonts w:asciiTheme="majorHAnsi" w:hAnsiTheme="majorHAnsi"/>
          <w:sz w:val="22"/>
          <w:szCs w:val="22"/>
        </w:rPr>
        <w:t>podľa článku VII bodu 5 tejto zmluvy</w:t>
      </w:r>
      <w:r w:rsidRPr="00361382">
        <w:rPr>
          <w:rFonts w:asciiTheme="majorHAnsi" w:hAnsiTheme="majorHAnsi" w:cs="Arial"/>
          <w:sz w:val="22"/>
          <w:szCs w:val="22"/>
          <w:lang w:val="sk-SK"/>
        </w:rPr>
        <w:t>,</w:t>
      </w:r>
    </w:p>
    <w:p w14:paraId="7313A437" w14:textId="4B355654" w:rsidR="0010677B" w:rsidRPr="00361382" w:rsidRDefault="0010677B" w:rsidP="00427104">
      <w:pPr>
        <w:numPr>
          <w:ilvl w:val="2"/>
          <w:numId w:val="26"/>
        </w:numPr>
        <w:tabs>
          <w:tab w:val="clear" w:pos="459"/>
          <w:tab w:val="num" w:pos="993"/>
        </w:tabs>
        <w:spacing w:line="276" w:lineRule="auto"/>
        <w:ind w:left="993" w:hanging="426"/>
        <w:jc w:val="both"/>
        <w:rPr>
          <w:rFonts w:asciiTheme="majorHAnsi" w:hAnsiTheme="majorHAnsi" w:cs="Arial"/>
          <w:sz w:val="22"/>
          <w:szCs w:val="22"/>
          <w:lang w:val="sk-SK"/>
        </w:rPr>
      </w:pPr>
      <w:r w:rsidRPr="00361382">
        <w:rPr>
          <w:rFonts w:asciiTheme="majorHAnsi" w:hAnsiTheme="majorHAnsi" w:cs="Arial"/>
          <w:sz w:val="22"/>
          <w:szCs w:val="22"/>
          <w:lang w:val="sk-SK"/>
        </w:rPr>
        <w:t xml:space="preserve">ak dodávateľ poruší </w:t>
      </w:r>
      <w:r w:rsidR="00112A89">
        <w:rPr>
          <w:rFonts w:asciiTheme="majorHAnsi" w:hAnsiTheme="majorHAnsi" w:cs="Arial"/>
          <w:sz w:val="22"/>
          <w:szCs w:val="22"/>
          <w:lang w:val="sk-SK"/>
        </w:rPr>
        <w:t>povinnosť</w:t>
      </w:r>
      <w:r w:rsidRPr="00361382">
        <w:rPr>
          <w:rFonts w:asciiTheme="majorHAnsi" w:hAnsiTheme="majorHAnsi" w:cs="Arial"/>
          <w:sz w:val="22"/>
          <w:szCs w:val="22"/>
          <w:lang w:val="sk-SK"/>
        </w:rPr>
        <w:t xml:space="preserve"> mlčanlivosti a poskytne informácie tretej strane</w:t>
      </w:r>
      <w:r w:rsidR="00F97C45" w:rsidRPr="00361382">
        <w:rPr>
          <w:rFonts w:asciiTheme="majorHAnsi" w:hAnsiTheme="majorHAnsi" w:cs="Arial"/>
          <w:sz w:val="22"/>
          <w:szCs w:val="22"/>
          <w:lang w:val="sk-SK"/>
        </w:rPr>
        <w:t xml:space="preserve"> v zmysle čl</w:t>
      </w:r>
      <w:r w:rsidR="00A31F5D">
        <w:rPr>
          <w:rFonts w:asciiTheme="majorHAnsi" w:hAnsiTheme="majorHAnsi" w:cs="Arial"/>
          <w:sz w:val="22"/>
          <w:szCs w:val="22"/>
          <w:lang w:val="sk-SK"/>
        </w:rPr>
        <w:t>ánku</w:t>
      </w:r>
      <w:r w:rsidR="00F97C45" w:rsidRPr="00361382">
        <w:rPr>
          <w:rFonts w:asciiTheme="majorHAnsi" w:hAnsiTheme="majorHAnsi" w:cs="Arial"/>
          <w:sz w:val="22"/>
          <w:szCs w:val="22"/>
          <w:lang w:val="sk-SK"/>
        </w:rPr>
        <w:t xml:space="preserve"> X</w:t>
      </w:r>
      <w:r w:rsidR="00A31F5D">
        <w:rPr>
          <w:rFonts w:asciiTheme="majorHAnsi" w:hAnsiTheme="majorHAnsi" w:cs="Arial"/>
          <w:sz w:val="22"/>
          <w:szCs w:val="22"/>
          <w:lang w:val="sk-SK"/>
        </w:rPr>
        <w:t>I</w:t>
      </w:r>
      <w:r w:rsidR="00F97C45" w:rsidRPr="00361382">
        <w:rPr>
          <w:rFonts w:asciiTheme="majorHAnsi" w:hAnsiTheme="majorHAnsi" w:cs="Arial"/>
          <w:sz w:val="22"/>
          <w:szCs w:val="22"/>
          <w:lang w:val="sk-SK"/>
        </w:rPr>
        <w:t xml:space="preserve"> tejto zmluvy</w:t>
      </w:r>
      <w:r w:rsidRPr="00361382">
        <w:rPr>
          <w:rFonts w:asciiTheme="majorHAnsi" w:hAnsiTheme="majorHAnsi" w:cs="Arial"/>
          <w:sz w:val="22"/>
          <w:szCs w:val="22"/>
          <w:lang w:val="sk-SK"/>
        </w:rPr>
        <w:t>,</w:t>
      </w:r>
    </w:p>
    <w:p w14:paraId="538FC61E" w14:textId="1D80D2AB" w:rsidR="00677780" w:rsidRPr="00361382" w:rsidRDefault="0010677B" w:rsidP="00427104">
      <w:pPr>
        <w:numPr>
          <w:ilvl w:val="2"/>
          <w:numId w:val="26"/>
        </w:numPr>
        <w:tabs>
          <w:tab w:val="clear" w:pos="459"/>
          <w:tab w:val="num" w:pos="993"/>
        </w:tabs>
        <w:spacing w:line="276" w:lineRule="auto"/>
        <w:ind w:left="993" w:hanging="426"/>
        <w:jc w:val="both"/>
        <w:rPr>
          <w:rFonts w:asciiTheme="majorHAnsi" w:hAnsiTheme="majorHAnsi" w:cs="Arial"/>
          <w:sz w:val="22"/>
          <w:szCs w:val="22"/>
          <w:lang w:val="sk-SK"/>
        </w:rPr>
      </w:pPr>
      <w:r w:rsidRPr="00361382">
        <w:rPr>
          <w:rFonts w:asciiTheme="majorHAnsi" w:hAnsiTheme="majorHAnsi" w:cs="Arial"/>
          <w:sz w:val="22"/>
          <w:szCs w:val="22"/>
          <w:lang w:val="sk-SK"/>
        </w:rPr>
        <w:t>ak objednávateľ bude v omeškaní s úhradou faktúry o </w:t>
      </w:r>
      <w:r w:rsidR="00A31F5D">
        <w:rPr>
          <w:rFonts w:asciiTheme="majorHAnsi" w:hAnsiTheme="majorHAnsi" w:cs="Arial"/>
          <w:sz w:val="22"/>
          <w:szCs w:val="22"/>
          <w:lang w:val="sk-SK"/>
        </w:rPr>
        <w:t>20</w:t>
      </w:r>
      <w:r w:rsidR="00A31F5D" w:rsidRPr="00361382">
        <w:rPr>
          <w:rFonts w:asciiTheme="majorHAnsi" w:hAnsiTheme="majorHAnsi" w:cs="Arial"/>
          <w:sz w:val="22"/>
          <w:szCs w:val="22"/>
          <w:lang w:val="sk-SK"/>
        </w:rPr>
        <w:t xml:space="preserve"> </w:t>
      </w:r>
      <w:r w:rsidRPr="00361382">
        <w:rPr>
          <w:rFonts w:asciiTheme="majorHAnsi" w:hAnsiTheme="majorHAnsi" w:cs="Arial"/>
          <w:sz w:val="22"/>
          <w:szCs w:val="22"/>
          <w:lang w:val="sk-SK"/>
        </w:rPr>
        <w:t xml:space="preserve">pracovných dní od dohodnutého termínu splatnosti faktúry, </w:t>
      </w:r>
    </w:p>
    <w:p w14:paraId="4DB05BB8" w14:textId="4CC2CF3B" w:rsidR="00D352F7" w:rsidRDefault="0010677B" w:rsidP="00427104">
      <w:pPr>
        <w:numPr>
          <w:ilvl w:val="2"/>
          <w:numId w:val="26"/>
        </w:numPr>
        <w:tabs>
          <w:tab w:val="clear" w:pos="459"/>
          <w:tab w:val="num" w:pos="993"/>
        </w:tabs>
        <w:spacing w:line="276" w:lineRule="auto"/>
        <w:ind w:left="993" w:hanging="426"/>
        <w:jc w:val="both"/>
        <w:rPr>
          <w:rFonts w:asciiTheme="majorHAnsi" w:hAnsiTheme="majorHAnsi" w:cs="Arial"/>
          <w:sz w:val="22"/>
          <w:szCs w:val="22"/>
          <w:lang w:val="sk-SK"/>
        </w:rPr>
      </w:pPr>
      <w:r w:rsidRPr="00361382">
        <w:rPr>
          <w:rFonts w:asciiTheme="majorHAnsi" w:hAnsiTheme="majorHAnsi" w:cs="Arial"/>
          <w:sz w:val="22"/>
          <w:szCs w:val="22"/>
          <w:lang w:val="sk-SK"/>
        </w:rPr>
        <w:t>ak dodávateľ poruší zákaz nelegálnej práce a nelegálneho zamestnávania v zmysle právneho poriadku Slovenskej republiky</w:t>
      </w:r>
      <w:r w:rsidR="00677780" w:rsidRPr="00361382">
        <w:rPr>
          <w:rFonts w:asciiTheme="majorHAnsi" w:hAnsiTheme="majorHAnsi" w:cs="Arial"/>
          <w:sz w:val="22"/>
          <w:szCs w:val="22"/>
          <w:lang w:val="sk-SK"/>
        </w:rPr>
        <w:t>.</w:t>
      </w:r>
    </w:p>
    <w:p w14:paraId="6894F547" w14:textId="77777777" w:rsidR="00A31F5D" w:rsidRPr="00361382" w:rsidRDefault="00A31F5D" w:rsidP="00A31F5D">
      <w:pPr>
        <w:spacing w:line="276" w:lineRule="auto"/>
        <w:jc w:val="both"/>
        <w:rPr>
          <w:rFonts w:asciiTheme="majorHAnsi" w:hAnsiTheme="majorHAnsi" w:cs="Arial"/>
          <w:sz w:val="22"/>
          <w:szCs w:val="22"/>
          <w:lang w:val="sk-SK"/>
        </w:rPr>
      </w:pPr>
    </w:p>
    <w:p w14:paraId="01BB6E20" w14:textId="43C9C67C" w:rsidR="00677780" w:rsidRPr="00A31F5D" w:rsidRDefault="00A31F5D" w:rsidP="00A31F5D">
      <w:pPr>
        <w:pStyle w:val="ListParagraph"/>
        <w:numPr>
          <w:ilvl w:val="1"/>
          <w:numId w:val="20"/>
        </w:numPr>
        <w:spacing w:line="276" w:lineRule="auto"/>
        <w:ind w:left="567" w:hanging="567"/>
        <w:jc w:val="both"/>
        <w:rPr>
          <w:rFonts w:asciiTheme="majorHAnsi" w:hAnsiTheme="majorHAnsi" w:cs="Arial"/>
          <w:sz w:val="22"/>
          <w:szCs w:val="22"/>
          <w:lang w:val="sk-SK"/>
        </w:rPr>
      </w:pPr>
      <w:r w:rsidRPr="00F05B68">
        <w:rPr>
          <w:rFonts w:asciiTheme="majorHAnsi" w:hAnsiTheme="majorHAnsi" w:cs="Arial"/>
          <w:sz w:val="22"/>
          <w:szCs w:val="22"/>
        </w:rPr>
        <w:t xml:space="preserve">Za nepodstatné porušenie tejto </w:t>
      </w:r>
      <w:r>
        <w:rPr>
          <w:rFonts w:asciiTheme="majorHAnsi" w:hAnsiTheme="majorHAnsi" w:cs="Arial"/>
          <w:sz w:val="22"/>
          <w:szCs w:val="22"/>
        </w:rPr>
        <w:t>zmluvy</w:t>
      </w:r>
      <w:r w:rsidRPr="00F05B68">
        <w:rPr>
          <w:rFonts w:asciiTheme="majorHAnsi" w:hAnsiTheme="majorHAnsi" w:cs="Arial"/>
          <w:sz w:val="22"/>
          <w:szCs w:val="22"/>
        </w:rPr>
        <w:t xml:space="preserve"> sa považuje každé porušenie </w:t>
      </w:r>
      <w:r>
        <w:rPr>
          <w:rFonts w:asciiTheme="majorHAnsi" w:hAnsiTheme="majorHAnsi" w:cs="Arial"/>
          <w:sz w:val="22"/>
          <w:szCs w:val="22"/>
        </w:rPr>
        <w:t>zmluvy</w:t>
      </w:r>
      <w:r w:rsidRPr="00F05B68">
        <w:rPr>
          <w:rFonts w:asciiTheme="majorHAnsi" w:hAnsiTheme="majorHAnsi" w:cs="Arial"/>
          <w:sz w:val="22"/>
          <w:szCs w:val="22"/>
        </w:rPr>
        <w:t xml:space="preserve">, okrem porušení </w:t>
      </w:r>
      <w:r>
        <w:rPr>
          <w:rFonts w:asciiTheme="majorHAnsi" w:hAnsiTheme="majorHAnsi" w:cs="Arial"/>
          <w:sz w:val="22"/>
          <w:szCs w:val="22"/>
        </w:rPr>
        <w:t>zmluvy</w:t>
      </w:r>
      <w:r w:rsidRPr="00F05B68">
        <w:rPr>
          <w:rFonts w:asciiTheme="majorHAnsi" w:hAnsiTheme="majorHAnsi" w:cs="Arial"/>
          <w:sz w:val="22"/>
          <w:szCs w:val="22"/>
        </w:rPr>
        <w:t xml:space="preserve"> definovaných v tejto </w:t>
      </w:r>
      <w:r>
        <w:rPr>
          <w:rFonts w:asciiTheme="majorHAnsi" w:hAnsiTheme="majorHAnsi" w:cs="Arial"/>
          <w:sz w:val="22"/>
          <w:szCs w:val="22"/>
        </w:rPr>
        <w:t xml:space="preserve">zmluve </w:t>
      </w:r>
      <w:r w:rsidRPr="00F05B68">
        <w:rPr>
          <w:rFonts w:asciiTheme="majorHAnsi" w:hAnsiTheme="majorHAnsi" w:cs="Arial"/>
          <w:sz w:val="22"/>
          <w:szCs w:val="22"/>
        </w:rPr>
        <w:t xml:space="preserve">ako podstatné porušenie tejto </w:t>
      </w:r>
      <w:r>
        <w:rPr>
          <w:rFonts w:asciiTheme="majorHAnsi" w:hAnsiTheme="majorHAnsi" w:cs="Arial"/>
          <w:sz w:val="22"/>
          <w:szCs w:val="22"/>
        </w:rPr>
        <w:t>zmluvy</w:t>
      </w:r>
      <w:r w:rsidRPr="00F05B68">
        <w:rPr>
          <w:rFonts w:asciiTheme="majorHAnsi" w:hAnsiTheme="majorHAnsi" w:cs="Arial"/>
          <w:sz w:val="22"/>
          <w:szCs w:val="22"/>
        </w:rPr>
        <w:t xml:space="preserve">. V prípade nepodstatného porušenia tejto </w:t>
      </w:r>
      <w:r>
        <w:rPr>
          <w:rFonts w:asciiTheme="majorHAnsi" w:hAnsiTheme="majorHAnsi" w:cs="Arial"/>
          <w:sz w:val="22"/>
          <w:szCs w:val="22"/>
        </w:rPr>
        <w:t>zmluvy</w:t>
      </w:r>
      <w:r w:rsidRPr="00F05B68">
        <w:rPr>
          <w:rFonts w:asciiTheme="majorHAnsi" w:hAnsiTheme="majorHAnsi" w:cs="Arial"/>
          <w:sz w:val="22"/>
          <w:szCs w:val="22"/>
        </w:rPr>
        <w:t xml:space="preserve"> je druhá zmluvná strana oprávnená odstúpiť od tejto </w:t>
      </w:r>
      <w:r>
        <w:rPr>
          <w:rFonts w:asciiTheme="majorHAnsi" w:hAnsiTheme="majorHAnsi" w:cs="Arial"/>
          <w:sz w:val="22"/>
          <w:szCs w:val="22"/>
        </w:rPr>
        <w:t>zmluvy</w:t>
      </w:r>
      <w:r w:rsidRPr="00F05B68">
        <w:rPr>
          <w:rFonts w:asciiTheme="majorHAnsi" w:hAnsiTheme="majorHAnsi" w:cs="Arial"/>
          <w:sz w:val="22"/>
          <w:szCs w:val="22"/>
        </w:rPr>
        <w:t xml:space="preserve"> len v prípade, že zmluvná strana, ktorá je v omeškaní, nesplní svoju zmluvnú povinnosť ani napriek písomnému upozorneniu a poskytnutiu dodatočnej primeranej lehoty, ktorá jej bola na to poskytnutá. V písomnom upozornení musí byť podrobne špecifikované porušenie zmluvnej povinnosti ako aj upozornenie na právo odstúpiť od tejto </w:t>
      </w:r>
      <w:r>
        <w:rPr>
          <w:rFonts w:asciiTheme="majorHAnsi" w:hAnsiTheme="majorHAnsi" w:cs="Arial"/>
          <w:sz w:val="22"/>
          <w:szCs w:val="22"/>
        </w:rPr>
        <w:t>zmluvy</w:t>
      </w:r>
      <w:r w:rsidRPr="00F05B68">
        <w:rPr>
          <w:rFonts w:asciiTheme="majorHAnsi" w:hAnsiTheme="majorHAnsi" w:cs="Arial"/>
          <w:sz w:val="22"/>
          <w:szCs w:val="22"/>
        </w:rPr>
        <w:t xml:space="preserve"> v prípade neodstránenia porušenia ani v dodatočnej lehote. V prípade neodstránenia porušenia ani v dodatočnej lehote má zmluvná strana právo odstúpiť od tejto </w:t>
      </w:r>
      <w:r>
        <w:rPr>
          <w:rFonts w:asciiTheme="majorHAnsi" w:hAnsiTheme="majorHAnsi" w:cs="Arial"/>
          <w:sz w:val="22"/>
          <w:szCs w:val="22"/>
        </w:rPr>
        <w:t>zmluvy</w:t>
      </w:r>
      <w:r w:rsidRPr="00F05B68">
        <w:rPr>
          <w:rFonts w:asciiTheme="majorHAnsi" w:hAnsiTheme="majorHAnsi" w:cs="Arial"/>
          <w:sz w:val="22"/>
          <w:szCs w:val="22"/>
        </w:rPr>
        <w:t>.</w:t>
      </w:r>
    </w:p>
    <w:p w14:paraId="5720FE11" w14:textId="77777777" w:rsidR="00F75EEF" w:rsidRPr="0041385B" w:rsidRDefault="00F75EEF" w:rsidP="0041385B">
      <w:pPr>
        <w:spacing w:line="276" w:lineRule="auto"/>
        <w:jc w:val="both"/>
        <w:rPr>
          <w:rFonts w:asciiTheme="majorHAnsi" w:hAnsiTheme="majorHAnsi" w:cs="Arial"/>
          <w:sz w:val="22"/>
          <w:szCs w:val="22"/>
          <w:lang w:val="sk-SK"/>
        </w:rPr>
      </w:pPr>
    </w:p>
    <w:p w14:paraId="27BFC052" w14:textId="77777777" w:rsidR="007424AE" w:rsidRPr="00361382" w:rsidRDefault="00382564" w:rsidP="00427104">
      <w:pPr>
        <w:pStyle w:val="ListParagraph"/>
        <w:numPr>
          <w:ilvl w:val="1"/>
          <w:numId w:val="20"/>
        </w:numPr>
        <w:spacing w:line="276" w:lineRule="auto"/>
        <w:ind w:left="567" w:hanging="567"/>
        <w:jc w:val="both"/>
        <w:rPr>
          <w:rFonts w:asciiTheme="majorHAnsi" w:hAnsiTheme="majorHAnsi" w:cs="Arial"/>
          <w:sz w:val="22"/>
          <w:szCs w:val="22"/>
          <w:lang w:val="sk-SK"/>
        </w:rPr>
      </w:pPr>
      <w:r w:rsidRPr="00361382">
        <w:rPr>
          <w:rFonts w:asciiTheme="majorHAnsi" w:hAnsiTheme="majorHAnsi" w:cs="Arial"/>
          <w:sz w:val="22"/>
          <w:szCs w:val="22"/>
          <w:lang w:val="sk-SK"/>
        </w:rPr>
        <w:t>Zánikom tejto zmluvy zanikajú všetky práva a povinnosti zmluvných strán vyplývajúce z tejto zmluvy, s výnimkou nárokov na náhradu škody, nárokov na zmluvné, resp. zákonné sankcie a úroky z omeškania. Zánikom tejto zmluvy však nie sú dotknuté práva a povinnosti zmluvných strán vyplývajúce z už jednotlivých potvrdených objednávok.</w:t>
      </w:r>
      <w:r w:rsidR="007424AE" w:rsidRPr="00361382">
        <w:rPr>
          <w:rFonts w:asciiTheme="majorHAnsi" w:hAnsiTheme="majorHAnsi" w:cs="Arial"/>
          <w:sz w:val="22"/>
          <w:szCs w:val="22"/>
          <w:lang w:val="sk-SK"/>
        </w:rPr>
        <w:t xml:space="preserve"> </w:t>
      </w:r>
    </w:p>
    <w:p w14:paraId="50639EA1" w14:textId="77777777" w:rsidR="00382564" w:rsidRPr="00361382" w:rsidRDefault="00382564" w:rsidP="00427104">
      <w:pPr>
        <w:pStyle w:val="BodyText2"/>
        <w:spacing w:line="276" w:lineRule="auto"/>
        <w:ind w:left="567" w:hanging="567"/>
        <w:rPr>
          <w:rFonts w:asciiTheme="majorHAnsi" w:hAnsiTheme="majorHAnsi" w:cs="Arial"/>
          <w:b/>
          <w:caps/>
          <w:sz w:val="22"/>
          <w:szCs w:val="22"/>
        </w:rPr>
      </w:pPr>
    </w:p>
    <w:p w14:paraId="18C96DF8" w14:textId="52E38273" w:rsidR="00D352F7" w:rsidRPr="00361382" w:rsidRDefault="00D352F7" w:rsidP="00427104">
      <w:pPr>
        <w:spacing w:line="276" w:lineRule="auto"/>
        <w:ind w:left="567" w:hanging="567"/>
        <w:jc w:val="center"/>
        <w:rPr>
          <w:rFonts w:asciiTheme="majorHAnsi" w:hAnsiTheme="majorHAnsi" w:cs="Arial"/>
          <w:b/>
          <w:sz w:val="22"/>
          <w:szCs w:val="22"/>
          <w:lang w:val="sk-SK"/>
        </w:rPr>
      </w:pPr>
      <w:r w:rsidRPr="00361382">
        <w:rPr>
          <w:rFonts w:asciiTheme="majorHAnsi" w:hAnsiTheme="majorHAnsi" w:cs="Arial"/>
          <w:b/>
          <w:sz w:val="22"/>
          <w:szCs w:val="22"/>
          <w:lang w:val="sk-SK"/>
        </w:rPr>
        <w:t>Článok X</w:t>
      </w:r>
      <w:r w:rsidR="00B8680B">
        <w:rPr>
          <w:rFonts w:asciiTheme="majorHAnsi" w:hAnsiTheme="majorHAnsi" w:cs="Arial"/>
          <w:b/>
          <w:sz w:val="22"/>
          <w:szCs w:val="22"/>
          <w:lang w:val="sk-SK"/>
        </w:rPr>
        <w:t>I</w:t>
      </w:r>
      <w:r w:rsidRPr="00361382">
        <w:rPr>
          <w:rFonts w:asciiTheme="majorHAnsi" w:hAnsiTheme="majorHAnsi" w:cs="Arial"/>
          <w:b/>
          <w:sz w:val="22"/>
          <w:szCs w:val="22"/>
          <w:lang w:val="sk-SK"/>
        </w:rPr>
        <w:t>.</w:t>
      </w:r>
    </w:p>
    <w:p w14:paraId="028C70A7" w14:textId="77777777" w:rsidR="00382564" w:rsidRPr="00361382" w:rsidRDefault="00382564" w:rsidP="00427104">
      <w:pPr>
        <w:spacing w:line="276" w:lineRule="auto"/>
        <w:ind w:left="567" w:hanging="567"/>
        <w:jc w:val="center"/>
        <w:rPr>
          <w:rFonts w:asciiTheme="majorHAnsi" w:hAnsiTheme="majorHAnsi" w:cs="Arial"/>
          <w:b/>
          <w:bCs/>
          <w:smallCaps/>
          <w:sz w:val="22"/>
          <w:szCs w:val="22"/>
          <w:lang w:val="sk-SK"/>
        </w:rPr>
      </w:pPr>
      <w:r w:rsidRPr="00361382">
        <w:rPr>
          <w:rFonts w:asciiTheme="majorHAnsi" w:hAnsiTheme="majorHAnsi" w:cs="Arial"/>
          <w:b/>
          <w:bCs/>
          <w:smallCaps/>
          <w:sz w:val="22"/>
          <w:szCs w:val="22"/>
          <w:lang w:val="sk-SK"/>
        </w:rPr>
        <w:t>Povinnosť mlčanlivosti</w:t>
      </w:r>
    </w:p>
    <w:p w14:paraId="60CA7AED" w14:textId="77777777" w:rsidR="00382564" w:rsidRPr="00361382" w:rsidRDefault="00382564" w:rsidP="00427104">
      <w:pPr>
        <w:spacing w:line="276" w:lineRule="auto"/>
        <w:ind w:left="567" w:hanging="567"/>
        <w:jc w:val="center"/>
        <w:rPr>
          <w:rFonts w:asciiTheme="majorHAnsi" w:hAnsiTheme="majorHAnsi" w:cs="Arial"/>
          <w:b/>
          <w:bCs/>
          <w:smallCaps/>
          <w:sz w:val="22"/>
          <w:szCs w:val="22"/>
          <w:lang w:val="sk-SK"/>
        </w:rPr>
      </w:pPr>
    </w:p>
    <w:p w14:paraId="52DAC225" w14:textId="66533316" w:rsidR="007424AE" w:rsidRPr="00361382" w:rsidRDefault="00382564" w:rsidP="00427104">
      <w:pPr>
        <w:pStyle w:val="ListParagraph"/>
        <w:numPr>
          <w:ilvl w:val="3"/>
          <w:numId w:val="10"/>
        </w:numPr>
        <w:spacing w:line="276" w:lineRule="auto"/>
        <w:ind w:left="567" w:hanging="567"/>
        <w:jc w:val="both"/>
        <w:rPr>
          <w:rFonts w:asciiTheme="majorHAnsi" w:hAnsiTheme="majorHAnsi" w:cs="Arial"/>
          <w:sz w:val="22"/>
          <w:szCs w:val="22"/>
          <w:lang w:val="sk-SK" w:eastAsia="en-US"/>
        </w:rPr>
      </w:pPr>
      <w:r w:rsidRPr="00361382">
        <w:rPr>
          <w:rFonts w:asciiTheme="majorHAnsi" w:hAnsiTheme="majorHAnsi" w:cs="Arial"/>
          <w:sz w:val="22"/>
          <w:szCs w:val="22"/>
          <w:lang w:val="sk-SK" w:eastAsia="en-US"/>
        </w:rPr>
        <w:t xml:space="preserve">Obe zmluvné strany berú na vedomie, že prídu do styku s dôvernými informáciami a údajmi druhej zmluvnej strany. Týmto sa zaväzujú dodržať utajenie informácií a zamedziť zneužitiu týchto informácií vo svoj prospech alebo prospech tretích osôb svojím zavinením. </w:t>
      </w:r>
      <w:r w:rsidR="007424AE" w:rsidRPr="00361382">
        <w:rPr>
          <w:rFonts w:asciiTheme="majorHAnsi" w:hAnsiTheme="majorHAnsi" w:cs="Arial"/>
          <w:sz w:val="22"/>
          <w:szCs w:val="22"/>
          <w:lang w:val="sk-SK"/>
        </w:rPr>
        <w:t>Dodávateľ</w:t>
      </w:r>
      <w:r w:rsidRPr="00361382">
        <w:rPr>
          <w:rFonts w:asciiTheme="majorHAnsi" w:hAnsiTheme="majorHAnsi" w:cs="Arial"/>
          <w:sz w:val="22"/>
          <w:szCs w:val="22"/>
          <w:lang w:val="sk-SK" w:eastAsia="en-US"/>
        </w:rPr>
        <w:t xml:space="preserve"> sa zaväzuje zabezpečiť, aby v súvislosti s </w:t>
      </w:r>
      <w:r w:rsidR="0070225B">
        <w:rPr>
          <w:rFonts w:asciiTheme="majorHAnsi" w:hAnsiTheme="majorHAnsi" w:cs="Arial"/>
          <w:sz w:val="22"/>
          <w:szCs w:val="22"/>
          <w:lang w:val="sk-SK" w:eastAsia="en-US"/>
        </w:rPr>
        <w:t>plnením predmetu zmluvy</w:t>
      </w:r>
      <w:r w:rsidRPr="00361382">
        <w:rPr>
          <w:rFonts w:asciiTheme="majorHAnsi" w:hAnsiTheme="majorHAnsi" w:cs="Arial"/>
          <w:sz w:val="22"/>
          <w:szCs w:val="22"/>
          <w:lang w:val="sk-SK" w:eastAsia="en-US"/>
        </w:rPr>
        <w:t xml:space="preserve"> nedošlo k zneužitiu dát objednávateľa a rovnako sa zaväzuje k takému konaniu, ktoré bude minimalizovať kontakt s dátami na mieru čo najnižšiu, avšak postačujúcu k riadnemu plneniu tejto zmluvy. Povinnosť mlčanlivosti nezaniká ani po ukončení tejto zmluvy, nie je možné sa jej nijako zbaviť. V prípade porušenia tohto záväzku je </w:t>
      </w:r>
      <w:r w:rsidR="007424AE" w:rsidRPr="00361382">
        <w:rPr>
          <w:rFonts w:asciiTheme="majorHAnsi" w:hAnsiTheme="majorHAnsi" w:cs="Arial"/>
          <w:sz w:val="22"/>
          <w:szCs w:val="22"/>
          <w:lang w:val="sk-SK"/>
        </w:rPr>
        <w:t>dodávateľ</w:t>
      </w:r>
      <w:r w:rsidRPr="00361382">
        <w:rPr>
          <w:rFonts w:asciiTheme="majorHAnsi" w:hAnsiTheme="majorHAnsi" w:cs="Arial"/>
          <w:sz w:val="22"/>
          <w:szCs w:val="22"/>
          <w:lang w:val="sk-SK" w:eastAsia="en-US"/>
        </w:rPr>
        <w:t xml:space="preserve"> povinný uhradiť objednávateľovi ním zavinenú preukázateľnú  škodu. V prípade, že škodu nie je možné finančne vyjadriť (napr. § 17, </w:t>
      </w:r>
      <w:r w:rsidR="0070225B">
        <w:rPr>
          <w:rFonts w:asciiTheme="majorHAnsi" w:hAnsiTheme="majorHAnsi" w:cs="Arial"/>
          <w:sz w:val="22"/>
          <w:szCs w:val="22"/>
          <w:lang w:val="sk-SK" w:eastAsia="en-US"/>
        </w:rPr>
        <w:t xml:space="preserve">§ </w:t>
      </w:r>
      <w:r w:rsidRPr="00361382">
        <w:rPr>
          <w:rFonts w:asciiTheme="majorHAnsi" w:hAnsiTheme="majorHAnsi" w:cs="Arial"/>
          <w:sz w:val="22"/>
          <w:szCs w:val="22"/>
          <w:lang w:val="sk-SK" w:eastAsia="en-US"/>
        </w:rPr>
        <w:t xml:space="preserve">44 Obchodného zákonníka), je </w:t>
      </w:r>
      <w:r w:rsidR="007424AE" w:rsidRPr="00361382">
        <w:rPr>
          <w:rFonts w:asciiTheme="majorHAnsi" w:hAnsiTheme="majorHAnsi" w:cs="Arial"/>
          <w:sz w:val="22"/>
          <w:szCs w:val="22"/>
          <w:lang w:val="sk-SK"/>
        </w:rPr>
        <w:t>dodávateľ</w:t>
      </w:r>
      <w:r w:rsidRPr="00361382">
        <w:rPr>
          <w:rFonts w:asciiTheme="majorHAnsi" w:hAnsiTheme="majorHAnsi" w:cs="Arial"/>
          <w:sz w:val="22"/>
          <w:szCs w:val="22"/>
          <w:lang w:val="sk-SK" w:eastAsia="en-US"/>
        </w:rPr>
        <w:t xml:space="preserve"> povinný uhradiť objednávateľovi zmluvnú pokutu vo výške </w:t>
      </w:r>
      <w:r w:rsidR="007424AE" w:rsidRPr="00361382">
        <w:rPr>
          <w:rFonts w:asciiTheme="majorHAnsi" w:hAnsiTheme="majorHAnsi" w:cs="Arial"/>
          <w:sz w:val="22"/>
          <w:szCs w:val="22"/>
          <w:lang w:val="sk-SK" w:eastAsia="en-US"/>
        </w:rPr>
        <w:t>5.000</w:t>
      </w:r>
      <w:r w:rsidRPr="00361382">
        <w:rPr>
          <w:rFonts w:asciiTheme="majorHAnsi" w:hAnsiTheme="majorHAnsi" w:cs="Arial"/>
          <w:sz w:val="22"/>
          <w:szCs w:val="22"/>
          <w:lang w:val="sk-SK" w:eastAsia="en-US"/>
        </w:rPr>
        <w:t xml:space="preserve"> eur </w:t>
      </w:r>
      <w:r w:rsidR="0070225B">
        <w:rPr>
          <w:rFonts w:asciiTheme="majorHAnsi" w:hAnsiTheme="majorHAnsi" w:cs="Arial"/>
          <w:sz w:val="22"/>
          <w:szCs w:val="22"/>
          <w:lang w:val="sk-SK" w:eastAsia="en-US"/>
        </w:rPr>
        <w:t xml:space="preserve">bez DPH </w:t>
      </w:r>
      <w:r w:rsidRPr="00361382">
        <w:rPr>
          <w:rFonts w:asciiTheme="majorHAnsi" w:hAnsiTheme="majorHAnsi" w:cs="Arial"/>
          <w:sz w:val="22"/>
          <w:szCs w:val="22"/>
          <w:lang w:val="sk-SK" w:eastAsia="en-US"/>
        </w:rPr>
        <w:t xml:space="preserve">za každý dokázaný prípad zneužitia interných informácií a údajov. Táto zmluvná pokuta je splatná do 30 dní od </w:t>
      </w:r>
      <w:r w:rsidR="00677780" w:rsidRPr="00361382">
        <w:rPr>
          <w:rFonts w:asciiTheme="majorHAnsi" w:hAnsiTheme="majorHAnsi" w:cs="Arial"/>
          <w:sz w:val="22"/>
          <w:szCs w:val="22"/>
          <w:lang w:val="sk-SK" w:eastAsia="en-US"/>
        </w:rPr>
        <w:t xml:space="preserve">doručenia </w:t>
      </w:r>
      <w:r w:rsidRPr="00361382">
        <w:rPr>
          <w:rFonts w:asciiTheme="majorHAnsi" w:hAnsiTheme="majorHAnsi" w:cs="Arial"/>
          <w:sz w:val="22"/>
          <w:szCs w:val="22"/>
          <w:lang w:val="sk-SK" w:eastAsia="en-US"/>
        </w:rPr>
        <w:t xml:space="preserve">písomného oznámenia objednávateľa o zistení porušenia záväzku podľa tohto </w:t>
      </w:r>
      <w:r w:rsidR="0070225B">
        <w:rPr>
          <w:rFonts w:asciiTheme="majorHAnsi" w:hAnsiTheme="majorHAnsi" w:cs="Arial"/>
          <w:sz w:val="22"/>
          <w:szCs w:val="22"/>
          <w:lang w:val="sk-SK" w:eastAsia="en-US"/>
        </w:rPr>
        <w:t>článku zmluvy</w:t>
      </w:r>
      <w:r w:rsidRPr="00361382">
        <w:rPr>
          <w:rFonts w:asciiTheme="majorHAnsi" w:hAnsiTheme="majorHAnsi" w:cs="Arial"/>
          <w:sz w:val="22"/>
          <w:szCs w:val="22"/>
          <w:lang w:val="sk-SK" w:eastAsia="en-US"/>
        </w:rPr>
        <w:t>.</w:t>
      </w:r>
      <w:r w:rsidR="007424AE" w:rsidRPr="00361382">
        <w:rPr>
          <w:rFonts w:asciiTheme="majorHAnsi" w:hAnsiTheme="majorHAnsi" w:cs="Arial"/>
          <w:sz w:val="22"/>
          <w:szCs w:val="22"/>
          <w:lang w:val="sk-SK" w:eastAsia="en-US"/>
        </w:rPr>
        <w:t xml:space="preserve"> </w:t>
      </w:r>
    </w:p>
    <w:p w14:paraId="2D56F370" w14:textId="77777777" w:rsidR="00F75EEF" w:rsidRPr="00361382" w:rsidRDefault="00F75EEF" w:rsidP="00427104">
      <w:pPr>
        <w:pStyle w:val="ListParagraph"/>
        <w:spacing w:line="276" w:lineRule="auto"/>
        <w:ind w:left="567"/>
        <w:jc w:val="both"/>
        <w:rPr>
          <w:rFonts w:asciiTheme="majorHAnsi" w:hAnsiTheme="majorHAnsi" w:cs="Arial"/>
          <w:sz w:val="22"/>
          <w:szCs w:val="22"/>
          <w:lang w:val="sk-SK" w:eastAsia="en-US"/>
        </w:rPr>
      </w:pPr>
    </w:p>
    <w:p w14:paraId="7BC5DC09" w14:textId="77777777" w:rsidR="00382564" w:rsidRPr="00361382" w:rsidRDefault="00382564" w:rsidP="00427104">
      <w:pPr>
        <w:pStyle w:val="ListParagraph"/>
        <w:numPr>
          <w:ilvl w:val="3"/>
          <w:numId w:val="10"/>
        </w:numPr>
        <w:spacing w:line="276" w:lineRule="auto"/>
        <w:ind w:left="567" w:hanging="567"/>
        <w:jc w:val="both"/>
        <w:rPr>
          <w:rFonts w:asciiTheme="majorHAnsi" w:hAnsiTheme="majorHAnsi" w:cs="Arial"/>
          <w:sz w:val="22"/>
          <w:szCs w:val="22"/>
          <w:lang w:val="sk-SK" w:eastAsia="en-US"/>
        </w:rPr>
      </w:pPr>
      <w:r w:rsidRPr="00361382">
        <w:rPr>
          <w:rFonts w:asciiTheme="majorHAnsi" w:hAnsiTheme="majorHAnsi" w:cs="Arial"/>
          <w:sz w:val="22"/>
          <w:szCs w:val="22"/>
          <w:lang w:val="sk-SK" w:eastAsia="en-US"/>
        </w:rPr>
        <w:t>Týmto záväzkom mlčanlivosti nie je dotknuté zverejnenie tejto zmluvy ako povinne zverejňovanej zmluvy.</w:t>
      </w:r>
    </w:p>
    <w:p w14:paraId="709748FE" w14:textId="77777777" w:rsidR="00382564" w:rsidRPr="00361382" w:rsidRDefault="00382564" w:rsidP="00427104">
      <w:pPr>
        <w:spacing w:line="276" w:lineRule="auto"/>
        <w:ind w:left="567" w:hanging="567"/>
        <w:rPr>
          <w:rFonts w:asciiTheme="majorHAnsi" w:hAnsiTheme="majorHAnsi" w:cs="Arial"/>
          <w:b/>
          <w:noProof/>
          <w:sz w:val="22"/>
          <w:szCs w:val="22"/>
          <w:lang w:val="sk-SK"/>
        </w:rPr>
      </w:pPr>
    </w:p>
    <w:p w14:paraId="76D81EB3" w14:textId="20DBB2AE" w:rsidR="00D352F7" w:rsidRPr="00361382" w:rsidRDefault="00D352F7" w:rsidP="00427104">
      <w:pPr>
        <w:spacing w:line="276" w:lineRule="auto"/>
        <w:ind w:left="567" w:hanging="567"/>
        <w:jc w:val="center"/>
        <w:rPr>
          <w:rFonts w:asciiTheme="majorHAnsi" w:hAnsiTheme="majorHAnsi" w:cs="Arial"/>
          <w:b/>
          <w:sz w:val="22"/>
          <w:szCs w:val="22"/>
          <w:lang w:val="sk-SK"/>
        </w:rPr>
      </w:pPr>
      <w:r w:rsidRPr="00361382">
        <w:rPr>
          <w:rFonts w:asciiTheme="majorHAnsi" w:hAnsiTheme="majorHAnsi" w:cs="Arial"/>
          <w:b/>
          <w:sz w:val="22"/>
          <w:szCs w:val="22"/>
          <w:lang w:val="sk-SK"/>
        </w:rPr>
        <w:t>Článok XI</w:t>
      </w:r>
      <w:r w:rsidR="009D1BEA">
        <w:rPr>
          <w:rFonts w:asciiTheme="majorHAnsi" w:hAnsiTheme="majorHAnsi" w:cs="Arial"/>
          <w:b/>
          <w:sz w:val="22"/>
          <w:szCs w:val="22"/>
          <w:lang w:val="sk-SK"/>
        </w:rPr>
        <w:t>I</w:t>
      </w:r>
      <w:r w:rsidRPr="00361382">
        <w:rPr>
          <w:rFonts w:asciiTheme="majorHAnsi" w:hAnsiTheme="majorHAnsi" w:cs="Arial"/>
          <w:b/>
          <w:sz w:val="22"/>
          <w:szCs w:val="22"/>
          <w:lang w:val="sk-SK"/>
        </w:rPr>
        <w:t>.</w:t>
      </w:r>
    </w:p>
    <w:p w14:paraId="5C1E9E8E" w14:textId="77777777" w:rsidR="00382564" w:rsidRPr="00361382" w:rsidRDefault="00382564" w:rsidP="00427104">
      <w:pPr>
        <w:spacing w:line="276" w:lineRule="auto"/>
        <w:ind w:left="567" w:hanging="567"/>
        <w:jc w:val="center"/>
        <w:rPr>
          <w:rFonts w:asciiTheme="majorHAnsi" w:hAnsiTheme="majorHAnsi" w:cs="Arial"/>
          <w:b/>
          <w:bCs/>
          <w:smallCaps/>
          <w:sz w:val="22"/>
          <w:szCs w:val="22"/>
          <w:lang w:val="sk-SK"/>
        </w:rPr>
      </w:pPr>
      <w:r w:rsidRPr="00361382">
        <w:rPr>
          <w:rFonts w:asciiTheme="majorHAnsi" w:hAnsiTheme="majorHAnsi" w:cs="Arial"/>
          <w:b/>
          <w:bCs/>
          <w:smallCaps/>
          <w:sz w:val="22"/>
          <w:szCs w:val="22"/>
          <w:lang w:val="sk-SK"/>
        </w:rPr>
        <w:t>Doručovanie písomností</w:t>
      </w:r>
    </w:p>
    <w:p w14:paraId="1DB58C39" w14:textId="77777777" w:rsidR="00382564" w:rsidRPr="00361382" w:rsidRDefault="00382564" w:rsidP="00427104">
      <w:pPr>
        <w:spacing w:line="276" w:lineRule="auto"/>
        <w:ind w:left="567" w:hanging="567"/>
        <w:jc w:val="center"/>
        <w:rPr>
          <w:rFonts w:asciiTheme="majorHAnsi" w:hAnsiTheme="majorHAnsi" w:cs="Arial"/>
          <w:b/>
          <w:bCs/>
          <w:smallCaps/>
          <w:sz w:val="22"/>
          <w:szCs w:val="22"/>
          <w:lang w:val="sk-SK"/>
        </w:rPr>
      </w:pPr>
    </w:p>
    <w:p w14:paraId="58D129FE" w14:textId="77777777" w:rsidR="00382564" w:rsidRPr="00361382" w:rsidRDefault="00382564" w:rsidP="00427104">
      <w:pPr>
        <w:pStyle w:val="ListParagraph"/>
        <w:numPr>
          <w:ilvl w:val="4"/>
          <w:numId w:val="10"/>
        </w:numPr>
        <w:spacing w:line="276" w:lineRule="auto"/>
        <w:ind w:left="567" w:hanging="567"/>
        <w:jc w:val="both"/>
        <w:rPr>
          <w:rFonts w:asciiTheme="majorHAnsi" w:hAnsiTheme="majorHAnsi" w:cs="Arial"/>
          <w:sz w:val="22"/>
          <w:szCs w:val="22"/>
          <w:lang w:val="sk-SK"/>
        </w:rPr>
      </w:pPr>
      <w:r w:rsidRPr="00361382">
        <w:rPr>
          <w:rFonts w:asciiTheme="majorHAnsi" w:hAnsiTheme="majorHAnsi" w:cs="Arial"/>
          <w:sz w:val="22"/>
          <w:szCs w:val="22"/>
          <w:lang w:val="sk-SK"/>
        </w:rPr>
        <w:t>Všetky dokumenty, oznámenia, žiadosti, správy, výzvy, požiadavky a ostatné písomnosti určené druhej zmluvnej strane (ďalej len „</w:t>
      </w:r>
      <w:r w:rsidRPr="00E87007">
        <w:rPr>
          <w:rFonts w:asciiTheme="majorHAnsi" w:hAnsiTheme="majorHAnsi" w:cs="Arial"/>
          <w:b/>
          <w:bCs/>
          <w:sz w:val="22"/>
          <w:szCs w:val="22"/>
          <w:lang w:val="sk-SK"/>
        </w:rPr>
        <w:t>písomnosti</w:t>
      </w:r>
      <w:r w:rsidRPr="00361382">
        <w:rPr>
          <w:rFonts w:asciiTheme="majorHAnsi" w:hAnsiTheme="majorHAnsi" w:cs="Arial"/>
          <w:sz w:val="22"/>
          <w:szCs w:val="22"/>
          <w:lang w:val="sk-SK"/>
        </w:rPr>
        <w:t>“) musia byť doručené, ak táto zmluva neustanovuje inak:</w:t>
      </w:r>
    </w:p>
    <w:p w14:paraId="6B44D375" w14:textId="77777777" w:rsidR="00382564" w:rsidRPr="00361382" w:rsidRDefault="00382564" w:rsidP="00427104">
      <w:pPr>
        <w:pStyle w:val="ListParagraph"/>
        <w:numPr>
          <w:ilvl w:val="1"/>
          <w:numId w:val="23"/>
        </w:numPr>
        <w:tabs>
          <w:tab w:val="left" w:pos="993"/>
        </w:tabs>
        <w:spacing w:line="276" w:lineRule="auto"/>
        <w:ind w:left="993" w:hanging="426"/>
        <w:jc w:val="both"/>
        <w:rPr>
          <w:rFonts w:asciiTheme="majorHAnsi" w:hAnsiTheme="majorHAnsi" w:cs="Arial"/>
          <w:sz w:val="22"/>
          <w:szCs w:val="22"/>
          <w:lang w:val="sk-SK"/>
        </w:rPr>
      </w:pPr>
      <w:r w:rsidRPr="00361382">
        <w:rPr>
          <w:rFonts w:asciiTheme="majorHAnsi" w:hAnsiTheme="majorHAnsi" w:cs="Arial"/>
          <w:sz w:val="22"/>
          <w:szCs w:val="22"/>
          <w:lang w:val="sk-SK"/>
        </w:rPr>
        <w:t>v písomnej forme prostredníctvom pošty doporučene s doručenkou; za deň doručenia sa považuje dátum prevzatia zásielky alebo</w:t>
      </w:r>
    </w:p>
    <w:p w14:paraId="4A7115B5" w14:textId="77777777" w:rsidR="00382564" w:rsidRPr="00361382" w:rsidRDefault="00382564" w:rsidP="00427104">
      <w:pPr>
        <w:pStyle w:val="ListParagraph"/>
        <w:numPr>
          <w:ilvl w:val="1"/>
          <w:numId w:val="23"/>
        </w:numPr>
        <w:tabs>
          <w:tab w:val="left" w:pos="993"/>
        </w:tabs>
        <w:spacing w:line="276" w:lineRule="auto"/>
        <w:ind w:left="567" w:firstLine="0"/>
        <w:jc w:val="both"/>
        <w:rPr>
          <w:rFonts w:asciiTheme="majorHAnsi" w:hAnsiTheme="majorHAnsi" w:cs="Arial"/>
          <w:sz w:val="22"/>
          <w:szCs w:val="22"/>
          <w:lang w:val="sk-SK"/>
        </w:rPr>
      </w:pPr>
      <w:r w:rsidRPr="00361382">
        <w:rPr>
          <w:rFonts w:asciiTheme="majorHAnsi" w:hAnsiTheme="majorHAnsi" w:cs="Arial"/>
          <w:sz w:val="22"/>
          <w:szCs w:val="22"/>
          <w:lang w:val="sk-SK"/>
        </w:rPr>
        <w:t>osobne do sídla druhej zmluvnej strany</w:t>
      </w:r>
      <w:r w:rsidR="00677780" w:rsidRPr="00361382">
        <w:rPr>
          <w:rFonts w:asciiTheme="majorHAnsi" w:hAnsiTheme="majorHAnsi" w:cs="Arial"/>
          <w:sz w:val="22"/>
          <w:szCs w:val="22"/>
          <w:lang w:val="sk-SK"/>
        </w:rPr>
        <w:t xml:space="preserve"> </w:t>
      </w:r>
      <w:r w:rsidRPr="00361382">
        <w:rPr>
          <w:rFonts w:asciiTheme="majorHAnsi" w:hAnsiTheme="majorHAnsi" w:cs="Arial"/>
          <w:sz w:val="22"/>
          <w:szCs w:val="22"/>
          <w:lang w:val="sk-SK"/>
        </w:rPr>
        <w:t>alebo</w:t>
      </w:r>
    </w:p>
    <w:p w14:paraId="6F5A914D" w14:textId="77777777" w:rsidR="00382564" w:rsidRPr="00361382" w:rsidRDefault="00382564" w:rsidP="00427104">
      <w:pPr>
        <w:pStyle w:val="ListParagraph"/>
        <w:numPr>
          <w:ilvl w:val="1"/>
          <w:numId w:val="23"/>
        </w:numPr>
        <w:tabs>
          <w:tab w:val="left" w:pos="993"/>
        </w:tabs>
        <w:spacing w:line="276" w:lineRule="auto"/>
        <w:ind w:left="993" w:hanging="426"/>
        <w:contextualSpacing w:val="0"/>
        <w:jc w:val="both"/>
        <w:rPr>
          <w:rFonts w:asciiTheme="majorHAnsi" w:hAnsiTheme="majorHAnsi" w:cs="Arial"/>
          <w:sz w:val="22"/>
          <w:szCs w:val="22"/>
          <w:lang w:val="sk-SK"/>
        </w:rPr>
      </w:pPr>
      <w:r w:rsidRPr="00361382">
        <w:rPr>
          <w:rFonts w:asciiTheme="majorHAnsi" w:hAnsiTheme="majorHAnsi" w:cs="Arial"/>
          <w:sz w:val="22"/>
          <w:szCs w:val="22"/>
          <w:lang w:val="sk-SK"/>
        </w:rPr>
        <w:t>formou e-mailu, pri bežnej komunikácii (aj pri objednávaní) zaslaním spätného potvrdzujúceho e-mailu príjemcom, pričom za spätný potvrdzujúci e-mail príjemcu sa nepovažuje správa automaticky vygenerovaná systémom.</w:t>
      </w:r>
    </w:p>
    <w:p w14:paraId="00851AEE" w14:textId="77777777" w:rsidR="00F75EEF" w:rsidRPr="00361382" w:rsidRDefault="00F75EEF" w:rsidP="00427104">
      <w:pPr>
        <w:pStyle w:val="ListParagraph"/>
        <w:tabs>
          <w:tab w:val="left" w:pos="993"/>
        </w:tabs>
        <w:spacing w:line="276" w:lineRule="auto"/>
        <w:ind w:left="993"/>
        <w:contextualSpacing w:val="0"/>
        <w:jc w:val="both"/>
        <w:rPr>
          <w:rFonts w:asciiTheme="majorHAnsi" w:hAnsiTheme="majorHAnsi" w:cs="Arial"/>
          <w:sz w:val="22"/>
          <w:szCs w:val="22"/>
          <w:lang w:val="sk-SK"/>
        </w:rPr>
      </w:pPr>
    </w:p>
    <w:p w14:paraId="0D66DBEE" w14:textId="50097D3F" w:rsidR="007424AE" w:rsidRPr="00361382" w:rsidRDefault="00382564" w:rsidP="00427104">
      <w:pPr>
        <w:pStyle w:val="ListParagraph"/>
        <w:numPr>
          <w:ilvl w:val="4"/>
          <w:numId w:val="10"/>
        </w:numPr>
        <w:spacing w:line="276" w:lineRule="auto"/>
        <w:ind w:left="567" w:hanging="567"/>
        <w:jc w:val="both"/>
        <w:rPr>
          <w:rFonts w:asciiTheme="majorHAnsi" w:hAnsiTheme="majorHAnsi" w:cs="Arial"/>
          <w:sz w:val="22"/>
          <w:szCs w:val="22"/>
          <w:lang w:val="sk-SK"/>
        </w:rPr>
      </w:pPr>
      <w:r w:rsidRPr="00361382">
        <w:rPr>
          <w:rFonts w:asciiTheme="majorHAnsi" w:hAnsiTheme="majorHAnsi" w:cs="Arial"/>
          <w:sz w:val="22"/>
          <w:szCs w:val="22"/>
          <w:lang w:val="sk-SK"/>
        </w:rPr>
        <w:t>V prípade zmeny ktoréhokoľvek z údajov v</w:t>
      </w:r>
      <w:r w:rsidR="001D25CF">
        <w:rPr>
          <w:rFonts w:asciiTheme="majorHAnsi" w:hAnsiTheme="majorHAnsi" w:cs="Arial"/>
          <w:sz w:val="22"/>
          <w:szCs w:val="22"/>
          <w:lang w:val="sk-SK"/>
        </w:rPr>
        <w:t> </w:t>
      </w:r>
      <w:r w:rsidR="007F139B">
        <w:rPr>
          <w:rFonts w:asciiTheme="majorHAnsi" w:hAnsiTheme="majorHAnsi" w:cs="Arial"/>
          <w:sz w:val="22"/>
          <w:szCs w:val="22"/>
          <w:lang w:val="sk-SK"/>
        </w:rPr>
        <w:t>záhlaví</w:t>
      </w:r>
      <w:r w:rsidRPr="00361382">
        <w:rPr>
          <w:rFonts w:asciiTheme="majorHAnsi" w:hAnsiTheme="majorHAnsi" w:cs="Arial"/>
          <w:sz w:val="22"/>
          <w:szCs w:val="22"/>
          <w:lang w:val="sk-SK"/>
        </w:rPr>
        <w:t xml:space="preserve"> tejto zmluvy 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 príslušného registra.</w:t>
      </w:r>
    </w:p>
    <w:p w14:paraId="3E0FE72B" w14:textId="77777777" w:rsidR="00F75EEF" w:rsidRPr="00361382" w:rsidRDefault="00F75EEF" w:rsidP="00427104">
      <w:pPr>
        <w:pStyle w:val="ListParagraph"/>
        <w:spacing w:line="276" w:lineRule="auto"/>
        <w:ind w:left="567"/>
        <w:jc w:val="both"/>
        <w:rPr>
          <w:rFonts w:asciiTheme="majorHAnsi" w:hAnsiTheme="majorHAnsi" w:cs="Arial"/>
          <w:sz w:val="22"/>
          <w:szCs w:val="22"/>
          <w:lang w:val="sk-SK"/>
        </w:rPr>
      </w:pPr>
    </w:p>
    <w:p w14:paraId="03243A53" w14:textId="0E6D5C1D" w:rsidR="00382564" w:rsidRPr="00361382" w:rsidRDefault="00382564" w:rsidP="00427104">
      <w:pPr>
        <w:pStyle w:val="ListParagraph"/>
        <w:numPr>
          <w:ilvl w:val="4"/>
          <w:numId w:val="10"/>
        </w:numPr>
        <w:spacing w:line="276" w:lineRule="auto"/>
        <w:ind w:left="567" w:hanging="567"/>
        <w:jc w:val="both"/>
        <w:rPr>
          <w:rFonts w:asciiTheme="majorHAnsi" w:hAnsiTheme="majorHAnsi" w:cs="Arial"/>
          <w:sz w:val="22"/>
          <w:szCs w:val="22"/>
          <w:lang w:val="sk-SK"/>
        </w:rPr>
      </w:pPr>
      <w:r w:rsidRPr="00361382">
        <w:rPr>
          <w:rFonts w:asciiTheme="majorHAnsi" w:hAnsiTheme="majorHAnsi" w:cs="Arial"/>
          <w:bCs/>
          <w:sz w:val="22"/>
          <w:szCs w:val="22"/>
          <w:lang w:val="sk-SK"/>
        </w:rPr>
        <w:t xml:space="preserve">V prípade akýchkoľvek nejasností, neprevzatia písomností či pochybností pri doručovaní písomností bude za deň doručenia považovaný </w:t>
      </w:r>
      <w:r w:rsidR="007424AE" w:rsidRPr="00361382">
        <w:rPr>
          <w:rFonts w:asciiTheme="majorHAnsi" w:hAnsiTheme="majorHAnsi" w:cs="Arial"/>
          <w:bCs/>
          <w:sz w:val="22"/>
          <w:szCs w:val="22"/>
          <w:lang w:val="sk-SK"/>
        </w:rPr>
        <w:t>tretí</w:t>
      </w:r>
      <w:r w:rsidRPr="00361382">
        <w:rPr>
          <w:rFonts w:asciiTheme="majorHAnsi" w:hAnsiTheme="majorHAnsi" w:cs="Arial"/>
          <w:bCs/>
          <w:sz w:val="22"/>
          <w:szCs w:val="22"/>
          <w:lang w:val="sk-SK"/>
        </w:rPr>
        <w:t xml:space="preserve"> pracovný deň nasledujúci po dni, kedy bola písomnosť preukázateľne odoslaná na adresu zmluvnej strany uvedenú v záhlaví tejto zmluvy, resp. na inú adresu písomne oznámenú druhej zmluvnej strane.</w:t>
      </w:r>
    </w:p>
    <w:p w14:paraId="1FDE27EB" w14:textId="77777777" w:rsidR="00382564" w:rsidRPr="00361382" w:rsidRDefault="00382564" w:rsidP="00427104">
      <w:pPr>
        <w:spacing w:line="276" w:lineRule="auto"/>
        <w:ind w:left="567" w:hanging="567"/>
        <w:rPr>
          <w:rFonts w:asciiTheme="majorHAnsi" w:hAnsiTheme="majorHAnsi" w:cs="Arial"/>
          <w:b/>
          <w:bCs/>
          <w:smallCaps/>
          <w:sz w:val="22"/>
          <w:szCs w:val="22"/>
          <w:lang w:val="sk-SK"/>
        </w:rPr>
      </w:pPr>
    </w:p>
    <w:p w14:paraId="28AE2AD5" w14:textId="611A721C" w:rsidR="00D352F7" w:rsidRPr="00361382" w:rsidRDefault="00D352F7" w:rsidP="00427104">
      <w:pPr>
        <w:spacing w:line="276" w:lineRule="auto"/>
        <w:ind w:left="567" w:hanging="567"/>
        <w:jc w:val="center"/>
        <w:rPr>
          <w:rFonts w:asciiTheme="majorHAnsi" w:hAnsiTheme="majorHAnsi" w:cs="Arial"/>
          <w:b/>
          <w:sz w:val="22"/>
          <w:szCs w:val="22"/>
          <w:lang w:val="sk-SK"/>
        </w:rPr>
      </w:pPr>
      <w:r w:rsidRPr="00361382">
        <w:rPr>
          <w:rFonts w:asciiTheme="majorHAnsi" w:hAnsiTheme="majorHAnsi" w:cs="Arial"/>
          <w:b/>
          <w:sz w:val="22"/>
          <w:szCs w:val="22"/>
          <w:lang w:val="sk-SK"/>
        </w:rPr>
        <w:t>Článok XI</w:t>
      </w:r>
      <w:r w:rsidR="001D25CF">
        <w:rPr>
          <w:rFonts w:asciiTheme="majorHAnsi" w:hAnsiTheme="majorHAnsi" w:cs="Arial"/>
          <w:b/>
          <w:sz w:val="22"/>
          <w:szCs w:val="22"/>
          <w:lang w:val="sk-SK"/>
        </w:rPr>
        <w:t>II</w:t>
      </w:r>
      <w:r w:rsidRPr="00361382">
        <w:rPr>
          <w:rFonts w:asciiTheme="majorHAnsi" w:hAnsiTheme="majorHAnsi" w:cs="Arial"/>
          <w:b/>
          <w:sz w:val="22"/>
          <w:szCs w:val="22"/>
          <w:lang w:val="sk-SK"/>
        </w:rPr>
        <w:t>.</w:t>
      </w:r>
    </w:p>
    <w:p w14:paraId="3CADEA4C" w14:textId="77777777" w:rsidR="00382564" w:rsidRPr="00361382" w:rsidRDefault="00382564" w:rsidP="00427104">
      <w:pPr>
        <w:spacing w:line="276" w:lineRule="auto"/>
        <w:ind w:left="567" w:hanging="567"/>
        <w:jc w:val="center"/>
        <w:rPr>
          <w:rFonts w:asciiTheme="majorHAnsi" w:hAnsiTheme="majorHAnsi" w:cs="Arial"/>
          <w:b/>
          <w:bCs/>
          <w:smallCaps/>
          <w:sz w:val="22"/>
          <w:szCs w:val="22"/>
          <w:lang w:val="sk-SK"/>
        </w:rPr>
      </w:pPr>
      <w:r w:rsidRPr="00361382">
        <w:rPr>
          <w:rFonts w:asciiTheme="majorHAnsi" w:hAnsiTheme="majorHAnsi" w:cs="Arial"/>
          <w:b/>
          <w:bCs/>
          <w:smallCaps/>
          <w:sz w:val="22"/>
          <w:szCs w:val="22"/>
          <w:lang w:val="sk-SK"/>
        </w:rPr>
        <w:t>Záverečné ustanovenia</w:t>
      </w:r>
    </w:p>
    <w:p w14:paraId="770232EF" w14:textId="77777777" w:rsidR="00382564" w:rsidRPr="00361382" w:rsidRDefault="00382564" w:rsidP="00427104">
      <w:pPr>
        <w:spacing w:line="276" w:lineRule="auto"/>
        <w:ind w:left="567" w:hanging="567"/>
        <w:jc w:val="center"/>
        <w:rPr>
          <w:rFonts w:asciiTheme="majorHAnsi" w:hAnsiTheme="majorHAnsi" w:cs="Arial"/>
          <w:b/>
          <w:bCs/>
          <w:smallCaps/>
          <w:sz w:val="22"/>
          <w:szCs w:val="22"/>
          <w:lang w:val="sk-SK"/>
        </w:rPr>
      </w:pPr>
    </w:p>
    <w:p w14:paraId="2A68E60C" w14:textId="77777777" w:rsidR="007424AE" w:rsidRPr="00361382" w:rsidRDefault="00382564" w:rsidP="00427104">
      <w:pPr>
        <w:pStyle w:val="ListParagraph"/>
        <w:numPr>
          <w:ilvl w:val="1"/>
          <w:numId w:val="25"/>
        </w:numPr>
        <w:tabs>
          <w:tab w:val="left" w:pos="709"/>
        </w:tabs>
        <w:spacing w:line="276" w:lineRule="auto"/>
        <w:ind w:left="567" w:hanging="567"/>
        <w:jc w:val="both"/>
        <w:rPr>
          <w:rFonts w:asciiTheme="majorHAnsi" w:hAnsiTheme="majorHAnsi" w:cs="Arial"/>
          <w:sz w:val="22"/>
          <w:szCs w:val="22"/>
          <w:lang w:val="sk-SK" w:eastAsia="en-US"/>
        </w:rPr>
      </w:pPr>
      <w:r w:rsidRPr="00361382">
        <w:rPr>
          <w:rFonts w:asciiTheme="majorHAnsi" w:hAnsiTheme="majorHAnsi" w:cs="Arial"/>
          <w:sz w:val="22"/>
          <w:szCs w:val="22"/>
          <w:lang w:val="sk-SK" w:eastAsia="en-US"/>
        </w:rPr>
        <w:t xml:space="preserve">Táto zmluva je vyhotovená v šiestich </w:t>
      </w:r>
      <w:r w:rsidR="00DF4827" w:rsidRPr="00361382">
        <w:rPr>
          <w:rFonts w:asciiTheme="majorHAnsi" w:hAnsiTheme="majorHAnsi" w:cs="Arial"/>
          <w:sz w:val="22"/>
          <w:szCs w:val="22"/>
          <w:lang w:val="sk-SK" w:eastAsia="en-US"/>
        </w:rPr>
        <w:t>vyhotoveniach</w:t>
      </w:r>
      <w:r w:rsidRPr="00361382">
        <w:rPr>
          <w:rFonts w:asciiTheme="majorHAnsi" w:hAnsiTheme="majorHAnsi" w:cs="Arial"/>
          <w:sz w:val="22"/>
          <w:szCs w:val="22"/>
          <w:lang w:val="sk-SK" w:eastAsia="en-US"/>
        </w:rPr>
        <w:t>, dv</w:t>
      </w:r>
      <w:r w:rsidR="00DF4827" w:rsidRPr="00361382">
        <w:rPr>
          <w:rFonts w:asciiTheme="majorHAnsi" w:hAnsiTheme="majorHAnsi" w:cs="Arial"/>
          <w:sz w:val="22"/>
          <w:szCs w:val="22"/>
          <w:lang w:val="sk-SK" w:eastAsia="en-US"/>
        </w:rPr>
        <w:t xml:space="preserve">e vyhotovenia </w:t>
      </w:r>
      <w:r w:rsidRPr="00361382">
        <w:rPr>
          <w:rFonts w:asciiTheme="majorHAnsi" w:hAnsiTheme="majorHAnsi" w:cs="Arial"/>
          <w:sz w:val="22"/>
          <w:szCs w:val="22"/>
          <w:lang w:val="sk-SK" w:eastAsia="en-US"/>
        </w:rPr>
        <w:t>sú určené pre </w:t>
      </w:r>
      <w:r w:rsidR="007424AE" w:rsidRPr="00361382">
        <w:rPr>
          <w:rFonts w:asciiTheme="majorHAnsi" w:hAnsiTheme="majorHAnsi" w:cs="Arial"/>
          <w:sz w:val="22"/>
          <w:szCs w:val="22"/>
          <w:lang w:val="sk-SK" w:eastAsia="en-US"/>
        </w:rPr>
        <w:t>dodávateľa</w:t>
      </w:r>
      <w:r w:rsidRPr="00361382">
        <w:rPr>
          <w:rFonts w:asciiTheme="majorHAnsi" w:hAnsiTheme="majorHAnsi" w:cs="Arial"/>
          <w:sz w:val="22"/>
          <w:szCs w:val="22"/>
          <w:lang w:val="sk-SK" w:eastAsia="en-US"/>
        </w:rPr>
        <w:t xml:space="preserve"> a štyri pre objednávateľa. Všetky </w:t>
      </w:r>
      <w:r w:rsidR="00DF4827" w:rsidRPr="00361382">
        <w:rPr>
          <w:rFonts w:asciiTheme="majorHAnsi" w:hAnsiTheme="majorHAnsi" w:cs="Arial"/>
          <w:sz w:val="22"/>
          <w:szCs w:val="22"/>
          <w:lang w:val="sk-SK" w:eastAsia="en-US"/>
        </w:rPr>
        <w:t xml:space="preserve">vyhotovenia </w:t>
      </w:r>
      <w:r w:rsidRPr="00361382">
        <w:rPr>
          <w:rFonts w:asciiTheme="majorHAnsi" w:hAnsiTheme="majorHAnsi" w:cs="Arial"/>
          <w:sz w:val="22"/>
          <w:szCs w:val="22"/>
          <w:lang w:val="sk-SK" w:eastAsia="en-US"/>
        </w:rPr>
        <w:t xml:space="preserve">sú považované za rovnocenné. </w:t>
      </w:r>
    </w:p>
    <w:p w14:paraId="154E3181" w14:textId="77777777" w:rsidR="00F75EEF" w:rsidRPr="00361382" w:rsidRDefault="00F75EEF" w:rsidP="00427104">
      <w:pPr>
        <w:pStyle w:val="ListParagraph"/>
        <w:tabs>
          <w:tab w:val="left" w:pos="709"/>
        </w:tabs>
        <w:spacing w:line="276" w:lineRule="auto"/>
        <w:ind w:left="567"/>
        <w:jc w:val="both"/>
        <w:rPr>
          <w:rFonts w:asciiTheme="majorHAnsi" w:hAnsiTheme="majorHAnsi" w:cs="Arial"/>
          <w:sz w:val="22"/>
          <w:szCs w:val="22"/>
          <w:lang w:val="sk-SK" w:eastAsia="en-US"/>
        </w:rPr>
      </w:pPr>
    </w:p>
    <w:p w14:paraId="3BEB4BDA" w14:textId="1539A770" w:rsidR="00F75EEF" w:rsidRPr="00F61574" w:rsidRDefault="007424AE" w:rsidP="00F61574">
      <w:pPr>
        <w:pStyle w:val="ListParagraph"/>
        <w:numPr>
          <w:ilvl w:val="1"/>
          <w:numId w:val="25"/>
        </w:numPr>
        <w:tabs>
          <w:tab w:val="left" w:pos="709"/>
        </w:tabs>
        <w:spacing w:line="276" w:lineRule="auto"/>
        <w:ind w:left="567" w:hanging="567"/>
        <w:jc w:val="both"/>
        <w:rPr>
          <w:rFonts w:asciiTheme="majorHAnsi" w:hAnsiTheme="majorHAnsi" w:cs="Arial"/>
          <w:sz w:val="22"/>
          <w:szCs w:val="22"/>
          <w:lang w:val="sk-SK" w:eastAsia="en-US"/>
        </w:rPr>
      </w:pPr>
      <w:r w:rsidRPr="00361382">
        <w:rPr>
          <w:rFonts w:asciiTheme="majorHAnsi" w:hAnsiTheme="majorHAnsi" w:cs="Arial"/>
          <w:sz w:val="22"/>
          <w:szCs w:val="22"/>
          <w:lang w:val="sk-SK" w:eastAsia="en-US"/>
        </w:rPr>
        <w:t>Zmeny alebo</w:t>
      </w:r>
      <w:r w:rsidR="00382564" w:rsidRPr="00361382">
        <w:rPr>
          <w:rFonts w:asciiTheme="majorHAnsi" w:hAnsiTheme="majorHAnsi" w:cs="Arial"/>
          <w:sz w:val="22"/>
          <w:szCs w:val="22"/>
          <w:lang w:val="sk-SK" w:eastAsia="en-US"/>
        </w:rPr>
        <w:t xml:space="preserve"> doplnenie tejto zmluvy je možné vykonať len písomnými dodatkami k tejto zmluve podpísanými obidvomi zmluvnými stranami.</w:t>
      </w:r>
    </w:p>
    <w:p w14:paraId="4CC9D15F" w14:textId="77777777" w:rsidR="00F75EEF" w:rsidRPr="00361382" w:rsidRDefault="00F75EEF" w:rsidP="00427104">
      <w:pPr>
        <w:pStyle w:val="ListParagraph"/>
        <w:tabs>
          <w:tab w:val="left" w:pos="709"/>
        </w:tabs>
        <w:spacing w:line="276" w:lineRule="auto"/>
        <w:ind w:left="567"/>
        <w:jc w:val="both"/>
        <w:rPr>
          <w:rFonts w:asciiTheme="majorHAnsi" w:hAnsiTheme="majorHAnsi" w:cs="Arial"/>
          <w:sz w:val="22"/>
          <w:szCs w:val="22"/>
          <w:lang w:val="sk-SK" w:eastAsia="en-US"/>
        </w:rPr>
      </w:pPr>
    </w:p>
    <w:p w14:paraId="757207EB" w14:textId="028170DD" w:rsidR="00382564" w:rsidRPr="00361382" w:rsidRDefault="00382564" w:rsidP="00427104">
      <w:pPr>
        <w:pStyle w:val="ListParagraph"/>
        <w:numPr>
          <w:ilvl w:val="1"/>
          <w:numId w:val="25"/>
        </w:numPr>
        <w:tabs>
          <w:tab w:val="left" w:pos="709"/>
        </w:tabs>
        <w:spacing w:line="276" w:lineRule="auto"/>
        <w:ind w:left="567" w:hanging="567"/>
        <w:jc w:val="both"/>
        <w:rPr>
          <w:rFonts w:asciiTheme="majorHAnsi" w:hAnsiTheme="majorHAnsi" w:cs="Arial"/>
          <w:sz w:val="22"/>
          <w:szCs w:val="22"/>
          <w:lang w:val="sk-SK" w:eastAsia="en-US"/>
        </w:rPr>
      </w:pPr>
      <w:r w:rsidRPr="00361382">
        <w:rPr>
          <w:rFonts w:asciiTheme="majorHAnsi" w:hAnsiTheme="majorHAnsi" w:cs="Arial"/>
          <w:sz w:val="22"/>
          <w:szCs w:val="22"/>
          <w:lang w:val="sk-SK" w:eastAsia="en-US"/>
        </w:rPr>
        <w:t xml:space="preserve">Zmluvné strany sa zaväzujú riešiť vzniknuté spory predovšetkým dohodou. Ak dohoda nie je možná o spore rozhodne príslušný súd Slovenskej republiky. </w:t>
      </w:r>
    </w:p>
    <w:p w14:paraId="32A6BD7B" w14:textId="77777777" w:rsidR="00F75EEF" w:rsidRPr="00361382" w:rsidRDefault="00F75EEF" w:rsidP="00427104">
      <w:pPr>
        <w:pStyle w:val="ListParagraph"/>
        <w:tabs>
          <w:tab w:val="left" w:pos="709"/>
        </w:tabs>
        <w:spacing w:line="276" w:lineRule="auto"/>
        <w:ind w:left="567"/>
        <w:jc w:val="both"/>
        <w:rPr>
          <w:rFonts w:asciiTheme="majorHAnsi" w:hAnsiTheme="majorHAnsi" w:cs="Arial"/>
          <w:sz w:val="22"/>
          <w:szCs w:val="22"/>
          <w:lang w:val="sk-SK" w:eastAsia="en-US"/>
        </w:rPr>
      </w:pPr>
    </w:p>
    <w:p w14:paraId="602CB282" w14:textId="5D7F5A86" w:rsidR="0099486A" w:rsidRDefault="00382564" w:rsidP="0099486A">
      <w:pPr>
        <w:pStyle w:val="ListParagraph"/>
        <w:numPr>
          <w:ilvl w:val="1"/>
          <w:numId w:val="25"/>
        </w:numPr>
        <w:tabs>
          <w:tab w:val="left" w:pos="709"/>
        </w:tabs>
        <w:spacing w:line="276" w:lineRule="auto"/>
        <w:ind w:left="567" w:hanging="567"/>
        <w:jc w:val="both"/>
        <w:rPr>
          <w:rFonts w:asciiTheme="majorHAnsi" w:hAnsiTheme="majorHAnsi" w:cs="Arial"/>
          <w:sz w:val="22"/>
          <w:szCs w:val="22"/>
          <w:lang w:val="sk-SK" w:eastAsia="en-US"/>
        </w:rPr>
      </w:pPr>
      <w:r w:rsidRPr="00361382">
        <w:rPr>
          <w:rFonts w:asciiTheme="majorHAnsi" w:hAnsiTheme="majorHAnsi" w:cs="Arial"/>
          <w:sz w:val="22"/>
          <w:szCs w:val="22"/>
          <w:lang w:val="sk-SK" w:eastAsia="en-US"/>
        </w:rPr>
        <w:t>Právne vzťahy výslovne neupravené touto zmluvou sa riadia Obchodným zákonníkom a ostatnými všeobecne záväznými právnymi predpismi platnými na území Slovenskej republiky. Zmluvné strany sa dohodli, že táto zmluva a ich vzájomné majetkové vzťahy vzniknuté z tejto zmluvy sa budú spravovať právnym poriadkom Slovenskej republiky.</w:t>
      </w:r>
    </w:p>
    <w:p w14:paraId="2DC9208F" w14:textId="77777777" w:rsidR="0099486A" w:rsidRPr="0099486A" w:rsidRDefault="0099486A" w:rsidP="0099486A">
      <w:pPr>
        <w:pStyle w:val="ListParagraph"/>
        <w:rPr>
          <w:sz w:val="20"/>
        </w:rPr>
      </w:pPr>
    </w:p>
    <w:p w14:paraId="528DC0A1" w14:textId="77777777" w:rsidR="0099486A" w:rsidRPr="0099486A" w:rsidRDefault="0099486A" w:rsidP="0099486A">
      <w:pPr>
        <w:pStyle w:val="ListParagraph"/>
        <w:numPr>
          <w:ilvl w:val="1"/>
          <w:numId w:val="25"/>
        </w:numPr>
        <w:tabs>
          <w:tab w:val="left" w:pos="709"/>
        </w:tabs>
        <w:spacing w:line="276" w:lineRule="auto"/>
        <w:ind w:left="567" w:hanging="567"/>
        <w:jc w:val="both"/>
        <w:rPr>
          <w:rFonts w:asciiTheme="majorHAnsi" w:hAnsiTheme="majorHAnsi" w:cs="Arial"/>
          <w:sz w:val="22"/>
          <w:szCs w:val="22"/>
          <w:lang w:val="sk-SK" w:eastAsia="en-US"/>
        </w:rPr>
      </w:pPr>
      <w:r w:rsidRPr="0099486A">
        <w:rPr>
          <w:rFonts w:asciiTheme="majorHAnsi" w:hAnsiTheme="majorHAnsi"/>
          <w:sz w:val="22"/>
          <w:szCs w:val="22"/>
        </w:rPr>
        <w:t>Zmluvné strany sa zaväzujú, že budú postupovať v súlade s oprávnenými záujmami druhej zmluvnej strany a že vykonajú všetko pre realizáciu predmetu zmluvy.</w:t>
      </w:r>
    </w:p>
    <w:p w14:paraId="2323C7D1" w14:textId="77777777" w:rsidR="0099486A" w:rsidRPr="0099486A" w:rsidRDefault="0099486A" w:rsidP="0099486A">
      <w:pPr>
        <w:pStyle w:val="ListParagraph"/>
        <w:rPr>
          <w:rFonts w:asciiTheme="majorHAnsi" w:hAnsiTheme="majorHAnsi"/>
          <w:sz w:val="22"/>
          <w:szCs w:val="22"/>
        </w:rPr>
      </w:pPr>
    </w:p>
    <w:p w14:paraId="797E72D1" w14:textId="56C71E02" w:rsidR="0099486A" w:rsidRPr="0099486A" w:rsidRDefault="0099486A" w:rsidP="00427104">
      <w:pPr>
        <w:pStyle w:val="ListParagraph"/>
        <w:numPr>
          <w:ilvl w:val="1"/>
          <w:numId w:val="25"/>
        </w:numPr>
        <w:tabs>
          <w:tab w:val="left" w:pos="709"/>
        </w:tabs>
        <w:spacing w:line="276" w:lineRule="auto"/>
        <w:ind w:left="567" w:hanging="567"/>
        <w:jc w:val="both"/>
        <w:rPr>
          <w:rFonts w:asciiTheme="majorHAnsi" w:hAnsiTheme="majorHAnsi" w:cs="Arial"/>
          <w:sz w:val="22"/>
          <w:szCs w:val="22"/>
          <w:lang w:val="sk-SK" w:eastAsia="en-US"/>
        </w:rPr>
      </w:pPr>
      <w:r w:rsidRPr="0099486A">
        <w:rPr>
          <w:rFonts w:asciiTheme="majorHAnsi" w:hAnsiTheme="majorHAnsi"/>
          <w:sz w:val="22"/>
          <w:szCs w:val="22"/>
        </w:rPr>
        <w:t>Zmluvné strany vyhlasujú, že v čase uzavretia tejto zmluvy im nie sú známe žiadne okolnosti, ktoré by bránili alebo vylučovali uzavretie takejto zmluvy, resp. ktoré by mohli byť vážnou prekážkou jej plnenia</w:t>
      </w:r>
      <w:r w:rsidRPr="0099486A">
        <w:rPr>
          <w:rFonts w:asciiTheme="majorHAnsi" w:hAnsiTheme="majorHAnsi" w:cs="Arial"/>
          <w:sz w:val="22"/>
          <w:szCs w:val="22"/>
          <w:lang w:val="sk-SK" w:eastAsia="en-US"/>
        </w:rPr>
        <w:t>.</w:t>
      </w:r>
    </w:p>
    <w:p w14:paraId="78659898" w14:textId="77777777" w:rsidR="00F75EEF" w:rsidRPr="00361382" w:rsidRDefault="00F75EEF" w:rsidP="00427104">
      <w:pPr>
        <w:tabs>
          <w:tab w:val="left" w:pos="709"/>
        </w:tabs>
        <w:spacing w:line="276" w:lineRule="auto"/>
        <w:jc w:val="both"/>
        <w:rPr>
          <w:rFonts w:asciiTheme="majorHAnsi" w:hAnsiTheme="majorHAnsi" w:cs="Arial"/>
          <w:sz w:val="22"/>
          <w:szCs w:val="22"/>
          <w:lang w:val="sk-SK" w:eastAsia="en-US"/>
        </w:rPr>
      </w:pPr>
    </w:p>
    <w:p w14:paraId="6C9BFC92" w14:textId="33B581C3" w:rsidR="00382564" w:rsidRPr="00361382" w:rsidRDefault="00382564" w:rsidP="00427104">
      <w:pPr>
        <w:pStyle w:val="ListParagraph"/>
        <w:numPr>
          <w:ilvl w:val="1"/>
          <w:numId w:val="25"/>
        </w:numPr>
        <w:tabs>
          <w:tab w:val="left" w:pos="709"/>
        </w:tabs>
        <w:spacing w:line="276" w:lineRule="auto"/>
        <w:ind w:left="567" w:hanging="567"/>
        <w:jc w:val="both"/>
        <w:rPr>
          <w:rFonts w:asciiTheme="majorHAnsi" w:hAnsiTheme="majorHAnsi" w:cs="Arial"/>
          <w:sz w:val="22"/>
          <w:szCs w:val="22"/>
          <w:lang w:val="sk-SK" w:eastAsia="en-US"/>
        </w:rPr>
      </w:pPr>
      <w:r w:rsidRPr="00361382">
        <w:rPr>
          <w:rFonts w:asciiTheme="majorHAnsi" w:hAnsiTheme="majorHAnsi" w:cs="Arial"/>
          <w:sz w:val="22"/>
          <w:szCs w:val="22"/>
          <w:lang w:val="sk-SK" w:eastAsia="en-US"/>
        </w:rPr>
        <w:t>Táto zmluva (</w:t>
      </w:r>
      <w:r w:rsidRPr="007B59F3">
        <w:rPr>
          <w:rFonts w:asciiTheme="majorHAnsi" w:hAnsiTheme="majorHAnsi" w:cs="Arial"/>
          <w:sz w:val="22"/>
          <w:szCs w:val="22"/>
          <w:lang w:val="sk-SK" w:eastAsia="en-US"/>
        </w:rPr>
        <w:t xml:space="preserve">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165E31" w:rsidRPr="009A7EC5">
        <w:rPr>
          <w:rFonts w:ascii="Cambria" w:hAnsi="Cambria"/>
          <w:sz w:val="22"/>
          <w:szCs w:val="22"/>
        </w:rPr>
        <w:t xml:space="preserve">Dodávateľ </w:t>
      </w:r>
      <w:r w:rsidR="00165E31">
        <w:rPr>
          <w:rFonts w:ascii="Cambria" w:hAnsi="Cambria"/>
          <w:sz w:val="22"/>
          <w:szCs w:val="22"/>
        </w:rPr>
        <w:t xml:space="preserve">berie na vedomie </w:t>
      </w:r>
      <w:r w:rsidR="00165E31" w:rsidRPr="009A7EC5">
        <w:rPr>
          <w:rFonts w:ascii="Cambria" w:hAnsi="Cambria"/>
          <w:sz w:val="22"/>
          <w:szCs w:val="22"/>
        </w:rPr>
        <w:t>zverejnen</w:t>
      </w:r>
      <w:r w:rsidR="00165E31">
        <w:rPr>
          <w:rFonts w:ascii="Cambria" w:hAnsi="Cambria"/>
          <w:sz w:val="22"/>
          <w:szCs w:val="22"/>
        </w:rPr>
        <w:t>ie</w:t>
      </w:r>
      <w:r w:rsidR="00165E31" w:rsidRPr="009A7EC5">
        <w:rPr>
          <w:rFonts w:ascii="Cambria" w:hAnsi="Cambria"/>
          <w:sz w:val="22"/>
          <w:szCs w:val="22"/>
        </w:rPr>
        <w:t xml:space="preserve"> tejto zmluvy (vrátane jej prípadných dodatkov) a faktúr dodávateľa doručených objednávateľovi</w:t>
      </w:r>
      <w:r w:rsidR="00165E31">
        <w:rPr>
          <w:rFonts w:ascii="Cambria" w:hAnsi="Cambria"/>
          <w:sz w:val="22"/>
          <w:szCs w:val="22"/>
        </w:rPr>
        <w:t xml:space="preserve"> v zmysle</w:t>
      </w:r>
      <w:r w:rsidR="00165E31" w:rsidRPr="009A7EC5">
        <w:rPr>
          <w:rFonts w:ascii="Cambria" w:hAnsi="Cambria"/>
          <w:sz w:val="22"/>
          <w:szCs w:val="22"/>
        </w:rPr>
        <w:t xml:space="preserve"> §</w:t>
      </w:r>
      <w:r w:rsidR="00C3024D">
        <w:t> </w:t>
      </w:r>
      <w:r w:rsidR="00165E31" w:rsidRPr="009A7EC5">
        <w:rPr>
          <w:rFonts w:ascii="Cambria" w:hAnsi="Cambria"/>
          <w:sz w:val="22"/>
          <w:szCs w:val="22"/>
        </w:rPr>
        <w:t>5a ods. 1, 6 a 9 a § 5b zákona o slobodnom prístupe k informáciám.</w:t>
      </w:r>
    </w:p>
    <w:p w14:paraId="373568E5" w14:textId="77777777" w:rsidR="00F75EEF" w:rsidRPr="00361382" w:rsidRDefault="00F75EEF" w:rsidP="00427104">
      <w:pPr>
        <w:tabs>
          <w:tab w:val="left" w:pos="709"/>
        </w:tabs>
        <w:spacing w:line="276" w:lineRule="auto"/>
        <w:jc w:val="both"/>
        <w:rPr>
          <w:rFonts w:asciiTheme="majorHAnsi" w:hAnsiTheme="majorHAnsi" w:cs="Arial"/>
          <w:sz w:val="22"/>
          <w:szCs w:val="22"/>
          <w:lang w:val="sk-SK" w:eastAsia="en-US"/>
        </w:rPr>
      </w:pPr>
    </w:p>
    <w:p w14:paraId="1DB265AF" w14:textId="5295BC60" w:rsidR="004825E1" w:rsidRDefault="00382564" w:rsidP="004825E1">
      <w:pPr>
        <w:pStyle w:val="ListParagraph"/>
        <w:numPr>
          <w:ilvl w:val="1"/>
          <w:numId w:val="25"/>
        </w:numPr>
        <w:tabs>
          <w:tab w:val="left" w:pos="709"/>
        </w:tabs>
        <w:spacing w:line="276" w:lineRule="auto"/>
        <w:ind w:left="567" w:hanging="567"/>
        <w:jc w:val="both"/>
        <w:rPr>
          <w:rFonts w:asciiTheme="majorHAnsi" w:hAnsiTheme="majorHAnsi" w:cs="Arial"/>
          <w:sz w:val="22"/>
          <w:szCs w:val="22"/>
          <w:lang w:val="sk-SK" w:eastAsia="en-US"/>
        </w:rPr>
      </w:pPr>
      <w:r w:rsidRPr="00361382">
        <w:rPr>
          <w:rFonts w:asciiTheme="majorHAnsi" w:hAnsiTheme="majorHAnsi" w:cs="Arial"/>
          <w:sz w:val="22"/>
          <w:szCs w:val="22"/>
          <w:lang w:val="sk-SK" w:eastAsia="en-US"/>
        </w:rPr>
        <w:t xml:space="preserve">Táto zmluva nadobúda platnosť a je pre zmluvné strany záväzná odo dňa jej podpísania oprávnenými zástupcami oboch zmluvných strán; ak oprávnení zástupcovia oboch zmluvných strán nepodpíšu túto zmluvu v ten istý deň, tak rozhodujúci je deň </w:t>
      </w:r>
      <w:r w:rsidRPr="007B59F3">
        <w:rPr>
          <w:rFonts w:asciiTheme="majorHAnsi" w:hAnsiTheme="majorHAnsi" w:cs="Arial"/>
          <w:sz w:val="22"/>
          <w:szCs w:val="22"/>
          <w:lang w:val="sk-SK" w:eastAsia="en-US"/>
        </w:rPr>
        <w:t xml:space="preserve">neskoršieho podpisu. Táto zmluva nadobúda účinnosť dňom nasledujúcim po dni jej zverejnenia na webovom sídle </w:t>
      </w:r>
      <w:r w:rsidRPr="007B59F3">
        <w:rPr>
          <w:rFonts w:asciiTheme="majorHAnsi" w:hAnsiTheme="majorHAnsi" w:cs="Arial"/>
          <w:color w:val="000000"/>
          <w:sz w:val="22"/>
          <w:szCs w:val="22"/>
          <w:lang w:val="sk-SK" w:eastAsia="en-US"/>
        </w:rPr>
        <w:t xml:space="preserve">objednávateľa </w:t>
      </w:r>
      <w:r w:rsidR="007B59F3" w:rsidRPr="007B59F3">
        <w:rPr>
          <w:rFonts w:asciiTheme="majorHAnsi" w:hAnsiTheme="majorHAnsi" w:cs="Arial"/>
          <w:color w:val="000000"/>
          <w:sz w:val="22"/>
          <w:szCs w:val="22"/>
          <w:lang w:val="sk-SK" w:eastAsia="en-US"/>
        </w:rPr>
        <w:t>(</w:t>
      </w:r>
      <w:r w:rsidRPr="007B59F3">
        <w:rPr>
          <w:rFonts w:asciiTheme="majorHAnsi" w:hAnsiTheme="majorHAnsi" w:cs="Arial"/>
          <w:color w:val="000000"/>
          <w:sz w:val="22"/>
          <w:szCs w:val="22"/>
          <w:lang w:val="sk-SK" w:eastAsia="en-US"/>
        </w:rPr>
        <w:t>§ 47a ods. 1 Občianskeho zákonníka v spojení s § 1 ods. 2 Obchodného zákonníka a s § 5a ods. 1</w:t>
      </w:r>
      <w:r w:rsidR="009F71C2">
        <w:rPr>
          <w:rFonts w:asciiTheme="majorHAnsi" w:hAnsiTheme="majorHAnsi" w:cs="Arial"/>
          <w:color w:val="000000"/>
          <w:sz w:val="22"/>
          <w:szCs w:val="22"/>
          <w:lang w:val="sk-SK" w:eastAsia="en-US"/>
        </w:rPr>
        <w:t>,</w:t>
      </w:r>
      <w:r w:rsidRPr="007B59F3">
        <w:rPr>
          <w:rFonts w:asciiTheme="majorHAnsi" w:hAnsiTheme="majorHAnsi" w:cs="Arial"/>
          <w:color w:val="000000"/>
          <w:sz w:val="22"/>
          <w:szCs w:val="22"/>
          <w:lang w:val="sk-SK" w:eastAsia="en-US"/>
        </w:rPr>
        <w:t xml:space="preserve"> </w:t>
      </w:r>
      <w:r w:rsidR="009F71C2">
        <w:rPr>
          <w:rFonts w:asciiTheme="majorHAnsi" w:hAnsiTheme="majorHAnsi" w:cs="Arial"/>
          <w:color w:val="000000"/>
          <w:sz w:val="22"/>
          <w:szCs w:val="22"/>
          <w:lang w:val="sk-SK" w:eastAsia="en-US"/>
        </w:rPr>
        <w:t> </w:t>
      </w:r>
      <w:r w:rsidRPr="007B59F3">
        <w:rPr>
          <w:rFonts w:asciiTheme="majorHAnsi" w:hAnsiTheme="majorHAnsi" w:cs="Arial"/>
          <w:color w:val="000000"/>
          <w:sz w:val="22"/>
          <w:szCs w:val="22"/>
          <w:lang w:val="sk-SK" w:eastAsia="en-US"/>
        </w:rPr>
        <w:t>6</w:t>
      </w:r>
      <w:r w:rsidR="009F71C2">
        <w:rPr>
          <w:rFonts w:asciiTheme="majorHAnsi" w:hAnsiTheme="majorHAnsi" w:cs="Arial"/>
          <w:color w:val="000000"/>
          <w:sz w:val="22"/>
          <w:szCs w:val="22"/>
          <w:lang w:val="sk-SK" w:eastAsia="en-US"/>
        </w:rPr>
        <w:t xml:space="preserve"> a 9</w:t>
      </w:r>
      <w:r w:rsidRPr="007B59F3">
        <w:rPr>
          <w:rFonts w:asciiTheme="majorHAnsi" w:hAnsiTheme="majorHAnsi" w:cs="Arial"/>
          <w:color w:val="000000"/>
          <w:sz w:val="22"/>
          <w:szCs w:val="22"/>
          <w:lang w:val="sk-SK" w:eastAsia="en-US"/>
        </w:rPr>
        <w:t xml:space="preserve"> zákona o slobodnom prístupe k</w:t>
      </w:r>
      <w:r w:rsidR="007B59F3" w:rsidRPr="007B59F3">
        <w:rPr>
          <w:rFonts w:asciiTheme="majorHAnsi" w:hAnsiTheme="majorHAnsi" w:cs="Arial"/>
          <w:color w:val="000000"/>
          <w:sz w:val="22"/>
          <w:szCs w:val="22"/>
          <w:lang w:val="sk-SK" w:eastAsia="en-US"/>
        </w:rPr>
        <w:t> </w:t>
      </w:r>
      <w:r w:rsidRPr="007B59F3">
        <w:rPr>
          <w:rFonts w:asciiTheme="majorHAnsi" w:hAnsiTheme="majorHAnsi" w:cs="Arial"/>
          <w:color w:val="000000"/>
          <w:sz w:val="22"/>
          <w:szCs w:val="22"/>
          <w:lang w:val="sk-SK" w:eastAsia="en-US"/>
        </w:rPr>
        <w:t>informáciám</w:t>
      </w:r>
      <w:r w:rsidR="007B59F3" w:rsidRPr="007B59F3">
        <w:rPr>
          <w:rFonts w:asciiTheme="majorHAnsi" w:hAnsiTheme="majorHAnsi" w:cs="Arial"/>
          <w:color w:val="000000"/>
          <w:sz w:val="22"/>
          <w:szCs w:val="22"/>
          <w:lang w:val="sk-SK" w:eastAsia="en-US"/>
        </w:rPr>
        <w:t>)</w:t>
      </w:r>
      <w:r w:rsidRPr="007B59F3">
        <w:rPr>
          <w:rFonts w:asciiTheme="majorHAnsi" w:hAnsiTheme="majorHAnsi" w:cs="Arial"/>
          <w:sz w:val="22"/>
          <w:szCs w:val="22"/>
          <w:lang w:val="sk-SK" w:eastAsia="en-US"/>
        </w:rPr>
        <w:t>.</w:t>
      </w:r>
    </w:p>
    <w:p w14:paraId="5FF3B952" w14:textId="77777777" w:rsidR="004825E1" w:rsidRPr="004825E1" w:rsidRDefault="004825E1" w:rsidP="004825E1">
      <w:pPr>
        <w:pStyle w:val="ListParagraph"/>
        <w:rPr>
          <w:sz w:val="20"/>
        </w:rPr>
      </w:pPr>
    </w:p>
    <w:p w14:paraId="20EF65E9" w14:textId="5F25AA75" w:rsidR="007B59F3" w:rsidRPr="004825E1" w:rsidRDefault="004825E1" w:rsidP="004825E1">
      <w:pPr>
        <w:pStyle w:val="ListParagraph"/>
        <w:numPr>
          <w:ilvl w:val="1"/>
          <w:numId w:val="25"/>
        </w:numPr>
        <w:tabs>
          <w:tab w:val="left" w:pos="709"/>
        </w:tabs>
        <w:spacing w:line="276" w:lineRule="auto"/>
        <w:ind w:left="567" w:hanging="567"/>
        <w:jc w:val="both"/>
        <w:rPr>
          <w:rFonts w:asciiTheme="majorHAnsi" w:hAnsiTheme="majorHAnsi" w:cs="Arial"/>
          <w:sz w:val="22"/>
          <w:szCs w:val="22"/>
          <w:lang w:val="sk-SK" w:eastAsia="en-US"/>
        </w:rPr>
      </w:pPr>
      <w:r w:rsidRPr="004825E1">
        <w:rPr>
          <w:rFonts w:asciiTheme="majorHAnsi" w:hAnsiTheme="majorHAnsi"/>
          <w:sz w:val="22"/>
          <w:szCs w:val="22"/>
        </w:rPr>
        <w:t xml:space="preserve">Objednávateľ pri spracúvaní osobných údajov dotknutých osôb </w:t>
      </w:r>
      <w:r w:rsidR="008E4A0A">
        <w:rPr>
          <w:rFonts w:asciiTheme="majorHAnsi" w:hAnsiTheme="majorHAnsi"/>
          <w:sz w:val="22"/>
          <w:szCs w:val="22"/>
        </w:rPr>
        <w:t>dodávateľa</w:t>
      </w:r>
      <w:r w:rsidRPr="004825E1">
        <w:rPr>
          <w:rFonts w:asciiTheme="majorHAnsi" w:hAnsiTheme="majorHAnsi"/>
          <w:sz w:val="22"/>
          <w:szCs w:val="22"/>
        </w:rPr>
        <w:t xml:space="preserve"> pre účely plnenia tejto zmluvy postupuje v súlade so zákonom č. 18/2018 Z. z. o ochrane osobných údajov a o zmene a doplnení niektorých zákonov a nariadenia Európskeho parlamentu a Rady (EÚ) č. 2016/679 zo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0" w:history="1">
        <w:r w:rsidR="003B09F1" w:rsidRPr="004013F1">
          <w:rPr>
            <w:rStyle w:val="Hyperlink"/>
            <w:rFonts w:asciiTheme="majorHAnsi" w:hAnsiTheme="majorHAnsi"/>
            <w:sz w:val="22"/>
            <w:szCs w:val="22"/>
          </w:rPr>
          <w:t>https://www.nbs.sk/sk/ochrana-osobnych-udajov</w:t>
        </w:r>
      </w:hyperlink>
      <w:r w:rsidR="003B09F1">
        <w:rPr>
          <w:rFonts w:asciiTheme="majorHAnsi" w:hAnsiTheme="majorHAnsi"/>
          <w:sz w:val="22"/>
          <w:szCs w:val="22"/>
        </w:rPr>
        <w:t>.</w:t>
      </w:r>
    </w:p>
    <w:p w14:paraId="5BBEFAC4" w14:textId="77777777" w:rsidR="00F75EEF" w:rsidRPr="00361382" w:rsidRDefault="00F75EEF" w:rsidP="00427104">
      <w:pPr>
        <w:tabs>
          <w:tab w:val="left" w:pos="709"/>
        </w:tabs>
        <w:spacing w:line="276" w:lineRule="auto"/>
        <w:jc w:val="both"/>
        <w:rPr>
          <w:rFonts w:asciiTheme="majorHAnsi" w:hAnsiTheme="majorHAnsi" w:cs="Arial"/>
          <w:sz w:val="22"/>
          <w:szCs w:val="22"/>
          <w:lang w:val="sk-SK" w:eastAsia="en-US"/>
        </w:rPr>
      </w:pPr>
    </w:p>
    <w:p w14:paraId="48A70BF1" w14:textId="77777777" w:rsidR="007424AE" w:rsidRPr="00361382" w:rsidRDefault="007424AE" w:rsidP="00427104">
      <w:pPr>
        <w:pStyle w:val="ListParagraph"/>
        <w:numPr>
          <w:ilvl w:val="1"/>
          <w:numId w:val="25"/>
        </w:numPr>
        <w:tabs>
          <w:tab w:val="left" w:pos="709"/>
        </w:tabs>
        <w:spacing w:line="276" w:lineRule="auto"/>
        <w:ind w:left="567" w:hanging="567"/>
        <w:jc w:val="both"/>
        <w:rPr>
          <w:rFonts w:asciiTheme="majorHAnsi" w:hAnsiTheme="majorHAnsi" w:cs="Arial"/>
          <w:sz w:val="22"/>
          <w:szCs w:val="22"/>
          <w:lang w:val="sk-SK" w:eastAsia="en-US"/>
        </w:rPr>
      </w:pPr>
      <w:r w:rsidRPr="00361382">
        <w:rPr>
          <w:rFonts w:asciiTheme="majorHAnsi" w:hAnsiTheme="majorHAnsi" w:cs="Arial"/>
          <w:sz w:val="22"/>
          <w:szCs w:val="22"/>
          <w:lang w:val="sk-SK"/>
        </w:rPr>
        <w:t>Zmluvné strany zhodne vyhlasujú, že táto zmluva nebola uzatvorená v tiesni, ani za nápadne nevýhodných podmienok pre niektorú zo zmluvných strán, že zmluvná voľnosť zmluvných strán nie je obmedzená, že sa s touto zmluvou dôkladne oboznámili, rozumejú jej, súhlasia s ňou a prostredníctvom svojich oprávnených zástupcov túto zmluvu podpísali na znak toho, že zodpovedá ich slobodnej a vážnej vôli.</w:t>
      </w:r>
    </w:p>
    <w:p w14:paraId="4B81F51E" w14:textId="77777777" w:rsidR="00F75EEF" w:rsidRPr="00361382" w:rsidRDefault="00F75EEF" w:rsidP="00427104">
      <w:pPr>
        <w:tabs>
          <w:tab w:val="left" w:pos="709"/>
        </w:tabs>
        <w:spacing w:line="276" w:lineRule="auto"/>
        <w:jc w:val="both"/>
        <w:rPr>
          <w:rFonts w:asciiTheme="majorHAnsi" w:hAnsiTheme="majorHAnsi" w:cs="Arial"/>
          <w:sz w:val="22"/>
          <w:szCs w:val="22"/>
          <w:lang w:val="sk-SK" w:eastAsia="en-US"/>
        </w:rPr>
      </w:pPr>
    </w:p>
    <w:p w14:paraId="53A54E33" w14:textId="2CDB2E82" w:rsidR="00382564" w:rsidRPr="00361382" w:rsidRDefault="007424AE" w:rsidP="00427104">
      <w:pPr>
        <w:pStyle w:val="ListParagraph"/>
        <w:numPr>
          <w:ilvl w:val="1"/>
          <w:numId w:val="25"/>
        </w:numPr>
        <w:tabs>
          <w:tab w:val="left" w:pos="709"/>
        </w:tabs>
        <w:spacing w:line="276" w:lineRule="auto"/>
        <w:ind w:left="567" w:hanging="567"/>
        <w:rPr>
          <w:rFonts w:asciiTheme="majorHAnsi" w:hAnsiTheme="majorHAnsi" w:cs="Arial"/>
          <w:sz w:val="22"/>
          <w:szCs w:val="22"/>
          <w:lang w:val="sk-SK" w:eastAsia="en-US"/>
        </w:rPr>
      </w:pPr>
      <w:r w:rsidRPr="00361382">
        <w:rPr>
          <w:rFonts w:asciiTheme="majorHAnsi" w:hAnsiTheme="majorHAnsi" w:cs="Arial"/>
          <w:sz w:val="22"/>
          <w:szCs w:val="22"/>
          <w:lang w:val="sk-SK"/>
        </w:rPr>
        <w:t>Neoddeliteľnou súčasťou tejto zmluvy sú jej prílohy:</w:t>
      </w:r>
      <w:r w:rsidRPr="00361382">
        <w:rPr>
          <w:rFonts w:asciiTheme="majorHAnsi" w:hAnsiTheme="majorHAnsi" w:cs="Arial"/>
          <w:sz w:val="22"/>
          <w:szCs w:val="22"/>
          <w:lang w:val="sk-SK"/>
        </w:rPr>
        <w:br/>
        <w:t>Príloha č. 1: Špecifikácia požiadaviek na tovar</w:t>
      </w:r>
      <w:r w:rsidRPr="00361382">
        <w:rPr>
          <w:rFonts w:asciiTheme="majorHAnsi" w:hAnsiTheme="majorHAnsi" w:cs="Arial"/>
          <w:sz w:val="22"/>
          <w:szCs w:val="22"/>
          <w:lang w:val="sk-SK"/>
        </w:rPr>
        <w:br/>
        <w:t>Príloha č. 2: Špecifikácia požiadaviek na služby</w:t>
      </w:r>
      <w:r w:rsidRPr="00361382">
        <w:rPr>
          <w:rFonts w:asciiTheme="majorHAnsi" w:hAnsiTheme="majorHAnsi" w:cs="Arial"/>
          <w:sz w:val="22"/>
          <w:szCs w:val="22"/>
          <w:lang w:val="sk-SK"/>
        </w:rPr>
        <w:br/>
        <w:t xml:space="preserve">Príloha č. 3: Zoznam </w:t>
      </w:r>
      <w:r w:rsidR="00F50B0C">
        <w:rPr>
          <w:rFonts w:asciiTheme="majorHAnsi" w:hAnsiTheme="majorHAnsi" w:cs="Arial"/>
          <w:sz w:val="22"/>
          <w:szCs w:val="22"/>
          <w:lang w:val="sk-SK"/>
        </w:rPr>
        <w:t xml:space="preserve">subdodávateľov </w:t>
      </w:r>
      <w:r w:rsidR="008E4A0A">
        <w:rPr>
          <w:rFonts w:asciiTheme="majorHAnsi" w:hAnsiTheme="majorHAnsi" w:cs="Arial"/>
          <w:sz w:val="22"/>
          <w:szCs w:val="22"/>
          <w:lang w:val="sk-SK"/>
        </w:rPr>
        <w:t>dodávateľa</w:t>
      </w:r>
    </w:p>
    <w:p w14:paraId="07B5CD40" w14:textId="77777777" w:rsidR="00F75EEF" w:rsidRPr="00361382" w:rsidRDefault="00F75EEF" w:rsidP="00427104">
      <w:pPr>
        <w:tabs>
          <w:tab w:val="left" w:pos="709"/>
        </w:tabs>
        <w:spacing w:line="276" w:lineRule="auto"/>
        <w:rPr>
          <w:rFonts w:asciiTheme="majorHAnsi" w:hAnsiTheme="majorHAnsi" w:cs="Arial"/>
          <w:sz w:val="22"/>
          <w:szCs w:val="22"/>
          <w:lang w:val="sk-SK" w:eastAsia="en-US"/>
        </w:rPr>
      </w:pPr>
    </w:p>
    <w:p w14:paraId="648FD81B" w14:textId="6E4B4165" w:rsidR="00F75EEF" w:rsidRPr="00361382" w:rsidRDefault="00F75EEF" w:rsidP="00427104">
      <w:pPr>
        <w:tabs>
          <w:tab w:val="left" w:pos="709"/>
        </w:tabs>
        <w:spacing w:line="276" w:lineRule="auto"/>
        <w:rPr>
          <w:rFonts w:asciiTheme="majorHAnsi" w:hAnsiTheme="majorHAnsi" w:cs="Arial"/>
          <w:sz w:val="22"/>
          <w:szCs w:val="22"/>
          <w:lang w:val="sk-SK"/>
        </w:rPr>
      </w:pPr>
      <w:r w:rsidRPr="00361382">
        <w:rPr>
          <w:rFonts w:asciiTheme="majorHAnsi" w:hAnsiTheme="majorHAnsi" w:cs="Arial"/>
          <w:sz w:val="22"/>
          <w:szCs w:val="22"/>
          <w:lang w:val="sk-SK"/>
        </w:rPr>
        <w:t>V Br</w:t>
      </w:r>
      <w:r w:rsidR="00350D11" w:rsidRPr="00361382">
        <w:rPr>
          <w:rFonts w:asciiTheme="majorHAnsi" w:hAnsiTheme="majorHAnsi" w:cs="Arial"/>
          <w:sz w:val="22"/>
          <w:szCs w:val="22"/>
          <w:lang w:val="sk-SK"/>
        </w:rPr>
        <w:t xml:space="preserve">atislave dňa </w:t>
      </w:r>
      <w:r w:rsidR="00E566D4">
        <w:rPr>
          <w:rFonts w:asciiTheme="majorHAnsi" w:hAnsiTheme="majorHAnsi" w:cs="Arial"/>
          <w:sz w:val="22"/>
          <w:szCs w:val="22"/>
          <w:lang w:val="sk-SK"/>
        </w:rPr>
        <w:t>__.__2020</w:t>
      </w:r>
      <w:r w:rsidR="00350D11" w:rsidRPr="00361382">
        <w:rPr>
          <w:rFonts w:asciiTheme="majorHAnsi" w:hAnsiTheme="majorHAnsi" w:cs="Arial"/>
          <w:sz w:val="22"/>
          <w:szCs w:val="22"/>
          <w:lang w:val="sk-SK"/>
        </w:rPr>
        <w:tab/>
      </w:r>
      <w:r w:rsidR="00350D11" w:rsidRPr="00361382">
        <w:rPr>
          <w:rFonts w:asciiTheme="majorHAnsi" w:hAnsiTheme="majorHAnsi" w:cs="Arial"/>
          <w:sz w:val="22"/>
          <w:szCs w:val="22"/>
          <w:lang w:val="sk-SK"/>
        </w:rPr>
        <w:tab/>
      </w:r>
      <w:r w:rsidR="00350D11" w:rsidRPr="00361382">
        <w:rPr>
          <w:rFonts w:asciiTheme="majorHAnsi" w:hAnsiTheme="majorHAnsi" w:cs="Arial"/>
          <w:sz w:val="22"/>
          <w:szCs w:val="22"/>
          <w:lang w:val="sk-SK"/>
        </w:rPr>
        <w:tab/>
      </w:r>
      <w:r w:rsidR="00350D11" w:rsidRPr="00361382">
        <w:rPr>
          <w:rFonts w:asciiTheme="majorHAnsi" w:hAnsiTheme="majorHAnsi" w:cs="Arial"/>
          <w:sz w:val="22"/>
          <w:szCs w:val="22"/>
          <w:lang w:val="sk-SK"/>
        </w:rPr>
        <w:tab/>
      </w:r>
      <w:r w:rsidRPr="00361382">
        <w:rPr>
          <w:rFonts w:asciiTheme="majorHAnsi" w:hAnsiTheme="majorHAnsi" w:cs="Arial"/>
          <w:sz w:val="22"/>
          <w:szCs w:val="22"/>
          <w:lang w:val="sk-SK"/>
        </w:rPr>
        <w:t xml:space="preserve">V </w:t>
      </w:r>
      <w:r w:rsidR="00E566D4">
        <w:rPr>
          <w:rFonts w:asciiTheme="majorHAnsi" w:hAnsiTheme="majorHAnsi" w:cs="Arial"/>
          <w:sz w:val="22"/>
          <w:szCs w:val="22"/>
          <w:lang w:val="sk-SK"/>
        </w:rPr>
        <w:t>........................,</w:t>
      </w:r>
      <w:r w:rsidRPr="00361382">
        <w:rPr>
          <w:rFonts w:asciiTheme="majorHAnsi" w:hAnsiTheme="majorHAnsi" w:cs="Arial"/>
          <w:sz w:val="22"/>
          <w:szCs w:val="22"/>
          <w:lang w:val="sk-SK"/>
        </w:rPr>
        <w:t xml:space="preserve"> dňa </w:t>
      </w:r>
      <w:r w:rsidR="00E566D4">
        <w:rPr>
          <w:rFonts w:asciiTheme="majorHAnsi" w:hAnsiTheme="majorHAnsi" w:cs="Arial"/>
          <w:sz w:val="22"/>
          <w:szCs w:val="22"/>
          <w:lang w:val="sk-SK"/>
        </w:rPr>
        <w:t>__.__.2020</w:t>
      </w:r>
    </w:p>
    <w:p w14:paraId="7D626510" w14:textId="77777777" w:rsidR="00F75EEF" w:rsidRPr="00361382" w:rsidRDefault="00F75EEF" w:rsidP="00427104">
      <w:pPr>
        <w:tabs>
          <w:tab w:val="left" w:pos="709"/>
        </w:tabs>
        <w:spacing w:line="276" w:lineRule="auto"/>
        <w:rPr>
          <w:rFonts w:asciiTheme="majorHAnsi" w:hAnsiTheme="majorHAnsi" w:cs="Arial"/>
          <w:sz w:val="22"/>
          <w:szCs w:val="22"/>
          <w:lang w:val="sk-SK"/>
        </w:rPr>
      </w:pPr>
    </w:p>
    <w:p w14:paraId="42CC0E2C" w14:textId="77777777" w:rsidR="00F75EEF" w:rsidRPr="00361382" w:rsidRDefault="00350D11" w:rsidP="00427104">
      <w:pPr>
        <w:tabs>
          <w:tab w:val="left" w:pos="709"/>
        </w:tabs>
        <w:spacing w:line="276" w:lineRule="auto"/>
        <w:rPr>
          <w:rFonts w:asciiTheme="majorHAnsi" w:hAnsiTheme="majorHAnsi" w:cs="Arial"/>
          <w:sz w:val="22"/>
          <w:szCs w:val="22"/>
          <w:lang w:val="sk-SK"/>
        </w:rPr>
      </w:pPr>
      <w:r w:rsidRPr="00361382">
        <w:rPr>
          <w:rFonts w:asciiTheme="majorHAnsi" w:hAnsiTheme="majorHAnsi" w:cs="Arial"/>
          <w:sz w:val="22"/>
          <w:szCs w:val="22"/>
          <w:lang w:val="sk-SK"/>
        </w:rPr>
        <w:t>Za objednávateľa:</w:t>
      </w:r>
      <w:r w:rsidRPr="00361382">
        <w:rPr>
          <w:rFonts w:asciiTheme="majorHAnsi" w:hAnsiTheme="majorHAnsi" w:cs="Arial"/>
          <w:sz w:val="22"/>
          <w:szCs w:val="22"/>
          <w:lang w:val="sk-SK"/>
        </w:rPr>
        <w:tab/>
      </w:r>
      <w:r w:rsidRPr="00361382">
        <w:rPr>
          <w:rFonts w:asciiTheme="majorHAnsi" w:hAnsiTheme="majorHAnsi" w:cs="Arial"/>
          <w:sz w:val="22"/>
          <w:szCs w:val="22"/>
          <w:lang w:val="sk-SK"/>
        </w:rPr>
        <w:tab/>
      </w:r>
      <w:r w:rsidRPr="00361382">
        <w:rPr>
          <w:rFonts w:asciiTheme="majorHAnsi" w:hAnsiTheme="majorHAnsi" w:cs="Arial"/>
          <w:sz w:val="22"/>
          <w:szCs w:val="22"/>
          <w:lang w:val="sk-SK"/>
        </w:rPr>
        <w:tab/>
      </w:r>
      <w:r w:rsidRPr="00361382">
        <w:rPr>
          <w:rFonts w:asciiTheme="majorHAnsi" w:hAnsiTheme="majorHAnsi" w:cs="Arial"/>
          <w:sz w:val="22"/>
          <w:szCs w:val="22"/>
          <w:lang w:val="sk-SK"/>
        </w:rPr>
        <w:tab/>
      </w:r>
      <w:r w:rsidRPr="00361382">
        <w:rPr>
          <w:rFonts w:asciiTheme="majorHAnsi" w:hAnsiTheme="majorHAnsi" w:cs="Arial"/>
          <w:sz w:val="22"/>
          <w:szCs w:val="22"/>
          <w:lang w:val="sk-SK"/>
        </w:rPr>
        <w:tab/>
      </w:r>
      <w:r w:rsidR="00F75EEF" w:rsidRPr="00361382">
        <w:rPr>
          <w:rFonts w:asciiTheme="majorHAnsi" w:hAnsiTheme="majorHAnsi" w:cs="Arial"/>
          <w:sz w:val="22"/>
          <w:szCs w:val="22"/>
          <w:lang w:val="sk-SK"/>
        </w:rPr>
        <w:t>Za dodávateľa:</w:t>
      </w:r>
    </w:p>
    <w:p w14:paraId="278A40A5" w14:textId="77777777" w:rsidR="00F75EEF" w:rsidRPr="00361382" w:rsidRDefault="00F75EEF" w:rsidP="00427104">
      <w:pPr>
        <w:tabs>
          <w:tab w:val="left" w:pos="709"/>
        </w:tabs>
        <w:spacing w:line="276" w:lineRule="auto"/>
        <w:rPr>
          <w:rFonts w:asciiTheme="majorHAnsi" w:hAnsiTheme="majorHAnsi" w:cs="Arial"/>
          <w:sz w:val="22"/>
          <w:szCs w:val="22"/>
          <w:lang w:val="sk-SK" w:eastAsia="en-US"/>
        </w:rPr>
      </w:pPr>
    </w:p>
    <w:p w14:paraId="7DDEBF9F" w14:textId="5FD93A91" w:rsidR="00020A82" w:rsidRDefault="00020A82" w:rsidP="00427104">
      <w:pPr>
        <w:tabs>
          <w:tab w:val="left" w:pos="709"/>
        </w:tabs>
        <w:spacing w:line="276" w:lineRule="auto"/>
        <w:rPr>
          <w:rFonts w:asciiTheme="majorHAnsi" w:hAnsiTheme="majorHAnsi" w:cs="Arial"/>
          <w:sz w:val="22"/>
          <w:szCs w:val="22"/>
          <w:lang w:val="sk-SK" w:eastAsia="en-US"/>
        </w:rPr>
      </w:pPr>
    </w:p>
    <w:p w14:paraId="2BA8C670" w14:textId="77777777" w:rsidR="00F61574" w:rsidRPr="00361382" w:rsidRDefault="00F61574" w:rsidP="00427104">
      <w:pPr>
        <w:tabs>
          <w:tab w:val="left" w:pos="709"/>
        </w:tabs>
        <w:spacing w:line="276" w:lineRule="auto"/>
        <w:rPr>
          <w:rFonts w:asciiTheme="majorHAnsi" w:hAnsiTheme="majorHAnsi" w:cs="Arial"/>
          <w:sz w:val="22"/>
          <w:szCs w:val="22"/>
          <w:lang w:val="sk-SK" w:eastAsia="en-US"/>
        </w:rPr>
      </w:pPr>
    </w:p>
    <w:p w14:paraId="656A341D" w14:textId="00823B18" w:rsidR="00F75EEF" w:rsidRPr="00361382" w:rsidRDefault="00F75EEF" w:rsidP="00427104">
      <w:pPr>
        <w:tabs>
          <w:tab w:val="left" w:pos="709"/>
        </w:tabs>
        <w:spacing w:line="276" w:lineRule="auto"/>
        <w:rPr>
          <w:rFonts w:asciiTheme="majorHAnsi" w:hAnsiTheme="majorHAnsi" w:cs="Arial"/>
          <w:sz w:val="22"/>
          <w:szCs w:val="22"/>
          <w:lang w:val="sk-SK" w:eastAsia="en-US"/>
        </w:rPr>
      </w:pPr>
      <w:r w:rsidRPr="00361382">
        <w:rPr>
          <w:rFonts w:asciiTheme="majorHAnsi" w:hAnsiTheme="majorHAnsi" w:cs="Arial"/>
          <w:sz w:val="22"/>
          <w:szCs w:val="22"/>
          <w:lang w:val="sk-SK" w:eastAsia="en-US"/>
        </w:rPr>
        <w:t>..................</w:t>
      </w:r>
      <w:r w:rsidR="00350D11" w:rsidRPr="00361382">
        <w:rPr>
          <w:rFonts w:asciiTheme="majorHAnsi" w:hAnsiTheme="majorHAnsi" w:cs="Arial"/>
          <w:sz w:val="22"/>
          <w:szCs w:val="22"/>
          <w:lang w:val="sk-SK" w:eastAsia="en-US"/>
        </w:rPr>
        <w:t>............................</w:t>
      </w:r>
      <w:r w:rsidR="00E566D4">
        <w:rPr>
          <w:rFonts w:asciiTheme="majorHAnsi" w:hAnsiTheme="majorHAnsi" w:cs="Arial"/>
          <w:sz w:val="22"/>
          <w:szCs w:val="22"/>
          <w:lang w:val="sk-SK" w:eastAsia="en-US"/>
        </w:rPr>
        <w:t>........</w:t>
      </w:r>
      <w:r w:rsidR="00350D11" w:rsidRPr="00361382">
        <w:rPr>
          <w:rFonts w:asciiTheme="majorHAnsi" w:hAnsiTheme="majorHAnsi" w:cs="Arial"/>
          <w:sz w:val="22"/>
          <w:szCs w:val="22"/>
          <w:lang w:val="sk-SK" w:eastAsia="en-US"/>
        </w:rPr>
        <w:tab/>
      </w:r>
      <w:r w:rsidR="00350D11" w:rsidRPr="00361382">
        <w:rPr>
          <w:rFonts w:asciiTheme="majorHAnsi" w:hAnsiTheme="majorHAnsi" w:cs="Arial"/>
          <w:sz w:val="22"/>
          <w:szCs w:val="22"/>
          <w:lang w:val="sk-SK" w:eastAsia="en-US"/>
        </w:rPr>
        <w:tab/>
      </w:r>
      <w:r w:rsidR="00350D11" w:rsidRPr="00361382">
        <w:rPr>
          <w:rFonts w:asciiTheme="majorHAnsi" w:hAnsiTheme="majorHAnsi" w:cs="Arial"/>
          <w:sz w:val="22"/>
          <w:szCs w:val="22"/>
          <w:lang w:val="sk-SK" w:eastAsia="en-US"/>
        </w:rPr>
        <w:tab/>
      </w:r>
      <w:r w:rsidR="00350D11" w:rsidRPr="00361382">
        <w:rPr>
          <w:rFonts w:asciiTheme="majorHAnsi" w:hAnsiTheme="majorHAnsi" w:cs="Arial"/>
          <w:sz w:val="22"/>
          <w:szCs w:val="22"/>
          <w:lang w:val="sk-SK" w:eastAsia="en-US"/>
        </w:rPr>
        <w:tab/>
      </w:r>
      <w:r w:rsidR="00E566D4" w:rsidRPr="00361382">
        <w:rPr>
          <w:rFonts w:asciiTheme="majorHAnsi" w:hAnsiTheme="majorHAnsi" w:cs="Arial"/>
          <w:sz w:val="22"/>
          <w:szCs w:val="22"/>
          <w:lang w:val="sk-SK" w:eastAsia="en-US"/>
        </w:rPr>
        <w:t>..............................................</w:t>
      </w:r>
      <w:r w:rsidR="00E566D4">
        <w:rPr>
          <w:rFonts w:asciiTheme="majorHAnsi" w:hAnsiTheme="majorHAnsi" w:cs="Arial"/>
          <w:sz w:val="22"/>
          <w:szCs w:val="22"/>
          <w:lang w:val="sk-SK" w:eastAsia="en-US"/>
        </w:rPr>
        <w:t>........</w:t>
      </w:r>
    </w:p>
    <w:p w14:paraId="1EB8C89D" w14:textId="1F21C217" w:rsidR="00427104" w:rsidRDefault="00E566D4" w:rsidP="00A67687">
      <w:pPr>
        <w:tabs>
          <w:tab w:val="left" w:pos="709"/>
        </w:tabs>
        <w:spacing w:line="276" w:lineRule="auto"/>
        <w:rPr>
          <w:rFonts w:asciiTheme="majorHAnsi" w:hAnsiTheme="majorHAnsi" w:cs="Arial"/>
          <w:sz w:val="22"/>
          <w:szCs w:val="22"/>
          <w:lang w:val="sk-SK"/>
        </w:rPr>
      </w:pPr>
      <w:r w:rsidRPr="00361382">
        <w:rPr>
          <w:rFonts w:asciiTheme="majorHAnsi" w:hAnsiTheme="majorHAnsi" w:cs="Arial"/>
          <w:sz w:val="22"/>
          <w:szCs w:val="22"/>
        </w:rPr>
        <w:t>&lt;</w:t>
      </w:r>
      <w:r w:rsidRPr="00361382">
        <w:rPr>
          <w:rFonts w:asciiTheme="majorHAnsi" w:hAnsiTheme="majorHAnsi" w:cs="Arial"/>
          <w:color w:val="00B0F0"/>
          <w:sz w:val="22"/>
          <w:szCs w:val="22"/>
        </w:rPr>
        <w:t>vyplní VO</w:t>
      </w:r>
      <w:r w:rsidRPr="00361382">
        <w:rPr>
          <w:rFonts w:asciiTheme="majorHAnsi" w:hAnsiTheme="majorHAnsi" w:cs="Arial"/>
          <w:sz w:val="22"/>
          <w:szCs w:val="22"/>
        </w:rPr>
        <w:t>&gt;</w:t>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sidRPr="00361382">
        <w:rPr>
          <w:rFonts w:asciiTheme="majorHAnsi" w:hAnsiTheme="majorHAnsi" w:cs="Arial"/>
          <w:sz w:val="22"/>
          <w:szCs w:val="22"/>
        </w:rPr>
        <w:t>&lt;</w:t>
      </w:r>
      <w:r w:rsidRPr="00361382">
        <w:rPr>
          <w:rFonts w:asciiTheme="majorHAnsi" w:hAnsiTheme="majorHAnsi" w:cs="Arial"/>
          <w:color w:val="00B0F0"/>
          <w:sz w:val="22"/>
          <w:szCs w:val="22"/>
        </w:rPr>
        <w:t xml:space="preserve">vyplní </w:t>
      </w:r>
      <w:r>
        <w:rPr>
          <w:rFonts w:asciiTheme="majorHAnsi" w:hAnsiTheme="majorHAnsi" w:cs="Arial"/>
          <w:color w:val="00B0F0"/>
          <w:sz w:val="22"/>
          <w:szCs w:val="22"/>
        </w:rPr>
        <w:t>uchádzač</w:t>
      </w:r>
      <w:r w:rsidRPr="00361382">
        <w:rPr>
          <w:rFonts w:asciiTheme="majorHAnsi" w:hAnsiTheme="majorHAnsi" w:cs="Arial"/>
          <w:sz w:val="22"/>
          <w:szCs w:val="22"/>
        </w:rPr>
        <w:t>&gt;</w:t>
      </w:r>
    </w:p>
    <w:p w14:paraId="75091AAD" w14:textId="1F3DCF27" w:rsidR="00021DB8" w:rsidRPr="00361382" w:rsidRDefault="00E566D4" w:rsidP="00021DB8">
      <w:pPr>
        <w:keepNext/>
        <w:widowControl w:val="0"/>
        <w:autoSpaceDE w:val="0"/>
        <w:autoSpaceDN w:val="0"/>
        <w:adjustRightInd w:val="0"/>
        <w:spacing w:line="276" w:lineRule="auto"/>
        <w:rPr>
          <w:rFonts w:asciiTheme="majorHAnsi" w:hAnsiTheme="majorHAnsi" w:cs="Arial"/>
          <w:bCs/>
          <w:sz w:val="22"/>
          <w:szCs w:val="22"/>
          <w:lang w:val="sk-SK" w:eastAsia="en-US"/>
        </w:rPr>
      </w:pPr>
      <w:r>
        <w:rPr>
          <w:rFonts w:asciiTheme="majorHAnsi" w:hAnsiTheme="majorHAnsi" w:cs="Arial"/>
          <w:sz w:val="22"/>
          <w:szCs w:val="22"/>
          <w:lang w:val="sk-SK"/>
        </w:rPr>
        <w:br w:type="page"/>
      </w:r>
      <w:r w:rsidR="00002CE5" w:rsidRPr="00361382">
        <w:rPr>
          <w:rFonts w:asciiTheme="majorHAnsi" w:hAnsiTheme="majorHAnsi" w:cs="Arial"/>
          <w:b/>
          <w:sz w:val="22"/>
          <w:szCs w:val="22"/>
          <w:lang w:val="sk-SK"/>
        </w:rPr>
        <w:t>Príloha č. 1</w:t>
      </w:r>
      <w:r w:rsidR="00002CE5">
        <w:rPr>
          <w:rFonts w:asciiTheme="majorHAnsi" w:hAnsiTheme="majorHAnsi" w:cs="Arial"/>
          <w:b/>
          <w:sz w:val="22"/>
          <w:szCs w:val="22"/>
          <w:lang w:val="sk-SK"/>
        </w:rPr>
        <w:t xml:space="preserve"> zmluvy</w:t>
      </w:r>
      <w:r w:rsidR="00021DB8">
        <w:rPr>
          <w:rFonts w:asciiTheme="majorHAnsi" w:hAnsiTheme="majorHAnsi" w:cs="Arial"/>
          <w:b/>
          <w:sz w:val="22"/>
          <w:szCs w:val="22"/>
          <w:lang w:val="sk-SK"/>
        </w:rPr>
        <w:t xml:space="preserve"> na dodanie tovaru a poskytnutie služieb č. </w:t>
      </w:r>
      <w:r w:rsidR="00021DB8" w:rsidRPr="00361382">
        <w:rPr>
          <w:rFonts w:asciiTheme="majorHAnsi" w:hAnsiTheme="majorHAnsi" w:cs="Arial"/>
          <w:b/>
          <w:smallCaps/>
          <w:sz w:val="22"/>
          <w:szCs w:val="22"/>
          <w:lang w:val="sk-SK"/>
        </w:rPr>
        <w:t xml:space="preserve"> </w:t>
      </w:r>
      <w:r w:rsidR="00021DB8" w:rsidRPr="00361382">
        <w:rPr>
          <w:rFonts w:asciiTheme="majorHAnsi" w:hAnsiTheme="majorHAnsi" w:cs="Arial"/>
          <w:sz w:val="22"/>
          <w:szCs w:val="22"/>
        </w:rPr>
        <w:t>&lt;</w:t>
      </w:r>
      <w:r w:rsidR="00021DB8" w:rsidRPr="00361382">
        <w:rPr>
          <w:rFonts w:asciiTheme="majorHAnsi" w:hAnsiTheme="majorHAnsi" w:cs="Arial"/>
          <w:color w:val="00B0F0"/>
          <w:sz w:val="22"/>
          <w:szCs w:val="22"/>
        </w:rPr>
        <w:t>vyplní VO</w:t>
      </w:r>
      <w:r w:rsidR="00021DB8" w:rsidRPr="00361382">
        <w:rPr>
          <w:rFonts w:asciiTheme="majorHAnsi" w:hAnsiTheme="majorHAnsi" w:cs="Arial"/>
          <w:sz w:val="22"/>
          <w:szCs w:val="22"/>
        </w:rPr>
        <w:t>&gt;</w:t>
      </w:r>
    </w:p>
    <w:p w14:paraId="04B75B44" w14:textId="5832F3BC" w:rsidR="00002CE5" w:rsidRPr="001D25CF" w:rsidRDefault="00002CE5" w:rsidP="001D25CF">
      <w:pPr>
        <w:tabs>
          <w:tab w:val="left" w:pos="709"/>
        </w:tabs>
        <w:spacing w:line="276" w:lineRule="auto"/>
        <w:rPr>
          <w:rFonts w:asciiTheme="majorHAnsi" w:hAnsiTheme="majorHAnsi" w:cs="Arial"/>
          <w:sz w:val="22"/>
          <w:szCs w:val="22"/>
          <w:lang w:val="sk-SK"/>
        </w:rPr>
      </w:pPr>
    </w:p>
    <w:p w14:paraId="0934EE89" w14:textId="77777777" w:rsidR="00002CE5" w:rsidRPr="00361382" w:rsidRDefault="00002CE5" w:rsidP="00002CE5">
      <w:pPr>
        <w:spacing w:line="276" w:lineRule="auto"/>
        <w:rPr>
          <w:rFonts w:asciiTheme="majorHAnsi" w:hAnsiTheme="majorHAnsi" w:cs="Arial"/>
          <w:b/>
          <w:sz w:val="22"/>
          <w:szCs w:val="22"/>
          <w:lang w:val="sk-SK"/>
        </w:rPr>
      </w:pPr>
    </w:p>
    <w:p w14:paraId="4EAFC567" w14:textId="77777777" w:rsidR="00002CE5" w:rsidRPr="00361382" w:rsidRDefault="00002CE5" w:rsidP="00002CE5">
      <w:pPr>
        <w:spacing w:line="276" w:lineRule="auto"/>
        <w:jc w:val="center"/>
        <w:rPr>
          <w:rFonts w:asciiTheme="majorHAnsi" w:hAnsiTheme="majorHAnsi" w:cs="Arial"/>
          <w:b/>
          <w:sz w:val="22"/>
          <w:szCs w:val="22"/>
          <w:lang w:val="sk-SK"/>
        </w:rPr>
      </w:pPr>
      <w:r w:rsidRPr="00361382">
        <w:rPr>
          <w:rFonts w:asciiTheme="majorHAnsi" w:hAnsiTheme="majorHAnsi" w:cs="Arial"/>
          <w:b/>
          <w:sz w:val="22"/>
          <w:szCs w:val="22"/>
          <w:lang w:val="sk-SK"/>
        </w:rPr>
        <w:t>Špecifikácia požiadaviek na tovar</w:t>
      </w:r>
    </w:p>
    <w:p w14:paraId="4834CCC5" w14:textId="77777777" w:rsidR="00002CE5" w:rsidRPr="00361382" w:rsidRDefault="00002CE5" w:rsidP="00002CE5">
      <w:pPr>
        <w:spacing w:line="276" w:lineRule="auto"/>
        <w:rPr>
          <w:rFonts w:asciiTheme="majorHAnsi" w:hAnsiTheme="majorHAnsi" w:cs="Arial"/>
          <w:b/>
          <w:sz w:val="22"/>
          <w:szCs w:val="22"/>
          <w:lang w:val="sk-SK"/>
        </w:rPr>
      </w:pPr>
    </w:p>
    <w:p w14:paraId="2CA07EEE" w14:textId="2140BB93" w:rsidR="00002CE5" w:rsidRPr="00361382" w:rsidRDefault="00002CE5" w:rsidP="00002CE5">
      <w:pPr>
        <w:spacing w:line="276" w:lineRule="auto"/>
        <w:rPr>
          <w:rFonts w:asciiTheme="majorHAnsi" w:hAnsiTheme="majorHAnsi" w:cs="Arial"/>
          <w:b/>
          <w:sz w:val="22"/>
          <w:szCs w:val="22"/>
          <w:lang w:val="sk-SK"/>
        </w:rPr>
      </w:pPr>
      <w:r w:rsidRPr="00361382">
        <w:rPr>
          <w:rFonts w:asciiTheme="majorHAnsi" w:hAnsiTheme="majorHAnsi" w:cs="Arial"/>
          <w:b/>
          <w:sz w:val="22"/>
          <w:szCs w:val="22"/>
          <w:lang w:val="sk-SK"/>
        </w:rPr>
        <w:t>Tabuľka č. 1: Zoznam jednotlivých častí predmetu zmluvy</w:t>
      </w:r>
      <w:r>
        <w:rPr>
          <w:rFonts w:asciiTheme="majorHAnsi" w:hAnsiTheme="majorHAnsi" w:cs="Arial"/>
          <w:b/>
          <w:sz w:val="22"/>
          <w:szCs w:val="22"/>
          <w:lang w:val="sk-SK"/>
        </w:rPr>
        <w:t xml:space="preserve"> podľa článku II bodu 1 písm. a) zmluvy</w:t>
      </w:r>
      <w:r w:rsidR="00021DB8">
        <w:rPr>
          <w:rFonts w:asciiTheme="majorHAnsi" w:hAnsiTheme="majorHAnsi" w:cs="Arial"/>
          <w:b/>
          <w:sz w:val="22"/>
          <w:szCs w:val="22"/>
          <w:lang w:val="sk-SK"/>
        </w:rPr>
        <w:t>.</w:t>
      </w:r>
    </w:p>
    <w:p w14:paraId="0A87543D" w14:textId="77777777" w:rsidR="00002CE5" w:rsidRDefault="00002CE5" w:rsidP="00427104">
      <w:pPr>
        <w:spacing w:line="276" w:lineRule="auto"/>
        <w:rPr>
          <w:rFonts w:asciiTheme="majorHAnsi" w:hAnsiTheme="majorHAnsi" w:cs="Arial"/>
          <w:sz w:val="22"/>
          <w:szCs w:val="22"/>
          <w:lang w:val="sk-SK"/>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261"/>
        <w:gridCol w:w="1559"/>
        <w:gridCol w:w="1433"/>
        <w:gridCol w:w="1843"/>
      </w:tblGrid>
      <w:tr w:rsidR="00AC2B07" w:rsidRPr="00361382" w14:paraId="787DCBDD" w14:textId="77777777" w:rsidTr="00D3555B">
        <w:trPr>
          <w:trHeight w:val="363"/>
          <w:jc w:val="center"/>
        </w:trPr>
        <w:tc>
          <w:tcPr>
            <w:tcW w:w="1129" w:type="dxa"/>
            <w:shd w:val="clear" w:color="auto" w:fill="C0C0C0"/>
            <w:noWrap/>
            <w:vAlign w:val="center"/>
          </w:tcPr>
          <w:p w14:paraId="37468FAB" w14:textId="354A24CF" w:rsidR="00002CE5" w:rsidRPr="00361382" w:rsidRDefault="00643A4E" w:rsidP="00643A4E">
            <w:pPr>
              <w:spacing w:line="276" w:lineRule="auto"/>
              <w:rPr>
                <w:rFonts w:asciiTheme="majorHAnsi" w:hAnsiTheme="majorHAnsi" w:cs="Arial"/>
                <w:b/>
                <w:bCs/>
                <w:sz w:val="22"/>
                <w:szCs w:val="22"/>
                <w:lang w:val="sk-SK"/>
              </w:rPr>
            </w:pPr>
            <w:r>
              <w:rPr>
                <w:rFonts w:asciiTheme="majorHAnsi" w:hAnsiTheme="majorHAnsi" w:cs="Arial"/>
                <w:b/>
                <w:bCs/>
                <w:sz w:val="22"/>
                <w:szCs w:val="22"/>
                <w:lang w:val="sk-SK"/>
              </w:rPr>
              <w:t>Položka č.</w:t>
            </w:r>
          </w:p>
        </w:tc>
        <w:tc>
          <w:tcPr>
            <w:tcW w:w="3261" w:type="dxa"/>
            <w:shd w:val="clear" w:color="auto" w:fill="C0C0C0"/>
            <w:vAlign w:val="center"/>
          </w:tcPr>
          <w:p w14:paraId="29026F0F" w14:textId="4B68B6EA" w:rsidR="00AC2B07" w:rsidRPr="00361382" w:rsidRDefault="00AC2B07" w:rsidP="000045B2">
            <w:pPr>
              <w:spacing w:line="276" w:lineRule="auto"/>
              <w:ind w:left="567" w:hanging="567"/>
              <w:jc w:val="center"/>
              <w:rPr>
                <w:rFonts w:asciiTheme="majorHAnsi" w:hAnsiTheme="majorHAnsi" w:cs="Arial"/>
                <w:b/>
                <w:bCs/>
                <w:sz w:val="22"/>
                <w:szCs w:val="22"/>
                <w:lang w:val="sk-SK"/>
              </w:rPr>
            </w:pPr>
            <w:r>
              <w:rPr>
                <w:rFonts w:asciiTheme="majorHAnsi" w:hAnsiTheme="majorHAnsi" w:cs="Arial"/>
                <w:b/>
                <w:bCs/>
                <w:sz w:val="22"/>
                <w:szCs w:val="22"/>
                <w:lang w:val="sk-SK"/>
              </w:rPr>
              <w:t>Špecifikácia</w:t>
            </w:r>
            <w:r w:rsidRPr="00361382">
              <w:rPr>
                <w:rFonts w:asciiTheme="majorHAnsi" w:hAnsiTheme="majorHAnsi" w:cs="Arial"/>
                <w:b/>
                <w:bCs/>
                <w:sz w:val="22"/>
                <w:szCs w:val="22"/>
                <w:lang w:val="sk-SK"/>
              </w:rPr>
              <w:t xml:space="preserve"> </w:t>
            </w:r>
            <w:r>
              <w:rPr>
                <w:rFonts w:asciiTheme="majorHAnsi" w:hAnsiTheme="majorHAnsi" w:cs="Arial"/>
                <w:b/>
                <w:bCs/>
                <w:sz w:val="22"/>
                <w:szCs w:val="22"/>
                <w:lang w:val="sk-SK"/>
              </w:rPr>
              <w:t>predmetu zmluvy</w:t>
            </w:r>
          </w:p>
        </w:tc>
        <w:tc>
          <w:tcPr>
            <w:tcW w:w="1559" w:type="dxa"/>
            <w:shd w:val="clear" w:color="auto" w:fill="C0C0C0"/>
            <w:vAlign w:val="center"/>
          </w:tcPr>
          <w:p w14:paraId="5D6B676B" w14:textId="77777777" w:rsidR="00AC2B07" w:rsidRPr="00361382" w:rsidRDefault="00AC2B07" w:rsidP="000045B2">
            <w:pPr>
              <w:spacing w:line="276" w:lineRule="auto"/>
              <w:jc w:val="center"/>
              <w:rPr>
                <w:rFonts w:asciiTheme="majorHAnsi" w:hAnsiTheme="majorHAnsi" w:cs="Arial"/>
                <w:b/>
                <w:bCs/>
                <w:sz w:val="22"/>
                <w:szCs w:val="22"/>
                <w:lang w:val="sk-SK"/>
              </w:rPr>
            </w:pPr>
            <w:r w:rsidRPr="00361382">
              <w:rPr>
                <w:rFonts w:asciiTheme="majorHAnsi" w:hAnsiTheme="majorHAnsi" w:cs="Arial"/>
                <w:b/>
                <w:bCs/>
                <w:sz w:val="22"/>
                <w:szCs w:val="22"/>
                <w:lang w:val="sk-SK"/>
              </w:rPr>
              <w:t>Jednotková cena v EUR bez DPH za balík</w:t>
            </w:r>
          </w:p>
        </w:tc>
        <w:tc>
          <w:tcPr>
            <w:tcW w:w="1433" w:type="dxa"/>
            <w:shd w:val="clear" w:color="auto" w:fill="C0C0C0"/>
            <w:vAlign w:val="center"/>
          </w:tcPr>
          <w:p w14:paraId="7C6B4CF5" w14:textId="77777777" w:rsidR="00AC2B07" w:rsidRPr="00361382" w:rsidRDefault="00AC2B07" w:rsidP="000045B2">
            <w:pPr>
              <w:spacing w:line="276" w:lineRule="auto"/>
              <w:ind w:left="7" w:hanging="7"/>
              <w:jc w:val="center"/>
              <w:rPr>
                <w:rFonts w:asciiTheme="majorHAnsi" w:hAnsiTheme="majorHAnsi" w:cs="Arial"/>
                <w:b/>
                <w:bCs/>
                <w:sz w:val="22"/>
                <w:szCs w:val="22"/>
                <w:lang w:val="sk-SK"/>
              </w:rPr>
            </w:pPr>
            <w:r w:rsidRPr="00361382">
              <w:rPr>
                <w:rFonts w:asciiTheme="majorHAnsi" w:hAnsiTheme="majorHAnsi" w:cs="Arial"/>
                <w:b/>
                <w:bCs/>
                <w:sz w:val="22"/>
                <w:szCs w:val="22"/>
                <w:lang w:val="sk-SK"/>
              </w:rPr>
              <w:t>Maximálny počet</w:t>
            </w:r>
          </w:p>
        </w:tc>
        <w:tc>
          <w:tcPr>
            <w:tcW w:w="1843" w:type="dxa"/>
            <w:shd w:val="clear" w:color="auto" w:fill="C0C0C0"/>
          </w:tcPr>
          <w:p w14:paraId="3B745215" w14:textId="77777777" w:rsidR="00AC2B07" w:rsidRPr="00361382" w:rsidRDefault="00AC2B07" w:rsidP="000045B2">
            <w:pPr>
              <w:spacing w:line="276" w:lineRule="auto"/>
              <w:ind w:left="7" w:hanging="7"/>
              <w:jc w:val="center"/>
              <w:rPr>
                <w:rFonts w:asciiTheme="majorHAnsi" w:hAnsiTheme="majorHAnsi" w:cs="Arial"/>
                <w:b/>
                <w:bCs/>
                <w:sz w:val="22"/>
                <w:szCs w:val="22"/>
                <w:lang w:val="sk-SK"/>
              </w:rPr>
            </w:pPr>
            <w:r w:rsidRPr="00361382">
              <w:rPr>
                <w:rFonts w:asciiTheme="majorHAnsi" w:hAnsiTheme="majorHAnsi" w:cs="Arial"/>
                <w:b/>
                <w:bCs/>
                <w:sz w:val="22"/>
                <w:szCs w:val="22"/>
                <w:lang w:val="sk-SK"/>
              </w:rPr>
              <w:t>Celková cena za položku v EUR bez DPH</w:t>
            </w:r>
          </w:p>
        </w:tc>
      </w:tr>
      <w:tr w:rsidR="00AC2B07" w:rsidRPr="00361382" w14:paraId="742FDF99" w14:textId="77777777" w:rsidTr="00D3555B">
        <w:trPr>
          <w:trHeight w:val="255"/>
          <w:jc w:val="center"/>
        </w:trPr>
        <w:tc>
          <w:tcPr>
            <w:tcW w:w="1129" w:type="dxa"/>
            <w:shd w:val="clear" w:color="auto" w:fill="C0C0C0"/>
            <w:noWrap/>
            <w:vAlign w:val="center"/>
          </w:tcPr>
          <w:p w14:paraId="0D02CE21" w14:textId="77777777" w:rsidR="00AC2B07" w:rsidRPr="00361382" w:rsidRDefault="00AC2B07" w:rsidP="00D3555B">
            <w:pPr>
              <w:spacing w:line="276" w:lineRule="auto"/>
              <w:ind w:left="-4" w:firstLine="4"/>
              <w:jc w:val="center"/>
              <w:rPr>
                <w:rFonts w:asciiTheme="majorHAnsi" w:hAnsiTheme="majorHAnsi" w:cs="Arial"/>
                <w:color w:val="000000"/>
                <w:sz w:val="22"/>
                <w:szCs w:val="22"/>
                <w:lang w:val="sk-SK"/>
              </w:rPr>
            </w:pPr>
            <w:r w:rsidRPr="00361382">
              <w:rPr>
                <w:rFonts w:asciiTheme="majorHAnsi" w:hAnsiTheme="majorHAnsi" w:cs="Arial"/>
                <w:color w:val="000000"/>
                <w:sz w:val="22"/>
                <w:szCs w:val="22"/>
                <w:lang w:val="sk-SK"/>
              </w:rPr>
              <w:t>1</w:t>
            </w:r>
          </w:p>
        </w:tc>
        <w:tc>
          <w:tcPr>
            <w:tcW w:w="3261" w:type="dxa"/>
            <w:noWrap/>
            <w:vAlign w:val="center"/>
          </w:tcPr>
          <w:p w14:paraId="0A2869D8" w14:textId="77777777" w:rsidR="00BF7F89" w:rsidRDefault="00BF7F89" w:rsidP="00BF7F89">
            <w:pPr>
              <w:pStyle w:val="xl32"/>
              <w:spacing w:before="0" w:beforeAutospacing="0" w:after="0" w:afterAutospacing="0" w:line="276" w:lineRule="auto"/>
              <w:jc w:val="left"/>
              <w:rPr>
                <w:rFonts w:asciiTheme="majorHAnsi" w:hAnsiTheme="majorHAnsi"/>
                <w:iCs/>
                <w:sz w:val="22"/>
                <w:szCs w:val="22"/>
                <w:lang w:val="sk-SK"/>
              </w:rPr>
            </w:pPr>
            <w:r>
              <w:rPr>
                <w:rFonts w:asciiTheme="majorHAnsi" w:hAnsiTheme="majorHAnsi"/>
                <w:iCs/>
                <w:sz w:val="22"/>
                <w:szCs w:val="22"/>
                <w:lang w:val="sk-SK"/>
              </w:rPr>
              <w:t>T</w:t>
            </w:r>
            <w:r w:rsidR="00AC2B07" w:rsidRPr="00361382">
              <w:rPr>
                <w:rFonts w:asciiTheme="majorHAnsi" w:hAnsiTheme="majorHAnsi"/>
                <w:iCs/>
                <w:sz w:val="22"/>
                <w:szCs w:val="22"/>
                <w:lang w:val="sk-SK"/>
              </w:rPr>
              <w:t xml:space="preserve">oken RSA SecurID 700 </w:t>
            </w:r>
            <w:r w:rsidR="00AC2B07" w:rsidRPr="00C843B7">
              <w:rPr>
                <w:rFonts w:asciiTheme="majorHAnsi" w:hAnsiTheme="majorHAnsi"/>
                <w:iCs/>
                <w:sz w:val="22"/>
                <w:szCs w:val="22"/>
                <w:lang w:val="sk-SK"/>
              </w:rPr>
              <w:t>s platnosťou 3 roky</w:t>
            </w:r>
            <w:r w:rsidR="00AC2B07" w:rsidRPr="00361382">
              <w:rPr>
                <w:rFonts w:asciiTheme="majorHAnsi" w:hAnsiTheme="majorHAnsi"/>
                <w:iCs/>
                <w:sz w:val="22"/>
                <w:szCs w:val="22"/>
                <w:lang w:val="sk-SK"/>
              </w:rPr>
              <w:t xml:space="preserve"> </w:t>
            </w:r>
          </w:p>
          <w:p w14:paraId="0D7FB12D" w14:textId="325777E3" w:rsidR="00AC2B07" w:rsidRPr="00361382" w:rsidRDefault="00AC2B07" w:rsidP="00BF7F89">
            <w:pPr>
              <w:pStyle w:val="xl32"/>
              <w:spacing w:before="0" w:beforeAutospacing="0" w:after="0" w:afterAutospacing="0" w:line="276" w:lineRule="auto"/>
              <w:jc w:val="left"/>
              <w:rPr>
                <w:rFonts w:asciiTheme="majorHAnsi" w:hAnsiTheme="majorHAnsi"/>
                <w:iCs/>
                <w:sz w:val="22"/>
                <w:szCs w:val="22"/>
                <w:lang w:val="sk-SK"/>
              </w:rPr>
            </w:pPr>
            <w:r w:rsidRPr="00361382">
              <w:rPr>
                <w:rFonts w:asciiTheme="majorHAnsi" w:hAnsiTheme="majorHAnsi"/>
                <w:iCs/>
                <w:sz w:val="22"/>
                <w:szCs w:val="22"/>
                <w:lang w:val="sk-SK"/>
              </w:rPr>
              <w:t>(</w:t>
            </w:r>
            <w:r w:rsidR="00BF7F89">
              <w:rPr>
                <w:rFonts w:asciiTheme="majorHAnsi" w:hAnsiTheme="majorHAnsi"/>
                <w:iCs/>
                <w:sz w:val="22"/>
                <w:szCs w:val="22"/>
                <w:lang w:val="sk-SK"/>
              </w:rPr>
              <w:t>1</w:t>
            </w:r>
            <w:r w:rsidRPr="00361382">
              <w:rPr>
                <w:rFonts w:asciiTheme="majorHAnsi" w:hAnsiTheme="majorHAnsi"/>
                <w:iCs/>
                <w:sz w:val="22"/>
                <w:szCs w:val="22"/>
                <w:lang w:val="sk-SK"/>
              </w:rPr>
              <w:t>balík</w:t>
            </w:r>
            <w:r w:rsidR="00BF7F89">
              <w:rPr>
                <w:rFonts w:asciiTheme="majorHAnsi" w:hAnsiTheme="majorHAnsi"/>
                <w:iCs/>
                <w:sz w:val="22"/>
                <w:szCs w:val="22"/>
                <w:lang w:val="sk-SK"/>
              </w:rPr>
              <w:t xml:space="preserve"> =</w:t>
            </w:r>
            <w:r w:rsidRPr="00361382">
              <w:rPr>
                <w:rFonts w:asciiTheme="majorHAnsi" w:hAnsiTheme="majorHAnsi"/>
                <w:iCs/>
                <w:sz w:val="22"/>
                <w:szCs w:val="22"/>
                <w:lang w:val="sk-SK"/>
              </w:rPr>
              <w:t xml:space="preserve"> </w:t>
            </w:r>
            <w:r w:rsidR="00BF7F89">
              <w:rPr>
                <w:rFonts w:asciiTheme="majorHAnsi" w:hAnsiTheme="majorHAnsi"/>
                <w:iCs/>
                <w:sz w:val="22"/>
                <w:szCs w:val="22"/>
                <w:lang w:val="sk-SK"/>
              </w:rPr>
              <w:t>50</w:t>
            </w:r>
            <w:r w:rsidRPr="00361382">
              <w:rPr>
                <w:rFonts w:asciiTheme="majorHAnsi" w:hAnsiTheme="majorHAnsi"/>
                <w:iCs/>
                <w:sz w:val="22"/>
                <w:szCs w:val="22"/>
                <w:lang w:val="sk-SK"/>
              </w:rPr>
              <w:t>ks)</w:t>
            </w:r>
          </w:p>
        </w:tc>
        <w:tc>
          <w:tcPr>
            <w:tcW w:w="1559" w:type="dxa"/>
            <w:vAlign w:val="center"/>
          </w:tcPr>
          <w:p w14:paraId="76BCD141" w14:textId="77777777" w:rsidR="00AC2B07" w:rsidRPr="00361382" w:rsidRDefault="00AC2B07" w:rsidP="00125771">
            <w:pPr>
              <w:spacing w:line="276" w:lineRule="auto"/>
              <w:ind w:left="5" w:hanging="5"/>
              <w:jc w:val="center"/>
              <w:rPr>
                <w:rFonts w:asciiTheme="majorHAnsi" w:hAnsiTheme="majorHAnsi" w:cs="Arial"/>
                <w:i/>
                <w:iCs/>
                <w:sz w:val="22"/>
                <w:szCs w:val="22"/>
                <w:lang w:val="sk-SK"/>
              </w:rPr>
            </w:pPr>
            <w:r w:rsidRPr="00F82A7A">
              <w:rPr>
                <w:rFonts w:asciiTheme="majorHAnsi" w:hAnsiTheme="majorHAnsi" w:cs="Arial"/>
                <w:sz w:val="22"/>
                <w:szCs w:val="22"/>
              </w:rPr>
              <w:t>&lt;</w:t>
            </w:r>
            <w:r w:rsidRPr="00F82A7A">
              <w:rPr>
                <w:rFonts w:asciiTheme="majorHAnsi" w:hAnsiTheme="majorHAnsi" w:cs="Arial"/>
                <w:color w:val="00B0F0"/>
                <w:sz w:val="22"/>
                <w:szCs w:val="22"/>
              </w:rPr>
              <w:t>vyplní uchádzač</w:t>
            </w:r>
            <w:r w:rsidRPr="00F82A7A">
              <w:rPr>
                <w:rFonts w:asciiTheme="majorHAnsi" w:hAnsiTheme="majorHAnsi" w:cs="Arial"/>
                <w:sz w:val="22"/>
                <w:szCs w:val="22"/>
              </w:rPr>
              <w:t>&gt;</w:t>
            </w:r>
          </w:p>
        </w:tc>
        <w:tc>
          <w:tcPr>
            <w:tcW w:w="1433" w:type="dxa"/>
            <w:vAlign w:val="center"/>
          </w:tcPr>
          <w:p w14:paraId="44B49683" w14:textId="53111FF2" w:rsidR="00AC2B07" w:rsidRPr="00361382" w:rsidRDefault="00AA5D7C" w:rsidP="00125771">
            <w:pPr>
              <w:pStyle w:val="xl32"/>
              <w:spacing w:before="0" w:beforeAutospacing="0" w:after="0" w:afterAutospacing="0" w:line="276" w:lineRule="auto"/>
              <w:ind w:left="5" w:hanging="5"/>
              <w:rPr>
                <w:rFonts w:asciiTheme="majorHAnsi" w:hAnsiTheme="majorHAnsi"/>
                <w:iCs/>
                <w:sz w:val="22"/>
                <w:szCs w:val="22"/>
                <w:lang w:val="sk-SK"/>
              </w:rPr>
            </w:pPr>
            <w:r>
              <w:rPr>
                <w:rFonts w:asciiTheme="majorHAnsi" w:hAnsiTheme="majorHAnsi"/>
                <w:iCs/>
                <w:sz w:val="22"/>
                <w:szCs w:val="22"/>
                <w:lang w:val="sk-SK"/>
              </w:rPr>
              <w:t>23</w:t>
            </w:r>
            <w:r w:rsidR="00AC2B07" w:rsidRPr="00361382">
              <w:rPr>
                <w:rFonts w:asciiTheme="majorHAnsi" w:hAnsiTheme="majorHAnsi"/>
                <w:iCs/>
                <w:sz w:val="22"/>
                <w:szCs w:val="22"/>
                <w:lang w:val="sk-SK"/>
              </w:rPr>
              <w:t xml:space="preserve"> balíkov</w:t>
            </w:r>
          </w:p>
        </w:tc>
        <w:tc>
          <w:tcPr>
            <w:tcW w:w="1843" w:type="dxa"/>
            <w:vAlign w:val="center"/>
          </w:tcPr>
          <w:p w14:paraId="5EFEE8A5" w14:textId="77777777" w:rsidR="00AC2B07" w:rsidRPr="00361382" w:rsidRDefault="00AC2B07" w:rsidP="00125771">
            <w:pPr>
              <w:spacing w:line="276" w:lineRule="auto"/>
              <w:ind w:left="5" w:hanging="5"/>
              <w:jc w:val="center"/>
              <w:rPr>
                <w:rFonts w:asciiTheme="majorHAnsi" w:hAnsiTheme="majorHAnsi" w:cs="Arial"/>
                <w:i/>
                <w:iCs/>
                <w:sz w:val="22"/>
                <w:szCs w:val="22"/>
                <w:lang w:val="sk-SK"/>
              </w:rPr>
            </w:pPr>
            <w:r w:rsidRPr="00BE7680">
              <w:rPr>
                <w:rFonts w:asciiTheme="majorHAnsi" w:hAnsiTheme="majorHAnsi" w:cs="Arial"/>
                <w:sz w:val="22"/>
                <w:szCs w:val="22"/>
              </w:rPr>
              <w:t>&lt;</w:t>
            </w:r>
            <w:r w:rsidRPr="00BE7680">
              <w:rPr>
                <w:rFonts w:asciiTheme="majorHAnsi" w:hAnsiTheme="majorHAnsi" w:cs="Arial"/>
                <w:color w:val="00B0F0"/>
                <w:sz w:val="22"/>
                <w:szCs w:val="22"/>
              </w:rPr>
              <w:t>vyplní uchádzač</w:t>
            </w:r>
            <w:r w:rsidRPr="00BE7680">
              <w:rPr>
                <w:rFonts w:asciiTheme="majorHAnsi" w:hAnsiTheme="majorHAnsi" w:cs="Arial"/>
                <w:sz w:val="22"/>
                <w:szCs w:val="22"/>
              </w:rPr>
              <w:t>&gt;</w:t>
            </w:r>
          </w:p>
        </w:tc>
      </w:tr>
      <w:tr w:rsidR="00BF7F89" w:rsidRPr="00361382" w14:paraId="1162290A" w14:textId="77777777" w:rsidTr="00D3555B">
        <w:trPr>
          <w:trHeight w:val="255"/>
          <w:jc w:val="center"/>
        </w:trPr>
        <w:tc>
          <w:tcPr>
            <w:tcW w:w="1129" w:type="dxa"/>
            <w:shd w:val="clear" w:color="auto" w:fill="C0C0C0"/>
            <w:noWrap/>
            <w:vAlign w:val="center"/>
          </w:tcPr>
          <w:p w14:paraId="6C15B2F5" w14:textId="7DCD13E9" w:rsidR="00BF7F89" w:rsidRPr="00361382" w:rsidRDefault="00BF7F89" w:rsidP="00D3555B">
            <w:pPr>
              <w:spacing w:line="276" w:lineRule="auto"/>
              <w:ind w:left="-4" w:firstLine="4"/>
              <w:jc w:val="center"/>
              <w:rPr>
                <w:rFonts w:asciiTheme="majorHAnsi" w:hAnsiTheme="majorHAnsi" w:cs="Arial"/>
                <w:color w:val="000000"/>
                <w:sz w:val="22"/>
                <w:szCs w:val="22"/>
                <w:lang w:val="sk-SK"/>
              </w:rPr>
            </w:pPr>
            <w:r>
              <w:rPr>
                <w:rFonts w:asciiTheme="majorHAnsi" w:hAnsiTheme="majorHAnsi" w:cs="Arial"/>
                <w:color w:val="000000"/>
                <w:sz w:val="22"/>
                <w:szCs w:val="22"/>
                <w:lang w:val="sk-SK"/>
              </w:rPr>
              <w:t>2</w:t>
            </w:r>
          </w:p>
        </w:tc>
        <w:tc>
          <w:tcPr>
            <w:tcW w:w="3261" w:type="dxa"/>
            <w:noWrap/>
            <w:vAlign w:val="center"/>
          </w:tcPr>
          <w:p w14:paraId="177F566B" w14:textId="7E8AC1BF" w:rsidR="00BF7F89" w:rsidRPr="00361382" w:rsidRDefault="00C843B7" w:rsidP="000045B2">
            <w:pPr>
              <w:pStyle w:val="xl32"/>
              <w:spacing w:before="0" w:beforeAutospacing="0" w:after="0" w:afterAutospacing="0" w:line="276" w:lineRule="auto"/>
              <w:ind w:left="23" w:hanging="23"/>
              <w:jc w:val="left"/>
              <w:rPr>
                <w:rFonts w:asciiTheme="majorHAnsi" w:hAnsiTheme="majorHAnsi"/>
                <w:iCs/>
                <w:sz w:val="22"/>
                <w:szCs w:val="22"/>
                <w:lang w:val="sk-SK"/>
              </w:rPr>
            </w:pPr>
            <w:r w:rsidRPr="00FE201C">
              <w:rPr>
                <w:rFonts w:asciiTheme="majorHAnsi" w:hAnsiTheme="majorHAnsi"/>
                <w:iCs/>
                <w:sz w:val="22"/>
                <w:szCs w:val="22"/>
                <w:lang w:val="sk-SK"/>
              </w:rPr>
              <w:t xml:space="preserve">Token </w:t>
            </w:r>
            <w:r w:rsidR="00BF7F89" w:rsidRPr="00FE201C">
              <w:rPr>
                <w:rFonts w:asciiTheme="majorHAnsi" w:hAnsiTheme="majorHAnsi"/>
                <w:iCs/>
                <w:sz w:val="22"/>
                <w:szCs w:val="22"/>
                <w:lang w:val="sk-SK"/>
              </w:rPr>
              <w:t xml:space="preserve">RSA SecurID Software Seeds </w:t>
            </w:r>
            <w:r w:rsidRPr="00FE201C">
              <w:rPr>
                <w:rFonts w:asciiTheme="majorHAnsi" w:hAnsiTheme="majorHAnsi"/>
                <w:iCs/>
                <w:sz w:val="22"/>
                <w:szCs w:val="22"/>
                <w:lang w:val="sk-SK"/>
              </w:rPr>
              <w:t xml:space="preserve">s platnosťou 3 roky </w:t>
            </w:r>
          </w:p>
        </w:tc>
        <w:tc>
          <w:tcPr>
            <w:tcW w:w="1559" w:type="dxa"/>
            <w:vAlign w:val="center"/>
          </w:tcPr>
          <w:p w14:paraId="0B2312A1" w14:textId="0C919703" w:rsidR="00BF7F89" w:rsidRPr="00F82A7A" w:rsidRDefault="00206BF0" w:rsidP="00125771">
            <w:pPr>
              <w:spacing w:line="276" w:lineRule="auto"/>
              <w:ind w:left="5" w:hanging="5"/>
              <w:jc w:val="center"/>
              <w:rPr>
                <w:rFonts w:asciiTheme="majorHAnsi" w:hAnsiTheme="majorHAnsi" w:cs="Arial"/>
                <w:sz w:val="22"/>
                <w:szCs w:val="22"/>
              </w:rPr>
            </w:pPr>
            <w:r w:rsidRPr="00F82A7A">
              <w:rPr>
                <w:rFonts w:asciiTheme="majorHAnsi" w:hAnsiTheme="majorHAnsi" w:cs="Arial"/>
                <w:sz w:val="22"/>
                <w:szCs w:val="22"/>
              </w:rPr>
              <w:t>&lt;</w:t>
            </w:r>
            <w:r w:rsidRPr="00F82A7A">
              <w:rPr>
                <w:rFonts w:asciiTheme="majorHAnsi" w:hAnsiTheme="majorHAnsi" w:cs="Arial"/>
                <w:color w:val="00B0F0"/>
                <w:sz w:val="22"/>
                <w:szCs w:val="22"/>
              </w:rPr>
              <w:t>vyplní uchádzač</w:t>
            </w:r>
            <w:r w:rsidRPr="00F82A7A">
              <w:rPr>
                <w:rFonts w:asciiTheme="majorHAnsi" w:hAnsiTheme="majorHAnsi" w:cs="Arial"/>
                <w:sz w:val="22"/>
                <w:szCs w:val="22"/>
              </w:rPr>
              <w:t>&gt;</w:t>
            </w:r>
          </w:p>
        </w:tc>
        <w:tc>
          <w:tcPr>
            <w:tcW w:w="1433" w:type="dxa"/>
            <w:vAlign w:val="center"/>
          </w:tcPr>
          <w:p w14:paraId="5B8E501A" w14:textId="34BE15D4" w:rsidR="00BF7F89" w:rsidRPr="00361382" w:rsidRDefault="00206BF0" w:rsidP="00125771">
            <w:pPr>
              <w:pStyle w:val="Textbubliny"/>
              <w:spacing w:line="276" w:lineRule="auto"/>
              <w:ind w:left="5" w:hanging="5"/>
              <w:jc w:val="center"/>
              <w:rPr>
                <w:rFonts w:asciiTheme="majorHAnsi" w:hAnsiTheme="majorHAnsi" w:cs="Arial"/>
                <w:iCs/>
                <w:sz w:val="22"/>
                <w:szCs w:val="22"/>
              </w:rPr>
            </w:pPr>
            <w:r>
              <w:rPr>
                <w:rFonts w:asciiTheme="majorHAnsi" w:hAnsiTheme="majorHAnsi" w:cs="Arial"/>
                <w:iCs/>
                <w:sz w:val="22"/>
                <w:szCs w:val="22"/>
              </w:rPr>
              <w:t>100 ks</w:t>
            </w:r>
          </w:p>
        </w:tc>
        <w:tc>
          <w:tcPr>
            <w:tcW w:w="1843" w:type="dxa"/>
            <w:vAlign w:val="center"/>
          </w:tcPr>
          <w:p w14:paraId="7DA3D653" w14:textId="293A1C99" w:rsidR="00BF7F89" w:rsidRPr="00BE7680" w:rsidRDefault="00206BF0" w:rsidP="00125771">
            <w:pPr>
              <w:spacing w:line="276" w:lineRule="auto"/>
              <w:ind w:left="5" w:hanging="5"/>
              <w:jc w:val="center"/>
              <w:rPr>
                <w:rFonts w:asciiTheme="majorHAnsi" w:hAnsiTheme="majorHAnsi" w:cs="Arial"/>
                <w:sz w:val="22"/>
                <w:szCs w:val="22"/>
              </w:rPr>
            </w:pPr>
            <w:r w:rsidRPr="00BE7680">
              <w:rPr>
                <w:rFonts w:asciiTheme="majorHAnsi" w:hAnsiTheme="majorHAnsi" w:cs="Arial"/>
                <w:sz w:val="22"/>
                <w:szCs w:val="22"/>
              </w:rPr>
              <w:t>&lt;</w:t>
            </w:r>
            <w:r w:rsidRPr="00BE7680">
              <w:rPr>
                <w:rFonts w:asciiTheme="majorHAnsi" w:hAnsiTheme="majorHAnsi" w:cs="Arial"/>
                <w:color w:val="00B0F0"/>
                <w:sz w:val="22"/>
                <w:szCs w:val="22"/>
              </w:rPr>
              <w:t>vyplní uchádzač</w:t>
            </w:r>
            <w:r w:rsidRPr="00BE7680">
              <w:rPr>
                <w:rFonts w:asciiTheme="majorHAnsi" w:hAnsiTheme="majorHAnsi" w:cs="Arial"/>
                <w:sz w:val="22"/>
                <w:szCs w:val="22"/>
              </w:rPr>
              <w:t>&gt;</w:t>
            </w:r>
          </w:p>
        </w:tc>
      </w:tr>
      <w:tr w:rsidR="00AC2B07" w:rsidRPr="00361382" w14:paraId="201987F5" w14:textId="77777777" w:rsidTr="00D3555B">
        <w:trPr>
          <w:trHeight w:val="255"/>
          <w:jc w:val="center"/>
        </w:trPr>
        <w:tc>
          <w:tcPr>
            <w:tcW w:w="1129" w:type="dxa"/>
            <w:shd w:val="clear" w:color="auto" w:fill="C0C0C0"/>
            <w:noWrap/>
            <w:vAlign w:val="center"/>
          </w:tcPr>
          <w:p w14:paraId="6BA1F2BB" w14:textId="6EFE09E6" w:rsidR="00AC2B07" w:rsidRPr="00361382" w:rsidRDefault="00206BF0" w:rsidP="00D3555B">
            <w:pPr>
              <w:spacing w:line="276" w:lineRule="auto"/>
              <w:ind w:left="-4" w:firstLine="4"/>
              <w:jc w:val="center"/>
              <w:rPr>
                <w:rFonts w:asciiTheme="majorHAnsi" w:hAnsiTheme="majorHAnsi" w:cs="Arial"/>
                <w:color w:val="000000"/>
                <w:sz w:val="22"/>
                <w:szCs w:val="22"/>
                <w:lang w:val="sk-SK"/>
              </w:rPr>
            </w:pPr>
            <w:r>
              <w:rPr>
                <w:rFonts w:asciiTheme="majorHAnsi" w:hAnsiTheme="majorHAnsi" w:cs="Arial"/>
                <w:color w:val="000000"/>
                <w:sz w:val="22"/>
                <w:szCs w:val="22"/>
                <w:lang w:val="sk-SK"/>
              </w:rPr>
              <w:t>3</w:t>
            </w:r>
          </w:p>
        </w:tc>
        <w:tc>
          <w:tcPr>
            <w:tcW w:w="3261" w:type="dxa"/>
            <w:noWrap/>
            <w:vAlign w:val="center"/>
          </w:tcPr>
          <w:p w14:paraId="3EE9DD67" w14:textId="77777777" w:rsidR="00AC2B07" w:rsidRPr="00361382" w:rsidRDefault="00AC2B07" w:rsidP="000045B2">
            <w:pPr>
              <w:pStyle w:val="xl32"/>
              <w:spacing w:before="0" w:beforeAutospacing="0" w:after="0" w:afterAutospacing="0" w:line="276" w:lineRule="auto"/>
              <w:ind w:left="23" w:hanging="23"/>
              <w:jc w:val="left"/>
              <w:rPr>
                <w:rFonts w:asciiTheme="majorHAnsi" w:hAnsiTheme="majorHAnsi"/>
                <w:iCs/>
                <w:sz w:val="22"/>
                <w:szCs w:val="22"/>
                <w:lang w:val="sk-SK"/>
              </w:rPr>
            </w:pPr>
            <w:r w:rsidRPr="00361382">
              <w:rPr>
                <w:rFonts w:asciiTheme="majorHAnsi" w:hAnsiTheme="majorHAnsi"/>
                <w:iCs/>
                <w:sz w:val="22"/>
                <w:szCs w:val="22"/>
                <w:lang w:val="sk-SK"/>
              </w:rPr>
              <w:t>Používateľská licencia RSA Authentication Manager</w:t>
            </w:r>
          </w:p>
          <w:p w14:paraId="2CDFA0CB" w14:textId="04DB814D" w:rsidR="00AC2B07" w:rsidRPr="00361382" w:rsidRDefault="00AC2B07" w:rsidP="000045B2">
            <w:pPr>
              <w:pStyle w:val="xl32"/>
              <w:spacing w:before="0" w:beforeAutospacing="0" w:after="0" w:afterAutospacing="0" w:line="276" w:lineRule="auto"/>
              <w:ind w:left="23" w:hanging="23"/>
              <w:jc w:val="left"/>
              <w:rPr>
                <w:rFonts w:asciiTheme="majorHAnsi" w:hAnsiTheme="majorHAnsi"/>
                <w:iCs/>
                <w:sz w:val="22"/>
                <w:szCs w:val="22"/>
                <w:lang w:val="sk-SK"/>
              </w:rPr>
            </w:pPr>
            <w:r w:rsidRPr="00361382">
              <w:rPr>
                <w:rFonts w:asciiTheme="majorHAnsi" w:hAnsiTheme="majorHAnsi"/>
                <w:iCs/>
                <w:sz w:val="22"/>
                <w:szCs w:val="22"/>
                <w:lang w:val="sk-SK"/>
              </w:rPr>
              <w:t>(</w:t>
            </w:r>
            <w:r w:rsidR="00206BF0">
              <w:rPr>
                <w:rFonts w:asciiTheme="majorHAnsi" w:hAnsiTheme="majorHAnsi"/>
                <w:iCs/>
                <w:sz w:val="22"/>
                <w:szCs w:val="22"/>
                <w:lang w:val="sk-SK"/>
              </w:rPr>
              <w:t xml:space="preserve">1 </w:t>
            </w:r>
            <w:r w:rsidRPr="00361382">
              <w:rPr>
                <w:rFonts w:asciiTheme="majorHAnsi" w:hAnsiTheme="majorHAnsi"/>
                <w:iCs/>
                <w:sz w:val="22"/>
                <w:szCs w:val="22"/>
                <w:lang w:val="sk-SK"/>
              </w:rPr>
              <w:t>balík</w:t>
            </w:r>
            <w:r w:rsidR="00206BF0">
              <w:rPr>
                <w:rFonts w:asciiTheme="majorHAnsi" w:hAnsiTheme="majorHAnsi"/>
                <w:iCs/>
                <w:sz w:val="22"/>
                <w:szCs w:val="22"/>
                <w:lang w:val="sk-SK"/>
              </w:rPr>
              <w:t xml:space="preserve"> =</w:t>
            </w:r>
            <w:r w:rsidRPr="00361382">
              <w:rPr>
                <w:rFonts w:asciiTheme="majorHAnsi" w:hAnsiTheme="majorHAnsi"/>
                <w:iCs/>
                <w:sz w:val="22"/>
                <w:szCs w:val="22"/>
                <w:lang w:val="sk-SK"/>
              </w:rPr>
              <w:t xml:space="preserve"> </w:t>
            </w:r>
            <w:r w:rsidR="00206BF0">
              <w:rPr>
                <w:rFonts w:asciiTheme="majorHAnsi" w:hAnsiTheme="majorHAnsi"/>
                <w:iCs/>
                <w:sz w:val="22"/>
                <w:szCs w:val="22"/>
                <w:lang w:val="sk-SK"/>
              </w:rPr>
              <w:t>50</w:t>
            </w:r>
            <w:r w:rsidRPr="00361382">
              <w:rPr>
                <w:rFonts w:asciiTheme="majorHAnsi" w:hAnsiTheme="majorHAnsi"/>
                <w:iCs/>
                <w:sz w:val="22"/>
                <w:szCs w:val="22"/>
                <w:lang w:val="sk-SK"/>
              </w:rPr>
              <w:t>ks)</w:t>
            </w:r>
          </w:p>
        </w:tc>
        <w:tc>
          <w:tcPr>
            <w:tcW w:w="1559" w:type="dxa"/>
            <w:vAlign w:val="center"/>
          </w:tcPr>
          <w:p w14:paraId="1A286690" w14:textId="77777777" w:rsidR="00AC2B07" w:rsidRPr="00361382" w:rsidRDefault="00AC2B07" w:rsidP="00125771">
            <w:pPr>
              <w:spacing w:line="276" w:lineRule="auto"/>
              <w:ind w:left="5" w:hanging="5"/>
              <w:jc w:val="center"/>
              <w:rPr>
                <w:rFonts w:asciiTheme="majorHAnsi" w:hAnsiTheme="majorHAnsi" w:cs="Arial"/>
                <w:i/>
                <w:iCs/>
                <w:sz w:val="22"/>
                <w:szCs w:val="22"/>
                <w:lang w:val="sk-SK"/>
              </w:rPr>
            </w:pPr>
            <w:r w:rsidRPr="00F82A7A">
              <w:rPr>
                <w:rFonts w:asciiTheme="majorHAnsi" w:hAnsiTheme="majorHAnsi" w:cs="Arial"/>
                <w:sz w:val="22"/>
                <w:szCs w:val="22"/>
              </w:rPr>
              <w:t>&lt;</w:t>
            </w:r>
            <w:r w:rsidRPr="00F82A7A">
              <w:rPr>
                <w:rFonts w:asciiTheme="majorHAnsi" w:hAnsiTheme="majorHAnsi" w:cs="Arial"/>
                <w:color w:val="00B0F0"/>
                <w:sz w:val="22"/>
                <w:szCs w:val="22"/>
              </w:rPr>
              <w:t>vyplní uchádzač</w:t>
            </w:r>
            <w:r w:rsidRPr="00F82A7A">
              <w:rPr>
                <w:rFonts w:asciiTheme="majorHAnsi" w:hAnsiTheme="majorHAnsi" w:cs="Arial"/>
                <w:sz w:val="22"/>
                <w:szCs w:val="22"/>
              </w:rPr>
              <w:t>&gt;</w:t>
            </w:r>
          </w:p>
        </w:tc>
        <w:tc>
          <w:tcPr>
            <w:tcW w:w="1433" w:type="dxa"/>
            <w:vAlign w:val="center"/>
          </w:tcPr>
          <w:p w14:paraId="1AF35B7C" w14:textId="44CC8739" w:rsidR="00AC2B07" w:rsidRPr="00361382" w:rsidRDefault="00FB0863" w:rsidP="00125771">
            <w:pPr>
              <w:pStyle w:val="Textbubliny"/>
              <w:spacing w:line="276" w:lineRule="auto"/>
              <w:ind w:left="5" w:hanging="5"/>
              <w:jc w:val="center"/>
              <w:rPr>
                <w:rFonts w:asciiTheme="majorHAnsi" w:hAnsiTheme="majorHAnsi" w:cs="Arial"/>
                <w:iCs/>
                <w:sz w:val="22"/>
                <w:szCs w:val="22"/>
              </w:rPr>
            </w:pPr>
            <w:r>
              <w:rPr>
                <w:rFonts w:asciiTheme="majorHAnsi" w:hAnsiTheme="majorHAnsi" w:cs="Arial"/>
                <w:iCs/>
                <w:sz w:val="22"/>
                <w:szCs w:val="22"/>
              </w:rPr>
              <w:t>8</w:t>
            </w:r>
          </w:p>
          <w:p w14:paraId="05096E3B" w14:textId="77777777" w:rsidR="00AC2B07" w:rsidRPr="00361382" w:rsidRDefault="00AC2B07" w:rsidP="00125771">
            <w:pPr>
              <w:pStyle w:val="Textbubliny"/>
              <w:spacing w:line="276" w:lineRule="auto"/>
              <w:ind w:left="5" w:hanging="5"/>
              <w:jc w:val="center"/>
              <w:rPr>
                <w:rFonts w:asciiTheme="majorHAnsi" w:hAnsiTheme="majorHAnsi" w:cs="Arial"/>
                <w:iCs/>
                <w:sz w:val="22"/>
                <w:szCs w:val="22"/>
              </w:rPr>
            </w:pPr>
            <w:r w:rsidRPr="00361382">
              <w:rPr>
                <w:rFonts w:asciiTheme="majorHAnsi" w:hAnsiTheme="majorHAnsi" w:cs="Arial"/>
                <w:iCs/>
                <w:sz w:val="22"/>
                <w:szCs w:val="22"/>
              </w:rPr>
              <w:t>balíkov</w:t>
            </w:r>
          </w:p>
        </w:tc>
        <w:tc>
          <w:tcPr>
            <w:tcW w:w="1843" w:type="dxa"/>
            <w:vAlign w:val="center"/>
          </w:tcPr>
          <w:p w14:paraId="55D67A2A" w14:textId="77777777" w:rsidR="00AC2B07" w:rsidRPr="00361382" w:rsidRDefault="00AC2B07" w:rsidP="00125771">
            <w:pPr>
              <w:spacing w:line="276" w:lineRule="auto"/>
              <w:ind w:left="5" w:hanging="5"/>
              <w:jc w:val="center"/>
              <w:rPr>
                <w:rFonts w:asciiTheme="majorHAnsi" w:hAnsiTheme="majorHAnsi" w:cs="Arial"/>
                <w:i/>
                <w:iCs/>
                <w:sz w:val="22"/>
                <w:szCs w:val="22"/>
                <w:lang w:val="sk-SK"/>
              </w:rPr>
            </w:pPr>
            <w:r w:rsidRPr="00BE7680">
              <w:rPr>
                <w:rFonts w:asciiTheme="majorHAnsi" w:hAnsiTheme="majorHAnsi" w:cs="Arial"/>
                <w:sz w:val="22"/>
                <w:szCs w:val="22"/>
              </w:rPr>
              <w:t>&lt;</w:t>
            </w:r>
            <w:r w:rsidRPr="00BE7680">
              <w:rPr>
                <w:rFonts w:asciiTheme="majorHAnsi" w:hAnsiTheme="majorHAnsi" w:cs="Arial"/>
                <w:color w:val="00B0F0"/>
                <w:sz w:val="22"/>
                <w:szCs w:val="22"/>
              </w:rPr>
              <w:t>vyplní uchádzač</w:t>
            </w:r>
            <w:r w:rsidRPr="00BE7680">
              <w:rPr>
                <w:rFonts w:asciiTheme="majorHAnsi" w:hAnsiTheme="majorHAnsi" w:cs="Arial"/>
                <w:sz w:val="22"/>
                <w:szCs w:val="22"/>
              </w:rPr>
              <w:t>&gt;</w:t>
            </w:r>
          </w:p>
        </w:tc>
      </w:tr>
      <w:tr w:rsidR="00AC2B07" w:rsidRPr="00361382" w14:paraId="2B61835D" w14:textId="77777777" w:rsidTr="00D3555B">
        <w:trPr>
          <w:trHeight w:val="255"/>
          <w:jc w:val="center"/>
        </w:trPr>
        <w:tc>
          <w:tcPr>
            <w:tcW w:w="1129" w:type="dxa"/>
            <w:shd w:val="clear" w:color="auto" w:fill="C0C0C0"/>
            <w:noWrap/>
            <w:vAlign w:val="center"/>
          </w:tcPr>
          <w:p w14:paraId="0E818EA9" w14:textId="158D612C" w:rsidR="00AC2B07" w:rsidRPr="00361382" w:rsidRDefault="00206BF0" w:rsidP="00D3555B">
            <w:pPr>
              <w:spacing w:line="276" w:lineRule="auto"/>
              <w:ind w:left="-4" w:firstLine="4"/>
              <w:jc w:val="center"/>
              <w:rPr>
                <w:rFonts w:asciiTheme="majorHAnsi" w:hAnsiTheme="majorHAnsi" w:cs="Arial"/>
                <w:color w:val="000000"/>
                <w:sz w:val="22"/>
                <w:szCs w:val="22"/>
                <w:lang w:val="sk-SK"/>
              </w:rPr>
            </w:pPr>
            <w:r>
              <w:rPr>
                <w:rFonts w:asciiTheme="majorHAnsi" w:hAnsiTheme="majorHAnsi" w:cs="Arial"/>
                <w:color w:val="000000"/>
                <w:sz w:val="22"/>
                <w:szCs w:val="22"/>
                <w:lang w:val="sk-SK"/>
              </w:rPr>
              <w:t>4</w:t>
            </w:r>
          </w:p>
        </w:tc>
        <w:tc>
          <w:tcPr>
            <w:tcW w:w="3261" w:type="dxa"/>
            <w:noWrap/>
            <w:vAlign w:val="center"/>
          </w:tcPr>
          <w:p w14:paraId="176594B7" w14:textId="005EDF10" w:rsidR="00AC2B07" w:rsidRPr="00361382" w:rsidRDefault="00AC2B07" w:rsidP="000045B2">
            <w:pPr>
              <w:pStyle w:val="xl32"/>
              <w:spacing w:before="0" w:beforeAutospacing="0" w:after="0" w:afterAutospacing="0" w:line="276" w:lineRule="auto"/>
              <w:jc w:val="left"/>
              <w:rPr>
                <w:rFonts w:asciiTheme="majorHAnsi" w:hAnsiTheme="majorHAnsi"/>
                <w:iCs/>
                <w:sz w:val="22"/>
                <w:szCs w:val="22"/>
                <w:lang w:val="sk-SK"/>
              </w:rPr>
            </w:pPr>
            <w:r w:rsidRPr="00361382">
              <w:rPr>
                <w:rFonts w:asciiTheme="majorHAnsi" w:hAnsiTheme="majorHAnsi"/>
                <w:iCs/>
                <w:sz w:val="22"/>
                <w:szCs w:val="22"/>
                <w:lang w:val="sk-SK"/>
              </w:rPr>
              <w:t>Podpora výrobcu pre používateľskú licenciu RSA Authentication Manager na 1 rok (</w:t>
            </w:r>
            <w:r w:rsidR="00206BF0">
              <w:rPr>
                <w:rFonts w:asciiTheme="majorHAnsi" w:hAnsiTheme="majorHAnsi"/>
                <w:iCs/>
                <w:sz w:val="22"/>
                <w:szCs w:val="22"/>
                <w:lang w:val="sk-SK"/>
              </w:rPr>
              <w:t xml:space="preserve">1 </w:t>
            </w:r>
            <w:r w:rsidRPr="00361382">
              <w:rPr>
                <w:rFonts w:asciiTheme="majorHAnsi" w:hAnsiTheme="majorHAnsi"/>
                <w:iCs/>
                <w:sz w:val="22"/>
                <w:szCs w:val="22"/>
                <w:lang w:val="sk-SK"/>
              </w:rPr>
              <w:t>balík</w:t>
            </w:r>
            <w:r w:rsidR="00206BF0">
              <w:rPr>
                <w:rFonts w:asciiTheme="majorHAnsi" w:hAnsiTheme="majorHAnsi"/>
                <w:iCs/>
                <w:sz w:val="22"/>
                <w:szCs w:val="22"/>
                <w:lang w:val="sk-SK"/>
              </w:rPr>
              <w:t xml:space="preserve"> =</w:t>
            </w:r>
            <w:r w:rsidRPr="00361382">
              <w:rPr>
                <w:rFonts w:asciiTheme="majorHAnsi" w:hAnsiTheme="majorHAnsi"/>
                <w:iCs/>
                <w:sz w:val="22"/>
                <w:szCs w:val="22"/>
                <w:lang w:val="sk-SK"/>
              </w:rPr>
              <w:t xml:space="preserve"> 1</w:t>
            </w:r>
            <w:r w:rsidR="00206BF0">
              <w:rPr>
                <w:rFonts w:asciiTheme="majorHAnsi" w:hAnsiTheme="majorHAnsi"/>
                <w:iCs/>
                <w:sz w:val="22"/>
                <w:szCs w:val="22"/>
                <w:lang w:val="sk-SK"/>
              </w:rPr>
              <w:t>5</w:t>
            </w:r>
            <w:r w:rsidRPr="00361382">
              <w:rPr>
                <w:rFonts w:asciiTheme="majorHAnsi" w:hAnsiTheme="majorHAnsi"/>
                <w:iCs/>
                <w:sz w:val="22"/>
                <w:szCs w:val="22"/>
                <w:lang w:val="sk-SK"/>
              </w:rPr>
              <w:t>0ks)</w:t>
            </w:r>
          </w:p>
        </w:tc>
        <w:tc>
          <w:tcPr>
            <w:tcW w:w="1559" w:type="dxa"/>
            <w:vAlign w:val="center"/>
          </w:tcPr>
          <w:p w14:paraId="2F06E322" w14:textId="2330DE05" w:rsidR="00AC2B07" w:rsidRPr="00361382" w:rsidRDefault="00AC2B07" w:rsidP="00125771">
            <w:pPr>
              <w:spacing w:line="276" w:lineRule="auto"/>
              <w:jc w:val="center"/>
              <w:rPr>
                <w:rFonts w:asciiTheme="majorHAnsi" w:hAnsiTheme="majorHAnsi" w:cs="Arial"/>
                <w:i/>
                <w:iCs/>
                <w:sz w:val="22"/>
                <w:szCs w:val="22"/>
                <w:lang w:val="sk-SK"/>
              </w:rPr>
            </w:pPr>
            <w:r w:rsidRPr="00F82A7A">
              <w:rPr>
                <w:rFonts w:asciiTheme="majorHAnsi" w:hAnsiTheme="majorHAnsi" w:cs="Arial"/>
                <w:sz w:val="22"/>
                <w:szCs w:val="22"/>
              </w:rPr>
              <w:t>&lt;</w:t>
            </w:r>
            <w:r w:rsidRPr="00F82A7A">
              <w:rPr>
                <w:rFonts w:asciiTheme="majorHAnsi" w:hAnsiTheme="majorHAnsi" w:cs="Arial"/>
                <w:color w:val="00B0F0"/>
                <w:sz w:val="22"/>
                <w:szCs w:val="22"/>
              </w:rPr>
              <w:t>vyplní uchádzač</w:t>
            </w:r>
            <w:r w:rsidRPr="00F82A7A">
              <w:rPr>
                <w:rFonts w:asciiTheme="majorHAnsi" w:hAnsiTheme="majorHAnsi" w:cs="Arial"/>
                <w:sz w:val="22"/>
                <w:szCs w:val="22"/>
              </w:rPr>
              <w:t>&gt;</w:t>
            </w:r>
          </w:p>
        </w:tc>
        <w:tc>
          <w:tcPr>
            <w:tcW w:w="1433" w:type="dxa"/>
            <w:vAlign w:val="center"/>
          </w:tcPr>
          <w:p w14:paraId="36446119" w14:textId="5862A9F6" w:rsidR="00AC2B07" w:rsidRPr="00361382" w:rsidRDefault="00FB0863" w:rsidP="00125771">
            <w:pPr>
              <w:pStyle w:val="Textbubliny"/>
              <w:spacing w:line="276" w:lineRule="auto"/>
              <w:ind w:right="-81"/>
              <w:jc w:val="center"/>
              <w:rPr>
                <w:rFonts w:asciiTheme="majorHAnsi" w:hAnsiTheme="majorHAnsi" w:cs="Arial"/>
                <w:iCs/>
                <w:sz w:val="22"/>
                <w:szCs w:val="22"/>
              </w:rPr>
            </w:pPr>
            <w:r>
              <w:rPr>
                <w:rFonts w:asciiTheme="majorHAnsi" w:hAnsiTheme="majorHAnsi" w:cs="Arial"/>
                <w:iCs/>
                <w:sz w:val="22"/>
                <w:szCs w:val="22"/>
              </w:rPr>
              <w:t>16</w:t>
            </w:r>
          </w:p>
          <w:p w14:paraId="72E2BBBB" w14:textId="0790A3C1" w:rsidR="00AC2B07" w:rsidRPr="00361382" w:rsidRDefault="00AC2B07" w:rsidP="00125771">
            <w:pPr>
              <w:pStyle w:val="Textbubliny"/>
              <w:spacing w:line="276" w:lineRule="auto"/>
              <w:ind w:left="-135" w:right="-81"/>
              <w:jc w:val="center"/>
              <w:rPr>
                <w:rFonts w:asciiTheme="majorHAnsi" w:hAnsiTheme="majorHAnsi" w:cs="Arial"/>
                <w:iCs/>
                <w:sz w:val="22"/>
                <w:szCs w:val="22"/>
              </w:rPr>
            </w:pPr>
            <w:r w:rsidRPr="00361382">
              <w:rPr>
                <w:rFonts w:asciiTheme="majorHAnsi" w:hAnsiTheme="majorHAnsi" w:cs="Arial"/>
                <w:iCs/>
                <w:sz w:val="22"/>
                <w:szCs w:val="22"/>
              </w:rPr>
              <w:t>balík</w:t>
            </w:r>
            <w:r w:rsidR="00206BF0">
              <w:rPr>
                <w:rFonts w:asciiTheme="majorHAnsi" w:hAnsiTheme="majorHAnsi" w:cs="Arial"/>
                <w:iCs/>
                <w:sz w:val="22"/>
                <w:szCs w:val="22"/>
              </w:rPr>
              <w:t>ov</w:t>
            </w:r>
          </w:p>
        </w:tc>
        <w:tc>
          <w:tcPr>
            <w:tcW w:w="1843" w:type="dxa"/>
            <w:vAlign w:val="center"/>
          </w:tcPr>
          <w:p w14:paraId="7F48EAB8" w14:textId="62A6D770" w:rsidR="00AC2B07" w:rsidRPr="00361382" w:rsidRDefault="00AC2B07" w:rsidP="00125771">
            <w:pPr>
              <w:spacing w:line="276" w:lineRule="auto"/>
              <w:jc w:val="center"/>
              <w:rPr>
                <w:rFonts w:asciiTheme="majorHAnsi" w:hAnsiTheme="majorHAnsi" w:cs="Arial"/>
                <w:i/>
                <w:iCs/>
                <w:sz w:val="22"/>
                <w:szCs w:val="22"/>
                <w:lang w:val="sk-SK"/>
              </w:rPr>
            </w:pPr>
            <w:r w:rsidRPr="00BE7680">
              <w:rPr>
                <w:rFonts w:asciiTheme="majorHAnsi" w:hAnsiTheme="majorHAnsi" w:cs="Arial"/>
                <w:sz w:val="22"/>
                <w:szCs w:val="22"/>
              </w:rPr>
              <w:t>&lt;</w:t>
            </w:r>
            <w:r w:rsidRPr="00BE7680">
              <w:rPr>
                <w:rFonts w:asciiTheme="majorHAnsi" w:hAnsiTheme="majorHAnsi" w:cs="Arial"/>
                <w:color w:val="00B0F0"/>
                <w:sz w:val="22"/>
                <w:szCs w:val="22"/>
              </w:rPr>
              <w:t>vyplní uchádzač</w:t>
            </w:r>
            <w:r w:rsidRPr="00BE7680">
              <w:rPr>
                <w:rFonts w:asciiTheme="majorHAnsi" w:hAnsiTheme="majorHAnsi" w:cs="Arial"/>
                <w:sz w:val="22"/>
                <w:szCs w:val="22"/>
              </w:rPr>
              <w:t>&gt;</w:t>
            </w:r>
          </w:p>
        </w:tc>
      </w:tr>
      <w:tr w:rsidR="00AC2B07" w:rsidRPr="00361382" w14:paraId="36D00858" w14:textId="77777777" w:rsidTr="00D3555B">
        <w:trPr>
          <w:trHeight w:val="255"/>
          <w:jc w:val="center"/>
        </w:trPr>
        <w:tc>
          <w:tcPr>
            <w:tcW w:w="1129" w:type="dxa"/>
            <w:shd w:val="clear" w:color="auto" w:fill="C0C0C0"/>
            <w:noWrap/>
            <w:vAlign w:val="center"/>
          </w:tcPr>
          <w:p w14:paraId="56F95DA0" w14:textId="3399B484" w:rsidR="00AC2B07" w:rsidRPr="00361382" w:rsidRDefault="00206BF0" w:rsidP="00D3555B">
            <w:pPr>
              <w:spacing w:line="276" w:lineRule="auto"/>
              <w:ind w:left="-4" w:firstLine="4"/>
              <w:jc w:val="center"/>
              <w:rPr>
                <w:rFonts w:asciiTheme="majorHAnsi" w:hAnsiTheme="majorHAnsi" w:cs="Arial"/>
                <w:color w:val="000000"/>
                <w:sz w:val="22"/>
                <w:szCs w:val="22"/>
                <w:lang w:val="sk-SK"/>
              </w:rPr>
            </w:pPr>
            <w:r>
              <w:rPr>
                <w:rFonts w:asciiTheme="majorHAnsi" w:hAnsiTheme="majorHAnsi" w:cs="Arial"/>
                <w:color w:val="000000"/>
                <w:sz w:val="22"/>
                <w:szCs w:val="22"/>
                <w:lang w:val="sk-SK"/>
              </w:rPr>
              <w:t>5</w:t>
            </w:r>
          </w:p>
        </w:tc>
        <w:tc>
          <w:tcPr>
            <w:tcW w:w="3261" w:type="dxa"/>
            <w:noWrap/>
            <w:vAlign w:val="center"/>
          </w:tcPr>
          <w:p w14:paraId="3856FEE0" w14:textId="790F2C56" w:rsidR="00AC2B07" w:rsidRPr="00361382" w:rsidRDefault="00AC2B07" w:rsidP="00206BF0">
            <w:pPr>
              <w:pStyle w:val="Textbubliny"/>
              <w:spacing w:line="276" w:lineRule="auto"/>
              <w:ind w:left="23" w:hanging="23"/>
              <w:rPr>
                <w:rFonts w:asciiTheme="majorHAnsi" w:hAnsiTheme="majorHAnsi" w:cs="Arial"/>
                <w:iCs/>
                <w:sz w:val="22"/>
                <w:szCs w:val="22"/>
              </w:rPr>
            </w:pPr>
            <w:r w:rsidRPr="00C843B7">
              <w:rPr>
                <w:rFonts w:asciiTheme="majorHAnsi" w:hAnsiTheme="majorHAnsi" w:cs="Arial"/>
                <w:iCs/>
                <w:sz w:val="22"/>
                <w:szCs w:val="22"/>
              </w:rPr>
              <w:t>Podpora výrobcu pre používateľskú licenciu RSA Authentication Manager na 1 rok (</w:t>
            </w:r>
            <w:r w:rsidR="00206BF0" w:rsidRPr="00C843B7">
              <w:rPr>
                <w:rFonts w:asciiTheme="majorHAnsi" w:hAnsiTheme="majorHAnsi" w:cs="Arial"/>
                <w:iCs/>
                <w:sz w:val="22"/>
                <w:szCs w:val="22"/>
              </w:rPr>
              <w:t xml:space="preserve">1 </w:t>
            </w:r>
            <w:r w:rsidRPr="00C843B7">
              <w:rPr>
                <w:rFonts w:asciiTheme="majorHAnsi" w:hAnsiTheme="majorHAnsi" w:cs="Arial"/>
                <w:iCs/>
                <w:sz w:val="22"/>
                <w:szCs w:val="22"/>
              </w:rPr>
              <w:t xml:space="preserve">balík </w:t>
            </w:r>
            <w:r w:rsidR="00206BF0" w:rsidRPr="00C843B7">
              <w:rPr>
                <w:rFonts w:asciiTheme="majorHAnsi" w:hAnsiTheme="majorHAnsi" w:cs="Arial"/>
                <w:iCs/>
                <w:sz w:val="22"/>
                <w:szCs w:val="22"/>
              </w:rPr>
              <w:t>= 50</w:t>
            </w:r>
            <w:r w:rsidRPr="00C843B7">
              <w:rPr>
                <w:rFonts w:asciiTheme="majorHAnsi" w:hAnsiTheme="majorHAnsi" w:cs="Arial"/>
                <w:iCs/>
                <w:sz w:val="22"/>
                <w:szCs w:val="22"/>
              </w:rPr>
              <w:t>ks)</w:t>
            </w:r>
          </w:p>
        </w:tc>
        <w:tc>
          <w:tcPr>
            <w:tcW w:w="1559" w:type="dxa"/>
            <w:vAlign w:val="center"/>
          </w:tcPr>
          <w:p w14:paraId="7C7C969C" w14:textId="4942C3E9" w:rsidR="00AC2B07" w:rsidRPr="00361382" w:rsidRDefault="00AC2B07" w:rsidP="00125771">
            <w:pPr>
              <w:spacing w:line="276" w:lineRule="auto"/>
              <w:jc w:val="center"/>
              <w:rPr>
                <w:rFonts w:asciiTheme="majorHAnsi" w:hAnsiTheme="majorHAnsi" w:cs="Arial"/>
                <w:i/>
                <w:iCs/>
                <w:sz w:val="22"/>
                <w:szCs w:val="22"/>
                <w:lang w:val="sk-SK"/>
              </w:rPr>
            </w:pPr>
            <w:r w:rsidRPr="00F82A7A">
              <w:rPr>
                <w:rFonts w:asciiTheme="majorHAnsi" w:hAnsiTheme="majorHAnsi" w:cs="Arial"/>
                <w:sz w:val="22"/>
                <w:szCs w:val="22"/>
              </w:rPr>
              <w:t>&lt;</w:t>
            </w:r>
            <w:r w:rsidRPr="00F82A7A">
              <w:rPr>
                <w:rFonts w:asciiTheme="majorHAnsi" w:hAnsiTheme="majorHAnsi" w:cs="Arial"/>
                <w:color w:val="00B0F0"/>
                <w:sz w:val="22"/>
                <w:szCs w:val="22"/>
              </w:rPr>
              <w:t>vyplní uchádzač</w:t>
            </w:r>
            <w:r w:rsidRPr="00F82A7A">
              <w:rPr>
                <w:rFonts w:asciiTheme="majorHAnsi" w:hAnsiTheme="majorHAnsi" w:cs="Arial"/>
                <w:sz w:val="22"/>
                <w:szCs w:val="22"/>
              </w:rPr>
              <w:t>&gt;</w:t>
            </w:r>
          </w:p>
        </w:tc>
        <w:tc>
          <w:tcPr>
            <w:tcW w:w="1433" w:type="dxa"/>
            <w:vAlign w:val="center"/>
          </w:tcPr>
          <w:p w14:paraId="52AAEA90" w14:textId="1B6367B7" w:rsidR="00AC2B07" w:rsidRPr="00361382" w:rsidRDefault="00FB0863" w:rsidP="00125771">
            <w:pPr>
              <w:pStyle w:val="Textbubliny"/>
              <w:spacing w:line="276" w:lineRule="auto"/>
              <w:ind w:left="-135" w:right="-81"/>
              <w:jc w:val="center"/>
              <w:rPr>
                <w:rFonts w:asciiTheme="majorHAnsi" w:hAnsiTheme="majorHAnsi" w:cs="Arial"/>
                <w:iCs/>
                <w:sz w:val="22"/>
                <w:szCs w:val="22"/>
              </w:rPr>
            </w:pPr>
            <w:r>
              <w:rPr>
                <w:rFonts w:asciiTheme="majorHAnsi" w:hAnsiTheme="majorHAnsi" w:cs="Arial"/>
                <w:iCs/>
                <w:sz w:val="22"/>
                <w:szCs w:val="22"/>
              </w:rPr>
              <w:t>16</w:t>
            </w:r>
          </w:p>
          <w:p w14:paraId="40945190" w14:textId="541A147B" w:rsidR="00AC2B07" w:rsidRPr="00361382" w:rsidRDefault="00AC2B07" w:rsidP="00125771">
            <w:pPr>
              <w:pStyle w:val="Textbubliny"/>
              <w:spacing w:line="276" w:lineRule="auto"/>
              <w:ind w:left="-135" w:right="-81"/>
              <w:jc w:val="center"/>
              <w:rPr>
                <w:rFonts w:asciiTheme="majorHAnsi" w:hAnsiTheme="majorHAnsi" w:cs="Arial"/>
                <w:iCs/>
                <w:sz w:val="22"/>
                <w:szCs w:val="22"/>
              </w:rPr>
            </w:pPr>
            <w:r w:rsidRPr="00361382">
              <w:rPr>
                <w:rFonts w:asciiTheme="majorHAnsi" w:hAnsiTheme="majorHAnsi" w:cs="Arial"/>
                <w:iCs/>
                <w:sz w:val="22"/>
                <w:szCs w:val="22"/>
              </w:rPr>
              <w:t>balíkov</w:t>
            </w:r>
          </w:p>
        </w:tc>
        <w:tc>
          <w:tcPr>
            <w:tcW w:w="1843" w:type="dxa"/>
            <w:vAlign w:val="center"/>
          </w:tcPr>
          <w:p w14:paraId="1509DF81" w14:textId="5624E25E" w:rsidR="00AC2B07" w:rsidRPr="00361382" w:rsidRDefault="00AC2B07" w:rsidP="00125771">
            <w:pPr>
              <w:spacing w:line="276" w:lineRule="auto"/>
              <w:jc w:val="center"/>
              <w:rPr>
                <w:rFonts w:asciiTheme="majorHAnsi" w:hAnsiTheme="majorHAnsi" w:cs="Arial"/>
                <w:i/>
                <w:iCs/>
                <w:sz w:val="22"/>
                <w:szCs w:val="22"/>
                <w:lang w:val="sk-SK"/>
              </w:rPr>
            </w:pPr>
            <w:r w:rsidRPr="00BE7680">
              <w:rPr>
                <w:rFonts w:asciiTheme="majorHAnsi" w:hAnsiTheme="majorHAnsi" w:cs="Arial"/>
                <w:sz w:val="22"/>
                <w:szCs w:val="22"/>
              </w:rPr>
              <w:t>&lt;</w:t>
            </w:r>
            <w:r w:rsidRPr="00BE7680">
              <w:rPr>
                <w:rFonts w:asciiTheme="majorHAnsi" w:hAnsiTheme="majorHAnsi" w:cs="Arial"/>
                <w:color w:val="00B0F0"/>
                <w:sz w:val="22"/>
                <w:szCs w:val="22"/>
              </w:rPr>
              <w:t>vyplní uchádzač</w:t>
            </w:r>
            <w:r w:rsidRPr="00BE7680">
              <w:rPr>
                <w:rFonts w:asciiTheme="majorHAnsi" w:hAnsiTheme="majorHAnsi" w:cs="Arial"/>
                <w:sz w:val="22"/>
                <w:szCs w:val="22"/>
              </w:rPr>
              <w:t>&gt;</w:t>
            </w:r>
          </w:p>
        </w:tc>
      </w:tr>
      <w:tr w:rsidR="00AC2B07" w:rsidRPr="00361382" w14:paraId="49FBEAF7" w14:textId="77777777" w:rsidTr="00643A4E">
        <w:trPr>
          <w:trHeight w:val="255"/>
          <w:jc w:val="center"/>
        </w:trPr>
        <w:tc>
          <w:tcPr>
            <w:tcW w:w="1129" w:type="dxa"/>
            <w:shd w:val="clear" w:color="auto" w:fill="C0C0C0"/>
            <w:noWrap/>
            <w:vAlign w:val="center"/>
          </w:tcPr>
          <w:p w14:paraId="65DCDF73" w14:textId="77777777" w:rsidR="00AC2B07" w:rsidRPr="00361382" w:rsidRDefault="00AC2B07" w:rsidP="000045B2">
            <w:pPr>
              <w:spacing w:line="276" w:lineRule="auto"/>
              <w:ind w:left="567" w:hanging="567"/>
              <w:rPr>
                <w:rFonts w:asciiTheme="majorHAnsi" w:hAnsiTheme="majorHAnsi" w:cs="Arial"/>
                <w:b/>
                <w:color w:val="000000"/>
                <w:sz w:val="22"/>
                <w:szCs w:val="22"/>
                <w:lang w:val="sk-SK"/>
              </w:rPr>
            </w:pPr>
          </w:p>
        </w:tc>
        <w:tc>
          <w:tcPr>
            <w:tcW w:w="6253" w:type="dxa"/>
            <w:gridSpan w:val="3"/>
            <w:noWrap/>
            <w:vAlign w:val="center"/>
          </w:tcPr>
          <w:p w14:paraId="6575238E" w14:textId="77777777" w:rsidR="00AC2B07" w:rsidRPr="00361382" w:rsidRDefault="00AC2B07" w:rsidP="000045B2">
            <w:pPr>
              <w:spacing w:line="276" w:lineRule="auto"/>
              <w:ind w:left="567" w:hanging="567"/>
              <w:rPr>
                <w:rFonts w:asciiTheme="majorHAnsi" w:hAnsiTheme="majorHAnsi" w:cs="Arial"/>
                <w:b/>
                <w:iCs/>
                <w:sz w:val="22"/>
                <w:szCs w:val="22"/>
                <w:lang w:val="sk-SK"/>
              </w:rPr>
            </w:pPr>
            <w:r w:rsidRPr="00361382">
              <w:rPr>
                <w:rFonts w:asciiTheme="majorHAnsi" w:hAnsiTheme="majorHAnsi" w:cs="Arial"/>
                <w:b/>
                <w:iCs/>
                <w:sz w:val="22"/>
                <w:szCs w:val="22"/>
                <w:lang w:val="sk-SK"/>
              </w:rPr>
              <w:t>Spolu</w:t>
            </w:r>
          </w:p>
        </w:tc>
        <w:tc>
          <w:tcPr>
            <w:tcW w:w="1843" w:type="dxa"/>
          </w:tcPr>
          <w:p w14:paraId="59E1E430" w14:textId="77777777" w:rsidR="00AC2B07" w:rsidRPr="00361382" w:rsidRDefault="00AC2B07" w:rsidP="000045B2">
            <w:pPr>
              <w:spacing w:line="276" w:lineRule="auto"/>
              <w:ind w:left="7" w:hanging="7"/>
              <w:jc w:val="center"/>
              <w:rPr>
                <w:rFonts w:asciiTheme="majorHAnsi" w:hAnsiTheme="majorHAnsi" w:cs="Arial"/>
                <w:b/>
                <w:i/>
                <w:iCs/>
                <w:sz w:val="22"/>
                <w:szCs w:val="22"/>
                <w:lang w:val="sk-SK"/>
              </w:rPr>
            </w:pPr>
            <w:r w:rsidRPr="00361382">
              <w:rPr>
                <w:rFonts w:asciiTheme="majorHAnsi" w:hAnsiTheme="majorHAnsi" w:cs="Arial"/>
                <w:sz w:val="22"/>
                <w:szCs w:val="22"/>
              </w:rPr>
              <w:t>&lt;</w:t>
            </w:r>
            <w:r w:rsidRPr="00361382">
              <w:rPr>
                <w:rFonts w:asciiTheme="majorHAnsi" w:hAnsiTheme="majorHAnsi" w:cs="Arial"/>
                <w:color w:val="00B0F0"/>
                <w:sz w:val="22"/>
                <w:szCs w:val="22"/>
              </w:rPr>
              <w:t xml:space="preserve">vyplní </w:t>
            </w:r>
            <w:r>
              <w:rPr>
                <w:rFonts w:asciiTheme="majorHAnsi" w:hAnsiTheme="majorHAnsi" w:cs="Arial"/>
                <w:color w:val="00B0F0"/>
                <w:sz w:val="22"/>
                <w:szCs w:val="22"/>
              </w:rPr>
              <w:t>uchádzač</w:t>
            </w:r>
            <w:r w:rsidRPr="00361382">
              <w:rPr>
                <w:rFonts w:asciiTheme="majorHAnsi" w:hAnsiTheme="majorHAnsi" w:cs="Arial"/>
                <w:sz w:val="22"/>
                <w:szCs w:val="22"/>
              </w:rPr>
              <w:t>&gt;</w:t>
            </w:r>
          </w:p>
        </w:tc>
      </w:tr>
    </w:tbl>
    <w:p w14:paraId="31F8F7C8" w14:textId="2277CC12" w:rsidR="00AC2B07" w:rsidRDefault="00AC2B07" w:rsidP="00427104">
      <w:pPr>
        <w:spacing w:line="276" w:lineRule="auto"/>
        <w:rPr>
          <w:rFonts w:asciiTheme="majorHAnsi" w:hAnsiTheme="majorHAnsi" w:cs="Arial"/>
          <w:sz w:val="22"/>
          <w:szCs w:val="22"/>
          <w:lang w:val="sk-SK"/>
        </w:rPr>
      </w:pPr>
    </w:p>
    <w:p w14:paraId="66CF5CFD" w14:textId="77777777" w:rsidR="00E826EF" w:rsidRPr="00361382" w:rsidRDefault="00E826EF" w:rsidP="00427104">
      <w:pPr>
        <w:spacing w:line="276" w:lineRule="auto"/>
        <w:rPr>
          <w:rFonts w:asciiTheme="majorHAnsi" w:hAnsiTheme="majorHAnsi" w:cs="Arial"/>
          <w:b/>
          <w:sz w:val="22"/>
          <w:szCs w:val="22"/>
          <w:lang w:val="sk-SK"/>
        </w:rPr>
      </w:pPr>
      <w:r w:rsidRPr="00361382">
        <w:rPr>
          <w:rFonts w:asciiTheme="majorHAnsi" w:hAnsiTheme="majorHAnsi" w:cs="Arial"/>
          <w:b/>
          <w:sz w:val="22"/>
          <w:szCs w:val="22"/>
          <w:lang w:val="sk-SK"/>
        </w:rPr>
        <w:t>Požiadavky na jednotlivé časti predmetu zmluvy:</w:t>
      </w:r>
      <w:r w:rsidRPr="00361382">
        <w:rPr>
          <w:rFonts w:asciiTheme="majorHAnsi" w:hAnsiTheme="majorHAnsi" w:cs="Arial"/>
          <w:b/>
          <w:sz w:val="22"/>
          <w:szCs w:val="22"/>
          <w:lang w:val="sk-SK"/>
        </w:rPr>
        <w:br/>
      </w:r>
    </w:p>
    <w:p w14:paraId="7E27324A" w14:textId="2A157AE7" w:rsidR="00E826EF" w:rsidRDefault="002210B5" w:rsidP="00427104">
      <w:pPr>
        <w:numPr>
          <w:ilvl w:val="1"/>
          <w:numId w:val="8"/>
        </w:numPr>
        <w:spacing w:line="276" w:lineRule="auto"/>
        <w:jc w:val="both"/>
        <w:rPr>
          <w:rFonts w:asciiTheme="majorHAnsi" w:hAnsiTheme="majorHAnsi" w:cs="Arial"/>
          <w:sz w:val="22"/>
          <w:szCs w:val="22"/>
          <w:lang w:val="sk-SK"/>
        </w:rPr>
      </w:pPr>
      <w:r>
        <w:rPr>
          <w:rFonts w:asciiTheme="majorHAnsi" w:hAnsiTheme="majorHAnsi" w:cs="Arial"/>
          <w:sz w:val="22"/>
          <w:szCs w:val="22"/>
          <w:lang w:val="sk-SK"/>
        </w:rPr>
        <w:t>Zmluvné strany sa dohodli, že</w:t>
      </w:r>
      <w:r w:rsidR="00E826EF" w:rsidRPr="00361382">
        <w:rPr>
          <w:rFonts w:asciiTheme="majorHAnsi" w:hAnsiTheme="majorHAnsi" w:cs="Arial"/>
          <w:sz w:val="22"/>
          <w:szCs w:val="22"/>
          <w:lang w:val="sk-SK"/>
        </w:rPr>
        <w:t xml:space="preserve"> súčasťou dodávky </w:t>
      </w:r>
      <w:r w:rsidR="00F61574">
        <w:rPr>
          <w:rFonts w:asciiTheme="majorHAnsi" w:hAnsiTheme="majorHAnsi" w:cs="Arial"/>
          <w:sz w:val="22"/>
          <w:szCs w:val="22"/>
          <w:lang w:val="sk-SK"/>
        </w:rPr>
        <w:t>tovarov</w:t>
      </w:r>
      <w:r w:rsidR="00E826EF" w:rsidRPr="00361382">
        <w:rPr>
          <w:rFonts w:asciiTheme="majorHAnsi" w:hAnsiTheme="majorHAnsi" w:cs="Arial"/>
          <w:sz w:val="22"/>
          <w:szCs w:val="22"/>
          <w:lang w:val="sk-SK"/>
        </w:rPr>
        <w:t xml:space="preserve"> z riadkov 1 až </w:t>
      </w:r>
      <w:r w:rsidR="006E5218">
        <w:rPr>
          <w:rFonts w:asciiTheme="majorHAnsi" w:hAnsiTheme="majorHAnsi" w:cs="Arial"/>
          <w:sz w:val="22"/>
          <w:szCs w:val="22"/>
          <w:lang w:val="sk-SK"/>
        </w:rPr>
        <w:t>5</w:t>
      </w:r>
      <w:r w:rsidR="00E826EF" w:rsidRPr="00361382">
        <w:rPr>
          <w:rFonts w:asciiTheme="majorHAnsi" w:hAnsiTheme="majorHAnsi" w:cs="Arial"/>
          <w:sz w:val="22"/>
          <w:szCs w:val="22"/>
          <w:lang w:val="sk-SK"/>
        </w:rPr>
        <w:t xml:space="preserve"> tabuľky č. 1 </w:t>
      </w:r>
      <w:r>
        <w:rPr>
          <w:rFonts w:asciiTheme="majorHAnsi" w:hAnsiTheme="majorHAnsi" w:cs="Arial"/>
          <w:sz w:val="22"/>
          <w:szCs w:val="22"/>
          <w:lang w:val="sk-SK"/>
        </w:rPr>
        <w:t>sú</w:t>
      </w:r>
      <w:r w:rsidRPr="00361382">
        <w:rPr>
          <w:rFonts w:asciiTheme="majorHAnsi" w:hAnsiTheme="majorHAnsi" w:cs="Arial"/>
          <w:sz w:val="22"/>
          <w:szCs w:val="22"/>
          <w:lang w:val="sk-SK"/>
        </w:rPr>
        <w:t xml:space="preserve"> </w:t>
      </w:r>
      <w:r w:rsidR="00E826EF" w:rsidRPr="00361382">
        <w:rPr>
          <w:rFonts w:asciiTheme="majorHAnsi" w:hAnsiTheme="majorHAnsi" w:cs="Arial"/>
          <w:sz w:val="22"/>
          <w:szCs w:val="22"/>
          <w:lang w:val="sk-SK"/>
        </w:rPr>
        <w:t xml:space="preserve">aj práce </w:t>
      </w:r>
      <w:r w:rsidR="00F61574">
        <w:rPr>
          <w:rFonts w:asciiTheme="majorHAnsi" w:hAnsiTheme="majorHAnsi" w:cs="Arial"/>
          <w:sz w:val="22"/>
          <w:szCs w:val="22"/>
          <w:lang w:val="sk-SK"/>
        </w:rPr>
        <w:t xml:space="preserve">dodávateľa </w:t>
      </w:r>
      <w:r w:rsidR="00E826EF" w:rsidRPr="00361382">
        <w:rPr>
          <w:rFonts w:asciiTheme="majorHAnsi" w:hAnsiTheme="majorHAnsi" w:cs="Arial"/>
          <w:sz w:val="22"/>
          <w:szCs w:val="22"/>
          <w:lang w:val="sk-SK"/>
        </w:rPr>
        <w:t>súvisiace s ich aktiváciou na serveroch RSA Authentication Manager objednávateľa.</w:t>
      </w:r>
    </w:p>
    <w:p w14:paraId="4A042FC3" w14:textId="26B081E3" w:rsidR="00D8115D" w:rsidRDefault="00D8115D" w:rsidP="00D8115D">
      <w:pPr>
        <w:numPr>
          <w:ilvl w:val="1"/>
          <w:numId w:val="8"/>
        </w:numPr>
        <w:spacing w:line="276" w:lineRule="auto"/>
        <w:jc w:val="both"/>
        <w:rPr>
          <w:rFonts w:asciiTheme="majorHAnsi" w:hAnsiTheme="majorHAnsi" w:cs="Arial"/>
          <w:sz w:val="22"/>
          <w:szCs w:val="22"/>
          <w:lang w:val="sk-SK"/>
        </w:rPr>
      </w:pPr>
      <w:r w:rsidRPr="00D8115D">
        <w:rPr>
          <w:rFonts w:asciiTheme="majorHAnsi" w:hAnsiTheme="majorHAnsi" w:cs="Arial"/>
          <w:sz w:val="22"/>
          <w:szCs w:val="22"/>
          <w:lang w:val="sk-SK"/>
        </w:rPr>
        <w:t xml:space="preserve">Zmluvné strany sa dohodli, že </w:t>
      </w:r>
      <w:r w:rsidR="00766448">
        <w:rPr>
          <w:rFonts w:asciiTheme="majorHAnsi" w:hAnsiTheme="majorHAnsi" w:cs="Arial"/>
          <w:sz w:val="22"/>
          <w:szCs w:val="22"/>
          <w:lang w:val="sk-SK"/>
        </w:rPr>
        <w:t>rozsah</w:t>
      </w:r>
      <w:r w:rsidR="00B74499">
        <w:rPr>
          <w:rFonts w:asciiTheme="majorHAnsi" w:hAnsiTheme="majorHAnsi" w:cs="Arial"/>
          <w:sz w:val="22"/>
          <w:szCs w:val="22"/>
          <w:lang w:val="sk-SK"/>
        </w:rPr>
        <w:t xml:space="preserve"> </w:t>
      </w:r>
      <w:r w:rsidR="00C54468">
        <w:rPr>
          <w:rFonts w:asciiTheme="majorHAnsi" w:hAnsiTheme="majorHAnsi" w:cs="Arial"/>
          <w:sz w:val="22"/>
          <w:szCs w:val="22"/>
          <w:lang w:val="sk-SK"/>
        </w:rPr>
        <w:t xml:space="preserve">dodania </w:t>
      </w:r>
      <w:r w:rsidR="00B74499">
        <w:rPr>
          <w:rFonts w:asciiTheme="majorHAnsi" w:hAnsiTheme="majorHAnsi" w:cs="Arial"/>
          <w:sz w:val="22"/>
          <w:szCs w:val="22"/>
          <w:lang w:val="sk-SK"/>
        </w:rPr>
        <w:t>tovar</w:t>
      </w:r>
      <w:r w:rsidR="00766448">
        <w:rPr>
          <w:rFonts w:asciiTheme="majorHAnsi" w:hAnsiTheme="majorHAnsi" w:cs="Arial"/>
          <w:sz w:val="22"/>
          <w:szCs w:val="22"/>
          <w:lang w:val="sk-SK"/>
        </w:rPr>
        <w:t>ov</w:t>
      </w:r>
      <w:r w:rsidRPr="00D8115D">
        <w:rPr>
          <w:rFonts w:asciiTheme="majorHAnsi" w:hAnsiTheme="majorHAnsi" w:cs="Arial"/>
          <w:sz w:val="22"/>
          <w:szCs w:val="22"/>
          <w:lang w:val="sk-SK"/>
        </w:rPr>
        <w:t xml:space="preserve"> </w:t>
      </w:r>
      <w:r>
        <w:rPr>
          <w:rFonts w:asciiTheme="majorHAnsi" w:hAnsiTheme="majorHAnsi" w:cs="Arial"/>
          <w:sz w:val="22"/>
          <w:szCs w:val="22"/>
          <w:lang w:val="sk-SK"/>
        </w:rPr>
        <w:t>uvedený</w:t>
      </w:r>
      <w:r w:rsidR="00766448">
        <w:rPr>
          <w:rFonts w:asciiTheme="majorHAnsi" w:hAnsiTheme="majorHAnsi" w:cs="Arial"/>
          <w:sz w:val="22"/>
          <w:szCs w:val="22"/>
          <w:lang w:val="sk-SK"/>
        </w:rPr>
        <w:t>ch</w:t>
      </w:r>
      <w:r>
        <w:rPr>
          <w:rFonts w:asciiTheme="majorHAnsi" w:hAnsiTheme="majorHAnsi" w:cs="Arial"/>
          <w:sz w:val="22"/>
          <w:szCs w:val="22"/>
          <w:lang w:val="sk-SK"/>
        </w:rPr>
        <w:t xml:space="preserve"> v tabuľke č. 1 </w:t>
      </w:r>
      <w:r w:rsidR="00766448">
        <w:rPr>
          <w:rFonts w:asciiTheme="majorHAnsi" w:hAnsiTheme="majorHAnsi" w:cs="Arial"/>
          <w:sz w:val="22"/>
          <w:szCs w:val="22"/>
          <w:lang w:val="sk-SK"/>
        </w:rPr>
        <w:t xml:space="preserve">predstavuje maximálny počet </w:t>
      </w:r>
      <w:r w:rsidRPr="00D8115D">
        <w:rPr>
          <w:rFonts w:asciiTheme="majorHAnsi" w:hAnsiTheme="majorHAnsi" w:cs="Arial"/>
          <w:sz w:val="22"/>
          <w:szCs w:val="22"/>
          <w:lang w:val="sk-SK"/>
        </w:rPr>
        <w:t xml:space="preserve">počas </w:t>
      </w:r>
      <w:r w:rsidR="00EA0A7F">
        <w:rPr>
          <w:rFonts w:asciiTheme="majorHAnsi" w:hAnsiTheme="majorHAnsi" w:cs="Arial"/>
          <w:sz w:val="22"/>
          <w:szCs w:val="22"/>
          <w:lang w:val="sk-SK"/>
        </w:rPr>
        <w:t xml:space="preserve">trvania </w:t>
      </w:r>
      <w:r>
        <w:rPr>
          <w:rFonts w:asciiTheme="majorHAnsi" w:hAnsiTheme="majorHAnsi" w:cs="Arial"/>
          <w:sz w:val="22"/>
          <w:szCs w:val="22"/>
          <w:lang w:val="sk-SK"/>
        </w:rPr>
        <w:t>tejto zmluvy</w:t>
      </w:r>
      <w:r w:rsidR="00766448">
        <w:rPr>
          <w:rFonts w:asciiTheme="majorHAnsi" w:hAnsiTheme="majorHAnsi" w:cs="Arial"/>
          <w:sz w:val="22"/>
          <w:szCs w:val="22"/>
          <w:lang w:val="sk-SK"/>
        </w:rPr>
        <w:t>.</w:t>
      </w:r>
    </w:p>
    <w:p w14:paraId="68809E05" w14:textId="77777777" w:rsidR="00B4273A" w:rsidRPr="00361382" w:rsidRDefault="00B4273A" w:rsidP="00F92ABC">
      <w:pPr>
        <w:spacing w:line="276" w:lineRule="auto"/>
        <w:jc w:val="both"/>
        <w:rPr>
          <w:rFonts w:asciiTheme="majorHAnsi" w:hAnsiTheme="majorHAnsi" w:cs="Arial"/>
          <w:sz w:val="22"/>
          <w:szCs w:val="22"/>
          <w:lang w:val="sk-SK"/>
        </w:rPr>
      </w:pPr>
    </w:p>
    <w:p w14:paraId="40C14F2C" w14:textId="1336C27B" w:rsidR="00E826EF" w:rsidRPr="00361382" w:rsidRDefault="00E826EF" w:rsidP="00EC0CE6">
      <w:pPr>
        <w:spacing w:line="276" w:lineRule="auto"/>
        <w:rPr>
          <w:rFonts w:asciiTheme="majorHAnsi" w:hAnsiTheme="majorHAnsi" w:cs="Arial"/>
          <w:b/>
          <w:sz w:val="22"/>
          <w:szCs w:val="22"/>
          <w:lang w:val="sk-SK"/>
        </w:rPr>
      </w:pPr>
      <w:r w:rsidRPr="00361382">
        <w:rPr>
          <w:rFonts w:asciiTheme="majorHAnsi" w:hAnsiTheme="majorHAnsi" w:cs="Arial"/>
          <w:sz w:val="22"/>
          <w:szCs w:val="22"/>
          <w:lang w:val="sk-SK"/>
        </w:rPr>
        <w:br w:type="page"/>
      </w:r>
      <w:r w:rsidRPr="00361382">
        <w:rPr>
          <w:rFonts w:asciiTheme="majorHAnsi" w:hAnsiTheme="majorHAnsi" w:cs="Arial"/>
          <w:b/>
          <w:sz w:val="22"/>
          <w:szCs w:val="22"/>
          <w:lang w:val="sk-SK"/>
        </w:rPr>
        <w:t>Príloha č.</w:t>
      </w:r>
      <w:r w:rsidR="00020A82" w:rsidRPr="00361382">
        <w:rPr>
          <w:rFonts w:asciiTheme="majorHAnsi" w:hAnsiTheme="majorHAnsi" w:cs="Arial"/>
          <w:b/>
          <w:sz w:val="22"/>
          <w:szCs w:val="22"/>
          <w:lang w:val="sk-SK"/>
        </w:rPr>
        <w:t xml:space="preserve"> </w:t>
      </w:r>
      <w:r w:rsidRPr="00361382">
        <w:rPr>
          <w:rFonts w:asciiTheme="majorHAnsi" w:hAnsiTheme="majorHAnsi" w:cs="Arial"/>
          <w:b/>
          <w:sz w:val="22"/>
          <w:szCs w:val="22"/>
          <w:lang w:val="sk-SK"/>
        </w:rPr>
        <w:t>2</w:t>
      </w:r>
      <w:r w:rsidR="00EC0CE6">
        <w:rPr>
          <w:rFonts w:asciiTheme="majorHAnsi" w:hAnsiTheme="majorHAnsi" w:cs="Arial"/>
          <w:b/>
          <w:sz w:val="22"/>
          <w:szCs w:val="22"/>
          <w:lang w:val="sk-SK"/>
        </w:rPr>
        <w:t xml:space="preserve"> zmluvy</w:t>
      </w:r>
      <w:r w:rsidR="00643A4E" w:rsidRPr="00643A4E">
        <w:rPr>
          <w:rFonts w:asciiTheme="majorHAnsi" w:hAnsiTheme="majorHAnsi" w:cs="Arial"/>
          <w:b/>
          <w:sz w:val="22"/>
          <w:szCs w:val="22"/>
          <w:lang w:val="sk-SK"/>
        </w:rPr>
        <w:t xml:space="preserve"> </w:t>
      </w:r>
      <w:r w:rsidR="00643A4E">
        <w:rPr>
          <w:rFonts w:asciiTheme="majorHAnsi" w:hAnsiTheme="majorHAnsi" w:cs="Arial"/>
          <w:b/>
          <w:sz w:val="22"/>
          <w:szCs w:val="22"/>
          <w:lang w:val="sk-SK"/>
        </w:rPr>
        <w:t xml:space="preserve">na dodanie tovaru a poskytnutie služieb č. </w:t>
      </w:r>
      <w:r w:rsidR="00643A4E" w:rsidRPr="00361382">
        <w:rPr>
          <w:rFonts w:asciiTheme="majorHAnsi" w:hAnsiTheme="majorHAnsi" w:cs="Arial"/>
          <w:b/>
          <w:smallCaps/>
          <w:sz w:val="22"/>
          <w:szCs w:val="22"/>
          <w:lang w:val="sk-SK"/>
        </w:rPr>
        <w:t xml:space="preserve"> </w:t>
      </w:r>
      <w:r w:rsidR="00643A4E" w:rsidRPr="00361382">
        <w:rPr>
          <w:rFonts w:asciiTheme="majorHAnsi" w:hAnsiTheme="majorHAnsi" w:cs="Arial"/>
          <w:sz w:val="22"/>
          <w:szCs w:val="22"/>
        </w:rPr>
        <w:t>&lt;</w:t>
      </w:r>
      <w:r w:rsidR="00643A4E" w:rsidRPr="00361382">
        <w:rPr>
          <w:rFonts w:asciiTheme="majorHAnsi" w:hAnsiTheme="majorHAnsi" w:cs="Arial"/>
          <w:color w:val="00B0F0"/>
          <w:sz w:val="22"/>
          <w:szCs w:val="22"/>
        </w:rPr>
        <w:t>vyplní VO</w:t>
      </w:r>
      <w:r w:rsidR="00643A4E" w:rsidRPr="00361382">
        <w:rPr>
          <w:rFonts w:asciiTheme="majorHAnsi" w:hAnsiTheme="majorHAnsi" w:cs="Arial"/>
          <w:sz w:val="22"/>
          <w:szCs w:val="22"/>
        </w:rPr>
        <w:t>&gt;</w:t>
      </w:r>
    </w:p>
    <w:p w14:paraId="5307226D" w14:textId="77777777" w:rsidR="00E826EF" w:rsidRPr="00361382" w:rsidRDefault="00E826EF" w:rsidP="00427104">
      <w:pPr>
        <w:spacing w:line="276" w:lineRule="auto"/>
        <w:jc w:val="both"/>
        <w:rPr>
          <w:rFonts w:asciiTheme="majorHAnsi" w:hAnsiTheme="majorHAnsi" w:cs="Arial"/>
          <w:b/>
          <w:sz w:val="22"/>
          <w:szCs w:val="22"/>
          <w:lang w:val="sk-SK"/>
        </w:rPr>
      </w:pPr>
    </w:p>
    <w:p w14:paraId="53C08876" w14:textId="3B857C85" w:rsidR="00E826EF" w:rsidRPr="00361382" w:rsidRDefault="00E826EF" w:rsidP="00427104">
      <w:pPr>
        <w:spacing w:line="276" w:lineRule="auto"/>
        <w:jc w:val="center"/>
        <w:rPr>
          <w:rFonts w:asciiTheme="majorHAnsi" w:hAnsiTheme="majorHAnsi" w:cs="Arial"/>
          <w:b/>
          <w:sz w:val="22"/>
          <w:szCs w:val="22"/>
          <w:lang w:val="sk-SK"/>
        </w:rPr>
      </w:pPr>
      <w:r w:rsidRPr="00361382">
        <w:rPr>
          <w:rFonts w:asciiTheme="majorHAnsi" w:hAnsiTheme="majorHAnsi" w:cs="Arial"/>
          <w:b/>
          <w:sz w:val="22"/>
          <w:szCs w:val="22"/>
          <w:lang w:val="sk-SK"/>
        </w:rPr>
        <w:t>Špecifikácia požiadaviek na služby</w:t>
      </w:r>
    </w:p>
    <w:p w14:paraId="306DB22D" w14:textId="77777777" w:rsidR="00E049FB" w:rsidRPr="00B4273A" w:rsidRDefault="00E049FB" w:rsidP="00B4273A">
      <w:pPr>
        <w:spacing w:line="276" w:lineRule="auto"/>
        <w:jc w:val="both"/>
        <w:rPr>
          <w:rFonts w:asciiTheme="majorHAnsi" w:hAnsiTheme="majorHAnsi" w:cs="Arial"/>
          <w:sz w:val="22"/>
          <w:szCs w:val="22"/>
          <w:lang w:val="sk-SK"/>
        </w:rPr>
      </w:pPr>
    </w:p>
    <w:p w14:paraId="50A256F8" w14:textId="20702F6C" w:rsidR="00B4273A" w:rsidRPr="00361382" w:rsidRDefault="00E049FB" w:rsidP="00B4273A">
      <w:pPr>
        <w:spacing w:line="276" w:lineRule="auto"/>
        <w:jc w:val="both"/>
        <w:rPr>
          <w:rFonts w:asciiTheme="majorHAnsi" w:hAnsiTheme="majorHAnsi" w:cs="Arial"/>
          <w:b/>
          <w:sz w:val="22"/>
          <w:szCs w:val="22"/>
          <w:lang w:val="sk-SK"/>
        </w:rPr>
      </w:pPr>
      <w:r w:rsidRPr="00B4273A">
        <w:rPr>
          <w:rFonts w:asciiTheme="majorHAnsi" w:hAnsiTheme="majorHAnsi" w:cs="Arial"/>
          <w:b/>
          <w:bCs/>
          <w:sz w:val="22"/>
          <w:szCs w:val="22"/>
          <w:lang w:val="sk-SK"/>
        </w:rPr>
        <w:t>Tabuľka č. 2:</w:t>
      </w:r>
      <w:r w:rsidR="00B4273A" w:rsidRPr="00B4273A">
        <w:rPr>
          <w:rFonts w:asciiTheme="majorHAnsi" w:hAnsiTheme="majorHAnsi" w:cs="Arial"/>
          <w:b/>
          <w:sz w:val="22"/>
          <w:szCs w:val="22"/>
          <w:lang w:val="sk-SK"/>
        </w:rPr>
        <w:t xml:space="preserve"> </w:t>
      </w:r>
      <w:r w:rsidR="00B4273A" w:rsidRPr="00361382">
        <w:rPr>
          <w:rFonts w:asciiTheme="majorHAnsi" w:hAnsiTheme="majorHAnsi" w:cs="Arial"/>
          <w:b/>
          <w:sz w:val="22"/>
          <w:szCs w:val="22"/>
          <w:lang w:val="sk-SK"/>
        </w:rPr>
        <w:t>Zoznam jednotlivých častí predmetu zmluvy</w:t>
      </w:r>
      <w:r w:rsidR="00B4273A">
        <w:rPr>
          <w:rFonts w:asciiTheme="majorHAnsi" w:hAnsiTheme="majorHAnsi" w:cs="Arial"/>
          <w:b/>
          <w:sz w:val="22"/>
          <w:szCs w:val="22"/>
          <w:lang w:val="sk-SK"/>
        </w:rPr>
        <w:t xml:space="preserve"> podľa článku II bodu </w:t>
      </w:r>
      <w:r w:rsidR="006E5218">
        <w:rPr>
          <w:rFonts w:asciiTheme="majorHAnsi" w:hAnsiTheme="majorHAnsi" w:cs="Arial"/>
          <w:b/>
          <w:sz w:val="22"/>
          <w:szCs w:val="22"/>
          <w:lang w:val="sk-SK"/>
        </w:rPr>
        <w:t>1</w:t>
      </w:r>
      <w:r w:rsidR="00B4273A">
        <w:rPr>
          <w:rFonts w:asciiTheme="majorHAnsi" w:hAnsiTheme="majorHAnsi" w:cs="Arial"/>
          <w:b/>
          <w:sz w:val="22"/>
          <w:szCs w:val="22"/>
          <w:lang w:val="sk-SK"/>
        </w:rPr>
        <w:t xml:space="preserve"> písm. </w:t>
      </w:r>
      <w:r w:rsidR="006E5218">
        <w:rPr>
          <w:rFonts w:asciiTheme="majorHAnsi" w:hAnsiTheme="majorHAnsi" w:cs="Arial"/>
          <w:b/>
          <w:sz w:val="22"/>
          <w:szCs w:val="22"/>
          <w:lang w:val="sk-SK"/>
        </w:rPr>
        <w:t>b</w:t>
      </w:r>
      <w:r w:rsidR="00B4273A">
        <w:rPr>
          <w:rFonts w:asciiTheme="majorHAnsi" w:hAnsiTheme="majorHAnsi" w:cs="Arial"/>
          <w:b/>
          <w:sz w:val="22"/>
          <w:szCs w:val="22"/>
          <w:lang w:val="sk-SK"/>
        </w:rPr>
        <w:t>) zmluvy</w:t>
      </w:r>
      <w:r w:rsidR="00F92ABC">
        <w:rPr>
          <w:rFonts w:asciiTheme="majorHAnsi" w:hAnsiTheme="majorHAnsi" w:cs="Arial"/>
          <w:b/>
          <w:sz w:val="22"/>
          <w:szCs w:val="22"/>
          <w:lang w:val="sk-SK"/>
        </w:rPr>
        <w:t>.</w:t>
      </w:r>
    </w:p>
    <w:p w14:paraId="2950087E" w14:textId="77777777" w:rsidR="00E049FB" w:rsidRPr="00361382" w:rsidRDefault="00E049FB" w:rsidP="00F92ABC">
      <w:pPr>
        <w:spacing w:line="276" w:lineRule="auto"/>
        <w:jc w:val="both"/>
        <w:rPr>
          <w:rFonts w:asciiTheme="majorHAnsi" w:hAnsiTheme="majorHAnsi" w:cs="Arial"/>
          <w:sz w:val="22"/>
          <w:szCs w:val="22"/>
          <w:lang w:val="sk-SK"/>
        </w:rPr>
      </w:pPr>
    </w:p>
    <w:tbl>
      <w:tblPr>
        <w:tblW w:w="8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011"/>
        <w:gridCol w:w="1384"/>
        <w:gridCol w:w="1449"/>
        <w:gridCol w:w="1843"/>
      </w:tblGrid>
      <w:tr w:rsidR="00E049FB" w:rsidRPr="00361382" w14:paraId="15B12068" w14:textId="77777777" w:rsidTr="00600722">
        <w:trPr>
          <w:trHeight w:val="363"/>
          <w:jc w:val="center"/>
        </w:trPr>
        <w:tc>
          <w:tcPr>
            <w:tcW w:w="1129" w:type="dxa"/>
            <w:shd w:val="clear" w:color="auto" w:fill="C0C0C0"/>
            <w:noWrap/>
            <w:vAlign w:val="center"/>
          </w:tcPr>
          <w:p w14:paraId="7E628E54" w14:textId="5F120CE3" w:rsidR="00E049FB" w:rsidRPr="00361382" w:rsidRDefault="00F92ABC" w:rsidP="00600722">
            <w:pPr>
              <w:spacing w:line="276" w:lineRule="auto"/>
              <w:jc w:val="center"/>
              <w:rPr>
                <w:rFonts w:asciiTheme="majorHAnsi" w:hAnsiTheme="majorHAnsi" w:cs="Arial"/>
                <w:b/>
                <w:bCs/>
                <w:sz w:val="22"/>
                <w:szCs w:val="22"/>
                <w:lang w:val="sk-SK"/>
              </w:rPr>
            </w:pPr>
            <w:r>
              <w:rPr>
                <w:rFonts w:asciiTheme="majorHAnsi" w:hAnsiTheme="majorHAnsi" w:cs="Arial"/>
                <w:b/>
                <w:bCs/>
                <w:sz w:val="22"/>
                <w:szCs w:val="22"/>
                <w:lang w:val="sk-SK"/>
              </w:rPr>
              <w:t>Položka č.</w:t>
            </w:r>
          </w:p>
        </w:tc>
        <w:tc>
          <w:tcPr>
            <w:tcW w:w="3011" w:type="dxa"/>
            <w:shd w:val="clear" w:color="auto" w:fill="C0C0C0"/>
            <w:vAlign w:val="center"/>
          </w:tcPr>
          <w:p w14:paraId="25FB3470" w14:textId="1A0E37E3" w:rsidR="00E049FB" w:rsidRPr="00361382" w:rsidRDefault="00582735" w:rsidP="00DF1BA0">
            <w:pPr>
              <w:spacing w:line="276" w:lineRule="auto"/>
              <w:ind w:left="2"/>
              <w:jc w:val="center"/>
              <w:rPr>
                <w:rFonts w:asciiTheme="majorHAnsi" w:hAnsiTheme="majorHAnsi" w:cs="Arial"/>
                <w:b/>
                <w:bCs/>
                <w:sz w:val="22"/>
                <w:szCs w:val="22"/>
                <w:lang w:val="sk-SK"/>
              </w:rPr>
            </w:pPr>
            <w:r>
              <w:rPr>
                <w:rFonts w:asciiTheme="majorHAnsi" w:hAnsiTheme="majorHAnsi" w:cs="Arial"/>
                <w:b/>
                <w:bCs/>
                <w:sz w:val="22"/>
                <w:szCs w:val="22"/>
                <w:lang w:val="sk-SK"/>
              </w:rPr>
              <w:t>Špecifikácia</w:t>
            </w:r>
            <w:r w:rsidRPr="00361382">
              <w:rPr>
                <w:rFonts w:asciiTheme="majorHAnsi" w:hAnsiTheme="majorHAnsi" w:cs="Arial"/>
                <w:b/>
                <w:bCs/>
                <w:sz w:val="22"/>
                <w:szCs w:val="22"/>
                <w:lang w:val="sk-SK"/>
              </w:rPr>
              <w:t xml:space="preserve"> </w:t>
            </w:r>
            <w:r w:rsidR="00B4273A">
              <w:rPr>
                <w:rFonts w:asciiTheme="majorHAnsi" w:hAnsiTheme="majorHAnsi" w:cs="Arial"/>
                <w:b/>
                <w:bCs/>
                <w:sz w:val="22"/>
                <w:szCs w:val="22"/>
                <w:lang w:val="sk-SK"/>
              </w:rPr>
              <w:t>predm</w:t>
            </w:r>
            <w:r>
              <w:rPr>
                <w:rFonts w:asciiTheme="majorHAnsi" w:hAnsiTheme="majorHAnsi" w:cs="Arial"/>
                <w:b/>
                <w:bCs/>
                <w:sz w:val="22"/>
                <w:szCs w:val="22"/>
                <w:lang w:val="sk-SK"/>
              </w:rPr>
              <w:t>e</w:t>
            </w:r>
            <w:r w:rsidR="00B4273A">
              <w:rPr>
                <w:rFonts w:asciiTheme="majorHAnsi" w:hAnsiTheme="majorHAnsi" w:cs="Arial"/>
                <w:b/>
                <w:bCs/>
                <w:sz w:val="22"/>
                <w:szCs w:val="22"/>
                <w:lang w:val="sk-SK"/>
              </w:rPr>
              <w:t>tu zmluvy</w:t>
            </w:r>
          </w:p>
        </w:tc>
        <w:tc>
          <w:tcPr>
            <w:tcW w:w="1384" w:type="dxa"/>
            <w:shd w:val="clear" w:color="auto" w:fill="C0C0C0"/>
            <w:vAlign w:val="center"/>
          </w:tcPr>
          <w:p w14:paraId="31177359" w14:textId="34FF9BC4" w:rsidR="00E049FB" w:rsidRPr="00361382" w:rsidRDefault="00E049FB" w:rsidP="007043A9">
            <w:pPr>
              <w:spacing w:line="276" w:lineRule="auto"/>
              <w:jc w:val="center"/>
              <w:rPr>
                <w:rFonts w:asciiTheme="majorHAnsi" w:hAnsiTheme="majorHAnsi" w:cs="Arial"/>
                <w:b/>
                <w:bCs/>
                <w:sz w:val="22"/>
                <w:szCs w:val="22"/>
                <w:lang w:val="sk-SK"/>
              </w:rPr>
            </w:pPr>
            <w:r w:rsidRPr="00361382">
              <w:rPr>
                <w:rFonts w:asciiTheme="majorHAnsi" w:hAnsiTheme="majorHAnsi" w:cs="Arial"/>
                <w:b/>
                <w:bCs/>
                <w:sz w:val="22"/>
                <w:szCs w:val="22"/>
                <w:lang w:val="sk-SK"/>
              </w:rPr>
              <w:t xml:space="preserve">Jednotková cena v EUR bez DPH za </w:t>
            </w:r>
            <w:r w:rsidR="00B15C5E">
              <w:rPr>
                <w:rFonts w:asciiTheme="majorHAnsi" w:hAnsiTheme="majorHAnsi" w:cs="Arial"/>
                <w:b/>
                <w:bCs/>
                <w:sz w:val="22"/>
                <w:szCs w:val="22"/>
                <w:lang w:val="sk-SK"/>
              </w:rPr>
              <w:t>jednu osobo</w:t>
            </w:r>
            <w:r w:rsidRPr="00361382">
              <w:rPr>
                <w:rFonts w:asciiTheme="majorHAnsi" w:hAnsiTheme="majorHAnsi" w:cs="Arial"/>
                <w:b/>
                <w:bCs/>
                <w:sz w:val="22"/>
                <w:szCs w:val="22"/>
                <w:lang w:val="sk-SK"/>
              </w:rPr>
              <w:t>hodinu</w:t>
            </w:r>
          </w:p>
        </w:tc>
        <w:tc>
          <w:tcPr>
            <w:tcW w:w="1449" w:type="dxa"/>
            <w:shd w:val="clear" w:color="auto" w:fill="C0C0C0"/>
            <w:vAlign w:val="center"/>
          </w:tcPr>
          <w:p w14:paraId="6BB0DBD2" w14:textId="77777777" w:rsidR="00E049FB" w:rsidRPr="00361382" w:rsidRDefault="00E049FB" w:rsidP="007043A9">
            <w:pPr>
              <w:spacing w:line="276" w:lineRule="auto"/>
              <w:ind w:left="7" w:hanging="7"/>
              <w:jc w:val="center"/>
              <w:rPr>
                <w:rFonts w:asciiTheme="majorHAnsi" w:hAnsiTheme="majorHAnsi" w:cs="Arial"/>
                <w:b/>
                <w:bCs/>
                <w:sz w:val="22"/>
                <w:szCs w:val="22"/>
                <w:lang w:val="sk-SK"/>
              </w:rPr>
            </w:pPr>
            <w:r w:rsidRPr="00361382">
              <w:rPr>
                <w:rFonts w:asciiTheme="majorHAnsi" w:hAnsiTheme="majorHAnsi" w:cs="Arial"/>
                <w:b/>
                <w:bCs/>
                <w:sz w:val="22"/>
                <w:szCs w:val="22"/>
                <w:lang w:val="sk-SK"/>
              </w:rPr>
              <w:t>Maximálny počet</w:t>
            </w:r>
          </w:p>
        </w:tc>
        <w:tc>
          <w:tcPr>
            <w:tcW w:w="1843" w:type="dxa"/>
            <w:shd w:val="clear" w:color="auto" w:fill="C0C0C0"/>
          </w:tcPr>
          <w:p w14:paraId="7AEDF3DB" w14:textId="77777777" w:rsidR="00E049FB" w:rsidRPr="00361382" w:rsidRDefault="00E049FB" w:rsidP="007043A9">
            <w:pPr>
              <w:spacing w:line="276" w:lineRule="auto"/>
              <w:ind w:left="7" w:hanging="7"/>
              <w:jc w:val="center"/>
              <w:rPr>
                <w:rFonts w:asciiTheme="majorHAnsi" w:hAnsiTheme="majorHAnsi" w:cs="Arial"/>
                <w:b/>
                <w:bCs/>
                <w:sz w:val="22"/>
                <w:szCs w:val="22"/>
                <w:lang w:val="sk-SK"/>
              </w:rPr>
            </w:pPr>
            <w:r w:rsidRPr="00361382">
              <w:rPr>
                <w:rFonts w:asciiTheme="majorHAnsi" w:hAnsiTheme="majorHAnsi" w:cs="Arial"/>
                <w:b/>
                <w:bCs/>
                <w:sz w:val="22"/>
                <w:szCs w:val="22"/>
                <w:lang w:val="sk-SK"/>
              </w:rPr>
              <w:t>Celková cena za položku v EUR bez DPH</w:t>
            </w:r>
          </w:p>
        </w:tc>
      </w:tr>
      <w:tr w:rsidR="00AB0EEB" w:rsidRPr="00361382" w14:paraId="4236B5F4" w14:textId="77777777" w:rsidTr="00600722">
        <w:trPr>
          <w:trHeight w:val="255"/>
          <w:jc w:val="center"/>
        </w:trPr>
        <w:tc>
          <w:tcPr>
            <w:tcW w:w="1129" w:type="dxa"/>
            <w:shd w:val="clear" w:color="auto" w:fill="C0C0C0"/>
            <w:noWrap/>
            <w:vAlign w:val="center"/>
          </w:tcPr>
          <w:p w14:paraId="4734F565" w14:textId="77777777" w:rsidR="00AB0EEB" w:rsidRPr="00361382" w:rsidRDefault="00AB0EEB" w:rsidP="00600722">
            <w:pPr>
              <w:spacing w:line="276" w:lineRule="auto"/>
              <w:ind w:left="34" w:hanging="34"/>
              <w:jc w:val="center"/>
              <w:rPr>
                <w:rFonts w:asciiTheme="majorHAnsi" w:hAnsiTheme="majorHAnsi" w:cs="Arial"/>
                <w:color w:val="000000"/>
                <w:sz w:val="22"/>
                <w:szCs w:val="22"/>
                <w:lang w:val="sk-SK"/>
              </w:rPr>
            </w:pPr>
            <w:r w:rsidRPr="00361382">
              <w:rPr>
                <w:rFonts w:asciiTheme="majorHAnsi" w:hAnsiTheme="majorHAnsi" w:cs="Arial"/>
                <w:color w:val="000000"/>
                <w:sz w:val="22"/>
                <w:szCs w:val="22"/>
                <w:lang w:val="sk-SK"/>
              </w:rPr>
              <w:t>1</w:t>
            </w:r>
          </w:p>
        </w:tc>
        <w:tc>
          <w:tcPr>
            <w:tcW w:w="3011" w:type="dxa"/>
            <w:noWrap/>
            <w:vAlign w:val="center"/>
          </w:tcPr>
          <w:p w14:paraId="55B705B2" w14:textId="2EA605DE" w:rsidR="00AB0EEB" w:rsidRPr="00361382" w:rsidRDefault="0095426C" w:rsidP="00F92ABC">
            <w:pPr>
              <w:pStyle w:val="Textbubliny"/>
              <w:spacing w:line="276" w:lineRule="auto"/>
              <w:rPr>
                <w:rFonts w:asciiTheme="majorHAnsi" w:hAnsiTheme="majorHAnsi" w:cs="Arial"/>
                <w:iCs/>
                <w:sz w:val="22"/>
                <w:szCs w:val="22"/>
                <w:lang w:eastAsia="en-US"/>
              </w:rPr>
            </w:pPr>
            <w:r>
              <w:rPr>
                <w:rFonts w:asciiTheme="majorHAnsi" w:hAnsiTheme="majorHAnsi" w:cs="Arial"/>
                <w:iCs/>
                <w:sz w:val="22"/>
                <w:szCs w:val="22"/>
                <w:lang w:eastAsia="en-US"/>
              </w:rPr>
              <w:t>K</w:t>
            </w:r>
            <w:r w:rsidR="00B15C5E">
              <w:rPr>
                <w:rFonts w:asciiTheme="majorHAnsi" w:hAnsiTheme="majorHAnsi" w:cs="Arial"/>
                <w:iCs/>
                <w:sz w:val="22"/>
                <w:szCs w:val="22"/>
                <w:lang w:eastAsia="en-US"/>
              </w:rPr>
              <w:t>onzultačné a implementačné služby pre tovar uvedený v tabuľke č.</w:t>
            </w:r>
            <w:r>
              <w:rPr>
                <w:rFonts w:asciiTheme="majorHAnsi" w:hAnsiTheme="majorHAnsi" w:cs="Arial"/>
                <w:iCs/>
                <w:sz w:val="22"/>
                <w:szCs w:val="22"/>
                <w:lang w:eastAsia="en-US"/>
              </w:rPr>
              <w:t>1</w:t>
            </w:r>
            <w:r w:rsidR="00B15C5E">
              <w:rPr>
                <w:rFonts w:asciiTheme="majorHAnsi" w:hAnsiTheme="majorHAnsi" w:cs="Arial"/>
                <w:iCs/>
                <w:sz w:val="22"/>
                <w:szCs w:val="22"/>
                <w:lang w:eastAsia="en-US"/>
              </w:rPr>
              <w:t xml:space="preserve"> prílohy č. 1 zmluvy</w:t>
            </w:r>
          </w:p>
        </w:tc>
        <w:tc>
          <w:tcPr>
            <w:tcW w:w="1384" w:type="dxa"/>
            <w:vAlign w:val="center"/>
          </w:tcPr>
          <w:p w14:paraId="69626DFB" w14:textId="323BEAD8" w:rsidR="00AB0EEB" w:rsidRPr="00361382" w:rsidRDefault="00582735" w:rsidP="007043A9">
            <w:pPr>
              <w:spacing w:line="276" w:lineRule="auto"/>
              <w:jc w:val="center"/>
              <w:rPr>
                <w:rFonts w:asciiTheme="majorHAnsi" w:hAnsiTheme="majorHAnsi" w:cs="Arial"/>
                <w:i/>
                <w:iCs/>
                <w:sz w:val="22"/>
                <w:szCs w:val="22"/>
                <w:lang w:val="sk-SK"/>
              </w:rPr>
            </w:pPr>
            <w:r w:rsidRPr="00F82A7A">
              <w:rPr>
                <w:rFonts w:asciiTheme="majorHAnsi" w:hAnsiTheme="majorHAnsi" w:cs="Arial"/>
                <w:sz w:val="22"/>
                <w:szCs w:val="22"/>
              </w:rPr>
              <w:t>&lt;</w:t>
            </w:r>
            <w:r w:rsidRPr="00F82A7A">
              <w:rPr>
                <w:rFonts w:asciiTheme="majorHAnsi" w:hAnsiTheme="majorHAnsi" w:cs="Arial"/>
                <w:color w:val="00B0F0"/>
                <w:sz w:val="22"/>
                <w:szCs w:val="22"/>
              </w:rPr>
              <w:t>vyplní uchádzač</w:t>
            </w:r>
            <w:r w:rsidRPr="00F82A7A">
              <w:rPr>
                <w:rFonts w:asciiTheme="majorHAnsi" w:hAnsiTheme="majorHAnsi" w:cs="Arial"/>
                <w:sz w:val="22"/>
                <w:szCs w:val="22"/>
              </w:rPr>
              <w:t>&gt;</w:t>
            </w:r>
          </w:p>
        </w:tc>
        <w:tc>
          <w:tcPr>
            <w:tcW w:w="1449" w:type="dxa"/>
            <w:vAlign w:val="center"/>
          </w:tcPr>
          <w:p w14:paraId="00221ABE" w14:textId="60BB333D" w:rsidR="00AB0EEB" w:rsidRPr="00361382" w:rsidRDefault="00AA5D7C" w:rsidP="007043A9">
            <w:pPr>
              <w:pStyle w:val="Predmetkomentra"/>
              <w:spacing w:line="276" w:lineRule="auto"/>
              <w:ind w:left="7" w:hanging="7"/>
              <w:jc w:val="center"/>
              <w:rPr>
                <w:rFonts w:asciiTheme="majorHAnsi" w:hAnsiTheme="majorHAnsi" w:cs="Arial"/>
                <w:b w:val="0"/>
                <w:bCs w:val="0"/>
                <w:sz w:val="22"/>
                <w:szCs w:val="22"/>
              </w:rPr>
            </w:pPr>
            <w:r>
              <w:rPr>
                <w:rFonts w:asciiTheme="majorHAnsi" w:hAnsiTheme="majorHAnsi" w:cs="Arial"/>
                <w:b w:val="0"/>
                <w:bCs w:val="0"/>
                <w:sz w:val="22"/>
                <w:szCs w:val="22"/>
              </w:rPr>
              <w:t>4</w:t>
            </w:r>
            <w:r w:rsidR="00AB0EEB" w:rsidRPr="00361382">
              <w:rPr>
                <w:rFonts w:asciiTheme="majorHAnsi" w:hAnsiTheme="majorHAnsi" w:cs="Arial"/>
                <w:b w:val="0"/>
                <w:bCs w:val="0"/>
                <w:sz w:val="22"/>
                <w:szCs w:val="22"/>
              </w:rPr>
              <w:t>00 hodín</w:t>
            </w:r>
          </w:p>
        </w:tc>
        <w:tc>
          <w:tcPr>
            <w:tcW w:w="1843" w:type="dxa"/>
            <w:vAlign w:val="center"/>
          </w:tcPr>
          <w:p w14:paraId="3768955C" w14:textId="3FAD281A" w:rsidR="00AB0EEB" w:rsidRPr="00361382" w:rsidRDefault="00582735" w:rsidP="007043A9">
            <w:pPr>
              <w:spacing w:line="276" w:lineRule="auto"/>
              <w:ind w:left="7" w:hanging="7"/>
              <w:jc w:val="center"/>
              <w:rPr>
                <w:rFonts w:asciiTheme="majorHAnsi" w:hAnsiTheme="majorHAnsi" w:cs="Arial"/>
                <w:i/>
                <w:iCs/>
                <w:sz w:val="22"/>
                <w:szCs w:val="22"/>
                <w:lang w:val="sk-SK"/>
              </w:rPr>
            </w:pPr>
            <w:r w:rsidRPr="00F82A7A">
              <w:rPr>
                <w:rFonts w:asciiTheme="majorHAnsi" w:hAnsiTheme="majorHAnsi" w:cs="Arial"/>
                <w:sz w:val="22"/>
                <w:szCs w:val="22"/>
              </w:rPr>
              <w:t>&lt;</w:t>
            </w:r>
            <w:r w:rsidRPr="00F82A7A">
              <w:rPr>
                <w:rFonts w:asciiTheme="majorHAnsi" w:hAnsiTheme="majorHAnsi" w:cs="Arial"/>
                <w:color w:val="00B0F0"/>
                <w:sz w:val="22"/>
                <w:szCs w:val="22"/>
              </w:rPr>
              <w:t>vyplní uchádzač</w:t>
            </w:r>
            <w:r w:rsidRPr="00F82A7A">
              <w:rPr>
                <w:rFonts w:asciiTheme="majorHAnsi" w:hAnsiTheme="majorHAnsi" w:cs="Arial"/>
                <w:sz w:val="22"/>
                <w:szCs w:val="22"/>
              </w:rPr>
              <w:t>&gt;</w:t>
            </w:r>
          </w:p>
        </w:tc>
      </w:tr>
    </w:tbl>
    <w:p w14:paraId="0A6DAE47" w14:textId="77777777" w:rsidR="00B4273A" w:rsidRDefault="00B4273A" w:rsidP="00427104">
      <w:pPr>
        <w:spacing w:line="276" w:lineRule="auto"/>
        <w:jc w:val="right"/>
        <w:rPr>
          <w:rFonts w:asciiTheme="majorHAnsi" w:hAnsiTheme="majorHAnsi" w:cs="Arial"/>
          <w:sz w:val="22"/>
          <w:szCs w:val="22"/>
          <w:lang w:val="sk-SK"/>
        </w:rPr>
      </w:pPr>
    </w:p>
    <w:p w14:paraId="5315EC5F" w14:textId="426C73B2" w:rsidR="00B4273A" w:rsidRPr="00E30A27" w:rsidRDefault="000F0929" w:rsidP="00E30A27">
      <w:pPr>
        <w:numPr>
          <w:ilvl w:val="1"/>
          <w:numId w:val="9"/>
        </w:numPr>
        <w:tabs>
          <w:tab w:val="clear" w:pos="705"/>
          <w:tab w:val="num" w:pos="567"/>
        </w:tabs>
        <w:spacing w:line="276" w:lineRule="auto"/>
        <w:ind w:left="567" w:hanging="567"/>
        <w:jc w:val="both"/>
        <w:rPr>
          <w:rFonts w:asciiTheme="majorHAnsi" w:hAnsiTheme="majorHAnsi" w:cs="Arial"/>
          <w:sz w:val="22"/>
          <w:szCs w:val="22"/>
          <w:lang w:val="sk-SK"/>
        </w:rPr>
      </w:pPr>
      <w:r>
        <w:rPr>
          <w:rFonts w:asciiTheme="majorHAnsi" w:hAnsiTheme="majorHAnsi" w:cs="Arial"/>
          <w:sz w:val="22"/>
          <w:szCs w:val="22"/>
        </w:rPr>
        <w:t>Dodávateľ</w:t>
      </w:r>
      <w:r w:rsidRPr="00B669BE">
        <w:rPr>
          <w:rFonts w:asciiTheme="majorHAnsi" w:hAnsiTheme="majorHAnsi" w:cs="Arial"/>
          <w:sz w:val="22"/>
          <w:szCs w:val="22"/>
        </w:rPr>
        <w:t xml:space="preserve"> je povinný poskytovať </w:t>
      </w:r>
      <w:r w:rsidRPr="00F05B68">
        <w:rPr>
          <w:rFonts w:asciiTheme="majorHAnsi" w:hAnsiTheme="majorHAnsi" w:cs="Arial"/>
          <w:sz w:val="22"/>
          <w:szCs w:val="22"/>
        </w:rPr>
        <w:t xml:space="preserve">služby počas pracovných </w:t>
      </w:r>
      <w:r w:rsidRPr="006F2239">
        <w:rPr>
          <w:rFonts w:asciiTheme="majorHAnsi" w:hAnsiTheme="majorHAnsi" w:cs="Arial"/>
          <w:sz w:val="22"/>
          <w:szCs w:val="22"/>
        </w:rPr>
        <w:t>dní v čase od 8.00 h</w:t>
      </w:r>
      <w:r>
        <w:rPr>
          <w:rFonts w:asciiTheme="majorHAnsi" w:hAnsiTheme="majorHAnsi" w:cs="Arial"/>
          <w:sz w:val="22"/>
          <w:szCs w:val="22"/>
        </w:rPr>
        <w:t>.</w:t>
      </w:r>
      <w:r w:rsidRPr="006F2239">
        <w:rPr>
          <w:rFonts w:asciiTheme="majorHAnsi" w:hAnsiTheme="majorHAnsi" w:cs="Arial"/>
          <w:sz w:val="22"/>
          <w:szCs w:val="22"/>
        </w:rPr>
        <w:t xml:space="preserve"> do 1</w:t>
      </w:r>
      <w:r>
        <w:rPr>
          <w:rFonts w:asciiTheme="majorHAnsi" w:hAnsiTheme="majorHAnsi" w:cs="Arial"/>
          <w:sz w:val="22"/>
          <w:szCs w:val="22"/>
        </w:rPr>
        <w:t>7</w:t>
      </w:r>
      <w:r w:rsidRPr="006F2239">
        <w:rPr>
          <w:rFonts w:asciiTheme="majorHAnsi" w:hAnsiTheme="majorHAnsi" w:cs="Arial"/>
          <w:sz w:val="22"/>
          <w:szCs w:val="22"/>
        </w:rPr>
        <w:t>.00 h</w:t>
      </w:r>
      <w:r>
        <w:rPr>
          <w:rFonts w:asciiTheme="majorHAnsi" w:hAnsiTheme="majorHAnsi" w:cs="Arial"/>
          <w:sz w:val="22"/>
          <w:szCs w:val="22"/>
        </w:rPr>
        <w:t>.</w:t>
      </w:r>
      <w:r w:rsidRPr="006F2239">
        <w:rPr>
          <w:rFonts w:asciiTheme="majorHAnsi" w:hAnsiTheme="majorHAnsi" w:cs="Arial"/>
          <w:sz w:val="22"/>
          <w:szCs w:val="22"/>
        </w:rPr>
        <w:t>,</w:t>
      </w:r>
      <w:r w:rsidRPr="00F05B68">
        <w:rPr>
          <w:rFonts w:asciiTheme="majorHAnsi" w:hAnsiTheme="majorHAnsi" w:cs="Arial"/>
          <w:sz w:val="22"/>
          <w:szCs w:val="22"/>
        </w:rPr>
        <w:t xml:space="preserve"> ak sa zmluvné strany písomne nedohodnú inak</w:t>
      </w:r>
      <w:r>
        <w:rPr>
          <w:rFonts w:asciiTheme="majorHAnsi" w:hAnsiTheme="majorHAnsi" w:cs="Arial"/>
          <w:sz w:val="22"/>
          <w:szCs w:val="22"/>
        </w:rPr>
        <w:t>.</w:t>
      </w:r>
    </w:p>
    <w:p w14:paraId="24B3C1AE" w14:textId="5BB235DD" w:rsidR="00B4273A" w:rsidRPr="00361382" w:rsidRDefault="00B4273A" w:rsidP="00E30A27">
      <w:pPr>
        <w:numPr>
          <w:ilvl w:val="1"/>
          <w:numId w:val="9"/>
        </w:numPr>
        <w:tabs>
          <w:tab w:val="clear" w:pos="705"/>
          <w:tab w:val="num" w:pos="567"/>
        </w:tabs>
        <w:spacing w:line="276" w:lineRule="auto"/>
        <w:ind w:left="567" w:hanging="567"/>
        <w:jc w:val="both"/>
        <w:rPr>
          <w:rFonts w:asciiTheme="majorHAnsi" w:hAnsiTheme="majorHAnsi" w:cs="Arial"/>
          <w:sz w:val="22"/>
          <w:szCs w:val="22"/>
          <w:lang w:val="sk-SK"/>
        </w:rPr>
      </w:pPr>
      <w:r w:rsidRPr="00B4273A">
        <w:rPr>
          <w:rFonts w:asciiTheme="majorHAnsi" w:hAnsiTheme="majorHAnsi" w:cs="Arial"/>
          <w:sz w:val="22"/>
          <w:szCs w:val="22"/>
          <w:lang w:val="sk-SK"/>
        </w:rPr>
        <w:t xml:space="preserve">Zmluvné strany sa dohodli, že maximálny rozsah poskytnutia služieb nesmie presiahnuť počas </w:t>
      </w:r>
      <w:r w:rsidR="00773605">
        <w:rPr>
          <w:rFonts w:asciiTheme="majorHAnsi" w:hAnsiTheme="majorHAnsi" w:cs="Arial"/>
          <w:sz w:val="22"/>
          <w:szCs w:val="22"/>
          <w:lang w:val="sk-SK"/>
        </w:rPr>
        <w:t xml:space="preserve">trvania </w:t>
      </w:r>
      <w:r w:rsidRPr="00B4273A">
        <w:rPr>
          <w:rFonts w:asciiTheme="majorHAnsi" w:hAnsiTheme="majorHAnsi" w:cs="Arial"/>
          <w:sz w:val="22"/>
          <w:szCs w:val="22"/>
          <w:lang w:val="sk-SK"/>
        </w:rPr>
        <w:t xml:space="preserve">tejto </w:t>
      </w:r>
      <w:r>
        <w:rPr>
          <w:rFonts w:asciiTheme="majorHAnsi" w:hAnsiTheme="majorHAnsi" w:cs="Arial"/>
          <w:sz w:val="22"/>
          <w:szCs w:val="22"/>
          <w:lang w:val="sk-SK"/>
        </w:rPr>
        <w:t>zmluvy</w:t>
      </w:r>
      <w:r w:rsidRPr="00B4273A">
        <w:rPr>
          <w:rFonts w:asciiTheme="majorHAnsi" w:hAnsiTheme="majorHAnsi" w:cs="Arial"/>
          <w:sz w:val="22"/>
          <w:szCs w:val="22"/>
          <w:lang w:val="sk-SK"/>
        </w:rPr>
        <w:t xml:space="preserve"> </w:t>
      </w:r>
      <w:r w:rsidR="00AA5D7C">
        <w:rPr>
          <w:rFonts w:asciiTheme="majorHAnsi" w:hAnsiTheme="majorHAnsi" w:cs="Arial"/>
          <w:sz w:val="22"/>
          <w:szCs w:val="22"/>
          <w:lang w:val="sk-SK"/>
        </w:rPr>
        <w:t>4</w:t>
      </w:r>
      <w:r>
        <w:rPr>
          <w:rFonts w:asciiTheme="majorHAnsi" w:hAnsiTheme="majorHAnsi" w:cs="Arial"/>
          <w:sz w:val="22"/>
          <w:szCs w:val="22"/>
          <w:lang w:val="sk-SK"/>
        </w:rPr>
        <w:t>00</w:t>
      </w:r>
      <w:r w:rsidRPr="00B4273A">
        <w:rPr>
          <w:rFonts w:asciiTheme="majorHAnsi" w:hAnsiTheme="majorHAnsi" w:cs="Arial"/>
          <w:sz w:val="22"/>
          <w:szCs w:val="22"/>
          <w:lang w:val="sk-SK"/>
        </w:rPr>
        <w:t xml:space="preserve"> osobohodín. </w:t>
      </w:r>
    </w:p>
    <w:p w14:paraId="01E131C9" w14:textId="77777777" w:rsidR="00E826EF" w:rsidRPr="00361382" w:rsidRDefault="00E826EF" w:rsidP="00427104">
      <w:pPr>
        <w:spacing w:line="276" w:lineRule="auto"/>
        <w:rPr>
          <w:rFonts w:asciiTheme="majorHAnsi" w:hAnsiTheme="majorHAnsi" w:cs="Arial"/>
          <w:sz w:val="22"/>
          <w:szCs w:val="22"/>
          <w:lang w:val="sk-SK"/>
        </w:rPr>
      </w:pPr>
    </w:p>
    <w:p w14:paraId="373F90E3" w14:textId="4ED42FA6" w:rsidR="005166B6" w:rsidRDefault="005166B6" w:rsidP="00427104">
      <w:pPr>
        <w:spacing w:line="276" w:lineRule="auto"/>
        <w:jc w:val="center"/>
        <w:rPr>
          <w:rFonts w:asciiTheme="majorHAnsi" w:hAnsiTheme="majorHAnsi" w:cs="Arial"/>
          <w:sz w:val="22"/>
          <w:szCs w:val="22"/>
          <w:lang w:val="sk-SK"/>
        </w:rPr>
      </w:pPr>
      <w:r>
        <w:rPr>
          <w:rFonts w:asciiTheme="majorHAnsi" w:hAnsiTheme="majorHAnsi" w:cs="Arial"/>
          <w:sz w:val="22"/>
          <w:szCs w:val="22"/>
          <w:lang w:val="sk-SK"/>
        </w:rPr>
        <w:br w:type="page"/>
      </w:r>
    </w:p>
    <w:p w14:paraId="0D676D4A" w14:textId="33F61669" w:rsidR="005166B6" w:rsidRDefault="005166B6" w:rsidP="005166B6">
      <w:pPr>
        <w:rPr>
          <w:rFonts w:asciiTheme="majorHAnsi" w:hAnsiTheme="majorHAnsi" w:cs="Arial"/>
          <w:sz w:val="22"/>
          <w:szCs w:val="22"/>
        </w:rPr>
      </w:pPr>
      <w:r w:rsidRPr="00E477BA">
        <w:rPr>
          <w:rFonts w:ascii="Cambria" w:hAnsi="Cambria" w:cs="Arial"/>
          <w:b/>
          <w:sz w:val="22"/>
          <w:szCs w:val="22"/>
        </w:rPr>
        <w:t xml:space="preserve">Príloha č. </w:t>
      </w:r>
      <w:r>
        <w:rPr>
          <w:rFonts w:ascii="Cambria" w:hAnsi="Cambria" w:cs="Arial"/>
          <w:b/>
          <w:sz w:val="22"/>
          <w:szCs w:val="22"/>
        </w:rPr>
        <w:t>3</w:t>
      </w:r>
      <w:r w:rsidRPr="00E477BA">
        <w:rPr>
          <w:rFonts w:ascii="Cambria" w:hAnsi="Cambria" w:cs="Arial"/>
          <w:b/>
          <w:sz w:val="22"/>
          <w:szCs w:val="22"/>
        </w:rPr>
        <w:t xml:space="preserve"> zmluvy</w:t>
      </w:r>
      <w:bookmarkStart w:id="12" w:name="_GoBack"/>
      <w:r w:rsidR="00514A49">
        <w:rPr>
          <w:rFonts w:ascii="Cambria" w:hAnsi="Cambria" w:cs="Arial"/>
          <w:b/>
          <w:sz w:val="22"/>
          <w:szCs w:val="22"/>
        </w:rPr>
        <w:t xml:space="preserve"> </w:t>
      </w:r>
      <w:r w:rsidR="00514A49">
        <w:rPr>
          <w:rFonts w:asciiTheme="majorHAnsi" w:hAnsiTheme="majorHAnsi" w:cs="Arial"/>
          <w:b/>
          <w:sz w:val="22"/>
          <w:szCs w:val="22"/>
          <w:lang w:val="sk-SK"/>
        </w:rPr>
        <w:t xml:space="preserve">na dodanie tovaru a poskytnutie služieb č. </w:t>
      </w:r>
      <w:r w:rsidR="00514A49" w:rsidRPr="00361382">
        <w:rPr>
          <w:rFonts w:asciiTheme="majorHAnsi" w:hAnsiTheme="majorHAnsi" w:cs="Arial"/>
          <w:b/>
          <w:smallCaps/>
          <w:sz w:val="22"/>
          <w:szCs w:val="22"/>
          <w:lang w:val="sk-SK"/>
        </w:rPr>
        <w:t xml:space="preserve"> </w:t>
      </w:r>
      <w:r w:rsidR="00514A49" w:rsidRPr="00361382">
        <w:rPr>
          <w:rFonts w:asciiTheme="majorHAnsi" w:hAnsiTheme="majorHAnsi" w:cs="Arial"/>
          <w:sz w:val="22"/>
          <w:szCs w:val="22"/>
        </w:rPr>
        <w:t>&lt;</w:t>
      </w:r>
      <w:r w:rsidR="00514A49" w:rsidRPr="00361382">
        <w:rPr>
          <w:rFonts w:asciiTheme="majorHAnsi" w:hAnsiTheme="majorHAnsi" w:cs="Arial"/>
          <w:color w:val="00B0F0"/>
          <w:sz w:val="22"/>
          <w:szCs w:val="22"/>
        </w:rPr>
        <w:t>vyplní VO</w:t>
      </w:r>
      <w:r w:rsidR="00514A49" w:rsidRPr="00361382">
        <w:rPr>
          <w:rFonts w:asciiTheme="majorHAnsi" w:hAnsiTheme="majorHAnsi" w:cs="Arial"/>
          <w:sz w:val="22"/>
          <w:szCs w:val="22"/>
        </w:rPr>
        <w:t>&gt;</w:t>
      </w:r>
    </w:p>
    <w:bookmarkEnd w:id="12"/>
    <w:p w14:paraId="02C6932A" w14:textId="77777777" w:rsidR="00514A49" w:rsidRPr="00E477BA" w:rsidRDefault="00514A49" w:rsidP="005166B6">
      <w:pPr>
        <w:rPr>
          <w:rFonts w:ascii="Cambria" w:hAnsi="Cambria" w:cs="Arial"/>
          <w:b/>
          <w:sz w:val="22"/>
          <w:szCs w:val="22"/>
        </w:rPr>
      </w:pPr>
    </w:p>
    <w:p w14:paraId="53D87185" w14:textId="48CF68A3" w:rsidR="005166B6" w:rsidRPr="00E477BA" w:rsidRDefault="005166B6" w:rsidP="005166B6">
      <w:pPr>
        <w:jc w:val="center"/>
        <w:rPr>
          <w:rFonts w:ascii="Cambria" w:hAnsi="Cambria" w:cs="Arial"/>
          <w:b/>
          <w:sz w:val="22"/>
          <w:szCs w:val="22"/>
        </w:rPr>
      </w:pPr>
      <w:r w:rsidRPr="00E477BA">
        <w:rPr>
          <w:rFonts w:ascii="Cambria" w:hAnsi="Cambria" w:cs="Arial"/>
          <w:b/>
          <w:sz w:val="22"/>
          <w:szCs w:val="22"/>
        </w:rPr>
        <w:t xml:space="preserve">Zoznam subdodávateľov </w:t>
      </w:r>
      <w:r>
        <w:rPr>
          <w:rFonts w:ascii="Cambria" w:hAnsi="Cambria" w:cs="Arial"/>
          <w:b/>
          <w:sz w:val="22"/>
          <w:szCs w:val="22"/>
        </w:rPr>
        <w:t>dodávateľa</w:t>
      </w:r>
    </w:p>
    <w:p w14:paraId="3187D9A7" w14:textId="77777777" w:rsidR="005166B6" w:rsidRPr="00E477BA" w:rsidRDefault="005166B6" w:rsidP="005166B6">
      <w:pPr>
        <w:autoSpaceDE w:val="0"/>
        <w:autoSpaceDN w:val="0"/>
        <w:adjustRightInd w:val="0"/>
        <w:jc w:val="both"/>
        <w:rPr>
          <w:rFonts w:ascii="Cambria" w:hAnsi="Cambria" w:cs="Arial"/>
          <w:sz w:val="22"/>
          <w:szCs w:val="22"/>
        </w:rPr>
      </w:pPr>
    </w:p>
    <w:p w14:paraId="43B5A972" w14:textId="77777777" w:rsidR="005166B6" w:rsidRPr="00E477BA" w:rsidRDefault="005166B6" w:rsidP="005166B6">
      <w:pPr>
        <w:autoSpaceDE w:val="0"/>
        <w:autoSpaceDN w:val="0"/>
        <w:adjustRightInd w:val="0"/>
        <w:jc w:val="both"/>
        <w:rPr>
          <w:rFonts w:ascii="Cambria" w:hAnsi="Cambria" w:cs="Arial"/>
          <w:sz w:val="22"/>
          <w:szCs w:val="22"/>
        </w:rPr>
      </w:pPr>
      <w:r w:rsidRPr="00E477BA">
        <w:rPr>
          <w:rFonts w:ascii="Cambria" w:hAnsi="Cambria" w:cs="Arial"/>
          <w:sz w:val="22"/>
          <w:szCs w:val="22"/>
        </w:rPr>
        <w:t>V súlade s ustanovením § 41 ods. 3 zákona o verejnom obstarávaní verejný obstarávateľ požaduje od úspešného uchádzača, aby najneskôr v čase uzavretia zmluvy uviedol:</w:t>
      </w:r>
    </w:p>
    <w:p w14:paraId="2B3242B9" w14:textId="77777777" w:rsidR="005166B6" w:rsidRPr="00E477BA" w:rsidRDefault="005166B6" w:rsidP="005166B6">
      <w:pPr>
        <w:numPr>
          <w:ilvl w:val="0"/>
          <w:numId w:val="35"/>
        </w:numPr>
        <w:autoSpaceDE w:val="0"/>
        <w:autoSpaceDN w:val="0"/>
        <w:adjustRightInd w:val="0"/>
        <w:ind w:left="426" w:hanging="426"/>
        <w:jc w:val="both"/>
        <w:rPr>
          <w:rFonts w:ascii="Cambria" w:hAnsi="Cambria" w:cs="Arial"/>
          <w:sz w:val="22"/>
          <w:szCs w:val="22"/>
        </w:rPr>
      </w:pPr>
      <w:r w:rsidRPr="00E477BA">
        <w:rPr>
          <w:rFonts w:ascii="Cambria" w:hAnsi="Cambria" w:cs="Arial"/>
          <w:sz w:val="22"/>
          <w:szCs w:val="22"/>
        </w:rPr>
        <w:t>údaje o všetkých známych subdodávateľoch v rozsahu obchodné meno, sídlo, IČO, zápis do príslušného obchodného registra;</w:t>
      </w:r>
    </w:p>
    <w:p w14:paraId="4236718C" w14:textId="77777777" w:rsidR="005166B6" w:rsidRPr="00E477BA" w:rsidRDefault="005166B6" w:rsidP="005166B6">
      <w:pPr>
        <w:numPr>
          <w:ilvl w:val="0"/>
          <w:numId w:val="35"/>
        </w:numPr>
        <w:autoSpaceDE w:val="0"/>
        <w:autoSpaceDN w:val="0"/>
        <w:adjustRightInd w:val="0"/>
        <w:ind w:left="426" w:hanging="426"/>
        <w:jc w:val="both"/>
        <w:rPr>
          <w:rFonts w:ascii="Cambria" w:hAnsi="Cambria" w:cs="Arial"/>
          <w:sz w:val="22"/>
          <w:szCs w:val="22"/>
        </w:rPr>
      </w:pPr>
      <w:r w:rsidRPr="00E477BA">
        <w:rPr>
          <w:rFonts w:ascii="Cambria" w:hAnsi="Cambria" w:cs="Arial"/>
          <w:sz w:val="22"/>
          <w:szCs w:val="22"/>
        </w:rPr>
        <w:t>údaje o osobe oprávnenej konať za subdodávateľa v rozsahu meno a priezvisko, adresa pobytu, dátum narodenia. Počet riadkov doplní uchádzač podľa potreby.</w:t>
      </w:r>
    </w:p>
    <w:p w14:paraId="3DAEE67F" w14:textId="77777777" w:rsidR="005166B6" w:rsidRPr="00E477BA" w:rsidRDefault="005166B6" w:rsidP="005166B6">
      <w:pPr>
        <w:autoSpaceDE w:val="0"/>
        <w:autoSpaceDN w:val="0"/>
        <w:adjustRightInd w:val="0"/>
        <w:jc w:val="both"/>
        <w:rPr>
          <w:rFonts w:ascii="Cambria" w:hAnsi="Cambria"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3"/>
        <w:gridCol w:w="2568"/>
        <w:gridCol w:w="4381"/>
      </w:tblGrid>
      <w:tr w:rsidR="005166B6" w:rsidRPr="00E477BA" w14:paraId="59024E52" w14:textId="77777777" w:rsidTr="007043A9">
        <w:tc>
          <w:tcPr>
            <w:tcW w:w="1734" w:type="dxa"/>
            <w:shd w:val="clear" w:color="auto" w:fill="auto"/>
          </w:tcPr>
          <w:p w14:paraId="79CD596B" w14:textId="77777777" w:rsidR="005166B6" w:rsidRPr="00E477BA" w:rsidRDefault="005166B6" w:rsidP="007043A9">
            <w:pPr>
              <w:autoSpaceDE w:val="0"/>
              <w:autoSpaceDN w:val="0"/>
              <w:adjustRightInd w:val="0"/>
              <w:jc w:val="both"/>
              <w:rPr>
                <w:rFonts w:ascii="Cambria" w:hAnsi="Cambria" w:cs="Arial"/>
                <w:b/>
                <w:sz w:val="22"/>
                <w:szCs w:val="22"/>
              </w:rPr>
            </w:pPr>
            <w:r w:rsidRPr="00E477BA">
              <w:rPr>
                <w:rFonts w:ascii="Cambria" w:hAnsi="Cambria" w:cs="Arial"/>
                <w:b/>
                <w:sz w:val="22"/>
                <w:szCs w:val="22"/>
              </w:rPr>
              <w:t>Por. č.</w:t>
            </w:r>
          </w:p>
        </w:tc>
        <w:tc>
          <w:tcPr>
            <w:tcW w:w="2661" w:type="dxa"/>
            <w:shd w:val="clear" w:color="auto" w:fill="auto"/>
          </w:tcPr>
          <w:p w14:paraId="55EC626B" w14:textId="77777777" w:rsidR="005166B6" w:rsidRPr="00E477BA" w:rsidRDefault="005166B6" w:rsidP="007043A9">
            <w:pPr>
              <w:autoSpaceDE w:val="0"/>
              <w:autoSpaceDN w:val="0"/>
              <w:adjustRightInd w:val="0"/>
              <w:jc w:val="both"/>
              <w:rPr>
                <w:rFonts w:ascii="Cambria" w:hAnsi="Cambria" w:cs="Arial"/>
                <w:b/>
                <w:sz w:val="22"/>
                <w:szCs w:val="22"/>
              </w:rPr>
            </w:pPr>
            <w:r w:rsidRPr="00E477BA">
              <w:rPr>
                <w:rFonts w:ascii="Cambria" w:hAnsi="Cambria" w:cs="Arial"/>
                <w:b/>
                <w:sz w:val="22"/>
                <w:szCs w:val="22"/>
              </w:rPr>
              <w:t>Obchodné meno, sídlo subdodávateľa a IČO</w:t>
            </w:r>
          </w:p>
        </w:tc>
        <w:tc>
          <w:tcPr>
            <w:tcW w:w="4677" w:type="dxa"/>
            <w:shd w:val="clear" w:color="auto" w:fill="auto"/>
          </w:tcPr>
          <w:p w14:paraId="68888925" w14:textId="77777777" w:rsidR="005166B6" w:rsidRPr="00E477BA" w:rsidRDefault="005166B6" w:rsidP="007043A9">
            <w:pPr>
              <w:autoSpaceDE w:val="0"/>
              <w:autoSpaceDN w:val="0"/>
              <w:adjustRightInd w:val="0"/>
              <w:jc w:val="both"/>
              <w:rPr>
                <w:rFonts w:ascii="Cambria" w:hAnsi="Cambria" w:cs="Arial"/>
                <w:b/>
                <w:sz w:val="22"/>
                <w:szCs w:val="22"/>
              </w:rPr>
            </w:pPr>
            <w:r w:rsidRPr="00E477BA">
              <w:rPr>
                <w:rFonts w:ascii="Cambria" w:hAnsi="Cambria" w:cs="Arial"/>
                <w:b/>
                <w:sz w:val="22"/>
                <w:szCs w:val="22"/>
              </w:rPr>
              <w:t>Osoba oprávnená konať za subdodávateľa (meno a priezvisko, adresa pobytu, dátum narodenia)</w:t>
            </w:r>
          </w:p>
        </w:tc>
      </w:tr>
      <w:tr w:rsidR="005166B6" w:rsidRPr="00E477BA" w14:paraId="4B50740A" w14:textId="77777777" w:rsidTr="007043A9">
        <w:tc>
          <w:tcPr>
            <w:tcW w:w="1734" w:type="dxa"/>
            <w:shd w:val="clear" w:color="auto" w:fill="auto"/>
          </w:tcPr>
          <w:p w14:paraId="48837F9F" w14:textId="77777777" w:rsidR="005166B6" w:rsidRPr="00E477BA" w:rsidRDefault="005166B6" w:rsidP="007043A9">
            <w:pPr>
              <w:autoSpaceDE w:val="0"/>
              <w:autoSpaceDN w:val="0"/>
              <w:adjustRightInd w:val="0"/>
              <w:jc w:val="both"/>
              <w:rPr>
                <w:rFonts w:ascii="Cambria" w:hAnsi="Cambria" w:cs="Arial"/>
                <w:sz w:val="22"/>
                <w:szCs w:val="22"/>
              </w:rPr>
            </w:pPr>
            <w:r w:rsidRPr="00E477BA">
              <w:rPr>
                <w:rFonts w:ascii="Cambria" w:hAnsi="Cambria" w:cs="Arial"/>
                <w:sz w:val="22"/>
                <w:szCs w:val="22"/>
              </w:rPr>
              <w:t>1.</w:t>
            </w:r>
          </w:p>
        </w:tc>
        <w:tc>
          <w:tcPr>
            <w:tcW w:w="2661" w:type="dxa"/>
            <w:shd w:val="clear" w:color="auto" w:fill="auto"/>
          </w:tcPr>
          <w:p w14:paraId="77C3DCD0" w14:textId="77777777" w:rsidR="005166B6" w:rsidRPr="00E477BA" w:rsidRDefault="005166B6" w:rsidP="007043A9">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c>
          <w:tcPr>
            <w:tcW w:w="4677" w:type="dxa"/>
            <w:shd w:val="clear" w:color="auto" w:fill="auto"/>
          </w:tcPr>
          <w:p w14:paraId="2FFB008A" w14:textId="77777777" w:rsidR="005166B6" w:rsidRPr="00E477BA" w:rsidRDefault="005166B6" w:rsidP="007043A9">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r>
      <w:tr w:rsidR="005166B6" w:rsidRPr="00E477BA" w14:paraId="7448B7D4" w14:textId="77777777" w:rsidTr="007043A9">
        <w:tc>
          <w:tcPr>
            <w:tcW w:w="1734" w:type="dxa"/>
            <w:shd w:val="clear" w:color="auto" w:fill="auto"/>
          </w:tcPr>
          <w:p w14:paraId="68808F87" w14:textId="77777777" w:rsidR="005166B6" w:rsidRPr="00E477BA" w:rsidRDefault="005166B6" w:rsidP="007043A9">
            <w:pPr>
              <w:autoSpaceDE w:val="0"/>
              <w:autoSpaceDN w:val="0"/>
              <w:adjustRightInd w:val="0"/>
              <w:jc w:val="both"/>
              <w:rPr>
                <w:rFonts w:ascii="Cambria" w:hAnsi="Cambria" w:cs="Arial"/>
                <w:sz w:val="22"/>
                <w:szCs w:val="22"/>
              </w:rPr>
            </w:pPr>
            <w:r w:rsidRPr="00E477BA">
              <w:rPr>
                <w:rFonts w:ascii="Cambria" w:hAnsi="Cambria" w:cs="Arial"/>
                <w:sz w:val="22"/>
                <w:szCs w:val="22"/>
              </w:rPr>
              <w:t>2.</w:t>
            </w:r>
          </w:p>
        </w:tc>
        <w:tc>
          <w:tcPr>
            <w:tcW w:w="2661" w:type="dxa"/>
            <w:shd w:val="clear" w:color="auto" w:fill="auto"/>
          </w:tcPr>
          <w:p w14:paraId="270F1D77" w14:textId="77777777" w:rsidR="005166B6" w:rsidRPr="00E477BA" w:rsidRDefault="005166B6" w:rsidP="007043A9">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c>
          <w:tcPr>
            <w:tcW w:w="4677" w:type="dxa"/>
            <w:shd w:val="clear" w:color="auto" w:fill="auto"/>
          </w:tcPr>
          <w:p w14:paraId="09EA1588" w14:textId="77777777" w:rsidR="005166B6" w:rsidRPr="00E477BA" w:rsidRDefault="005166B6" w:rsidP="007043A9">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r>
      <w:tr w:rsidR="005166B6" w:rsidRPr="00E477BA" w14:paraId="5A7499CC" w14:textId="77777777" w:rsidTr="007043A9">
        <w:tc>
          <w:tcPr>
            <w:tcW w:w="1734" w:type="dxa"/>
            <w:shd w:val="clear" w:color="auto" w:fill="auto"/>
          </w:tcPr>
          <w:p w14:paraId="24C12D6A" w14:textId="77777777" w:rsidR="005166B6" w:rsidRPr="00E477BA" w:rsidRDefault="005166B6" w:rsidP="007043A9">
            <w:pPr>
              <w:autoSpaceDE w:val="0"/>
              <w:autoSpaceDN w:val="0"/>
              <w:adjustRightInd w:val="0"/>
              <w:jc w:val="both"/>
              <w:rPr>
                <w:rFonts w:ascii="Cambria" w:hAnsi="Cambria" w:cs="Arial"/>
                <w:sz w:val="22"/>
                <w:szCs w:val="22"/>
              </w:rPr>
            </w:pPr>
            <w:r w:rsidRPr="00E477BA">
              <w:rPr>
                <w:rFonts w:ascii="Cambria" w:hAnsi="Cambria" w:cs="Arial"/>
                <w:sz w:val="22"/>
                <w:szCs w:val="22"/>
              </w:rPr>
              <w:t>3.</w:t>
            </w:r>
          </w:p>
        </w:tc>
        <w:tc>
          <w:tcPr>
            <w:tcW w:w="2661" w:type="dxa"/>
            <w:shd w:val="clear" w:color="auto" w:fill="auto"/>
          </w:tcPr>
          <w:p w14:paraId="21F7F67B" w14:textId="77777777" w:rsidR="005166B6" w:rsidRPr="00E477BA" w:rsidRDefault="005166B6" w:rsidP="007043A9">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c>
          <w:tcPr>
            <w:tcW w:w="4677" w:type="dxa"/>
            <w:shd w:val="clear" w:color="auto" w:fill="auto"/>
          </w:tcPr>
          <w:p w14:paraId="40B77E49" w14:textId="77777777" w:rsidR="005166B6" w:rsidRPr="00E477BA" w:rsidRDefault="005166B6" w:rsidP="007043A9">
            <w:pPr>
              <w:autoSpaceDE w:val="0"/>
              <w:autoSpaceDN w:val="0"/>
              <w:adjustRightInd w:val="0"/>
              <w:jc w:val="both"/>
              <w:rPr>
                <w:rFonts w:ascii="Cambria" w:hAnsi="Cambria" w:cs="Arial"/>
                <w:sz w:val="22"/>
                <w:szCs w:val="22"/>
              </w:rPr>
            </w:pPr>
            <w:r w:rsidRPr="00E477BA">
              <w:rPr>
                <w:rFonts w:ascii="Cambria" w:hAnsi="Cambria" w:cs="Arial"/>
                <w:i/>
                <w:iCs/>
                <w:sz w:val="22"/>
                <w:szCs w:val="22"/>
              </w:rPr>
              <w:t>&lt;</w:t>
            </w:r>
            <w:r w:rsidRPr="00E477BA">
              <w:rPr>
                <w:rFonts w:ascii="Cambria" w:hAnsi="Cambria" w:cs="Arial"/>
                <w:i/>
                <w:iCs/>
                <w:color w:val="00B0F0"/>
                <w:sz w:val="22"/>
                <w:szCs w:val="22"/>
              </w:rPr>
              <w:t>vyplní uchádzač</w:t>
            </w:r>
            <w:r w:rsidRPr="00E477BA">
              <w:rPr>
                <w:rFonts w:ascii="Cambria" w:hAnsi="Cambria" w:cs="Arial"/>
                <w:i/>
                <w:iCs/>
                <w:sz w:val="22"/>
                <w:szCs w:val="22"/>
              </w:rPr>
              <w:t>&gt;</w:t>
            </w:r>
          </w:p>
        </w:tc>
      </w:tr>
    </w:tbl>
    <w:p w14:paraId="3D34CE31" w14:textId="27317261" w:rsidR="00092B74" w:rsidRPr="00361382" w:rsidRDefault="00092B74" w:rsidP="007E523F">
      <w:pPr>
        <w:rPr>
          <w:rFonts w:asciiTheme="majorHAnsi" w:hAnsiTheme="majorHAnsi" w:cs="Arial"/>
          <w:sz w:val="22"/>
          <w:szCs w:val="22"/>
          <w:lang w:val="sk-SK"/>
        </w:rPr>
      </w:pPr>
    </w:p>
    <w:sectPr w:rsidR="00092B74" w:rsidRPr="00361382" w:rsidSect="0010677B">
      <w:headerReference w:type="default" r:id="rId11"/>
      <w:footerReference w:type="default" r:id="rId12"/>
      <w:pgSz w:w="11909" w:h="16834"/>
      <w:pgMar w:top="1440" w:right="1419"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83775" w14:textId="77777777" w:rsidR="003325FF" w:rsidRDefault="003325FF">
      <w:r>
        <w:separator/>
      </w:r>
    </w:p>
  </w:endnote>
  <w:endnote w:type="continuationSeparator" w:id="0">
    <w:p w14:paraId="725E21A8" w14:textId="77777777" w:rsidR="003325FF" w:rsidRDefault="0033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B6467" w14:textId="77777777" w:rsidR="000E5946" w:rsidRPr="00F75EEF" w:rsidRDefault="000E5946" w:rsidP="0010677B">
    <w:pPr>
      <w:pStyle w:val="Footer"/>
      <w:jc w:val="right"/>
      <w:rPr>
        <w:rFonts w:ascii="Arial" w:hAnsi="Arial" w:cs="Arial"/>
        <w:sz w:val="20"/>
      </w:rPr>
    </w:pPr>
    <w:r w:rsidRPr="00F75EEF">
      <w:rPr>
        <w:rStyle w:val="PageNumber"/>
        <w:rFonts w:ascii="Arial" w:hAnsi="Arial" w:cs="Arial"/>
        <w:sz w:val="20"/>
      </w:rPr>
      <w:fldChar w:fldCharType="begin"/>
    </w:r>
    <w:r w:rsidRPr="00F75EEF">
      <w:rPr>
        <w:rStyle w:val="PageNumber"/>
        <w:rFonts w:ascii="Arial" w:hAnsi="Arial" w:cs="Arial"/>
        <w:sz w:val="20"/>
      </w:rPr>
      <w:instrText xml:space="preserve"> PAGE </w:instrText>
    </w:r>
    <w:r w:rsidRPr="00F75EEF">
      <w:rPr>
        <w:rStyle w:val="PageNumber"/>
        <w:rFonts w:ascii="Arial" w:hAnsi="Arial" w:cs="Arial"/>
        <w:sz w:val="20"/>
      </w:rPr>
      <w:fldChar w:fldCharType="separate"/>
    </w:r>
    <w:r>
      <w:rPr>
        <w:rStyle w:val="PageNumber"/>
        <w:rFonts w:ascii="Arial" w:hAnsi="Arial" w:cs="Arial"/>
        <w:noProof/>
        <w:sz w:val="20"/>
      </w:rPr>
      <w:t>15</w:t>
    </w:r>
    <w:r w:rsidRPr="00F75EEF">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AED47" w14:textId="77777777" w:rsidR="003325FF" w:rsidRDefault="003325FF">
      <w:r>
        <w:separator/>
      </w:r>
    </w:p>
  </w:footnote>
  <w:footnote w:type="continuationSeparator" w:id="0">
    <w:p w14:paraId="637D46CD" w14:textId="77777777" w:rsidR="003325FF" w:rsidRDefault="00332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D7415" w14:textId="77777777" w:rsidR="000E5946" w:rsidRDefault="000E5946">
    <w:pPr>
      <w:pStyle w:val="Header"/>
      <w:tabs>
        <w:tab w:val="clear" w:pos="4536"/>
        <w:tab w:val="clear" w:pos="9072"/>
        <w:tab w:val="right" w:pos="9720"/>
        <w:tab w:val="center" w:pos="99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41"/>
    <w:multiLevelType w:val="multilevel"/>
    <w:tmpl w:val="77FC60A2"/>
    <w:lvl w:ilvl="0">
      <w:start w:val="1"/>
      <w:numFmt w:val="decimal"/>
      <w:lvlText w:val="%1."/>
      <w:lvlJc w:val="left"/>
      <w:pPr>
        <w:ind w:left="527" w:hanging="428"/>
      </w:pPr>
      <w:rPr>
        <w:rFonts w:asciiTheme="majorHAnsi" w:hAnsiTheme="majorHAnsi" w:cs="Arial"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1" w15:restartNumberingAfterBreak="0">
    <w:nsid w:val="00000444"/>
    <w:multiLevelType w:val="multilevel"/>
    <w:tmpl w:val="F88E0B20"/>
    <w:lvl w:ilvl="0">
      <w:start w:val="1"/>
      <w:numFmt w:val="decimal"/>
      <w:lvlText w:val="%1."/>
      <w:lvlJc w:val="left"/>
      <w:pPr>
        <w:ind w:left="527" w:hanging="428"/>
      </w:pPr>
      <w:rPr>
        <w:rFonts w:ascii="Cambria" w:hAnsi="Cambria" w:cs="Arial" w:hint="default"/>
        <w:b w:val="0"/>
        <w:bCs w:val="0"/>
        <w:sz w:val="24"/>
        <w:szCs w:val="24"/>
      </w:rPr>
    </w:lvl>
    <w:lvl w:ilvl="1">
      <w:start w:val="1"/>
      <w:numFmt w:val="decimal"/>
      <w:lvlText w:val="%1.%2"/>
      <w:lvlJc w:val="left"/>
      <w:pPr>
        <w:ind w:left="806" w:hanging="396"/>
      </w:pPr>
      <w:rPr>
        <w:rFonts w:ascii="Arial Narrow" w:hAnsi="Arial Narrow" w:cs="Arial Narrow"/>
        <w:b w:val="0"/>
        <w:bCs w:val="0"/>
        <w:sz w:val="22"/>
        <w:szCs w:val="22"/>
      </w:rPr>
    </w:lvl>
    <w:lvl w:ilvl="2">
      <w:numFmt w:val="bullet"/>
      <w:lvlText w:val="•"/>
      <w:lvlJc w:val="left"/>
      <w:pPr>
        <w:ind w:left="1823" w:hanging="396"/>
      </w:pPr>
    </w:lvl>
    <w:lvl w:ilvl="3">
      <w:numFmt w:val="bullet"/>
      <w:lvlText w:val="•"/>
      <w:lvlJc w:val="left"/>
      <w:pPr>
        <w:ind w:left="2841" w:hanging="396"/>
      </w:pPr>
    </w:lvl>
    <w:lvl w:ilvl="4">
      <w:numFmt w:val="bullet"/>
      <w:lvlText w:val="•"/>
      <w:lvlJc w:val="left"/>
      <w:pPr>
        <w:ind w:left="3859" w:hanging="396"/>
      </w:pPr>
    </w:lvl>
    <w:lvl w:ilvl="5">
      <w:numFmt w:val="bullet"/>
      <w:lvlText w:val="•"/>
      <w:lvlJc w:val="left"/>
      <w:pPr>
        <w:ind w:left="4877" w:hanging="396"/>
      </w:pPr>
    </w:lvl>
    <w:lvl w:ilvl="6">
      <w:numFmt w:val="bullet"/>
      <w:lvlText w:val="•"/>
      <w:lvlJc w:val="left"/>
      <w:pPr>
        <w:ind w:left="5895" w:hanging="396"/>
      </w:pPr>
    </w:lvl>
    <w:lvl w:ilvl="7">
      <w:numFmt w:val="bullet"/>
      <w:lvlText w:val="•"/>
      <w:lvlJc w:val="left"/>
      <w:pPr>
        <w:ind w:left="6912" w:hanging="396"/>
      </w:pPr>
    </w:lvl>
    <w:lvl w:ilvl="8">
      <w:numFmt w:val="bullet"/>
      <w:lvlText w:val="•"/>
      <w:lvlJc w:val="left"/>
      <w:pPr>
        <w:ind w:left="7930" w:hanging="396"/>
      </w:pPr>
    </w:lvl>
  </w:abstractNum>
  <w:abstractNum w:abstractNumId="2" w15:restartNumberingAfterBreak="0">
    <w:nsid w:val="0C112D27"/>
    <w:multiLevelType w:val="hybridMultilevel"/>
    <w:tmpl w:val="BA40C86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C52568C"/>
    <w:multiLevelType w:val="hybridMultilevel"/>
    <w:tmpl w:val="7200EAC4"/>
    <w:lvl w:ilvl="0" w:tplc="18AE1D56">
      <w:start w:val="1"/>
      <w:numFmt w:val="lowerLetter"/>
      <w:lvlText w:val="%1)"/>
      <w:lvlJc w:val="left"/>
      <w:pPr>
        <w:ind w:left="1440" w:hanging="360"/>
      </w:pPr>
      <w:rPr>
        <w:rFonts w:ascii="Cambria" w:hAnsi="Cambria" w:cs="Arial" w:hint="default"/>
        <w:b w:val="0"/>
        <w:sz w:val="20"/>
        <w:szCs w:val="20"/>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 w15:restartNumberingAfterBreak="0">
    <w:nsid w:val="0D360645"/>
    <w:multiLevelType w:val="hybridMultilevel"/>
    <w:tmpl w:val="03728628"/>
    <w:lvl w:ilvl="0" w:tplc="24841E1A">
      <w:start w:val="1"/>
      <w:numFmt w:val="decimal"/>
      <w:lvlText w:val="7.%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6C1F7E"/>
    <w:multiLevelType w:val="hybridMultilevel"/>
    <w:tmpl w:val="E58838D4"/>
    <w:lvl w:ilvl="0" w:tplc="7B5E5AFC">
      <w:start w:val="1"/>
      <w:numFmt w:val="lowerLetter"/>
      <w:lvlText w:val="%1)"/>
      <w:lvlJc w:val="left"/>
      <w:pPr>
        <w:ind w:left="927" w:hanging="360"/>
      </w:pPr>
      <w:rPr>
        <w:rFonts w:ascii="Cambria" w:hAnsi="Cambria"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0EAE6B52"/>
    <w:multiLevelType w:val="multilevel"/>
    <w:tmpl w:val="4CB2CFF4"/>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F3D4F38"/>
    <w:multiLevelType w:val="hybridMultilevel"/>
    <w:tmpl w:val="36C6B2B4"/>
    <w:lvl w:ilvl="0" w:tplc="80884E0A">
      <w:start w:val="1"/>
      <w:numFmt w:val="lowerLetter"/>
      <w:lvlText w:val="%1)"/>
      <w:lvlJc w:val="left"/>
      <w:pPr>
        <w:ind w:left="900" w:hanging="360"/>
      </w:pPr>
      <w:rPr>
        <w:rFonts w:hint="default"/>
      </w:rPr>
    </w:lvl>
    <w:lvl w:ilvl="1" w:tplc="3F422E66">
      <w:start w:val="1"/>
      <w:numFmt w:val="decimal"/>
      <w:lvlText w:val="%2."/>
      <w:lvlJc w:val="left"/>
      <w:pPr>
        <w:ind w:left="1620" w:hanging="360"/>
      </w:pPr>
      <w:rPr>
        <w:rFonts w:asciiTheme="majorHAnsi" w:eastAsia="Times New Roman" w:hAnsiTheme="majorHAnsi" w:cs="Arial" w:hint="default"/>
      </w:r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8" w15:restartNumberingAfterBreak="0">
    <w:nsid w:val="0F915B21"/>
    <w:multiLevelType w:val="hybridMultilevel"/>
    <w:tmpl w:val="07F0D8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0471C4A"/>
    <w:multiLevelType w:val="hybridMultilevel"/>
    <w:tmpl w:val="F07A2F2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4C70A5"/>
    <w:multiLevelType w:val="hybridMultilevel"/>
    <w:tmpl w:val="D0F87956"/>
    <w:lvl w:ilvl="0" w:tplc="CD5E120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085350"/>
    <w:multiLevelType w:val="hybridMultilevel"/>
    <w:tmpl w:val="C854C948"/>
    <w:lvl w:ilvl="0" w:tplc="04090011">
      <w:start w:val="1"/>
      <w:numFmt w:val="decimal"/>
      <w:lvlText w:val="%1)"/>
      <w:lvlJc w:val="left"/>
      <w:pPr>
        <w:tabs>
          <w:tab w:val="num" w:pos="720"/>
        </w:tabs>
        <w:ind w:left="720" w:hanging="360"/>
      </w:pPr>
    </w:lvl>
    <w:lvl w:ilvl="1" w:tplc="D43809A6">
      <w:start w:val="1"/>
      <w:numFmt w:val="decimal"/>
      <w:lvlText w:val="%2)"/>
      <w:lvlJc w:val="left"/>
      <w:pPr>
        <w:tabs>
          <w:tab w:val="num" w:pos="720"/>
        </w:tabs>
        <w:ind w:left="72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D40BDE"/>
    <w:multiLevelType w:val="hybridMultilevel"/>
    <w:tmpl w:val="F880CD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E60F39"/>
    <w:multiLevelType w:val="hybridMultilevel"/>
    <w:tmpl w:val="6D920F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82398F"/>
    <w:multiLevelType w:val="hybridMultilevel"/>
    <w:tmpl w:val="05083C88"/>
    <w:lvl w:ilvl="0" w:tplc="EB9A2CFC">
      <w:start w:val="1"/>
      <w:numFmt w:val="upperRoman"/>
      <w:lvlText w:val="%1."/>
      <w:lvlJc w:val="left"/>
      <w:pPr>
        <w:ind w:left="1080"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3B0189"/>
    <w:multiLevelType w:val="hybridMultilevel"/>
    <w:tmpl w:val="495A99A4"/>
    <w:lvl w:ilvl="0" w:tplc="04090011">
      <w:start w:val="1"/>
      <w:numFmt w:val="decimal"/>
      <w:lvlText w:val="%1)"/>
      <w:lvlJc w:val="left"/>
      <w:pPr>
        <w:tabs>
          <w:tab w:val="num" w:pos="1998"/>
        </w:tabs>
        <w:ind w:left="1998" w:hanging="360"/>
      </w:pPr>
    </w:lvl>
    <w:lvl w:ilvl="1" w:tplc="04090019">
      <w:start w:val="1"/>
      <w:numFmt w:val="lowerLetter"/>
      <w:lvlText w:val="%2."/>
      <w:lvlJc w:val="left"/>
      <w:pPr>
        <w:tabs>
          <w:tab w:val="num" w:pos="2718"/>
        </w:tabs>
        <w:ind w:left="2718" w:hanging="360"/>
      </w:pPr>
    </w:lvl>
    <w:lvl w:ilvl="2" w:tplc="0409001B" w:tentative="1">
      <w:start w:val="1"/>
      <w:numFmt w:val="lowerRoman"/>
      <w:lvlText w:val="%3."/>
      <w:lvlJc w:val="right"/>
      <w:pPr>
        <w:tabs>
          <w:tab w:val="num" w:pos="3438"/>
        </w:tabs>
        <w:ind w:left="3438" w:hanging="180"/>
      </w:pPr>
    </w:lvl>
    <w:lvl w:ilvl="3" w:tplc="0409000F" w:tentative="1">
      <w:start w:val="1"/>
      <w:numFmt w:val="decimal"/>
      <w:lvlText w:val="%4."/>
      <w:lvlJc w:val="left"/>
      <w:pPr>
        <w:tabs>
          <w:tab w:val="num" w:pos="4158"/>
        </w:tabs>
        <w:ind w:left="4158" w:hanging="360"/>
      </w:pPr>
    </w:lvl>
    <w:lvl w:ilvl="4" w:tplc="04090019" w:tentative="1">
      <w:start w:val="1"/>
      <w:numFmt w:val="lowerLetter"/>
      <w:lvlText w:val="%5."/>
      <w:lvlJc w:val="left"/>
      <w:pPr>
        <w:tabs>
          <w:tab w:val="num" w:pos="4878"/>
        </w:tabs>
        <w:ind w:left="4878" w:hanging="360"/>
      </w:pPr>
    </w:lvl>
    <w:lvl w:ilvl="5" w:tplc="0409001B" w:tentative="1">
      <w:start w:val="1"/>
      <w:numFmt w:val="lowerRoman"/>
      <w:lvlText w:val="%6."/>
      <w:lvlJc w:val="right"/>
      <w:pPr>
        <w:tabs>
          <w:tab w:val="num" w:pos="5598"/>
        </w:tabs>
        <w:ind w:left="5598" w:hanging="180"/>
      </w:pPr>
    </w:lvl>
    <w:lvl w:ilvl="6" w:tplc="0409000F" w:tentative="1">
      <w:start w:val="1"/>
      <w:numFmt w:val="decimal"/>
      <w:lvlText w:val="%7."/>
      <w:lvlJc w:val="left"/>
      <w:pPr>
        <w:tabs>
          <w:tab w:val="num" w:pos="6318"/>
        </w:tabs>
        <w:ind w:left="6318" w:hanging="360"/>
      </w:pPr>
    </w:lvl>
    <w:lvl w:ilvl="7" w:tplc="04090019" w:tentative="1">
      <w:start w:val="1"/>
      <w:numFmt w:val="lowerLetter"/>
      <w:lvlText w:val="%8."/>
      <w:lvlJc w:val="left"/>
      <w:pPr>
        <w:tabs>
          <w:tab w:val="num" w:pos="7038"/>
        </w:tabs>
        <w:ind w:left="7038" w:hanging="360"/>
      </w:pPr>
    </w:lvl>
    <w:lvl w:ilvl="8" w:tplc="0409001B" w:tentative="1">
      <w:start w:val="1"/>
      <w:numFmt w:val="lowerRoman"/>
      <w:lvlText w:val="%9."/>
      <w:lvlJc w:val="right"/>
      <w:pPr>
        <w:tabs>
          <w:tab w:val="num" w:pos="7758"/>
        </w:tabs>
        <w:ind w:left="7758" w:hanging="180"/>
      </w:pPr>
    </w:lvl>
  </w:abstractNum>
  <w:abstractNum w:abstractNumId="16" w15:restartNumberingAfterBreak="0">
    <w:nsid w:val="2FA766F9"/>
    <w:multiLevelType w:val="hybridMultilevel"/>
    <w:tmpl w:val="724682D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2FA80B24"/>
    <w:multiLevelType w:val="multilevel"/>
    <w:tmpl w:val="CAF6D7DE"/>
    <w:lvl w:ilvl="0">
      <w:start w:val="1"/>
      <w:numFmt w:val="decimal"/>
      <w:lvlText w:val="%1."/>
      <w:lvlJc w:val="left"/>
      <w:pPr>
        <w:tabs>
          <w:tab w:val="num" w:pos="567"/>
        </w:tabs>
        <w:ind w:left="567" w:hanging="567"/>
      </w:pPr>
      <w:rPr>
        <w:rFonts w:ascii="Cambria" w:eastAsia="Times New Roman" w:hAnsi="Cambria" w:cs="Times New Roman"/>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8" w15:restartNumberingAfterBreak="0">
    <w:nsid w:val="303521F7"/>
    <w:multiLevelType w:val="hybridMultilevel"/>
    <w:tmpl w:val="E7B80D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1665BB0"/>
    <w:multiLevelType w:val="multilevel"/>
    <w:tmpl w:val="714E4E9A"/>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825066"/>
    <w:multiLevelType w:val="multilevel"/>
    <w:tmpl w:val="0CAEF4B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D53F01"/>
    <w:multiLevelType w:val="hybridMultilevel"/>
    <w:tmpl w:val="89947C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3523F7"/>
    <w:multiLevelType w:val="multilevel"/>
    <w:tmpl w:val="DFA2D9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BBE2C26"/>
    <w:multiLevelType w:val="hybridMultilevel"/>
    <w:tmpl w:val="8AF20D20"/>
    <w:lvl w:ilvl="0" w:tplc="D5862FB2">
      <w:start w:val="1"/>
      <w:numFmt w:val="decimal"/>
      <w:lvlText w:val="%1."/>
      <w:lvlJc w:val="left"/>
      <w:pPr>
        <w:ind w:left="720" w:hanging="360"/>
      </w:pPr>
      <w:rPr>
        <w:b w:val="0"/>
        <w:bCs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D1813CB"/>
    <w:multiLevelType w:val="hybridMultilevel"/>
    <w:tmpl w:val="A75621B2"/>
    <w:lvl w:ilvl="0" w:tplc="E876863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1A10FA7"/>
    <w:multiLevelType w:val="hybridMultilevel"/>
    <w:tmpl w:val="7034DD54"/>
    <w:lvl w:ilvl="0" w:tplc="03CAD4D8">
      <w:start w:val="1"/>
      <w:numFmt w:val="decimal"/>
      <w:lvlText w:val="%1)"/>
      <w:lvlJc w:val="left"/>
      <w:pPr>
        <w:tabs>
          <w:tab w:val="num" w:pos="294"/>
        </w:tabs>
        <w:ind w:left="294" w:hanging="360"/>
      </w:pPr>
    </w:lvl>
    <w:lvl w:ilvl="1" w:tplc="FE62B91A">
      <w:start w:val="1"/>
      <w:numFmt w:val="lowerLetter"/>
      <w:lvlText w:val="%2."/>
      <w:lvlJc w:val="left"/>
      <w:pPr>
        <w:tabs>
          <w:tab w:val="num" w:pos="1014"/>
        </w:tabs>
        <w:ind w:left="1014" w:hanging="360"/>
      </w:pPr>
    </w:lvl>
    <w:lvl w:ilvl="2" w:tplc="CB5AE992" w:tentative="1">
      <w:start w:val="1"/>
      <w:numFmt w:val="lowerRoman"/>
      <w:lvlText w:val="%3."/>
      <w:lvlJc w:val="right"/>
      <w:pPr>
        <w:tabs>
          <w:tab w:val="num" w:pos="1734"/>
        </w:tabs>
        <w:ind w:left="1734" w:hanging="180"/>
      </w:pPr>
    </w:lvl>
    <w:lvl w:ilvl="3" w:tplc="08B679C8" w:tentative="1">
      <w:start w:val="1"/>
      <w:numFmt w:val="decimal"/>
      <w:lvlText w:val="%4."/>
      <w:lvlJc w:val="left"/>
      <w:pPr>
        <w:tabs>
          <w:tab w:val="num" w:pos="2454"/>
        </w:tabs>
        <w:ind w:left="2454" w:hanging="360"/>
      </w:pPr>
    </w:lvl>
    <w:lvl w:ilvl="4" w:tplc="8F005F0E" w:tentative="1">
      <w:start w:val="1"/>
      <w:numFmt w:val="lowerLetter"/>
      <w:lvlText w:val="%5."/>
      <w:lvlJc w:val="left"/>
      <w:pPr>
        <w:tabs>
          <w:tab w:val="num" w:pos="3174"/>
        </w:tabs>
        <w:ind w:left="3174" w:hanging="360"/>
      </w:pPr>
    </w:lvl>
    <w:lvl w:ilvl="5" w:tplc="FB549242" w:tentative="1">
      <w:start w:val="1"/>
      <w:numFmt w:val="lowerRoman"/>
      <w:lvlText w:val="%6."/>
      <w:lvlJc w:val="right"/>
      <w:pPr>
        <w:tabs>
          <w:tab w:val="num" w:pos="3894"/>
        </w:tabs>
        <w:ind w:left="3894" w:hanging="180"/>
      </w:pPr>
    </w:lvl>
    <w:lvl w:ilvl="6" w:tplc="5E369374" w:tentative="1">
      <w:start w:val="1"/>
      <w:numFmt w:val="decimal"/>
      <w:lvlText w:val="%7."/>
      <w:lvlJc w:val="left"/>
      <w:pPr>
        <w:tabs>
          <w:tab w:val="num" w:pos="4614"/>
        </w:tabs>
        <w:ind w:left="4614" w:hanging="360"/>
      </w:pPr>
    </w:lvl>
    <w:lvl w:ilvl="7" w:tplc="4D52B18A" w:tentative="1">
      <w:start w:val="1"/>
      <w:numFmt w:val="lowerLetter"/>
      <w:lvlText w:val="%8."/>
      <w:lvlJc w:val="left"/>
      <w:pPr>
        <w:tabs>
          <w:tab w:val="num" w:pos="5334"/>
        </w:tabs>
        <w:ind w:left="5334" w:hanging="360"/>
      </w:pPr>
    </w:lvl>
    <w:lvl w:ilvl="8" w:tplc="6A1AD858" w:tentative="1">
      <w:start w:val="1"/>
      <w:numFmt w:val="lowerRoman"/>
      <w:lvlText w:val="%9."/>
      <w:lvlJc w:val="right"/>
      <w:pPr>
        <w:tabs>
          <w:tab w:val="num" w:pos="6054"/>
        </w:tabs>
        <w:ind w:left="6054" w:hanging="180"/>
      </w:pPr>
    </w:lvl>
  </w:abstractNum>
  <w:abstractNum w:abstractNumId="26" w15:restartNumberingAfterBreak="0">
    <w:nsid w:val="42FF74AB"/>
    <w:multiLevelType w:val="hybridMultilevel"/>
    <w:tmpl w:val="7DBE6098"/>
    <w:lvl w:ilvl="0" w:tplc="4002E38E">
      <w:start w:val="1"/>
      <w:numFmt w:val="decimal"/>
      <w:lvlText w:val="10.%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964"/>
        </w:tabs>
        <w:ind w:left="964"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15:restartNumberingAfterBreak="0">
    <w:nsid w:val="4C686D22"/>
    <w:multiLevelType w:val="hybridMultilevel"/>
    <w:tmpl w:val="04FEF6EA"/>
    <w:lvl w:ilvl="0" w:tplc="A330EA7E">
      <w:start w:val="1"/>
      <w:numFmt w:val="decimal"/>
      <w:lvlText w:val="%1)"/>
      <w:lvlJc w:val="left"/>
      <w:pPr>
        <w:tabs>
          <w:tab w:val="num" w:pos="720"/>
        </w:tabs>
        <w:ind w:left="720" w:hanging="360"/>
      </w:pPr>
      <w:rPr>
        <w:rFonts w:hint="default"/>
      </w:rPr>
    </w:lvl>
    <w:lvl w:ilvl="1" w:tplc="9A183BB8">
      <w:start w:val="1"/>
      <w:numFmt w:val="lowerLetter"/>
      <w:lvlText w:val="%2."/>
      <w:lvlJc w:val="left"/>
      <w:pPr>
        <w:tabs>
          <w:tab w:val="num" w:pos="1440"/>
        </w:tabs>
        <w:ind w:left="1440" w:hanging="360"/>
      </w:pPr>
    </w:lvl>
    <w:lvl w:ilvl="2" w:tplc="599889D4" w:tentative="1">
      <w:start w:val="1"/>
      <w:numFmt w:val="lowerRoman"/>
      <w:lvlText w:val="%3."/>
      <w:lvlJc w:val="right"/>
      <w:pPr>
        <w:tabs>
          <w:tab w:val="num" w:pos="2160"/>
        </w:tabs>
        <w:ind w:left="2160" w:hanging="180"/>
      </w:pPr>
    </w:lvl>
    <w:lvl w:ilvl="3" w:tplc="F03CDD62" w:tentative="1">
      <w:start w:val="1"/>
      <w:numFmt w:val="decimal"/>
      <w:lvlText w:val="%4."/>
      <w:lvlJc w:val="left"/>
      <w:pPr>
        <w:tabs>
          <w:tab w:val="num" w:pos="2880"/>
        </w:tabs>
        <w:ind w:left="2880" w:hanging="360"/>
      </w:pPr>
    </w:lvl>
    <w:lvl w:ilvl="4" w:tplc="96409C68" w:tentative="1">
      <w:start w:val="1"/>
      <w:numFmt w:val="lowerLetter"/>
      <w:lvlText w:val="%5."/>
      <w:lvlJc w:val="left"/>
      <w:pPr>
        <w:tabs>
          <w:tab w:val="num" w:pos="3600"/>
        </w:tabs>
        <w:ind w:left="3600" w:hanging="360"/>
      </w:pPr>
    </w:lvl>
    <w:lvl w:ilvl="5" w:tplc="C098F8D4" w:tentative="1">
      <w:start w:val="1"/>
      <w:numFmt w:val="lowerRoman"/>
      <w:lvlText w:val="%6."/>
      <w:lvlJc w:val="right"/>
      <w:pPr>
        <w:tabs>
          <w:tab w:val="num" w:pos="4320"/>
        </w:tabs>
        <w:ind w:left="4320" w:hanging="180"/>
      </w:pPr>
    </w:lvl>
    <w:lvl w:ilvl="6" w:tplc="647E9BE4" w:tentative="1">
      <w:start w:val="1"/>
      <w:numFmt w:val="decimal"/>
      <w:lvlText w:val="%7."/>
      <w:lvlJc w:val="left"/>
      <w:pPr>
        <w:tabs>
          <w:tab w:val="num" w:pos="5040"/>
        </w:tabs>
        <w:ind w:left="5040" w:hanging="360"/>
      </w:pPr>
    </w:lvl>
    <w:lvl w:ilvl="7" w:tplc="F8127574" w:tentative="1">
      <w:start w:val="1"/>
      <w:numFmt w:val="lowerLetter"/>
      <w:lvlText w:val="%8."/>
      <w:lvlJc w:val="left"/>
      <w:pPr>
        <w:tabs>
          <w:tab w:val="num" w:pos="5760"/>
        </w:tabs>
        <w:ind w:left="5760" w:hanging="360"/>
      </w:pPr>
    </w:lvl>
    <w:lvl w:ilvl="8" w:tplc="7A9E62D0" w:tentative="1">
      <w:start w:val="1"/>
      <w:numFmt w:val="lowerRoman"/>
      <w:lvlText w:val="%9."/>
      <w:lvlJc w:val="right"/>
      <w:pPr>
        <w:tabs>
          <w:tab w:val="num" w:pos="6480"/>
        </w:tabs>
        <w:ind w:left="6480" w:hanging="180"/>
      </w:pPr>
    </w:lvl>
  </w:abstractNum>
  <w:abstractNum w:abstractNumId="29" w15:restartNumberingAfterBreak="0">
    <w:nsid w:val="564D0369"/>
    <w:multiLevelType w:val="hybridMultilevel"/>
    <w:tmpl w:val="6E008FEA"/>
    <w:lvl w:ilvl="0" w:tplc="AFB2F474">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C971A1"/>
    <w:multiLevelType w:val="multilevel"/>
    <w:tmpl w:val="F4D2E38E"/>
    <w:lvl w:ilvl="0">
      <w:start w:val="2"/>
      <w:numFmt w:val="none"/>
      <w:lvlText w:val="8."/>
      <w:lvlJc w:val="left"/>
      <w:pPr>
        <w:tabs>
          <w:tab w:val="num" w:pos="340"/>
        </w:tabs>
        <w:ind w:left="340" w:hanging="340"/>
      </w:pPr>
      <w:rPr>
        <w:rFonts w:hint="default"/>
        <w:sz w:val="24"/>
        <w:szCs w:val="24"/>
      </w:rPr>
    </w:lvl>
    <w:lvl w:ilvl="1">
      <w:start w:val="1"/>
      <w:numFmt w:val="decimal"/>
      <w:lvlText w:val="%2."/>
      <w:lvlJc w:val="left"/>
      <w:pPr>
        <w:tabs>
          <w:tab w:val="num" w:pos="907"/>
        </w:tabs>
        <w:ind w:left="907" w:hanging="567"/>
      </w:pPr>
      <w:rPr>
        <w:rFonts w:hint="default"/>
        <w:b w:val="0"/>
        <w:i w:val="0"/>
        <w:sz w:val="22"/>
        <w:szCs w:val="22"/>
      </w:rPr>
    </w:lvl>
    <w:lvl w:ilvl="2">
      <w:start w:val="1"/>
      <w:numFmt w:val="decimal"/>
      <w:lvlText w:val="%18.%2.%3."/>
      <w:lvlJc w:val="left"/>
      <w:pPr>
        <w:tabs>
          <w:tab w:val="num" w:pos="1701"/>
        </w:tabs>
        <w:ind w:left="1701" w:hanging="794"/>
      </w:pPr>
      <w:rPr>
        <w:rFonts w:hint="default"/>
      </w:rPr>
    </w:lvl>
    <w:lvl w:ilvl="3">
      <w:start w:val="1"/>
      <w:numFmt w:val="decimal"/>
      <w:lvlText w:val="%17.%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81A1B2A"/>
    <w:multiLevelType w:val="hybridMultilevel"/>
    <w:tmpl w:val="B1A0D3DC"/>
    <w:lvl w:ilvl="0" w:tplc="59661378">
      <w:start w:val="1"/>
      <w:numFmt w:val="decimal"/>
      <w:lvlText w:val="8.%1"/>
      <w:lvlJc w:val="left"/>
      <w:pPr>
        <w:ind w:left="720" w:hanging="360"/>
      </w:pPr>
      <w:rPr>
        <w:rFonts w:hint="default"/>
      </w:rPr>
    </w:lvl>
    <w:lvl w:ilvl="1" w:tplc="5B068DF6">
      <w:start w:val="1"/>
      <w:numFmt w:val="lowerLetter"/>
      <w:lvlText w:val="%2)"/>
      <w:lvlJc w:val="left"/>
      <w:pPr>
        <w:ind w:left="1778" w:hanging="360"/>
      </w:pPr>
      <w:rPr>
        <w:rFonts w:asciiTheme="majorHAnsi" w:eastAsia="Times New Roman" w:hAnsiTheme="majorHAnsi"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8AC1419"/>
    <w:multiLevelType w:val="hybridMultilevel"/>
    <w:tmpl w:val="E304A354"/>
    <w:lvl w:ilvl="0" w:tplc="04090011">
      <w:start w:val="1"/>
      <w:numFmt w:val="decimal"/>
      <w:lvlText w:val="%1)"/>
      <w:lvlJc w:val="left"/>
      <w:pPr>
        <w:tabs>
          <w:tab w:val="num" w:pos="1287"/>
        </w:tabs>
        <w:ind w:left="1287" w:hanging="360"/>
      </w:pPr>
    </w:lvl>
    <w:lvl w:ilvl="1" w:tplc="04090019">
      <w:start w:val="1"/>
      <w:numFmt w:val="decimal"/>
      <w:lvlText w:val="%2.)"/>
      <w:lvlJc w:val="left"/>
      <w:pPr>
        <w:tabs>
          <w:tab w:val="num" w:pos="2352"/>
        </w:tabs>
        <w:ind w:left="2352" w:hanging="705"/>
      </w:pPr>
      <w:rPr>
        <w:rFonts w:hint="default"/>
      </w:r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3" w15:restartNumberingAfterBreak="0">
    <w:nsid w:val="59196721"/>
    <w:multiLevelType w:val="multilevel"/>
    <w:tmpl w:val="040215C6"/>
    <w:lvl w:ilvl="0">
      <w:start w:val="1"/>
      <w:numFmt w:val="decimal"/>
      <w:pStyle w:val="Heading1"/>
      <w:lvlText w:val="%1"/>
      <w:lvlJc w:val="left"/>
      <w:pPr>
        <w:tabs>
          <w:tab w:val="num" w:pos="432"/>
        </w:tabs>
        <w:ind w:left="432" w:hanging="432"/>
      </w:pPr>
      <w:rPr>
        <w:rFonts w:hint="default"/>
        <w:sz w:val="24"/>
      </w:rPr>
    </w:lvl>
    <w:lvl w:ilvl="1">
      <w:start w:val="1"/>
      <w:numFmt w:val="decimal"/>
      <w:pStyle w:val="Heading2"/>
      <w:lvlText w:val="%1.%2"/>
      <w:lvlJc w:val="left"/>
      <w:pPr>
        <w:tabs>
          <w:tab w:val="num" w:pos="576"/>
        </w:tabs>
        <w:ind w:left="576" w:hanging="576"/>
      </w:pPr>
      <w:rPr>
        <w:rFonts w:hint="default"/>
        <w:color w:val="auto"/>
        <w:sz w:val="20"/>
        <w:szCs w:val="24"/>
      </w:rPr>
    </w:lvl>
    <w:lvl w:ilvl="2">
      <w:start w:val="1"/>
      <w:numFmt w:val="decimal"/>
      <w:pStyle w:val="Heading3"/>
      <w:lvlText w:val="%1.%2.%3"/>
      <w:lvlJc w:val="left"/>
      <w:pPr>
        <w:tabs>
          <w:tab w:val="num" w:pos="1620"/>
        </w:tabs>
        <w:ind w:left="1620" w:hanging="720"/>
      </w:pPr>
      <w:rPr>
        <w:rFonts w:hint="default"/>
        <w:color w:val="auto"/>
      </w:rPr>
    </w:lvl>
    <w:lvl w:ilvl="3">
      <w:start w:val="1"/>
      <w:numFmt w:val="decimal"/>
      <w:pStyle w:val="Heading4"/>
      <w:lvlText w:val="%1.%2.%3.%4"/>
      <w:lvlJc w:val="left"/>
      <w:pPr>
        <w:tabs>
          <w:tab w:val="num" w:pos="864"/>
        </w:tabs>
        <w:ind w:left="864" w:hanging="864"/>
      </w:pPr>
      <w:rPr>
        <w:rFonts w:hint="default"/>
        <w:color w:val="auto"/>
      </w:rPr>
    </w:lvl>
    <w:lvl w:ilvl="4">
      <w:start w:val="1"/>
      <w:numFmt w:val="decimal"/>
      <w:pStyle w:val="Heading5"/>
      <w:lvlText w:val="%1.%2.%3.%4.%5"/>
      <w:lvlJc w:val="left"/>
      <w:pPr>
        <w:tabs>
          <w:tab w:val="num" w:pos="1008"/>
        </w:tabs>
        <w:ind w:left="1008" w:hanging="1008"/>
      </w:pPr>
      <w:rPr>
        <w:rFonts w:hint="default"/>
        <w:color w:val="auto"/>
      </w:rPr>
    </w:lvl>
    <w:lvl w:ilvl="5">
      <w:start w:val="1"/>
      <w:numFmt w:val="decimal"/>
      <w:pStyle w:val="Heading6"/>
      <w:lvlText w:val="%1.%2.%3.%4.%5.%6"/>
      <w:lvlJc w:val="left"/>
      <w:pPr>
        <w:tabs>
          <w:tab w:val="num" w:pos="1152"/>
        </w:tabs>
        <w:ind w:left="1152" w:hanging="1152"/>
      </w:pPr>
      <w:rPr>
        <w:rFonts w:hint="default"/>
        <w:color w:val="auto"/>
      </w:rPr>
    </w:lvl>
    <w:lvl w:ilvl="6">
      <w:start w:val="1"/>
      <w:numFmt w:val="decimal"/>
      <w:pStyle w:val="Heading7"/>
      <w:lvlText w:val="%1.%2.%3.%4.%5.%6.%7"/>
      <w:lvlJc w:val="left"/>
      <w:pPr>
        <w:tabs>
          <w:tab w:val="num" w:pos="1296"/>
        </w:tabs>
        <w:ind w:left="1296" w:hanging="1296"/>
      </w:pPr>
      <w:rPr>
        <w:rFonts w:hint="default"/>
        <w:color w:val="auto"/>
      </w:rPr>
    </w:lvl>
    <w:lvl w:ilvl="7">
      <w:start w:val="1"/>
      <w:numFmt w:val="decimal"/>
      <w:pStyle w:val="Heading8"/>
      <w:lvlText w:val="%1.%2.%3.%4.%5.%6.%7.%8"/>
      <w:lvlJc w:val="left"/>
      <w:pPr>
        <w:tabs>
          <w:tab w:val="num" w:pos="1440"/>
        </w:tabs>
        <w:ind w:left="1440" w:hanging="1440"/>
      </w:pPr>
      <w:rPr>
        <w:rFonts w:hint="default"/>
        <w:color w:val="auto"/>
      </w:rPr>
    </w:lvl>
    <w:lvl w:ilvl="8">
      <w:start w:val="1"/>
      <w:numFmt w:val="decimal"/>
      <w:pStyle w:val="Heading9"/>
      <w:lvlText w:val="%1.%2.%3.%4.%5.%6.%7.%8.%9"/>
      <w:lvlJc w:val="left"/>
      <w:pPr>
        <w:tabs>
          <w:tab w:val="num" w:pos="1584"/>
        </w:tabs>
        <w:ind w:left="1584" w:hanging="1584"/>
      </w:pPr>
      <w:rPr>
        <w:rFonts w:hint="default"/>
        <w:color w:val="auto"/>
      </w:rPr>
    </w:lvl>
  </w:abstractNum>
  <w:abstractNum w:abstractNumId="34" w15:restartNumberingAfterBreak="0">
    <w:nsid w:val="5B964905"/>
    <w:multiLevelType w:val="hybridMultilevel"/>
    <w:tmpl w:val="F08E410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5C6D1EAA"/>
    <w:multiLevelType w:val="multilevel"/>
    <w:tmpl w:val="8168EF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E331FD9"/>
    <w:multiLevelType w:val="multilevel"/>
    <w:tmpl w:val="612AEE54"/>
    <w:lvl w:ilvl="0">
      <w:start w:val="7"/>
      <w:numFmt w:val="decimal"/>
      <w:lvlText w:val="%1"/>
      <w:lvlJc w:val="left"/>
      <w:pPr>
        <w:ind w:left="360" w:hanging="360"/>
      </w:pPr>
      <w:rPr>
        <w:rFonts w:hint="default"/>
      </w:rPr>
    </w:lvl>
    <w:lvl w:ilvl="1">
      <w:start w:val="1"/>
      <w:numFmt w:val="decimal"/>
      <w:lvlText w:val="%2."/>
      <w:lvlJc w:val="left"/>
      <w:pPr>
        <w:ind w:left="360" w:hanging="360"/>
      </w:pPr>
      <w:rPr>
        <w:rFonts w:asciiTheme="majorHAnsi" w:eastAsia="Times New Roman" w:hAnsiTheme="majorHAns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AA6786"/>
    <w:multiLevelType w:val="hybridMultilevel"/>
    <w:tmpl w:val="B99AF95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FEB055D"/>
    <w:multiLevelType w:val="multilevel"/>
    <w:tmpl w:val="6A78FB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heme="majorHAnsi" w:eastAsia="Times New Roman" w:hAnsiTheme="majorHAnsi" w:cs="Arial"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431FB0"/>
    <w:multiLevelType w:val="multilevel"/>
    <w:tmpl w:val="888E31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3E47406"/>
    <w:multiLevelType w:val="multilevel"/>
    <w:tmpl w:val="C2421A92"/>
    <w:lvl w:ilvl="0">
      <w:start w:val="5"/>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7394970"/>
    <w:multiLevelType w:val="hybridMultilevel"/>
    <w:tmpl w:val="412A7040"/>
    <w:lvl w:ilvl="0" w:tplc="A42A8708">
      <w:start w:val="1"/>
      <w:numFmt w:val="lowerLetter"/>
      <w:lvlText w:val="%1)"/>
      <w:lvlJc w:val="left"/>
      <w:pPr>
        <w:ind w:left="1065" w:hanging="360"/>
      </w:pPr>
      <w:rPr>
        <w:rFonts w:asciiTheme="majorHAnsi" w:hAnsiTheme="majorHAnsi" w:cs="Arial" w:hint="default"/>
        <w:b w:val="0"/>
        <w:sz w:val="20"/>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2" w15:restartNumberingAfterBreak="0">
    <w:nsid w:val="6803110F"/>
    <w:multiLevelType w:val="hybridMultilevel"/>
    <w:tmpl w:val="55A2A614"/>
    <w:lvl w:ilvl="0" w:tplc="C5ECA94E">
      <w:start w:val="1"/>
      <w:numFmt w:val="decimal"/>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8AF6149"/>
    <w:multiLevelType w:val="hybridMultilevel"/>
    <w:tmpl w:val="C40226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8F83847"/>
    <w:multiLevelType w:val="hybridMultilevel"/>
    <w:tmpl w:val="3B42B20C"/>
    <w:lvl w:ilvl="0" w:tplc="B1269392">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F18906A">
      <w:start w:val="1"/>
      <w:numFmt w:val="lowerLetter"/>
      <w:lvlText w:val="%3)"/>
      <w:lvlJc w:val="left"/>
      <w:pPr>
        <w:tabs>
          <w:tab w:val="num" w:pos="459"/>
        </w:tabs>
        <w:ind w:left="459" w:hanging="459"/>
      </w:pPr>
      <w:rPr>
        <w:rFonts w:asciiTheme="majorHAnsi" w:eastAsia="Times New Roman" w:hAnsiTheme="majorHAnsi"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6CEE2BED"/>
    <w:multiLevelType w:val="multilevel"/>
    <w:tmpl w:val="29D8C8FE"/>
    <w:lvl w:ilvl="0">
      <w:start w:val="1"/>
      <w:numFmt w:val="decimal"/>
      <w:lvlText w:val="%1."/>
      <w:lvlJc w:val="left"/>
      <w:pPr>
        <w:ind w:left="720" w:hanging="360"/>
      </w:pPr>
      <w:rPr>
        <w:rFonts w:asciiTheme="majorHAnsi" w:hAnsiTheme="majorHAnsi" w:cs="Times New Roman" w:hint="default"/>
        <w:b w:val="0"/>
        <w:bCs w:val="0"/>
        <w:color w:val="auto"/>
        <w:sz w:val="22"/>
        <w:szCs w:val="22"/>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2B26392"/>
    <w:multiLevelType w:val="multilevel"/>
    <w:tmpl w:val="640ED840"/>
    <w:lvl w:ilvl="0">
      <w:start w:val="5"/>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3A012B1"/>
    <w:multiLevelType w:val="multilevel"/>
    <w:tmpl w:val="1D300DE8"/>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Theme="majorHAnsi" w:eastAsia="Times New Roman" w:hAnsiTheme="majorHAns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8714C8C"/>
    <w:multiLevelType w:val="multilevel"/>
    <w:tmpl w:val="1352A2F8"/>
    <w:lvl w:ilvl="0">
      <w:start w:val="1"/>
      <w:numFmt w:val="decimal"/>
      <w:lvlText w:val="%1."/>
      <w:lvlJc w:val="left"/>
      <w:pPr>
        <w:ind w:left="720" w:hanging="360"/>
      </w:pPr>
      <w:rPr>
        <w:rFonts w:hint="default"/>
        <w:b w:val="0"/>
        <w:bCs/>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609" w:hanging="1800"/>
      </w:pPr>
      <w:rPr>
        <w:rFonts w:hint="default"/>
        <w:b w:val="0"/>
      </w:rPr>
    </w:lvl>
    <w:lvl w:ilvl="8">
      <w:start w:val="1"/>
      <w:numFmt w:val="decimal"/>
      <w:isLgl/>
      <w:lvlText w:val="%1.%2.%3.%4.%5.%6.%7.%8.%9"/>
      <w:lvlJc w:val="left"/>
      <w:pPr>
        <w:ind w:left="3816" w:hanging="1800"/>
      </w:pPr>
      <w:rPr>
        <w:rFonts w:hint="default"/>
        <w:b w:val="0"/>
      </w:rPr>
    </w:lvl>
  </w:abstractNum>
  <w:abstractNum w:abstractNumId="49" w15:restartNumberingAfterBreak="0">
    <w:nsid w:val="78E36299"/>
    <w:multiLevelType w:val="hybridMultilevel"/>
    <w:tmpl w:val="1758CAF2"/>
    <w:lvl w:ilvl="0" w:tplc="041B000F">
      <w:start w:val="1"/>
      <w:numFmt w:val="decimal"/>
      <w:lvlText w:val="%1."/>
      <w:lvlJc w:val="left"/>
      <w:pPr>
        <w:ind w:left="2629" w:hanging="360"/>
      </w:pPr>
      <w:rPr>
        <w:rFonts w:hint="default"/>
        <w:b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11"/>
  </w:num>
  <w:num w:numId="3">
    <w:abstractNumId w:val="32"/>
  </w:num>
  <w:num w:numId="4">
    <w:abstractNumId w:val="15"/>
  </w:num>
  <w:num w:numId="5">
    <w:abstractNumId w:val="9"/>
  </w:num>
  <w:num w:numId="6">
    <w:abstractNumId w:val="25"/>
  </w:num>
  <w:num w:numId="7">
    <w:abstractNumId w:val="28"/>
  </w:num>
  <w:num w:numId="8">
    <w:abstractNumId w:val="40"/>
  </w:num>
  <w:num w:numId="9">
    <w:abstractNumId w:val="46"/>
  </w:num>
  <w:num w:numId="10">
    <w:abstractNumId w:val="6"/>
  </w:num>
  <w:num w:numId="11">
    <w:abstractNumId w:val="7"/>
  </w:num>
  <w:num w:numId="12">
    <w:abstractNumId w:val="12"/>
  </w:num>
  <w:num w:numId="13">
    <w:abstractNumId w:val="21"/>
  </w:num>
  <w:num w:numId="14">
    <w:abstractNumId w:val="38"/>
  </w:num>
  <w:num w:numId="15">
    <w:abstractNumId w:val="37"/>
  </w:num>
  <w:num w:numId="16">
    <w:abstractNumId w:val="49"/>
  </w:num>
  <w:num w:numId="17">
    <w:abstractNumId w:val="22"/>
  </w:num>
  <w:num w:numId="18">
    <w:abstractNumId w:val="4"/>
  </w:num>
  <w:num w:numId="19">
    <w:abstractNumId w:val="39"/>
  </w:num>
  <w:num w:numId="20">
    <w:abstractNumId w:val="36"/>
  </w:num>
  <w:num w:numId="21">
    <w:abstractNumId w:val="31"/>
  </w:num>
  <w:num w:numId="22">
    <w:abstractNumId w:val="20"/>
  </w:num>
  <w:num w:numId="23">
    <w:abstractNumId w:val="26"/>
  </w:num>
  <w:num w:numId="24">
    <w:abstractNumId w:val="19"/>
  </w:num>
  <w:num w:numId="25">
    <w:abstractNumId w:val="47"/>
  </w:num>
  <w:num w:numId="26">
    <w:abstractNumId w:val="44"/>
  </w:num>
  <w:num w:numId="27">
    <w:abstractNumId w:val="16"/>
  </w:num>
  <w:num w:numId="28">
    <w:abstractNumId w:val="34"/>
  </w:num>
  <w:num w:numId="29">
    <w:abstractNumId w:val="24"/>
  </w:num>
  <w:num w:numId="30">
    <w:abstractNumId w:val="8"/>
  </w:num>
  <w:num w:numId="31">
    <w:abstractNumId w:val="41"/>
  </w:num>
  <w:num w:numId="32">
    <w:abstractNumId w:val="23"/>
  </w:num>
  <w:num w:numId="33">
    <w:abstractNumId w:val="10"/>
  </w:num>
  <w:num w:numId="34">
    <w:abstractNumId w:val="30"/>
  </w:num>
  <w:num w:numId="35">
    <w:abstractNumId w:val="13"/>
  </w:num>
  <w:num w:numId="36">
    <w:abstractNumId w:val="14"/>
  </w:num>
  <w:num w:numId="37">
    <w:abstractNumId w:val="27"/>
  </w:num>
  <w:num w:numId="38">
    <w:abstractNumId w:val="45"/>
  </w:num>
  <w:num w:numId="39">
    <w:abstractNumId w:val="42"/>
  </w:num>
  <w:num w:numId="40">
    <w:abstractNumId w:val="1"/>
  </w:num>
  <w:num w:numId="41">
    <w:abstractNumId w:val="0"/>
  </w:num>
  <w:num w:numId="42">
    <w:abstractNumId w:val="48"/>
  </w:num>
  <w:num w:numId="43">
    <w:abstractNumId w:val="29"/>
  </w:num>
  <w:num w:numId="44">
    <w:abstractNumId w:val="35"/>
  </w:num>
  <w:num w:numId="45">
    <w:abstractNumId w:val="18"/>
  </w:num>
  <w:num w:numId="46">
    <w:abstractNumId w:val="5"/>
  </w:num>
  <w:num w:numId="47">
    <w:abstractNumId w:val="2"/>
  </w:num>
  <w:num w:numId="48">
    <w:abstractNumId w:val="43"/>
  </w:num>
  <w:num w:numId="49">
    <w:abstractNumId w:val="17"/>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F3"/>
    <w:rsid w:val="00000132"/>
    <w:rsid w:val="000001D9"/>
    <w:rsid w:val="00002CE5"/>
    <w:rsid w:val="000045B2"/>
    <w:rsid w:val="0001223C"/>
    <w:rsid w:val="00020178"/>
    <w:rsid w:val="00020A82"/>
    <w:rsid w:val="00021836"/>
    <w:rsid w:val="00021DB8"/>
    <w:rsid w:val="00045EC7"/>
    <w:rsid w:val="00055713"/>
    <w:rsid w:val="00072E9D"/>
    <w:rsid w:val="00073617"/>
    <w:rsid w:val="00077BDC"/>
    <w:rsid w:val="00080BF0"/>
    <w:rsid w:val="00083B2E"/>
    <w:rsid w:val="00091716"/>
    <w:rsid w:val="00092B74"/>
    <w:rsid w:val="00096351"/>
    <w:rsid w:val="000A1C9B"/>
    <w:rsid w:val="000B44E1"/>
    <w:rsid w:val="000C1B4F"/>
    <w:rsid w:val="000C67BB"/>
    <w:rsid w:val="000D189E"/>
    <w:rsid w:val="000E0FF9"/>
    <w:rsid w:val="000E5946"/>
    <w:rsid w:val="000E63D1"/>
    <w:rsid w:val="000E7E3F"/>
    <w:rsid w:val="000F0929"/>
    <w:rsid w:val="000F76CF"/>
    <w:rsid w:val="0010111D"/>
    <w:rsid w:val="00103F1B"/>
    <w:rsid w:val="0010640A"/>
    <w:rsid w:val="0010677B"/>
    <w:rsid w:val="00110224"/>
    <w:rsid w:val="00112A89"/>
    <w:rsid w:val="00112C0B"/>
    <w:rsid w:val="0012362E"/>
    <w:rsid w:val="0012476E"/>
    <w:rsid w:val="00125771"/>
    <w:rsid w:val="00140ABD"/>
    <w:rsid w:val="00142445"/>
    <w:rsid w:val="00146A37"/>
    <w:rsid w:val="001609F5"/>
    <w:rsid w:val="00165E31"/>
    <w:rsid w:val="00174399"/>
    <w:rsid w:val="0017586A"/>
    <w:rsid w:val="0019297B"/>
    <w:rsid w:val="001A7B67"/>
    <w:rsid w:val="001B5BB5"/>
    <w:rsid w:val="001B7B61"/>
    <w:rsid w:val="001C2D4C"/>
    <w:rsid w:val="001D074C"/>
    <w:rsid w:val="001D25CF"/>
    <w:rsid w:val="001D3D48"/>
    <w:rsid w:val="001D5C59"/>
    <w:rsid w:val="001D7EE2"/>
    <w:rsid w:val="001E41FD"/>
    <w:rsid w:val="001F0653"/>
    <w:rsid w:val="00206BF0"/>
    <w:rsid w:val="00216A15"/>
    <w:rsid w:val="002210B5"/>
    <w:rsid w:val="00232458"/>
    <w:rsid w:val="00236F7B"/>
    <w:rsid w:val="00236FE3"/>
    <w:rsid w:val="00255B87"/>
    <w:rsid w:val="0027010E"/>
    <w:rsid w:val="002713A8"/>
    <w:rsid w:val="00271F82"/>
    <w:rsid w:val="0027237C"/>
    <w:rsid w:val="002817DD"/>
    <w:rsid w:val="0028454B"/>
    <w:rsid w:val="00292040"/>
    <w:rsid w:val="00292707"/>
    <w:rsid w:val="002B75CD"/>
    <w:rsid w:val="002D32F2"/>
    <w:rsid w:val="002D3E31"/>
    <w:rsid w:val="002D4632"/>
    <w:rsid w:val="002E1CBF"/>
    <w:rsid w:val="002F65EC"/>
    <w:rsid w:val="00313268"/>
    <w:rsid w:val="00320404"/>
    <w:rsid w:val="003260A4"/>
    <w:rsid w:val="00331149"/>
    <w:rsid w:val="003325FF"/>
    <w:rsid w:val="00350D11"/>
    <w:rsid w:val="00356966"/>
    <w:rsid w:val="00356A10"/>
    <w:rsid w:val="00361382"/>
    <w:rsid w:val="00364FAF"/>
    <w:rsid w:val="00366882"/>
    <w:rsid w:val="003760EA"/>
    <w:rsid w:val="00382564"/>
    <w:rsid w:val="003A0524"/>
    <w:rsid w:val="003B09F1"/>
    <w:rsid w:val="003B1DFB"/>
    <w:rsid w:val="003B6C30"/>
    <w:rsid w:val="003C36AF"/>
    <w:rsid w:val="003D02A5"/>
    <w:rsid w:val="003D5F19"/>
    <w:rsid w:val="003E15E7"/>
    <w:rsid w:val="003E40DF"/>
    <w:rsid w:val="00401110"/>
    <w:rsid w:val="00405416"/>
    <w:rsid w:val="0041071F"/>
    <w:rsid w:val="0041385B"/>
    <w:rsid w:val="00417418"/>
    <w:rsid w:val="00427104"/>
    <w:rsid w:val="00432505"/>
    <w:rsid w:val="00441753"/>
    <w:rsid w:val="00444C4F"/>
    <w:rsid w:val="00446C05"/>
    <w:rsid w:val="00453BF1"/>
    <w:rsid w:val="00454D71"/>
    <w:rsid w:val="00455304"/>
    <w:rsid w:val="0046284D"/>
    <w:rsid w:val="004665FA"/>
    <w:rsid w:val="00466CBE"/>
    <w:rsid w:val="00472FA8"/>
    <w:rsid w:val="004825E1"/>
    <w:rsid w:val="00483769"/>
    <w:rsid w:val="00485730"/>
    <w:rsid w:val="004B6E0F"/>
    <w:rsid w:val="004C1044"/>
    <w:rsid w:val="004C14F6"/>
    <w:rsid w:val="004C1697"/>
    <w:rsid w:val="004C3703"/>
    <w:rsid w:val="004C6248"/>
    <w:rsid w:val="004D724F"/>
    <w:rsid w:val="004E00E7"/>
    <w:rsid w:val="004E5F3B"/>
    <w:rsid w:val="004F5695"/>
    <w:rsid w:val="00514A49"/>
    <w:rsid w:val="005166B6"/>
    <w:rsid w:val="00524BF9"/>
    <w:rsid w:val="005318C5"/>
    <w:rsid w:val="00532A7B"/>
    <w:rsid w:val="00534614"/>
    <w:rsid w:val="00535FA3"/>
    <w:rsid w:val="00556C19"/>
    <w:rsid w:val="00570114"/>
    <w:rsid w:val="00580A30"/>
    <w:rsid w:val="00581796"/>
    <w:rsid w:val="00582735"/>
    <w:rsid w:val="00583B8A"/>
    <w:rsid w:val="00594C5E"/>
    <w:rsid w:val="005A7310"/>
    <w:rsid w:val="005C4E3A"/>
    <w:rsid w:val="005D0730"/>
    <w:rsid w:val="005D2E97"/>
    <w:rsid w:val="00600722"/>
    <w:rsid w:val="00600B2A"/>
    <w:rsid w:val="006070C0"/>
    <w:rsid w:val="00615645"/>
    <w:rsid w:val="00615A90"/>
    <w:rsid w:val="006218CD"/>
    <w:rsid w:val="00625C40"/>
    <w:rsid w:val="00630C39"/>
    <w:rsid w:val="00643A4E"/>
    <w:rsid w:val="006459C0"/>
    <w:rsid w:val="0064647B"/>
    <w:rsid w:val="006550AF"/>
    <w:rsid w:val="006571EB"/>
    <w:rsid w:val="00677780"/>
    <w:rsid w:val="00677F1C"/>
    <w:rsid w:val="0068458F"/>
    <w:rsid w:val="00692B64"/>
    <w:rsid w:val="006A2178"/>
    <w:rsid w:val="006C3D25"/>
    <w:rsid w:val="006D0FC5"/>
    <w:rsid w:val="006D47F0"/>
    <w:rsid w:val="006E2553"/>
    <w:rsid w:val="006E5218"/>
    <w:rsid w:val="006F2EEC"/>
    <w:rsid w:val="007009A5"/>
    <w:rsid w:val="007014C2"/>
    <w:rsid w:val="0070225B"/>
    <w:rsid w:val="00703352"/>
    <w:rsid w:val="007043A9"/>
    <w:rsid w:val="0071456C"/>
    <w:rsid w:val="007248FD"/>
    <w:rsid w:val="00731E00"/>
    <w:rsid w:val="007355CA"/>
    <w:rsid w:val="00736698"/>
    <w:rsid w:val="007424AE"/>
    <w:rsid w:val="00743447"/>
    <w:rsid w:val="00743C10"/>
    <w:rsid w:val="00750F9D"/>
    <w:rsid w:val="0076008A"/>
    <w:rsid w:val="00763CE7"/>
    <w:rsid w:val="007651B8"/>
    <w:rsid w:val="00766448"/>
    <w:rsid w:val="0077177F"/>
    <w:rsid w:val="00773605"/>
    <w:rsid w:val="00773F72"/>
    <w:rsid w:val="00782CC3"/>
    <w:rsid w:val="007876FB"/>
    <w:rsid w:val="007922BE"/>
    <w:rsid w:val="00794EB1"/>
    <w:rsid w:val="007A2ED4"/>
    <w:rsid w:val="007A4CFC"/>
    <w:rsid w:val="007A5D71"/>
    <w:rsid w:val="007B1AA1"/>
    <w:rsid w:val="007B4C9C"/>
    <w:rsid w:val="007B59F3"/>
    <w:rsid w:val="007C6515"/>
    <w:rsid w:val="007D1EB6"/>
    <w:rsid w:val="007D43BB"/>
    <w:rsid w:val="007E523F"/>
    <w:rsid w:val="007F051B"/>
    <w:rsid w:val="007F139B"/>
    <w:rsid w:val="00801A37"/>
    <w:rsid w:val="00810C03"/>
    <w:rsid w:val="008211A1"/>
    <w:rsid w:val="008245E0"/>
    <w:rsid w:val="008306C1"/>
    <w:rsid w:val="00831030"/>
    <w:rsid w:val="008423CD"/>
    <w:rsid w:val="00861DA3"/>
    <w:rsid w:val="00870B16"/>
    <w:rsid w:val="00877AFB"/>
    <w:rsid w:val="00886DE0"/>
    <w:rsid w:val="00896BFE"/>
    <w:rsid w:val="008B1541"/>
    <w:rsid w:val="008B2500"/>
    <w:rsid w:val="008B435F"/>
    <w:rsid w:val="008B52E3"/>
    <w:rsid w:val="008B7A3A"/>
    <w:rsid w:val="008C0A29"/>
    <w:rsid w:val="008D2436"/>
    <w:rsid w:val="008E042B"/>
    <w:rsid w:val="008E2BDD"/>
    <w:rsid w:val="008E4A0A"/>
    <w:rsid w:val="008F0F3D"/>
    <w:rsid w:val="008F1CBE"/>
    <w:rsid w:val="009022A6"/>
    <w:rsid w:val="009256B4"/>
    <w:rsid w:val="00926EC8"/>
    <w:rsid w:val="0093442A"/>
    <w:rsid w:val="009364BD"/>
    <w:rsid w:val="0094337E"/>
    <w:rsid w:val="0095426C"/>
    <w:rsid w:val="0096307E"/>
    <w:rsid w:val="00966F0F"/>
    <w:rsid w:val="009710CB"/>
    <w:rsid w:val="00971840"/>
    <w:rsid w:val="009738CE"/>
    <w:rsid w:val="0099486A"/>
    <w:rsid w:val="00996AC6"/>
    <w:rsid w:val="009A1FB5"/>
    <w:rsid w:val="009A2098"/>
    <w:rsid w:val="009A263F"/>
    <w:rsid w:val="009B1904"/>
    <w:rsid w:val="009C45F3"/>
    <w:rsid w:val="009D1BEA"/>
    <w:rsid w:val="009E3EB6"/>
    <w:rsid w:val="009E7137"/>
    <w:rsid w:val="009F36B7"/>
    <w:rsid w:val="009F5BAF"/>
    <w:rsid w:val="009F71C2"/>
    <w:rsid w:val="00A053B0"/>
    <w:rsid w:val="00A07D99"/>
    <w:rsid w:val="00A139C8"/>
    <w:rsid w:val="00A17735"/>
    <w:rsid w:val="00A2196C"/>
    <w:rsid w:val="00A31228"/>
    <w:rsid w:val="00A31F5D"/>
    <w:rsid w:val="00A35D9A"/>
    <w:rsid w:val="00A45A40"/>
    <w:rsid w:val="00A67687"/>
    <w:rsid w:val="00A8118C"/>
    <w:rsid w:val="00A82405"/>
    <w:rsid w:val="00A907E3"/>
    <w:rsid w:val="00A950F9"/>
    <w:rsid w:val="00A9733E"/>
    <w:rsid w:val="00AA5D7C"/>
    <w:rsid w:val="00AB0EEB"/>
    <w:rsid w:val="00AC00DF"/>
    <w:rsid w:val="00AC2B07"/>
    <w:rsid w:val="00AC2B66"/>
    <w:rsid w:val="00AE183F"/>
    <w:rsid w:val="00AE77C8"/>
    <w:rsid w:val="00AF2DC3"/>
    <w:rsid w:val="00AF74A7"/>
    <w:rsid w:val="00B129B9"/>
    <w:rsid w:val="00B15C5E"/>
    <w:rsid w:val="00B329D8"/>
    <w:rsid w:val="00B35221"/>
    <w:rsid w:val="00B4273A"/>
    <w:rsid w:val="00B46107"/>
    <w:rsid w:val="00B52DC9"/>
    <w:rsid w:val="00B53DFC"/>
    <w:rsid w:val="00B649DE"/>
    <w:rsid w:val="00B650A0"/>
    <w:rsid w:val="00B7094B"/>
    <w:rsid w:val="00B74499"/>
    <w:rsid w:val="00B832F1"/>
    <w:rsid w:val="00B833E0"/>
    <w:rsid w:val="00B8680B"/>
    <w:rsid w:val="00BA320D"/>
    <w:rsid w:val="00BA3CE8"/>
    <w:rsid w:val="00BB1D05"/>
    <w:rsid w:val="00BC1CE0"/>
    <w:rsid w:val="00BC2FBC"/>
    <w:rsid w:val="00BC36E9"/>
    <w:rsid w:val="00BC4561"/>
    <w:rsid w:val="00BC50C3"/>
    <w:rsid w:val="00BD5E8B"/>
    <w:rsid w:val="00BD7405"/>
    <w:rsid w:val="00BE4998"/>
    <w:rsid w:val="00BF7F89"/>
    <w:rsid w:val="00C10C64"/>
    <w:rsid w:val="00C3024D"/>
    <w:rsid w:val="00C326A5"/>
    <w:rsid w:val="00C51766"/>
    <w:rsid w:val="00C54468"/>
    <w:rsid w:val="00C54576"/>
    <w:rsid w:val="00C5589D"/>
    <w:rsid w:val="00C56FF3"/>
    <w:rsid w:val="00C61535"/>
    <w:rsid w:val="00C624B7"/>
    <w:rsid w:val="00C650D1"/>
    <w:rsid w:val="00C7087D"/>
    <w:rsid w:val="00C7161E"/>
    <w:rsid w:val="00C843B7"/>
    <w:rsid w:val="00C853C9"/>
    <w:rsid w:val="00C92AE9"/>
    <w:rsid w:val="00C93D7E"/>
    <w:rsid w:val="00C95BE3"/>
    <w:rsid w:val="00C967C1"/>
    <w:rsid w:val="00CA280C"/>
    <w:rsid w:val="00CA46C7"/>
    <w:rsid w:val="00CA655D"/>
    <w:rsid w:val="00CB5115"/>
    <w:rsid w:val="00CC7531"/>
    <w:rsid w:val="00CD0B09"/>
    <w:rsid w:val="00CD1E4F"/>
    <w:rsid w:val="00CE6E7C"/>
    <w:rsid w:val="00CE7A99"/>
    <w:rsid w:val="00D04D22"/>
    <w:rsid w:val="00D14BF6"/>
    <w:rsid w:val="00D20CE5"/>
    <w:rsid w:val="00D21D1C"/>
    <w:rsid w:val="00D248C8"/>
    <w:rsid w:val="00D261E8"/>
    <w:rsid w:val="00D27DE5"/>
    <w:rsid w:val="00D352F7"/>
    <w:rsid w:val="00D3555B"/>
    <w:rsid w:val="00D5733E"/>
    <w:rsid w:val="00D57E23"/>
    <w:rsid w:val="00D65D16"/>
    <w:rsid w:val="00D70464"/>
    <w:rsid w:val="00D77C43"/>
    <w:rsid w:val="00D8115D"/>
    <w:rsid w:val="00D8504E"/>
    <w:rsid w:val="00D85189"/>
    <w:rsid w:val="00DA1CDC"/>
    <w:rsid w:val="00DB306A"/>
    <w:rsid w:val="00DC0496"/>
    <w:rsid w:val="00DC6EE1"/>
    <w:rsid w:val="00DD2340"/>
    <w:rsid w:val="00DD640C"/>
    <w:rsid w:val="00DE0409"/>
    <w:rsid w:val="00DE12D9"/>
    <w:rsid w:val="00DE1E3C"/>
    <w:rsid w:val="00DE6310"/>
    <w:rsid w:val="00DF1BA0"/>
    <w:rsid w:val="00DF4827"/>
    <w:rsid w:val="00DF5410"/>
    <w:rsid w:val="00E049FB"/>
    <w:rsid w:val="00E1419E"/>
    <w:rsid w:val="00E201F3"/>
    <w:rsid w:val="00E30A27"/>
    <w:rsid w:val="00E3253C"/>
    <w:rsid w:val="00E327A8"/>
    <w:rsid w:val="00E33BF8"/>
    <w:rsid w:val="00E342B2"/>
    <w:rsid w:val="00E5152C"/>
    <w:rsid w:val="00E5335A"/>
    <w:rsid w:val="00E5617F"/>
    <w:rsid w:val="00E566D4"/>
    <w:rsid w:val="00E62352"/>
    <w:rsid w:val="00E71968"/>
    <w:rsid w:val="00E74D74"/>
    <w:rsid w:val="00E826EF"/>
    <w:rsid w:val="00E83080"/>
    <w:rsid w:val="00E84D84"/>
    <w:rsid w:val="00E87007"/>
    <w:rsid w:val="00E90611"/>
    <w:rsid w:val="00EA0A7F"/>
    <w:rsid w:val="00EA3742"/>
    <w:rsid w:val="00EB44FF"/>
    <w:rsid w:val="00EC0CE6"/>
    <w:rsid w:val="00ED261C"/>
    <w:rsid w:val="00F12EE0"/>
    <w:rsid w:val="00F13645"/>
    <w:rsid w:val="00F13E29"/>
    <w:rsid w:val="00F23395"/>
    <w:rsid w:val="00F4586C"/>
    <w:rsid w:val="00F45C3E"/>
    <w:rsid w:val="00F47371"/>
    <w:rsid w:val="00F505FD"/>
    <w:rsid w:val="00F50B0C"/>
    <w:rsid w:val="00F54B3D"/>
    <w:rsid w:val="00F61574"/>
    <w:rsid w:val="00F63F27"/>
    <w:rsid w:val="00F66FFC"/>
    <w:rsid w:val="00F75EEF"/>
    <w:rsid w:val="00F80914"/>
    <w:rsid w:val="00F90DF4"/>
    <w:rsid w:val="00F92ABC"/>
    <w:rsid w:val="00F97C45"/>
    <w:rsid w:val="00FA490D"/>
    <w:rsid w:val="00FB0863"/>
    <w:rsid w:val="00FC6199"/>
    <w:rsid w:val="00FD0A2B"/>
    <w:rsid w:val="00FD76F1"/>
    <w:rsid w:val="00FE20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D866"/>
  <w15:docId w15:val="{C2F5C44A-ABC0-4474-BE9B-3C7CABEE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01F3"/>
    <w:pPr>
      <w:spacing w:after="0" w:line="240" w:lineRule="auto"/>
    </w:pPr>
    <w:rPr>
      <w:rFonts w:ascii="Times New Roman" w:eastAsia="Times New Roman" w:hAnsi="Times New Roman" w:cs="Times New Roman"/>
      <w:sz w:val="24"/>
      <w:szCs w:val="20"/>
      <w:lang w:val="cs-CZ" w:eastAsia="cs-CZ"/>
    </w:rPr>
  </w:style>
  <w:style w:type="paragraph" w:styleId="Heading1">
    <w:name w:val="heading 1"/>
    <w:aliases w:val="V_Head1,DOC_Head1,Záhlaví 1"/>
    <w:basedOn w:val="Normal"/>
    <w:next w:val="Normal"/>
    <w:link w:val="Heading1Char"/>
    <w:qFormat/>
    <w:rsid w:val="00E201F3"/>
    <w:pPr>
      <w:keepNext/>
      <w:numPr>
        <w:numId w:val="1"/>
      </w:numPr>
      <w:spacing w:before="240" w:after="60"/>
      <w:outlineLvl w:val="0"/>
    </w:pPr>
    <w:rPr>
      <w:b/>
      <w:bCs/>
      <w:kern w:val="32"/>
      <w:sz w:val="32"/>
      <w:szCs w:val="32"/>
    </w:rPr>
  </w:style>
  <w:style w:type="paragraph" w:styleId="Heading2">
    <w:name w:val="heading 2"/>
    <w:aliases w:val="V_Head2,DOC_Head2,V_Head21,V_Head22"/>
    <w:basedOn w:val="Normal"/>
    <w:next w:val="Normal"/>
    <w:link w:val="Heading2Char"/>
    <w:qFormat/>
    <w:rsid w:val="00E201F3"/>
    <w:pPr>
      <w:keepNext/>
      <w:numPr>
        <w:ilvl w:val="1"/>
        <w:numId w:val="1"/>
      </w:numPr>
      <w:autoSpaceDE w:val="0"/>
      <w:autoSpaceDN w:val="0"/>
      <w:adjustRightInd w:val="0"/>
      <w:spacing w:line="240" w:lineRule="atLeast"/>
      <w:outlineLvl w:val="1"/>
    </w:pPr>
    <w:rPr>
      <w:b/>
      <w:color w:val="000000"/>
      <w:lang w:val="sk-SK" w:eastAsia="sk-SK"/>
    </w:rPr>
  </w:style>
  <w:style w:type="paragraph" w:styleId="Heading3">
    <w:name w:val="heading 3"/>
    <w:aliases w:val="V_Head3,DOC_Head3"/>
    <w:basedOn w:val="Normal"/>
    <w:next w:val="Normal"/>
    <w:link w:val="Heading3Char"/>
    <w:qFormat/>
    <w:rsid w:val="00E201F3"/>
    <w:pPr>
      <w:keepNext/>
      <w:numPr>
        <w:ilvl w:val="2"/>
        <w:numId w:val="1"/>
      </w:numPr>
      <w:autoSpaceDE w:val="0"/>
      <w:autoSpaceDN w:val="0"/>
      <w:adjustRightInd w:val="0"/>
      <w:spacing w:line="240" w:lineRule="atLeast"/>
      <w:outlineLvl w:val="2"/>
    </w:pPr>
    <w:rPr>
      <w:rFonts w:ascii="Verdana" w:hAnsi="Verdana"/>
      <w:color w:val="000000"/>
      <w:lang w:val="sk-SK" w:eastAsia="sk-SK"/>
    </w:rPr>
  </w:style>
  <w:style w:type="paragraph" w:styleId="Heading4">
    <w:name w:val="heading 4"/>
    <w:aliases w:val="V_Head4,DOC_Head4,Podkapitola3"/>
    <w:basedOn w:val="Heading1"/>
    <w:next w:val="Normal"/>
    <w:link w:val="Heading4Char"/>
    <w:qFormat/>
    <w:rsid w:val="00E201F3"/>
    <w:pPr>
      <w:keepLines/>
      <w:numPr>
        <w:ilvl w:val="3"/>
      </w:numPr>
      <w:spacing w:before="120" w:after="240"/>
      <w:outlineLvl w:val="3"/>
    </w:pPr>
    <w:rPr>
      <w:bCs w:val="0"/>
      <w:kern w:val="0"/>
      <w:sz w:val="26"/>
      <w:szCs w:val="20"/>
      <w:lang w:val="sk-SK"/>
    </w:rPr>
  </w:style>
  <w:style w:type="paragraph" w:styleId="Heading5">
    <w:name w:val="heading 5"/>
    <w:aliases w:val="V_Head5,DOC_Head5"/>
    <w:basedOn w:val="Heading1"/>
    <w:next w:val="Normal"/>
    <w:link w:val="Heading5Char"/>
    <w:qFormat/>
    <w:rsid w:val="00E201F3"/>
    <w:pPr>
      <w:keepLines/>
      <w:numPr>
        <w:ilvl w:val="4"/>
      </w:numPr>
      <w:tabs>
        <w:tab w:val="num" w:pos="1080"/>
      </w:tabs>
      <w:spacing w:before="120" w:after="360"/>
      <w:outlineLvl w:val="4"/>
    </w:pPr>
    <w:rPr>
      <w:bCs w:val="0"/>
      <w:i/>
      <w:kern w:val="0"/>
      <w:sz w:val="24"/>
      <w:szCs w:val="20"/>
      <w:lang w:val="sk-SK"/>
    </w:rPr>
  </w:style>
  <w:style w:type="paragraph" w:styleId="Heading6">
    <w:name w:val="heading 6"/>
    <w:basedOn w:val="Normal"/>
    <w:next w:val="Normal"/>
    <w:link w:val="Heading6Char"/>
    <w:qFormat/>
    <w:rsid w:val="00E201F3"/>
    <w:pPr>
      <w:keepNext/>
      <w:numPr>
        <w:ilvl w:val="5"/>
        <w:numId w:val="1"/>
      </w:numPr>
      <w:spacing w:before="240" w:after="60"/>
      <w:outlineLvl w:val="5"/>
    </w:pPr>
  </w:style>
  <w:style w:type="paragraph" w:styleId="Heading7">
    <w:name w:val="heading 7"/>
    <w:basedOn w:val="Normal"/>
    <w:next w:val="Normal"/>
    <w:link w:val="Heading7Char"/>
    <w:qFormat/>
    <w:rsid w:val="00E201F3"/>
    <w:pPr>
      <w:keepNext/>
      <w:numPr>
        <w:ilvl w:val="6"/>
        <w:numId w:val="1"/>
      </w:numPr>
      <w:spacing w:before="240" w:after="60"/>
      <w:outlineLvl w:val="6"/>
    </w:pPr>
  </w:style>
  <w:style w:type="paragraph" w:styleId="Heading8">
    <w:name w:val="heading 8"/>
    <w:basedOn w:val="Normal"/>
    <w:next w:val="Normal"/>
    <w:link w:val="Heading8Char"/>
    <w:qFormat/>
    <w:rsid w:val="00E201F3"/>
    <w:pPr>
      <w:keepNext/>
      <w:numPr>
        <w:ilvl w:val="7"/>
        <w:numId w:val="1"/>
      </w:numPr>
      <w:spacing w:before="240" w:after="80"/>
      <w:outlineLvl w:val="7"/>
    </w:pPr>
    <w:rPr>
      <w:i/>
    </w:rPr>
  </w:style>
  <w:style w:type="paragraph" w:styleId="Heading9">
    <w:name w:val="heading 9"/>
    <w:basedOn w:val="Normal"/>
    <w:next w:val="Normal"/>
    <w:link w:val="Heading9Char"/>
    <w:qFormat/>
    <w:rsid w:val="00E201F3"/>
    <w:pPr>
      <w:keepNext/>
      <w:numPr>
        <w:ilvl w:val="8"/>
        <w:numId w:val="1"/>
      </w:numPr>
      <w:spacing w:before="240" w:after="8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V_Head1 Char,DOC_Head1 Char,Záhlaví 1 Char"/>
    <w:basedOn w:val="DefaultParagraphFont"/>
    <w:link w:val="Heading1"/>
    <w:rsid w:val="00E201F3"/>
    <w:rPr>
      <w:rFonts w:ascii="Times New Roman" w:eastAsia="Times New Roman" w:hAnsi="Times New Roman" w:cs="Times New Roman"/>
      <w:b/>
      <w:bCs/>
      <w:kern w:val="32"/>
      <w:sz w:val="32"/>
      <w:szCs w:val="32"/>
      <w:lang w:val="cs-CZ" w:eastAsia="cs-CZ"/>
    </w:rPr>
  </w:style>
  <w:style w:type="character" w:customStyle="1" w:styleId="Heading2Char">
    <w:name w:val="Heading 2 Char"/>
    <w:aliases w:val="V_Head2 Char,DOC_Head2 Char,V_Head21 Char,V_Head22 Char"/>
    <w:basedOn w:val="DefaultParagraphFont"/>
    <w:link w:val="Heading2"/>
    <w:rsid w:val="00E201F3"/>
    <w:rPr>
      <w:rFonts w:ascii="Times New Roman" w:eastAsia="Times New Roman" w:hAnsi="Times New Roman" w:cs="Times New Roman"/>
      <w:b/>
      <w:color w:val="000000"/>
      <w:sz w:val="24"/>
      <w:szCs w:val="20"/>
      <w:lang w:eastAsia="sk-SK"/>
    </w:rPr>
  </w:style>
  <w:style w:type="character" w:customStyle="1" w:styleId="Heading3Char">
    <w:name w:val="Heading 3 Char"/>
    <w:aliases w:val="V_Head3 Char,DOC_Head3 Char"/>
    <w:basedOn w:val="DefaultParagraphFont"/>
    <w:link w:val="Heading3"/>
    <w:rsid w:val="00E201F3"/>
    <w:rPr>
      <w:rFonts w:ascii="Verdana" w:eastAsia="Times New Roman" w:hAnsi="Verdana" w:cs="Times New Roman"/>
      <w:color w:val="000000"/>
      <w:sz w:val="24"/>
      <w:szCs w:val="20"/>
      <w:lang w:eastAsia="sk-SK"/>
    </w:rPr>
  </w:style>
  <w:style w:type="character" w:customStyle="1" w:styleId="Heading4Char">
    <w:name w:val="Heading 4 Char"/>
    <w:aliases w:val="V_Head4 Char,DOC_Head4 Char,Podkapitola3 Char"/>
    <w:basedOn w:val="DefaultParagraphFont"/>
    <w:link w:val="Heading4"/>
    <w:rsid w:val="00E201F3"/>
    <w:rPr>
      <w:rFonts w:ascii="Times New Roman" w:eastAsia="Times New Roman" w:hAnsi="Times New Roman" w:cs="Times New Roman"/>
      <w:b/>
      <w:sz w:val="26"/>
      <w:szCs w:val="20"/>
      <w:lang w:eastAsia="cs-CZ"/>
    </w:rPr>
  </w:style>
  <w:style w:type="character" w:customStyle="1" w:styleId="Heading5Char">
    <w:name w:val="Heading 5 Char"/>
    <w:aliases w:val="V_Head5 Char,DOC_Head5 Char"/>
    <w:basedOn w:val="DefaultParagraphFont"/>
    <w:link w:val="Heading5"/>
    <w:rsid w:val="00E201F3"/>
    <w:rPr>
      <w:rFonts w:ascii="Times New Roman" w:eastAsia="Times New Roman" w:hAnsi="Times New Roman" w:cs="Times New Roman"/>
      <w:b/>
      <w:i/>
      <w:sz w:val="24"/>
      <w:szCs w:val="20"/>
      <w:lang w:eastAsia="cs-CZ"/>
    </w:rPr>
  </w:style>
  <w:style w:type="character" w:customStyle="1" w:styleId="Heading6Char">
    <w:name w:val="Heading 6 Char"/>
    <w:basedOn w:val="DefaultParagraphFont"/>
    <w:link w:val="Heading6"/>
    <w:rsid w:val="00E201F3"/>
    <w:rPr>
      <w:rFonts w:ascii="Times New Roman" w:eastAsia="Times New Roman" w:hAnsi="Times New Roman" w:cs="Times New Roman"/>
      <w:sz w:val="24"/>
      <w:szCs w:val="20"/>
      <w:lang w:val="cs-CZ" w:eastAsia="cs-CZ"/>
    </w:rPr>
  </w:style>
  <w:style w:type="character" w:customStyle="1" w:styleId="Heading7Char">
    <w:name w:val="Heading 7 Char"/>
    <w:basedOn w:val="DefaultParagraphFont"/>
    <w:link w:val="Heading7"/>
    <w:rsid w:val="00E201F3"/>
    <w:rPr>
      <w:rFonts w:ascii="Times New Roman" w:eastAsia="Times New Roman" w:hAnsi="Times New Roman" w:cs="Times New Roman"/>
      <w:sz w:val="24"/>
      <w:szCs w:val="20"/>
      <w:lang w:val="cs-CZ" w:eastAsia="cs-CZ"/>
    </w:rPr>
  </w:style>
  <w:style w:type="character" w:customStyle="1" w:styleId="Heading8Char">
    <w:name w:val="Heading 8 Char"/>
    <w:basedOn w:val="DefaultParagraphFont"/>
    <w:link w:val="Heading8"/>
    <w:rsid w:val="00E201F3"/>
    <w:rPr>
      <w:rFonts w:ascii="Times New Roman" w:eastAsia="Times New Roman" w:hAnsi="Times New Roman" w:cs="Times New Roman"/>
      <w:i/>
      <w:sz w:val="24"/>
      <w:szCs w:val="20"/>
      <w:lang w:val="cs-CZ" w:eastAsia="cs-CZ"/>
    </w:rPr>
  </w:style>
  <w:style w:type="character" w:customStyle="1" w:styleId="Heading9Char">
    <w:name w:val="Heading 9 Char"/>
    <w:basedOn w:val="DefaultParagraphFont"/>
    <w:link w:val="Heading9"/>
    <w:rsid w:val="00E201F3"/>
    <w:rPr>
      <w:rFonts w:ascii="Times New Roman" w:eastAsia="Times New Roman" w:hAnsi="Times New Roman" w:cs="Times New Roman"/>
      <w:i/>
      <w:sz w:val="24"/>
      <w:szCs w:val="20"/>
      <w:lang w:val="cs-CZ" w:eastAsia="cs-CZ"/>
    </w:rPr>
  </w:style>
  <w:style w:type="paragraph" w:styleId="Header">
    <w:name w:val="header"/>
    <w:basedOn w:val="Normal"/>
    <w:link w:val="HeaderChar"/>
    <w:rsid w:val="00E201F3"/>
    <w:pPr>
      <w:tabs>
        <w:tab w:val="center" w:pos="4536"/>
        <w:tab w:val="right" w:pos="9072"/>
      </w:tabs>
    </w:pPr>
  </w:style>
  <w:style w:type="character" w:customStyle="1" w:styleId="HeaderChar">
    <w:name w:val="Header Char"/>
    <w:basedOn w:val="DefaultParagraphFont"/>
    <w:link w:val="Header"/>
    <w:rsid w:val="00E201F3"/>
    <w:rPr>
      <w:rFonts w:ascii="Times New Roman" w:eastAsia="Times New Roman" w:hAnsi="Times New Roman" w:cs="Times New Roman"/>
      <w:sz w:val="24"/>
      <w:szCs w:val="20"/>
      <w:lang w:val="cs-CZ" w:eastAsia="cs-CZ"/>
    </w:rPr>
  </w:style>
  <w:style w:type="paragraph" w:styleId="Footer">
    <w:name w:val="footer"/>
    <w:basedOn w:val="Normal"/>
    <w:link w:val="FooterChar"/>
    <w:rsid w:val="00E201F3"/>
    <w:pPr>
      <w:tabs>
        <w:tab w:val="center" w:pos="4536"/>
        <w:tab w:val="right" w:pos="9072"/>
      </w:tabs>
    </w:pPr>
  </w:style>
  <w:style w:type="character" w:customStyle="1" w:styleId="FooterChar">
    <w:name w:val="Footer Char"/>
    <w:basedOn w:val="DefaultParagraphFont"/>
    <w:link w:val="Footer"/>
    <w:rsid w:val="00E201F3"/>
    <w:rPr>
      <w:rFonts w:ascii="Times New Roman" w:eastAsia="Times New Roman" w:hAnsi="Times New Roman" w:cs="Times New Roman"/>
      <w:sz w:val="24"/>
      <w:szCs w:val="20"/>
      <w:lang w:val="cs-CZ" w:eastAsia="cs-CZ"/>
    </w:rPr>
  </w:style>
  <w:style w:type="character" w:styleId="PageNumber">
    <w:name w:val="page number"/>
    <w:rsid w:val="00E201F3"/>
    <w:rPr>
      <w:rFonts w:ascii="Times New Roman" w:hAnsi="Times New Roman"/>
      <w:sz w:val="16"/>
    </w:rPr>
  </w:style>
  <w:style w:type="paragraph" w:styleId="BodyText2">
    <w:name w:val="Body Text 2"/>
    <w:basedOn w:val="Normal"/>
    <w:link w:val="BodyText2Char"/>
    <w:rsid w:val="00E201F3"/>
    <w:pPr>
      <w:jc w:val="both"/>
    </w:pPr>
    <w:rPr>
      <w:rFonts w:ascii="Book Antiqua" w:hAnsi="Book Antiqua"/>
      <w:sz w:val="20"/>
      <w:szCs w:val="24"/>
      <w:lang w:val="sk-SK"/>
    </w:rPr>
  </w:style>
  <w:style w:type="character" w:customStyle="1" w:styleId="BodyText2Char">
    <w:name w:val="Body Text 2 Char"/>
    <w:basedOn w:val="DefaultParagraphFont"/>
    <w:link w:val="BodyText2"/>
    <w:rsid w:val="00E201F3"/>
    <w:rPr>
      <w:rFonts w:ascii="Book Antiqua" w:eastAsia="Times New Roman" w:hAnsi="Book Antiqua" w:cs="Times New Roman"/>
      <w:sz w:val="20"/>
      <w:szCs w:val="24"/>
      <w:lang w:eastAsia="cs-CZ"/>
    </w:rPr>
  </w:style>
  <w:style w:type="paragraph" w:styleId="BodyTextIndent2">
    <w:name w:val="Body Text Indent 2"/>
    <w:basedOn w:val="Normal"/>
    <w:link w:val="BodyTextIndent2Char"/>
    <w:rsid w:val="00E201F3"/>
    <w:pPr>
      <w:ind w:firstLine="360"/>
      <w:jc w:val="both"/>
    </w:pPr>
    <w:rPr>
      <w:sz w:val="20"/>
      <w:lang w:val="sk-SK" w:eastAsia="en-US"/>
    </w:rPr>
  </w:style>
  <w:style w:type="character" w:customStyle="1" w:styleId="BodyTextIndent2Char">
    <w:name w:val="Body Text Indent 2 Char"/>
    <w:basedOn w:val="DefaultParagraphFont"/>
    <w:link w:val="BodyTextIndent2"/>
    <w:rsid w:val="00E201F3"/>
    <w:rPr>
      <w:rFonts w:ascii="Times New Roman" w:eastAsia="Times New Roman" w:hAnsi="Times New Roman" w:cs="Times New Roman"/>
      <w:sz w:val="20"/>
      <w:szCs w:val="20"/>
    </w:rPr>
  </w:style>
  <w:style w:type="paragraph" w:customStyle="1" w:styleId="Predmetkomentra">
    <w:name w:val="Predmet komentára"/>
    <w:basedOn w:val="CommentText"/>
    <w:next w:val="CommentText"/>
    <w:semiHidden/>
    <w:rsid w:val="00E201F3"/>
    <w:rPr>
      <w:b/>
      <w:bCs/>
      <w:lang w:val="sk-SK" w:eastAsia="sk-SK"/>
    </w:rPr>
  </w:style>
  <w:style w:type="paragraph" w:customStyle="1" w:styleId="Textbubliny">
    <w:name w:val="Text bubliny"/>
    <w:basedOn w:val="Normal"/>
    <w:semiHidden/>
    <w:rsid w:val="00E201F3"/>
    <w:rPr>
      <w:rFonts w:ascii="Tahoma" w:hAnsi="Tahoma" w:cs="Tahoma"/>
      <w:sz w:val="16"/>
      <w:szCs w:val="16"/>
      <w:lang w:val="sk-SK" w:eastAsia="sk-SK"/>
    </w:rPr>
  </w:style>
  <w:style w:type="paragraph" w:customStyle="1" w:styleId="xl32">
    <w:name w:val="xl32"/>
    <w:basedOn w:val="Normal"/>
    <w:rsid w:val="00E201F3"/>
    <w:pPr>
      <w:spacing w:before="100" w:beforeAutospacing="1" w:after="100" w:afterAutospacing="1"/>
      <w:jc w:val="center"/>
    </w:pPr>
    <w:rPr>
      <w:rFonts w:ascii="Arial" w:hAnsi="Arial" w:cs="Arial"/>
      <w:sz w:val="16"/>
      <w:szCs w:val="16"/>
      <w:lang w:val="en-US" w:eastAsia="en-US"/>
    </w:rPr>
  </w:style>
  <w:style w:type="paragraph" w:styleId="CommentText">
    <w:name w:val="annotation text"/>
    <w:basedOn w:val="Normal"/>
    <w:link w:val="CommentTextChar"/>
    <w:unhideWhenUsed/>
    <w:rsid w:val="00E201F3"/>
    <w:rPr>
      <w:sz w:val="20"/>
    </w:rPr>
  </w:style>
  <w:style w:type="character" w:customStyle="1" w:styleId="CommentTextChar">
    <w:name w:val="Comment Text Char"/>
    <w:basedOn w:val="DefaultParagraphFont"/>
    <w:link w:val="CommentText"/>
    <w:rsid w:val="00E201F3"/>
    <w:rPr>
      <w:rFonts w:ascii="Times New Roman" w:eastAsia="Times New Roman" w:hAnsi="Times New Roman" w:cs="Times New Roman"/>
      <w:sz w:val="20"/>
      <w:szCs w:val="20"/>
      <w:lang w:val="cs-CZ" w:eastAsia="cs-CZ"/>
    </w:rPr>
  </w:style>
  <w:style w:type="paragraph" w:styleId="ListParagraph">
    <w:name w:val="List Paragraph"/>
    <w:aliases w:val="Odsek,List Paragraph1"/>
    <w:basedOn w:val="Normal"/>
    <w:link w:val="ListParagraphChar"/>
    <w:uiPriority w:val="34"/>
    <w:qFormat/>
    <w:rsid w:val="00BA3CE8"/>
    <w:pPr>
      <w:ind w:left="720"/>
      <w:contextualSpacing/>
    </w:pPr>
  </w:style>
  <w:style w:type="character" w:styleId="CommentReference">
    <w:name w:val="annotation reference"/>
    <w:basedOn w:val="DefaultParagraphFont"/>
    <w:semiHidden/>
    <w:unhideWhenUsed/>
    <w:rsid w:val="00EA3742"/>
    <w:rPr>
      <w:sz w:val="16"/>
      <w:szCs w:val="16"/>
    </w:rPr>
  </w:style>
  <w:style w:type="paragraph" w:styleId="CommentSubject">
    <w:name w:val="annotation subject"/>
    <w:basedOn w:val="CommentText"/>
    <w:next w:val="CommentText"/>
    <w:link w:val="CommentSubjectChar"/>
    <w:uiPriority w:val="99"/>
    <w:semiHidden/>
    <w:unhideWhenUsed/>
    <w:rsid w:val="00EA3742"/>
    <w:rPr>
      <w:b/>
      <w:bCs/>
    </w:rPr>
  </w:style>
  <w:style w:type="character" w:customStyle="1" w:styleId="CommentSubjectChar">
    <w:name w:val="Comment Subject Char"/>
    <w:basedOn w:val="CommentTextChar"/>
    <w:link w:val="CommentSubject"/>
    <w:uiPriority w:val="99"/>
    <w:semiHidden/>
    <w:rsid w:val="00EA3742"/>
    <w:rPr>
      <w:rFonts w:ascii="Times New Roman" w:eastAsia="Times New Roman" w:hAnsi="Times New Roman" w:cs="Times New Roman"/>
      <w:b/>
      <w:bCs/>
      <w:sz w:val="20"/>
      <w:szCs w:val="20"/>
      <w:lang w:val="cs-CZ" w:eastAsia="cs-CZ"/>
    </w:rPr>
  </w:style>
  <w:style w:type="paragraph" w:styleId="BalloonText">
    <w:name w:val="Balloon Text"/>
    <w:basedOn w:val="Normal"/>
    <w:link w:val="BalloonTextChar"/>
    <w:uiPriority w:val="99"/>
    <w:semiHidden/>
    <w:unhideWhenUsed/>
    <w:rsid w:val="00EA3742"/>
    <w:rPr>
      <w:rFonts w:ascii="Tahoma" w:hAnsi="Tahoma" w:cs="Tahoma"/>
      <w:sz w:val="16"/>
      <w:szCs w:val="16"/>
    </w:rPr>
  </w:style>
  <w:style w:type="character" w:customStyle="1" w:styleId="BalloonTextChar">
    <w:name w:val="Balloon Text Char"/>
    <w:basedOn w:val="DefaultParagraphFont"/>
    <w:link w:val="BalloonText"/>
    <w:uiPriority w:val="99"/>
    <w:semiHidden/>
    <w:rsid w:val="00EA3742"/>
    <w:rPr>
      <w:rFonts w:ascii="Tahoma" w:eastAsia="Times New Roman" w:hAnsi="Tahoma" w:cs="Tahoma"/>
      <w:sz w:val="16"/>
      <w:szCs w:val="16"/>
      <w:lang w:val="cs-CZ" w:eastAsia="cs-CZ"/>
    </w:rPr>
  </w:style>
  <w:style w:type="paragraph" w:customStyle="1" w:styleId="Odstavecseseznamem">
    <w:name w:val="Odstavec se seznamem"/>
    <w:basedOn w:val="Normal"/>
    <w:qFormat/>
    <w:rsid w:val="00382564"/>
    <w:pPr>
      <w:ind w:left="720"/>
    </w:pPr>
    <w:rPr>
      <w:rFonts w:ascii="Calibri" w:eastAsia="Calibri" w:hAnsi="Calibri"/>
      <w:sz w:val="22"/>
      <w:szCs w:val="22"/>
      <w:lang w:eastAsia="en-US"/>
    </w:rPr>
  </w:style>
  <w:style w:type="paragraph" w:styleId="NoSpacing">
    <w:name w:val="No Spacing"/>
    <w:uiPriority w:val="1"/>
    <w:qFormat/>
    <w:rsid w:val="00236F7B"/>
    <w:pPr>
      <w:spacing w:after="0" w:line="240" w:lineRule="auto"/>
    </w:pPr>
    <w:rPr>
      <w:rFonts w:ascii="Times New Roman" w:eastAsia="Times New Roman" w:hAnsi="Times New Roman" w:cs="Times New Roman"/>
      <w:spacing w:val="5"/>
      <w:szCs w:val="20"/>
      <w:lang w:val="en-GB"/>
    </w:rPr>
  </w:style>
  <w:style w:type="paragraph" w:styleId="Revision">
    <w:name w:val="Revision"/>
    <w:hidden/>
    <w:uiPriority w:val="99"/>
    <w:semiHidden/>
    <w:rsid w:val="00677780"/>
    <w:pPr>
      <w:spacing w:after="0" w:line="240" w:lineRule="auto"/>
    </w:pPr>
    <w:rPr>
      <w:rFonts w:ascii="Times New Roman" w:eastAsia="Times New Roman" w:hAnsi="Times New Roman" w:cs="Times New Roman"/>
      <w:sz w:val="24"/>
      <w:szCs w:val="20"/>
      <w:lang w:val="cs-CZ" w:eastAsia="cs-CZ"/>
    </w:rPr>
  </w:style>
  <w:style w:type="character" w:customStyle="1" w:styleId="ListParagraphChar">
    <w:name w:val="List Paragraph Char"/>
    <w:aliases w:val="Odsek Char,List Paragraph1 Char"/>
    <w:basedOn w:val="DefaultParagraphFont"/>
    <w:link w:val="ListParagraph"/>
    <w:uiPriority w:val="34"/>
    <w:locked/>
    <w:rsid w:val="00535FA3"/>
    <w:rPr>
      <w:rFonts w:ascii="Times New Roman" w:eastAsia="Times New Roman" w:hAnsi="Times New Roman" w:cs="Times New Roman"/>
      <w:sz w:val="24"/>
      <w:szCs w:val="20"/>
      <w:lang w:val="cs-CZ" w:eastAsia="cs-CZ"/>
    </w:rPr>
  </w:style>
  <w:style w:type="paragraph" w:customStyle="1" w:styleId="LAW-clanok">
    <w:name w:val="LAW - clanok"/>
    <w:basedOn w:val="Normal"/>
    <w:rsid w:val="00C967C1"/>
    <w:pPr>
      <w:numPr>
        <w:numId w:val="37"/>
      </w:numPr>
      <w:spacing w:before="240" w:after="240"/>
      <w:jc w:val="center"/>
    </w:pPr>
    <w:rPr>
      <w:rFonts w:ascii="Tahoma" w:hAnsi="Tahoma" w:cs="Tahoma"/>
      <w:b/>
      <w:sz w:val="20"/>
      <w:lang w:val="sk-SK" w:eastAsia="en-US"/>
    </w:rPr>
  </w:style>
  <w:style w:type="paragraph" w:customStyle="1" w:styleId="LAW-bod">
    <w:name w:val="LAW - bod"/>
    <w:basedOn w:val="Normal"/>
    <w:rsid w:val="00C967C1"/>
    <w:pPr>
      <w:numPr>
        <w:ilvl w:val="1"/>
        <w:numId w:val="37"/>
      </w:numPr>
      <w:spacing w:after="120"/>
      <w:jc w:val="both"/>
    </w:pPr>
    <w:rPr>
      <w:rFonts w:ascii="Tahoma" w:hAnsi="Tahoma" w:cs="Tahoma"/>
      <w:sz w:val="20"/>
      <w:lang w:val="sk-SK" w:eastAsia="en-US"/>
    </w:rPr>
  </w:style>
  <w:style w:type="paragraph" w:customStyle="1" w:styleId="Default">
    <w:name w:val="Default"/>
    <w:rsid w:val="00103F1B"/>
    <w:pPr>
      <w:autoSpaceDE w:val="0"/>
      <w:autoSpaceDN w:val="0"/>
      <w:adjustRightInd w:val="0"/>
      <w:spacing w:after="0" w:line="240" w:lineRule="auto"/>
    </w:pPr>
    <w:rPr>
      <w:rFonts w:ascii="Arial" w:hAnsi="Arial" w:cs="Arial"/>
      <w:color w:val="000000"/>
      <w:sz w:val="24"/>
      <w:szCs w:val="24"/>
    </w:rPr>
  </w:style>
  <w:style w:type="character" w:styleId="SubtleReference">
    <w:name w:val="Subtle Reference"/>
    <w:uiPriority w:val="31"/>
    <w:qFormat/>
    <w:rsid w:val="00D8504E"/>
    <w:rPr>
      <w:smallCaps/>
    </w:rPr>
  </w:style>
  <w:style w:type="character" w:styleId="Hyperlink">
    <w:name w:val="Hyperlink"/>
    <w:basedOn w:val="DefaultParagraphFont"/>
    <w:uiPriority w:val="99"/>
    <w:unhideWhenUsed/>
    <w:rsid w:val="003B09F1"/>
    <w:rPr>
      <w:color w:val="0000FF" w:themeColor="hyperlink"/>
      <w:u w:val="single"/>
    </w:rPr>
  </w:style>
  <w:style w:type="character" w:styleId="UnresolvedMention">
    <w:name w:val="Unresolved Mention"/>
    <w:basedOn w:val="DefaultParagraphFont"/>
    <w:uiPriority w:val="99"/>
    <w:semiHidden/>
    <w:unhideWhenUsed/>
    <w:rsid w:val="003B09F1"/>
    <w:rPr>
      <w:color w:val="605E5C"/>
      <w:shd w:val="clear" w:color="auto" w:fill="E1DFDD"/>
    </w:rPr>
  </w:style>
  <w:style w:type="character" w:styleId="Strong">
    <w:name w:val="Strong"/>
    <w:basedOn w:val="DefaultParagraphFont"/>
    <w:uiPriority w:val="22"/>
    <w:qFormat/>
    <w:rsid w:val="007B4C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65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9bf75833825cb5a84785c2d9fcd199f5">
  <xsd:schema xmlns:xsd="http://www.w3.org/2001/XMLSchema" xmlns:xs="http://www.w3.org/2001/XMLSchema" xmlns:p="http://schemas.microsoft.com/office/2006/metadata/properties" xmlns:ns1="http://schemas.microsoft.com/sharepoint/v3" xmlns:ns3="0269C28B-7571-48C5-B98D-8C5C89057314" xmlns:ns4="d3853cc4-d128-4a0a-b714-747fdaf64de0" targetNamespace="http://schemas.microsoft.com/office/2006/metadata/properties" ma:root="true" ma:fieldsID="4b84a5aeb4ecc069d2833e8b74360818" ns1:_="" ns3:_="" ns4:_="">
    <xsd:import namespace="http://schemas.microsoft.com/sharepoint/v3"/>
    <xsd:import namespace="0269C28B-7571-48C5-B98D-8C5C89057314"/>
    <xsd:import namespace="d3853cc4-d128-4a0a-b714-747fdaf64de0"/>
    <xsd:element name="properties">
      <xsd:complexType>
        <xsd:sequence>
          <xsd:element name="documentManagement">
            <xsd:complexType>
              <xsd:all>
                <xsd:element ref="ns1:TemplateUrl" minOccurs="0"/>
                <xsd:element ref="ns1:xd_ProgID" minOccurs="0"/>
                <xsd:element ref="ns1:xd_Signature" minOccurs="0"/>
                <xsd:element ref="ns3:Metadata"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53cc4-d128-4a0a-b714-747fdaf64de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9D04F-5D4B-44D0-BB26-73AA3DE67498}">
  <ds:schemaRef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d3853cc4-d128-4a0a-b714-747fdaf64de0"/>
    <ds:schemaRef ds:uri="0269C28B-7571-48C5-B98D-8C5C89057314"/>
    <ds:schemaRef ds:uri="http://www.w3.org/XML/1998/namespace"/>
    <ds:schemaRef ds:uri="http://purl.org/dc/dcmitype/"/>
  </ds:schemaRefs>
</ds:datastoreItem>
</file>

<file path=customXml/itemProps2.xml><?xml version="1.0" encoding="utf-8"?>
<ds:datastoreItem xmlns:ds="http://schemas.openxmlformats.org/officeDocument/2006/customXml" ds:itemID="{21D23534-CFA7-4723-8C4B-AA14450E9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d3853cc4-d128-4a0a-b714-747fdaf64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3E0270-4058-4EBD-ACA4-D418A0492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5297</Words>
  <Characters>30198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Zmluva na dodanie tovaru a poskytnutie služieb.docx</vt:lpstr>
    </vt:vector>
  </TitlesOfParts>
  <Company>NARODNA BANKA SLOVENSKA</Company>
  <LinksUpToDate>false</LinksUpToDate>
  <CharactersWithSpaces>35425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dodanie tovaru a poskytnutie služieb.docx</dc:title>
  <dc:creator>Halova Bibiana</dc:creator>
  <cp:lastModifiedBy>Vršanská Daniela</cp:lastModifiedBy>
  <cp:revision>3</cp:revision>
  <cp:lastPrinted>2016-04-15T06:59:00Z</cp:lastPrinted>
  <dcterms:created xsi:type="dcterms:W3CDTF">2020-05-19T07:28:00Z</dcterms:created>
  <dcterms:modified xsi:type="dcterms:W3CDTF">2020-05-19T07:29:00Z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