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74185E1D" w:rsidR="00434F8B" w:rsidRPr="00830FE6" w:rsidRDefault="00BB7371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4"/>
              </w:rPr>
              <w:t>Auto</w:t>
            </w:r>
            <w:r w:rsidR="00184B6F">
              <w:rPr>
                <w:rFonts w:ascii="Times New Roman" w:hAnsi="Times New Roman"/>
                <w:b/>
                <w:bCs/>
                <w:color w:val="000000"/>
                <w:sz w:val="32"/>
                <w:szCs w:val="24"/>
              </w:rPr>
              <w:t>matický nakladač AL. misiek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507156A4" w14:textId="77777777" w:rsidR="008C4125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TATRAKON spol.  s.r.o.</w:t>
            </w:r>
          </w:p>
          <w:p w14:paraId="058EA7D4" w14:textId="4CC91D32" w:rsidR="00BB7371" w:rsidRDefault="00BB7371" w:rsidP="008C4125">
            <w:pPr>
              <w:pStyle w:val="Hlavik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Ulica priemyselná 5668, Poprad 059 51</w:t>
            </w:r>
          </w:p>
          <w:p w14:paraId="74D97F2B" w14:textId="13DFC607" w:rsidR="00BB7371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31692613</w:t>
            </w:r>
          </w:p>
          <w:p w14:paraId="34401FAA" w14:textId="0AC53CDD" w:rsidR="00BB7371" w:rsidRPr="00972655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4244"/>
        <w:gridCol w:w="1276"/>
        <w:gridCol w:w="709"/>
        <w:gridCol w:w="992"/>
        <w:gridCol w:w="1274"/>
      </w:tblGrid>
      <w:tr w:rsidR="00532CF7" w:rsidRPr="00972655" w14:paraId="2E699998" w14:textId="77777777" w:rsidTr="00532CF7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2CF7" w:rsidRPr="00972655" w:rsidRDefault="00532CF7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P.č.</w:t>
            </w:r>
          </w:p>
        </w:tc>
        <w:tc>
          <w:tcPr>
            <w:tcW w:w="5095" w:type="dxa"/>
            <w:gridSpan w:val="2"/>
            <w:shd w:val="clear" w:color="auto" w:fill="FBE4D5" w:themeFill="accent2" w:themeFillTint="33"/>
          </w:tcPr>
          <w:p w14:paraId="10FE97B2" w14:textId="77777777" w:rsidR="00532CF7" w:rsidRPr="00972655" w:rsidRDefault="00532CF7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9E55986" w14:textId="0909090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642CE9D9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41410B6A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4E45CE19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  <w:r w:rsidR="007B6AC7"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  <w:r w:rsidR="000E1050">
              <w:rPr>
                <w:rFonts w:ascii="Times New Roman" w:hAnsi="Times New Roman"/>
                <w:b/>
                <w:color w:val="000000"/>
                <w:szCs w:val="20"/>
              </w:rPr>
              <w:t>(za všetky ks)</w:t>
            </w:r>
          </w:p>
        </w:tc>
      </w:tr>
      <w:tr w:rsidR="00532CF7" w:rsidRPr="00972655" w14:paraId="66E6715C" w14:textId="77777777" w:rsidTr="00532CF7">
        <w:trPr>
          <w:jc w:val="center"/>
        </w:trPr>
        <w:tc>
          <w:tcPr>
            <w:tcW w:w="577" w:type="dxa"/>
            <w:vAlign w:val="center"/>
          </w:tcPr>
          <w:p w14:paraId="617911C2" w14:textId="77777777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5095" w:type="dxa"/>
            <w:gridSpan w:val="2"/>
            <w:vAlign w:val="center"/>
          </w:tcPr>
          <w:p w14:paraId="792845D7" w14:textId="0756C2B3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 xml:space="preserve">Automatické nakladanie </w:t>
            </w:r>
            <w:r>
              <w:rPr>
                <w:rFonts w:ascii="Times New Roman" w:hAnsi="Times New Roman"/>
                <w:bCs/>
                <w:szCs w:val="16"/>
              </w:rPr>
              <w:t xml:space="preserve">AL </w:t>
            </w:r>
            <w:r w:rsidRPr="00184B6F">
              <w:rPr>
                <w:rFonts w:ascii="Times New Roman" w:hAnsi="Times New Roman"/>
                <w:bCs/>
                <w:szCs w:val="16"/>
              </w:rPr>
              <w:t xml:space="preserve">misiek so sterilizačných košov, rozmery </w:t>
            </w:r>
            <w:r w:rsidRPr="00184B6F">
              <w:rPr>
                <w:rFonts w:ascii="Times New Roman" w:hAnsi="Times New Roman"/>
                <w:bCs/>
                <w:i/>
                <w:iCs/>
                <w:szCs w:val="16"/>
              </w:rPr>
              <w:t>koša v prílohe.</w:t>
            </w:r>
          </w:p>
          <w:p w14:paraId="190C390D" w14:textId="621D4489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Špecifikácie A</w:t>
            </w:r>
            <w:r>
              <w:rPr>
                <w:rFonts w:ascii="Times New Roman" w:hAnsi="Times New Roman"/>
                <w:bCs/>
                <w:szCs w:val="16"/>
              </w:rPr>
              <w:t>L</w:t>
            </w:r>
            <w:r w:rsidRPr="00184B6F">
              <w:rPr>
                <w:rFonts w:ascii="Times New Roman" w:hAnsi="Times New Roman"/>
                <w:bCs/>
                <w:szCs w:val="16"/>
              </w:rPr>
              <w:t xml:space="preserve"> misiek v prílohe, veľkosť preložky v prílohe.</w:t>
            </w:r>
          </w:p>
          <w:p w14:paraId="04F56997" w14:textId="50145714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Automatický posun koša aj s podvozkom, prvá poloha založenie prázdneho koša, druhá poloha nakladanie A</w:t>
            </w:r>
            <w:r>
              <w:rPr>
                <w:rFonts w:ascii="Times New Roman" w:hAnsi="Times New Roman"/>
                <w:bCs/>
                <w:szCs w:val="16"/>
              </w:rPr>
              <w:t>L</w:t>
            </w:r>
            <w:r w:rsidRPr="00184B6F">
              <w:rPr>
                <w:rFonts w:ascii="Times New Roman" w:hAnsi="Times New Roman"/>
                <w:bCs/>
                <w:szCs w:val="16"/>
              </w:rPr>
              <w:t xml:space="preserve"> misiek a preložiek, tretia poloha odobratie plného koša.</w:t>
            </w:r>
          </w:p>
          <w:p w14:paraId="55E06C5E" w14:textId="77777777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Výstup z plničky s uzatváraním AL misiek v prílohe kvôli rozmerom a napojeniu nakladača.</w:t>
            </w:r>
          </w:p>
          <w:p w14:paraId="1DAA39ED" w14:textId="6D3B50D3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Lineárne signovanie A</w:t>
            </w:r>
            <w:r>
              <w:rPr>
                <w:rFonts w:ascii="Times New Roman" w:hAnsi="Times New Roman"/>
                <w:bCs/>
                <w:szCs w:val="16"/>
              </w:rPr>
              <w:t>L</w:t>
            </w:r>
            <w:r w:rsidRPr="00184B6F">
              <w:rPr>
                <w:rFonts w:ascii="Times New Roman" w:hAnsi="Times New Roman"/>
                <w:bCs/>
                <w:szCs w:val="16"/>
              </w:rPr>
              <w:t xml:space="preserve"> misiek na páse hneď po výstupe A</w:t>
            </w:r>
            <w:r>
              <w:rPr>
                <w:rFonts w:ascii="Times New Roman" w:hAnsi="Times New Roman"/>
                <w:bCs/>
                <w:szCs w:val="16"/>
              </w:rPr>
              <w:t>L</w:t>
            </w:r>
            <w:r w:rsidRPr="00184B6F">
              <w:rPr>
                <w:rFonts w:ascii="Times New Roman" w:hAnsi="Times New Roman"/>
                <w:bCs/>
                <w:szCs w:val="16"/>
              </w:rPr>
              <w:t xml:space="preserve"> misiek z plničky.</w:t>
            </w:r>
          </w:p>
          <w:p w14:paraId="267D0287" w14:textId="77777777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Odoberanie z pásu a nakladanie do sterilizačných košov pomocou robotického ramena.</w:t>
            </w:r>
          </w:p>
          <w:p w14:paraId="24D6CF2F" w14:textId="571CDD71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Vrstva A</w:t>
            </w:r>
            <w:r>
              <w:rPr>
                <w:rFonts w:ascii="Times New Roman" w:hAnsi="Times New Roman"/>
                <w:bCs/>
                <w:szCs w:val="16"/>
              </w:rPr>
              <w:t>L</w:t>
            </w:r>
            <w:r w:rsidRPr="00184B6F">
              <w:rPr>
                <w:rFonts w:ascii="Times New Roman" w:hAnsi="Times New Roman"/>
                <w:bCs/>
                <w:szCs w:val="16"/>
              </w:rPr>
              <w:t xml:space="preserve"> misiek vo všetkých formátoch 10x9 ks.</w:t>
            </w:r>
          </w:p>
          <w:p w14:paraId="5FD70541" w14:textId="7C012147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Systém uchopenia A</w:t>
            </w:r>
            <w:r>
              <w:rPr>
                <w:rFonts w:ascii="Times New Roman" w:hAnsi="Times New Roman"/>
                <w:bCs/>
                <w:szCs w:val="16"/>
              </w:rPr>
              <w:t>L</w:t>
            </w:r>
            <w:r w:rsidRPr="00184B6F">
              <w:rPr>
                <w:rFonts w:ascii="Times New Roman" w:hAnsi="Times New Roman"/>
                <w:bCs/>
                <w:szCs w:val="16"/>
              </w:rPr>
              <w:t xml:space="preserve"> misiek pomocou prísaviek, taktiež zakladanie preložky za každou vrstvou.</w:t>
            </w:r>
          </w:p>
          <w:p w14:paraId="56F17DE1" w14:textId="43D1241D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Plocha na uloženie nakladača 9x9 metrov, v tomto priestore je aj plnička A</w:t>
            </w:r>
            <w:r>
              <w:rPr>
                <w:rFonts w:ascii="Times New Roman" w:hAnsi="Times New Roman"/>
                <w:bCs/>
                <w:szCs w:val="16"/>
              </w:rPr>
              <w:t>L</w:t>
            </w:r>
            <w:r w:rsidRPr="00184B6F">
              <w:rPr>
                <w:rFonts w:ascii="Times New Roman" w:hAnsi="Times New Roman"/>
                <w:bCs/>
                <w:szCs w:val="16"/>
              </w:rPr>
              <w:t xml:space="preserve"> misiek s rozmerom 4,3 x 1,4 metra.</w:t>
            </w:r>
          </w:p>
          <w:p w14:paraId="097716D4" w14:textId="010B3CFD" w:rsid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lastRenderedPageBreak/>
              <w:t>Ovládanie pomocou dotykového displeja s možnosťou uloženia jednotlivých programov podľa typu A</w:t>
            </w:r>
            <w:r>
              <w:rPr>
                <w:rFonts w:ascii="Times New Roman" w:hAnsi="Times New Roman"/>
                <w:bCs/>
                <w:szCs w:val="16"/>
              </w:rPr>
              <w:t>L</w:t>
            </w:r>
            <w:r w:rsidRPr="00184B6F">
              <w:rPr>
                <w:rFonts w:ascii="Times New Roman" w:hAnsi="Times New Roman"/>
                <w:bCs/>
                <w:szCs w:val="16"/>
              </w:rPr>
              <w:t xml:space="preserve"> misiek.</w:t>
            </w:r>
          </w:p>
          <w:p w14:paraId="75BD2081" w14:textId="77777777" w:rsidR="00B15BB2" w:rsidRDefault="00B15BB2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</w:p>
          <w:p w14:paraId="33F4E5A6" w14:textId="0A733A69" w:rsidR="00B15BB2" w:rsidRPr="00184B6F" w:rsidRDefault="00B15BB2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E25D4E">
              <w:rPr>
                <w:rFonts w:ascii="Times New Roman" w:hAnsi="Times New Roman"/>
                <w:bCs/>
                <w:szCs w:val="16"/>
              </w:rPr>
              <w:t>Robotické nakladanie AL  misiek.</w:t>
            </w:r>
          </w:p>
          <w:p w14:paraId="38B380AF" w14:textId="77777777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Signálna veža na signalizáciu stavu prebiehajúceho procesu.</w:t>
            </w:r>
          </w:p>
          <w:p w14:paraId="595C7FDB" w14:textId="77777777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Riadiaci systém nakladača plne automatický s možnosťou pripojenia na vzdialený prístup (eternet) na nastavovanie parametrov</w:t>
            </w:r>
          </w:p>
          <w:p w14:paraId="4CA1DCEF" w14:textId="77777777" w:rsidR="00184B6F" w:rsidRP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Bezpečnostné prvky nakladača –  vzduch, elektro, zábrany prevedené podľa platných noriem EU.</w:t>
            </w:r>
          </w:p>
          <w:p w14:paraId="03B727C1" w14:textId="77777777" w:rsidR="00184B6F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  <w:r w:rsidRPr="00184B6F">
              <w:rPr>
                <w:rFonts w:ascii="Times New Roman" w:hAnsi="Times New Roman"/>
                <w:bCs/>
                <w:szCs w:val="16"/>
              </w:rPr>
              <w:t>Certifikát o zhode a dokumentácia ku nakladaču v papierovej aj elektronickej forme.</w:t>
            </w:r>
          </w:p>
          <w:p w14:paraId="7CAB28AC" w14:textId="65DF6675" w:rsidR="009A215D" w:rsidRPr="007F2F63" w:rsidRDefault="009A215D" w:rsidP="00184B6F">
            <w:pPr>
              <w:pStyle w:val="Normlnywebov1"/>
              <w:spacing w:after="0"/>
              <w:rPr>
                <w:rFonts w:ascii="Times New Roman" w:hAnsi="Times New Roman"/>
                <w:bCs/>
                <w:szCs w:val="16"/>
              </w:rPr>
            </w:pPr>
          </w:p>
        </w:tc>
        <w:tc>
          <w:tcPr>
            <w:tcW w:w="1276" w:type="dxa"/>
          </w:tcPr>
          <w:p w14:paraId="5978C71C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F1B995A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09252E2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E1F55FF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297DBD0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F62D256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F770703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5E114B5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A083635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A27C3E8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2A63449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A11D0FD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9A2CA3D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1CCA0B4" w14:textId="3F017888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D444F96" w14:textId="02E9F4A5" w:rsidR="00532CF7" w:rsidRPr="00972655" w:rsidRDefault="00E25D4E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064E3092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2C2C5F"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3F2E1B9F" w14:textId="4A3DB01D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r w:rsidRPr="002C2C5F">
              <w:rPr>
                <w:bCs/>
                <w:color w:val="EE0000"/>
                <w:sz w:val="20"/>
              </w:rPr>
              <w:t>Xx</w:t>
            </w:r>
          </w:p>
        </w:tc>
      </w:tr>
      <w:tr w:rsidR="007B6AC7" w:rsidRPr="00972655" w14:paraId="2AB3DA32" w14:textId="77777777" w:rsidTr="00532CF7">
        <w:trPr>
          <w:jc w:val="center"/>
        </w:trPr>
        <w:tc>
          <w:tcPr>
            <w:tcW w:w="577" w:type="dxa"/>
            <w:vAlign w:val="center"/>
          </w:tcPr>
          <w:p w14:paraId="0351A932" w14:textId="69675407" w:rsidR="007B6AC7" w:rsidRPr="002C2C5F" w:rsidRDefault="007B6AC7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095" w:type="dxa"/>
            <w:gridSpan w:val="2"/>
            <w:vAlign w:val="center"/>
          </w:tcPr>
          <w:p w14:paraId="05E97148" w14:textId="77777777" w:rsidR="00184B6F" w:rsidRPr="00F51C27" w:rsidRDefault="00184B6F" w:rsidP="00184B6F">
            <w:pPr>
              <w:pStyle w:val="Normlnywebov1"/>
              <w:spacing w:after="0"/>
              <w:rPr>
                <w:rFonts w:ascii="Times New Roman" w:hAnsi="Times New Roman"/>
                <w:bCs/>
                <w:sz w:val="20"/>
              </w:rPr>
            </w:pPr>
            <w:r w:rsidRPr="00F51C27">
              <w:rPr>
                <w:rFonts w:ascii="Times New Roman" w:hAnsi="Times New Roman"/>
                <w:b/>
                <w:sz w:val="22"/>
                <w:szCs w:val="22"/>
              </w:rPr>
              <w:t xml:space="preserve">Napojenie </w:t>
            </w:r>
            <w:r w:rsidRPr="00F51C27">
              <w:rPr>
                <w:rFonts w:ascii="Times New Roman" w:hAnsi="Times New Roman"/>
                <w:bCs/>
                <w:sz w:val="20"/>
              </w:rPr>
              <w:t xml:space="preserve">nakladača na prevádzke na energ. siete, skúška na prevádzku podľa legislatívy. </w:t>
            </w:r>
          </w:p>
          <w:p w14:paraId="3C176D55" w14:textId="77777777" w:rsidR="007B6AC7" w:rsidRPr="00F51C27" w:rsidRDefault="007B6AC7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0"/>
              </w:rPr>
            </w:pPr>
          </w:p>
          <w:p w14:paraId="3652E089" w14:textId="77777777" w:rsidR="00184B6F" w:rsidRPr="00F51C27" w:rsidRDefault="00184B6F" w:rsidP="00F51C27">
            <w:pPr>
              <w:pStyle w:val="Normlnywebov1"/>
              <w:spacing w:before="0" w:after="0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F51C27">
              <w:rPr>
                <w:rFonts w:ascii="Times New Roman" w:hAnsi="Times New Roman"/>
                <w:b/>
                <w:bCs/>
                <w:iCs/>
                <w:sz w:val="20"/>
              </w:rPr>
              <w:t>Napájanie:</w:t>
            </w:r>
          </w:p>
          <w:p w14:paraId="247CBF36" w14:textId="77777777" w:rsidR="00184B6F" w:rsidRPr="00F51C27" w:rsidRDefault="00184B6F" w:rsidP="00F51C27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F51C27">
              <w:rPr>
                <w:rFonts w:ascii="Times New Roman" w:hAnsi="Times New Roman"/>
                <w:bCs/>
                <w:iCs/>
                <w:sz w:val="20"/>
              </w:rPr>
              <w:t>El. napätie -  400V / 50 Hz</w:t>
            </w:r>
          </w:p>
          <w:p w14:paraId="60C0537B" w14:textId="77777777" w:rsidR="00184B6F" w:rsidRPr="00F51C27" w:rsidRDefault="00184B6F" w:rsidP="00F51C27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sz w:val="20"/>
              </w:rPr>
            </w:pPr>
            <w:r w:rsidRPr="00F51C27">
              <w:rPr>
                <w:rFonts w:ascii="Times New Roman" w:hAnsi="Times New Roman"/>
                <w:bCs/>
                <w:iCs/>
                <w:sz w:val="20"/>
              </w:rPr>
              <w:t>Vzduch – 6 Bar</w:t>
            </w:r>
          </w:p>
          <w:p w14:paraId="6ED49DD5" w14:textId="77777777" w:rsidR="00184B6F" w:rsidRPr="007B6AC7" w:rsidRDefault="00184B6F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4BE1B9" w14:textId="77777777" w:rsidR="007B6AC7" w:rsidRPr="00F51C27" w:rsidRDefault="007B6AC7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7CEB886B" w14:textId="77777777" w:rsidR="007B6AC7" w:rsidRPr="00F51C27" w:rsidRDefault="007B6AC7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4C27CB1A" w14:textId="77777777" w:rsidR="00F51C27" w:rsidRPr="00F51C27" w:rsidRDefault="00F51C27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343C382B" w14:textId="77777777" w:rsidR="00F51C27" w:rsidRPr="00F51C27" w:rsidRDefault="00F51C27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0C9851ED" w14:textId="77777777" w:rsidR="00F51C27" w:rsidRPr="00F51C27" w:rsidRDefault="00F51C27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6DB7D6D6" w14:textId="26EE7293" w:rsidR="00F51C27" w:rsidRPr="00F51C27" w:rsidRDefault="00F51C27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F51C27">
              <w:rPr>
                <w:color w:val="000000" w:themeColor="text1"/>
                <w:sz w:val="20"/>
              </w:rPr>
              <w:t xml:space="preserve">Napojenie </w:t>
            </w:r>
          </w:p>
        </w:tc>
        <w:tc>
          <w:tcPr>
            <w:tcW w:w="709" w:type="dxa"/>
            <w:vAlign w:val="center"/>
          </w:tcPr>
          <w:p w14:paraId="40B9B439" w14:textId="6D328696" w:rsidR="007B6AC7" w:rsidRDefault="00E25D4E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F43B883" w14:textId="37C0F9B1" w:rsidR="007B6AC7" w:rsidRPr="002C2C5F" w:rsidRDefault="007B6AC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540A5035" w14:textId="535DB5C1" w:rsidR="007B6AC7" w:rsidRPr="002C2C5F" w:rsidRDefault="007B6AC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xx</w:t>
            </w:r>
          </w:p>
        </w:tc>
      </w:tr>
      <w:tr w:rsidR="00B17431" w:rsidRPr="00972655" w14:paraId="0B72952C" w14:textId="77777777" w:rsidTr="00532CF7">
        <w:trPr>
          <w:jc w:val="center"/>
        </w:trPr>
        <w:tc>
          <w:tcPr>
            <w:tcW w:w="577" w:type="dxa"/>
            <w:vAlign w:val="center"/>
          </w:tcPr>
          <w:p w14:paraId="27CE5892" w14:textId="10122755" w:rsidR="00B17431" w:rsidRDefault="00B17431" w:rsidP="00B17431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095" w:type="dxa"/>
            <w:gridSpan w:val="2"/>
            <w:vAlign w:val="center"/>
          </w:tcPr>
          <w:p w14:paraId="291E6B18" w14:textId="73E8AC9E" w:rsidR="007B6AC7" w:rsidRPr="007B6AC7" w:rsidRDefault="00B17431" w:rsidP="007B6AC7">
            <w:pPr>
              <w:pStyle w:val="Normlnywebov1"/>
              <w:spacing w:after="0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9A215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Dodanie</w:t>
            </w:r>
            <w:r w:rsidR="007B6AC7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 xml:space="preserve"> (</w:t>
            </w:r>
            <w:r w:rsidR="007B6AC7"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Doprava na miesto prevádzky TATRAKON spol, s r.</w:t>
            </w:r>
            <w:r w:rsidR="007B6AC7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="007B6AC7" w:rsidRP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o.,  Poprad 059 51, Priemyselná 5668.</w:t>
            </w:r>
            <w:r w:rsidR="007B6AC7">
              <w:rPr>
                <w:rFonts w:ascii="Times New Roman" w:hAnsi="Times New Roman"/>
                <w:bCs/>
                <w:iCs/>
                <w:sz w:val="22"/>
                <w:szCs w:val="22"/>
              </w:rPr>
              <w:t>)</w:t>
            </w:r>
          </w:p>
          <w:p w14:paraId="3228AB6D" w14:textId="0EFF5190" w:rsidR="00B17431" w:rsidRDefault="00B17431" w:rsidP="00B17431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1276" w:type="dxa"/>
          </w:tcPr>
          <w:p w14:paraId="513B9762" w14:textId="77777777" w:rsidR="00B17431" w:rsidRPr="00F51C27" w:rsidRDefault="00B17431" w:rsidP="00B17431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</w:p>
          <w:p w14:paraId="5D453047" w14:textId="4B764A06" w:rsidR="00B17431" w:rsidRPr="00F51C27" w:rsidRDefault="00F51C27" w:rsidP="00B17431">
            <w:pPr>
              <w:pStyle w:val="Odsekzoznamu"/>
              <w:spacing w:after="0" w:line="240" w:lineRule="auto"/>
              <w:ind w:left="0"/>
              <w:jc w:val="center"/>
              <w:rPr>
                <w:color w:val="000000" w:themeColor="text1"/>
                <w:sz w:val="20"/>
              </w:rPr>
            </w:pPr>
            <w:r w:rsidRPr="00F51C27">
              <w:rPr>
                <w:color w:val="000000" w:themeColor="text1"/>
                <w:sz w:val="20"/>
              </w:rPr>
              <w:t xml:space="preserve">Dodanie </w:t>
            </w:r>
          </w:p>
        </w:tc>
        <w:tc>
          <w:tcPr>
            <w:tcW w:w="709" w:type="dxa"/>
            <w:vAlign w:val="center"/>
          </w:tcPr>
          <w:p w14:paraId="4259F46A" w14:textId="4038CF92" w:rsidR="00B17431" w:rsidRDefault="00B17431" w:rsidP="00B17431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00255C9" w14:textId="5E7FFD29" w:rsidR="00B17431" w:rsidRPr="00532CF7" w:rsidRDefault="00B17431" w:rsidP="00B17431">
            <w:pPr>
              <w:pStyle w:val="Odsekzoznamu"/>
              <w:spacing w:after="0" w:line="240" w:lineRule="auto"/>
              <w:ind w:left="0"/>
              <w:jc w:val="right"/>
              <w:rPr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44A1BA3D" w14:textId="6F200806" w:rsidR="00B17431" w:rsidRPr="00532CF7" w:rsidRDefault="00B17431" w:rsidP="00B17431">
            <w:pPr>
              <w:pStyle w:val="Odsekzoznamu"/>
              <w:spacing w:after="0" w:line="240" w:lineRule="auto"/>
              <w:ind w:left="0"/>
              <w:jc w:val="right"/>
              <w:rPr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</w:tr>
      <w:tr w:rsidR="00532CF7" w:rsidRPr="00972655" w14:paraId="44D7C63E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0502D832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532CF7" w:rsidRPr="00972655" w14:paraId="5C001950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1833F1B0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%: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532CF7" w:rsidRPr="00972655" w14:paraId="3690C16B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DC44E" w14:textId="29620DE3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 w:rsidRPr="002C2C5F">
              <w:rPr>
                <w:b/>
                <w:color w:val="EE0000"/>
                <w:sz w:val="20"/>
              </w:rPr>
              <w:t>Xx  €</w:t>
            </w:r>
          </w:p>
        </w:tc>
      </w:tr>
      <w:tr w:rsidR="00532CF7" w:rsidRPr="00972655" w14:paraId="0288F27D" w14:textId="77777777" w:rsidTr="00532CF7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532CF7" w:rsidRPr="00972655" w:rsidRDefault="00532CF7" w:rsidP="0079018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84A94E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D99098" w14:textId="046EDF99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p w14:paraId="229C0BD8" w14:textId="79A0C13D" w:rsidR="00FD2209" w:rsidRPr="00FD2209" w:rsidRDefault="00FD2209" w:rsidP="00FD2209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B050"/>
        </w:rPr>
      </w:pPr>
      <w:r w:rsidRPr="00FD2209">
        <w:rPr>
          <w:rFonts w:ascii="Times New Roman" w:hAnsi="Times New Roman"/>
          <w:b/>
          <w:bCs/>
          <w:i/>
          <w:iCs/>
          <w:color w:val="00B050"/>
        </w:rPr>
        <w:t>Uchádzač predložením ponuky deklaruje, že ním ponúkaný tovar spĺňa tu uvádzané požiadavky  a parametre na predmet zákazky.</w:t>
      </w:r>
      <w:r>
        <w:rPr>
          <w:rFonts w:ascii="Times New Roman" w:hAnsi="Times New Roman"/>
          <w:b/>
          <w:bCs/>
          <w:i/>
          <w:iCs/>
          <w:color w:val="00B050"/>
        </w:rPr>
        <w:t xml:space="preserve"> </w:t>
      </w:r>
      <w:r w:rsidRPr="00FD2209">
        <w:rPr>
          <w:rFonts w:ascii="Times New Roman" w:hAnsi="Times New Roman"/>
          <w:b/>
          <w:bCs/>
          <w:i/>
          <w:iCs/>
          <w:color w:val="00B050"/>
        </w:rPr>
        <w:t xml:space="preserve">V prípade, že niektorý z technických parametrov odkazuje na konkrétny typ produktu, je možné ponúknuť jeho ekvivalent za podmienky dodržania minimálnych požadovaných parametrov na predmet zákazky. </w:t>
      </w:r>
    </w:p>
    <w:p w14:paraId="577F2673" w14:textId="77777777" w:rsidR="00FD2209" w:rsidRPr="00FD2209" w:rsidRDefault="00FD2209" w:rsidP="00FD2209">
      <w:pPr>
        <w:spacing w:after="0" w:line="36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5102"/>
      </w:tblGrid>
      <w:tr w:rsidR="00FD2209" w:rsidRPr="00FD2209" w14:paraId="52E98A85" w14:textId="77777777" w:rsidTr="00FD2209">
        <w:trPr>
          <w:trHeight w:val="26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E078" w14:textId="77777777" w:rsidR="00FD2209" w:rsidRP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D2209">
              <w:rPr>
                <w:rFonts w:ascii="Times New Roman" w:hAnsi="Times New Roman"/>
                <w:sz w:val="18"/>
                <w:szCs w:val="18"/>
              </w:rPr>
              <w:t>Meno a priezvisko  štatutárneho zástupcu: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3B80" w14:textId="77777777" w:rsidR="00FD2209" w:rsidRP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209" w:rsidRPr="00FD2209" w14:paraId="5D17BCDB" w14:textId="77777777" w:rsidTr="00FD2209">
        <w:trPr>
          <w:trHeight w:val="832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F52B" w14:textId="77777777" w:rsidR="00FD2209" w:rsidRP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D2209">
              <w:rPr>
                <w:rFonts w:ascii="Times New Roman" w:hAnsi="Times New Roman"/>
                <w:sz w:val="18"/>
                <w:szCs w:val="18"/>
              </w:rPr>
              <w:t>Podpis a pečiatka: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5F31" w14:textId="77777777" w:rsidR="00FD2209" w:rsidRP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FDBC36" w14:textId="77777777" w:rsidR="00FD2209" w:rsidRP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2A1C31" w14:textId="77777777" w:rsidR="00FD2209" w:rsidRP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883C99" w14:textId="77777777" w:rsid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F43CEC" w14:textId="77777777" w:rsid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7B2917" w14:textId="77777777" w:rsidR="00FD2209" w:rsidRP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898748" w14:textId="77777777" w:rsidR="00FD2209" w:rsidRP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209" w:rsidRPr="00FD2209" w14:paraId="3AADD43E" w14:textId="77777777" w:rsidTr="00FD2209">
        <w:trPr>
          <w:trHeight w:val="420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0661" w14:textId="77777777" w:rsidR="00FD2209" w:rsidRP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FD2209">
              <w:rPr>
                <w:rFonts w:ascii="Times New Roman" w:hAnsi="Times New Roman"/>
                <w:sz w:val="18"/>
                <w:szCs w:val="18"/>
              </w:rPr>
              <w:t>Miesto a dátum podpisu: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BBDD" w14:textId="77777777" w:rsidR="00FD2209" w:rsidRPr="00FD2209" w:rsidRDefault="00FD2209" w:rsidP="00FD2209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68F5" w14:textId="77777777" w:rsidR="00EC5D8C" w:rsidRDefault="00EC5D8C" w:rsidP="004413D3">
      <w:pPr>
        <w:spacing w:after="0" w:line="240" w:lineRule="auto"/>
      </w:pPr>
      <w:r>
        <w:separator/>
      </w:r>
    </w:p>
  </w:endnote>
  <w:endnote w:type="continuationSeparator" w:id="0">
    <w:p w14:paraId="23D6F759" w14:textId="77777777" w:rsidR="00EC5D8C" w:rsidRDefault="00EC5D8C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BE17" w14:textId="77777777" w:rsidR="00EC5D8C" w:rsidRDefault="00EC5D8C" w:rsidP="004413D3">
      <w:pPr>
        <w:spacing w:after="0" w:line="240" w:lineRule="auto"/>
      </w:pPr>
      <w:r>
        <w:separator/>
      </w:r>
    </w:p>
  </w:footnote>
  <w:footnote w:type="continuationSeparator" w:id="0">
    <w:p w14:paraId="59DE56EF" w14:textId="77777777" w:rsidR="00EC5D8C" w:rsidRDefault="00EC5D8C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1FB5"/>
    <w:multiLevelType w:val="hybridMultilevel"/>
    <w:tmpl w:val="27CE55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80484">
    <w:abstractNumId w:val="0"/>
  </w:num>
  <w:num w:numId="2" w16cid:durableId="487290090">
    <w:abstractNumId w:val="1"/>
  </w:num>
  <w:num w:numId="3" w16cid:durableId="186116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4F7A"/>
    <w:rsid w:val="00016694"/>
    <w:rsid w:val="000221D3"/>
    <w:rsid w:val="00045482"/>
    <w:rsid w:val="0004764F"/>
    <w:rsid w:val="00050DFC"/>
    <w:rsid w:val="0005760A"/>
    <w:rsid w:val="000846CB"/>
    <w:rsid w:val="0009138A"/>
    <w:rsid w:val="000A2885"/>
    <w:rsid w:val="000A347B"/>
    <w:rsid w:val="000B6C9A"/>
    <w:rsid w:val="000C2E75"/>
    <w:rsid w:val="000C5D50"/>
    <w:rsid w:val="000C5FC0"/>
    <w:rsid w:val="000D00AF"/>
    <w:rsid w:val="000D1464"/>
    <w:rsid w:val="000D3A4B"/>
    <w:rsid w:val="000D55B2"/>
    <w:rsid w:val="000E092F"/>
    <w:rsid w:val="000E1050"/>
    <w:rsid w:val="000F010A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84B6F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738EE"/>
    <w:rsid w:val="002A19DD"/>
    <w:rsid w:val="002A2E34"/>
    <w:rsid w:val="002A5444"/>
    <w:rsid w:val="002B1228"/>
    <w:rsid w:val="002B2D8B"/>
    <w:rsid w:val="002B5102"/>
    <w:rsid w:val="002B5C91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0697F"/>
    <w:rsid w:val="00311725"/>
    <w:rsid w:val="00315834"/>
    <w:rsid w:val="0034212C"/>
    <w:rsid w:val="00342969"/>
    <w:rsid w:val="00353241"/>
    <w:rsid w:val="00363913"/>
    <w:rsid w:val="003673D2"/>
    <w:rsid w:val="00377641"/>
    <w:rsid w:val="00385906"/>
    <w:rsid w:val="00386B24"/>
    <w:rsid w:val="00386F29"/>
    <w:rsid w:val="00391AA5"/>
    <w:rsid w:val="003A76D6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23E8"/>
    <w:rsid w:val="004B5766"/>
    <w:rsid w:val="004B7723"/>
    <w:rsid w:val="004C61B7"/>
    <w:rsid w:val="004D6AC5"/>
    <w:rsid w:val="004E4CCF"/>
    <w:rsid w:val="00510650"/>
    <w:rsid w:val="005115CE"/>
    <w:rsid w:val="0051360B"/>
    <w:rsid w:val="00523C37"/>
    <w:rsid w:val="00527E6A"/>
    <w:rsid w:val="005316D3"/>
    <w:rsid w:val="00532CF7"/>
    <w:rsid w:val="00536334"/>
    <w:rsid w:val="00536FEF"/>
    <w:rsid w:val="00540390"/>
    <w:rsid w:val="005428FA"/>
    <w:rsid w:val="00544715"/>
    <w:rsid w:val="005464ED"/>
    <w:rsid w:val="00560880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0702A"/>
    <w:rsid w:val="00614EB0"/>
    <w:rsid w:val="006201FD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13366"/>
    <w:rsid w:val="0072484B"/>
    <w:rsid w:val="0073095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6AC7"/>
    <w:rsid w:val="007B777A"/>
    <w:rsid w:val="007B7F7F"/>
    <w:rsid w:val="007C59D8"/>
    <w:rsid w:val="007D1351"/>
    <w:rsid w:val="007E17AC"/>
    <w:rsid w:val="007F2F63"/>
    <w:rsid w:val="007F7EF1"/>
    <w:rsid w:val="00815736"/>
    <w:rsid w:val="00816110"/>
    <w:rsid w:val="00817F98"/>
    <w:rsid w:val="00830FE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DFA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A215D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15BB2"/>
    <w:rsid w:val="00B17431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A69BA"/>
    <w:rsid w:val="00BB3D93"/>
    <w:rsid w:val="00BB69FA"/>
    <w:rsid w:val="00BB7371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C2DE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04D5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25D4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C5D8C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51C27"/>
    <w:rsid w:val="00F64CE5"/>
    <w:rsid w:val="00F67777"/>
    <w:rsid w:val="00F721BB"/>
    <w:rsid w:val="00F7253E"/>
    <w:rsid w:val="00F80D97"/>
    <w:rsid w:val="00F858C3"/>
    <w:rsid w:val="00F96BD5"/>
    <w:rsid w:val="00FA386D"/>
    <w:rsid w:val="00FC3737"/>
    <w:rsid w:val="00FC3BF4"/>
    <w:rsid w:val="00FC4D9E"/>
    <w:rsid w:val="00FC5B65"/>
    <w:rsid w:val="00FD2209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9</cp:revision>
  <dcterms:created xsi:type="dcterms:W3CDTF">2026-03-17T06:22:00Z</dcterms:created>
  <dcterms:modified xsi:type="dcterms:W3CDTF">2026-07-16T12:04:00Z</dcterms:modified>
</cp:coreProperties>
</file>