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37E18" w14:textId="737FE632" w:rsidR="00E75609" w:rsidRPr="00865543" w:rsidRDefault="00C44388" w:rsidP="00365FBC">
      <w:pPr>
        <w:spacing w:after="60"/>
        <w:jc w:val="center"/>
        <w:rPr>
          <w:rFonts w:ascii="Cambria" w:eastAsia="Calibri" w:hAnsi="Cambria" w:cs="Calibri"/>
          <w:sz w:val="22"/>
          <w:szCs w:val="22"/>
        </w:rPr>
      </w:pPr>
      <w:r>
        <w:rPr>
          <w:noProof/>
        </w:rPr>
        <w:drawing>
          <wp:inline distT="0" distB="0" distL="0" distR="0" wp14:anchorId="61BBDED9" wp14:editId="24EE47A8">
            <wp:extent cx="1803400" cy="697598"/>
            <wp:effectExtent l="0" t="0" r="0" b="1270"/>
            <wp:docPr id="254940450" name="Picture 5" descr="Obrázok, na ktorom je písmo, text, čierny, grafika&#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940450" name="Picture 5" descr="Obrázok, na ktorom je písmo, text, čierny, grafika&#10;&#10;Obsah vygenerovaný umelou inteligenciou môže byť nesprávny."/>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p w14:paraId="2A393FFA" w14:textId="54C2D11B" w:rsidR="00E75609" w:rsidRPr="00865543" w:rsidRDefault="00E75609" w:rsidP="00365FBC">
      <w:pPr>
        <w:spacing w:after="60"/>
        <w:jc w:val="center"/>
        <w:rPr>
          <w:rFonts w:ascii="Cambria" w:eastAsia="Calibri" w:hAnsi="Cambria" w:cs="Calibri"/>
          <w:sz w:val="22"/>
          <w:szCs w:val="22"/>
        </w:rPr>
      </w:pPr>
    </w:p>
    <w:p w14:paraId="6D7D2225" w14:textId="77777777" w:rsidR="00093C16" w:rsidRPr="00865543" w:rsidRDefault="00093C16" w:rsidP="00365FBC">
      <w:pPr>
        <w:spacing w:after="60"/>
        <w:jc w:val="center"/>
        <w:rPr>
          <w:rFonts w:ascii="Cambria" w:eastAsia="Calibri" w:hAnsi="Cambria" w:cstheme="majorHAnsi"/>
          <w:sz w:val="22"/>
          <w:szCs w:val="22"/>
        </w:rPr>
      </w:pPr>
    </w:p>
    <w:p w14:paraId="666B18E1" w14:textId="77777777" w:rsidR="00093C16" w:rsidRPr="00865543" w:rsidRDefault="00093C16" w:rsidP="00365FBC">
      <w:pPr>
        <w:spacing w:after="60"/>
        <w:jc w:val="center"/>
        <w:rPr>
          <w:rFonts w:ascii="Cambria" w:eastAsia="Calibri" w:hAnsi="Cambria" w:cstheme="majorHAnsi"/>
          <w:sz w:val="22"/>
          <w:szCs w:val="22"/>
        </w:rPr>
      </w:pPr>
    </w:p>
    <w:p w14:paraId="71582AD1" w14:textId="161FD050" w:rsidR="00E75609" w:rsidRPr="00865543" w:rsidRDefault="00E75609" w:rsidP="00365FBC">
      <w:pPr>
        <w:spacing w:after="60"/>
        <w:jc w:val="center"/>
        <w:rPr>
          <w:rFonts w:ascii="Cambria" w:eastAsia="Calibri" w:hAnsi="Cambria" w:cstheme="majorHAnsi"/>
          <w:sz w:val="22"/>
          <w:szCs w:val="22"/>
        </w:rPr>
      </w:pPr>
      <w:r w:rsidRPr="00865543">
        <w:rPr>
          <w:rFonts w:ascii="Cambria" w:eastAsia="Calibri" w:hAnsi="Cambria" w:cstheme="majorBidi"/>
          <w:sz w:val="22"/>
          <w:szCs w:val="22"/>
        </w:rPr>
        <w:t>SÚŤAŽNÉ</w:t>
      </w:r>
      <w:r w:rsidRPr="00865543">
        <w:rPr>
          <w:rFonts w:ascii="Cambria" w:eastAsia="Calibri" w:hAnsi="Cambria" w:cstheme="majorHAnsi"/>
          <w:sz w:val="22"/>
          <w:szCs w:val="22"/>
        </w:rPr>
        <w:t xml:space="preserve"> PODKLADY</w:t>
      </w:r>
    </w:p>
    <w:p w14:paraId="5E6F7B53" w14:textId="04BBC372" w:rsidR="00E75609" w:rsidRPr="00865543" w:rsidRDefault="00E75609" w:rsidP="5CFBF1E4">
      <w:pPr>
        <w:spacing w:after="60"/>
        <w:jc w:val="center"/>
        <w:rPr>
          <w:rFonts w:ascii="Cambria" w:eastAsia="Calibri" w:hAnsi="Cambria" w:cstheme="majorBidi"/>
          <w:i/>
          <w:iCs/>
          <w:sz w:val="22"/>
          <w:szCs w:val="22"/>
        </w:rPr>
      </w:pPr>
      <w:bookmarkStart w:id="0" w:name="_heading=h.30j0zll"/>
      <w:bookmarkEnd w:id="0"/>
      <w:r w:rsidRPr="5CFBF1E4">
        <w:rPr>
          <w:rFonts w:ascii="Cambria" w:eastAsia="Calibri" w:hAnsi="Cambria" w:cstheme="majorBidi"/>
          <w:i/>
          <w:iCs/>
          <w:sz w:val="22"/>
          <w:szCs w:val="22"/>
        </w:rPr>
        <w:t>„</w:t>
      </w:r>
      <w:r w:rsidR="00654690" w:rsidRPr="00654690">
        <w:rPr>
          <w:rFonts w:ascii="Cambria" w:eastAsia="Calibri" w:hAnsi="Cambria" w:cstheme="majorBidi"/>
          <w:i/>
          <w:iCs/>
          <w:sz w:val="22"/>
          <w:szCs w:val="22"/>
        </w:rPr>
        <w:t>Zabezpečenie stravovania a doplnkového predaja v bufete pre zamestnancov NBS v budove ústredia NBS</w:t>
      </w:r>
      <w:r w:rsidRPr="5CFBF1E4">
        <w:rPr>
          <w:rFonts w:ascii="Cambria" w:eastAsia="Calibri" w:hAnsi="Cambria" w:cstheme="majorBidi"/>
          <w:i/>
          <w:iCs/>
          <w:sz w:val="22"/>
          <w:szCs w:val="22"/>
        </w:rPr>
        <w:t>“</w:t>
      </w:r>
    </w:p>
    <w:p w14:paraId="6A799108" w14:textId="39BB7CEA" w:rsidR="00A73159" w:rsidRPr="00865543" w:rsidRDefault="00A73159" w:rsidP="00365FBC">
      <w:pPr>
        <w:spacing w:after="60"/>
        <w:jc w:val="center"/>
        <w:rPr>
          <w:rFonts w:ascii="Cambria" w:hAnsi="Cambria"/>
          <w:sz w:val="22"/>
          <w:szCs w:val="22"/>
        </w:rPr>
      </w:pPr>
      <w:r w:rsidRPr="00865543">
        <w:rPr>
          <w:rFonts w:ascii="Cambria" w:hAnsi="Cambria"/>
          <w:sz w:val="22"/>
          <w:szCs w:val="22"/>
        </w:rPr>
        <w:t xml:space="preserve"> (ďalej len „SP“ alebo „súťažné podklady“) </w:t>
      </w:r>
    </w:p>
    <w:p w14:paraId="75DB1277" w14:textId="03FAE1FD" w:rsidR="00E75609" w:rsidRPr="00865543" w:rsidRDefault="00E75609" w:rsidP="00365FBC">
      <w:pPr>
        <w:spacing w:after="60"/>
        <w:jc w:val="center"/>
        <w:rPr>
          <w:rFonts w:ascii="Cambria" w:hAnsi="Cambria"/>
          <w:sz w:val="22"/>
          <w:szCs w:val="22"/>
        </w:rPr>
      </w:pPr>
      <w:r w:rsidRPr="00865543">
        <w:rPr>
          <w:rFonts w:ascii="Cambria" w:hAnsi="Cambria"/>
          <w:sz w:val="22"/>
          <w:szCs w:val="22"/>
        </w:rPr>
        <w:t xml:space="preserve">nadlimitná zákazka </w:t>
      </w:r>
      <w:r w:rsidR="008B04BE" w:rsidRPr="00865543">
        <w:rPr>
          <w:rFonts w:ascii="Cambria" w:hAnsi="Cambria"/>
          <w:sz w:val="22"/>
          <w:szCs w:val="22"/>
        </w:rPr>
        <w:t xml:space="preserve">postupom verejnej súťaže </w:t>
      </w:r>
      <w:r w:rsidRPr="00865543">
        <w:rPr>
          <w:rFonts w:ascii="Cambria" w:hAnsi="Cambria"/>
          <w:sz w:val="22"/>
          <w:szCs w:val="22"/>
        </w:rPr>
        <w:t xml:space="preserve">podľa </w:t>
      </w:r>
      <w:hyperlink r:id="rId12" w:anchor="paragraf-66.nadpis" w:history="1">
        <w:r w:rsidR="000B1C74" w:rsidRPr="00865543">
          <w:rPr>
            <w:rStyle w:val="Hypertextovprepojenie"/>
            <w:rFonts w:ascii="Cambria" w:hAnsi="Cambria"/>
            <w:color w:val="auto"/>
            <w:sz w:val="22"/>
            <w:szCs w:val="22"/>
          </w:rPr>
          <w:t>§ 66</w:t>
        </w:r>
      </w:hyperlink>
      <w:r w:rsidR="000B1C74" w:rsidRPr="00865543">
        <w:rPr>
          <w:rFonts w:ascii="Cambria" w:hAnsi="Cambria"/>
          <w:sz w:val="22"/>
          <w:szCs w:val="22"/>
        </w:rPr>
        <w:t xml:space="preserve"> </w:t>
      </w:r>
      <w:r w:rsidRPr="00865543">
        <w:rPr>
          <w:rFonts w:ascii="Cambria" w:hAnsi="Cambria"/>
          <w:sz w:val="22"/>
          <w:szCs w:val="22"/>
        </w:rPr>
        <w:t>zákona č. 343/2015 Z. z. o verejnom obstarávaní a o zmene a doplnení niektorých zákonov v znení neskorších predpisov (ďalej len „ZVO“)</w:t>
      </w:r>
    </w:p>
    <w:p w14:paraId="101B220C" w14:textId="77777777" w:rsidR="00A252A2" w:rsidRPr="00865543" w:rsidRDefault="00A252A2" w:rsidP="00365FBC">
      <w:pPr>
        <w:tabs>
          <w:tab w:val="center" w:pos="6804"/>
        </w:tabs>
        <w:spacing w:after="60"/>
        <w:rPr>
          <w:rFonts w:ascii="Cambria" w:hAnsi="Cambria" w:cs="Arial"/>
          <w:sz w:val="22"/>
          <w:szCs w:val="22"/>
        </w:rPr>
      </w:pPr>
    </w:p>
    <w:p w14:paraId="227BEF5D" w14:textId="4F1FA2EA" w:rsidR="00A252A2" w:rsidRPr="00865543" w:rsidRDefault="00B4227F" w:rsidP="00365FBC">
      <w:pPr>
        <w:tabs>
          <w:tab w:val="center" w:pos="6804"/>
        </w:tabs>
        <w:spacing w:after="60"/>
        <w:jc w:val="center"/>
        <w:rPr>
          <w:rFonts w:ascii="Cambria" w:hAnsi="Cambria" w:cs="Arial"/>
          <w:b/>
          <w:bCs/>
          <w:sz w:val="22"/>
          <w:szCs w:val="22"/>
        </w:rPr>
      </w:pPr>
      <w:r w:rsidRPr="00865543">
        <w:rPr>
          <w:rFonts w:ascii="Cambria" w:hAnsi="Cambria" w:cs="Arial"/>
          <w:b/>
          <w:bCs/>
          <w:sz w:val="22"/>
          <w:szCs w:val="22"/>
        </w:rPr>
        <w:t>Verejný obstarávateľ</w:t>
      </w:r>
    </w:p>
    <w:p w14:paraId="6F8278DB" w14:textId="2CE7F5A7" w:rsidR="00B4227F" w:rsidRPr="00865543" w:rsidRDefault="00B4227F" w:rsidP="00365FBC">
      <w:pPr>
        <w:tabs>
          <w:tab w:val="center" w:pos="6804"/>
        </w:tabs>
        <w:spacing w:after="60"/>
        <w:jc w:val="center"/>
        <w:rPr>
          <w:rFonts w:ascii="Cambria" w:hAnsi="Cambria" w:cs="Arial"/>
          <w:b/>
          <w:bCs/>
          <w:sz w:val="22"/>
          <w:szCs w:val="22"/>
        </w:rPr>
      </w:pPr>
      <w:r w:rsidRPr="00865543">
        <w:rPr>
          <w:rFonts w:ascii="Cambria" w:hAnsi="Cambria" w:cs="Arial"/>
          <w:b/>
          <w:bCs/>
          <w:sz w:val="22"/>
          <w:szCs w:val="22"/>
        </w:rPr>
        <w:t>Národná banka Slovenska</w:t>
      </w:r>
    </w:p>
    <w:p w14:paraId="43982FD2" w14:textId="77777777" w:rsidR="00C126D7" w:rsidRPr="00865543" w:rsidRDefault="00C126D7" w:rsidP="00365FBC">
      <w:pPr>
        <w:tabs>
          <w:tab w:val="center" w:pos="6804"/>
        </w:tabs>
        <w:spacing w:after="60"/>
        <w:jc w:val="center"/>
        <w:rPr>
          <w:rFonts w:ascii="Cambria" w:hAnsi="Cambria" w:cs="Arial"/>
          <w:b/>
          <w:bCs/>
          <w:sz w:val="22"/>
          <w:szCs w:val="22"/>
        </w:rPr>
      </w:pPr>
    </w:p>
    <w:p w14:paraId="629C1B7C" w14:textId="7CBCB34F" w:rsidR="00B4227F" w:rsidRPr="00865543" w:rsidRDefault="008B7BB1" w:rsidP="00365FBC">
      <w:pPr>
        <w:tabs>
          <w:tab w:val="center" w:pos="6804"/>
        </w:tabs>
        <w:spacing w:after="60"/>
        <w:jc w:val="center"/>
        <w:rPr>
          <w:rFonts w:ascii="Cambria" w:hAnsi="Cambria" w:cs="Arial"/>
          <w:sz w:val="22"/>
          <w:szCs w:val="22"/>
        </w:rPr>
      </w:pPr>
      <w:r w:rsidRPr="00865543">
        <w:rPr>
          <w:rFonts w:ascii="Cambria" w:hAnsi="Cambria" w:cs="Arial"/>
          <w:sz w:val="22"/>
          <w:szCs w:val="22"/>
        </w:rPr>
        <w:t>so s</w:t>
      </w:r>
      <w:r w:rsidR="00B4227F" w:rsidRPr="00865543">
        <w:rPr>
          <w:rFonts w:ascii="Cambria" w:hAnsi="Cambria" w:cs="Arial"/>
          <w:sz w:val="22"/>
          <w:szCs w:val="22"/>
        </w:rPr>
        <w:t xml:space="preserve">ídlom I. </w:t>
      </w:r>
      <w:proofErr w:type="spellStart"/>
      <w:r w:rsidR="00B4227F" w:rsidRPr="00865543">
        <w:rPr>
          <w:rFonts w:ascii="Cambria" w:hAnsi="Cambria" w:cs="Arial"/>
          <w:sz w:val="22"/>
          <w:szCs w:val="22"/>
        </w:rPr>
        <w:t>Karvaša</w:t>
      </w:r>
      <w:proofErr w:type="spellEnd"/>
      <w:r w:rsidR="00B4227F" w:rsidRPr="00865543">
        <w:rPr>
          <w:rFonts w:ascii="Cambria" w:hAnsi="Cambria" w:cs="Arial"/>
          <w:sz w:val="22"/>
          <w:szCs w:val="22"/>
        </w:rPr>
        <w:t xml:space="preserve"> 1, 813 25 Bratislava</w:t>
      </w:r>
    </w:p>
    <w:p w14:paraId="6E2BEB50" w14:textId="6BBD9FE1" w:rsidR="00B4227F" w:rsidRPr="00865543" w:rsidRDefault="00B4227F" w:rsidP="00365FBC">
      <w:pPr>
        <w:tabs>
          <w:tab w:val="center" w:pos="6804"/>
        </w:tabs>
        <w:spacing w:after="60"/>
        <w:jc w:val="center"/>
        <w:rPr>
          <w:rFonts w:ascii="Cambria" w:hAnsi="Cambria" w:cs="Arial"/>
          <w:sz w:val="22"/>
          <w:szCs w:val="22"/>
        </w:rPr>
      </w:pPr>
      <w:r w:rsidRPr="00865543">
        <w:rPr>
          <w:rFonts w:ascii="Cambria" w:hAnsi="Cambria" w:cs="Arial"/>
          <w:sz w:val="22"/>
          <w:szCs w:val="22"/>
        </w:rPr>
        <w:t>IČO: 30844789</w:t>
      </w:r>
    </w:p>
    <w:p w14:paraId="1992F8DE" w14:textId="758902F1" w:rsidR="008B7BB1" w:rsidRPr="00865543" w:rsidRDefault="008B7BB1" w:rsidP="00365FBC">
      <w:pPr>
        <w:tabs>
          <w:tab w:val="center" w:pos="6804"/>
        </w:tabs>
        <w:spacing w:after="60"/>
        <w:jc w:val="center"/>
        <w:rPr>
          <w:rFonts w:ascii="Cambria" w:hAnsi="Cambria" w:cs="Arial"/>
          <w:sz w:val="22"/>
          <w:szCs w:val="22"/>
        </w:rPr>
      </w:pPr>
      <w:r w:rsidRPr="00865543">
        <w:rPr>
          <w:rFonts w:ascii="Cambria" w:hAnsi="Cambria" w:cs="Arial"/>
          <w:sz w:val="22"/>
          <w:szCs w:val="22"/>
        </w:rPr>
        <w:t>DIČ:</w:t>
      </w:r>
      <w:r w:rsidR="00DB6988" w:rsidRPr="00865543">
        <w:rPr>
          <w:rFonts w:ascii="Cambria" w:hAnsi="Cambria" w:cs="Arial"/>
          <w:sz w:val="22"/>
          <w:szCs w:val="22"/>
        </w:rPr>
        <w:t xml:space="preserve"> 2020256579</w:t>
      </w:r>
    </w:p>
    <w:p w14:paraId="6AF28D7D" w14:textId="35746A31" w:rsidR="00A252A2" w:rsidRPr="00865543" w:rsidRDefault="008B7BB1" w:rsidP="00365FBC">
      <w:pPr>
        <w:tabs>
          <w:tab w:val="center" w:pos="6804"/>
        </w:tabs>
        <w:spacing w:after="60"/>
        <w:jc w:val="center"/>
        <w:rPr>
          <w:rFonts w:ascii="Cambria" w:hAnsi="Cambria" w:cs="Arial"/>
          <w:sz w:val="22"/>
          <w:szCs w:val="22"/>
        </w:rPr>
      </w:pPr>
      <w:r w:rsidRPr="00865543">
        <w:rPr>
          <w:rFonts w:ascii="Cambria" w:hAnsi="Cambria" w:cs="Arial"/>
          <w:sz w:val="22"/>
          <w:szCs w:val="22"/>
        </w:rPr>
        <w:t xml:space="preserve">Podľa </w:t>
      </w:r>
      <w:hyperlink r:id="rId13" w:anchor="paragraf-7.odsek-1.pismeno-d" w:history="1">
        <w:r w:rsidRPr="00865543">
          <w:rPr>
            <w:rStyle w:val="Hypertextovprepojenie"/>
            <w:rFonts w:ascii="Cambria" w:hAnsi="Cambria" w:cs="Arial"/>
            <w:sz w:val="22"/>
            <w:szCs w:val="22"/>
          </w:rPr>
          <w:t xml:space="preserve">§ </w:t>
        </w:r>
        <w:r w:rsidR="00606F66" w:rsidRPr="00865543">
          <w:rPr>
            <w:rStyle w:val="Hypertextovprepojenie"/>
            <w:rFonts w:ascii="Cambria" w:hAnsi="Cambria" w:cs="Arial"/>
            <w:sz w:val="22"/>
            <w:szCs w:val="22"/>
          </w:rPr>
          <w:t>7</w:t>
        </w:r>
        <w:r w:rsidR="0086050E" w:rsidRPr="00865543">
          <w:rPr>
            <w:rStyle w:val="Hypertextovprepojenie"/>
            <w:rFonts w:ascii="Cambria" w:hAnsi="Cambria" w:cs="Arial"/>
            <w:sz w:val="22"/>
            <w:szCs w:val="22"/>
          </w:rPr>
          <w:t xml:space="preserve"> ods. 1 písm. d) ZVO</w:t>
        </w:r>
      </w:hyperlink>
      <w:r w:rsidRPr="00865543">
        <w:rPr>
          <w:rFonts w:ascii="Cambria" w:hAnsi="Cambria" w:cs="Arial"/>
          <w:sz w:val="22"/>
          <w:szCs w:val="22"/>
        </w:rPr>
        <w:t xml:space="preserve"> </w:t>
      </w:r>
    </w:p>
    <w:p w14:paraId="647EF040" w14:textId="77777777" w:rsidR="00A252A2" w:rsidRPr="00865543" w:rsidRDefault="00A252A2" w:rsidP="00365FBC">
      <w:pPr>
        <w:tabs>
          <w:tab w:val="center" w:pos="6804"/>
        </w:tabs>
        <w:spacing w:after="60"/>
        <w:jc w:val="center"/>
        <w:rPr>
          <w:rFonts w:ascii="Cambria" w:hAnsi="Cambria" w:cs="Arial"/>
          <w:sz w:val="22"/>
          <w:szCs w:val="22"/>
        </w:rPr>
      </w:pPr>
    </w:p>
    <w:p w14:paraId="7B2A43B9" w14:textId="77777777" w:rsidR="00A252A2" w:rsidRPr="00865543" w:rsidRDefault="00A252A2" w:rsidP="00365FBC">
      <w:pPr>
        <w:tabs>
          <w:tab w:val="center" w:pos="6804"/>
        </w:tabs>
        <w:spacing w:after="60"/>
        <w:jc w:val="center"/>
        <w:rPr>
          <w:rFonts w:ascii="Cambria" w:hAnsi="Cambria" w:cs="Arial"/>
          <w:sz w:val="22"/>
          <w:szCs w:val="22"/>
        </w:rPr>
      </w:pPr>
    </w:p>
    <w:p w14:paraId="3FD546D7" w14:textId="77777777" w:rsidR="00A252A2" w:rsidRPr="00865543" w:rsidRDefault="00A252A2" w:rsidP="00365FBC">
      <w:pPr>
        <w:tabs>
          <w:tab w:val="center" w:pos="6804"/>
        </w:tabs>
        <w:spacing w:after="60"/>
        <w:jc w:val="center"/>
        <w:rPr>
          <w:rFonts w:ascii="Cambria" w:hAnsi="Cambria" w:cs="Arial"/>
          <w:sz w:val="22"/>
          <w:szCs w:val="22"/>
        </w:rPr>
      </w:pPr>
    </w:p>
    <w:p w14:paraId="2EFC503B" w14:textId="77777777" w:rsidR="00A252A2" w:rsidRPr="00865543" w:rsidRDefault="00A252A2" w:rsidP="00365FBC">
      <w:pPr>
        <w:tabs>
          <w:tab w:val="center" w:pos="6804"/>
        </w:tabs>
        <w:spacing w:after="60"/>
        <w:rPr>
          <w:rFonts w:ascii="Cambria" w:hAnsi="Cambria" w:cs="Arial"/>
          <w:sz w:val="22"/>
          <w:szCs w:val="22"/>
        </w:rPr>
      </w:pPr>
    </w:p>
    <w:p w14:paraId="4CD5DE5C" w14:textId="77777777" w:rsidR="009E045A" w:rsidRPr="00865543" w:rsidRDefault="009E045A" w:rsidP="00365FBC">
      <w:pPr>
        <w:tabs>
          <w:tab w:val="center" w:pos="6804"/>
        </w:tabs>
        <w:spacing w:after="60"/>
        <w:rPr>
          <w:rFonts w:ascii="Cambria" w:hAnsi="Cambria" w:cs="Arial"/>
          <w:sz w:val="22"/>
          <w:szCs w:val="22"/>
        </w:rPr>
      </w:pPr>
    </w:p>
    <w:p w14:paraId="32D29DB7" w14:textId="77777777" w:rsidR="00C46728" w:rsidRPr="00865543" w:rsidRDefault="00C46728" w:rsidP="00365FBC">
      <w:pPr>
        <w:tabs>
          <w:tab w:val="center" w:pos="6804"/>
        </w:tabs>
        <w:spacing w:after="60"/>
        <w:rPr>
          <w:rFonts w:ascii="Cambria" w:hAnsi="Cambria" w:cs="Arial"/>
          <w:sz w:val="22"/>
          <w:szCs w:val="22"/>
        </w:rPr>
      </w:pPr>
    </w:p>
    <w:p w14:paraId="76ECC1EE" w14:textId="77777777" w:rsidR="00C46728" w:rsidRPr="00865543" w:rsidRDefault="00C46728" w:rsidP="00365FBC">
      <w:pPr>
        <w:tabs>
          <w:tab w:val="center" w:pos="6804"/>
        </w:tabs>
        <w:spacing w:after="60"/>
        <w:rPr>
          <w:rFonts w:ascii="Cambria" w:hAnsi="Cambria" w:cs="Arial"/>
          <w:sz w:val="22"/>
          <w:szCs w:val="22"/>
        </w:rPr>
      </w:pPr>
    </w:p>
    <w:p w14:paraId="2335DE7B" w14:textId="2C17FA1B" w:rsidR="003F5C4F" w:rsidRPr="00D4524D" w:rsidRDefault="2F3D397E" w:rsidP="00365FBC">
      <w:pPr>
        <w:tabs>
          <w:tab w:val="center" w:pos="6804"/>
        </w:tabs>
        <w:spacing w:after="60"/>
        <w:jc w:val="center"/>
        <w:rPr>
          <w:rFonts w:ascii="Cambria" w:hAnsi="Cambria" w:cs="Arial"/>
          <w:b/>
          <w:bCs/>
          <w:sz w:val="22"/>
          <w:szCs w:val="22"/>
        </w:rPr>
      </w:pPr>
      <w:r w:rsidRPr="00D4524D">
        <w:rPr>
          <w:rFonts w:ascii="Cambria" w:hAnsi="Cambria" w:cs="Arial"/>
          <w:b/>
          <w:bCs/>
          <w:sz w:val="22"/>
          <w:szCs w:val="22"/>
        </w:rPr>
        <w:t xml:space="preserve">V Bratislave, </w:t>
      </w:r>
      <w:r w:rsidR="00744449" w:rsidRPr="00B24C40">
        <w:rPr>
          <w:rFonts w:ascii="Cambria" w:hAnsi="Cambria"/>
          <w:b/>
          <w:bCs/>
          <w:sz w:val="22"/>
          <w:szCs w:val="22"/>
        </w:rPr>
        <w:t>j</w:t>
      </w:r>
      <w:r w:rsidR="00755198" w:rsidRPr="00B24C40">
        <w:rPr>
          <w:rFonts w:ascii="Cambria" w:hAnsi="Cambria"/>
          <w:b/>
          <w:bCs/>
          <w:sz w:val="22"/>
          <w:szCs w:val="22"/>
        </w:rPr>
        <w:t>ú</w:t>
      </w:r>
      <w:r w:rsidR="005D04E6" w:rsidRPr="00B24C40">
        <w:rPr>
          <w:rFonts w:ascii="Cambria" w:hAnsi="Cambria"/>
          <w:b/>
          <w:bCs/>
          <w:sz w:val="22"/>
          <w:szCs w:val="22"/>
        </w:rPr>
        <w:t>l</w:t>
      </w:r>
      <w:r w:rsidR="67133B0B" w:rsidRPr="00D4524D">
        <w:rPr>
          <w:rFonts w:ascii="Cambria" w:hAnsi="Cambria" w:cs="Arial"/>
          <w:b/>
          <w:bCs/>
          <w:sz w:val="22"/>
          <w:szCs w:val="22"/>
        </w:rPr>
        <w:t xml:space="preserve"> </w:t>
      </w:r>
      <w:r w:rsidR="0129E8A1" w:rsidRPr="00D4524D">
        <w:rPr>
          <w:rFonts w:ascii="Cambria" w:hAnsi="Cambria" w:cs="Arial"/>
          <w:b/>
          <w:bCs/>
          <w:sz w:val="22"/>
          <w:szCs w:val="22"/>
        </w:rPr>
        <w:t>2026</w:t>
      </w:r>
    </w:p>
    <w:p w14:paraId="4FF726D5" w14:textId="1E5B8F77" w:rsidR="00697936" w:rsidRPr="00865543" w:rsidRDefault="00697936" w:rsidP="00365FBC">
      <w:pPr>
        <w:tabs>
          <w:tab w:val="center" w:pos="6804"/>
        </w:tabs>
        <w:spacing w:after="60"/>
        <w:rPr>
          <w:rFonts w:ascii="Cambria" w:eastAsia="Calibri" w:hAnsi="Cambria" w:cstheme="majorBidi"/>
          <w:b/>
          <w:bCs/>
          <w:sz w:val="22"/>
          <w:szCs w:val="22"/>
        </w:rPr>
      </w:pPr>
      <w:r w:rsidRPr="00865543">
        <w:rPr>
          <w:rFonts w:ascii="Cambria" w:hAnsi="Cambria" w:cs="Arial"/>
          <w:sz w:val="22"/>
          <w:szCs w:val="22"/>
          <w:highlight w:val="yellow"/>
        </w:rPr>
        <w:br w:type="page"/>
      </w:r>
    </w:p>
    <w:sdt>
      <w:sdtPr>
        <w:rPr>
          <w:szCs w:val="22"/>
        </w:rPr>
        <w:id w:val="301506999"/>
        <w:docPartObj>
          <w:docPartGallery w:val="Table of Contents"/>
          <w:docPartUnique/>
        </w:docPartObj>
      </w:sdtPr>
      <w:sdtEndPr/>
      <w:sdtContent>
        <w:p w14:paraId="6B3F583B" w14:textId="491A6681" w:rsidR="002C4754" w:rsidRDefault="00865543">
          <w:pPr>
            <w:pStyle w:val="Obsah1"/>
            <w:rPr>
              <w:rFonts w:asciiTheme="minorHAnsi" w:eastAsiaTheme="minorEastAsia" w:hAnsiTheme="minorHAnsi" w:cstheme="minorBidi"/>
              <w:noProof/>
              <w:kern w:val="2"/>
              <w:sz w:val="24"/>
              <w14:ligatures w14:val="standardContextual"/>
            </w:rPr>
          </w:pPr>
          <w:r>
            <w:fldChar w:fldCharType="begin"/>
          </w:r>
          <w:r>
            <w:instrText>TOC \o "1-3" \z \u \h</w:instrText>
          </w:r>
          <w:r>
            <w:fldChar w:fldCharType="separate"/>
          </w:r>
          <w:hyperlink w:anchor="_Toc234833949" w:history="1">
            <w:r w:rsidR="002C4754" w:rsidRPr="00FC6C31">
              <w:rPr>
                <w:rStyle w:val="Hypertextovprepojenie"/>
                <w:noProof/>
              </w:rPr>
              <w:t>Časť A. Pokyny pre záujemcov</w:t>
            </w:r>
            <w:r w:rsidR="002C4754">
              <w:rPr>
                <w:noProof/>
                <w:webHidden/>
              </w:rPr>
              <w:tab/>
            </w:r>
            <w:r w:rsidR="002C4754">
              <w:rPr>
                <w:noProof/>
                <w:webHidden/>
              </w:rPr>
              <w:fldChar w:fldCharType="begin"/>
            </w:r>
            <w:r w:rsidR="002C4754">
              <w:rPr>
                <w:noProof/>
                <w:webHidden/>
              </w:rPr>
              <w:instrText xml:space="preserve"> PAGEREF _Toc234833949 \h </w:instrText>
            </w:r>
            <w:r w:rsidR="002C4754">
              <w:rPr>
                <w:noProof/>
                <w:webHidden/>
              </w:rPr>
            </w:r>
            <w:r w:rsidR="002C4754">
              <w:rPr>
                <w:noProof/>
                <w:webHidden/>
              </w:rPr>
              <w:fldChar w:fldCharType="separate"/>
            </w:r>
            <w:r w:rsidR="002C4754">
              <w:rPr>
                <w:noProof/>
                <w:webHidden/>
              </w:rPr>
              <w:t>3</w:t>
            </w:r>
            <w:r w:rsidR="002C4754">
              <w:rPr>
                <w:noProof/>
                <w:webHidden/>
              </w:rPr>
              <w:fldChar w:fldCharType="end"/>
            </w:r>
          </w:hyperlink>
        </w:p>
        <w:p w14:paraId="7828D03B" w14:textId="3A52AFF3" w:rsidR="002C4754" w:rsidRDefault="002C4754">
          <w:pPr>
            <w:pStyle w:val="Obsah2"/>
            <w:rPr>
              <w:rFonts w:asciiTheme="minorHAnsi" w:eastAsiaTheme="minorEastAsia" w:hAnsiTheme="minorHAnsi" w:cstheme="minorBidi"/>
              <w:noProof/>
              <w:kern w:val="2"/>
              <w14:ligatures w14:val="standardContextual"/>
            </w:rPr>
          </w:pPr>
          <w:hyperlink w:anchor="_Toc234833950" w:history="1">
            <w:r w:rsidRPr="00FC6C31">
              <w:rPr>
                <w:rStyle w:val="Hypertextovprepojenie"/>
                <w:rFonts w:ascii="Cambria" w:hAnsi="Cambria"/>
                <w:b/>
                <w:bCs/>
                <w:noProof/>
              </w:rPr>
              <w:t>1.</w:t>
            </w:r>
            <w:r>
              <w:rPr>
                <w:rFonts w:asciiTheme="minorHAnsi" w:eastAsiaTheme="minorEastAsia" w:hAnsiTheme="minorHAnsi" w:cstheme="minorBidi"/>
                <w:noProof/>
                <w:kern w:val="2"/>
                <w14:ligatures w14:val="standardContextual"/>
              </w:rPr>
              <w:tab/>
            </w:r>
            <w:r w:rsidRPr="00FC6C31">
              <w:rPr>
                <w:rStyle w:val="Hypertextovprepojenie"/>
                <w:rFonts w:ascii="Cambria" w:hAnsi="Cambria"/>
                <w:b/>
                <w:bCs/>
                <w:noProof/>
              </w:rPr>
              <w:t>Identifikácia verejného obstarávateľa a verejného obstarávania</w:t>
            </w:r>
            <w:r>
              <w:rPr>
                <w:noProof/>
                <w:webHidden/>
              </w:rPr>
              <w:tab/>
            </w:r>
            <w:r>
              <w:rPr>
                <w:noProof/>
                <w:webHidden/>
              </w:rPr>
              <w:fldChar w:fldCharType="begin"/>
            </w:r>
            <w:r>
              <w:rPr>
                <w:noProof/>
                <w:webHidden/>
              </w:rPr>
              <w:instrText xml:space="preserve"> PAGEREF _Toc234833950 \h </w:instrText>
            </w:r>
            <w:r>
              <w:rPr>
                <w:noProof/>
                <w:webHidden/>
              </w:rPr>
            </w:r>
            <w:r>
              <w:rPr>
                <w:noProof/>
                <w:webHidden/>
              </w:rPr>
              <w:fldChar w:fldCharType="separate"/>
            </w:r>
            <w:r>
              <w:rPr>
                <w:noProof/>
                <w:webHidden/>
              </w:rPr>
              <w:t>3</w:t>
            </w:r>
            <w:r>
              <w:rPr>
                <w:noProof/>
                <w:webHidden/>
              </w:rPr>
              <w:fldChar w:fldCharType="end"/>
            </w:r>
          </w:hyperlink>
        </w:p>
        <w:p w14:paraId="50C970ED" w14:textId="33A34645" w:rsidR="002C4754" w:rsidRDefault="002C4754">
          <w:pPr>
            <w:pStyle w:val="Obsah2"/>
            <w:rPr>
              <w:rFonts w:asciiTheme="minorHAnsi" w:eastAsiaTheme="minorEastAsia" w:hAnsiTheme="minorHAnsi" w:cstheme="minorBidi"/>
              <w:noProof/>
              <w:kern w:val="2"/>
              <w14:ligatures w14:val="standardContextual"/>
            </w:rPr>
          </w:pPr>
          <w:hyperlink w:anchor="_Toc234833951" w:history="1">
            <w:r w:rsidRPr="00FC6C31">
              <w:rPr>
                <w:rStyle w:val="Hypertextovprepojenie"/>
                <w:rFonts w:ascii="Cambria" w:hAnsi="Cambria"/>
                <w:b/>
                <w:bCs/>
                <w:noProof/>
              </w:rPr>
              <w:t>2.</w:t>
            </w:r>
            <w:r>
              <w:rPr>
                <w:rFonts w:asciiTheme="minorHAnsi" w:eastAsiaTheme="minorEastAsia" w:hAnsiTheme="minorHAnsi" w:cstheme="minorBidi"/>
                <w:noProof/>
                <w:kern w:val="2"/>
                <w14:ligatures w14:val="standardContextual"/>
              </w:rPr>
              <w:tab/>
            </w:r>
            <w:r w:rsidRPr="00FC6C31">
              <w:rPr>
                <w:rStyle w:val="Hypertextovprepojenie"/>
                <w:rFonts w:ascii="Cambria" w:hAnsi="Cambria"/>
                <w:b/>
                <w:bCs/>
                <w:noProof/>
              </w:rPr>
              <w:t>Rozdelenie predmetu zákazky</w:t>
            </w:r>
            <w:r>
              <w:rPr>
                <w:noProof/>
                <w:webHidden/>
              </w:rPr>
              <w:tab/>
            </w:r>
            <w:r>
              <w:rPr>
                <w:noProof/>
                <w:webHidden/>
              </w:rPr>
              <w:fldChar w:fldCharType="begin"/>
            </w:r>
            <w:r>
              <w:rPr>
                <w:noProof/>
                <w:webHidden/>
              </w:rPr>
              <w:instrText xml:space="preserve"> PAGEREF _Toc234833951 \h </w:instrText>
            </w:r>
            <w:r>
              <w:rPr>
                <w:noProof/>
                <w:webHidden/>
              </w:rPr>
            </w:r>
            <w:r>
              <w:rPr>
                <w:noProof/>
                <w:webHidden/>
              </w:rPr>
              <w:fldChar w:fldCharType="separate"/>
            </w:r>
            <w:r>
              <w:rPr>
                <w:noProof/>
                <w:webHidden/>
              </w:rPr>
              <w:t>4</w:t>
            </w:r>
            <w:r>
              <w:rPr>
                <w:noProof/>
                <w:webHidden/>
              </w:rPr>
              <w:fldChar w:fldCharType="end"/>
            </w:r>
          </w:hyperlink>
        </w:p>
        <w:p w14:paraId="5AFE19ED" w14:textId="3137B780" w:rsidR="002C4754" w:rsidRDefault="002C4754">
          <w:pPr>
            <w:pStyle w:val="Obsah2"/>
            <w:rPr>
              <w:rFonts w:asciiTheme="minorHAnsi" w:eastAsiaTheme="minorEastAsia" w:hAnsiTheme="minorHAnsi" w:cstheme="minorBidi"/>
              <w:noProof/>
              <w:kern w:val="2"/>
              <w14:ligatures w14:val="standardContextual"/>
            </w:rPr>
          </w:pPr>
          <w:hyperlink w:anchor="_Toc234833952" w:history="1">
            <w:r w:rsidRPr="00FC6C31">
              <w:rPr>
                <w:rStyle w:val="Hypertextovprepojenie"/>
                <w:rFonts w:ascii="Cambria" w:hAnsi="Cambria"/>
                <w:b/>
                <w:bCs/>
                <w:noProof/>
              </w:rPr>
              <w:t>3.</w:t>
            </w:r>
            <w:r>
              <w:rPr>
                <w:rFonts w:asciiTheme="minorHAnsi" w:eastAsiaTheme="minorEastAsia" w:hAnsiTheme="minorHAnsi" w:cstheme="minorBidi"/>
                <w:noProof/>
                <w:kern w:val="2"/>
                <w14:ligatures w14:val="standardContextual"/>
              </w:rPr>
              <w:tab/>
            </w:r>
            <w:r w:rsidRPr="00FC6C31">
              <w:rPr>
                <w:rStyle w:val="Hypertextovprepojenie"/>
                <w:rFonts w:ascii="Cambria" w:hAnsi="Cambria"/>
                <w:b/>
                <w:bCs/>
                <w:noProof/>
              </w:rPr>
              <w:t>Variantné riešenie</w:t>
            </w:r>
            <w:r>
              <w:rPr>
                <w:noProof/>
                <w:webHidden/>
              </w:rPr>
              <w:tab/>
            </w:r>
            <w:r>
              <w:rPr>
                <w:noProof/>
                <w:webHidden/>
              </w:rPr>
              <w:fldChar w:fldCharType="begin"/>
            </w:r>
            <w:r>
              <w:rPr>
                <w:noProof/>
                <w:webHidden/>
              </w:rPr>
              <w:instrText xml:space="preserve"> PAGEREF _Toc234833952 \h </w:instrText>
            </w:r>
            <w:r>
              <w:rPr>
                <w:noProof/>
                <w:webHidden/>
              </w:rPr>
            </w:r>
            <w:r>
              <w:rPr>
                <w:noProof/>
                <w:webHidden/>
              </w:rPr>
              <w:fldChar w:fldCharType="separate"/>
            </w:r>
            <w:r>
              <w:rPr>
                <w:noProof/>
                <w:webHidden/>
              </w:rPr>
              <w:t>4</w:t>
            </w:r>
            <w:r>
              <w:rPr>
                <w:noProof/>
                <w:webHidden/>
              </w:rPr>
              <w:fldChar w:fldCharType="end"/>
            </w:r>
          </w:hyperlink>
        </w:p>
        <w:p w14:paraId="61356D2A" w14:textId="0605DAF2" w:rsidR="002C4754" w:rsidRDefault="002C4754">
          <w:pPr>
            <w:pStyle w:val="Obsah2"/>
            <w:rPr>
              <w:rFonts w:asciiTheme="minorHAnsi" w:eastAsiaTheme="minorEastAsia" w:hAnsiTheme="minorHAnsi" w:cstheme="minorBidi"/>
              <w:noProof/>
              <w:kern w:val="2"/>
              <w14:ligatures w14:val="standardContextual"/>
            </w:rPr>
          </w:pPr>
          <w:hyperlink w:anchor="_Toc234833953" w:history="1">
            <w:r w:rsidRPr="00FC6C31">
              <w:rPr>
                <w:rStyle w:val="Hypertextovprepojenie"/>
                <w:rFonts w:ascii="Cambria" w:hAnsi="Cambria"/>
                <w:b/>
                <w:bCs/>
                <w:noProof/>
              </w:rPr>
              <w:t>4.</w:t>
            </w:r>
            <w:r>
              <w:rPr>
                <w:rFonts w:asciiTheme="minorHAnsi" w:eastAsiaTheme="minorEastAsia" w:hAnsiTheme="minorHAnsi" w:cstheme="minorBidi"/>
                <w:noProof/>
                <w:kern w:val="2"/>
                <w14:ligatures w14:val="standardContextual"/>
              </w:rPr>
              <w:tab/>
            </w:r>
            <w:r w:rsidRPr="00FC6C31">
              <w:rPr>
                <w:rStyle w:val="Hypertextovprepojenie"/>
                <w:rFonts w:ascii="Cambria" w:hAnsi="Cambria"/>
                <w:b/>
                <w:bCs/>
                <w:noProof/>
              </w:rPr>
              <w:t>Miesto dodania predmetu zákazky</w:t>
            </w:r>
            <w:r>
              <w:rPr>
                <w:noProof/>
                <w:webHidden/>
              </w:rPr>
              <w:tab/>
            </w:r>
            <w:r>
              <w:rPr>
                <w:noProof/>
                <w:webHidden/>
              </w:rPr>
              <w:fldChar w:fldCharType="begin"/>
            </w:r>
            <w:r>
              <w:rPr>
                <w:noProof/>
                <w:webHidden/>
              </w:rPr>
              <w:instrText xml:space="preserve"> PAGEREF _Toc234833953 \h </w:instrText>
            </w:r>
            <w:r>
              <w:rPr>
                <w:noProof/>
                <w:webHidden/>
              </w:rPr>
            </w:r>
            <w:r>
              <w:rPr>
                <w:noProof/>
                <w:webHidden/>
              </w:rPr>
              <w:fldChar w:fldCharType="separate"/>
            </w:r>
            <w:r>
              <w:rPr>
                <w:noProof/>
                <w:webHidden/>
              </w:rPr>
              <w:t>4</w:t>
            </w:r>
            <w:r>
              <w:rPr>
                <w:noProof/>
                <w:webHidden/>
              </w:rPr>
              <w:fldChar w:fldCharType="end"/>
            </w:r>
          </w:hyperlink>
        </w:p>
        <w:p w14:paraId="59A9DCD1" w14:textId="742AC6B6" w:rsidR="002C4754" w:rsidRDefault="002C4754">
          <w:pPr>
            <w:pStyle w:val="Obsah2"/>
            <w:rPr>
              <w:rFonts w:asciiTheme="minorHAnsi" w:eastAsiaTheme="minorEastAsia" w:hAnsiTheme="minorHAnsi" w:cstheme="minorBidi"/>
              <w:noProof/>
              <w:kern w:val="2"/>
              <w14:ligatures w14:val="standardContextual"/>
            </w:rPr>
          </w:pPr>
          <w:hyperlink w:anchor="_Toc234833954" w:history="1">
            <w:r w:rsidRPr="00FC6C31">
              <w:rPr>
                <w:rStyle w:val="Hypertextovprepojenie"/>
                <w:rFonts w:ascii="Cambria" w:hAnsi="Cambria"/>
                <w:b/>
                <w:bCs/>
                <w:noProof/>
              </w:rPr>
              <w:t>5.</w:t>
            </w:r>
            <w:r>
              <w:rPr>
                <w:rFonts w:asciiTheme="minorHAnsi" w:eastAsiaTheme="minorEastAsia" w:hAnsiTheme="minorHAnsi" w:cstheme="minorBidi"/>
                <w:noProof/>
                <w:kern w:val="2"/>
                <w14:ligatures w14:val="standardContextual"/>
              </w:rPr>
              <w:tab/>
            </w:r>
            <w:r w:rsidRPr="00FC6C31">
              <w:rPr>
                <w:rStyle w:val="Hypertextovprepojenie"/>
                <w:rFonts w:ascii="Cambria" w:hAnsi="Cambria"/>
                <w:b/>
                <w:bCs/>
                <w:noProof/>
              </w:rPr>
              <w:t>Zmluvný vzťah a jeho trvanie</w:t>
            </w:r>
            <w:r>
              <w:rPr>
                <w:noProof/>
                <w:webHidden/>
              </w:rPr>
              <w:tab/>
            </w:r>
            <w:r>
              <w:rPr>
                <w:noProof/>
                <w:webHidden/>
              </w:rPr>
              <w:fldChar w:fldCharType="begin"/>
            </w:r>
            <w:r>
              <w:rPr>
                <w:noProof/>
                <w:webHidden/>
              </w:rPr>
              <w:instrText xml:space="preserve"> PAGEREF _Toc234833954 \h </w:instrText>
            </w:r>
            <w:r>
              <w:rPr>
                <w:noProof/>
                <w:webHidden/>
              </w:rPr>
            </w:r>
            <w:r>
              <w:rPr>
                <w:noProof/>
                <w:webHidden/>
              </w:rPr>
              <w:fldChar w:fldCharType="separate"/>
            </w:r>
            <w:r>
              <w:rPr>
                <w:noProof/>
                <w:webHidden/>
              </w:rPr>
              <w:t>4</w:t>
            </w:r>
            <w:r>
              <w:rPr>
                <w:noProof/>
                <w:webHidden/>
              </w:rPr>
              <w:fldChar w:fldCharType="end"/>
            </w:r>
          </w:hyperlink>
        </w:p>
        <w:p w14:paraId="648921BA" w14:textId="75A2EDD0" w:rsidR="002C4754" w:rsidRDefault="002C4754">
          <w:pPr>
            <w:pStyle w:val="Obsah2"/>
            <w:rPr>
              <w:rFonts w:asciiTheme="minorHAnsi" w:eastAsiaTheme="minorEastAsia" w:hAnsiTheme="minorHAnsi" w:cstheme="minorBidi"/>
              <w:noProof/>
              <w:kern w:val="2"/>
              <w14:ligatures w14:val="standardContextual"/>
            </w:rPr>
          </w:pPr>
          <w:hyperlink w:anchor="_Toc234833955" w:history="1">
            <w:r w:rsidRPr="00FC6C31">
              <w:rPr>
                <w:rStyle w:val="Hypertextovprepojenie"/>
                <w:rFonts w:ascii="Cambria" w:hAnsi="Cambria"/>
                <w:b/>
                <w:bCs/>
                <w:noProof/>
              </w:rPr>
              <w:t>6.</w:t>
            </w:r>
            <w:r>
              <w:rPr>
                <w:rFonts w:asciiTheme="minorHAnsi" w:eastAsiaTheme="minorEastAsia" w:hAnsiTheme="minorHAnsi" w:cstheme="minorBidi"/>
                <w:noProof/>
                <w:kern w:val="2"/>
                <w14:ligatures w14:val="standardContextual"/>
              </w:rPr>
              <w:tab/>
            </w:r>
            <w:r w:rsidRPr="00FC6C31">
              <w:rPr>
                <w:rStyle w:val="Hypertextovprepojenie"/>
                <w:rFonts w:ascii="Cambria" w:hAnsi="Cambria"/>
                <w:b/>
                <w:bCs/>
                <w:noProof/>
              </w:rPr>
              <w:t>Financovanie predmetu zákazky</w:t>
            </w:r>
            <w:r>
              <w:rPr>
                <w:noProof/>
                <w:webHidden/>
              </w:rPr>
              <w:tab/>
            </w:r>
            <w:r>
              <w:rPr>
                <w:noProof/>
                <w:webHidden/>
              </w:rPr>
              <w:fldChar w:fldCharType="begin"/>
            </w:r>
            <w:r>
              <w:rPr>
                <w:noProof/>
                <w:webHidden/>
              </w:rPr>
              <w:instrText xml:space="preserve"> PAGEREF _Toc234833955 \h </w:instrText>
            </w:r>
            <w:r>
              <w:rPr>
                <w:noProof/>
                <w:webHidden/>
              </w:rPr>
            </w:r>
            <w:r>
              <w:rPr>
                <w:noProof/>
                <w:webHidden/>
              </w:rPr>
              <w:fldChar w:fldCharType="separate"/>
            </w:r>
            <w:r>
              <w:rPr>
                <w:noProof/>
                <w:webHidden/>
              </w:rPr>
              <w:t>4</w:t>
            </w:r>
            <w:r>
              <w:rPr>
                <w:noProof/>
                <w:webHidden/>
              </w:rPr>
              <w:fldChar w:fldCharType="end"/>
            </w:r>
          </w:hyperlink>
        </w:p>
        <w:p w14:paraId="7BDFDAAC" w14:textId="00FB8AD9" w:rsidR="002C4754" w:rsidRDefault="002C4754">
          <w:pPr>
            <w:pStyle w:val="Obsah2"/>
            <w:rPr>
              <w:rFonts w:asciiTheme="minorHAnsi" w:eastAsiaTheme="minorEastAsia" w:hAnsiTheme="minorHAnsi" w:cstheme="minorBidi"/>
              <w:noProof/>
              <w:kern w:val="2"/>
              <w14:ligatures w14:val="standardContextual"/>
            </w:rPr>
          </w:pPr>
          <w:hyperlink w:anchor="_Toc234833956" w:history="1">
            <w:r w:rsidRPr="00FC6C31">
              <w:rPr>
                <w:rStyle w:val="Hypertextovprepojenie"/>
                <w:rFonts w:ascii="Cambria" w:hAnsi="Cambria"/>
                <w:b/>
                <w:bCs/>
                <w:noProof/>
              </w:rPr>
              <w:t>7.</w:t>
            </w:r>
            <w:r>
              <w:rPr>
                <w:rFonts w:asciiTheme="minorHAnsi" w:eastAsiaTheme="minorEastAsia" w:hAnsiTheme="minorHAnsi" w:cstheme="minorBidi"/>
                <w:noProof/>
                <w:kern w:val="2"/>
                <w14:ligatures w14:val="standardContextual"/>
              </w:rPr>
              <w:tab/>
            </w:r>
            <w:r w:rsidRPr="00FC6C31">
              <w:rPr>
                <w:rStyle w:val="Hypertextovprepojenie"/>
                <w:rFonts w:ascii="Cambria" w:hAnsi="Cambria"/>
                <w:b/>
                <w:bCs/>
                <w:noProof/>
              </w:rPr>
              <w:t>Komunikácia</w:t>
            </w:r>
            <w:r>
              <w:rPr>
                <w:noProof/>
                <w:webHidden/>
              </w:rPr>
              <w:tab/>
            </w:r>
            <w:r>
              <w:rPr>
                <w:noProof/>
                <w:webHidden/>
              </w:rPr>
              <w:fldChar w:fldCharType="begin"/>
            </w:r>
            <w:r>
              <w:rPr>
                <w:noProof/>
                <w:webHidden/>
              </w:rPr>
              <w:instrText xml:space="preserve"> PAGEREF _Toc234833956 \h </w:instrText>
            </w:r>
            <w:r>
              <w:rPr>
                <w:noProof/>
                <w:webHidden/>
              </w:rPr>
            </w:r>
            <w:r>
              <w:rPr>
                <w:noProof/>
                <w:webHidden/>
              </w:rPr>
              <w:fldChar w:fldCharType="separate"/>
            </w:r>
            <w:r>
              <w:rPr>
                <w:noProof/>
                <w:webHidden/>
              </w:rPr>
              <w:t>4</w:t>
            </w:r>
            <w:r>
              <w:rPr>
                <w:noProof/>
                <w:webHidden/>
              </w:rPr>
              <w:fldChar w:fldCharType="end"/>
            </w:r>
          </w:hyperlink>
        </w:p>
        <w:p w14:paraId="55D4ED39" w14:textId="22486E17" w:rsidR="002C4754" w:rsidRDefault="002C4754">
          <w:pPr>
            <w:pStyle w:val="Obsah2"/>
            <w:rPr>
              <w:rFonts w:asciiTheme="minorHAnsi" w:eastAsiaTheme="minorEastAsia" w:hAnsiTheme="minorHAnsi" w:cstheme="minorBidi"/>
              <w:noProof/>
              <w:kern w:val="2"/>
              <w14:ligatures w14:val="standardContextual"/>
            </w:rPr>
          </w:pPr>
          <w:hyperlink w:anchor="_Toc234833957" w:history="1">
            <w:r w:rsidRPr="00FC6C31">
              <w:rPr>
                <w:rStyle w:val="Hypertextovprepojenie"/>
                <w:rFonts w:ascii="Cambria" w:hAnsi="Cambria"/>
                <w:b/>
                <w:bCs/>
                <w:noProof/>
              </w:rPr>
              <w:t>8.</w:t>
            </w:r>
            <w:r>
              <w:rPr>
                <w:rFonts w:asciiTheme="minorHAnsi" w:eastAsiaTheme="minorEastAsia" w:hAnsiTheme="minorHAnsi" w:cstheme="minorBidi"/>
                <w:noProof/>
                <w:kern w:val="2"/>
                <w14:ligatures w14:val="standardContextual"/>
              </w:rPr>
              <w:tab/>
            </w:r>
            <w:r w:rsidRPr="00FC6C31">
              <w:rPr>
                <w:rStyle w:val="Hypertextovprepojenie"/>
                <w:rFonts w:ascii="Cambria" w:hAnsi="Cambria"/>
                <w:b/>
                <w:bCs/>
                <w:noProof/>
              </w:rPr>
              <w:t>Vysvetlenie súťažnej dokumentácie</w:t>
            </w:r>
            <w:r>
              <w:rPr>
                <w:noProof/>
                <w:webHidden/>
              </w:rPr>
              <w:tab/>
            </w:r>
            <w:r>
              <w:rPr>
                <w:noProof/>
                <w:webHidden/>
              </w:rPr>
              <w:fldChar w:fldCharType="begin"/>
            </w:r>
            <w:r>
              <w:rPr>
                <w:noProof/>
                <w:webHidden/>
              </w:rPr>
              <w:instrText xml:space="preserve"> PAGEREF _Toc234833957 \h </w:instrText>
            </w:r>
            <w:r>
              <w:rPr>
                <w:noProof/>
                <w:webHidden/>
              </w:rPr>
            </w:r>
            <w:r>
              <w:rPr>
                <w:noProof/>
                <w:webHidden/>
              </w:rPr>
              <w:fldChar w:fldCharType="separate"/>
            </w:r>
            <w:r>
              <w:rPr>
                <w:noProof/>
                <w:webHidden/>
              </w:rPr>
              <w:t>5</w:t>
            </w:r>
            <w:r>
              <w:rPr>
                <w:noProof/>
                <w:webHidden/>
              </w:rPr>
              <w:fldChar w:fldCharType="end"/>
            </w:r>
          </w:hyperlink>
        </w:p>
        <w:p w14:paraId="649D7D8B" w14:textId="4C15469E" w:rsidR="002C4754" w:rsidRDefault="002C4754">
          <w:pPr>
            <w:pStyle w:val="Obsah2"/>
            <w:rPr>
              <w:rFonts w:asciiTheme="minorHAnsi" w:eastAsiaTheme="minorEastAsia" w:hAnsiTheme="minorHAnsi" w:cstheme="minorBidi"/>
              <w:noProof/>
              <w:kern w:val="2"/>
              <w14:ligatures w14:val="standardContextual"/>
            </w:rPr>
          </w:pPr>
          <w:hyperlink w:anchor="_Toc234833958" w:history="1">
            <w:r w:rsidRPr="00FC6C31">
              <w:rPr>
                <w:rStyle w:val="Hypertextovprepojenie"/>
                <w:rFonts w:ascii="Cambria" w:hAnsi="Cambria"/>
                <w:b/>
                <w:bCs/>
                <w:noProof/>
              </w:rPr>
              <w:t>9.</w:t>
            </w:r>
            <w:r>
              <w:rPr>
                <w:rFonts w:asciiTheme="minorHAnsi" w:eastAsiaTheme="minorEastAsia" w:hAnsiTheme="minorHAnsi" w:cstheme="minorBidi"/>
                <w:noProof/>
                <w:kern w:val="2"/>
                <w14:ligatures w14:val="standardContextual"/>
              </w:rPr>
              <w:tab/>
            </w:r>
            <w:r w:rsidRPr="00FC6C31">
              <w:rPr>
                <w:rStyle w:val="Hypertextovprepojenie"/>
                <w:rFonts w:ascii="Cambria" w:hAnsi="Cambria"/>
                <w:b/>
                <w:bCs/>
                <w:noProof/>
              </w:rPr>
              <w:t>Obhliadka miesta realizácie zákazky</w:t>
            </w:r>
            <w:r>
              <w:rPr>
                <w:noProof/>
                <w:webHidden/>
              </w:rPr>
              <w:tab/>
            </w:r>
            <w:r>
              <w:rPr>
                <w:noProof/>
                <w:webHidden/>
              </w:rPr>
              <w:fldChar w:fldCharType="begin"/>
            </w:r>
            <w:r>
              <w:rPr>
                <w:noProof/>
                <w:webHidden/>
              </w:rPr>
              <w:instrText xml:space="preserve"> PAGEREF _Toc234833958 \h </w:instrText>
            </w:r>
            <w:r>
              <w:rPr>
                <w:noProof/>
                <w:webHidden/>
              </w:rPr>
            </w:r>
            <w:r>
              <w:rPr>
                <w:noProof/>
                <w:webHidden/>
              </w:rPr>
              <w:fldChar w:fldCharType="separate"/>
            </w:r>
            <w:r>
              <w:rPr>
                <w:noProof/>
                <w:webHidden/>
              </w:rPr>
              <w:t>5</w:t>
            </w:r>
            <w:r>
              <w:rPr>
                <w:noProof/>
                <w:webHidden/>
              </w:rPr>
              <w:fldChar w:fldCharType="end"/>
            </w:r>
          </w:hyperlink>
        </w:p>
        <w:p w14:paraId="08E63589" w14:textId="11845748" w:rsidR="002C4754" w:rsidRDefault="002C4754">
          <w:pPr>
            <w:pStyle w:val="Obsah2"/>
            <w:rPr>
              <w:rFonts w:asciiTheme="minorHAnsi" w:eastAsiaTheme="minorEastAsia" w:hAnsiTheme="minorHAnsi" w:cstheme="minorBidi"/>
              <w:noProof/>
              <w:kern w:val="2"/>
              <w14:ligatures w14:val="standardContextual"/>
            </w:rPr>
          </w:pPr>
          <w:hyperlink w:anchor="_Toc234833959" w:history="1">
            <w:r w:rsidRPr="00FC6C31">
              <w:rPr>
                <w:rStyle w:val="Hypertextovprepojenie"/>
                <w:rFonts w:ascii="Cambria" w:hAnsi="Cambria"/>
                <w:b/>
                <w:bCs/>
                <w:noProof/>
              </w:rPr>
              <w:t>10.</w:t>
            </w:r>
            <w:r>
              <w:rPr>
                <w:rFonts w:asciiTheme="minorHAnsi" w:eastAsiaTheme="minorEastAsia" w:hAnsiTheme="minorHAnsi" w:cstheme="minorBidi"/>
                <w:noProof/>
                <w:kern w:val="2"/>
                <w14:ligatures w14:val="standardContextual"/>
              </w:rPr>
              <w:tab/>
            </w:r>
            <w:r w:rsidRPr="00FC6C31">
              <w:rPr>
                <w:rStyle w:val="Hypertextovprepojenie"/>
                <w:rFonts w:ascii="Cambria" w:hAnsi="Cambria"/>
                <w:b/>
                <w:bCs/>
                <w:noProof/>
              </w:rPr>
              <w:t>Jazyk ponuky</w:t>
            </w:r>
            <w:r>
              <w:rPr>
                <w:noProof/>
                <w:webHidden/>
              </w:rPr>
              <w:tab/>
            </w:r>
            <w:r>
              <w:rPr>
                <w:noProof/>
                <w:webHidden/>
              </w:rPr>
              <w:fldChar w:fldCharType="begin"/>
            </w:r>
            <w:r>
              <w:rPr>
                <w:noProof/>
                <w:webHidden/>
              </w:rPr>
              <w:instrText xml:space="preserve"> PAGEREF _Toc234833959 \h </w:instrText>
            </w:r>
            <w:r>
              <w:rPr>
                <w:noProof/>
                <w:webHidden/>
              </w:rPr>
            </w:r>
            <w:r>
              <w:rPr>
                <w:noProof/>
                <w:webHidden/>
              </w:rPr>
              <w:fldChar w:fldCharType="separate"/>
            </w:r>
            <w:r>
              <w:rPr>
                <w:noProof/>
                <w:webHidden/>
              </w:rPr>
              <w:t>5</w:t>
            </w:r>
            <w:r>
              <w:rPr>
                <w:noProof/>
                <w:webHidden/>
              </w:rPr>
              <w:fldChar w:fldCharType="end"/>
            </w:r>
          </w:hyperlink>
        </w:p>
        <w:p w14:paraId="02A07BCD" w14:textId="4C171F44" w:rsidR="002C4754" w:rsidRDefault="002C4754">
          <w:pPr>
            <w:pStyle w:val="Obsah2"/>
            <w:rPr>
              <w:rFonts w:asciiTheme="minorHAnsi" w:eastAsiaTheme="minorEastAsia" w:hAnsiTheme="minorHAnsi" w:cstheme="minorBidi"/>
              <w:noProof/>
              <w:kern w:val="2"/>
              <w14:ligatures w14:val="standardContextual"/>
            </w:rPr>
          </w:pPr>
          <w:hyperlink w:anchor="_Toc234833960" w:history="1">
            <w:r w:rsidRPr="00FC6C31">
              <w:rPr>
                <w:rStyle w:val="Hypertextovprepojenie"/>
                <w:rFonts w:ascii="Cambria" w:hAnsi="Cambria"/>
                <w:b/>
                <w:bCs/>
                <w:noProof/>
              </w:rPr>
              <w:t>11.</w:t>
            </w:r>
            <w:r>
              <w:rPr>
                <w:rFonts w:asciiTheme="minorHAnsi" w:eastAsiaTheme="minorEastAsia" w:hAnsiTheme="minorHAnsi" w:cstheme="minorBidi"/>
                <w:noProof/>
                <w:kern w:val="2"/>
                <w14:ligatures w14:val="standardContextual"/>
              </w:rPr>
              <w:tab/>
            </w:r>
            <w:r w:rsidRPr="00FC6C31">
              <w:rPr>
                <w:rStyle w:val="Hypertextovprepojenie"/>
                <w:rFonts w:ascii="Cambria" w:hAnsi="Cambria"/>
                <w:b/>
                <w:bCs/>
                <w:noProof/>
              </w:rPr>
              <w:t>Mena a ceny uvádzané v ponuke</w:t>
            </w:r>
            <w:r>
              <w:rPr>
                <w:noProof/>
                <w:webHidden/>
              </w:rPr>
              <w:tab/>
            </w:r>
            <w:r>
              <w:rPr>
                <w:noProof/>
                <w:webHidden/>
              </w:rPr>
              <w:fldChar w:fldCharType="begin"/>
            </w:r>
            <w:r>
              <w:rPr>
                <w:noProof/>
                <w:webHidden/>
              </w:rPr>
              <w:instrText xml:space="preserve"> PAGEREF _Toc234833960 \h </w:instrText>
            </w:r>
            <w:r>
              <w:rPr>
                <w:noProof/>
                <w:webHidden/>
              </w:rPr>
            </w:r>
            <w:r>
              <w:rPr>
                <w:noProof/>
                <w:webHidden/>
              </w:rPr>
              <w:fldChar w:fldCharType="separate"/>
            </w:r>
            <w:r>
              <w:rPr>
                <w:noProof/>
                <w:webHidden/>
              </w:rPr>
              <w:t>5</w:t>
            </w:r>
            <w:r>
              <w:rPr>
                <w:noProof/>
                <w:webHidden/>
              </w:rPr>
              <w:fldChar w:fldCharType="end"/>
            </w:r>
          </w:hyperlink>
        </w:p>
        <w:p w14:paraId="61BA0F55" w14:textId="505F8FA6" w:rsidR="002C4754" w:rsidRDefault="002C4754">
          <w:pPr>
            <w:pStyle w:val="Obsah2"/>
            <w:rPr>
              <w:rFonts w:asciiTheme="minorHAnsi" w:eastAsiaTheme="minorEastAsia" w:hAnsiTheme="minorHAnsi" w:cstheme="minorBidi"/>
              <w:noProof/>
              <w:kern w:val="2"/>
              <w14:ligatures w14:val="standardContextual"/>
            </w:rPr>
          </w:pPr>
          <w:hyperlink w:anchor="_Toc234833961" w:history="1">
            <w:r w:rsidRPr="00FC6C31">
              <w:rPr>
                <w:rStyle w:val="Hypertextovprepojenie"/>
                <w:rFonts w:ascii="Cambria" w:hAnsi="Cambria"/>
                <w:b/>
                <w:bCs/>
                <w:noProof/>
              </w:rPr>
              <w:t>12.</w:t>
            </w:r>
            <w:r>
              <w:rPr>
                <w:rFonts w:asciiTheme="minorHAnsi" w:eastAsiaTheme="minorEastAsia" w:hAnsiTheme="minorHAnsi" w:cstheme="minorBidi"/>
                <w:noProof/>
                <w:kern w:val="2"/>
                <w14:ligatures w14:val="standardContextual"/>
              </w:rPr>
              <w:tab/>
            </w:r>
            <w:r w:rsidRPr="00FC6C31">
              <w:rPr>
                <w:rStyle w:val="Hypertextovprepojenie"/>
                <w:rFonts w:ascii="Cambria" w:hAnsi="Cambria"/>
                <w:b/>
                <w:bCs/>
                <w:noProof/>
              </w:rPr>
              <w:t>Zábezpeka</w:t>
            </w:r>
            <w:r>
              <w:rPr>
                <w:noProof/>
                <w:webHidden/>
              </w:rPr>
              <w:tab/>
            </w:r>
            <w:r>
              <w:rPr>
                <w:noProof/>
                <w:webHidden/>
              </w:rPr>
              <w:fldChar w:fldCharType="begin"/>
            </w:r>
            <w:r>
              <w:rPr>
                <w:noProof/>
                <w:webHidden/>
              </w:rPr>
              <w:instrText xml:space="preserve"> PAGEREF _Toc234833961 \h </w:instrText>
            </w:r>
            <w:r>
              <w:rPr>
                <w:noProof/>
                <w:webHidden/>
              </w:rPr>
            </w:r>
            <w:r>
              <w:rPr>
                <w:noProof/>
                <w:webHidden/>
              </w:rPr>
              <w:fldChar w:fldCharType="separate"/>
            </w:r>
            <w:r>
              <w:rPr>
                <w:noProof/>
                <w:webHidden/>
              </w:rPr>
              <w:t>6</w:t>
            </w:r>
            <w:r>
              <w:rPr>
                <w:noProof/>
                <w:webHidden/>
              </w:rPr>
              <w:fldChar w:fldCharType="end"/>
            </w:r>
          </w:hyperlink>
        </w:p>
        <w:p w14:paraId="39EB21FF" w14:textId="6A8CEFA5" w:rsidR="002C4754" w:rsidRDefault="002C4754">
          <w:pPr>
            <w:pStyle w:val="Obsah2"/>
            <w:rPr>
              <w:rFonts w:asciiTheme="minorHAnsi" w:eastAsiaTheme="minorEastAsia" w:hAnsiTheme="minorHAnsi" w:cstheme="minorBidi"/>
              <w:noProof/>
              <w:kern w:val="2"/>
              <w14:ligatures w14:val="standardContextual"/>
            </w:rPr>
          </w:pPr>
          <w:hyperlink w:anchor="_Toc234833962" w:history="1">
            <w:r w:rsidRPr="00FC6C31">
              <w:rPr>
                <w:rStyle w:val="Hypertextovprepojenie"/>
                <w:rFonts w:ascii="Cambria" w:hAnsi="Cambria"/>
                <w:b/>
                <w:bCs/>
                <w:noProof/>
              </w:rPr>
              <w:t>13.</w:t>
            </w:r>
            <w:r>
              <w:rPr>
                <w:rFonts w:asciiTheme="minorHAnsi" w:eastAsiaTheme="minorEastAsia" w:hAnsiTheme="minorHAnsi" w:cstheme="minorBidi"/>
                <w:noProof/>
                <w:kern w:val="2"/>
                <w14:ligatures w14:val="standardContextual"/>
              </w:rPr>
              <w:tab/>
            </w:r>
            <w:r w:rsidRPr="00FC6C31">
              <w:rPr>
                <w:rStyle w:val="Hypertextovprepojenie"/>
                <w:rFonts w:ascii="Cambria" w:hAnsi="Cambria"/>
                <w:b/>
                <w:bCs/>
                <w:noProof/>
              </w:rPr>
              <w:t>Vyhotovenie a predloženie ponuky</w:t>
            </w:r>
            <w:r>
              <w:rPr>
                <w:noProof/>
                <w:webHidden/>
              </w:rPr>
              <w:tab/>
            </w:r>
            <w:r>
              <w:rPr>
                <w:noProof/>
                <w:webHidden/>
              </w:rPr>
              <w:fldChar w:fldCharType="begin"/>
            </w:r>
            <w:r>
              <w:rPr>
                <w:noProof/>
                <w:webHidden/>
              </w:rPr>
              <w:instrText xml:space="preserve"> PAGEREF _Toc234833962 \h </w:instrText>
            </w:r>
            <w:r>
              <w:rPr>
                <w:noProof/>
                <w:webHidden/>
              </w:rPr>
            </w:r>
            <w:r>
              <w:rPr>
                <w:noProof/>
                <w:webHidden/>
              </w:rPr>
              <w:fldChar w:fldCharType="separate"/>
            </w:r>
            <w:r>
              <w:rPr>
                <w:noProof/>
                <w:webHidden/>
              </w:rPr>
              <w:t>7</w:t>
            </w:r>
            <w:r>
              <w:rPr>
                <w:noProof/>
                <w:webHidden/>
              </w:rPr>
              <w:fldChar w:fldCharType="end"/>
            </w:r>
          </w:hyperlink>
        </w:p>
        <w:p w14:paraId="0C84169F" w14:textId="154A2F77" w:rsidR="002C4754" w:rsidRDefault="002C4754">
          <w:pPr>
            <w:pStyle w:val="Obsah2"/>
            <w:rPr>
              <w:rFonts w:asciiTheme="minorHAnsi" w:eastAsiaTheme="minorEastAsia" w:hAnsiTheme="minorHAnsi" w:cstheme="minorBidi"/>
              <w:noProof/>
              <w:kern w:val="2"/>
              <w14:ligatures w14:val="standardContextual"/>
            </w:rPr>
          </w:pPr>
          <w:hyperlink w:anchor="_Toc234833963" w:history="1">
            <w:r w:rsidRPr="00FC6C31">
              <w:rPr>
                <w:rStyle w:val="Hypertextovprepojenie"/>
                <w:rFonts w:ascii="Cambria" w:hAnsi="Cambria"/>
                <w:b/>
                <w:bCs/>
                <w:noProof/>
              </w:rPr>
              <w:t>14.</w:t>
            </w:r>
            <w:r>
              <w:rPr>
                <w:rFonts w:asciiTheme="minorHAnsi" w:eastAsiaTheme="minorEastAsia" w:hAnsiTheme="minorHAnsi" w:cstheme="minorBidi"/>
                <w:noProof/>
                <w:kern w:val="2"/>
                <w14:ligatures w14:val="standardContextual"/>
              </w:rPr>
              <w:tab/>
            </w:r>
            <w:r w:rsidRPr="00FC6C31">
              <w:rPr>
                <w:rStyle w:val="Hypertextovprepojenie"/>
                <w:rFonts w:ascii="Cambria" w:hAnsi="Cambria"/>
                <w:b/>
                <w:bCs/>
                <w:noProof/>
              </w:rPr>
              <w:t>Otváranie ponúk</w:t>
            </w:r>
            <w:r>
              <w:rPr>
                <w:noProof/>
                <w:webHidden/>
              </w:rPr>
              <w:tab/>
            </w:r>
            <w:r>
              <w:rPr>
                <w:noProof/>
                <w:webHidden/>
              </w:rPr>
              <w:fldChar w:fldCharType="begin"/>
            </w:r>
            <w:r>
              <w:rPr>
                <w:noProof/>
                <w:webHidden/>
              </w:rPr>
              <w:instrText xml:space="preserve"> PAGEREF _Toc234833963 \h </w:instrText>
            </w:r>
            <w:r>
              <w:rPr>
                <w:noProof/>
                <w:webHidden/>
              </w:rPr>
            </w:r>
            <w:r>
              <w:rPr>
                <w:noProof/>
                <w:webHidden/>
              </w:rPr>
              <w:fldChar w:fldCharType="separate"/>
            </w:r>
            <w:r>
              <w:rPr>
                <w:noProof/>
                <w:webHidden/>
              </w:rPr>
              <w:t>8</w:t>
            </w:r>
            <w:r>
              <w:rPr>
                <w:noProof/>
                <w:webHidden/>
              </w:rPr>
              <w:fldChar w:fldCharType="end"/>
            </w:r>
          </w:hyperlink>
        </w:p>
        <w:p w14:paraId="42648337" w14:textId="0AA07D96" w:rsidR="002C4754" w:rsidRDefault="002C4754">
          <w:pPr>
            <w:pStyle w:val="Obsah2"/>
            <w:rPr>
              <w:rFonts w:asciiTheme="minorHAnsi" w:eastAsiaTheme="minorEastAsia" w:hAnsiTheme="minorHAnsi" w:cstheme="minorBidi"/>
              <w:noProof/>
              <w:kern w:val="2"/>
              <w14:ligatures w14:val="standardContextual"/>
            </w:rPr>
          </w:pPr>
          <w:hyperlink w:anchor="_Toc234833964" w:history="1">
            <w:r w:rsidRPr="00FC6C31">
              <w:rPr>
                <w:rStyle w:val="Hypertextovprepojenie"/>
                <w:rFonts w:ascii="Cambria" w:hAnsi="Cambria"/>
                <w:b/>
                <w:bCs/>
                <w:noProof/>
              </w:rPr>
              <w:t>15.</w:t>
            </w:r>
            <w:r>
              <w:rPr>
                <w:rFonts w:asciiTheme="minorHAnsi" w:eastAsiaTheme="minorEastAsia" w:hAnsiTheme="minorHAnsi" w:cstheme="minorBidi"/>
                <w:noProof/>
                <w:kern w:val="2"/>
                <w14:ligatures w14:val="standardContextual"/>
              </w:rPr>
              <w:tab/>
            </w:r>
            <w:r w:rsidRPr="00FC6C31">
              <w:rPr>
                <w:rStyle w:val="Hypertextovprepojenie"/>
                <w:rFonts w:ascii="Cambria" w:hAnsi="Cambria"/>
                <w:b/>
                <w:bCs/>
                <w:noProof/>
              </w:rPr>
              <w:t>Dôvernosť verejného obstarávania</w:t>
            </w:r>
            <w:r>
              <w:rPr>
                <w:noProof/>
                <w:webHidden/>
              </w:rPr>
              <w:tab/>
            </w:r>
            <w:r>
              <w:rPr>
                <w:noProof/>
                <w:webHidden/>
              </w:rPr>
              <w:fldChar w:fldCharType="begin"/>
            </w:r>
            <w:r>
              <w:rPr>
                <w:noProof/>
                <w:webHidden/>
              </w:rPr>
              <w:instrText xml:space="preserve"> PAGEREF _Toc234833964 \h </w:instrText>
            </w:r>
            <w:r>
              <w:rPr>
                <w:noProof/>
                <w:webHidden/>
              </w:rPr>
            </w:r>
            <w:r>
              <w:rPr>
                <w:noProof/>
                <w:webHidden/>
              </w:rPr>
              <w:fldChar w:fldCharType="separate"/>
            </w:r>
            <w:r>
              <w:rPr>
                <w:noProof/>
                <w:webHidden/>
              </w:rPr>
              <w:t>8</w:t>
            </w:r>
            <w:r>
              <w:rPr>
                <w:noProof/>
                <w:webHidden/>
              </w:rPr>
              <w:fldChar w:fldCharType="end"/>
            </w:r>
          </w:hyperlink>
        </w:p>
        <w:p w14:paraId="250AAA53" w14:textId="44CA9299" w:rsidR="002C4754" w:rsidRDefault="002C4754">
          <w:pPr>
            <w:pStyle w:val="Obsah2"/>
            <w:rPr>
              <w:rFonts w:asciiTheme="minorHAnsi" w:eastAsiaTheme="minorEastAsia" w:hAnsiTheme="minorHAnsi" w:cstheme="minorBidi"/>
              <w:noProof/>
              <w:kern w:val="2"/>
              <w14:ligatures w14:val="standardContextual"/>
            </w:rPr>
          </w:pPr>
          <w:hyperlink w:anchor="_Toc234833965" w:history="1">
            <w:r w:rsidRPr="00FC6C31">
              <w:rPr>
                <w:rStyle w:val="Hypertextovprepojenie"/>
                <w:rFonts w:ascii="Cambria" w:hAnsi="Cambria"/>
                <w:b/>
                <w:bCs/>
                <w:noProof/>
              </w:rPr>
              <w:t>16.</w:t>
            </w:r>
            <w:r>
              <w:rPr>
                <w:rFonts w:asciiTheme="minorHAnsi" w:eastAsiaTheme="minorEastAsia" w:hAnsiTheme="minorHAnsi" w:cstheme="minorBidi"/>
                <w:noProof/>
                <w:kern w:val="2"/>
                <w14:ligatures w14:val="standardContextual"/>
              </w:rPr>
              <w:tab/>
            </w:r>
            <w:r w:rsidRPr="00FC6C31">
              <w:rPr>
                <w:rStyle w:val="Hypertextovprepojenie"/>
                <w:rFonts w:ascii="Cambria" w:hAnsi="Cambria"/>
                <w:b/>
                <w:bCs/>
                <w:noProof/>
              </w:rPr>
              <w:t>Vyhodnotenie ponúk a lehota viazanosti ponúk</w:t>
            </w:r>
            <w:r>
              <w:rPr>
                <w:noProof/>
                <w:webHidden/>
              </w:rPr>
              <w:tab/>
            </w:r>
            <w:r>
              <w:rPr>
                <w:noProof/>
                <w:webHidden/>
              </w:rPr>
              <w:fldChar w:fldCharType="begin"/>
            </w:r>
            <w:r>
              <w:rPr>
                <w:noProof/>
                <w:webHidden/>
              </w:rPr>
              <w:instrText xml:space="preserve"> PAGEREF _Toc234833965 \h </w:instrText>
            </w:r>
            <w:r>
              <w:rPr>
                <w:noProof/>
                <w:webHidden/>
              </w:rPr>
            </w:r>
            <w:r>
              <w:rPr>
                <w:noProof/>
                <w:webHidden/>
              </w:rPr>
              <w:fldChar w:fldCharType="separate"/>
            </w:r>
            <w:r>
              <w:rPr>
                <w:noProof/>
                <w:webHidden/>
              </w:rPr>
              <w:t>8</w:t>
            </w:r>
            <w:r>
              <w:rPr>
                <w:noProof/>
                <w:webHidden/>
              </w:rPr>
              <w:fldChar w:fldCharType="end"/>
            </w:r>
          </w:hyperlink>
        </w:p>
        <w:p w14:paraId="253507B9" w14:textId="4343C783" w:rsidR="002C4754" w:rsidRDefault="002C4754">
          <w:pPr>
            <w:pStyle w:val="Obsah2"/>
            <w:rPr>
              <w:rFonts w:asciiTheme="minorHAnsi" w:eastAsiaTheme="minorEastAsia" w:hAnsiTheme="minorHAnsi" w:cstheme="minorBidi"/>
              <w:noProof/>
              <w:kern w:val="2"/>
              <w14:ligatures w14:val="standardContextual"/>
            </w:rPr>
          </w:pPr>
          <w:hyperlink w:anchor="_Toc234833966" w:history="1">
            <w:r w:rsidRPr="00FC6C31">
              <w:rPr>
                <w:rStyle w:val="Hypertextovprepojenie"/>
                <w:rFonts w:ascii="Cambria" w:hAnsi="Cambria"/>
                <w:b/>
                <w:bCs/>
                <w:noProof/>
              </w:rPr>
              <w:t>17.</w:t>
            </w:r>
            <w:r>
              <w:rPr>
                <w:rFonts w:asciiTheme="minorHAnsi" w:eastAsiaTheme="minorEastAsia" w:hAnsiTheme="minorHAnsi" w:cstheme="minorBidi"/>
                <w:noProof/>
                <w:kern w:val="2"/>
                <w14:ligatures w14:val="standardContextual"/>
              </w:rPr>
              <w:tab/>
            </w:r>
            <w:r w:rsidRPr="00FC6C31">
              <w:rPr>
                <w:rStyle w:val="Hypertextovprepojenie"/>
                <w:rFonts w:ascii="Cambria" w:hAnsi="Cambria"/>
                <w:b/>
                <w:bCs/>
                <w:noProof/>
              </w:rPr>
              <w:t>Uzavretie zmluvy</w:t>
            </w:r>
            <w:r>
              <w:rPr>
                <w:noProof/>
                <w:webHidden/>
              </w:rPr>
              <w:tab/>
            </w:r>
            <w:r>
              <w:rPr>
                <w:noProof/>
                <w:webHidden/>
              </w:rPr>
              <w:fldChar w:fldCharType="begin"/>
            </w:r>
            <w:r>
              <w:rPr>
                <w:noProof/>
                <w:webHidden/>
              </w:rPr>
              <w:instrText xml:space="preserve"> PAGEREF _Toc234833966 \h </w:instrText>
            </w:r>
            <w:r>
              <w:rPr>
                <w:noProof/>
                <w:webHidden/>
              </w:rPr>
            </w:r>
            <w:r>
              <w:rPr>
                <w:noProof/>
                <w:webHidden/>
              </w:rPr>
              <w:fldChar w:fldCharType="separate"/>
            </w:r>
            <w:r>
              <w:rPr>
                <w:noProof/>
                <w:webHidden/>
              </w:rPr>
              <w:t>9</w:t>
            </w:r>
            <w:r>
              <w:rPr>
                <w:noProof/>
                <w:webHidden/>
              </w:rPr>
              <w:fldChar w:fldCharType="end"/>
            </w:r>
          </w:hyperlink>
        </w:p>
        <w:p w14:paraId="7E760850" w14:textId="1CC9AA90" w:rsidR="002C4754" w:rsidRDefault="002C4754">
          <w:pPr>
            <w:pStyle w:val="Obsah1"/>
            <w:rPr>
              <w:rFonts w:asciiTheme="minorHAnsi" w:eastAsiaTheme="minorEastAsia" w:hAnsiTheme="minorHAnsi" w:cstheme="minorBidi"/>
              <w:noProof/>
              <w:kern w:val="2"/>
              <w:sz w:val="24"/>
              <w14:ligatures w14:val="standardContextual"/>
            </w:rPr>
          </w:pPr>
          <w:hyperlink w:anchor="_Toc234833967" w:history="1">
            <w:r w:rsidRPr="00FC6C31">
              <w:rPr>
                <w:rStyle w:val="Hypertextovprepojenie"/>
                <w:noProof/>
              </w:rPr>
              <w:t>Časť B. Podmienky účasti</w:t>
            </w:r>
            <w:r>
              <w:rPr>
                <w:noProof/>
                <w:webHidden/>
              </w:rPr>
              <w:tab/>
            </w:r>
            <w:r>
              <w:rPr>
                <w:noProof/>
                <w:webHidden/>
              </w:rPr>
              <w:fldChar w:fldCharType="begin"/>
            </w:r>
            <w:r>
              <w:rPr>
                <w:noProof/>
                <w:webHidden/>
              </w:rPr>
              <w:instrText xml:space="preserve"> PAGEREF _Toc234833967 \h </w:instrText>
            </w:r>
            <w:r>
              <w:rPr>
                <w:noProof/>
                <w:webHidden/>
              </w:rPr>
            </w:r>
            <w:r>
              <w:rPr>
                <w:noProof/>
                <w:webHidden/>
              </w:rPr>
              <w:fldChar w:fldCharType="separate"/>
            </w:r>
            <w:r>
              <w:rPr>
                <w:noProof/>
                <w:webHidden/>
              </w:rPr>
              <w:t>10</w:t>
            </w:r>
            <w:r>
              <w:rPr>
                <w:noProof/>
                <w:webHidden/>
              </w:rPr>
              <w:fldChar w:fldCharType="end"/>
            </w:r>
          </w:hyperlink>
        </w:p>
        <w:p w14:paraId="1129E98A" w14:textId="64A76683" w:rsidR="002C4754" w:rsidRDefault="002C4754">
          <w:pPr>
            <w:pStyle w:val="Obsah2"/>
            <w:rPr>
              <w:rFonts w:asciiTheme="minorHAnsi" w:eastAsiaTheme="minorEastAsia" w:hAnsiTheme="minorHAnsi" w:cstheme="minorBidi"/>
              <w:noProof/>
              <w:kern w:val="2"/>
              <w14:ligatures w14:val="standardContextual"/>
            </w:rPr>
          </w:pPr>
          <w:hyperlink w:anchor="_Toc234833968" w:history="1">
            <w:r w:rsidRPr="00FC6C31">
              <w:rPr>
                <w:rStyle w:val="Hypertextovprepojenie"/>
                <w:rFonts w:ascii="Cambria" w:hAnsi="Cambria"/>
                <w:b/>
                <w:bCs/>
                <w:noProof/>
              </w:rPr>
              <w:t>18.</w:t>
            </w:r>
            <w:r>
              <w:rPr>
                <w:rFonts w:asciiTheme="minorHAnsi" w:eastAsiaTheme="minorEastAsia" w:hAnsiTheme="minorHAnsi" w:cstheme="minorBidi"/>
                <w:noProof/>
                <w:kern w:val="2"/>
                <w14:ligatures w14:val="standardContextual"/>
              </w:rPr>
              <w:tab/>
            </w:r>
            <w:r w:rsidRPr="00FC6C31">
              <w:rPr>
                <w:rStyle w:val="Hypertextovprepojenie"/>
                <w:rFonts w:ascii="Cambria" w:hAnsi="Cambria"/>
                <w:b/>
                <w:bCs/>
                <w:noProof/>
              </w:rPr>
              <w:t>Podmienky účasti</w:t>
            </w:r>
            <w:r>
              <w:rPr>
                <w:noProof/>
                <w:webHidden/>
              </w:rPr>
              <w:tab/>
            </w:r>
            <w:r>
              <w:rPr>
                <w:noProof/>
                <w:webHidden/>
              </w:rPr>
              <w:fldChar w:fldCharType="begin"/>
            </w:r>
            <w:r>
              <w:rPr>
                <w:noProof/>
                <w:webHidden/>
              </w:rPr>
              <w:instrText xml:space="preserve"> PAGEREF _Toc234833968 \h </w:instrText>
            </w:r>
            <w:r>
              <w:rPr>
                <w:noProof/>
                <w:webHidden/>
              </w:rPr>
            </w:r>
            <w:r>
              <w:rPr>
                <w:noProof/>
                <w:webHidden/>
              </w:rPr>
              <w:fldChar w:fldCharType="separate"/>
            </w:r>
            <w:r>
              <w:rPr>
                <w:noProof/>
                <w:webHidden/>
              </w:rPr>
              <w:t>10</w:t>
            </w:r>
            <w:r>
              <w:rPr>
                <w:noProof/>
                <w:webHidden/>
              </w:rPr>
              <w:fldChar w:fldCharType="end"/>
            </w:r>
          </w:hyperlink>
        </w:p>
        <w:p w14:paraId="0FF10C02" w14:textId="02DFF07F" w:rsidR="002C4754" w:rsidRDefault="002C4754">
          <w:pPr>
            <w:pStyle w:val="Obsah1"/>
            <w:rPr>
              <w:rFonts w:asciiTheme="minorHAnsi" w:eastAsiaTheme="minorEastAsia" w:hAnsiTheme="minorHAnsi" w:cstheme="minorBidi"/>
              <w:noProof/>
              <w:kern w:val="2"/>
              <w:sz w:val="24"/>
              <w14:ligatures w14:val="standardContextual"/>
            </w:rPr>
          </w:pPr>
          <w:hyperlink w:anchor="_Toc234833969" w:history="1">
            <w:r w:rsidRPr="00FC6C31">
              <w:rPr>
                <w:rStyle w:val="Hypertextovprepojenie"/>
                <w:noProof/>
              </w:rPr>
              <w:t>Časť C. Kritériá na vyhodnotenie ponúk</w:t>
            </w:r>
            <w:r>
              <w:rPr>
                <w:noProof/>
                <w:webHidden/>
              </w:rPr>
              <w:tab/>
            </w:r>
            <w:r>
              <w:rPr>
                <w:noProof/>
                <w:webHidden/>
              </w:rPr>
              <w:fldChar w:fldCharType="begin"/>
            </w:r>
            <w:r>
              <w:rPr>
                <w:noProof/>
                <w:webHidden/>
              </w:rPr>
              <w:instrText xml:space="preserve"> PAGEREF _Toc234833969 \h </w:instrText>
            </w:r>
            <w:r>
              <w:rPr>
                <w:noProof/>
                <w:webHidden/>
              </w:rPr>
            </w:r>
            <w:r>
              <w:rPr>
                <w:noProof/>
                <w:webHidden/>
              </w:rPr>
              <w:fldChar w:fldCharType="separate"/>
            </w:r>
            <w:r>
              <w:rPr>
                <w:noProof/>
                <w:webHidden/>
              </w:rPr>
              <w:t>13</w:t>
            </w:r>
            <w:r>
              <w:rPr>
                <w:noProof/>
                <w:webHidden/>
              </w:rPr>
              <w:fldChar w:fldCharType="end"/>
            </w:r>
          </w:hyperlink>
        </w:p>
        <w:p w14:paraId="2D665709" w14:textId="4F4E9048" w:rsidR="002C4754" w:rsidRDefault="002C4754">
          <w:pPr>
            <w:pStyle w:val="Obsah2"/>
            <w:rPr>
              <w:rFonts w:asciiTheme="minorHAnsi" w:eastAsiaTheme="minorEastAsia" w:hAnsiTheme="minorHAnsi" w:cstheme="minorBidi"/>
              <w:noProof/>
              <w:kern w:val="2"/>
              <w14:ligatures w14:val="standardContextual"/>
            </w:rPr>
          </w:pPr>
          <w:hyperlink w:anchor="_Toc234833970" w:history="1">
            <w:r w:rsidRPr="00FC6C31">
              <w:rPr>
                <w:rStyle w:val="Hypertextovprepojenie"/>
                <w:rFonts w:ascii="Cambria" w:hAnsi="Cambria"/>
                <w:b/>
                <w:bCs/>
                <w:noProof/>
              </w:rPr>
              <w:t>19.</w:t>
            </w:r>
            <w:r>
              <w:rPr>
                <w:rFonts w:asciiTheme="minorHAnsi" w:eastAsiaTheme="minorEastAsia" w:hAnsiTheme="minorHAnsi" w:cstheme="minorBidi"/>
                <w:noProof/>
                <w:kern w:val="2"/>
                <w14:ligatures w14:val="standardContextual"/>
              </w:rPr>
              <w:tab/>
            </w:r>
            <w:r w:rsidRPr="00FC6C31">
              <w:rPr>
                <w:rStyle w:val="Hypertextovprepojenie"/>
                <w:rFonts w:ascii="Cambria" w:hAnsi="Cambria"/>
                <w:b/>
                <w:bCs/>
                <w:noProof/>
              </w:rPr>
              <w:t>Kritériá na hodnotenie ponúk – všeobecne</w:t>
            </w:r>
            <w:r>
              <w:rPr>
                <w:noProof/>
                <w:webHidden/>
              </w:rPr>
              <w:tab/>
            </w:r>
            <w:r>
              <w:rPr>
                <w:noProof/>
                <w:webHidden/>
              </w:rPr>
              <w:fldChar w:fldCharType="begin"/>
            </w:r>
            <w:r>
              <w:rPr>
                <w:noProof/>
                <w:webHidden/>
              </w:rPr>
              <w:instrText xml:space="preserve"> PAGEREF _Toc234833970 \h </w:instrText>
            </w:r>
            <w:r>
              <w:rPr>
                <w:noProof/>
                <w:webHidden/>
              </w:rPr>
            </w:r>
            <w:r>
              <w:rPr>
                <w:noProof/>
                <w:webHidden/>
              </w:rPr>
              <w:fldChar w:fldCharType="separate"/>
            </w:r>
            <w:r>
              <w:rPr>
                <w:noProof/>
                <w:webHidden/>
              </w:rPr>
              <w:t>13</w:t>
            </w:r>
            <w:r>
              <w:rPr>
                <w:noProof/>
                <w:webHidden/>
              </w:rPr>
              <w:fldChar w:fldCharType="end"/>
            </w:r>
          </w:hyperlink>
        </w:p>
        <w:p w14:paraId="4A25B17C" w14:textId="29F76F71" w:rsidR="002C4754" w:rsidRDefault="002C4754">
          <w:pPr>
            <w:pStyle w:val="Obsah2"/>
            <w:rPr>
              <w:rFonts w:asciiTheme="minorHAnsi" w:eastAsiaTheme="minorEastAsia" w:hAnsiTheme="minorHAnsi" w:cstheme="minorBidi"/>
              <w:noProof/>
              <w:kern w:val="2"/>
              <w14:ligatures w14:val="standardContextual"/>
            </w:rPr>
          </w:pPr>
          <w:hyperlink w:anchor="_Toc234833971" w:history="1">
            <w:r w:rsidRPr="00FC6C31">
              <w:rPr>
                <w:rStyle w:val="Hypertextovprepojenie"/>
                <w:rFonts w:ascii="Cambria" w:hAnsi="Cambria"/>
                <w:b/>
                <w:bCs/>
                <w:noProof/>
              </w:rPr>
              <w:t>20.</w:t>
            </w:r>
            <w:r>
              <w:rPr>
                <w:rFonts w:asciiTheme="minorHAnsi" w:eastAsiaTheme="minorEastAsia" w:hAnsiTheme="minorHAnsi" w:cstheme="minorBidi"/>
                <w:noProof/>
                <w:kern w:val="2"/>
                <w14:ligatures w14:val="standardContextual"/>
              </w:rPr>
              <w:tab/>
            </w:r>
            <w:r w:rsidRPr="00FC6C31">
              <w:rPr>
                <w:rStyle w:val="Hypertextovprepojenie"/>
                <w:rFonts w:ascii="Cambria" w:hAnsi="Cambria"/>
                <w:b/>
                <w:bCs/>
                <w:noProof/>
              </w:rPr>
              <w:t>k1 Cena ponuky</w:t>
            </w:r>
            <w:r>
              <w:rPr>
                <w:noProof/>
                <w:webHidden/>
              </w:rPr>
              <w:tab/>
            </w:r>
            <w:r>
              <w:rPr>
                <w:noProof/>
                <w:webHidden/>
              </w:rPr>
              <w:fldChar w:fldCharType="begin"/>
            </w:r>
            <w:r>
              <w:rPr>
                <w:noProof/>
                <w:webHidden/>
              </w:rPr>
              <w:instrText xml:space="preserve"> PAGEREF _Toc234833971 \h </w:instrText>
            </w:r>
            <w:r>
              <w:rPr>
                <w:noProof/>
                <w:webHidden/>
              </w:rPr>
            </w:r>
            <w:r>
              <w:rPr>
                <w:noProof/>
                <w:webHidden/>
              </w:rPr>
              <w:fldChar w:fldCharType="separate"/>
            </w:r>
            <w:r>
              <w:rPr>
                <w:noProof/>
                <w:webHidden/>
              </w:rPr>
              <w:t>14</w:t>
            </w:r>
            <w:r>
              <w:rPr>
                <w:noProof/>
                <w:webHidden/>
              </w:rPr>
              <w:fldChar w:fldCharType="end"/>
            </w:r>
          </w:hyperlink>
        </w:p>
        <w:p w14:paraId="2316CB40" w14:textId="4CB6E761" w:rsidR="002C4754" w:rsidRDefault="002C4754">
          <w:pPr>
            <w:pStyle w:val="Obsah2"/>
            <w:rPr>
              <w:rFonts w:asciiTheme="minorHAnsi" w:eastAsiaTheme="minorEastAsia" w:hAnsiTheme="minorHAnsi" w:cstheme="minorBidi"/>
              <w:noProof/>
              <w:kern w:val="2"/>
              <w14:ligatures w14:val="standardContextual"/>
            </w:rPr>
          </w:pPr>
          <w:hyperlink w:anchor="_Toc234833972" w:history="1">
            <w:r w:rsidRPr="00FC6C31">
              <w:rPr>
                <w:rStyle w:val="Hypertextovprepojenie"/>
                <w:rFonts w:ascii="Cambria" w:hAnsi="Cambria"/>
                <w:b/>
                <w:bCs/>
                <w:noProof/>
              </w:rPr>
              <w:t>21.</w:t>
            </w:r>
            <w:r>
              <w:rPr>
                <w:rFonts w:asciiTheme="minorHAnsi" w:eastAsiaTheme="minorEastAsia" w:hAnsiTheme="minorHAnsi" w:cstheme="minorBidi"/>
                <w:noProof/>
                <w:kern w:val="2"/>
                <w14:ligatures w14:val="standardContextual"/>
              </w:rPr>
              <w:tab/>
            </w:r>
            <w:r w:rsidRPr="00FC6C31">
              <w:rPr>
                <w:rStyle w:val="Hypertextovprepojenie"/>
                <w:rFonts w:ascii="Cambria" w:hAnsi="Cambria"/>
                <w:b/>
                <w:bCs/>
                <w:noProof/>
              </w:rPr>
              <w:t>k2 Odborné skúsenosti prevádzkara</w:t>
            </w:r>
            <w:r>
              <w:rPr>
                <w:noProof/>
                <w:webHidden/>
              </w:rPr>
              <w:tab/>
            </w:r>
            <w:r>
              <w:rPr>
                <w:noProof/>
                <w:webHidden/>
              </w:rPr>
              <w:fldChar w:fldCharType="begin"/>
            </w:r>
            <w:r>
              <w:rPr>
                <w:noProof/>
                <w:webHidden/>
              </w:rPr>
              <w:instrText xml:space="preserve"> PAGEREF _Toc234833972 \h </w:instrText>
            </w:r>
            <w:r>
              <w:rPr>
                <w:noProof/>
                <w:webHidden/>
              </w:rPr>
            </w:r>
            <w:r>
              <w:rPr>
                <w:noProof/>
                <w:webHidden/>
              </w:rPr>
              <w:fldChar w:fldCharType="separate"/>
            </w:r>
            <w:r>
              <w:rPr>
                <w:noProof/>
                <w:webHidden/>
              </w:rPr>
              <w:t>14</w:t>
            </w:r>
            <w:r>
              <w:rPr>
                <w:noProof/>
                <w:webHidden/>
              </w:rPr>
              <w:fldChar w:fldCharType="end"/>
            </w:r>
          </w:hyperlink>
        </w:p>
        <w:p w14:paraId="3C800AA0" w14:textId="2045D92D" w:rsidR="002C4754" w:rsidRDefault="002C4754">
          <w:pPr>
            <w:pStyle w:val="Obsah2"/>
            <w:rPr>
              <w:rFonts w:asciiTheme="minorHAnsi" w:eastAsiaTheme="minorEastAsia" w:hAnsiTheme="minorHAnsi" w:cstheme="minorBidi"/>
              <w:noProof/>
              <w:kern w:val="2"/>
              <w14:ligatures w14:val="standardContextual"/>
            </w:rPr>
          </w:pPr>
          <w:hyperlink w:anchor="_Toc234833973" w:history="1">
            <w:r w:rsidRPr="00FC6C31">
              <w:rPr>
                <w:rStyle w:val="Hypertextovprepojenie"/>
                <w:rFonts w:ascii="Cambria" w:hAnsi="Cambria"/>
                <w:b/>
                <w:bCs/>
                <w:noProof/>
              </w:rPr>
              <w:t>22.</w:t>
            </w:r>
            <w:r>
              <w:rPr>
                <w:rFonts w:asciiTheme="minorHAnsi" w:eastAsiaTheme="minorEastAsia" w:hAnsiTheme="minorHAnsi" w:cstheme="minorBidi"/>
                <w:noProof/>
                <w:kern w:val="2"/>
                <w14:ligatures w14:val="standardContextual"/>
              </w:rPr>
              <w:tab/>
            </w:r>
            <w:r w:rsidRPr="00FC6C31">
              <w:rPr>
                <w:rStyle w:val="Hypertextovprepojenie"/>
                <w:rFonts w:ascii="Cambria" w:hAnsi="Cambria"/>
                <w:b/>
                <w:bCs/>
                <w:noProof/>
              </w:rPr>
              <w:t>k3 Odborné skúsenosti šéfkuchára</w:t>
            </w:r>
            <w:r>
              <w:rPr>
                <w:noProof/>
                <w:webHidden/>
              </w:rPr>
              <w:tab/>
            </w:r>
            <w:r>
              <w:rPr>
                <w:noProof/>
                <w:webHidden/>
              </w:rPr>
              <w:fldChar w:fldCharType="begin"/>
            </w:r>
            <w:r>
              <w:rPr>
                <w:noProof/>
                <w:webHidden/>
              </w:rPr>
              <w:instrText xml:space="preserve"> PAGEREF _Toc234833973 \h </w:instrText>
            </w:r>
            <w:r>
              <w:rPr>
                <w:noProof/>
                <w:webHidden/>
              </w:rPr>
            </w:r>
            <w:r>
              <w:rPr>
                <w:noProof/>
                <w:webHidden/>
              </w:rPr>
              <w:fldChar w:fldCharType="separate"/>
            </w:r>
            <w:r>
              <w:rPr>
                <w:noProof/>
                <w:webHidden/>
              </w:rPr>
              <w:t>15</w:t>
            </w:r>
            <w:r>
              <w:rPr>
                <w:noProof/>
                <w:webHidden/>
              </w:rPr>
              <w:fldChar w:fldCharType="end"/>
            </w:r>
          </w:hyperlink>
        </w:p>
        <w:p w14:paraId="172474B1" w14:textId="23D53567" w:rsidR="002C4754" w:rsidRDefault="002C4754">
          <w:pPr>
            <w:pStyle w:val="Obsah2"/>
            <w:rPr>
              <w:rFonts w:asciiTheme="minorHAnsi" w:eastAsiaTheme="minorEastAsia" w:hAnsiTheme="minorHAnsi" w:cstheme="minorBidi"/>
              <w:noProof/>
              <w:kern w:val="2"/>
              <w14:ligatures w14:val="standardContextual"/>
            </w:rPr>
          </w:pPr>
          <w:hyperlink w:anchor="_Toc234833974" w:history="1">
            <w:r w:rsidRPr="00FC6C31">
              <w:rPr>
                <w:rStyle w:val="Hypertextovprepojenie"/>
                <w:rFonts w:ascii="Cambria" w:hAnsi="Cambria"/>
                <w:b/>
                <w:bCs/>
                <w:noProof/>
              </w:rPr>
              <w:t>23.</w:t>
            </w:r>
            <w:r>
              <w:rPr>
                <w:rFonts w:asciiTheme="minorHAnsi" w:eastAsiaTheme="minorEastAsia" w:hAnsiTheme="minorHAnsi" w:cstheme="minorBidi"/>
                <w:noProof/>
                <w:kern w:val="2"/>
                <w14:ligatures w14:val="standardContextual"/>
              </w:rPr>
              <w:tab/>
            </w:r>
            <w:r w:rsidRPr="00FC6C31">
              <w:rPr>
                <w:rStyle w:val="Hypertextovprepojenie"/>
                <w:rFonts w:ascii="Cambria" w:hAnsi="Cambria"/>
                <w:b/>
                <w:bCs/>
                <w:noProof/>
              </w:rPr>
              <w:t>k4 Vlastnosti a schopnosti prevádzkara</w:t>
            </w:r>
            <w:r>
              <w:rPr>
                <w:noProof/>
                <w:webHidden/>
              </w:rPr>
              <w:tab/>
            </w:r>
            <w:r>
              <w:rPr>
                <w:noProof/>
                <w:webHidden/>
              </w:rPr>
              <w:fldChar w:fldCharType="begin"/>
            </w:r>
            <w:r>
              <w:rPr>
                <w:noProof/>
                <w:webHidden/>
              </w:rPr>
              <w:instrText xml:space="preserve"> PAGEREF _Toc234833974 \h </w:instrText>
            </w:r>
            <w:r>
              <w:rPr>
                <w:noProof/>
                <w:webHidden/>
              </w:rPr>
            </w:r>
            <w:r>
              <w:rPr>
                <w:noProof/>
                <w:webHidden/>
              </w:rPr>
              <w:fldChar w:fldCharType="separate"/>
            </w:r>
            <w:r>
              <w:rPr>
                <w:noProof/>
                <w:webHidden/>
              </w:rPr>
              <w:t>17</w:t>
            </w:r>
            <w:r>
              <w:rPr>
                <w:noProof/>
                <w:webHidden/>
              </w:rPr>
              <w:fldChar w:fldCharType="end"/>
            </w:r>
          </w:hyperlink>
        </w:p>
        <w:p w14:paraId="6C9D7899" w14:textId="3A4B13B6" w:rsidR="002C4754" w:rsidRDefault="002C4754">
          <w:pPr>
            <w:pStyle w:val="Obsah2"/>
            <w:rPr>
              <w:rFonts w:asciiTheme="minorHAnsi" w:eastAsiaTheme="minorEastAsia" w:hAnsiTheme="minorHAnsi" w:cstheme="minorBidi"/>
              <w:noProof/>
              <w:kern w:val="2"/>
              <w14:ligatures w14:val="standardContextual"/>
            </w:rPr>
          </w:pPr>
          <w:hyperlink w:anchor="_Toc234833975" w:history="1">
            <w:r w:rsidRPr="00FC6C31">
              <w:rPr>
                <w:rStyle w:val="Hypertextovprepojenie"/>
                <w:rFonts w:ascii="Cambria" w:hAnsi="Cambria"/>
                <w:b/>
                <w:bCs/>
                <w:noProof/>
              </w:rPr>
              <w:t>24.</w:t>
            </w:r>
            <w:r>
              <w:rPr>
                <w:rFonts w:asciiTheme="minorHAnsi" w:eastAsiaTheme="minorEastAsia" w:hAnsiTheme="minorHAnsi" w:cstheme="minorBidi"/>
                <w:noProof/>
                <w:kern w:val="2"/>
                <w14:ligatures w14:val="standardContextual"/>
              </w:rPr>
              <w:tab/>
            </w:r>
            <w:r w:rsidRPr="00FC6C31">
              <w:rPr>
                <w:rStyle w:val="Hypertextovprepojenie"/>
                <w:rFonts w:ascii="Cambria" w:hAnsi="Cambria"/>
                <w:b/>
                <w:bCs/>
                <w:noProof/>
              </w:rPr>
              <w:t>k5 Kvalita vzorového jedálneho lístka</w:t>
            </w:r>
            <w:r>
              <w:rPr>
                <w:noProof/>
                <w:webHidden/>
              </w:rPr>
              <w:tab/>
            </w:r>
            <w:r>
              <w:rPr>
                <w:noProof/>
                <w:webHidden/>
              </w:rPr>
              <w:fldChar w:fldCharType="begin"/>
            </w:r>
            <w:r>
              <w:rPr>
                <w:noProof/>
                <w:webHidden/>
              </w:rPr>
              <w:instrText xml:space="preserve"> PAGEREF _Toc234833975 \h </w:instrText>
            </w:r>
            <w:r>
              <w:rPr>
                <w:noProof/>
                <w:webHidden/>
              </w:rPr>
            </w:r>
            <w:r>
              <w:rPr>
                <w:noProof/>
                <w:webHidden/>
              </w:rPr>
              <w:fldChar w:fldCharType="separate"/>
            </w:r>
            <w:r>
              <w:rPr>
                <w:noProof/>
                <w:webHidden/>
              </w:rPr>
              <w:t>19</w:t>
            </w:r>
            <w:r>
              <w:rPr>
                <w:noProof/>
                <w:webHidden/>
              </w:rPr>
              <w:fldChar w:fldCharType="end"/>
            </w:r>
          </w:hyperlink>
        </w:p>
        <w:p w14:paraId="70287EAA" w14:textId="4E0F82E3" w:rsidR="002C4754" w:rsidRDefault="002C4754">
          <w:pPr>
            <w:pStyle w:val="Obsah2"/>
            <w:rPr>
              <w:rFonts w:asciiTheme="minorHAnsi" w:eastAsiaTheme="minorEastAsia" w:hAnsiTheme="minorHAnsi" w:cstheme="minorBidi"/>
              <w:noProof/>
              <w:kern w:val="2"/>
              <w14:ligatures w14:val="standardContextual"/>
            </w:rPr>
          </w:pPr>
          <w:hyperlink w:anchor="_Toc234833976" w:history="1">
            <w:r w:rsidRPr="00FC6C31">
              <w:rPr>
                <w:rStyle w:val="Hypertextovprepojenie"/>
                <w:rFonts w:ascii="Cambria" w:hAnsi="Cambria"/>
                <w:b/>
                <w:bCs/>
                <w:noProof/>
              </w:rPr>
              <w:t>25.</w:t>
            </w:r>
            <w:r>
              <w:rPr>
                <w:rFonts w:asciiTheme="minorHAnsi" w:eastAsiaTheme="minorEastAsia" w:hAnsiTheme="minorHAnsi" w:cstheme="minorBidi"/>
                <w:noProof/>
                <w:kern w:val="2"/>
                <w14:ligatures w14:val="standardContextual"/>
              </w:rPr>
              <w:tab/>
            </w:r>
            <w:r w:rsidRPr="00FC6C31">
              <w:rPr>
                <w:rStyle w:val="Hypertextovprepojenie"/>
                <w:rFonts w:ascii="Cambria" w:hAnsi="Cambria"/>
                <w:b/>
                <w:bCs/>
                <w:noProof/>
              </w:rPr>
              <w:t>k6 % biopotravín nad požadované minimum 5 %</w:t>
            </w:r>
            <w:r>
              <w:rPr>
                <w:noProof/>
                <w:webHidden/>
              </w:rPr>
              <w:tab/>
            </w:r>
            <w:r>
              <w:rPr>
                <w:noProof/>
                <w:webHidden/>
              </w:rPr>
              <w:fldChar w:fldCharType="begin"/>
            </w:r>
            <w:r>
              <w:rPr>
                <w:noProof/>
                <w:webHidden/>
              </w:rPr>
              <w:instrText xml:space="preserve"> PAGEREF _Toc234833976 \h </w:instrText>
            </w:r>
            <w:r>
              <w:rPr>
                <w:noProof/>
                <w:webHidden/>
              </w:rPr>
            </w:r>
            <w:r>
              <w:rPr>
                <w:noProof/>
                <w:webHidden/>
              </w:rPr>
              <w:fldChar w:fldCharType="separate"/>
            </w:r>
            <w:r>
              <w:rPr>
                <w:noProof/>
                <w:webHidden/>
              </w:rPr>
              <w:t>20</w:t>
            </w:r>
            <w:r>
              <w:rPr>
                <w:noProof/>
                <w:webHidden/>
              </w:rPr>
              <w:fldChar w:fldCharType="end"/>
            </w:r>
          </w:hyperlink>
        </w:p>
        <w:p w14:paraId="5C902DFA" w14:textId="2E6A9548" w:rsidR="002C4754" w:rsidRDefault="002C4754">
          <w:pPr>
            <w:pStyle w:val="Obsah2"/>
            <w:rPr>
              <w:rFonts w:asciiTheme="minorHAnsi" w:eastAsiaTheme="minorEastAsia" w:hAnsiTheme="minorHAnsi" w:cstheme="minorBidi"/>
              <w:noProof/>
              <w:kern w:val="2"/>
              <w14:ligatures w14:val="standardContextual"/>
            </w:rPr>
          </w:pPr>
          <w:hyperlink w:anchor="_Toc234833977" w:history="1">
            <w:r w:rsidRPr="00FC6C31">
              <w:rPr>
                <w:rStyle w:val="Hypertextovprepojenie"/>
                <w:rFonts w:ascii="Cambria" w:hAnsi="Cambria"/>
                <w:b/>
                <w:bCs/>
                <w:noProof/>
              </w:rPr>
              <w:t>26.</w:t>
            </w:r>
            <w:r>
              <w:rPr>
                <w:rFonts w:asciiTheme="minorHAnsi" w:eastAsiaTheme="minorEastAsia" w:hAnsiTheme="minorHAnsi" w:cstheme="minorBidi"/>
                <w:noProof/>
                <w:kern w:val="2"/>
                <w14:ligatures w14:val="standardContextual"/>
              </w:rPr>
              <w:tab/>
            </w:r>
            <w:r w:rsidRPr="00FC6C31">
              <w:rPr>
                <w:rStyle w:val="Hypertextovprepojenie"/>
                <w:rFonts w:ascii="Cambria" w:hAnsi="Cambria"/>
                <w:b/>
                <w:bCs/>
                <w:noProof/>
              </w:rPr>
              <w:t>Postup pri hodnotení ponúk</w:t>
            </w:r>
            <w:r>
              <w:rPr>
                <w:noProof/>
                <w:webHidden/>
              </w:rPr>
              <w:tab/>
            </w:r>
            <w:r>
              <w:rPr>
                <w:noProof/>
                <w:webHidden/>
              </w:rPr>
              <w:fldChar w:fldCharType="begin"/>
            </w:r>
            <w:r>
              <w:rPr>
                <w:noProof/>
                <w:webHidden/>
              </w:rPr>
              <w:instrText xml:space="preserve"> PAGEREF _Toc234833977 \h </w:instrText>
            </w:r>
            <w:r>
              <w:rPr>
                <w:noProof/>
                <w:webHidden/>
              </w:rPr>
            </w:r>
            <w:r>
              <w:rPr>
                <w:noProof/>
                <w:webHidden/>
              </w:rPr>
              <w:fldChar w:fldCharType="separate"/>
            </w:r>
            <w:r>
              <w:rPr>
                <w:noProof/>
                <w:webHidden/>
              </w:rPr>
              <w:t>21</w:t>
            </w:r>
            <w:r>
              <w:rPr>
                <w:noProof/>
                <w:webHidden/>
              </w:rPr>
              <w:fldChar w:fldCharType="end"/>
            </w:r>
          </w:hyperlink>
        </w:p>
        <w:p w14:paraId="2240B128" w14:textId="3EAE9EB6" w:rsidR="002C4754" w:rsidRDefault="002C4754">
          <w:pPr>
            <w:pStyle w:val="Obsah1"/>
            <w:rPr>
              <w:rFonts w:asciiTheme="minorHAnsi" w:eastAsiaTheme="minorEastAsia" w:hAnsiTheme="minorHAnsi" w:cstheme="minorBidi"/>
              <w:noProof/>
              <w:kern w:val="2"/>
              <w:sz w:val="24"/>
              <w14:ligatures w14:val="standardContextual"/>
            </w:rPr>
          </w:pPr>
          <w:hyperlink w:anchor="_Toc234833978" w:history="1">
            <w:r w:rsidRPr="00FC6C31">
              <w:rPr>
                <w:rStyle w:val="Hypertextovprepojenie"/>
                <w:noProof/>
              </w:rPr>
              <w:t>Časť D. Opis predmetu zákazky</w:t>
            </w:r>
            <w:r>
              <w:rPr>
                <w:noProof/>
                <w:webHidden/>
              </w:rPr>
              <w:tab/>
            </w:r>
            <w:r>
              <w:rPr>
                <w:noProof/>
                <w:webHidden/>
              </w:rPr>
              <w:fldChar w:fldCharType="begin"/>
            </w:r>
            <w:r>
              <w:rPr>
                <w:noProof/>
                <w:webHidden/>
              </w:rPr>
              <w:instrText xml:space="preserve"> PAGEREF _Toc234833978 \h </w:instrText>
            </w:r>
            <w:r>
              <w:rPr>
                <w:noProof/>
                <w:webHidden/>
              </w:rPr>
            </w:r>
            <w:r>
              <w:rPr>
                <w:noProof/>
                <w:webHidden/>
              </w:rPr>
              <w:fldChar w:fldCharType="separate"/>
            </w:r>
            <w:r>
              <w:rPr>
                <w:noProof/>
                <w:webHidden/>
              </w:rPr>
              <w:t>23</w:t>
            </w:r>
            <w:r>
              <w:rPr>
                <w:noProof/>
                <w:webHidden/>
              </w:rPr>
              <w:fldChar w:fldCharType="end"/>
            </w:r>
          </w:hyperlink>
        </w:p>
        <w:p w14:paraId="3AFB48F6" w14:textId="5DF29A1A" w:rsidR="3D592AD6" w:rsidRPr="00865543" w:rsidRDefault="00865543" w:rsidP="00865543">
          <w:pPr>
            <w:pStyle w:val="Obsah1"/>
            <w:rPr>
              <w:rStyle w:val="Hypertextovprepojenie"/>
              <w:szCs w:val="22"/>
            </w:rPr>
          </w:pPr>
          <w:r>
            <w:rPr>
              <w:szCs w:val="22"/>
            </w:rPr>
            <w:fldChar w:fldCharType="end"/>
          </w:r>
        </w:p>
      </w:sdtContent>
    </w:sdt>
    <w:p w14:paraId="7C562FB3" w14:textId="691BD10C" w:rsidR="00E75609" w:rsidRPr="00865543" w:rsidRDefault="00F93CAE" w:rsidP="2953CF82">
      <w:pPr>
        <w:pStyle w:val="Nzvyast"/>
      </w:pPr>
      <w:r>
        <w:br w:type="page"/>
      </w:r>
      <w:bookmarkStart w:id="1" w:name="_Toc234833949"/>
      <w:r w:rsidR="05A4060E">
        <w:lastRenderedPageBreak/>
        <w:t>Časť A. Pokyny pre záujemcov</w:t>
      </w:r>
      <w:bookmarkEnd w:id="1"/>
    </w:p>
    <w:p w14:paraId="7A9FC382" w14:textId="25923171" w:rsidR="00316EEF" w:rsidRPr="00B24C40" w:rsidRDefault="05A4060E" w:rsidP="00B24C40">
      <w:pPr>
        <w:pStyle w:val="Nadpis2"/>
        <w:numPr>
          <w:ilvl w:val="0"/>
          <w:numId w:val="17"/>
        </w:numPr>
        <w:shd w:val="clear" w:color="auto" w:fill="DBDBDB" w:themeFill="accent3" w:themeFillTint="66"/>
        <w:spacing w:before="0" w:after="60"/>
        <w:ind w:left="0" w:hanging="426"/>
        <w:rPr>
          <w:rStyle w:val="Nzvybodov"/>
        </w:rPr>
      </w:pPr>
      <w:bookmarkStart w:id="2" w:name="_Toc234833950"/>
      <w:r w:rsidRPr="2953CF82">
        <w:rPr>
          <w:rStyle w:val="Nzvybodov"/>
        </w:rPr>
        <w:t>Identifikácia verejného obstarávateľa</w:t>
      </w:r>
      <w:r w:rsidR="008D699F">
        <w:rPr>
          <w:rStyle w:val="Nzvybodov"/>
        </w:rPr>
        <w:t xml:space="preserve"> a verejného obstarávania</w:t>
      </w:r>
      <w:bookmarkEnd w:id="2"/>
    </w:p>
    <w:tbl>
      <w:tblPr>
        <w:tblStyle w:val="Mriekatabuky"/>
        <w:tblW w:w="0" w:type="auto"/>
        <w:tblLook w:val="04A0" w:firstRow="1" w:lastRow="0" w:firstColumn="1" w:lastColumn="0" w:noHBand="0" w:noVBand="1"/>
      </w:tblPr>
      <w:tblGrid>
        <w:gridCol w:w="2547"/>
        <w:gridCol w:w="6515"/>
      </w:tblGrid>
      <w:tr w:rsidR="00A1387B" w:rsidRPr="00865543" w14:paraId="0638B03C" w14:textId="77777777" w:rsidTr="2953CF82">
        <w:tc>
          <w:tcPr>
            <w:tcW w:w="2547" w:type="dxa"/>
          </w:tcPr>
          <w:p w14:paraId="2F0E12F2" w14:textId="5BAC4C4C" w:rsidR="00A1387B" w:rsidRPr="00865543" w:rsidRDefault="00A1387B" w:rsidP="00316EEF">
            <w:pPr>
              <w:pStyle w:val="Odsekzoznamu"/>
              <w:spacing w:after="60"/>
              <w:ind w:left="0"/>
              <w:contextualSpacing w:val="0"/>
              <w:jc w:val="left"/>
              <w:rPr>
                <w:rFonts w:ascii="Cambria" w:hAnsi="Cambria"/>
                <w:b/>
                <w:bCs/>
                <w:sz w:val="22"/>
                <w:szCs w:val="22"/>
              </w:rPr>
            </w:pPr>
            <w:r w:rsidRPr="00865543">
              <w:rPr>
                <w:rFonts w:ascii="Cambria" w:hAnsi="Cambria"/>
                <w:b/>
                <w:bCs/>
                <w:sz w:val="22"/>
                <w:szCs w:val="22"/>
              </w:rPr>
              <w:t>Názov organizácie:</w:t>
            </w:r>
          </w:p>
        </w:tc>
        <w:tc>
          <w:tcPr>
            <w:tcW w:w="6515" w:type="dxa"/>
          </w:tcPr>
          <w:p w14:paraId="49F990E6" w14:textId="21A2A8AF" w:rsidR="00A1387B" w:rsidRPr="00865543" w:rsidRDefault="00A1387B" w:rsidP="00365FBC">
            <w:pPr>
              <w:pStyle w:val="Odsekzoznamu"/>
              <w:spacing w:after="60"/>
              <w:ind w:left="0"/>
              <w:contextualSpacing w:val="0"/>
              <w:jc w:val="left"/>
              <w:rPr>
                <w:rFonts w:ascii="Cambria" w:hAnsi="Cambria"/>
                <w:sz w:val="22"/>
                <w:szCs w:val="22"/>
              </w:rPr>
            </w:pPr>
            <w:r w:rsidRPr="00865543">
              <w:rPr>
                <w:rFonts w:ascii="Cambria" w:hAnsi="Cambria"/>
                <w:sz w:val="22"/>
                <w:szCs w:val="22"/>
              </w:rPr>
              <w:t>Národná banka Slovenska</w:t>
            </w:r>
          </w:p>
        </w:tc>
      </w:tr>
      <w:tr w:rsidR="00A1387B" w:rsidRPr="00865543" w14:paraId="02A452BA" w14:textId="77777777" w:rsidTr="2953CF82">
        <w:tc>
          <w:tcPr>
            <w:tcW w:w="2547" w:type="dxa"/>
          </w:tcPr>
          <w:p w14:paraId="47CD97C2" w14:textId="44325A4A" w:rsidR="00A1387B" w:rsidRPr="00865543" w:rsidRDefault="00A1387B" w:rsidP="00316EEF">
            <w:pPr>
              <w:pStyle w:val="Odsekzoznamu"/>
              <w:spacing w:after="60"/>
              <w:ind w:left="0"/>
              <w:contextualSpacing w:val="0"/>
              <w:jc w:val="left"/>
              <w:rPr>
                <w:rFonts w:ascii="Cambria" w:hAnsi="Cambria"/>
                <w:b/>
                <w:bCs/>
                <w:sz w:val="22"/>
                <w:szCs w:val="22"/>
              </w:rPr>
            </w:pPr>
            <w:r w:rsidRPr="00865543">
              <w:rPr>
                <w:rFonts w:ascii="Cambria" w:hAnsi="Cambria"/>
                <w:b/>
                <w:bCs/>
                <w:sz w:val="22"/>
                <w:szCs w:val="22"/>
              </w:rPr>
              <w:t>Adresa sídla:</w:t>
            </w:r>
          </w:p>
        </w:tc>
        <w:tc>
          <w:tcPr>
            <w:tcW w:w="6515" w:type="dxa"/>
          </w:tcPr>
          <w:p w14:paraId="3543BC87" w14:textId="76F8D4F3" w:rsidR="00A1387B" w:rsidRPr="00865543" w:rsidRDefault="00A1387B" w:rsidP="00365FBC">
            <w:pPr>
              <w:pStyle w:val="Odsekzoznamu"/>
              <w:spacing w:after="60"/>
              <w:ind w:left="0"/>
              <w:contextualSpacing w:val="0"/>
              <w:jc w:val="left"/>
              <w:rPr>
                <w:rFonts w:ascii="Cambria" w:hAnsi="Cambria"/>
                <w:sz w:val="22"/>
                <w:szCs w:val="22"/>
              </w:rPr>
            </w:pPr>
            <w:r w:rsidRPr="00865543">
              <w:rPr>
                <w:rFonts w:ascii="Cambria" w:hAnsi="Cambria"/>
                <w:sz w:val="22"/>
                <w:szCs w:val="22"/>
              </w:rPr>
              <w:t xml:space="preserve">I. </w:t>
            </w:r>
            <w:proofErr w:type="spellStart"/>
            <w:r w:rsidRPr="00865543">
              <w:rPr>
                <w:rFonts w:ascii="Cambria" w:hAnsi="Cambria"/>
                <w:sz w:val="22"/>
                <w:szCs w:val="22"/>
              </w:rPr>
              <w:t>Karvaša</w:t>
            </w:r>
            <w:proofErr w:type="spellEnd"/>
            <w:r w:rsidRPr="00865543">
              <w:rPr>
                <w:rFonts w:ascii="Cambria" w:hAnsi="Cambria"/>
                <w:sz w:val="22"/>
                <w:szCs w:val="22"/>
              </w:rPr>
              <w:t xml:space="preserve"> 1, 813 25 Bratislava, SR</w:t>
            </w:r>
          </w:p>
        </w:tc>
      </w:tr>
      <w:tr w:rsidR="00A1387B" w:rsidRPr="00865543" w14:paraId="520290C5" w14:textId="77777777" w:rsidTr="2953CF82">
        <w:tc>
          <w:tcPr>
            <w:tcW w:w="2547" w:type="dxa"/>
          </w:tcPr>
          <w:p w14:paraId="75064837" w14:textId="5F8DD809" w:rsidR="00A1387B" w:rsidRPr="00865543" w:rsidRDefault="00A1387B" w:rsidP="00316EEF">
            <w:pPr>
              <w:pStyle w:val="Odsekzoznamu"/>
              <w:spacing w:after="60"/>
              <w:ind w:left="0"/>
              <w:contextualSpacing w:val="0"/>
              <w:jc w:val="left"/>
              <w:rPr>
                <w:rFonts w:ascii="Cambria" w:hAnsi="Cambria"/>
                <w:b/>
                <w:bCs/>
                <w:sz w:val="22"/>
                <w:szCs w:val="22"/>
              </w:rPr>
            </w:pPr>
            <w:r w:rsidRPr="00865543">
              <w:rPr>
                <w:rFonts w:ascii="Cambria" w:hAnsi="Cambria"/>
                <w:b/>
                <w:bCs/>
                <w:sz w:val="22"/>
                <w:szCs w:val="22"/>
              </w:rPr>
              <w:t>IČO:</w:t>
            </w:r>
          </w:p>
        </w:tc>
        <w:tc>
          <w:tcPr>
            <w:tcW w:w="6515" w:type="dxa"/>
          </w:tcPr>
          <w:p w14:paraId="0D0D4AFD" w14:textId="5730C3A8" w:rsidR="00A1387B" w:rsidRPr="00865543" w:rsidRDefault="00A1387B" w:rsidP="00365FBC">
            <w:pPr>
              <w:pStyle w:val="Odsekzoznamu"/>
              <w:spacing w:after="60"/>
              <w:ind w:left="0"/>
              <w:contextualSpacing w:val="0"/>
              <w:jc w:val="left"/>
              <w:rPr>
                <w:rFonts w:ascii="Cambria" w:hAnsi="Cambria"/>
                <w:sz w:val="22"/>
                <w:szCs w:val="22"/>
              </w:rPr>
            </w:pPr>
            <w:r w:rsidRPr="2953CF82">
              <w:rPr>
                <w:rFonts w:ascii="Cambria" w:hAnsi="Cambria"/>
                <w:sz w:val="22"/>
                <w:szCs w:val="22"/>
              </w:rPr>
              <w:t xml:space="preserve">30844789 (ďalej </w:t>
            </w:r>
            <w:r w:rsidR="0059010D" w:rsidRPr="2953CF82">
              <w:rPr>
                <w:rFonts w:ascii="Cambria" w:hAnsi="Cambria"/>
                <w:sz w:val="22"/>
                <w:szCs w:val="22"/>
              </w:rPr>
              <w:t>len</w:t>
            </w:r>
            <w:r w:rsidRPr="2953CF82">
              <w:rPr>
                <w:rFonts w:ascii="Cambria" w:hAnsi="Cambria"/>
                <w:sz w:val="22"/>
                <w:szCs w:val="22"/>
              </w:rPr>
              <w:t xml:space="preserve"> „verejný obstarávateľ“)</w:t>
            </w:r>
          </w:p>
        </w:tc>
      </w:tr>
      <w:tr w:rsidR="00A1387B" w:rsidRPr="00865543" w14:paraId="0380BF94" w14:textId="77777777" w:rsidTr="2953CF82">
        <w:tc>
          <w:tcPr>
            <w:tcW w:w="2547" w:type="dxa"/>
          </w:tcPr>
          <w:p w14:paraId="4778ACA2" w14:textId="4FD299E4" w:rsidR="00A1387B" w:rsidRPr="00865543" w:rsidRDefault="00A1387B" w:rsidP="00316EEF">
            <w:pPr>
              <w:pStyle w:val="Odsekzoznamu"/>
              <w:spacing w:after="60"/>
              <w:ind w:left="0"/>
              <w:contextualSpacing w:val="0"/>
              <w:jc w:val="left"/>
              <w:rPr>
                <w:rFonts w:ascii="Cambria" w:hAnsi="Cambria"/>
                <w:b/>
                <w:bCs/>
                <w:sz w:val="22"/>
                <w:szCs w:val="22"/>
              </w:rPr>
            </w:pPr>
            <w:r w:rsidRPr="00865543">
              <w:rPr>
                <w:rFonts w:ascii="Cambria" w:hAnsi="Cambria"/>
                <w:b/>
                <w:bCs/>
                <w:sz w:val="22"/>
                <w:szCs w:val="22"/>
              </w:rPr>
              <w:t>Kontaktná osoba:</w:t>
            </w:r>
          </w:p>
        </w:tc>
        <w:tc>
          <w:tcPr>
            <w:tcW w:w="6515" w:type="dxa"/>
          </w:tcPr>
          <w:p w14:paraId="7B839F3C" w14:textId="32DC7606" w:rsidR="00A1387B" w:rsidRPr="00865543" w:rsidRDefault="00441DC1" w:rsidP="2953CF82">
            <w:pPr>
              <w:spacing w:after="60"/>
              <w:jc w:val="left"/>
              <w:rPr>
                <w:rFonts w:ascii="Cambria" w:eastAsiaTheme="minorEastAsia" w:hAnsi="Cambria"/>
                <w:sz w:val="22"/>
                <w:szCs w:val="22"/>
                <w:lang w:eastAsia="ja-JP"/>
              </w:rPr>
            </w:pPr>
            <w:r w:rsidRPr="2953CF82">
              <w:rPr>
                <w:rFonts w:ascii="Cambria" w:eastAsiaTheme="minorEastAsia" w:hAnsi="Cambria"/>
                <w:sz w:val="22"/>
                <w:szCs w:val="22"/>
                <w:lang w:eastAsia="ja-JP"/>
              </w:rPr>
              <w:t>Mgr. Maroš Hačko</w:t>
            </w:r>
            <w:r w:rsidR="12B91EE8" w:rsidRPr="2953CF82">
              <w:rPr>
                <w:rFonts w:ascii="Cambria" w:eastAsiaTheme="minorEastAsia" w:hAnsi="Cambria"/>
                <w:sz w:val="22"/>
                <w:szCs w:val="22"/>
                <w:lang w:eastAsia="ja-JP"/>
              </w:rPr>
              <w:t xml:space="preserve"> </w:t>
            </w:r>
          </w:p>
        </w:tc>
      </w:tr>
      <w:tr w:rsidR="00A1387B" w:rsidRPr="00865543" w14:paraId="52CF0CE6" w14:textId="77777777" w:rsidTr="2953CF82">
        <w:tc>
          <w:tcPr>
            <w:tcW w:w="2547" w:type="dxa"/>
          </w:tcPr>
          <w:p w14:paraId="7D425120" w14:textId="178631F4" w:rsidR="00A1387B" w:rsidRPr="00A0576E" w:rsidRDefault="00A1387B" w:rsidP="00316EEF">
            <w:pPr>
              <w:pStyle w:val="Odsekzoznamu"/>
              <w:spacing w:after="60"/>
              <w:ind w:left="0"/>
              <w:contextualSpacing w:val="0"/>
              <w:jc w:val="left"/>
              <w:rPr>
                <w:rFonts w:ascii="Cambria" w:hAnsi="Cambria"/>
                <w:b/>
                <w:bCs/>
                <w:sz w:val="22"/>
                <w:szCs w:val="22"/>
              </w:rPr>
            </w:pPr>
            <w:r w:rsidRPr="00A0576E">
              <w:rPr>
                <w:rFonts w:ascii="Cambria" w:eastAsiaTheme="minorEastAsia" w:hAnsi="Cambria"/>
                <w:b/>
                <w:bCs/>
                <w:sz w:val="22"/>
                <w:szCs w:val="22"/>
                <w:lang w:eastAsia="ja-JP"/>
              </w:rPr>
              <w:t>Kontakt:</w:t>
            </w:r>
          </w:p>
        </w:tc>
        <w:tc>
          <w:tcPr>
            <w:tcW w:w="6515" w:type="dxa"/>
          </w:tcPr>
          <w:p w14:paraId="742F39F3" w14:textId="6E9AF6A4" w:rsidR="00A1387B" w:rsidRPr="00A0576E" w:rsidRDefault="00441DC1" w:rsidP="2953CF82">
            <w:pPr>
              <w:spacing w:after="60"/>
              <w:jc w:val="left"/>
              <w:rPr>
                <w:rFonts w:ascii="Cambria" w:eastAsiaTheme="minorEastAsia" w:hAnsi="Cambria"/>
                <w:sz w:val="22"/>
                <w:szCs w:val="22"/>
                <w:lang w:eastAsia="ja-JP"/>
              </w:rPr>
            </w:pPr>
            <w:hyperlink r:id="rId14" w:history="1">
              <w:r w:rsidRPr="00A0576E">
                <w:rPr>
                  <w:rStyle w:val="Hypertextovprepojenie"/>
                  <w:rFonts w:ascii="Cambria" w:eastAsiaTheme="minorEastAsia" w:hAnsi="Cambria"/>
                  <w:sz w:val="22"/>
                  <w:szCs w:val="22"/>
                  <w:lang w:eastAsia="ja-JP"/>
                </w:rPr>
                <w:t>maros.hacko@nbs.sk</w:t>
              </w:r>
            </w:hyperlink>
            <w:r w:rsidRPr="00A0576E">
              <w:rPr>
                <w:rFonts w:ascii="Cambria" w:eastAsiaTheme="minorEastAsia" w:hAnsi="Cambria"/>
                <w:sz w:val="22"/>
                <w:szCs w:val="22"/>
                <w:lang w:eastAsia="ja-JP"/>
              </w:rPr>
              <w:t xml:space="preserve"> </w:t>
            </w:r>
          </w:p>
        </w:tc>
      </w:tr>
      <w:tr w:rsidR="00A1387B" w:rsidRPr="00865543" w14:paraId="378AA8C2" w14:textId="77777777" w:rsidTr="2953CF82">
        <w:tc>
          <w:tcPr>
            <w:tcW w:w="2547" w:type="dxa"/>
          </w:tcPr>
          <w:p w14:paraId="6C2EA380" w14:textId="4CF9C074" w:rsidR="00A1387B" w:rsidRPr="00A0576E" w:rsidRDefault="00A1387B" w:rsidP="00316EEF">
            <w:pPr>
              <w:pStyle w:val="Odsekzoznamu"/>
              <w:spacing w:after="60"/>
              <w:ind w:left="0"/>
              <w:contextualSpacing w:val="0"/>
              <w:jc w:val="left"/>
              <w:rPr>
                <w:rFonts w:ascii="Cambria" w:hAnsi="Cambria"/>
                <w:b/>
                <w:bCs/>
                <w:sz w:val="22"/>
                <w:szCs w:val="22"/>
              </w:rPr>
            </w:pPr>
            <w:r w:rsidRPr="00A0576E">
              <w:rPr>
                <w:rFonts w:ascii="Cambria" w:eastAsiaTheme="minorEastAsia" w:hAnsi="Cambria"/>
                <w:b/>
                <w:bCs/>
                <w:sz w:val="22"/>
                <w:szCs w:val="22"/>
                <w:lang w:eastAsia="ja-JP"/>
              </w:rPr>
              <w:t>Dokumenty z PTK:</w:t>
            </w:r>
          </w:p>
        </w:tc>
        <w:tc>
          <w:tcPr>
            <w:tcW w:w="6515" w:type="dxa"/>
          </w:tcPr>
          <w:p w14:paraId="54435E6F" w14:textId="5537140A" w:rsidR="00A1387B" w:rsidRPr="00A0576E" w:rsidRDefault="00A1387B" w:rsidP="00365FBC">
            <w:pPr>
              <w:pStyle w:val="Odsekzoznamu"/>
              <w:spacing w:after="60"/>
              <w:ind w:left="0"/>
              <w:contextualSpacing w:val="0"/>
              <w:jc w:val="left"/>
              <w:rPr>
                <w:rFonts w:ascii="Cambria" w:hAnsi="Cambria"/>
                <w:sz w:val="22"/>
                <w:szCs w:val="22"/>
              </w:rPr>
            </w:pPr>
            <w:hyperlink r:id="rId15" w:history="1">
              <w:r w:rsidRPr="00A0576E">
                <w:rPr>
                  <w:rStyle w:val="Hypertextovprepojenie"/>
                  <w:rFonts w:ascii="Cambria" w:eastAsiaTheme="minorEastAsia" w:hAnsi="Cambria"/>
                  <w:sz w:val="22"/>
                  <w:szCs w:val="22"/>
                  <w:lang w:eastAsia="ja-JP"/>
                </w:rPr>
                <w:t>t</w:t>
              </w:r>
              <w:r w:rsidRPr="00A0576E">
                <w:rPr>
                  <w:rStyle w:val="Hypertextovprepojenie"/>
                  <w:rFonts w:ascii="Cambria" w:eastAsiaTheme="minorEastAsia" w:hAnsi="Cambria"/>
                  <w:sz w:val="22"/>
                  <w:szCs w:val="22"/>
                  <w:lang w:eastAsia="ja-JP"/>
                </w:rPr>
                <w:t>u</w:t>
              </w:r>
            </w:hyperlink>
          </w:p>
        </w:tc>
      </w:tr>
      <w:tr w:rsidR="00A1387B" w:rsidRPr="00865543" w14:paraId="66F6D77D" w14:textId="77777777" w:rsidTr="2953CF82">
        <w:tc>
          <w:tcPr>
            <w:tcW w:w="2547" w:type="dxa"/>
          </w:tcPr>
          <w:p w14:paraId="5D2817FC" w14:textId="1792507D" w:rsidR="00A1387B" w:rsidRPr="00A0576E" w:rsidRDefault="00A1387B" w:rsidP="00316EEF">
            <w:pPr>
              <w:pStyle w:val="Odsekzoznamu"/>
              <w:spacing w:after="60"/>
              <w:ind w:left="0"/>
              <w:contextualSpacing w:val="0"/>
              <w:jc w:val="left"/>
              <w:rPr>
                <w:rFonts w:ascii="Cambria" w:eastAsiaTheme="minorEastAsia" w:hAnsi="Cambria"/>
                <w:b/>
                <w:bCs/>
                <w:sz w:val="22"/>
                <w:szCs w:val="22"/>
                <w:lang w:eastAsia="ja-JP"/>
              </w:rPr>
            </w:pPr>
            <w:r w:rsidRPr="00A0576E">
              <w:rPr>
                <w:rFonts w:ascii="Cambria" w:hAnsi="Cambria"/>
                <w:b/>
                <w:bCs/>
                <w:sz w:val="22"/>
                <w:szCs w:val="22"/>
              </w:rPr>
              <w:t>Web zákazky:</w:t>
            </w:r>
          </w:p>
        </w:tc>
        <w:tc>
          <w:tcPr>
            <w:tcW w:w="6515" w:type="dxa"/>
          </w:tcPr>
          <w:p w14:paraId="662CFD1B" w14:textId="409622FC" w:rsidR="00A9293E" w:rsidRPr="00A0576E" w:rsidRDefault="00A0576E" w:rsidP="00365FBC">
            <w:pPr>
              <w:pStyle w:val="Odsekzoznamu"/>
              <w:spacing w:after="60"/>
              <w:ind w:left="0"/>
              <w:contextualSpacing w:val="0"/>
              <w:jc w:val="left"/>
              <w:rPr>
                <w:rFonts w:ascii="Cambria" w:hAnsi="Cambria"/>
                <w:sz w:val="22"/>
                <w:szCs w:val="22"/>
              </w:rPr>
            </w:pPr>
            <w:hyperlink r:id="rId16" w:history="1">
              <w:r w:rsidRPr="00A0576E">
                <w:rPr>
                  <w:rStyle w:val="Hypertextovprepojenie"/>
                  <w:rFonts w:ascii="Cambria" w:hAnsi="Cambria"/>
                  <w:sz w:val="22"/>
                  <w:szCs w:val="22"/>
                </w:rPr>
                <w:t>https://josephine.proebiz.com</w:t>
              </w:r>
              <w:r w:rsidRPr="00A0576E">
                <w:rPr>
                  <w:rStyle w:val="Hypertextovprepojenie"/>
                  <w:rFonts w:ascii="Cambria" w:hAnsi="Cambria"/>
                  <w:sz w:val="22"/>
                  <w:szCs w:val="22"/>
                </w:rPr>
                <w:t>/</w:t>
              </w:r>
              <w:r w:rsidRPr="00A0576E">
                <w:rPr>
                  <w:rStyle w:val="Hypertextovprepojenie"/>
                  <w:rFonts w:ascii="Cambria" w:hAnsi="Cambria"/>
                  <w:sz w:val="22"/>
                  <w:szCs w:val="22"/>
                </w:rPr>
                <w:t>sk/tender/79284/summary</w:t>
              </w:r>
            </w:hyperlink>
            <w:r w:rsidRPr="00A0576E">
              <w:rPr>
                <w:rFonts w:ascii="Cambria" w:hAnsi="Cambria"/>
                <w:sz w:val="22"/>
                <w:szCs w:val="22"/>
              </w:rPr>
              <w:t xml:space="preserve"> </w:t>
            </w:r>
          </w:p>
        </w:tc>
      </w:tr>
    </w:tbl>
    <w:p w14:paraId="61AC358E" w14:textId="508E23BB" w:rsidR="00A9293E" w:rsidRPr="00B24C40" w:rsidRDefault="46A6F2DA" w:rsidP="00B24C40">
      <w:pPr>
        <w:pStyle w:val="Odsekzoznamu"/>
        <w:numPr>
          <w:ilvl w:val="1"/>
          <w:numId w:val="17"/>
        </w:numPr>
        <w:ind w:left="0" w:hanging="426"/>
        <w:rPr>
          <w:rFonts w:ascii="Cambria" w:hAnsi="Cambria"/>
          <w:sz w:val="22"/>
          <w:szCs w:val="22"/>
        </w:rPr>
      </w:pPr>
      <w:bookmarkStart w:id="3" w:name="_Toc233275508"/>
      <w:bookmarkStart w:id="4" w:name="_heading=h.4d34og8"/>
      <w:bookmarkEnd w:id="3"/>
      <w:bookmarkEnd w:id="4"/>
      <w:r w:rsidRPr="00B24C40">
        <w:rPr>
          <w:rFonts w:ascii="Cambria" w:hAnsi="Cambria"/>
          <w:sz w:val="22"/>
          <w:szCs w:val="22"/>
        </w:rPr>
        <w:t xml:space="preserve">Názov zákazky: </w:t>
      </w:r>
      <w:r w:rsidRPr="00B24C40">
        <w:rPr>
          <w:rFonts w:ascii="Cambria" w:hAnsi="Cambria"/>
          <w:b/>
          <w:bCs/>
          <w:sz w:val="22"/>
          <w:szCs w:val="22"/>
        </w:rPr>
        <w:t>„</w:t>
      </w:r>
      <w:bookmarkStart w:id="5" w:name="_Hlk216099125"/>
      <w:r w:rsidR="00A276EA" w:rsidRPr="00B24C40">
        <w:rPr>
          <w:rFonts w:ascii="Cambria" w:hAnsi="Cambria"/>
          <w:b/>
          <w:bCs/>
          <w:sz w:val="22"/>
          <w:szCs w:val="22"/>
        </w:rPr>
        <w:t>Zabezpečenie stravovania a doplnkového predaja v bufete pre zamestnancov NBS v budove ústredia NBS</w:t>
      </w:r>
      <w:bookmarkEnd w:id="5"/>
      <w:r w:rsidR="66C549FB" w:rsidRPr="00B24C40">
        <w:rPr>
          <w:rFonts w:ascii="Cambria" w:hAnsi="Cambria"/>
          <w:b/>
          <w:bCs/>
          <w:sz w:val="22"/>
          <w:szCs w:val="22"/>
        </w:rPr>
        <w:t>“</w:t>
      </w:r>
      <w:r w:rsidR="14DD3036" w:rsidRPr="00B24C40">
        <w:rPr>
          <w:rFonts w:ascii="Cambria" w:hAnsi="Cambria"/>
          <w:sz w:val="22"/>
          <w:szCs w:val="22"/>
        </w:rPr>
        <w:t>.</w:t>
      </w:r>
    </w:p>
    <w:p w14:paraId="6DF755CA" w14:textId="44B68A45" w:rsidR="00A9293E" w:rsidRPr="00B24C40" w:rsidRDefault="2C651842">
      <w:pPr>
        <w:pStyle w:val="Odsekzoznamu"/>
        <w:numPr>
          <w:ilvl w:val="1"/>
          <w:numId w:val="17"/>
        </w:numPr>
        <w:ind w:left="0" w:hanging="426"/>
        <w:rPr>
          <w:rFonts w:ascii="Cambria" w:hAnsi="Cambria"/>
          <w:sz w:val="22"/>
          <w:szCs w:val="22"/>
        </w:rPr>
      </w:pPr>
      <w:bookmarkStart w:id="6" w:name="_heading=h.17dp8vu"/>
      <w:bookmarkStart w:id="7" w:name="_Toc184109487"/>
      <w:bookmarkStart w:id="8" w:name="_Toc175058638"/>
      <w:bookmarkEnd w:id="6"/>
      <w:r w:rsidRPr="77E5E98A">
        <w:rPr>
          <w:rFonts w:ascii="Cambria" w:hAnsi="Cambria"/>
          <w:sz w:val="22"/>
          <w:szCs w:val="22"/>
        </w:rPr>
        <w:t xml:space="preserve">Predmetom zákazky je komplexné zabezpečenie prípravy, varenia a výdaja stravy pre zamestnancov verejného obstarávateľa v rámci prevádzky internej jedálne, do ktorej spravidla nemá prístup verejnosť. Stravovanie je určené pre interných zamestnancov </w:t>
      </w:r>
      <w:r w:rsidR="66B87BE5" w:rsidRPr="77E5E98A">
        <w:rPr>
          <w:rFonts w:ascii="Cambria" w:hAnsi="Cambria"/>
          <w:sz w:val="22"/>
          <w:szCs w:val="22"/>
        </w:rPr>
        <w:t>ako aj ďalšie</w:t>
      </w:r>
      <w:r w:rsidRPr="77E5E98A">
        <w:rPr>
          <w:rFonts w:ascii="Cambria" w:hAnsi="Cambria"/>
          <w:sz w:val="22"/>
          <w:szCs w:val="22"/>
        </w:rPr>
        <w:t xml:space="preserve"> osoby, </w:t>
      </w:r>
      <w:r w:rsidR="704FDF7C" w:rsidRPr="77E5E98A">
        <w:rPr>
          <w:rFonts w:ascii="Cambria" w:hAnsi="Cambria"/>
          <w:sz w:val="22"/>
          <w:szCs w:val="22"/>
        </w:rPr>
        <w:t>ktorým to verejný obst</w:t>
      </w:r>
      <w:r w:rsidR="4547C08D" w:rsidRPr="77E5E98A">
        <w:rPr>
          <w:rFonts w:ascii="Cambria" w:hAnsi="Cambria"/>
          <w:sz w:val="22"/>
          <w:szCs w:val="22"/>
        </w:rPr>
        <w:t>a</w:t>
      </w:r>
      <w:r w:rsidR="704FDF7C" w:rsidRPr="77E5E98A">
        <w:rPr>
          <w:rFonts w:ascii="Cambria" w:hAnsi="Cambria"/>
          <w:sz w:val="22"/>
          <w:szCs w:val="22"/>
        </w:rPr>
        <w:t xml:space="preserve">rávateľ umožní, </w:t>
      </w:r>
      <w:r w:rsidRPr="77E5E98A">
        <w:rPr>
          <w:rFonts w:ascii="Cambria" w:hAnsi="Cambria"/>
          <w:sz w:val="22"/>
          <w:szCs w:val="22"/>
        </w:rPr>
        <w:t xml:space="preserve">pričom poskytovateľ </w:t>
      </w:r>
      <w:r w:rsidR="05B01610" w:rsidRPr="77E5E98A">
        <w:rPr>
          <w:rFonts w:ascii="Cambria" w:hAnsi="Cambria"/>
          <w:sz w:val="22"/>
          <w:szCs w:val="22"/>
        </w:rPr>
        <w:t>je</w:t>
      </w:r>
      <w:r w:rsidRPr="77E5E98A">
        <w:rPr>
          <w:rFonts w:ascii="Cambria" w:hAnsi="Cambria"/>
          <w:sz w:val="22"/>
          <w:szCs w:val="22"/>
        </w:rPr>
        <w:t xml:space="preserve"> povinný zabezpečiť plynul</w:t>
      </w:r>
      <w:r w:rsidR="486ED655" w:rsidRPr="77E5E98A">
        <w:rPr>
          <w:rFonts w:ascii="Cambria" w:hAnsi="Cambria"/>
          <w:sz w:val="22"/>
          <w:szCs w:val="22"/>
        </w:rPr>
        <w:t>é poskytovanie predmetu zákazky</w:t>
      </w:r>
      <w:r w:rsidR="14078444" w:rsidRPr="77E5E98A">
        <w:rPr>
          <w:rFonts w:ascii="Cambria" w:hAnsi="Cambria"/>
          <w:sz w:val="22"/>
          <w:szCs w:val="22"/>
        </w:rPr>
        <w:t>,</w:t>
      </w:r>
      <w:r w:rsidR="486ED655" w:rsidRPr="77E5E98A">
        <w:rPr>
          <w:rFonts w:ascii="Cambria" w:hAnsi="Cambria"/>
          <w:sz w:val="22"/>
          <w:szCs w:val="22"/>
        </w:rPr>
        <w:t xml:space="preserve"> ako</w:t>
      </w:r>
      <w:r w:rsidR="00E44EC8" w:rsidRPr="77E5E98A">
        <w:rPr>
          <w:rFonts w:ascii="Cambria" w:hAnsi="Cambria"/>
          <w:sz w:val="22"/>
          <w:szCs w:val="22"/>
        </w:rPr>
        <w:t> </w:t>
      </w:r>
      <w:r w:rsidR="486ED655" w:rsidRPr="77E5E98A">
        <w:rPr>
          <w:rFonts w:ascii="Cambria" w:hAnsi="Cambria"/>
          <w:sz w:val="22"/>
          <w:szCs w:val="22"/>
        </w:rPr>
        <w:t>aj plynulý</w:t>
      </w:r>
      <w:r w:rsidRPr="77E5E98A">
        <w:rPr>
          <w:rFonts w:ascii="Cambria" w:hAnsi="Cambria"/>
          <w:sz w:val="22"/>
          <w:szCs w:val="22"/>
        </w:rPr>
        <w:t xml:space="preserve"> výkon všetkých súvisiacich činností</w:t>
      </w:r>
      <w:r w:rsidR="3A912107" w:rsidRPr="77E5E98A">
        <w:rPr>
          <w:rFonts w:ascii="Cambria" w:hAnsi="Cambria"/>
          <w:sz w:val="22"/>
          <w:szCs w:val="22"/>
        </w:rPr>
        <w:t xml:space="preserve">, </w:t>
      </w:r>
      <w:r w:rsidR="4B24ACBE" w:rsidRPr="77E5E98A">
        <w:rPr>
          <w:rFonts w:ascii="Cambria" w:hAnsi="Cambria"/>
          <w:sz w:val="22"/>
          <w:szCs w:val="22"/>
        </w:rPr>
        <w:t xml:space="preserve">t. j. najmä </w:t>
      </w:r>
      <w:r w:rsidR="4B24ACBE" w:rsidRPr="77E5E98A">
        <w:rPr>
          <w:rFonts w:ascii="Cambria" w:eastAsiaTheme="minorEastAsia" w:hAnsi="Cambria" w:cstheme="minorBidi"/>
          <w:sz w:val="22"/>
          <w:szCs w:val="22"/>
        </w:rPr>
        <w:t xml:space="preserve">zabezpečiť </w:t>
      </w:r>
      <w:r w:rsidR="77ECED3B" w:rsidRPr="77E5E98A">
        <w:rPr>
          <w:rFonts w:ascii="Cambria" w:eastAsiaTheme="minorEastAsia" w:hAnsi="Cambria" w:cstheme="minorBidi"/>
          <w:sz w:val="22"/>
          <w:szCs w:val="22"/>
        </w:rPr>
        <w:t xml:space="preserve">dostatočné personálne </w:t>
      </w:r>
      <w:r w:rsidR="4B24ACBE" w:rsidRPr="77E5E98A">
        <w:rPr>
          <w:rFonts w:ascii="Cambria" w:eastAsiaTheme="minorEastAsia" w:hAnsi="Cambria" w:cstheme="minorBidi"/>
          <w:sz w:val="22"/>
          <w:szCs w:val="22"/>
        </w:rPr>
        <w:t xml:space="preserve">kapacity potrebné na riadne plnenie predmetu zákazky a poskytovať plnenie, </w:t>
      </w:r>
      <w:r w:rsidR="3A912107" w:rsidRPr="77E5E98A">
        <w:rPr>
          <w:rFonts w:ascii="Cambria" w:hAnsi="Cambria"/>
          <w:sz w:val="22"/>
          <w:szCs w:val="22"/>
        </w:rPr>
        <w:t>ktor</w:t>
      </w:r>
      <w:r w:rsidR="47064AE2" w:rsidRPr="77E5E98A">
        <w:rPr>
          <w:rFonts w:ascii="Cambria" w:hAnsi="Cambria"/>
          <w:sz w:val="22"/>
          <w:szCs w:val="22"/>
        </w:rPr>
        <w:t>é</w:t>
      </w:r>
      <w:r w:rsidR="3A912107" w:rsidRPr="77E5E98A">
        <w:rPr>
          <w:rFonts w:ascii="Cambria" w:hAnsi="Cambria"/>
          <w:sz w:val="22"/>
          <w:szCs w:val="22"/>
        </w:rPr>
        <w:t xml:space="preserve"> je </w:t>
      </w:r>
      <w:r w:rsidR="3A912107" w:rsidRPr="77E5E98A">
        <w:rPr>
          <w:rFonts w:ascii="Cambria" w:eastAsiaTheme="minorEastAsia" w:hAnsi="Cambria" w:cstheme="minorBidi"/>
          <w:sz w:val="22"/>
          <w:szCs w:val="22"/>
        </w:rPr>
        <w:t xml:space="preserve">v </w:t>
      </w:r>
      <w:r w:rsidR="119BC07B" w:rsidRPr="77E5E98A">
        <w:rPr>
          <w:rFonts w:ascii="Cambria" w:eastAsiaTheme="minorEastAsia" w:hAnsi="Cambria" w:cstheme="minorBidi"/>
          <w:sz w:val="22"/>
          <w:szCs w:val="22"/>
        </w:rPr>
        <w:t xml:space="preserve">úplnom </w:t>
      </w:r>
      <w:r w:rsidR="3A912107" w:rsidRPr="77E5E98A">
        <w:rPr>
          <w:rFonts w:ascii="Cambria" w:eastAsiaTheme="minorEastAsia" w:hAnsi="Cambria" w:cstheme="minorBidi"/>
          <w:sz w:val="22"/>
          <w:szCs w:val="22"/>
        </w:rPr>
        <w:t>súlade s platnými hygienickými predpismi</w:t>
      </w:r>
      <w:r w:rsidR="00F93CAE" w:rsidRPr="77E5E98A">
        <w:rPr>
          <w:rFonts w:ascii="Cambria" w:hAnsi="Cambria"/>
          <w:sz w:val="22"/>
          <w:szCs w:val="22"/>
        </w:rPr>
        <w:t xml:space="preserve">. </w:t>
      </w:r>
      <w:r w:rsidR="781942E9" w:rsidRPr="77E5E98A">
        <w:rPr>
          <w:rFonts w:ascii="Cambria" w:hAnsi="Cambria"/>
          <w:sz w:val="22"/>
          <w:szCs w:val="22"/>
        </w:rPr>
        <w:t>Strava sa bude pripravovať v zázemí novozrekonštruovanej a novovybavenej kuchyne, ktorá spĺňa aktuálne technické, hygienické a</w:t>
      </w:r>
      <w:r w:rsidR="00E44EC8" w:rsidRPr="77E5E98A">
        <w:rPr>
          <w:rFonts w:ascii="Cambria" w:hAnsi="Cambria"/>
          <w:sz w:val="22"/>
          <w:szCs w:val="22"/>
        </w:rPr>
        <w:t> </w:t>
      </w:r>
      <w:r w:rsidR="781942E9" w:rsidRPr="77E5E98A">
        <w:rPr>
          <w:rFonts w:ascii="Cambria" w:hAnsi="Cambria"/>
          <w:sz w:val="22"/>
          <w:szCs w:val="22"/>
        </w:rPr>
        <w:t>prevádzkové štandardy a disponuje kapacitou umožňujúcou prípravu jedál pre približne 600 stravníkov denne. Priestory jedálne sú taktiež predmetom úplnej rekonštrukcie. V rámci dennej ponuky budú poskytované tri druhy menu (polievka, hlavné jedlo, nápoj, šalát/dezert</w:t>
      </w:r>
      <w:r w:rsidR="34B90928" w:rsidRPr="77E5E98A">
        <w:rPr>
          <w:rFonts w:ascii="Cambria" w:hAnsi="Cambria"/>
          <w:sz w:val="22"/>
          <w:szCs w:val="22"/>
        </w:rPr>
        <w:t>, ovocie</w:t>
      </w:r>
      <w:r w:rsidR="781942E9" w:rsidRPr="77E5E98A">
        <w:rPr>
          <w:rFonts w:ascii="Cambria" w:hAnsi="Cambria"/>
          <w:sz w:val="22"/>
          <w:szCs w:val="22"/>
        </w:rPr>
        <w:t>), ďalej jedn</w:t>
      </w:r>
      <w:r w:rsidR="007107F7" w:rsidRPr="77E5E98A">
        <w:rPr>
          <w:rFonts w:ascii="Cambria" w:hAnsi="Cambria"/>
          <w:sz w:val="22"/>
          <w:szCs w:val="22"/>
        </w:rPr>
        <w:t>o</w:t>
      </w:r>
      <w:r w:rsidR="781942E9" w:rsidRPr="77E5E98A">
        <w:rPr>
          <w:rFonts w:ascii="Cambria" w:hAnsi="Cambria"/>
          <w:sz w:val="22"/>
          <w:szCs w:val="22"/>
        </w:rPr>
        <w:t xml:space="preserve"> jedl</w:t>
      </w:r>
      <w:r w:rsidR="007107F7" w:rsidRPr="77E5E98A">
        <w:rPr>
          <w:rFonts w:ascii="Cambria" w:hAnsi="Cambria"/>
          <w:sz w:val="22"/>
          <w:szCs w:val="22"/>
        </w:rPr>
        <w:t>o</w:t>
      </w:r>
      <w:r w:rsidR="781942E9" w:rsidRPr="77E5E98A">
        <w:rPr>
          <w:rFonts w:ascii="Cambria" w:hAnsi="Cambria"/>
          <w:sz w:val="22"/>
          <w:szCs w:val="22"/>
        </w:rPr>
        <w:t xml:space="preserve"> pripravované formou minútky a druhé osobitné</w:t>
      </w:r>
      <w:r w:rsidR="465FAC03" w:rsidRPr="77E5E98A">
        <w:rPr>
          <w:rFonts w:ascii="Cambria" w:hAnsi="Cambria"/>
          <w:sz w:val="22"/>
          <w:szCs w:val="22"/>
        </w:rPr>
        <w:t>ho</w:t>
      </w:r>
      <w:r w:rsidR="781942E9" w:rsidRPr="77E5E98A">
        <w:rPr>
          <w:rFonts w:ascii="Cambria" w:hAnsi="Cambria"/>
          <w:sz w:val="22"/>
          <w:szCs w:val="22"/>
        </w:rPr>
        <w:t xml:space="preserve"> typu „business minútky“. Súčasťou jedálne sú aj dva samoobslužné výdajné ostrovčeky, ktorých prevádzka a zásobovanie budú v</w:t>
      </w:r>
      <w:r w:rsidR="00E44EC8" w:rsidRPr="77E5E98A">
        <w:rPr>
          <w:rFonts w:ascii="Cambria" w:hAnsi="Cambria"/>
          <w:sz w:val="22"/>
          <w:szCs w:val="22"/>
        </w:rPr>
        <w:t> </w:t>
      </w:r>
      <w:r w:rsidR="781942E9" w:rsidRPr="77E5E98A">
        <w:rPr>
          <w:rFonts w:ascii="Cambria" w:hAnsi="Cambria"/>
          <w:sz w:val="22"/>
          <w:szCs w:val="22"/>
        </w:rPr>
        <w:t>plnom rozsahu zabezpečované úspešným uchádzačom.</w:t>
      </w:r>
    </w:p>
    <w:p w14:paraId="3B98DD94" w14:textId="63A6CF25" w:rsidR="00A9293E" w:rsidRPr="00B24C40" w:rsidRDefault="00BC5F9B" w:rsidP="00B24C40">
      <w:pPr>
        <w:pStyle w:val="Odsekzoznamu"/>
        <w:numPr>
          <w:ilvl w:val="1"/>
          <w:numId w:val="17"/>
        </w:numPr>
        <w:ind w:left="0" w:hanging="426"/>
        <w:rPr>
          <w:rFonts w:ascii="Cambria" w:hAnsi="Cambria"/>
          <w:sz w:val="22"/>
          <w:szCs w:val="22"/>
        </w:rPr>
      </w:pPr>
      <w:r w:rsidRPr="7F1F7F09">
        <w:rPr>
          <w:rFonts w:ascii="Cambria" w:hAnsi="Cambria"/>
          <w:sz w:val="22"/>
          <w:szCs w:val="22"/>
        </w:rPr>
        <w:t>Predmetom zákazky je aj zabezpečovanie príležitostného občerstvenia pre rôzne udalosti v priestoroch budovy sídla NBS.</w:t>
      </w:r>
    </w:p>
    <w:p w14:paraId="7B59C411" w14:textId="2D36009D" w:rsidR="00A9293E" w:rsidRPr="00B24C40" w:rsidRDefault="39413F9A" w:rsidP="00B24C40">
      <w:pPr>
        <w:pStyle w:val="Odsekzoznamu"/>
        <w:numPr>
          <w:ilvl w:val="1"/>
          <w:numId w:val="17"/>
        </w:numPr>
        <w:ind w:left="0" w:hanging="426"/>
        <w:rPr>
          <w:rFonts w:ascii="Cambria" w:hAnsi="Cambria"/>
          <w:sz w:val="22"/>
          <w:szCs w:val="22"/>
        </w:rPr>
      </w:pPr>
      <w:r w:rsidRPr="00B24C40">
        <w:rPr>
          <w:rFonts w:ascii="Cambria" w:hAnsi="Cambria"/>
          <w:sz w:val="22"/>
          <w:szCs w:val="22"/>
        </w:rPr>
        <w:t>Vere</w:t>
      </w:r>
      <w:r w:rsidR="00A9293E" w:rsidRPr="00B30352">
        <w:rPr>
          <w:rFonts w:ascii="Cambria" w:hAnsi="Cambria"/>
          <w:sz w:val="22"/>
          <w:szCs w:val="22"/>
        </w:rPr>
        <w:t>jný</w:t>
      </w:r>
      <w:r w:rsidRPr="00B24C40">
        <w:rPr>
          <w:rFonts w:ascii="Cambria" w:hAnsi="Cambria"/>
          <w:sz w:val="22"/>
          <w:szCs w:val="22"/>
        </w:rPr>
        <w:t xml:space="preserve"> obstarávateľ s úspešným uchádzačom zároveň uzatvoria </w:t>
      </w:r>
      <w:r w:rsidR="02EA3C33" w:rsidRPr="00B24C40">
        <w:rPr>
          <w:rFonts w:ascii="Cambria" w:hAnsi="Cambria"/>
          <w:sz w:val="22"/>
          <w:szCs w:val="22"/>
        </w:rPr>
        <w:t>Zmluv</w:t>
      </w:r>
      <w:r w:rsidR="4FB3E145" w:rsidRPr="00B24C40">
        <w:rPr>
          <w:rFonts w:ascii="Cambria" w:hAnsi="Cambria"/>
          <w:sz w:val="22"/>
          <w:szCs w:val="22"/>
        </w:rPr>
        <w:t>u</w:t>
      </w:r>
      <w:r w:rsidR="02EA3C33" w:rsidRPr="00B24C40">
        <w:rPr>
          <w:rFonts w:ascii="Cambria" w:hAnsi="Cambria"/>
          <w:sz w:val="22"/>
          <w:szCs w:val="22"/>
        </w:rPr>
        <w:t xml:space="preserve"> na zabezpečenie stravovania a doplnkového predaja v bufete pre zamestnancov Národnej banky Slovenska č. </w:t>
      </w:r>
      <w:r w:rsidR="00977AE7" w:rsidRPr="00B24C40">
        <w:rPr>
          <w:rFonts w:ascii="Cambria" w:hAnsi="Cambria"/>
          <w:sz w:val="22"/>
          <w:szCs w:val="22"/>
        </w:rPr>
        <w:t xml:space="preserve">C-NBS1-000-122-321 </w:t>
      </w:r>
      <w:r w:rsidR="02EA3C33" w:rsidRPr="00B24C40">
        <w:rPr>
          <w:rFonts w:ascii="Cambria" w:hAnsi="Cambria"/>
          <w:sz w:val="22"/>
          <w:szCs w:val="22"/>
        </w:rPr>
        <w:t>(ďalej len „Zmluva“) a Nájomnú zmluv</w:t>
      </w:r>
      <w:r w:rsidR="4FB3E145" w:rsidRPr="00B24C40">
        <w:rPr>
          <w:rFonts w:ascii="Cambria" w:hAnsi="Cambria"/>
          <w:sz w:val="22"/>
          <w:szCs w:val="22"/>
        </w:rPr>
        <w:t>u</w:t>
      </w:r>
      <w:r w:rsidR="02EA3C33" w:rsidRPr="00B24C40">
        <w:rPr>
          <w:rFonts w:ascii="Cambria" w:hAnsi="Cambria"/>
          <w:sz w:val="22"/>
          <w:szCs w:val="22"/>
        </w:rPr>
        <w:t xml:space="preserve"> na priestory </w:t>
      </w:r>
      <w:r w:rsidR="05E6CFD3" w:rsidRPr="00B24C40">
        <w:rPr>
          <w:rFonts w:ascii="Cambria" w:hAnsi="Cambria"/>
          <w:sz w:val="22"/>
          <w:szCs w:val="22"/>
        </w:rPr>
        <w:t>jedálne, kuchyne a</w:t>
      </w:r>
      <w:r w:rsidR="00E44EC8" w:rsidRPr="00B24C40">
        <w:rPr>
          <w:rFonts w:ascii="Cambria" w:hAnsi="Cambria"/>
          <w:sz w:val="22"/>
          <w:szCs w:val="22"/>
        </w:rPr>
        <w:t> </w:t>
      </w:r>
      <w:r w:rsidR="02EA3C33" w:rsidRPr="00B24C40">
        <w:rPr>
          <w:rFonts w:ascii="Cambria" w:hAnsi="Cambria"/>
          <w:sz w:val="22"/>
          <w:szCs w:val="22"/>
        </w:rPr>
        <w:t>bufetu</w:t>
      </w:r>
      <w:r w:rsidR="00DE2979" w:rsidRPr="00B30352">
        <w:rPr>
          <w:rStyle w:val="Odkaznapoznmkupodiarou"/>
          <w:rFonts w:ascii="Cambria" w:hAnsi="Cambria"/>
          <w:sz w:val="22"/>
          <w:szCs w:val="22"/>
        </w:rPr>
        <w:footnoteReference w:id="2"/>
      </w:r>
      <w:r w:rsidR="02EA3C33" w:rsidRPr="00B24C40">
        <w:rPr>
          <w:rFonts w:ascii="Cambria" w:hAnsi="Cambria"/>
          <w:sz w:val="22"/>
          <w:szCs w:val="22"/>
        </w:rPr>
        <w:t xml:space="preserve"> č. </w:t>
      </w:r>
      <w:r w:rsidR="00204939" w:rsidRPr="00B24C40">
        <w:rPr>
          <w:rFonts w:ascii="Cambria" w:hAnsi="Cambria"/>
          <w:sz w:val="22"/>
          <w:szCs w:val="22"/>
        </w:rPr>
        <w:t>C-NBS1-000-122-322</w:t>
      </w:r>
      <w:r w:rsidR="4B8EAC4E" w:rsidRPr="00B24C40">
        <w:rPr>
          <w:rFonts w:ascii="Cambria" w:hAnsi="Cambria"/>
          <w:sz w:val="22"/>
          <w:szCs w:val="22"/>
        </w:rPr>
        <w:t xml:space="preserve"> (ďalej len „Nájomná zmluva“). </w:t>
      </w:r>
      <w:r w:rsidRPr="00B24C40">
        <w:rPr>
          <w:rFonts w:ascii="Cambria" w:hAnsi="Cambria"/>
          <w:sz w:val="22"/>
          <w:szCs w:val="22"/>
        </w:rPr>
        <w:t>Nájomná zmluva</w:t>
      </w:r>
      <w:r w:rsidR="1EFD536C" w:rsidRPr="00B24C40">
        <w:rPr>
          <w:rFonts w:ascii="Cambria" w:hAnsi="Cambria"/>
          <w:sz w:val="22"/>
          <w:szCs w:val="22"/>
        </w:rPr>
        <w:t xml:space="preserve"> </w:t>
      </w:r>
      <w:r w:rsidRPr="00B24C40">
        <w:rPr>
          <w:rFonts w:ascii="Cambria" w:hAnsi="Cambria"/>
          <w:sz w:val="22"/>
          <w:szCs w:val="22"/>
        </w:rPr>
        <w:t>tvor</w:t>
      </w:r>
      <w:r w:rsidR="5821A0CE" w:rsidRPr="00B24C40">
        <w:rPr>
          <w:rFonts w:ascii="Cambria" w:hAnsi="Cambria"/>
          <w:sz w:val="22"/>
          <w:szCs w:val="22"/>
        </w:rPr>
        <w:t>í</w:t>
      </w:r>
      <w:r w:rsidRPr="00B24C40">
        <w:rPr>
          <w:rFonts w:ascii="Cambria" w:hAnsi="Cambria"/>
          <w:sz w:val="22"/>
          <w:szCs w:val="22"/>
        </w:rPr>
        <w:t xml:space="preserve"> </w:t>
      </w:r>
      <w:r w:rsidR="005062D5" w:rsidRPr="00B24C40">
        <w:rPr>
          <w:rFonts w:ascii="Cambria" w:hAnsi="Cambria"/>
          <w:sz w:val="22"/>
          <w:szCs w:val="22"/>
        </w:rPr>
        <w:t xml:space="preserve">prílohu </w:t>
      </w:r>
      <w:r w:rsidR="004E76FC" w:rsidRPr="00B24C40">
        <w:rPr>
          <w:rFonts w:ascii="Cambria" w:hAnsi="Cambria"/>
          <w:sz w:val="22"/>
          <w:szCs w:val="22"/>
        </w:rPr>
        <w:t>č.</w:t>
      </w:r>
      <w:r w:rsidR="00E44EC8" w:rsidRPr="00B24C40">
        <w:rPr>
          <w:rFonts w:ascii="Cambria" w:hAnsi="Cambria"/>
          <w:sz w:val="22"/>
          <w:szCs w:val="22"/>
        </w:rPr>
        <w:t> </w:t>
      </w:r>
      <w:r w:rsidR="005062D5" w:rsidRPr="00B24C40">
        <w:rPr>
          <w:rFonts w:ascii="Cambria" w:hAnsi="Cambria"/>
          <w:sz w:val="22"/>
          <w:szCs w:val="22"/>
        </w:rPr>
        <w:t>6</w:t>
      </w:r>
      <w:r w:rsidRPr="00B24C40" w:rsidDel="005062D5">
        <w:rPr>
          <w:rFonts w:ascii="Cambria" w:hAnsi="Cambria"/>
          <w:sz w:val="22"/>
          <w:szCs w:val="22"/>
        </w:rPr>
        <w:t xml:space="preserve"> </w:t>
      </w:r>
      <w:r w:rsidR="433C7370" w:rsidRPr="00B24C40">
        <w:rPr>
          <w:rFonts w:ascii="Cambria" w:hAnsi="Cambria"/>
          <w:sz w:val="22"/>
          <w:szCs w:val="22"/>
        </w:rPr>
        <w:t>Zmluvy</w:t>
      </w:r>
      <w:r w:rsidR="005710ED" w:rsidRPr="00B24C40">
        <w:rPr>
          <w:rFonts w:ascii="Cambria" w:hAnsi="Cambria"/>
          <w:sz w:val="22"/>
          <w:szCs w:val="22"/>
        </w:rPr>
        <w:t>. Výška nájmu je pevne stanovená</w:t>
      </w:r>
      <w:r w:rsidR="0019178C" w:rsidRPr="00B24C40">
        <w:rPr>
          <w:rFonts w:ascii="Cambria" w:hAnsi="Cambria"/>
          <w:sz w:val="22"/>
          <w:szCs w:val="22"/>
        </w:rPr>
        <w:t xml:space="preserve"> v zmysle Nájomnej zmluvy.</w:t>
      </w:r>
      <w:r w:rsidR="00860C3F" w:rsidRPr="00B24C40">
        <w:rPr>
          <w:rFonts w:ascii="Cambria" w:hAnsi="Cambria"/>
          <w:sz w:val="22"/>
          <w:szCs w:val="22"/>
        </w:rPr>
        <w:t xml:space="preserve"> </w:t>
      </w:r>
      <w:r w:rsidR="2D00944D" w:rsidRPr="00B24C40" w:rsidDel="00860C3F">
        <w:rPr>
          <w:rFonts w:ascii="Cambria" w:eastAsia="Cambria" w:hAnsi="Cambria"/>
          <w:sz w:val="22"/>
          <w:szCs w:val="22"/>
        </w:rPr>
        <w:t>Z</w:t>
      </w:r>
      <w:r w:rsidR="2D00944D" w:rsidRPr="00B24C40">
        <w:rPr>
          <w:rFonts w:ascii="Cambria" w:eastAsia="Cambria" w:hAnsi="Cambria" w:cs="Cambria"/>
          <w:sz w:val="22"/>
          <w:szCs w:val="22"/>
        </w:rPr>
        <w:t xml:space="preserve">mluva a Nájomná zmluva sú vzájomne závislé zmluvy, pričom pokiaľ úspešný uchádzač odmietne podpísať </w:t>
      </w:r>
      <w:r w:rsidR="00FE3E6C" w:rsidRPr="00B24C40">
        <w:rPr>
          <w:rFonts w:ascii="Cambria" w:eastAsia="Cambria" w:hAnsi="Cambria" w:cs="Cambria"/>
          <w:sz w:val="22"/>
          <w:szCs w:val="22"/>
        </w:rPr>
        <w:t>N</w:t>
      </w:r>
      <w:r w:rsidR="2D00944D" w:rsidRPr="00B24C40">
        <w:rPr>
          <w:rFonts w:ascii="Cambria" w:eastAsia="Cambria" w:hAnsi="Cambria" w:cs="Cambria"/>
          <w:sz w:val="22"/>
          <w:szCs w:val="22"/>
        </w:rPr>
        <w:t>ájomnú zmluvu, Objednávateľ je oprávnený odstúpiť od Zmluvy</w:t>
      </w:r>
      <w:r w:rsidR="00860C3F" w:rsidRPr="00B24C40">
        <w:rPr>
          <w:rFonts w:ascii="Cambria" w:eastAsia="Cambria" w:hAnsi="Cambria" w:cs="Cambria"/>
          <w:sz w:val="22"/>
          <w:szCs w:val="22"/>
        </w:rPr>
        <w:t xml:space="preserve"> a uplatniť si sankciu</w:t>
      </w:r>
      <w:r w:rsidR="2D00944D" w:rsidRPr="00B24C40">
        <w:rPr>
          <w:rFonts w:ascii="Cambria" w:eastAsia="Cambria" w:hAnsi="Cambria" w:cs="Cambria"/>
          <w:sz w:val="22"/>
          <w:szCs w:val="22"/>
        </w:rPr>
        <w:t xml:space="preserve">. </w:t>
      </w:r>
      <w:r w:rsidR="54FD3282" w:rsidRPr="00B24C40">
        <w:rPr>
          <w:rFonts w:ascii="Cambria" w:hAnsi="Cambria"/>
          <w:sz w:val="22"/>
          <w:szCs w:val="22"/>
        </w:rPr>
        <w:t>Úspešný u</w:t>
      </w:r>
      <w:r w:rsidRPr="00B24C40">
        <w:rPr>
          <w:rFonts w:ascii="Cambria" w:hAnsi="Cambria"/>
          <w:sz w:val="22"/>
          <w:szCs w:val="22"/>
        </w:rPr>
        <w:t xml:space="preserve">chádzač sa tiež zaväzuje dodržiavať všetky zmluvné podmienky </w:t>
      </w:r>
      <w:r w:rsidR="00B066EC" w:rsidRPr="00B24C40">
        <w:rPr>
          <w:rFonts w:ascii="Cambria" w:hAnsi="Cambria"/>
          <w:sz w:val="22"/>
          <w:szCs w:val="22"/>
        </w:rPr>
        <w:t>N</w:t>
      </w:r>
      <w:r w:rsidRPr="00B24C40">
        <w:rPr>
          <w:rFonts w:ascii="Cambria" w:hAnsi="Cambria"/>
          <w:sz w:val="22"/>
          <w:szCs w:val="22"/>
        </w:rPr>
        <w:t>ájomnej zmluvy, prevádzkové pravidlá a záväzné hygienické, bezpečnostné či technické normy súvisiace s</w:t>
      </w:r>
      <w:r w:rsidR="4FB3E145" w:rsidRPr="00B24C40">
        <w:rPr>
          <w:rFonts w:ascii="Cambria" w:hAnsi="Cambria"/>
          <w:sz w:val="22"/>
          <w:szCs w:val="22"/>
        </w:rPr>
        <w:t> </w:t>
      </w:r>
      <w:r w:rsidRPr="00B24C40">
        <w:rPr>
          <w:rFonts w:ascii="Cambria" w:hAnsi="Cambria"/>
          <w:sz w:val="22"/>
          <w:szCs w:val="22"/>
        </w:rPr>
        <w:t xml:space="preserve">činnosťou bufetu. </w:t>
      </w:r>
    </w:p>
    <w:p w14:paraId="49425430" w14:textId="6F44BF13" w:rsidR="00A9293E" w:rsidRPr="00B24C40" w:rsidRDefault="00436E6A" w:rsidP="00B24C40">
      <w:pPr>
        <w:pStyle w:val="Odsekzoznamu"/>
        <w:numPr>
          <w:ilvl w:val="1"/>
          <w:numId w:val="17"/>
        </w:numPr>
        <w:ind w:left="0" w:hanging="426"/>
        <w:rPr>
          <w:rFonts w:ascii="Cambria" w:hAnsi="Cambria"/>
          <w:sz w:val="22"/>
          <w:szCs w:val="22"/>
        </w:rPr>
      </w:pPr>
      <w:r w:rsidRPr="00B24C40">
        <w:rPr>
          <w:rFonts w:ascii="Cambria" w:hAnsi="Cambria"/>
          <w:sz w:val="22"/>
          <w:szCs w:val="22"/>
        </w:rPr>
        <w:t xml:space="preserve">Verejný obstarávateľ kladie mimoriadny dôraz na kvalitu poskytovaných služieb, najmä na kvalitu surovín, technologickú disciplínu pri príprave pokrmov, bezpečnosť potravín, dodržiavanie princípov správnej hygienickej a výrobnej praxe a celkovú úroveň obslužného štandardu. Predmet zákazky preto vyžaduje odborne spôsobilý personál, dodržiavanie všetkých relevantných právnych predpisov a prevádzkových noriem, ako aj zabezpečenie stabilne vysokého kvalitatívneho štandardu počas celej doby plnenia </w:t>
      </w:r>
      <w:r w:rsidR="00B066EC" w:rsidRPr="00B24C40">
        <w:rPr>
          <w:rFonts w:ascii="Cambria" w:hAnsi="Cambria"/>
          <w:sz w:val="22"/>
          <w:szCs w:val="22"/>
        </w:rPr>
        <w:t>Z</w:t>
      </w:r>
      <w:r w:rsidRPr="00B24C40">
        <w:rPr>
          <w:rFonts w:ascii="Cambria" w:hAnsi="Cambria"/>
          <w:sz w:val="22"/>
          <w:szCs w:val="22"/>
        </w:rPr>
        <w:t>mluvy.</w:t>
      </w:r>
    </w:p>
    <w:p w14:paraId="431F9396" w14:textId="5C06917D" w:rsidR="00A9293E" w:rsidRPr="00B24C40" w:rsidRDefault="002E5108">
      <w:pPr>
        <w:pStyle w:val="Odsekzoznamu"/>
        <w:numPr>
          <w:ilvl w:val="1"/>
          <w:numId w:val="17"/>
        </w:numPr>
        <w:ind w:left="0" w:hanging="426"/>
        <w:rPr>
          <w:rFonts w:ascii="Cambria" w:hAnsi="Cambria"/>
          <w:sz w:val="22"/>
          <w:szCs w:val="22"/>
        </w:rPr>
      </w:pPr>
      <w:r w:rsidRPr="77E5E98A">
        <w:rPr>
          <w:rFonts w:ascii="Cambria" w:hAnsi="Cambria"/>
          <w:sz w:val="22"/>
          <w:szCs w:val="22"/>
        </w:rPr>
        <w:t>Súčasťo</w:t>
      </w:r>
      <w:r w:rsidR="00A9293E" w:rsidRPr="77E5E98A">
        <w:rPr>
          <w:rFonts w:ascii="Cambria" w:hAnsi="Cambria"/>
          <w:sz w:val="22"/>
          <w:szCs w:val="22"/>
        </w:rPr>
        <w:t>u</w:t>
      </w:r>
      <w:r w:rsidRPr="77E5E98A">
        <w:rPr>
          <w:rFonts w:ascii="Cambria" w:hAnsi="Cambria"/>
          <w:sz w:val="22"/>
          <w:szCs w:val="22"/>
        </w:rPr>
        <w:t xml:space="preserve"> predmetu zákazky je aj </w:t>
      </w:r>
      <w:r w:rsidR="4440B2D1" w:rsidRPr="77E5E98A">
        <w:rPr>
          <w:rFonts w:ascii="Cambria" w:hAnsi="Cambria"/>
          <w:sz w:val="22"/>
          <w:szCs w:val="22"/>
        </w:rPr>
        <w:t xml:space="preserve">prevádzkovanie </w:t>
      </w:r>
      <w:r w:rsidRPr="77E5E98A">
        <w:rPr>
          <w:rFonts w:ascii="Cambria" w:hAnsi="Cambria"/>
          <w:sz w:val="22"/>
          <w:szCs w:val="22"/>
        </w:rPr>
        <w:t>pren</w:t>
      </w:r>
      <w:r w:rsidR="5C428BFF" w:rsidRPr="77E5E98A">
        <w:rPr>
          <w:rFonts w:ascii="Cambria" w:hAnsi="Cambria"/>
          <w:sz w:val="22"/>
          <w:szCs w:val="22"/>
        </w:rPr>
        <w:t>ajatého</w:t>
      </w:r>
      <w:r w:rsidRPr="77E5E98A">
        <w:rPr>
          <w:rFonts w:ascii="Cambria" w:hAnsi="Cambria"/>
          <w:sz w:val="22"/>
          <w:szCs w:val="22"/>
        </w:rPr>
        <w:t xml:space="preserve"> bufetu, ktorý je funkčne a prevádzkovo previazaný s </w:t>
      </w:r>
      <w:r w:rsidR="60AA75DD" w:rsidRPr="77E5E98A">
        <w:rPr>
          <w:rFonts w:ascii="Cambria" w:hAnsi="Cambria"/>
          <w:sz w:val="22"/>
          <w:szCs w:val="22"/>
        </w:rPr>
        <w:t xml:space="preserve">kuchyňou a </w:t>
      </w:r>
      <w:r w:rsidRPr="77E5E98A">
        <w:rPr>
          <w:rFonts w:ascii="Cambria" w:hAnsi="Cambria"/>
          <w:sz w:val="22"/>
          <w:szCs w:val="22"/>
        </w:rPr>
        <w:t>jedálňou (</w:t>
      </w:r>
      <w:r w:rsidR="003E2BD8" w:rsidRPr="77E5E98A">
        <w:rPr>
          <w:rFonts w:ascii="Cambria" w:hAnsi="Cambria"/>
          <w:sz w:val="22"/>
          <w:szCs w:val="22"/>
        </w:rPr>
        <w:t xml:space="preserve">spoločné zázemie </w:t>
      </w:r>
      <w:r w:rsidRPr="77E5E98A">
        <w:rPr>
          <w:rFonts w:ascii="Cambria" w:hAnsi="Cambria"/>
          <w:sz w:val="22"/>
          <w:szCs w:val="22"/>
        </w:rPr>
        <w:t>personál</w:t>
      </w:r>
      <w:r w:rsidR="003E2BD8" w:rsidRPr="77E5E98A">
        <w:rPr>
          <w:rFonts w:ascii="Cambria" w:hAnsi="Cambria"/>
          <w:sz w:val="22"/>
          <w:szCs w:val="22"/>
        </w:rPr>
        <w:t>u</w:t>
      </w:r>
      <w:r w:rsidRPr="77E5E98A">
        <w:rPr>
          <w:rFonts w:ascii="Cambria" w:hAnsi="Cambria"/>
          <w:sz w:val="22"/>
          <w:szCs w:val="22"/>
        </w:rPr>
        <w:t>, zásobovanie</w:t>
      </w:r>
      <w:r w:rsidR="003E2BD8" w:rsidRPr="77E5E98A">
        <w:rPr>
          <w:rFonts w:ascii="Cambria" w:hAnsi="Cambria"/>
          <w:sz w:val="22"/>
          <w:szCs w:val="22"/>
        </w:rPr>
        <w:t xml:space="preserve"> a logistika</w:t>
      </w:r>
      <w:r w:rsidRPr="77E5E98A">
        <w:rPr>
          <w:rFonts w:ascii="Cambria" w:hAnsi="Cambria"/>
          <w:sz w:val="22"/>
          <w:szCs w:val="22"/>
        </w:rPr>
        <w:t>, priestory a technológie).</w:t>
      </w:r>
    </w:p>
    <w:p w14:paraId="0797B11C" w14:textId="030862C6" w:rsidR="00A9293E" w:rsidRPr="00B24C40" w:rsidRDefault="49BEDDB4" w:rsidP="00B24C40">
      <w:pPr>
        <w:pStyle w:val="Odsekzoznamu"/>
        <w:numPr>
          <w:ilvl w:val="1"/>
          <w:numId w:val="17"/>
        </w:numPr>
        <w:ind w:left="0" w:hanging="426"/>
        <w:rPr>
          <w:rFonts w:ascii="Cambria" w:hAnsi="Cambria"/>
          <w:sz w:val="22"/>
          <w:szCs w:val="22"/>
        </w:rPr>
      </w:pPr>
      <w:r w:rsidRPr="77E5E98A">
        <w:rPr>
          <w:rFonts w:ascii="Cambria" w:hAnsi="Cambria"/>
          <w:sz w:val="22"/>
          <w:szCs w:val="22"/>
        </w:rPr>
        <w:t xml:space="preserve">Podrobnejšie informácie </w:t>
      </w:r>
      <w:r w:rsidR="10B1FF66" w:rsidRPr="77E5E98A">
        <w:rPr>
          <w:rFonts w:ascii="Cambria" w:hAnsi="Cambria"/>
          <w:sz w:val="22"/>
          <w:szCs w:val="22"/>
        </w:rPr>
        <w:t xml:space="preserve">a požiadavky na </w:t>
      </w:r>
      <w:r w:rsidR="69D5B2A7" w:rsidRPr="77E5E98A">
        <w:rPr>
          <w:rFonts w:ascii="Cambria" w:hAnsi="Cambria"/>
          <w:sz w:val="22"/>
          <w:szCs w:val="22"/>
        </w:rPr>
        <w:t>predmet zákazky</w:t>
      </w:r>
      <w:r w:rsidR="10B1FF66" w:rsidRPr="77E5E98A">
        <w:rPr>
          <w:rFonts w:ascii="Cambria" w:hAnsi="Cambria"/>
          <w:sz w:val="22"/>
          <w:szCs w:val="22"/>
        </w:rPr>
        <w:t xml:space="preserve"> </w:t>
      </w:r>
      <w:r w:rsidRPr="77E5E98A">
        <w:rPr>
          <w:rFonts w:ascii="Cambria" w:hAnsi="Cambria"/>
          <w:sz w:val="22"/>
          <w:szCs w:val="22"/>
        </w:rPr>
        <w:t>sú dostupné v</w:t>
      </w:r>
      <w:r w:rsidR="00BC16CD" w:rsidRPr="77E5E98A">
        <w:rPr>
          <w:rFonts w:ascii="Cambria" w:hAnsi="Cambria"/>
          <w:sz w:val="22"/>
          <w:szCs w:val="22"/>
        </w:rPr>
        <w:t> </w:t>
      </w:r>
      <w:r w:rsidRPr="77E5E98A">
        <w:rPr>
          <w:rFonts w:ascii="Cambria" w:hAnsi="Cambria"/>
          <w:sz w:val="22"/>
          <w:szCs w:val="22"/>
        </w:rPr>
        <w:fldChar w:fldCharType="begin"/>
      </w:r>
      <w:r w:rsidRPr="77E5E98A">
        <w:rPr>
          <w:rFonts w:ascii="Cambria" w:hAnsi="Cambria" w:cs="Cambria"/>
          <w:sz w:val="22"/>
          <w:szCs w:val="22"/>
        </w:rPr>
        <w:instrText>￼</w:instrText>
      </w:r>
      <w:r w:rsidRPr="77E5E98A">
        <w:rPr>
          <w:rFonts w:ascii="Cambria" w:hAnsi="Cambria"/>
          <w:sz w:val="22"/>
          <w:szCs w:val="22"/>
          <w:highlight w:val="yellow"/>
        </w:rPr>
        <w:instrText xml:space="preserve">„Opis predmetu zákazky“ </w:instrText>
      </w:r>
      <w:r w:rsidRPr="77E5E98A">
        <w:rPr>
          <w:rFonts w:ascii="Cambria" w:hAnsi="Cambria"/>
          <w:sz w:val="22"/>
          <w:szCs w:val="22"/>
          <w:highlight w:val="yellow"/>
        </w:rPr>
        <w:fldChar w:fldCharType="separate"/>
      </w:r>
      <w:r w:rsidRPr="77E5E98A">
        <w:rPr>
          <w:rFonts w:ascii="Cambria" w:hAnsi="Cambria"/>
          <w:sz w:val="22"/>
          <w:szCs w:val="22"/>
          <w:highlight w:val="yellow"/>
        </w:rPr>
        <w:fldChar w:fldCharType="end"/>
      </w:r>
      <w:r w:rsidR="00BC16CD" w:rsidRPr="77E5E98A">
        <w:rPr>
          <w:rFonts w:ascii="Cambria" w:eastAsiaTheme="minorEastAsia" w:hAnsi="Cambria" w:cstheme="minorBidi"/>
          <w:sz w:val="22"/>
          <w:szCs w:val="22"/>
        </w:rPr>
        <w:t>prílohe č. 1</w:t>
      </w:r>
      <w:r w:rsidR="00F5690D" w:rsidRPr="77E5E98A">
        <w:rPr>
          <w:rFonts w:ascii="Cambria" w:eastAsiaTheme="minorEastAsia" w:hAnsi="Cambria" w:cstheme="minorBidi"/>
          <w:sz w:val="22"/>
          <w:szCs w:val="22"/>
        </w:rPr>
        <w:t xml:space="preserve"> </w:t>
      </w:r>
      <w:r w:rsidR="0F1CF04C" w:rsidRPr="77E5E98A">
        <w:rPr>
          <w:rFonts w:ascii="Cambria" w:eastAsiaTheme="minorEastAsia" w:hAnsi="Cambria" w:cstheme="minorBidi"/>
          <w:sz w:val="22"/>
          <w:szCs w:val="22"/>
        </w:rPr>
        <w:t xml:space="preserve">„Opis predmetu zákazky“ </w:t>
      </w:r>
      <w:r w:rsidR="3C7886B0" w:rsidRPr="77E5E98A">
        <w:rPr>
          <w:rFonts w:ascii="Cambria" w:eastAsiaTheme="minorEastAsia" w:hAnsi="Cambria" w:cstheme="minorBidi"/>
          <w:sz w:val="22"/>
          <w:szCs w:val="22"/>
        </w:rPr>
        <w:t>Z</w:t>
      </w:r>
      <w:r w:rsidRPr="77E5E98A">
        <w:rPr>
          <w:rFonts w:ascii="Cambria" w:eastAsiaTheme="minorEastAsia" w:hAnsi="Cambria" w:cstheme="minorBidi"/>
          <w:sz w:val="22"/>
          <w:szCs w:val="22"/>
        </w:rPr>
        <w:t>mluvy</w:t>
      </w:r>
      <w:r w:rsidR="0E93A5F5" w:rsidRPr="77E5E98A">
        <w:rPr>
          <w:rFonts w:ascii="Cambria" w:eastAsiaTheme="minorEastAsia" w:hAnsi="Cambria" w:cstheme="minorBidi"/>
          <w:sz w:val="22"/>
          <w:szCs w:val="22"/>
        </w:rPr>
        <w:t xml:space="preserve">. </w:t>
      </w:r>
    </w:p>
    <w:bookmarkEnd w:id="7"/>
    <w:bookmarkEnd w:id="8"/>
    <w:p w14:paraId="6B9DB298" w14:textId="1C243F09" w:rsidR="00A44FD5" w:rsidRPr="00B24C40" w:rsidRDefault="0A0877A1" w:rsidP="00B24C40">
      <w:pPr>
        <w:pStyle w:val="Odsekzoznamu"/>
        <w:numPr>
          <w:ilvl w:val="1"/>
          <w:numId w:val="17"/>
        </w:numPr>
        <w:ind w:left="0" w:hanging="426"/>
        <w:rPr>
          <w:rFonts w:ascii="Cambria" w:hAnsi="Cambria"/>
          <w:b/>
          <w:bCs/>
          <w:sz w:val="22"/>
          <w:szCs w:val="22"/>
        </w:rPr>
      </w:pPr>
      <w:r w:rsidRPr="00B24C40">
        <w:rPr>
          <w:rFonts w:ascii="Cambria" w:hAnsi="Cambria"/>
          <w:sz w:val="22"/>
          <w:szCs w:val="22"/>
        </w:rPr>
        <w:t xml:space="preserve">Predpokladaná hodnota zákazky (ďalej len „PHZ“): </w:t>
      </w:r>
      <w:r w:rsidR="00A94014" w:rsidRPr="00B24C40">
        <w:rPr>
          <w:rFonts w:ascii="Cambria" w:hAnsi="Cambria"/>
          <w:b/>
          <w:bCs/>
          <w:sz w:val="22"/>
          <w:szCs w:val="22"/>
        </w:rPr>
        <w:t>8 282</w:t>
      </w:r>
      <w:r w:rsidR="00E31349" w:rsidRPr="00B24C40">
        <w:rPr>
          <w:rFonts w:ascii="Cambria" w:hAnsi="Cambria"/>
          <w:b/>
          <w:bCs/>
          <w:sz w:val="22"/>
          <w:szCs w:val="22"/>
        </w:rPr>
        <w:t> </w:t>
      </w:r>
      <w:r w:rsidR="00A94014" w:rsidRPr="00B24C40">
        <w:rPr>
          <w:rFonts w:ascii="Cambria" w:hAnsi="Cambria"/>
          <w:b/>
          <w:bCs/>
          <w:sz w:val="22"/>
          <w:szCs w:val="22"/>
        </w:rPr>
        <w:t>000</w:t>
      </w:r>
      <w:r w:rsidR="00E31349" w:rsidRPr="00B24C40">
        <w:rPr>
          <w:rFonts w:ascii="Cambria" w:hAnsi="Cambria"/>
          <w:b/>
          <w:bCs/>
          <w:sz w:val="22"/>
          <w:szCs w:val="22"/>
        </w:rPr>
        <w:t>,-</w:t>
      </w:r>
      <w:r w:rsidR="781942E9" w:rsidRPr="00B24C40">
        <w:rPr>
          <w:rFonts w:ascii="Cambria" w:hAnsi="Cambria"/>
          <w:sz w:val="22"/>
          <w:szCs w:val="22"/>
        </w:rPr>
        <w:t xml:space="preserve"> </w:t>
      </w:r>
      <w:r w:rsidRPr="00B24C40">
        <w:rPr>
          <w:rFonts w:ascii="Cambria" w:hAnsi="Cambria"/>
          <w:b/>
          <w:bCs/>
          <w:sz w:val="22"/>
          <w:szCs w:val="22"/>
        </w:rPr>
        <w:t>eur bez DPH</w:t>
      </w:r>
      <w:r w:rsidR="303E8FE5" w:rsidRPr="00B24C40">
        <w:rPr>
          <w:rFonts w:ascii="Cambria" w:hAnsi="Cambria"/>
          <w:b/>
          <w:bCs/>
          <w:sz w:val="22"/>
          <w:szCs w:val="22"/>
        </w:rPr>
        <w:t xml:space="preserve"> (</w:t>
      </w:r>
      <w:r w:rsidR="0D3C2D07" w:rsidRPr="00B24C40">
        <w:rPr>
          <w:rFonts w:ascii="Cambria" w:hAnsi="Cambria"/>
          <w:b/>
          <w:bCs/>
          <w:sz w:val="22"/>
          <w:szCs w:val="22"/>
        </w:rPr>
        <w:t>24 mesiacov + 24 mesiacov Opcia I. + 24 mesiacov Opcia II.</w:t>
      </w:r>
      <w:r w:rsidR="303E8FE5" w:rsidRPr="00B24C40">
        <w:rPr>
          <w:rFonts w:ascii="Cambria" w:hAnsi="Cambria"/>
          <w:b/>
          <w:bCs/>
          <w:sz w:val="22"/>
          <w:szCs w:val="22"/>
        </w:rPr>
        <w:t>)</w:t>
      </w:r>
    </w:p>
    <w:p w14:paraId="4142F02B" w14:textId="77777777" w:rsidR="00E75609" w:rsidRPr="00865543" w:rsidRDefault="05A4060E" w:rsidP="2953CF82">
      <w:pPr>
        <w:pStyle w:val="Nadpis2"/>
        <w:numPr>
          <w:ilvl w:val="0"/>
          <w:numId w:val="17"/>
        </w:numPr>
        <w:shd w:val="clear" w:color="auto" w:fill="DBDBDB" w:themeFill="accent3" w:themeFillTint="66"/>
        <w:spacing w:before="0" w:after="60"/>
        <w:ind w:left="0" w:hanging="426"/>
        <w:rPr>
          <w:rStyle w:val="Nzvybodov"/>
          <w:rFonts w:cs="Times New Roman"/>
        </w:rPr>
      </w:pPr>
      <w:bookmarkStart w:id="9" w:name="_Toc234833951"/>
      <w:r w:rsidRPr="2953CF82">
        <w:rPr>
          <w:rStyle w:val="Nzvybodov"/>
        </w:rPr>
        <w:lastRenderedPageBreak/>
        <w:t>Rozdelenie predmetu zákazky</w:t>
      </w:r>
      <w:bookmarkEnd w:id="9"/>
    </w:p>
    <w:p w14:paraId="6F0FBD6D" w14:textId="631A26AC" w:rsidR="00B35E98" w:rsidRPr="000408AE" w:rsidRDefault="00B35E98" w:rsidP="00B35E98">
      <w:pPr>
        <w:pStyle w:val="Odsekzoznamu"/>
        <w:numPr>
          <w:ilvl w:val="1"/>
          <w:numId w:val="17"/>
        </w:numPr>
        <w:ind w:left="0" w:hanging="426"/>
        <w:rPr>
          <w:rFonts w:ascii="Cambria" w:hAnsi="Cambria"/>
          <w:sz w:val="22"/>
          <w:szCs w:val="22"/>
        </w:rPr>
      </w:pPr>
      <w:r w:rsidRPr="000408AE">
        <w:rPr>
          <w:rFonts w:ascii="Cambria" w:hAnsi="Cambria"/>
          <w:sz w:val="22"/>
          <w:szCs w:val="22"/>
        </w:rPr>
        <w:t>Zákazka nie je rozdelená na časti. Nerozdelenie zákazky na časti je odôvodnené povahou a</w:t>
      </w:r>
      <w:r w:rsidR="0026223C" w:rsidRPr="000408AE">
        <w:rPr>
          <w:rFonts w:ascii="Cambria" w:hAnsi="Cambria"/>
          <w:sz w:val="22"/>
          <w:szCs w:val="22"/>
        </w:rPr>
        <w:t> </w:t>
      </w:r>
      <w:r w:rsidRPr="000408AE">
        <w:rPr>
          <w:rFonts w:ascii="Cambria" w:hAnsi="Cambria"/>
          <w:sz w:val="22"/>
          <w:szCs w:val="22"/>
        </w:rPr>
        <w:t>logickou previazanosťou predmetu zákazky, ktorý tvorí ucelený a nedeliteľný funkčný celok. Poskytovanie stravovacích služieb v režime internej jedálne verejného obstarávateľa predstavuje jednotnú technologickú, personálnu a prevádzkovú operáciu, v rámci ktorej sú jednotlivé činnosti – nákup surovín, príprava a varenie jedál, obsluha samoobslužných ostrovčekov, výdaj stravy vrátane minútkových jedál, ako aj zabezpečenie hygienických a bezpečnostných štandardov – vzájomne podmienené, prepojené a neoddeliteľné.</w:t>
      </w:r>
    </w:p>
    <w:p w14:paraId="6419D12C" w14:textId="0DEAC3D1" w:rsidR="00B35E98" w:rsidRPr="000408AE" w:rsidRDefault="00B35E98" w:rsidP="00B35E98">
      <w:pPr>
        <w:pStyle w:val="Odsekzoznamu"/>
        <w:numPr>
          <w:ilvl w:val="1"/>
          <w:numId w:val="17"/>
        </w:numPr>
        <w:ind w:left="0" w:hanging="426"/>
        <w:rPr>
          <w:rFonts w:ascii="Cambria" w:hAnsi="Cambria"/>
          <w:sz w:val="22"/>
          <w:szCs w:val="22"/>
        </w:rPr>
      </w:pPr>
      <w:r w:rsidRPr="000408AE">
        <w:rPr>
          <w:rFonts w:ascii="Cambria" w:hAnsi="Cambria"/>
          <w:sz w:val="22"/>
          <w:szCs w:val="22"/>
        </w:rPr>
        <w:t>Rozdelenie zákazky na časti by bolo neefektívne, viedlo by k duplicite procesov, komplikovanej koordinácii viacerých hospodárskych subjektov a k zvýšenému riziku narušenia plynulosti a</w:t>
      </w:r>
      <w:r w:rsidR="0026223C" w:rsidRPr="000408AE">
        <w:rPr>
          <w:rFonts w:ascii="Cambria" w:hAnsi="Cambria"/>
          <w:sz w:val="22"/>
          <w:szCs w:val="22"/>
        </w:rPr>
        <w:t> </w:t>
      </w:r>
      <w:r w:rsidRPr="000408AE">
        <w:rPr>
          <w:rFonts w:ascii="Cambria" w:hAnsi="Cambria"/>
          <w:sz w:val="22"/>
          <w:szCs w:val="22"/>
        </w:rPr>
        <w:t>kvality poskytovania stravovacích služieb. Prevádzka jedálne vyžaduje jednotné riadenie, integráciu technologických postupov a koordinovanú personálnu organizáciu, čo je možné zabezpečiť len jedným dodávateľom s plnou zodpovednosťou za celé plnenie.</w:t>
      </w:r>
    </w:p>
    <w:p w14:paraId="77A0C267" w14:textId="6F1F79F1" w:rsidR="00B35E98" w:rsidRPr="000408AE" w:rsidRDefault="00B35E98" w:rsidP="00B35E98">
      <w:pPr>
        <w:pStyle w:val="Odsekzoznamu"/>
        <w:numPr>
          <w:ilvl w:val="1"/>
          <w:numId w:val="17"/>
        </w:numPr>
        <w:ind w:left="0" w:hanging="426"/>
        <w:rPr>
          <w:rFonts w:ascii="Cambria" w:hAnsi="Cambria"/>
          <w:sz w:val="22"/>
          <w:szCs w:val="22"/>
        </w:rPr>
      </w:pPr>
      <w:r w:rsidRPr="000408AE">
        <w:rPr>
          <w:rFonts w:ascii="Cambria" w:hAnsi="Cambria"/>
          <w:sz w:val="22"/>
          <w:szCs w:val="22"/>
        </w:rPr>
        <w:t>Verejný obstarávateľ zároveň posúdil, že rozdelenie zákazky na časti by neprinieslo žiadne objektívne hospodárske alebo technické výhody, ani by nerozšírilo hospodársku súťaž. Naopak, s</w:t>
      </w:r>
      <w:r w:rsidR="0026223C" w:rsidRPr="000408AE">
        <w:rPr>
          <w:rFonts w:ascii="Cambria" w:hAnsi="Cambria"/>
          <w:sz w:val="22"/>
          <w:szCs w:val="22"/>
        </w:rPr>
        <w:t> </w:t>
      </w:r>
      <w:r w:rsidRPr="000408AE">
        <w:rPr>
          <w:rFonts w:ascii="Cambria" w:hAnsi="Cambria"/>
          <w:sz w:val="22"/>
          <w:szCs w:val="22"/>
        </w:rPr>
        <w:t>ohľadom na charakter prevádzky by rozdelenie mohlo ohroziť bezpečnosť potravín, kvalitu poskytovaných služieb a funkčnú ucelenosť prevádzky jedálne a kuchyne. Z vyššie uvedených dôvodov verejný obstarávateľ pristupuje k zadaniu zákazky ako k jednej zákazke bez rozdelenia na časti.</w:t>
      </w:r>
    </w:p>
    <w:p w14:paraId="58A92D92" w14:textId="7A03E505" w:rsidR="00B35E98" w:rsidRPr="00B24C40" w:rsidRDefault="00B35E98" w:rsidP="1B8CFDA9">
      <w:pPr>
        <w:pStyle w:val="Odsekzoznamu"/>
        <w:numPr>
          <w:ilvl w:val="1"/>
          <w:numId w:val="17"/>
        </w:numPr>
        <w:ind w:left="0" w:hanging="426"/>
        <w:rPr>
          <w:rFonts w:ascii="Cambria" w:hAnsi="Cambria"/>
          <w:color w:val="000000" w:themeColor="text1"/>
          <w:sz w:val="22"/>
          <w:szCs w:val="22"/>
        </w:rPr>
      </w:pPr>
      <w:r w:rsidRPr="00B24C40">
        <w:rPr>
          <w:rFonts w:ascii="Cambria" w:hAnsi="Cambria"/>
          <w:color w:val="000000" w:themeColor="text1"/>
          <w:sz w:val="22"/>
          <w:szCs w:val="22"/>
        </w:rPr>
        <w:t xml:space="preserve">Verejný obstarávateľ do predmetu zákazky zahrnul aj prenájom bufetu z dôvodu jeho </w:t>
      </w:r>
      <w:r w:rsidR="2E16DBF4" w:rsidRPr="00B24C40">
        <w:rPr>
          <w:rFonts w:ascii="Cambria" w:hAnsi="Cambria"/>
          <w:color w:val="000000" w:themeColor="text1"/>
          <w:sz w:val="22"/>
          <w:szCs w:val="22"/>
        </w:rPr>
        <w:t xml:space="preserve">priameho </w:t>
      </w:r>
      <w:r w:rsidRPr="00B24C40">
        <w:rPr>
          <w:rFonts w:ascii="Cambria" w:hAnsi="Cambria"/>
          <w:color w:val="000000" w:themeColor="text1"/>
          <w:sz w:val="22"/>
          <w:szCs w:val="22"/>
        </w:rPr>
        <w:t xml:space="preserve">funkčného a </w:t>
      </w:r>
      <w:r w:rsidR="2E16DBF4" w:rsidRPr="00B24C40">
        <w:rPr>
          <w:rFonts w:ascii="Cambria" w:hAnsi="Cambria"/>
          <w:color w:val="000000" w:themeColor="text1"/>
          <w:sz w:val="22"/>
          <w:szCs w:val="22"/>
        </w:rPr>
        <w:t>prevádzkového</w:t>
      </w:r>
      <w:r w:rsidRPr="00B24C40">
        <w:rPr>
          <w:rFonts w:ascii="Cambria" w:hAnsi="Cambria"/>
          <w:color w:val="000000" w:themeColor="text1"/>
          <w:sz w:val="22"/>
          <w:szCs w:val="22"/>
        </w:rPr>
        <w:t xml:space="preserve"> pre</w:t>
      </w:r>
      <w:r w:rsidR="006B66F3" w:rsidRPr="00B24C40">
        <w:rPr>
          <w:rFonts w:ascii="Cambria" w:hAnsi="Cambria"/>
          <w:color w:val="000000" w:themeColor="text1"/>
          <w:sz w:val="22"/>
          <w:szCs w:val="22"/>
        </w:rPr>
        <w:t>pojenia</w:t>
      </w:r>
      <w:r w:rsidRPr="00B24C40">
        <w:rPr>
          <w:rFonts w:ascii="Cambria" w:hAnsi="Cambria"/>
          <w:color w:val="000000" w:themeColor="text1"/>
          <w:sz w:val="22"/>
          <w:szCs w:val="22"/>
        </w:rPr>
        <w:t xml:space="preserve"> s jedálňou</w:t>
      </w:r>
      <w:r w:rsidR="2E16DBF4" w:rsidRPr="00B24C40">
        <w:rPr>
          <w:rFonts w:ascii="Cambria" w:hAnsi="Cambria"/>
          <w:color w:val="000000" w:themeColor="text1"/>
          <w:sz w:val="22"/>
          <w:szCs w:val="22"/>
        </w:rPr>
        <w:t xml:space="preserve">. Bufet využíva </w:t>
      </w:r>
      <w:r w:rsidRPr="00B24C40">
        <w:rPr>
          <w:rFonts w:ascii="Cambria" w:hAnsi="Cambria"/>
          <w:color w:val="000000" w:themeColor="text1"/>
          <w:sz w:val="22"/>
          <w:szCs w:val="22"/>
        </w:rPr>
        <w:t xml:space="preserve">spoločné </w:t>
      </w:r>
      <w:r w:rsidR="2E16DBF4" w:rsidRPr="00B24C40">
        <w:rPr>
          <w:rFonts w:ascii="Cambria" w:hAnsi="Cambria"/>
          <w:color w:val="000000" w:themeColor="text1"/>
          <w:sz w:val="22"/>
          <w:szCs w:val="22"/>
        </w:rPr>
        <w:t xml:space="preserve">personálne, technologické a skladové </w:t>
      </w:r>
      <w:r w:rsidRPr="00B24C40">
        <w:rPr>
          <w:rFonts w:ascii="Cambria" w:hAnsi="Cambria"/>
          <w:color w:val="000000" w:themeColor="text1"/>
          <w:sz w:val="22"/>
          <w:szCs w:val="22"/>
        </w:rPr>
        <w:t>zázemie</w:t>
      </w:r>
      <w:r w:rsidR="2E16DBF4" w:rsidRPr="00B24C40">
        <w:rPr>
          <w:rFonts w:ascii="Cambria" w:hAnsi="Cambria"/>
          <w:color w:val="000000" w:themeColor="text1"/>
          <w:sz w:val="22"/>
          <w:szCs w:val="22"/>
        </w:rPr>
        <w:t>, jednotný hygienický režim</w:t>
      </w:r>
      <w:r w:rsidRPr="00B24C40">
        <w:rPr>
          <w:rFonts w:ascii="Cambria" w:hAnsi="Cambria"/>
          <w:color w:val="000000" w:themeColor="text1"/>
          <w:sz w:val="22"/>
          <w:szCs w:val="22"/>
        </w:rPr>
        <w:t>, zásobovanie a</w:t>
      </w:r>
      <w:r w:rsidR="2E16DBF4" w:rsidRPr="00B24C40">
        <w:rPr>
          <w:rFonts w:ascii="Cambria" w:hAnsi="Cambria"/>
          <w:color w:val="000000" w:themeColor="text1"/>
          <w:sz w:val="22"/>
          <w:szCs w:val="22"/>
        </w:rPr>
        <w:t xml:space="preserve"> pokladničné procesy. Oddelenie bufetu od jedálne by si vyžadovalo duplicitné zabezpečenie týchto kapacít</w:t>
      </w:r>
      <w:r w:rsidRPr="00B24C40">
        <w:rPr>
          <w:rFonts w:ascii="Cambria" w:hAnsi="Cambria"/>
          <w:color w:val="000000" w:themeColor="text1"/>
          <w:sz w:val="22"/>
          <w:szCs w:val="22"/>
        </w:rPr>
        <w:t xml:space="preserve"> a</w:t>
      </w:r>
      <w:r w:rsidR="009018D4">
        <w:rPr>
          <w:rFonts w:ascii="Cambria" w:hAnsi="Cambria"/>
          <w:color w:val="000000" w:themeColor="text1"/>
          <w:sz w:val="22"/>
          <w:szCs w:val="22"/>
        </w:rPr>
        <w:t> </w:t>
      </w:r>
      <w:r w:rsidR="2E16DBF4" w:rsidRPr="00B24C40">
        <w:rPr>
          <w:rFonts w:ascii="Cambria" w:hAnsi="Cambria"/>
          <w:color w:val="000000" w:themeColor="text1"/>
          <w:sz w:val="22"/>
          <w:szCs w:val="22"/>
        </w:rPr>
        <w:t>komplikovanejšiu koordináciu prevádzky, čo by nebolo hospodárne ani efektívne.</w:t>
      </w:r>
    </w:p>
    <w:p w14:paraId="3B8B8C60" w14:textId="44168FFA" w:rsidR="00B35E98" w:rsidRPr="008D699F" w:rsidRDefault="2E16DBF4" w:rsidP="008D699F">
      <w:pPr>
        <w:pStyle w:val="Odsekzoznamu"/>
        <w:numPr>
          <w:ilvl w:val="1"/>
          <w:numId w:val="17"/>
        </w:numPr>
        <w:ind w:left="0" w:hanging="426"/>
        <w:rPr>
          <w:rFonts w:ascii="Cambria" w:hAnsi="Cambria"/>
          <w:sz w:val="22"/>
          <w:szCs w:val="22"/>
        </w:rPr>
      </w:pPr>
      <w:r w:rsidRPr="00B24C40">
        <w:rPr>
          <w:rFonts w:ascii="Cambria" w:hAnsi="Cambria"/>
          <w:color w:val="000000" w:themeColor="text1"/>
          <w:sz w:val="22"/>
          <w:szCs w:val="22"/>
        </w:rPr>
        <w:t xml:space="preserve">Súčasťou predmetu zákazky je aj príležitostné zabezpečenie doplnkového občerstvenia, ktoré je poskytované v rámci tej istej prevádzkovej jednotky a predpokladá využívanie existujúcich kapacít </w:t>
      </w:r>
      <w:r w:rsidR="00CF3B2C">
        <w:rPr>
          <w:rFonts w:ascii="Cambria" w:hAnsi="Cambria"/>
          <w:color w:val="000000" w:themeColor="text1"/>
          <w:sz w:val="22"/>
          <w:szCs w:val="22"/>
        </w:rPr>
        <w:t>úspešného uchádzača</w:t>
      </w:r>
      <w:r w:rsidRPr="00B24C40">
        <w:rPr>
          <w:rFonts w:ascii="Cambria" w:hAnsi="Cambria"/>
          <w:color w:val="000000" w:themeColor="text1"/>
          <w:sz w:val="22"/>
          <w:szCs w:val="22"/>
        </w:rPr>
        <w:t>. Ide o doplnkovú službu úzko súvisiacu s bežnou prevádzkou jedálne a bufetu, ktorej zahrnutie do predmetu zákazky je odôvodnené snahou o zjednodušenie organizácie a zabezpečenia stravovania v priestoroch verejného obstarávateľa.</w:t>
      </w:r>
    </w:p>
    <w:p w14:paraId="2571EDC5" w14:textId="1F4AEC3E" w:rsidR="00E75609" w:rsidRPr="00B24C40" w:rsidRDefault="05A4060E" w:rsidP="1B8CFDA9">
      <w:pPr>
        <w:pStyle w:val="Nadpis2"/>
        <w:numPr>
          <w:ilvl w:val="0"/>
          <w:numId w:val="17"/>
        </w:numPr>
        <w:shd w:val="clear" w:color="auto" w:fill="DBDBDB" w:themeFill="accent3" w:themeFillTint="66"/>
        <w:spacing w:before="0" w:after="60"/>
        <w:ind w:left="0" w:hanging="426"/>
        <w:rPr>
          <w:rStyle w:val="Nzvybodov"/>
          <w:rFonts w:cs="Times New Roman"/>
        </w:rPr>
      </w:pPr>
      <w:bookmarkStart w:id="10" w:name="_Toc231296244"/>
      <w:bookmarkStart w:id="11" w:name="_Toc231296671"/>
      <w:bookmarkStart w:id="12" w:name="_Toc231298149"/>
      <w:bookmarkStart w:id="13" w:name="_Toc231298355"/>
      <w:bookmarkStart w:id="14" w:name="_Toc234833952"/>
      <w:bookmarkEnd w:id="10"/>
      <w:bookmarkEnd w:id="11"/>
      <w:bookmarkEnd w:id="12"/>
      <w:bookmarkEnd w:id="13"/>
      <w:r w:rsidRPr="2953CF82">
        <w:rPr>
          <w:rStyle w:val="Nzvybodov"/>
        </w:rPr>
        <w:t>Variantné riešenie</w:t>
      </w:r>
      <w:bookmarkEnd w:id="14"/>
    </w:p>
    <w:p w14:paraId="1EBB6347" w14:textId="77777777" w:rsidR="00E75609" w:rsidRPr="00865543" w:rsidRDefault="00E75609" w:rsidP="00365FBC">
      <w:pPr>
        <w:pBdr>
          <w:top w:val="nil"/>
          <w:left w:val="nil"/>
          <w:bottom w:val="nil"/>
          <w:right w:val="nil"/>
          <w:between w:val="nil"/>
        </w:pBdr>
        <w:spacing w:after="60"/>
        <w:rPr>
          <w:rFonts w:ascii="Cambria" w:hAnsi="Cambria"/>
          <w:sz w:val="22"/>
          <w:szCs w:val="22"/>
        </w:rPr>
      </w:pPr>
      <w:r w:rsidRPr="00865543">
        <w:rPr>
          <w:rFonts w:ascii="Cambria" w:hAnsi="Cambria"/>
          <w:sz w:val="22"/>
          <w:szCs w:val="22"/>
        </w:rPr>
        <w:t xml:space="preserve">Verejný obstarávateľ </w:t>
      </w:r>
      <w:bookmarkStart w:id="15" w:name="_heading=h.3znysh7" w:colFirst="0" w:colLast="0"/>
      <w:bookmarkEnd w:id="15"/>
      <w:sdt>
        <w:sdtPr>
          <w:rPr>
            <w:rFonts w:ascii="Cambria" w:hAnsi="Cambria"/>
            <w:sz w:val="22"/>
            <w:szCs w:val="22"/>
          </w:rPr>
          <w:tag w:val="goog_rdk_2"/>
          <w:id w:val="-1010376183"/>
        </w:sdtPr>
        <w:sdtEndPr/>
        <w:sdtContent/>
      </w:sdt>
      <w:r w:rsidRPr="00865543">
        <w:rPr>
          <w:rFonts w:ascii="Cambria" w:hAnsi="Cambria"/>
          <w:sz w:val="22"/>
          <w:szCs w:val="22"/>
        </w:rPr>
        <w:t>neumožňuje predloženie variantných riešení.</w:t>
      </w:r>
    </w:p>
    <w:p w14:paraId="15DC63ED" w14:textId="77777777" w:rsidR="00E75609" w:rsidRPr="00865543" w:rsidRDefault="05A4060E" w:rsidP="2953CF82">
      <w:pPr>
        <w:pStyle w:val="Nadpis2"/>
        <w:numPr>
          <w:ilvl w:val="0"/>
          <w:numId w:val="17"/>
        </w:numPr>
        <w:shd w:val="clear" w:color="auto" w:fill="DBDBDB" w:themeFill="accent3" w:themeFillTint="66"/>
        <w:spacing w:before="0" w:after="60"/>
        <w:ind w:left="0" w:hanging="426"/>
        <w:rPr>
          <w:rStyle w:val="Nzvybodov"/>
          <w:rFonts w:cs="Times New Roman"/>
        </w:rPr>
      </w:pPr>
      <w:bookmarkStart w:id="16" w:name="_Toc234833953"/>
      <w:r w:rsidRPr="2953CF82">
        <w:rPr>
          <w:rStyle w:val="Nzvybodov"/>
        </w:rPr>
        <w:t>Miesto dodania predmetu zákazky</w:t>
      </w:r>
      <w:bookmarkEnd w:id="16"/>
    </w:p>
    <w:p w14:paraId="787C21E4" w14:textId="0CB78215" w:rsidR="001649A3" w:rsidRPr="00865543" w:rsidRDefault="00E75609" w:rsidP="00365FBC">
      <w:pPr>
        <w:pBdr>
          <w:top w:val="nil"/>
          <w:left w:val="nil"/>
          <w:bottom w:val="nil"/>
          <w:right w:val="nil"/>
          <w:between w:val="nil"/>
        </w:pBdr>
        <w:spacing w:after="60"/>
        <w:rPr>
          <w:rFonts w:ascii="Cambria" w:hAnsi="Cambria"/>
          <w:sz w:val="22"/>
          <w:szCs w:val="22"/>
          <w:highlight w:val="white"/>
        </w:rPr>
      </w:pPr>
      <w:bookmarkStart w:id="17" w:name="_heading=h.44sinio" w:colFirst="0" w:colLast="0"/>
      <w:bookmarkEnd w:id="17"/>
      <w:r w:rsidRPr="00865543">
        <w:rPr>
          <w:rFonts w:ascii="Cambria" w:hAnsi="Cambria"/>
          <w:sz w:val="22"/>
          <w:szCs w:val="22"/>
        </w:rPr>
        <w:t>Miestom plnenia je:</w:t>
      </w:r>
      <w:r w:rsidR="00A76FD3" w:rsidRPr="00865543">
        <w:rPr>
          <w:rFonts w:ascii="Cambria" w:hAnsi="Cambria"/>
          <w:sz w:val="22"/>
          <w:szCs w:val="22"/>
        </w:rPr>
        <w:t xml:space="preserve"> </w:t>
      </w:r>
      <w:sdt>
        <w:sdtPr>
          <w:rPr>
            <w:rFonts w:ascii="Cambria" w:hAnsi="Cambria"/>
            <w:sz w:val="22"/>
            <w:szCs w:val="22"/>
          </w:rPr>
          <w:alias w:val="Vyberte z adries"/>
          <w:tag w:val="Ak áno, vložte súbor do prílohy"/>
          <w:id w:val="-1428268891"/>
          <w:placeholder>
            <w:docPart w:val="6C6F0428FDFA45E99C35FB018E89DC4F"/>
          </w:placeholder>
          <w15:color w:val="3366FF"/>
          <w:comboBox>
            <w:listItem w:value="Vyberte položku."/>
            <w:listItem w:displayText="Imricha Karvaša 1, 813 25 Bratislava" w:value="Imricha Karvaša 1, 813 25 Bratislava"/>
            <w:listItem w:displayText="Slovenskej jednoty 14, 041 41 Košice" w:value="Slovenskej jednoty 14, 041 41 Košice"/>
            <w:listItem w:displayText="Národná 10, 975 77 Banská Bystrica" w:value="Národná 10, 975 77 Banská Bystrica"/>
            <w:listItem w:displayText="Antona Bernoláka 74, 010 01 Žilina" w:value="Antona Bernoláka 74, 010 01 Žilina"/>
            <w:listItem w:displayText="T. G. Masaryka 3, 940 62 Nové Zámky" w:value="T. G. Masaryka 3, 940 62 Nové Zámky"/>
            <w:listItem w:displayText="Dostojevského 4444/26, 058 02 Poprad" w:value="Dostojevského 4444/26, 058 02 Poprad"/>
            <w:listItem w:displayText="Rybničná 40, 813 06 Bratislava" w:value="Rybničná 40, 813 06 Bratislava"/>
            <w:listItem w:displayText="Datacentrum, Kopčianska 92, 851 01 Bratislava" w:value="Datacentrum, Kopčianska 92, 851 01 Bratislava"/>
            <w:listItem w:displayText="Múzeum mincí a medailí, Štefánikovo nám. 11/21, 967 01 Kremnica" w:value="Múzeum mincí a medailí, Štefánikovo nám. 11/21, 967 01 Kremnica"/>
            <w:listItem w:displayText="VÚZ Bystrina, Nový Smokovec 21, 062 01 Vysoké Tatry" w:value="VÚZ Bystrina, Nový Smokovec 21, 062 01 Vysoké Tatry"/>
            <w:listItem w:displayText="iné (adresa sa uvedie do poľa napravo)" w:value="iné (adresa sa uvedie do poľa napravo)"/>
          </w:comboBox>
        </w:sdtPr>
        <w:sdtEndPr/>
        <w:sdtContent>
          <w:r w:rsidR="00165BCB" w:rsidRPr="00865543">
            <w:rPr>
              <w:rFonts w:ascii="Cambria" w:hAnsi="Cambria"/>
              <w:sz w:val="22"/>
              <w:szCs w:val="22"/>
            </w:rPr>
            <w:t xml:space="preserve">Imricha </w:t>
          </w:r>
          <w:proofErr w:type="spellStart"/>
          <w:r w:rsidR="00165BCB" w:rsidRPr="00865543">
            <w:rPr>
              <w:rFonts w:ascii="Cambria" w:hAnsi="Cambria"/>
              <w:sz w:val="22"/>
              <w:szCs w:val="22"/>
            </w:rPr>
            <w:t>Karvaša</w:t>
          </w:r>
          <w:proofErr w:type="spellEnd"/>
          <w:r w:rsidR="00165BCB" w:rsidRPr="00865543">
            <w:rPr>
              <w:rFonts w:ascii="Cambria" w:hAnsi="Cambria"/>
              <w:sz w:val="22"/>
              <w:szCs w:val="22"/>
            </w:rPr>
            <w:t xml:space="preserve"> 1, 813 25 Bratislava</w:t>
          </w:r>
        </w:sdtContent>
      </w:sdt>
      <w:r w:rsidR="001649A3" w:rsidRPr="00865543">
        <w:rPr>
          <w:rFonts w:ascii="Cambria" w:hAnsi="Cambria"/>
          <w:sz w:val="22"/>
          <w:szCs w:val="22"/>
          <w:highlight w:val="white"/>
        </w:rPr>
        <w:t xml:space="preserve"> </w:t>
      </w:r>
    </w:p>
    <w:p w14:paraId="7B6119AB" w14:textId="77777777" w:rsidR="00E75609" w:rsidRPr="00865543" w:rsidRDefault="05A4060E" w:rsidP="2953CF82">
      <w:pPr>
        <w:pStyle w:val="Nadpis2"/>
        <w:numPr>
          <w:ilvl w:val="0"/>
          <w:numId w:val="17"/>
        </w:numPr>
        <w:shd w:val="clear" w:color="auto" w:fill="DBDBDB" w:themeFill="accent3" w:themeFillTint="66"/>
        <w:spacing w:before="0" w:after="60"/>
        <w:ind w:left="0" w:hanging="426"/>
        <w:rPr>
          <w:rStyle w:val="Nzvybodov"/>
          <w:rFonts w:cs="Times New Roman"/>
        </w:rPr>
      </w:pPr>
      <w:bookmarkStart w:id="18" w:name="_Toc234833954"/>
      <w:r w:rsidRPr="2953CF82">
        <w:rPr>
          <w:rStyle w:val="Nzvybodov"/>
        </w:rPr>
        <w:t>Zmluvný vzťah a jeho trvanie</w:t>
      </w:r>
      <w:bookmarkEnd w:id="18"/>
    </w:p>
    <w:p w14:paraId="404268B2" w14:textId="362A8DAC" w:rsidR="00271366" w:rsidRPr="00865543" w:rsidRDefault="00E75609" w:rsidP="2953CF82">
      <w:pPr>
        <w:pStyle w:val="Odsekzoznamu"/>
        <w:numPr>
          <w:ilvl w:val="1"/>
          <w:numId w:val="17"/>
        </w:numPr>
        <w:ind w:left="0" w:hanging="426"/>
        <w:rPr>
          <w:rFonts w:ascii="Cambria" w:hAnsi="Cambria"/>
          <w:sz w:val="22"/>
          <w:szCs w:val="22"/>
        </w:rPr>
      </w:pPr>
      <w:bookmarkStart w:id="19" w:name="_heading=h.z337ya"/>
      <w:bookmarkEnd w:id="19"/>
      <w:r w:rsidRPr="2953CF82">
        <w:rPr>
          <w:rFonts w:ascii="Cambria" w:hAnsi="Cambria"/>
          <w:sz w:val="22"/>
          <w:szCs w:val="22"/>
        </w:rPr>
        <w:t xml:space="preserve">Výsledkom verejného obstarávania je uzavretie </w:t>
      </w:r>
      <w:r w:rsidRPr="2953CF82">
        <w:rPr>
          <w:rFonts w:ascii="Cambria" w:hAnsi="Cambria"/>
          <w:i/>
          <w:iCs/>
          <w:sz w:val="22"/>
          <w:szCs w:val="22"/>
        </w:rPr>
        <w:t>Zmluvy</w:t>
      </w:r>
      <w:r w:rsidR="000B6E06" w:rsidRPr="2953CF82">
        <w:rPr>
          <w:rFonts w:ascii="Cambria" w:hAnsi="Cambria"/>
          <w:i/>
          <w:iCs/>
          <w:sz w:val="22"/>
          <w:szCs w:val="22"/>
        </w:rPr>
        <w:t xml:space="preserve"> a</w:t>
      </w:r>
      <w:r w:rsidRPr="2953CF82">
        <w:rPr>
          <w:rFonts w:ascii="Cambria" w:hAnsi="Cambria"/>
          <w:i/>
          <w:iCs/>
          <w:sz w:val="22"/>
          <w:szCs w:val="22"/>
        </w:rPr>
        <w:t xml:space="preserve"> </w:t>
      </w:r>
      <w:r w:rsidR="00A217A2" w:rsidRPr="2953CF82">
        <w:rPr>
          <w:rFonts w:ascii="Cambria" w:hAnsi="Cambria"/>
          <w:i/>
          <w:iCs/>
          <w:sz w:val="22"/>
          <w:szCs w:val="22"/>
        </w:rPr>
        <w:t>N</w:t>
      </w:r>
      <w:r w:rsidR="006E426E" w:rsidRPr="2953CF82">
        <w:rPr>
          <w:rFonts w:ascii="Cambria" w:hAnsi="Cambria"/>
          <w:i/>
          <w:iCs/>
          <w:sz w:val="22"/>
          <w:szCs w:val="22"/>
        </w:rPr>
        <w:t>ájomnej zmluvy</w:t>
      </w:r>
      <w:r w:rsidR="000B6E06" w:rsidRPr="2953CF82">
        <w:rPr>
          <w:rFonts w:ascii="Cambria" w:hAnsi="Cambria"/>
          <w:sz w:val="22"/>
          <w:szCs w:val="22"/>
        </w:rPr>
        <w:t xml:space="preserve">. </w:t>
      </w:r>
      <w:r w:rsidRPr="2953CF82">
        <w:rPr>
          <w:rFonts w:ascii="Cambria" w:hAnsi="Cambria"/>
          <w:sz w:val="22"/>
          <w:szCs w:val="22"/>
        </w:rPr>
        <w:t>Podrobné vymedzenie zmluvných podmienok je uvedené v</w:t>
      </w:r>
      <w:r w:rsidR="003437CD" w:rsidRPr="2953CF82">
        <w:rPr>
          <w:rFonts w:ascii="Cambria" w:hAnsi="Cambria"/>
          <w:sz w:val="22"/>
          <w:szCs w:val="22"/>
        </w:rPr>
        <w:t xml:space="preserve"> Zmluve </w:t>
      </w:r>
      <w:r w:rsidR="00C32F08" w:rsidRPr="2953CF82">
        <w:rPr>
          <w:rFonts w:ascii="Cambria" w:hAnsi="Cambria"/>
          <w:sz w:val="22"/>
          <w:szCs w:val="22"/>
        </w:rPr>
        <w:t xml:space="preserve">(príloha </w:t>
      </w:r>
      <w:r w:rsidR="004E76FC">
        <w:rPr>
          <w:rFonts w:ascii="Cambria" w:hAnsi="Cambria"/>
          <w:sz w:val="22"/>
          <w:szCs w:val="22"/>
        </w:rPr>
        <w:t xml:space="preserve">č. </w:t>
      </w:r>
      <w:r w:rsidR="00D45E29" w:rsidRPr="1B8CFDA9">
        <w:rPr>
          <w:rFonts w:ascii="Cambria" w:hAnsi="Cambria"/>
          <w:sz w:val="22"/>
          <w:szCs w:val="22"/>
        </w:rPr>
        <w:t>3</w:t>
      </w:r>
      <w:r w:rsidR="00C32F08" w:rsidRPr="2953CF82">
        <w:rPr>
          <w:rFonts w:ascii="Cambria" w:hAnsi="Cambria"/>
          <w:sz w:val="22"/>
          <w:szCs w:val="22"/>
        </w:rPr>
        <w:t xml:space="preserve"> súťažných podkladov) </w:t>
      </w:r>
      <w:r w:rsidR="003437CD" w:rsidRPr="2953CF82">
        <w:rPr>
          <w:rFonts w:ascii="Cambria" w:hAnsi="Cambria"/>
          <w:sz w:val="22"/>
          <w:szCs w:val="22"/>
        </w:rPr>
        <w:t>a Nájomnej zmluve</w:t>
      </w:r>
      <w:r w:rsidR="00C32F08" w:rsidRPr="2953CF82">
        <w:rPr>
          <w:rFonts w:ascii="Cambria" w:hAnsi="Cambria"/>
          <w:sz w:val="22"/>
          <w:szCs w:val="22"/>
        </w:rPr>
        <w:t xml:space="preserve"> (príloha </w:t>
      </w:r>
      <w:r w:rsidR="004E76FC">
        <w:rPr>
          <w:rFonts w:ascii="Cambria" w:hAnsi="Cambria"/>
          <w:sz w:val="22"/>
          <w:szCs w:val="22"/>
        </w:rPr>
        <w:t xml:space="preserve">č. </w:t>
      </w:r>
      <w:r w:rsidR="005062D5" w:rsidRPr="1B8CFDA9">
        <w:rPr>
          <w:rFonts w:ascii="Cambria" w:hAnsi="Cambria"/>
          <w:sz w:val="22"/>
          <w:szCs w:val="22"/>
        </w:rPr>
        <w:t>6</w:t>
      </w:r>
      <w:r w:rsidR="00C32F08" w:rsidRPr="2953CF82">
        <w:rPr>
          <w:rFonts w:ascii="Cambria" w:hAnsi="Cambria"/>
          <w:sz w:val="22"/>
          <w:szCs w:val="22"/>
        </w:rPr>
        <w:t xml:space="preserve"> Zmluvy)</w:t>
      </w:r>
      <w:r w:rsidR="003437CD" w:rsidRPr="2953CF82">
        <w:rPr>
          <w:rFonts w:ascii="Cambria" w:hAnsi="Cambria"/>
          <w:sz w:val="22"/>
          <w:szCs w:val="22"/>
        </w:rPr>
        <w:t xml:space="preserve">. </w:t>
      </w:r>
    </w:p>
    <w:p w14:paraId="6634A9B2" w14:textId="1B2D407E" w:rsidR="00E75609" w:rsidRPr="00865543" w:rsidRDefault="00E75609" w:rsidP="2953CF82">
      <w:pPr>
        <w:pStyle w:val="Odsekzoznamu"/>
        <w:numPr>
          <w:ilvl w:val="1"/>
          <w:numId w:val="17"/>
        </w:numPr>
        <w:ind w:left="0" w:hanging="426"/>
        <w:rPr>
          <w:rFonts w:ascii="Cambria" w:hAnsi="Cambria"/>
          <w:b/>
          <w:bCs/>
          <w:sz w:val="22"/>
          <w:szCs w:val="22"/>
        </w:rPr>
      </w:pPr>
      <w:r w:rsidRPr="2953CF82">
        <w:rPr>
          <w:rFonts w:ascii="Cambria" w:hAnsi="Cambria"/>
          <w:sz w:val="22"/>
          <w:szCs w:val="22"/>
        </w:rPr>
        <w:t xml:space="preserve">Trvanie zmluvného vzťahu: </w:t>
      </w:r>
      <w:r w:rsidR="00EC5D9F" w:rsidRPr="2953CF82">
        <w:rPr>
          <w:rFonts w:ascii="Cambria" w:hAnsi="Cambria"/>
          <w:b/>
          <w:bCs/>
          <w:sz w:val="22"/>
          <w:szCs w:val="22"/>
        </w:rPr>
        <w:t>24</w:t>
      </w:r>
      <w:r w:rsidRPr="2953CF82">
        <w:rPr>
          <w:rFonts w:ascii="Cambria" w:hAnsi="Cambria"/>
          <w:b/>
          <w:bCs/>
          <w:sz w:val="22"/>
          <w:szCs w:val="22"/>
        </w:rPr>
        <w:t xml:space="preserve"> mesiacov</w:t>
      </w:r>
      <w:r w:rsidR="00167711" w:rsidRPr="2953CF82">
        <w:rPr>
          <w:rFonts w:ascii="Cambria" w:hAnsi="Cambria"/>
          <w:b/>
          <w:bCs/>
          <w:sz w:val="22"/>
          <w:szCs w:val="22"/>
        </w:rPr>
        <w:t xml:space="preserve"> + 24 mesiacov Opcia</w:t>
      </w:r>
      <w:r w:rsidR="00EC5D9F" w:rsidRPr="2953CF82">
        <w:rPr>
          <w:rFonts w:ascii="Cambria" w:hAnsi="Cambria"/>
          <w:b/>
          <w:bCs/>
          <w:sz w:val="22"/>
          <w:szCs w:val="22"/>
        </w:rPr>
        <w:t xml:space="preserve"> I. + 24 mesiacov Opcia II. </w:t>
      </w:r>
    </w:p>
    <w:p w14:paraId="0FC50B49" w14:textId="77777777" w:rsidR="00E75609" w:rsidRPr="00865543" w:rsidRDefault="05A4060E" w:rsidP="2953CF82">
      <w:pPr>
        <w:pStyle w:val="Nadpis2"/>
        <w:numPr>
          <w:ilvl w:val="0"/>
          <w:numId w:val="17"/>
        </w:numPr>
        <w:shd w:val="clear" w:color="auto" w:fill="DBDBDB" w:themeFill="accent3" w:themeFillTint="66"/>
        <w:spacing w:before="0" w:after="60"/>
        <w:ind w:left="0" w:hanging="426"/>
        <w:rPr>
          <w:rStyle w:val="Nzvybodov"/>
          <w:rFonts w:cs="Times New Roman"/>
        </w:rPr>
      </w:pPr>
      <w:bookmarkStart w:id="20" w:name="_Toc234833955"/>
      <w:r w:rsidRPr="2953CF82">
        <w:rPr>
          <w:rStyle w:val="Nzvybodov"/>
        </w:rPr>
        <w:t>Financovanie predmetu zákazky</w:t>
      </w:r>
      <w:bookmarkEnd w:id="20"/>
    </w:p>
    <w:p w14:paraId="477EE546" w14:textId="6BA3F926" w:rsidR="00D174E2" w:rsidRPr="00D65E02" w:rsidRDefault="4C83A7D6" w:rsidP="2953CF82">
      <w:pPr>
        <w:pStyle w:val="Odsekzoznamu"/>
        <w:numPr>
          <w:ilvl w:val="1"/>
          <w:numId w:val="17"/>
        </w:numPr>
        <w:ind w:left="0" w:hanging="426"/>
        <w:rPr>
          <w:rFonts w:ascii="Cambria" w:hAnsi="Cambria"/>
          <w:sz w:val="22"/>
          <w:szCs w:val="22"/>
        </w:rPr>
      </w:pPr>
      <w:bookmarkStart w:id="21" w:name="_heading=h.1y810tw"/>
      <w:bookmarkEnd w:id="21"/>
      <w:r w:rsidRPr="2953CF82">
        <w:rPr>
          <w:rFonts w:ascii="Cambria" w:eastAsia="Cambria" w:hAnsi="Cambria" w:cs="Cambria"/>
          <w:sz w:val="22"/>
          <w:szCs w:val="22"/>
        </w:rPr>
        <w:t>Predmet zákazky nebude financovaný z prostriedkov Európskej únie a ani iných dotačných mechanizmov. Verejný obstarávateľ neposkytuje na plnenie predmetu tejto zákazky preddavky a</w:t>
      </w:r>
      <w:r w:rsidR="006030AF">
        <w:rPr>
          <w:rFonts w:ascii="Cambria" w:eastAsia="Cambria" w:hAnsi="Cambria" w:cs="Cambria"/>
          <w:sz w:val="22"/>
          <w:szCs w:val="22"/>
        </w:rPr>
        <w:t> </w:t>
      </w:r>
      <w:r w:rsidRPr="2953CF82">
        <w:rPr>
          <w:rFonts w:ascii="Cambria" w:eastAsia="Cambria" w:hAnsi="Cambria" w:cs="Cambria"/>
          <w:sz w:val="22"/>
          <w:szCs w:val="22"/>
        </w:rPr>
        <w:t>zálohové platby.</w:t>
      </w:r>
      <w:r w:rsidRPr="1B8CFDA9" w:rsidDel="00B80935">
        <w:rPr>
          <w:rFonts w:ascii="Cambria" w:eastAsia="Cambria" w:hAnsi="Cambria"/>
          <w:sz w:val="22"/>
          <w:szCs w:val="22"/>
        </w:rPr>
        <w:t xml:space="preserve"> </w:t>
      </w:r>
    </w:p>
    <w:p w14:paraId="05DB3649" w14:textId="2CFAD4CA" w:rsidR="00E75609" w:rsidRPr="00865543" w:rsidRDefault="6812B100" w:rsidP="2953CF82">
      <w:pPr>
        <w:pStyle w:val="Odsekzoznamu"/>
        <w:numPr>
          <w:ilvl w:val="1"/>
          <w:numId w:val="17"/>
        </w:numPr>
        <w:ind w:left="0" w:hanging="426"/>
        <w:rPr>
          <w:rFonts w:ascii="Cambria" w:eastAsia="Cambria" w:hAnsi="Cambria" w:cs="Cambria"/>
          <w:sz w:val="22"/>
          <w:szCs w:val="22"/>
        </w:rPr>
      </w:pPr>
      <w:r w:rsidRPr="2953CF82">
        <w:rPr>
          <w:rFonts w:ascii="Cambria" w:hAnsi="Cambria"/>
          <w:sz w:val="22"/>
          <w:szCs w:val="22"/>
        </w:rPr>
        <w:t xml:space="preserve">Finančné plnenie podľa </w:t>
      </w:r>
      <w:r w:rsidR="00252E64" w:rsidRPr="1B8CFDA9">
        <w:rPr>
          <w:rFonts w:ascii="Cambria" w:hAnsi="Cambria"/>
          <w:sz w:val="22"/>
          <w:szCs w:val="22"/>
        </w:rPr>
        <w:t>Z</w:t>
      </w:r>
      <w:r w:rsidRPr="1B8CFDA9">
        <w:rPr>
          <w:rFonts w:ascii="Cambria" w:hAnsi="Cambria"/>
          <w:sz w:val="22"/>
          <w:szCs w:val="22"/>
        </w:rPr>
        <w:t>mluvy</w:t>
      </w:r>
      <w:r w:rsidRPr="2953CF82">
        <w:rPr>
          <w:rFonts w:ascii="Cambria" w:hAnsi="Cambria"/>
          <w:sz w:val="22"/>
          <w:szCs w:val="22"/>
        </w:rPr>
        <w:t xml:space="preserve"> sa bude realizovať formou bezhotovostného platobného styku v</w:t>
      </w:r>
      <w:r w:rsidR="006030AF">
        <w:rPr>
          <w:rFonts w:ascii="Cambria" w:hAnsi="Cambria"/>
          <w:sz w:val="22"/>
          <w:szCs w:val="22"/>
        </w:rPr>
        <w:t> </w:t>
      </w:r>
      <w:r w:rsidRPr="2953CF82">
        <w:rPr>
          <w:rFonts w:ascii="Cambria" w:hAnsi="Cambria"/>
          <w:sz w:val="22"/>
          <w:szCs w:val="22"/>
        </w:rPr>
        <w:t xml:space="preserve">mene euro na základe predloženej faktúry. Lehota splatnosti faktúr bude </w:t>
      </w:r>
      <w:r w:rsidR="20C4D1EC" w:rsidRPr="2953CF82">
        <w:rPr>
          <w:rFonts w:ascii="Cambria" w:hAnsi="Cambria"/>
          <w:sz w:val="22"/>
          <w:szCs w:val="22"/>
        </w:rPr>
        <w:t>30</w:t>
      </w:r>
      <w:r w:rsidRPr="2953CF82">
        <w:rPr>
          <w:rFonts w:ascii="Cambria" w:hAnsi="Cambria"/>
          <w:sz w:val="22"/>
          <w:szCs w:val="22"/>
        </w:rPr>
        <w:t xml:space="preserve"> dní odo dňa doručenia faktúry verejnému obstarávateľovi. </w:t>
      </w:r>
      <w:r w:rsidR="576FA6AD" w:rsidRPr="2953CF82">
        <w:rPr>
          <w:rFonts w:ascii="Cambria" w:eastAsia="Cambria" w:hAnsi="Cambria" w:cs="Cambria"/>
          <w:sz w:val="22"/>
          <w:szCs w:val="22"/>
        </w:rPr>
        <w:t>Spôsob financovania zákazky a platobné podmienky sú uvedené v</w:t>
      </w:r>
      <w:r w:rsidR="005D1860">
        <w:rPr>
          <w:rFonts w:ascii="Cambria" w:eastAsia="Cambria" w:hAnsi="Cambria" w:cs="Cambria"/>
          <w:sz w:val="22"/>
          <w:szCs w:val="22"/>
        </w:rPr>
        <w:t> </w:t>
      </w:r>
      <w:r w:rsidR="576FA6AD" w:rsidRPr="2953CF82">
        <w:rPr>
          <w:rFonts w:ascii="Cambria" w:eastAsia="Cambria" w:hAnsi="Cambria" w:cs="Cambria"/>
          <w:sz w:val="22"/>
          <w:szCs w:val="22"/>
        </w:rPr>
        <w:t>Zmluve</w:t>
      </w:r>
      <w:r w:rsidR="005D1860">
        <w:rPr>
          <w:rFonts w:ascii="Cambria" w:eastAsia="Cambria" w:hAnsi="Cambria" w:cs="Cambria"/>
          <w:sz w:val="22"/>
          <w:szCs w:val="22"/>
        </w:rPr>
        <w:t xml:space="preserve"> a Nájomnej </w:t>
      </w:r>
      <w:r w:rsidR="00276424">
        <w:rPr>
          <w:rFonts w:ascii="Cambria" w:eastAsia="Cambria" w:hAnsi="Cambria" w:cs="Cambria"/>
          <w:sz w:val="22"/>
          <w:szCs w:val="22"/>
        </w:rPr>
        <w:t>zmluve</w:t>
      </w:r>
      <w:r w:rsidR="576FA6AD" w:rsidRPr="2953CF82">
        <w:rPr>
          <w:rFonts w:ascii="Cambria" w:eastAsia="Cambria" w:hAnsi="Cambria" w:cs="Cambria"/>
          <w:sz w:val="22"/>
          <w:szCs w:val="22"/>
        </w:rPr>
        <w:t>.</w:t>
      </w:r>
    </w:p>
    <w:p w14:paraId="45BE41EC" w14:textId="382906BB" w:rsidR="00E75609" w:rsidRPr="00865543" w:rsidRDefault="05A4060E" w:rsidP="2953CF82">
      <w:pPr>
        <w:pStyle w:val="Nadpis2"/>
        <w:numPr>
          <w:ilvl w:val="0"/>
          <w:numId w:val="17"/>
        </w:numPr>
        <w:shd w:val="clear" w:color="auto" w:fill="DBDBDB" w:themeFill="accent3" w:themeFillTint="66"/>
        <w:spacing w:before="0" w:after="60"/>
        <w:ind w:left="0" w:hanging="426"/>
        <w:rPr>
          <w:rStyle w:val="Nzvybodov"/>
          <w:rFonts w:cs="Times New Roman"/>
        </w:rPr>
      </w:pPr>
      <w:bookmarkStart w:id="22" w:name="_Toc234833956"/>
      <w:r w:rsidRPr="2953CF82">
        <w:rPr>
          <w:rStyle w:val="Nzvybodov"/>
        </w:rPr>
        <w:t>Komunikácia</w:t>
      </w:r>
      <w:bookmarkEnd w:id="22"/>
    </w:p>
    <w:p w14:paraId="3AC9242D" w14:textId="034C9AE1" w:rsidR="00E12099" w:rsidRPr="00865543" w:rsidRDefault="00E75609" w:rsidP="2953CF82">
      <w:pPr>
        <w:pStyle w:val="Odsekzoznamu"/>
        <w:numPr>
          <w:ilvl w:val="1"/>
          <w:numId w:val="17"/>
        </w:numPr>
        <w:ind w:left="0" w:hanging="426"/>
        <w:rPr>
          <w:rFonts w:ascii="Cambria" w:hAnsi="Cambria"/>
          <w:sz w:val="22"/>
          <w:szCs w:val="22"/>
        </w:rPr>
      </w:pPr>
      <w:bookmarkStart w:id="23" w:name="_heading=h.2xcytpi"/>
      <w:bookmarkEnd w:id="23"/>
      <w:r w:rsidRPr="2953CF82">
        <w:rPr>
          <w:rFonts w:ascii="Cambria" w:hAnsi="Cambria"/>
          <w:sz w:val="22"/>
          <w:szCs w:val="22"/>
        </w:rPr>
        <w:t>Komunikácia medzi verejným obstarávateľom a záujemc</w:t>
      </w:r>
      <w:r w:rsidR="00BB170F" w:rsidRPr="2953CF82">
        <w:rPr>
          <w:rFonts w:ascii="Cambria" w:hAnsi="Cambria"/>
          <w:sz w:val="22"/>
          <w:szCs w:val="22"/>
        </w:rPr>
        <w:t>ami</w:t>
      </w:r>
      <w:r w:rsidRPr="2953CF82">
        <w:rPr>
          <w:rFonts w:ascii="Cambria" w:hAnsi="Cambria"/>
          <w:sz w:val="22"/>
          <w:szCs w:val="22"/>
        </w:rPr>
        <w:t>/uchádzač</w:t>
      </w:r>
      <w:r w:rsidR="00BB170F" w:rsidRPr="2953CF82">
        <w:rPr>
          <w:rFonts w:ascii="Cambria" w:hAnsi="Cambria"/>
          <w:sz w:val="22"/>
          <w:szCs w:val="22"/>
        </w:rPr>
        <w:t>mi</w:t>
      </w:r>
      <w:r w:rsidRPr="2953CF82">
        <w:rPr>
          <w:rFonts w:ascii="Cambria" w:hAnsi="Cambria"/>
          <w:sz w:val="22"/>
          <w:szCs w:val="22"/>
        </w:rPr>
        <w:t xml:space="preserve"> sa uskutočňuje v</w:t>
      </w:r>
      <w:r w:rsidR="006030AF">
        <w:rPr>
          <w:rFonts w:ascii="Cambria" w:hAnsi="Cambria"/>
          <w:sz w:val="22"/>
          <w:szCs w:val="22"/>
        </w:rPr>
        <w:t> </w:t>
      </w:r>
      <w:r w:rsidRPr="2953CF82">
        <w:rPr>
          <w:rFonts w:ascii="Cambria" w:hAnsi="Cambria"/>
          <w:sz w:val="22"/>
          <w:szCs w:val="22"/>
        </w:rPr>
        <w:t xml:space="preserve">slovenskom alebo českom jazyku výhradne prostredníctvom IS </w:t>
      </w:r>
      <w:r w:rsidR="00CE1A8D" w:rsidRPr="2953CF82">
        <w:rPr>
          <w:rFonts w:ascii="Cambria" w:hAnsi="Cambria"/>
          <w:sz w:val="22"/>
          <w:szCs w:val="22"/>
        </w:rPr>
        <w:t>JOSEPHINE</w:t>
      </w:r>
      <w:r w:rsidR="00953564" w:rsidRPr="2953CF82">
        <w:rPr>
          <w:rFonts w:ascii="Cambria" w:hAnsi="Cambria"/>
          <w:sz w:val="22"/>
          <w:szCs w:val="22"/>
        </w:rPr>
        <w:t>.</w:t>
      </w:r>
      <w:r w:rsidRPr="2953CF82">
        <w:rPr>
          <w:rFonts w:ascii="Cambria" w:hAnsi="Cambria"/>
          <w:sz w:val="22"/>
          <w:szCs w:val="22"/>
        </w:rPr>
        <w:t xml:space="preserve"> Tento spôsob komunikácie sa týka akejkoľvek komunikácie a podaní medzi verejným obstarávateľom a záujemcami/uchádzačmi počas celého procesu verejného obstarávania, s výnimkou prípadov, keď to výslovne vylučuje ZVO.</w:t>
      </w:r>
    </w:p>
    <w:p w14:paraId="7C17D1C1" w14:textId="35A24E19" w:rsidR="00E12099" w:rsidRPr="00865543" w:rsidRDefault="00E12099" w:rsidP="2953CF82">
      <w:pPr>
        <w:pStyle w:val="Odsekzoznamu"/>
        <w:numPr>
          <w:ilvl w:val="1"/>
          <w:numId w:val="17"/>
        </w:numPr>
        <w:ind w:left="0" w:hanging="426"/>
        <w:rPr>
          <w:rFonts w:ascii="Cambria" w:hAnsi="Cambria"/>
          <w:sz w:val="22"/>
          <w:szCs w:val="22"/>
        </w:rPr>
      </w:pPr>
      <w:r w:rsidRPr="2953CF82">
        <w:rPr>
          <w:rFonts w:ascii="Cambria" w:hAnsi="Cambria"/>
          <w:sz w:val="22"/>
          <w:szCs w:val="22"/>
        </w:rPr>
        <w:lastRenderedPageBreak/>
        <w:t xml:space="preserve">Podmienky používania IS JOSEPHINE sú dostupné na: </w:t>
      </w:r>
      <w:hyperlink r:id="rId17">
        <w:r w:rsidRPr="2953CF82">
          <w:rPr>
            <w:rStyle w:val="Hypertextovprepojenie"/>
            <w:rFonts w:ascii="Cambria" w:hAnsi="Cambria"/>
            <w:sz w:val="22"/>
            <w:szCs w:val="22"/>
          </w:rPr>
          <w:t>https://josephine.proebiz.com</w:t>
        </w:r>
      </w:hyperlink>
      <w:r w:rsidRPr="2953CF82">
        <w:rPr>
          <w:rFonts w:ascii="Cambria" w:hAnsi="Cambria"/>
          <w:sz w:val="22"/>
          <w:szCs w:val="22"/>
        </w:rPr>
        <w:t xml:space="preserve">. </w:t>
      </w:r>
    </w:p>
    <w:p w14:paraId="136CE9FF" w14:textId="43D533D6" w:rsidR="00E75609" w:rsidRPr="00865543" w:rsidRDefault="00E75609" w:rsidP="2953CF82">
      <w:pPr>
        <w:pStyle w:val="Odsekzoznamu"/>
        <w:numPr>
          <w:ilvl w:val="1"/>
          <w:numId w:val="17"/>
        </w:numPr>
        <w:ind w:left="0" w:hanging="426"/>
        <w:rPr>
          <w:rFonts w:ascii="Cambria" w:hAnsi="Cambria"/>
          <w:sz w:val="22"/>
          <w:szCs w:val="22"/>
        </w:rPr>
      </w:pPr>
      <w:r w:rsidRPr="2953CF82">
        <w:rPr>
          <w:rFonts w:ascii="Cambria" w:hAnsi="Cambria"/>
          <w:sz w:val="22"/>
          <w:szCs w:val="22"/>
        </w:rPr>
        <w:t>Pravidlá pre doručovanie – zásielka sa považuje za doručenú, ak jej adresát bude mať objektívnu možnosť oboznámiť sa s jej obsahom, tzn. akonáhle sa dostane zásielka do sféry jeho dispozície.</w:t>
      </w:r>
      <w:r w:rsidR="007435BA" w:rsidRPr="2953CF82">
        <w:rPr>
          <w:rFonts w:ascii="Cambria" w:hAnsi="Cambria"/>
          <w:sz w:val="22"/>
          <w:szCs w:val="22"/>
        </w:rPr>
        <w:t xml:space="preserve"> Za okamih doručenia </w:t>
      </w:r>
      <w:r w:rsidR="008672F2" w:rsidRPr="2953CF82">
        <w:rPr>
          <w:rFonts w:ascii="Cambria" w:hAnsi="Cambria"/>
          <w:sz w:val="22"/>
          <w:szCs w:val="22"/>
        </w:rPr>
        <w:t xml:space="preserve">zásielky </w:t>
      </w:r>
      <w:r w:rsidR="007435BA" w:rsidRPr="2953CF82">
        <w:rPr>
          <w:rFonts w:ascii="Cambria" w:hAnsi="Cambria"/>
          <w:sz w:val="22"/>
          <w:szCs w:val="22"/>
        </w:rPr>
        <w:t>sa v IS JOSEPHINE považuje okamih jej odoslania v </w:t>
      </w:r>
      <w:r w:rsidR="00C717E1" w:rsidRPr="2953CF82">
        <w:rPr>
          <w:rFonts w:ascii="Cambria" w:hAnsi="Cambria"/>
          <w:sz w:val="22"/>
          <w:szCs w:val="22"/>
        </w:rPr>
        <w:t>IS</w:t>
      </w:r>
      <w:r w:rsidR="007435BA" w:rsidRPr="2953CF82">
        <w:rPr>
          <w:rFonts w:ascii="Cambria" w:hAnsi="Cambria"/>
          <w:sz w:val="22"/>
          <w:szCs w:val="22"/>
        </w:rPr>
        <w:t xml:space="preserve"> JOSEPHINE</w:t>
      </w:r>
      <w:r w:rsidR="00390DCA" w:rsidRPr="2953CF82">
        <w:rPr>
          <w:rFonts w:ascii="Cambria" w:hAnsi="Cambria"/>
          <w:sz w:val="22"/>
          <w:szCs w:val="22"/>
        </w:rPr>
        <w:t>.</w:t>
      </w:r>
    </w:p>
    <w:p w14:paraId="54599B66" w14:textId="77777777" w:rsidR="00E75609" w:rsidRPr="00865543" w:rsidRDefault="05A4060E" w:rsidP="2953CF82">
      <w:pPr>
        <w:pStyle w:val="Nadpis2"/>
        <w:numPr>
          <w:ilvl w:val="0"/>
          <w:numId w:val="17"/>
        </w:numPr>
        <w:shd w:val="clear" w:color="auto" w:fill="DBDBDB" w:themeFill="accent3" w:themeFillTint="66"/>
        <w:spacing w:before="0" w:after="60"/>
        <w:ind w:left="0" w:hanging="426"/>
        <w:rPr>
          <w:rStyle w:val="Nzvybodov"/>
          <w:rFonts w:cs="Times New Roman"/>
        </w:rPr>
      </w:pPr>
      <w:bookmarkStart w:id="24" w:name="_Toc234833957"/>
      <w:r w:rsidRPr="2953CF82">
        <w:rPr>
          <w:rStyle w:val="Nzvybodov"/>
        </w:rPr>
        <w:t>Vysvetlenie súťažnej dokumentácie</w:t>
      </w:r>
      <w:bookmarkEnd w:id="24"/>
    </w:p>
    <w:p w14:paraId="0CAB8800" w14:textId="29155D9F" w:rsidR="00E75609" w:rsidRPr="00865543" w:rsidRDefault="00E75609" w:rsidP="2953CF82">
      <w:pPr>
        <w:pStyle w:val="Odsekzoznamu"/>
        <w:numPr>
          <w:ilvl w:val="1"/>
          <w:numId w:val="17"/>
        </w:numPr>
        <w:ind w:left="0" w:hanging="426"/>
        <w:rPr>
          <w:rFonts w:ascii="Cambria" w:hAnsi="Cambria"/>
          <w:sz w:val="22"/>
          <w:szCs w:val="22"/>
        </w:rPr>
      </w:pPr>
      <w:r w:rsidRPr="2953CF82">
        <w:rPr>
          <w:rFonts w:ascii="Cambria" w:hAnsi="Cambria"/>
          <w:sz w:val="22"/>
          <w:szCs w:val="22"/>
        </w:rPr>
        <w:t xml:space="preserve">V prípade potreby vysvetliť alebo objasniť údaje uvedené v oznámení o vyhlásení verejného obstarávania, v súťažných podkladoch alebo v inej sprievodnej dokumentácii, môže ktorýkoľvek zo záujemcov požiadať o ich vysvetlenie výlučne prostredníctvom IS </w:t>
      </w:r>
      <w:r w:rsidR="0017117B" w:rsidRPr="2953CF82">
        <w:rPr>
          <w:rFonts w:ascii="Cambria" w:hAnsi="Cambria"/>
          <w:sz w:val="22"/>
          <w:szCs w:val="22"/>
        </w:rPr>
        <w:t>JOSEPHINE</w:t>
      </w:r>
      <w:r w:rsidRPr="2953CF82">
        <w:rPr>
          <w:rFonts w:ascii="Cambria" w:hAnsi="Cambria"/>
          <w:sz w:val="22"/>
          <w:szCs w:val="22"/>
        </w:rPr>
        <w:t xml:space="preserve"> v časti „Komunikácia“.</w:t>
      </w:r>
    </w:p>
    <w:p w14:paraId="2B8D29B7" w14:textId="30D9B349" w:rsidR="00E75609" w:rsidRPr="00865543" w:rsidRDefault="00E75609" w:rsidP="2953CF82">
      <w:pPr>
        <w:pStyle w:val="Odsekzoznamu"/>
        <w:numPr>
          <w:ilvl w:val="1"/>
          <w:numId w:val="17"/>
        </w:numPr>
        <w:ind w:left="0" w:hanging="426"/>
        <w:rPr>
          <w:rFonts w:ascii="Cambria" w:hAnsi="Cambria"/>
          <w:sz w:val="22"/>
          <w:szCs w:val="22"/>
        </w:rPr>
      </w:pPr>
      <w:r w:rsidRPr="2953CF82">
        <w:rPr>
          <w:rFonts w:ascii="Cambria" w:hAnsi="Cambria"/>
          <w:sz w:val="22"/>
          <w:szCs w:val="22"/>
        </w:rPr>
        <w:t xml:space="preserve">Vysvetlenie informácií uvedených v oznámení o vyhlásení verejného obstarávania, v súťažných podkladoch alebo v inej sprievodnej dokumentácii verejný obstarávateľ bezodkladne oznámi všetkým známym záujemcom, najneskôr však </w:t>
      </w:r>
      <w:r w:rsidR="00B91818" w:rsidRPr="2953CF82">
        <w:rPr>
          <w:rFonts w:ascii="Cambria" w:hAnsi="Cambria"/>
          <w:sz w:val="22"/>
          <w:szCs w:val="22"/>
        </w:rPr>
        <w:t>šesť</w:t>
      </w:r>
      <w:r w:rsidRPr="2953CF82">
        <w:rPr>
          <w:rFonts w:ascii="Cambria" w:hAnsi="Cambria"/>
          <w:sz w:val="22"/>
          <w:szCs w:val="22"/>
        </w:rPr>
        <w:t xml:space="preserve"> (</w:t>
      </w:r>
      <w:r w:rsidR="00B91818" w:rsidRPr="2953CF82">
        <w:rPr>
          <w:rFonts w:ascii="Cambria" w:hAnsi="Cambria"/>
          <w:sz w:val="22"/>
          <w:szCs w:val="22"/>
        </w:rPr>
        <w:t>6</w:t>
      </w:r>
      <w:r w:rsidRPr="2953CF82">
        <w:rPr>
          <w:rFonts w:ascii="Cambria" w:hAnsi="Cambria"/>
          <w:sz w:val="22"/>
          <w:szCs w:val="22"/>
        </w:rPr>
        <w:t>) dn</w:t>
      </w:r>
      <w:r w:rsidR="005F6045" w:rsidRPr="2953CF82">
        <w:rPr>
          <w:rFonts w:ascii="Cambria" w:hAnsi="Cambria"/>
          <w:sz w:val="22"/>
          <w:szCs w:val="22"/>
        </w:rPr>
        <w:t>í</w:t>
      </w:r>
      <w:r w:rsidRPr="2953CF82">
        <w:rPr>
          <w:rFonts w:ascii="Cambria" w:hAnsi="Cambria"/>
          <w:sz w:val="22"/>
          <w:szCs w:val="22"/>
        </w:rPr>
        <w:t xml:space="preserve"> pred uplynutím lehoty na predkladanie ponúk, za predpokladu, že sa o vysvetlenie požiada dostatočne vopred. </w:t>
      </w:r>
    </w:p>
    <w:p w14:paraId="5210B279" w14:textId="124978B6" w:rsidR="00E12099" w:rsidRPr="00865543" w:rsidRDefault="05A4060E" w:rsidP="2953CF82">
      <w:pPr>
        <w:pStyle w:val="Nadpis2"/>
        <w:numPr>
          <w:ilvl w:val="0"/>
          <w:numId w:val="17"/>
        </w:numPr>
        <w:shd w:val="clear" w:color="auto" w:fill="DBDBDB" w:themeFill="accent3" w:themeFillTint="66"/>
        <w:spacing w:before="0" w:after="60"/>
        <w:ind w:left="0" w:hanging="426"/>
        <w:rPr>
          <w:rStyle w:val="Nzvybodov"/>
          <w:rFonts w:cs="Times New Roman"/>
        </w:rPr>
      </w:pPr>
      <w:bookmarkStart w:id="25" w:name="_Toc234833958"/>
      <w:r w:rsidRPr="2953CF82">
        <w:rPr>
          <w:rStyle w:val="Nzvybodov"/>
        </w:rPr>
        <w:t>Obhliadka miesta realizácie zákazky</w:t>
      </w:r>
      <w:bookmarkEnd w:id="25"/>
    </w:p>
    <w:p w14:paraId="267037DF" w14:textId="7B2921D9" w:rsidR="00E12099" w:rsidRPr="00396F08" w:rsidRDefault="003461DD" w:rsidP="2953CF82">
      <w:pPr>
        <w:pStyle w:val="Odsekzoznamu"/>
        <w:numPr>
          <w:ilvl w:val="1"/>
          <w:numId w:val="17"/>
        </w:numPr>
        <w:ind w:left="0" w:hanging="567"/>
        <w:rPr>
          <w:rFonts w:ascii="Cambria" w:hAnsi="Cambria"/>
          <w:sz w:val="22"/>
          <w:szCs w:val="22"/>
        </w:rPr>
      </w:pPr>
      <w:bookmarkStart w:id="26" w:name="_heading=h.2bn6wsx"/>
      <w:bookmarkEnd w:id="26"/>
      <w:r w:rsidRPr="00396F08">
        <w:rPr>
          <w:rFonts w:ascii="Cambria" w:hAnsi="Cambria"/>
          <w:sz w:val="22"/>
          <w:szCs w:val="22"/>
        </w:rPr>
        <w:t>Obhliadka priestorov nie je možná z dôvodu prebiehajúcej rekonštrukcie kuchynských a</w:t>
      </w:r>
      <w:r w:rsidR="00CA5E0D" w:rsidRPr="00396F08">
        <w:rPr>
          <w:rFonts w:ascii="Cambria" w:hAnsi="Cambria"/>
          <w:sz w:val="22"/>
          <w:szCs w:val="22"/>
        </w:rPr>
        <w:t> </w:t>
      </w:r>
      <w:r w:rsidRPr="00396F08">
        <w:rPr>
          <w:rFonts w:ascii="Cambria" w:hAnsi="Cambria"/>
          <w:sz w:val="22"/>
          <w:szCs w:val="22"/>
        </w:rPr>
        <w:t>jedálenských priestorov, ktorá podstatným spôsobom obmedzuje vstup tretích osôb a</w:t>
      </w:r>
      <w:r w:rsidR="00CA5E0D" w:rsidRPr="00396F08">
        <w:rPr>
          <w:rFonts w:ascii="Cambria" w:hAnsi="Cambria"/>
          <w:sz w:val="22"/>
          <w:szCs w:val="22"/>
        </w:rPr>
        <w:t> </w:t>
      </w:r>
      <w:r w:rsidRPr="00396F08">
        <w:rPr>
          <w:rFonts w:ascii="Cambria" w:hAnsi="Cambria"/>
          <w:sz w:val="22"/>
          <w:szCs w:val="22"/>
        </w:rPr>
        <w:t>znemožňuje bezpečný a nerušený pohyb v objekte. Vzhľadom na stavebné práce, technologické úpravy a prítomnosť realizačných tímov by uskutočnenie obhliadky predstavovalo neprimerané bezpečnostné riziko a zároveň by mohlo negatívne ovplyvniť priebeh rekonštrukčných činností.</w:t>
      </w:r>
    </w:p>
    <w:p w14:paraId="06AB316F" w14:textId="163D5D7F" w:rsidR="00E12099" w:rsidRPr="00AA4487" w:rsidRDefault="3FA4E996">
      <w:pPr>
        <w:pStyle w:val="Odsekzoznamu"/>
        <w:numPr>
          <w:ilvl w:val="1"/>
          <w:numId w:val="17"/>
        </w:numPr>
        <w:ind w:left="0" w:hanging="567"/>
        <w:rPr>
          <w:rFonts w:ascii="Cambria" w:hAnsi="Cambria"/>
          <w:sz w:val="22"/>
          <w:szCs w:val="22"/>
        </w:rPr>
      </w:pPr>
      <w:r w:rsidRPr="77E5E98A">
        <w:rPr>
          <w:rFonts w:ascii="Cambria" w:hAnsi="Cambria"/>
          <w:sz w:val="22"/>
          <w:szCs w:val="22"/>
        </w:rPr>
        <w:t xml:space="preserve">Verejný obstarávateľ však s cieľom zabezpečiť riadnu informovanosť uchádzačov a umožniť im vypracovanie kvalifikovaných a porovnateľných ponúk poskytuje v prílohe </w:t>
      </w:r>
      <w:r w:rsidR="004E76FC" w:rsidRPr="77E5E98A">
        <w:rPr>
          <w:rFonts w:ascii="Cambria" w:hAnsi="Cambria"/>
          <w:sz w:val="22"/>
          <w:szCs w:val="22"/>
        </w:rPr>
        <w:t xml:space="preserve">č. </w:t>
      </w:r>
      <w:r w:rsidR="21F20655" w:rsidRPr="77E5E98A">
        <w:rPr>
          <w:rFonts w:ascii="Cambria" w:hAnsi="Cambria"/>
          <w:sz w:val="22"/>
          <w:szCs w:val="22"/>
        </w:rPr>
        <w:t>3 súťažných podkladov</w:t>
      </w:r>
      <w:r w:rsidRPr="77E5E98A">
        <w:rPr>
          <w:rFonts w:ascii="Cambria" w:hAnsi="Cambria"/>
          <w:sz w:val="22"/>
          <w:szCs w:val="22"/>
        </w:rPr>
        <w:t xml:space="preserve"> </w:t>
      </w:r>
      <w:r w:rsidR="000959DA" w:rsidRPr="77E5E98A">
        <w:rPr>
          <w:rFonts w:ascii="Cambria" w:hAnsi="Cambria"/>
          <w:sz w:val="22"/>
          <w:szCs w:val="22"/>
        </w:rPr>
        <w:t>(</w:t>
      </w:r>
      <w:r w:rsidR="005A2B15" w:rsidRPr="77E5E98A">
        <w:rPr>
          <w:rFonts w:ascii="Cambria" w:hAnsi="Cambria"/>
          <w:sz w:val="22"/>
          <w:szCs w:val="22"/>
        </w:rPr>
        <w:t xml:space="preserve">v prílohe č. 2 Nájomnej zmluvy) </w:t>
      </w:r>
      <w:r w:rsidRPr="77E5E98A">
        <w:rPr>
          <w:rFonts w:ascii="Cambria" w:hAnsi="Cambria"/>
          <w:sz w:val="22"/>
          <w:szCs w:val="22"/>
        </w:rPr>
        <w:t xml:space="preserve">úplný a podrobný zoznam </w:t>
      </w:r>
      <w:r w:rsidR="6CD2B131" w:rsidRPr="77E5E98A">
        <w:rPr>
          <w:rFonts w:ascii="Cambria" w:hAnsi="Cambria"/>
          <w:sz w:val="22"/>
          <w:szCs w:val="22"/>
        </w:rPr>
        <w:t xml:space="preserve">a popis </w:t>
      </w:r>
      <w:r w:rsidRPr="77E5E98A">
        <w:rPr>
          <w:rFonts w:ascii="Cambria" w:hAnsi="Cambria"/>
          <w:sz w:val="22"/>
          <w:szCs w:val="22"/>
        </w:rPr>
        <w:t>gastro zariadení, ktoré budú k dispozícii pre poskytovateľa stravy/úspešného uchádzača po ukončení rekonštrukcie. Súčasťou dokumentácie sú aj príslušné pôdorysy</w:t>
      </w:r>
      <w:r w:rsidR="581C0453" w:rsidRPr="77E5E98A">
        <w:rPr>
          <w:rFonts w:ascii="Cambria" w:hAnsi="Cambria"/>
          <w:sz w:val="22"/>
          <w:szCs w:val="22"/>
        </w:rPr>
        <w:t xml:space="preserve"> a</w:t>
      </w:r>
      <w:r w:rsidRPr="77E5E98A">
        <w:rPr>
          <w:rFonts w:ascii="Cambria" w:hAnsi="Cambria"/>
          <w:sz w:val="22"/>
          <w:szCs w:val="22"/>
        </w:rPr>
        <w:t xml:space="preserve"> schémy </w:t>
      </w:r>
      <w:r w:rsidR="7BFC28E0" w:rsidRPr="77E5E98A">
        <w:rPr>
          <w:rFonts w:ascii="Cambria" w:hAnsi="Cambria"/>
          <w:sz w:val="22"/>
          <w:szCs w:val="22"/>
        </w:rPr>
        <w:t xml:space="preserve">usporiadania </w:t>
      </w:r>
      <w:r w:rsidRPr="77E5E98A">
        <w:rPr>
          <w:rFonts w:ascii="Cambria" w:hAnsi="Cambria"/>
          <w:sz w:val="22"/>
          <w:szCs w:val="22"/>
        </w:rPr>
        <w:t>technologického vybavenia</w:t>
      </w:r>
      <w:r w:rsidR="7302769E" w:rsidRPr="77E5E98A">
        <w:rPr>
          <w:rFonts w:ascii="Cambria" w:hAnsi="Cambria"/>
          <w:sz w:val="22"/>
          <w:szCs w:val="22"/>
        </w:rPr>
        <w:t xml:space="preserve"> </w:t>
      </w:r>
      <w:r w:rsidR="5AE7AABD" w:rsidRPr="77E5E98A">
        <w:rPr>
          <w:rFonts w:ascii="Cambria" w:hAnsi="Cambria"/>
          <w:sz w:val="22"/>
          <w:szCs w:val="22"/>
        </w:rPr>
        <w:t xml:space="preserve">(v prílohe č. 1 Nájomnej zmluvy) </w:t>
      </w:r>
      <w:r w:rsidRPr="77E5E98A">
        <w:rPr>
          <w:rFonts w:ascii="Cambria" w:hAnsi="Cambria"/>
          <w:sz w:val="22"/>
          <w:szCs w:val="22"/>
        </w:rPr>
        <w:t>a ďalšie relevantné technické podklady, ktoré uchádzačom umožnia dostatočne sa oboznámiť s rozsahom, charakterom a dispozičným riešením priestorov.</w:t>
      </w:r>
      <w:r w:rsidR="00AA4487" w:rsidRPr="77E5E98A">
        <w:rPr>
          <w:rFonts w:ascii="Cambria" w:hAnsi="Cambria"/>
          <w:sz w:val="22"/>
          <w:szCs w:val="22"/>
        </w:rPr>
        <w:t xml:space="preserve"> </w:t>
      </w:r>
      <w:r w:rsidR="00DD65B3" w:rsidRPr="77E5E98A">
        <w:rPr>
          <w:rFonts w:ascii="Cambria" w:hAnsi="Cambria"/>
          <w:sz w:val="22"/>
          <w:szCs w:val="22"/>
        </w:rPr>
        <w:t>U</w:t>
      </w:r>
      <w:r w:rsidR="00E12099" w:rsidRPr="77E5E98A">
        <w:rPr>
          <w:rFonts w:ascii="Cambria" w:hAnsi="Cambria"/>
          <w:sz w:val="22"/>
          <w:szCs w:val="22"/>
        </w:rPr>
        <w:t xml:space="preserve">vedené dokumenty poskytujú dostatočný informačný základ pre vypracovanie ponuky a adekvátne nahrádzajú fyzickú obhliadku priestorov, </w:t>
      </w:r>
      <w:r w:rsidR="35AF28FF" w:rsidRPr="77E5E98A">
        <w:rPr>
          <w:rFonts w:ascii="Cambria" w:hAnsi="Cambria"/>
          <w:sz w:val="22"/>
          <w:szCs w:val="22"/>
        </w:rPr>
        <w:t xml:space="preserve"> </w:t>
      </w:r>
      <w:r w:rsidR="00E12099" w:rsidRPr="77E5E98A">
        <w:rPr>
          <w:rFonts w:ascii="Cambria" w:hAnsi="Cambria"/>
          <w:sz w:val="22"/>
          <w:szCs w:val="22"/>
        </w:rPr>
        <w:t>ktorá nie je z</w:t>
      </w:r>
      <w:r w:rsidR="00CA5E0D" w:rsidRPr="77E5E98A">
        <w:rPr>
          <w:rFonts w:ascii="Cambria" w:hAnsi="Cambria"/>
          <w:sz w:val="22"/>
          <w:szCs w:val="22"/>
        </w:rPr>
        <w:t> </w:t>
      </w:r>
      <w:r w:rsidR="00E12099" w:rsidRPr="77E5E98A">
        <w:rPr>
          <w:rFonts w:ascii="Cambria" w:hAnsi="Cambria"/>
          <w:sz w:val="22"/>
          <w:szCs w:val="22"/>
        </w:rPr>
        <w:t>objektívnych dôvodov v čase vyhlásenia verejného obstarávania a</w:t>
      </w:r>
      <w:r w:rsidR="00AA4487" w:rsidRPr="77E5E98A">
        <w:rPr>
          <w:rFonts w:ascii="Cambria" w:hAnsi="Cambria"/>
          <w:sz w:val="22"/>
          <w:szCs w:val="22"/>
        </w:rPr>
        <w:t> </w:t>
      </w:r>
      <w:r w:rsidR="00E12099" w:rsidRPr="77E5E98A">
        <w:rPr>
          <w:rFonts w:ascii="Cambria" w:hAnsi="Cambria"/>
          <w:sz w:val="22"/>
          <w:szCs w:val="22"/>
        </w:rPr>
        <w:t>plynutia lehoty na</w:t>
      </w:r>
      <w:r w:rsidR="00CA5E0D" w:rsidRPr="77E5E98A">
        <w:rPr>
          <w:rFonts w:ascii="Cambria" w:hAnsi="Cambria"/>
          <w:sz w:val="22"/>
          <w:szCs w:val="22"/>
        </w:rPr>
        <w:t> </w:t>
      </w:r>
      <w:r w:rsidR="00E12099" w:rsidRPr="77E5E98A">
        <w:rPr>
          <w:rFonts w:ascii="Cambria" w:hAnsi="Cambria"/>
          <w:sz w:val="22"/>
          <w:szCs w:val="22"/>
        </w:rPr>
        <w:t>predkladanie ponúk realizovateľná.</w:t>
      </w:r>
    </w:p>
    <w:p w14:paraId="3D979B82" w14:textId="77777777" w:rsidR="00E75609" w:rsidRPr="00865543" w:rsidRDefault="05A4060E" w:rsidP="2953CF82">
      <w:pPr>
        <w:pStyle w:val="Nadpis2"/>
        <w:numPr>
          <w:ilvl w:val="0"/>
          <w:numId w:val="17"/>
        </w:numPr>
        <w:shd w:val="clear" w:color="auto" w:fill="DBDBDB" w:themeFill="accent3" w:themeFillTint="66"/>
        <w:spacing w:before="0" w:after="60"/>
        <w:ind w:left="0" w:hanging="426"/>
        <w:rPr>
          <w:rStyle w:val="Nzvybodov"/>
          <w:rFonts w:cs="Times New Roman"/>
        </w:rPr>
      </w:pPr>
      <w:bookmarkStart w:id="27" w:name="_Toc234833959"/>
      <w:r w:rsidRPr="2953CF82">
        <w:rPr>
          <w:rStyle w:val="Nzvybodov"/>
        </w:rPr>
        <w:t>Jazyk ponuky</w:t>
      </w:r>
      <w:bookmarkEnd w:id="27"/>
    </w:p>
    <w:p w14:paraId="7C35AB8E" w14:textId="0BF78815" w:rsidR="00E75609" w:rsidRPr="00865543" w:rsidRDefault="00E75609" w:rsidP="2953CF82">
      <w:pPr>
        <w:pStyle w:val="Odsekzoznamu"/>
        <w:numPr>
          <w:ilvl w:val="1"/>
          <w:numId w:val="17"/>
        </w:numPr>
        <w:ind w:left="0" w:hanging="567"/>
        <w:rPr>
          <w:rFonts w:ascii="Cambria" w:hAnsi="Cambria"/>
          <w:sz w:val="22"/>
          <w:szCs w:val="22"/>
        </w:rPr>
      </w:pPr>
      <w:r w:rsidRPr="2953CF82">
        <w:rPr>
          <w:rFonts w:ascii="Cambria" w:hAnsi="Cambria"/>
          <w:sz w:val="22"/>
          <w:szCs w:val="22"/>
        </w:rPr>
        <w:t>Ponuka a ďalšie doklady a dokumenty v tomto verejnom obstarávaní sa predkladajú v štátnom jazyku používanom na území Slovenskej republiky, t. j. v slovenskom jazyku.</w:t>
      </w:r>
    </w:p>
    <w:p w14:paraId="320364EB" w14:textId="5266CB27" w:rsidR="00E75609" w:rsidRPr="00865543" w:rsidRDefault="00E75609" w:rsidP="2953CF82">
      <w:pPr>
        <w:pStyle w:val="Odsekzoznamu"/>
        <w:numPr>
          <w:ilvl w:val="1"/>
          <w:numId w:val="17"/>
        </w:numPr>
        <w:ind w:left="0" w:hanging="567"/>
        <w:rPr>
          <w:rFonts w:ascii="Cambria" w:hAnsi="Cambria"/>
          <w:sz w:val="22"/>
          <w:szCs w:val="22"/>
        </w:rPr>
      </w:pPr>
      <w:r w:rsidRPr="2953CF82">
        <w:rPr>
          <w:rFonts w:ascii="Cambria" w:hAnsi="Cambria"/>
          <w:sz w:val="22"/>
          <w:szCs w:val="22"/>
        </w:rPr>
        <w:t xml:space="preserve">Ak je doklad alebo dokument vyhotovený v cudzom jazyku, predkladá sa spolu s jeho úradným prekladom do štátneho </w:t>
      </w:r>
      <w:r w:rsidR="0DE9A37B" w:rsidRPr="2953CF82">
        <w:rPr>
          <w:rFonts w:ascii="Cambria" w:hAnsi="Cambria"/>
          <w:sz w:val="22"/>
          <w:szCs w:val="22"/>
        </w:rPr>
        <w:t>(slovenského)</w:t>
      </w:r>
      <w:r w:rsidRPr="2953CF82">
        <w:rPr>
          <w:rFonts w:ascii="Cambria" w:hAnsi="Cambria"/>
          <w:sz w:val="22"/>
          <w:szCs w:val="22"/>
        </w:rPr>
        <w:t xml:space="preserve"> jazyka; to neplatí pre doklady a dokumenty vyhotovené v</w:t>
      </w:r>
      <w:r w:rsidR="003135C8">
        <w:rPr>
          <w:rFonts w:ascii="Cambria" w:hAnsi="Cambria"/>
          <w:sz w:val="22"/>
          <w:szCs w:val="22"/>
        </w:rPr>
        <w:t> </w:t>
      </w:r>
      <w:r w:rsidRPr="2953CF82">
        <w:rPr>
          <w:rFonts w:ascii="Cambria" w:hAnsi="Cambria"/>
          <w:sz w:val="22"/>
          <w:szCs w:val="22"/>
        </w:rPr>
        <w:t>českom</w:t>
      </w:r>
      <w:r w:rsidR="006F2A12">
        <w:rPr>
          <w:rFonts w:ascii="Cambria" w:hAnsi="Cambria"/>
          <w:sz w:val="22"/>
          <w:szCs w:val="22"/>
        </w:rPr>
        <w:t xml:space="preserve"> jazyku</w:t>
      </w:r>
      <w:r w:rsidRPr="2953CF82">
        <w:rPr>
          <w:rFonts w:ascii="Cambria" w:hAnsi="Cambria"/>
          <w:sz w:val="22"/>
          <w:szCs w:val="22"/>
        </w:rPr>
        <w:t xml:space="preserve">. Ak sa zistí rozdiel v ich obsahu, rozhodujúci je úradný preklad do štátneho </w:t>
      </w:r>
      <w:r w:rsidR="23D444DF" w:rsidRPr="2953CF82">
        <w:rPr>
          <w:rFonts w:ascii="Cambria" w:hAnsi="Cambria"/>
          <w:sz w:val="22"/>
          <w:szCs w:val="22"/>
        </w:rPr>
        <w:t>(slovenského)</w:t>
      </w:r>
      <w:r w:rsidRPr="2953CF82">
        <w:rPr>
          <w:rFonts w:ascii="Cambria" w:hAnsi="Cambria"/>
          <w:sz w:val="22"/>
          <w:szCs w:val="22"/>
        </w:rPr>
        <w:t xml:space="preserve"> jazyka.</w:t>
      </w:r>
    </w:p>
    <w:p w14:paraId="47434870" w14:textId="77777777" w:rsidR="00E75609" w:rsidRPr="00865543" w:rsidRDefault="05A4060E" w:rsidP="2953CF82">
      <w:pPr>
        <w:pStyle w:val="Nadpis2"/>
        <w:numPr>
          <w:ilvl w:val="0"/>
          <w:numId w:val="17"/>
        </w:numPr>
        <w:shd w:val="clear" w:color="auto" w:fill="DBDBDB" w:themeFill="accent3" w:themeFillTint="66"/>
        <w:spacing w:before="0" w:after="60"/>
        <w:ind w:left="0" w:hanging="426"/>
        <w:rPr>
          <w:rStyle w:val="Nzvybodov"/>
          <w:rFonts w:cs="Times New Roman"/>
        </w:rPr>
      </w:pPr>
      <w:bookmarkStart w:id="28" w:name="_Toc234833960"/>
      <w:r w:rsidRPr="2953CF82">
        <w:rPr>
          <w:rStyle w:val="Nzvybodov"/>
        </w:rPr>
        <w:t>Mena a ceny uvádzané v ponuke</w:t>
      </w:r>
      <w:bookmarkEnd w:id="28"/>
    </w:p>
    <w:p w14:paraId="7B3ECBF2" w14:textId="77777777" w:rsidR="00E75609" w:rsidRPr="00865543" w:rsidRDefault="00E75609" w:rsidP="2953CF82">
      <w:pPr>
        <w:pStyle w:val="Odsekzoznamu"/>
        <w:numPr>
          <w:ilvl w:val="1"/>
          <w:numId w:val="17"/>
        </w:numPr>
        <w:ind w:left="0" w:hanging="567"/>
        <w:rPr>
          <w:rFonts w:ascii="Cambria" w:hAnsi="Cambria"/>
          <w:sz w:val="22"/>
          <w:szCs w:val="22"/>
        </w:rPr>
      </w:pPr>
      <w:r w:rsidRPr="2953CF82">
        <w:rPr>
          <w:rFonts w:ascii="Cambria" w:hAnsi="Cambria"/>
          <w:sz w:val="22"/>
          <w:szCs w:val="22"/>
        </w:rPr>
        <w:t>Uchádzačom navrhovaná cena v ponuke musí byť vyjadrená v mene euro.</w:t>
      </w:r>
    </w:p>
    <w:p w14:paraId="33230C42" w14:textId="6AF7D0B5" w:rsidR="00E75609" w:rsidRPr="00865543" w:rsidRDefault="00E75609" w:rsidP="2953CF82">
      <w:pPr>
        <w:pStyle w:val="Odsekzoznamu"/>
        <w:numPr>
          <w:ilvl w:val="1"/>
          <w:numId w:val="17"/>
        </w:numPr>
        <w:ind w:left="0" w:hanging="567"/>
        <w:rPr>
          <w:rFonts w:ascii="Cambria" w:hAnsi="Cambria"/>
          <w:sz w:val="22"/>
          <w:szCs w:val="22"/>
        </w:rPr>
      </w:pPr>
      <w:r w:rsidRPr="2953CF82">
        <w:rPr>
          <w:rFonts w:ascii="Cambria" w:hAnsi="Cambria"/>
          <w:sz w:val="22"/>
          <w:szCs w:val="22"/>
        </w:rPr>
        <w:t>Navrhovaná cena musí zahŕňať všetky náklady, ktoré súvisia s plnením predmetu zákazky a</w:t>
      </w:r>
      <w:r w:rsidR="00CA5E0D" w:rsidRPr="2953CF82">
        <w:rPr>
          <w:rFonts w:ascii="Cambria" w:hAnsi="Cambria"/>
          <w:sz w:val="22"/>
          <w:szCs w:val="22"/>
        </w:rPr>
        <w:t> </w:t>
      </w:r>
      <w:r w:rsidRPr="2953CF82">
        <w:rPr>
          <w:rFonts w:ascii="Cambria" w:hAnsi="Cambria"/>
          <w:sz w:val="22"/>
          <w:szCs w:val="22"/>
        </w:rPr>
        <w:t>taktiež primeraný zisk uchádzača.</w:t>
      </w:r>
    </w:p>
    <w:p w14:paraId="629A17DE" w14:textId="2CEE3894" w:rsidR="00E75609" w:rsidRPr="00B30352" w:rsidRDefault="00E75609" w:rsidP="2953CF82">
      <w:pPr>
        <w:pStyle w:val="Odsekzoznamu"/>
        <w:numPr>
          <w:ilvl w:val="1"/>
          <w:numId w:val="17"/>
        </w:numPr>
        <w:ind w:left="0" w:hanging="567"/>
        <w:rPr>
          <w:rFonts w:ascii="Cambria" w:hAnsi="Cambria"/>
          <w:sz w:val="22"/>
          <w:szCs w:val="22"/>
        </w:rPr>
      </w:pPr>
      <w:r w:rsidRPr="00B30352">
        <w:rPr>
          <w:rFonts w:ascii="Cambria" w:hAnsi="Cambria"/>
          <w:sz w:val="22"/>
          <w:szCs w:val="22"/>
        </w:rPr>
        <w:t>Skutočnosť, že uchádzač nie je platiteľom DPH výslovne uvedie v predloženej ponuke.</w:t>
      </w:r>
    </w:p>
    <w:p w14:paraId="4C927BF6" w14:textId="4C8C8BD5" w:rsidR="00E75609" w:rsidRPr="00B30352" w:rsidRDefault="00E75609" w:rsidP="2953CF82">
      <w:pPr>
        <w:pStyle w:val="Odsekzoznamu"/>
        <w:numPr>
          <w:ilvl w:val="1"/>
          <w:numId w:val="17"/>
        </w:numPr>
        <w:ind w:left="0" w:hanging="567"/>
        <w:rPr>
          <w:rFonts w:ascii="Cambria" w:hAnsi="Cambria"/>
          <w:sz w:val="22"/>
          <w:szCs w:val="22"/>
        </w:rPr>
      </w:pPr>
      <w:r w:rsidRPr="77E5E98A">
        <w:rPr>
          <w:rFonts w:ascii="Cambria" w:hAnsi="Cambria"/>
          <w:sz w:val="22"/>
          <w:szCs w:val="22"/>
        </w:rPr>
        <w:t>Ak uchádzač nie je plat</w:t>
      </w:r>
      <w:r w:rsidR="00E5484C" w:rsidRPr="77E5E98A">
        <w:rPr>
          <w:rFonts w:ascii="Cambria" w:hAnsi="Cambria"/>
          <w:sz w:val="22"/>
          <w:szCs w:val="22"/>
        </w:rPr>
        <w:t>iteľom</w:t>
      </w:r>
      <w:r w:rsidRPr="77E5E98A">
        <w:rPr>
          <w:rFonts w:ascii="Cambria" w:hAnsi="Cambria"/>
          <w:sz w:val="22"/>
          <w:szCs w:val="22"/>
        </w:rPr>
        <w:t xml:space="preserve"> DPH, zmluvná cena bude považovaná za konečnú aj v prípade, ak by sa počas plnenia predmetu zákazky stal platiteľom DPH, preto verejný obstarávateľ odporúča uchádzačovi zohľadniť túto skutočnosť pri svojom návrhu na plnenie kritérií. V prípade, ak uchádzač je platiteľom DPH, avšak jeho sídlo je v inom členskom štáte Európskej únie alebo sídli mimo Európskej únie, zmluvná cena bude rozdelená na ním navrhovanú cenu bez DPH, výšku DPH a aj cenu s DPH podľa právnych predpisov </w:t>
      </w:r>
      <w:r w:rsidR="009B4A9D" w:rsidRPr="77E5E98A">
        <w:rPr>
          <w:rFonts w:ascii="Cambria" w:hAnsi="Cambria"/>
          <w:sz w:val="22"/>
          <w:szCs w:val="22"/>
        </w:rPr>
        <w:t>platných na</w:t>
      </w:r>
      <w:r w:rsidR="00CA5E0D" w:rsidRPr="77E5E98A">
        <w:rPr>
          <w:rFonts w:ascii="Cambria" w:hAnsi="Cambria"/>
          <w:sz w:val="22"/>
          <w:szCs w:val="22"/>
        </w:rPr>
        <w:t> </w:t>
      </w:r>
      <w:r w:rsidR="009B4A9D" w:rsidRPr="77E5E98A">
        <w:rPr>
          <w:rFonts w:ascii="Cambria" w:hAnsi="Cambria"/>
          <w:sz w:val="22"/>
          <w:szCs w:val="22"/>
        </w:rPr>
        <w:t>území Slovenskej republiky</w:t>
      </w:r>
      <w:r w:rsidRPr="77E5E98A">
        <w:rPr>
          <w:rFonts w:ascii="Cambria" w:hAnsi="Cambria"/>
          <w:sz w:val="22"/>
          <w:szCs w:val="22"/>
        </w:rPr>
        <w:t>, aj keď samotnú DPH nebude v súlade s komunitárnym právom fakturovať.</w:t>
      </w:r>
    </w:p>
    <w:p w14:paraId="2AAA5DD1" w14:textId="76A99789" w:rsidR="00E75609" w:rsidRPr="006F218B" w:rsidRDefault="006F218B" w:rsidP="2953CF82">
      <w:pPr>
        <w:pStyle w:val="Nadpis2"/>
        <w:numPr>
          <w:ilvl w:val="0"/>
          <w:numId w:val="17"/>
        </w:numPr>
        <w:shd w:val="clear" w:color="auto" w:fill="DBDBDB" w:themeFill="accent3" w:themeFillTint="66"/>
        <w:spacing w:before="0" w:after="60"/>
        <w:ind w:left="0" w:hanging="426"/>
        <w:rPr>
          <w:rStyle w:val="Nzvybodov"/>
          <w:rFonts w:cs="Times New Roman"/>
        </w:rPr>
      </w:pPr>
      <w:bookmarkStart w:id="29" w:name="_Toc234833961"/>
      <w:r w:rsidRPr="2953CF82">
        <w:rPr>
          <w:rStyle w:val="Nzvybodov"/>
        </w:rPr>
        <w:t>Zábezpeka</w:t>
      </w:r>
      <w:bookmarkEnd w:id="29"/>
    </w:p>
    <w:p w14:paraId="39BB6A73" w14:textId="73B917CA" w:rsidR="008E475D" w:rsidRPr="00460B57" w:rsidRDefault="008E475D" w:rsidP="2953CF82">
      <w:pPr>
        <w:pStyle w:val="Odsekzoznamu"/>
        <w:numPr>
          <w:ilvl w:val="1"/>
          <w:numId w:val="17"/>
        </w:numPr>
        <w:ind w:left="0" w:hanging="567"/>
        <w:rPr>
          <w:rFonts w:ascii="Cambria" w:hAnsi="Cambria"/>
          <w:sz w:val="22"/>
          <w:szCs w:val="22"/>
        </w:rPr>
      </w:pPr>
      <w:bookmarkStart w:id="30" w:name="_heading=h.49x2ik5"/>
      <w:bookmarkEnd w:id="30"/>
      <w:r w:rsidRPr="2953CF82">
        <w:rPr>
          <w:rFonts w:ascii="Cambria" w:hAnsi="Cambria"/>
          <w:sz w:val="22"/>
          <w:szCs w:val="22"/>
        </w:rPr>
        <w:t>Zábezpeka ponuky sa vyžaduje</w:t>
      </w:r>
      <w:r w:rsidR="001D494E" w:rsidRPr="2953CF82">
        <w:rPr>
          <w:rFonts w:ascii="Cambria" w:hAnsi="Cambria"/>
          <w:sz w:val="22"/>
          <w:szCs w:val="22"/>
        </w:rPr>
        <w:t xml:space="preserve"> vo </w:t>
      </w:r>
      <w:r w:rsidR="001D494E" w:rsidRPr="00DD3FCF">
        <w:rPr>
          <w:rFonts w:ascii="Cambria" w:hAnsi="Cambria"/>
          <w:sz w:val="22"/>
          <w:szCs w:val="22"/>
        </w:rPr>
        <w:t xml:space="preserve">výške </w:t>
      </w:r>
      <w:r w:rsidR="00EC2ADE">
        <w:rPr>
          <w:rFonts w:ascii="Cambria" w:hAnsi="Cambria"/>
          <w:b/>
          <w:sz w:val="22"/>
          <w:szCs w:val="22"/>
        </w:rPr>
        <w:t>100</w:t>
      </w:r>
      <w:r w:rsidR="00AC2A80" w:rsidRPr="1B8CFDA9">
        <w:rPr>
          <w:rFonts w:ascii="Cambria" w:hAnsi="Cambria"/>
          <w:b/>
          <w:sz w:val="22"/>
          <w:szCs w:val="22"/>
        </w:rPr>
        <w:t xml:space="preserve"> 000 </w:t>
      </w:r>
      <w:r w:rsidR="00F758B5">
        <w:rPr>
          <w:rFonts w:ascii="Cambria" w:hAnsi="Cambria"/>
          <w:b/>
          <w:sz w:val="22"/>
          <w:szCs w:val="22"/>
        </w:rPr>
        <w:t>EUR</w:t>
      </w:r>
      <w:r w:rsidR="001D494E" w:rsidRPr="2953CF82">
        <w:rPr>
          <w:rFonts w:ascii="Cambria" w:hAnsi="Cambria"/>
          <w:sz w:val="22"/>
          <w:szCs w:val="22"/>
        </w:rPr>
        <w:t xml:space="preserve"> (slovom:</w:t>
      </w:r>
      <w:r w:rsidR="00AC2A80" w:rsidRPr="2953CF82">
        <w:rPr>
          <w:rFonts w:ascii="Cambria" w:hAnsi="Cambria"/>
          <w:sz w:val="22"/>
          <w:szCs w:val="22"/>
        </w:rPr>
        <w:t xml:space="preserve"> </w:t>
      </w:r>
      <w:r w:rsidR="00EC2ADE">
        <w:rPr>
          <w:rFonts w:ascii="Cambria" w:hAnsi="Cambria"/>
          <w:sz w:val="22"/>
          <w:szCs w:val="22"/>
        </w:rPr>
        <w:t>sto</w:t>
      </w:r>
      <w:r w:rsidR="00AC2A80" w:rsidRPr="2953CF82">
        <w:rPr>
          <w:rFonts w:ascii="Cambria" w:hAnsi="Cambria"/>
          <w:sz w:val="22"/>
          <w:szCs w:val="22"/>
        </w:rPr>
        <w:t>tisíc</w:t>
      </w:r>
      <w:r w:rsidR="003461DD" w:rsidRPr="2953CF82">
        <w:rPr>
          <w:rFonts w:ascii="Cambria" w:hAnsi="Cambria"/>
          <w:sz w:val="22"/>
          <w:szCs w:val="22"/>
        </w:rPr>
        <w:t xml:space="preserve"> </w:t>
      </w:r>
      <w:r w:rsidR="00F758B5">
        <w:rPr>
          <w:rFonts w:ascii="Cambria" w:hAnsi="Cambria"/>
          <w:sz w:val="22"/>
          <w:szCs w:val="22"/>
        </w:rPr>
        <w:t>EUR</w:t>
      </w:r>
      <w:r w:rsidR="001D494E" w:rsidRPr="2953CF82">
        <w:rPr>
          <w:rFonts w:ascii="Cambria" w:hAnsi="Cambria"/>
          <w:sz w:val="22"/>
          <w:szCs w:val="22"/>
        </w:rPr>
        <w:t>)</w:t>
      </w:r>
      <w:r w:rsidR="00AF4FFB" w:rsidRPr="2953CF82">
        <w:rPr>
          <w:rFonts w:ascii="Cambria" w:hAnsi="Cambria"/>
          <w:sz w:val="22"/>
          <w:szCs w:val="22"/>
        </w:rPr>
        <w:t xml:space="preserve">. </w:t>
      </w:r>
    </w:p>
    <w:p w14:paraId="75830A72" w14:textId="10EA733D" w:rsidR="00D74EF5" w:rsidRPr="00F32D7C" w:rsidRDefault="00AF4FFB" w:rsidP="2953CF82">
      <w:pPr>
        <w:pStyle w:val="Odsekzoznamu"/>
        <w:numPr>
          <w:ilvl w:val="1"/>
          <w:numId w:val="17"/>
        </w:numPr>
        <w:ind w:left="0" w:hanging="567"/>
        <w:rPr>
          <w:rFonts w:ascii="Cambria" w:hAnsi="Cambria"/>
          <w:b/>
          <w:bCs/>
          <w:sz w:val="22"/>
          <w:szCs w:val="22"/>
        </w:rPr>
      </w:pPr>
      <w:r w:rsidRPr="2953CF82">
        <w:rPr>
          <w:rFonts w:ascii="Cambria" w:hAnsi="Cambria"/>
          <w:b/>
          <w:bCs/>
          <w:sz w:val="22"/>
          <w:szCs w:val="22"/>
        </w:rPr>
        <w:t>Spôsob zloženia zábezpeky s</w:t>
      </w:r>
      <w:r w:rsidR="00460B57" w:rsidRPr="2953CF82">
        <w:rPr>
          <w:rFonts w:ascii="Cambria" w:hAnsi="Cambria"/>
          <w:b/>
          <w:bCs/>
          <w:sz w:val="22"/>
          <w:szCs w:val="22"/>
        </w:rPr>
        <w:t>i</w:t>
      </w:r>
      <w:r w:rsidRPr="2953CF82">
        <w:rPr>
          <w:rFonts w:ascii="Cambria" w:hAnsi="Cambria"/>
          <w:b/>
          <w:bCs/>
          <w:sz w:val="22"/>
          <w:szCs w:val="22"/>
        </w:rPr>
        <w:t> vyberie uchádzač z nasledovných spôsobov:</w:t>
      </w:r>
    </w:p>
    <w:p w14:paraId="73EEF566" w14:textId="1DB7BF56" w:rsidR="00D74EF5" w:rsidRPr="00D74EF5" w:rsidRDefault="00AF4FFB" w:rsidP="2953CF82">
      <w:pPr>
        <w:pStyle w:val="Odsekzoznamu"/>
        <w:numPr>
          <w:ilvl w:val="2"/>
          <w:numId w:val="17"/>
        </w:numPr>
        <w:ind w:left="567" w:hanging="567"/>
        <w:rPr>
          <w:rFonts w:ascii="Cambria" w:hAnsi="Cambria"/>
          <w:sz w:val="22"/>
          <w:szCs w:val="22"/>
        </w:rPr>
      </w:pPr>
      <w:r w:rsidRPr="2953CF82">
        <w:rPr>
          <w:rFonts w:ascii="Cambria" w:hAnsi="Cambria"/>
          <w:sz w:val="22"/>
          <w:szCs w:val="22"/>
        </w:rPr>
        <w:lastRenderedPageBreak/>
        <w:t>poskytnutie bankovej záruky,</w:t>
      </w:r>
    </w:p>
    <w:p w14:paraId="3D80B6CD" w14:textId="789F44A7" w:rsidR="00D74EF5" w:rsidRPr="00D74EF5" w:rsidRDefault="00AF4FFB" w:rsidP="2953CF82">
      <w:pPr>
        <w:pStyle w:val="Odsekzoznamu"/>
        <w:numPr>
          <w:ilvl w:val="2"/>
          <w:numId w:val="17"/>
        </w:numPr>
        <w:ind w:left="567" w:hanging="567"/>
        <w:rPr>
          <w:rFonts w:ascii="Cambria" w:hAnsi="Cambria"/>
          <w:sz w:val="22"/>
          <w:szCs w:val="22"/>
        </w:rPr>
      </w:pPr>
      <w:r w:rsidRPr="2953CF82">
        <w:rPr>
          <w:rFonts w:ascii="Cambria" w:hAnsi="Cambria"/>
          <w:sz w:val="22"/>
          <w:szCs w:val="22"/>
        </w:rPr>
        <w:t>poistenie záruky,</w:t>
      </w:r>
    </w:p>
    <w:p w14:paraId="13DF9A74" w14:textId="755DE4F1" w:rsidR="00AF4FFB" w:rsidRPr="00B24C40" w:rsidRDefault="00AF4FFB" w:rsidP="1B8CFDA9">
      <w:pPr>
        <w:pStyle w:val="Odsekzoznamu"/>
        <w:numPr>
          <w:ilvl w:val="2"/>
          <w:numId w:val="17"/>
        </w:numPr>
        <w:ind w:left="709" w:hanging="709"/>
        <w:rPr>
          <w:rFonts w:ascii="Cambria" w:hAnsi="Cambria"/>
          <w:sz w:val="22"/>
          <w:szCs w:val="22"/>
        </w:rPr>
      </w:pPr>
      <w:r w:rsidRPr="2953CF82">
        <w:rPr>
          <w:rFonts w:ascii="Cambria" w:hAnsi="Cambria"/>
          <w:sz w:val="22"/>
          <w:szCs w:val="22"/>
        </w:rPr>
        <w:t>zloženie finančných prostriedkov na účet verejného obstarávateľa v banke alebo v</w:t>
      </w:r>
      <w:r w:rsidR="00CA5E0D" w:rsidRPr="2953CF82">
        <w:rPr>
          <w:rFonts w:ascii="Cambria" w:hAnsi="Cambria"/>
          <w:sz w:val="22"/>
          <w:szCs w:val="22"/>
        </w:rPr>
        <w:t> </w:t>
      </w:r>
      <w:r w:rsidRPr="2953CF82">
        <w:rPr>
          <w:rFonts w:ascii="Cambria" w:hAnsi="Cambria"/>
          <w:sz w:val="22"/>
          <w:szCs w:val="22"/>
        </w:rPr>
        <w:t>pobočke zahraničnej banky.</w:t>
      </w:r>
    </w:p>
    <w:p w14:paraId="5864416A" w14:textId="77777777" w:rsidR="00CA5E0D" w:rsidRDefault="00AF4FFB" w:rsidP="00D74EF5">
      <w:pPr>
        <w:pStyle w:val="Odsekzoznamu"/>
        <w:numPr>
          <w:ilvl w:val="1"/>
          <w:numId w:val="17"/>
        </w:numPr>
        <w:ind w:left="0" w:hanging="567"/>
        <w:rPr>
          <w:rFonts w:ascii="Cambria" w:hAnsi="Cambria"/>
          <w:sz w:val="22"/>
          <w:szCs w:val="22"/>
        </w:rPr>
      </w:pPr>
      <w:r w:rsidRPr="2953CF82">
        <w:rPr>
          <w:rFonts w:ascii="Cambria" w:hAnsi="Cambria"/>
          <w:b/>
          <w:bCs/>
          <w:sz w:val="22"/>
          <w:szCs w:val="22"/>
        </w:rPr>
        <w:t>Banková záruka</w:t>
      </w:r>
      <w:r w:rsidR="00695D88" w:rsidRPr="2953CF82">
        <w:rPr>
          <w:rFonts w:ascii="Cambria" w:hAnsi="Cambria"/>
          <w:b/>
          <w:bCs/>
          <w:sz w:val="22"/>
          <w:szCs w:val="22"/>
        </w:rPr>
        <w:t>:</w:t>
      </w:r>
      <w:r w:rsidR="00695D88" w:rsidRPr="2953CF82">
        <w:rPr>
          <w:rFonts w:ascii="Cambria" w:hAnsi="Cambria"/>
          <w:sz w:val="22"/>
          <w:szCs w:val="22"/>
        </w:rPr>
        <w:t xml:space="preserve"> </w:t>
      </w:r>
    </w:p>
    <w:p w14:paraId="5B863663" w14:textId="18EC63EC" w:rsidR="00A73304" w:rsidRDefault="00C423FA" w:rsidP="2953CF82">
      <w:pPr>
        <w:pStyle w:val="Odsekzoznamu"/>
        <w:spacing w:after="0"/>
        <w:ind w:left="0"/>
        <w:contextualSpacing w:val="0"/>
        <w:rPr>
          <w:rFonts w:ascii="Cambria" w:hAnsi="Cambria"/>
          <w:sz w:val="22"/>
          <w:szCs w:val="22"/>
        </w:rPr>
      </w:pPr>
      <w:r>
        <w:rPr>
          <w:rFonts w:ascii="Cambria" w:hAnsi="Cambria"/>
          <w:sz w:val="22"/>
          <w:szCs w:val="22"/>
        </w:rPr>
        <w:t>Záručná listina</w:t>
      </w:r>
      <w:r w:rsidR="00A365B6" w:rsidRPr="2953CF82">
        <w:rPr>
          <w:rFonts w:ascii="Cambria" w:hAnsi="Cambria"/>
          <w:sz w:val="22"/>
          <w:szCs w:val="22"/>
        </w:rPr>
        <w:t xml:space="preserve"> môže byť vystavená bankou so sídlom v Slovenskej republike, pobočkou zahraničnej banky v Slovenskej republike alebo zahraničnou bankou (ďalej len „banka“). Záručná listina vyhotovená v cudzom jazyku musí byť predložená v pôvodnom jazyku a súčasne úradne preložená do slovenského jazyka. Zo záručnej listiny vystavenej bankou musí vyplývať, že je nepodmienená a že banka na prvé písomné požiadanie verejného obstarávateľa uspokojí verejného obstarávateľa za uchádzača v prípade prepadnutia zábezpeky ponuky uchádzača v</w:t>
      </w:r>
      <w:r w:rsidR="00C82D5F">
        <w:rPr>
          <w:rFonts w:ascii="Cambria" w:hAnsi="Cambria"/>
          <w:sz w:val="22"/>
          <w:szCs w:val="22"/>
        </w:rPr>
        <w:t> </w:t>
      </w:r>
      <w:r w:rsidR="00A365B6" w:rsidRPr="2953CF82">
        <w:rPr>
          <w:rFonts w:ascii="Cambria" w:hAnsi="Cambria"/>
          <w:sz w:val="22"/>
          <w:szCs w:val="22"/>
        </w:rPr>
        <w:t>prospech verejného obstarávateľa. Banková záruka sa použije na úhradu zábezpeky ponuky vo</w:t>
      </w:r>
      <w:r w:rsidR="005626FA">
        <w:rPr>
          <w:rFonts w:ascii="Cambria" w:hAnsi="Cambria"/>
          <w:sz w:val="22"/>
          <w:szCs w:val="22"/>
        </w:rPr>
        <w:t> </w:t>
      </w:r>
      <w:r w:rsidR="00A365B6" w:rsidRPr="2953CF82">
        <w:rPr>
          <w:rFonts w:ascii="Cambria" w:hAnsi="Cambria"/>
          <w:sz w:val="22"/>
          <w:szCs w:val="22"/>
        </w:rPr>
        <w:t>výške podľa bodu 1</w:t>
      </w:r>
      <w:r w:rsidR="00250862">
        <w:rPr>
          <w:rFonts w:ascii="Cambria" w:hAnsi="Cambria"/>
          <w:sz w:val="22"/>
          <w:szCs w:val="22"/>
        </w:rPr>
        <w:t>2</w:t>
      </w:r>
      <w:r w:rsidR="00A365B6" w:rsidRPr="2953CF82">
        <w:rPr>
          <w:rFonts w:ascii="Cambria" w:hAnsi="Cambria"/>
          <w:sz w:val="22"/>
          <w:szCs w:val="22"/>
        </w:rPr>
        <w:t>.1. týchto súťažných podkladov. Banka sa zaväzuje zaplatiť vzniknutú pohľadávku najneskôr do 5 pracovných dní po doručení výzvy verejného obstarávateľa na</w:t>
      </w:r>
      <w:r w:rsidR="00C82D5F">
        <w:rPr>
          <w:rFonts w:ascii="Cambria" w:hAnsi="Cambria"/>
          <w:sz w:val="22"/>
          <w:szCs w:val="22"/>
        </w:rPr>
        <w:t> </w:t>
      </w:r>
      <w:r w:rsidR="00A365B6" w:rsidRPr="2953CF82">
        <w:rPr>
          <w:rFonts w:ascii="Cambria" w:hAnsi="Cambria"/>
          <w:sz w:val="22"/>
          <w:szCs w:val="22"/>
        </w:rPr>
        <w:t>zaplatenie, na účet verejného obstarávateľa. Banková záruka vzniká písomným vyhlásením banky v záručnej listine. Platnosť bankovej záruky končí uplynutím lehoty viazanosti ponúk, resp. predĺženej lehoty viazanosti ponúk, pokiaľ verejný obstarávateľ do uplynutia doby platnosti bankovej záruky uchádzačovi písomne oznámi takéto predĺženie lehoty viazanosti ponúk. V</w:t>
      </w:r>
      <w:r w:rsidR="00C82D5F">
        <w:rPr>
          <w:rFonts w:ascii="Cambria" w:hAnsi="Cambria"/>
          <w:sz w:val="22"/>
          <w:szCs w:val="22"/>
        </w:rPr>
        <w:t> </w:t>
      </w:r>
      <w:r w:rsidR="00A365B6" w:rsidRPr="2953CF82">
        <w:rPr>
          <w:rFonts w:ascii="Cambria" w:hAnsi="Cambria"/>
          <w:sz w:val="22"/>
          <w:szCs w:val="22"/>
        </w:rPr>
        <w:t>prípade predĺženia lehoty viazanosti ponúk doručí uchádzač predĺženú bankovú záruku verejnému obstarávateľovi do piatich dní od prijatia písomného oznámenia verejného obstarávateľa o predĺžení lehoty viazanosti ponúk.</w:t>
      </w:r>
    </w:p>
    <w:p w14:paraId="05697F4F" w14:textId="3FC20BA8" w:rsidR="00695D88" w:rsidRPr="008D00EF" w:rsidRDefault="00AF4FFB" w:rsidP="2953CF82">
      <w:pPr>
        <w:pBdr>
          <w:top w:val="nil"/>
          <w:left w:val="nil"/>
          <w:bottom w:val="nil"/>
          <w:right w:val="nil"/>
          <w:between w:val="nil"/>
        </w:pBdr>
        <w:spacing w:after="0"/>
        <w:rPr>
          <w:rFonts w:ascii="Cambria" w:hAnsi="Cambria"/>
          <w:b/>
          <w:bCs/>
          <w:sz w:val="22"/>
          <w:szCs w:val="22"/>
        </w:rPr>
      </w:pPr>
      <w:r w:rsidRPr="2953CF82">
        <w:rPr>
          <w:rFonts w:ascii="Cambria" w:hAnsi="Cambria"/>
          <w:b/>
          <w:bCs/>
          <w:sz w:val="22"/>
          <w:szCs w:val="22"/>
        </w:rPr>
        <w:t>Banková záruka zanikne:</w:t>
      </w:r>
    </w:p>
    <w:p w14:paraId="43529342" w14:textId="16D3513D" w:rsidR="00D74EF5" w:rsidRPr="00326132" w:rsidRDefault="00AF4FFB" w:rsidP="2953CF82">
      <w:pPr>
        <w:pStyle w:val="Odsekzoznamu"/>
        <w:numPr>
          <w:ilvl w:val="2"/>
          <w:numId w:val="17"/>
        </w:numPr>
        <w:spacing w:after="0"/>
        <w:ind w:left="709" w:hanging="709"/>
        <w:contextualSpacing w:val="0"/>
        <w:rPr>
          <w:rFonts w:ascii="Cambria" w:hAnsi="Cambria"/>
          <w:sz w:val="22"/>
          <w:szCs w:val="22"/>
        </w:rPr>
      </w:pPr>
      <w:r w:rsidRPr="1B8CFDA9">
        <w:rPr>
          <w:rFonts w:ascii="Cambria" w:hAnsi="Cambria"/>
          <w:sz w:val="22"/>
          <w:szCs w:val="22"/>
        </w:rPr>
        <w:t>plnením</w:t>
      </w:r>
      <w:r w:rsidRPr="00326132">
        <w:rPr>
          <w:rFonts w:ascii="Cambria" w:hAnsi="Cambria"/>
          <w:sz w:val="22"/>
          <w:szCs w:val="22"/>
        </w:rPr>
        <w:t xml:space="preserve"> banky v rozsahu, v akom banka za uchádzača poskytla plnenie v prospech verejného obstarávateľa,</w:t>
      </w:r>
    </w:p>
    <w:p w14:paraId="76E923C5" w14:textId="6A81DACB" w:rsidR="00D74EF5" w:rsidRPr="00326132" w:rsidRDefault="0009375A" w:rsidP="2953CF82">
      <w:pPr>
        <w:pStyle w:val="Odsekzoznamu"/>
        <w:numPr>
          <w:ilvl w:val="2"/>
          <w:numId w:val="17"/>
        </w:numPr>
        <w:spacing w:after="0"/>
        <w:ind w:left="709" w:hanging="709"/>
        <w:contextualSpacing w:val="0"/>
        <w:rPr>
          <w:rFonts w:ascii="Cambria" w:hAnsi="Cambria"/>
          <w:sz w:val="22"/>
          <w:szCs w:val="22"/>
        </w:rPr>
      </w:pPr>
      <w:r w:rsidRPr="1B8CFDA9">
        <w:rPr>
          <w:rFonts w:ascii="Cambria" w:hAnsi="Cambria"/>
          <w:sz w:val="22"/>
          <w:szCs w:val="22"/>
        </w:rPr>
        <w:t>o</w:t>
      </w:r>
      <w:r w:rsidR="00D74EF5" w:rsidRPr="1B8CFDA9">
        <w:rPr>
          <w:rFonts w:ascii="Cambria" w:hAnsi="Cambria"/>
          <w:sz w:val="22"/>
          <w:szCs w:val="22"/>
        </w:rPr>
        <w:t>dvolaním</w:t>
      </w:r>
      <w:r w:rsidR="00D74EF5" w:rsidRPr="00326132">
        <w:rPr>
          <w:rFonts w:ascii="Cambria" w:hAnsi="Cambria"/>
          <w:sz w:val="22"/>
          <w:szCs w:val="22"/>
        </w:rPr>
        <w:t xml:space="preserve"> </w:t>
      </w:r>
      <w:r w:rsidR="004477B6" w:rsidRPr="00326132">
        <w:rPr>
          <w:rFonts w:ascii="Cambria" w:hAnsi="Cambria"/>
          <w:sz w:val="22"/>
          <w:szCs w:val="22"/>
        </w:rPr>
        <w:t xml:space="preserve">bankovej záruky na základe písomnej žiadosti verejného obstarávateľa, </w:t>
      </w:r>
    </w:p>
    <w:p w14:paraId="488BCC2D" w14:textId="28C7EA19" w:rsidR="00AF4FFB" w:rsidRPr="00B24C40" w:rsidRDefault="00AF4FFB" w:rsidP="1B8CFDA9">
      <w:pPr>
        <w:numPr>
          <w:ilvl w:val="2"/>
          <w:numId w:val="17"/>
        </w:numPr>
        <w:spacing w:after="0"/>
        <w:ind w:left="709" w:hanging="709"/>
        <w:rPr>
          <w:rFonts w:ascii="Cambria" w:hAnsi="Cambria"/>
          <w:sz w:val="22"/>
          <w:szCs w:val="22"/>
        </w:rPr>
      </w:pPr>
      <w:r w:rsidRPr="00326132">
        <w:rPr>
          <w:rFonts w:ascii="Cambria" w:hAnsi="Cambria"/>
          <w:sz w:val="22"/>
          <w:szCs w:val="22"/>
        </w:rPr>
        <w:t>uplynutím doby platnosti</w:t>
      </w:r>
      <w:r w:rsidRPr="2953CF82">
        <w:rPr>
          <w:rFonts w:ascii="Cambria" w:hAnsi="Cambria"/>
          <w:sz w:val="22"/>
          <w:szCs w:val="22"/>
        </w:rPr>
        <w:t>, ak si verejný obstarávateľ do uplynutia doby platnosti neuplatnil svoje nároky voči banke vyplývajúce z vystavenej záručnej listiny, alebo v dobe platnosti bankovej záruky nepožiadal o predĺženie doby platnosti bankovej záruky.</w:t>
      </w:r>
    </w:p>
    <w:p w14:paraId="6753C3A2" w14:textId="77777777" w:rsidR="005311EC" w:rsidRDefault="00AF4FFB" w:rsidP="2953CF82">
      <w:pPr>
        <w:pStyle w:val="Odsekzoznamu"/>
        <w:numPr>
          <w:ilvl w:val="1"/>
          <w:numId w:val="17"/>
        </w:numPr>
        <w:spacing w:after="0"/>
        <w:ind w:left="0" w:hanging="567"/>
        <w:contextualSpacing w:val="0"/>
        <w:rPr>
          <w:rFonts w:ascii="Cambria" w:hAnsi="Cambria"/>
          <w:sz w:val="22"/>
          <w:szCs w:val="22"/>
        </w:rPr>
      </w:pPr>
      <w:r w:rsidRPr="2953CF82">
        <w:rPr>
          <w:rFonts w:ascii="Cambria" w:hAnsi="Cambria"/>
          <w:b/>
          <w:bCs/>
          <w:sz w:val="22"/>
          <w:szCs w:val="22"/>
        </w:rPr>
        <w:t>Poistenie záruky</w:t>
      </w:r>
      <w:r w:rsidR="00695D88" w:rsidRPr="2953CF82">
        <w:rPr>
          <w:rFonts w:ascii="Cambria" w:hAnsi="Cambria"/>
          <w:b/>
          <w:bCs/>
          <w:sz w:val="22"/>
          <w:szCs w:val="22"/>
        </w:rPr>
        <w:t>:</w:t>
      </w:r>
      <w:r w:rsidR="00F32D7C" w:rsidRPr="2953CF82">
        <w:rPr>
          <w:rFonts w:ascii="Cambria" w:hAnsi="Cambria"/>
          <w:sz w:val="22"/>
          <w:szCs w:val="22"/>
        </w:rPr>
        <w:t xml:space="preserve"> </w:t>
      </w:r>
    </w:p>
    <w:p w14:paraId="7F1B8947" w14:textId="6C93623A" w:rsidR="00381859" w:rsidRPr="00460B57" w:rsidRDefault="00AF4FFB" w:rsidP="2953CF82">
      <w:pPr>
        <w:pBdr>
          <w:top w:val="nil"/>
          <w:left w:val="nil"/>
          <w:bottom w:val="nil"/>
          <w:right w:val="nil"/>
          <w:between w:val="nil"/>
        </w:pBdr>
        <w:spacing w:after="0"/>
        <w:rPr>
          <w:rFonts w:ascii="Cambria" w:hAnsi="Cambria"/>
          <w:sz w:val="22"/>
          <w:szCs w:val="22"/>
        </w:rPr>
      </w:pPr>
      <w:r w:rsidRPr="2953CF82">
        <w:rPr>
          <w:rFonts w:ascii="Cambria" w:hAnsi="Cambria"/>
          <w:sz w:val="22"/>
          <w:szCs w:val="22"/>
        </w:rPr>
        <w:t>Uchádzač predloží verejnému obstarávateľovi poistný certifikát vystavený poisťovňou, ktorý predstavuje doklad o poistení záruky, t. j. poistnú zmluvu (ďalej iba „poistná zmluva“) uzavretú medzi poistníkom (uchádzačom) a poisťovateľom (poisťovňou), z ktorého vyplýva, že uchádzač je poistník, verejný obstarávateľ je oprávnenou osobou, ktorá má právo na poistné plnenie. Poistná zmluva vyhotovená v cudzom jazyku musí byť predložená v pôvodnom jazyku a súčasne úradne preložená do slovenského jazyka. Predmetom poistného plnenia je záruka ponuky na</w:t>
      </w:r>
      <w:r w:rsidR="00C82D5F">
        <w:rPr>
          <w:rFonts w:ascii="Cambria" w:hAnsi="Cambria"/>
          <w:sz w:val="22"/>
          <w:szCs w:val="22"/>
        </w:rPr>
        <w:t> </w:t>
      </w:r>
      <w:r w:rsidRPr="2953CF82">
        <w:rPr>
          <w:rFonts w:ascii="Cambria" w:hAnsi="Cambria"/>
          <w:sz w:val="22"/>
          <w:szCs w:val="22"/>
        </w:rPr>
        <w:t xml:space="preserve">predmet zákazky s názvom </w:t>
      </w:r>
      <w:r w:rsidRPr="2953CF82">
        <w:rPr>
          <w:rFonts w:ascii="Cambria" w:hAnsi="Cambria"/>
          <w:b/>
          <w:bCs/>
          <w:i/>
          <w:iCs/>
          <w:sz w:val="22"/>
          <w:szCs w:val="22"/>
        </w:rPr>
        <w:t>„</w:t>
      </w:r>
      <w:r w:rsidR="00DA4153" w:rsidRPr="00DA4153">
        <w:rPr>
          <w:rFonts w:ascii="Cambria" w:hAnsi="Cambria"/>
          <w:b/>
          <w:bCs/>
          <w:i/>
          <w:iCs/>
          <w:sz w:val="22"/>
          <w:szCs w:val="22"/>
        </w:rPr>
        <w:t>Zabezpečenie stravovania a doplnkového predaja v bufete pre zamestnancov NBS v budove ústredia NBS</w:t>
      </w:r>
      <w:r w:rsidR="00381859" w:rsidRPr="2953CF82">
        <w:rPr>
          <w:rFonts w:ascii="Cambria" w:hAnsi="Cambria"/>
          <w:b/>
          <w:bCs/>
          <w:i/>
          <w:iCs/>
          <w:sz w:val="22"/>
          <w:szCs w:val="22"/>
        </w:rPr>
        <w:t>“</w:t>
      </w:r>
      <w:r w:rsidR="00F32D7C" w:rsidRPr="2953CF82">
        <w:rPr>
          <w:rFonts w:ascii="Cambria" w:hAnsi="Cambria"/>
          <w:sz w:val="22"/>
          <w:szCs w:val="22"/>
        </w:rPr>
        <w:t xml:space="preserve">. </w:t>
      </w:r>
    </w:p>
    <w:p w14:paraId="744532C3" w14:textId="137809C5" w:rsidR="00381859" w:rsidRPr="00460B57" w:rsidRDefault="00AF4FFB" w:rsidP="2953CF82">
      <w:pPr>
        <w:pStyle w:val="Odsekzoznamu"/>
        <w:numPr>
          <w:ilvl w:val="1"/>
          <w:numId w:val="17"/>
        </w:numPr>
        <w:ind w:left="0" w:hanging="567"/>
        <w:rPr>
          <w:rFonts w:ascii="Cambria" w:hAnsi="Cambria"/>
          <w:sz w:val="22"/>
          <w:szCs w:val="22"/>
        </w:rPr>
      </w:pPr>
      <w:r w:rsidRPr="2953CF82">
        <w:rPr>
          <w:rFonts w:ascii="Cambria" w:hAnsi="Cambria"/>
          <w:sz w:val="22"/>
          <w:szCs w:val="22"/>
        </w:rPr>
        <w:t>Z poistného certifikátu musí vyplývať, že:</w:t>
      </w:r>
    </w:p>
    <w:p w14:paraId="7D48E655" w14:textId="6D2C4859" w:rsidR="004B50D0" w:rsidRDefault="00AF4FFB" w:rsidP="004B50D0">
      <w:pPr>
        <w:pStyle w:val="Odsekzoznamu"/>
        <w:numPr>
          <w:ilvl w:val="0"/>
          <w:numId w:val="57"/>
        </w:numPr>
        <w:pBdr>
          <w:top w:val="nil"/>
          <w:left w:val="nil"/>
          <w:bottom w:val="nil"/>
          <w:right w:val="nil"/>
          <w:between w:val="nil"/>
        </w:pBdr>
        <w:spacing w:after="60"/>
        <w:ind w:left="0" w:hanging="284"/>
        <w:rPr>
          <w:rFonts w:ascii="Cambria" w:hAnsi="Cambria"/>
          <w:sz w:val="22"/>
          <w:szCs w:val="22"/>
        </w:rPr>
      </w:pPr>
      <w:r w:rsidRPr="00460B57">
        <w:rPr>
          <w:rFonts w:ascii="Cambria" w:hAnsi="Cambria"/>
          <w:sz w:val="22"/>
          <w:szCs w:val="22"/>
        </w:rPr>
        <w:t>poistné plnenie v dôsledku poistnej udalosti bude minimálne vo výške zábezpeky určenej v</w:t>
      </w:r>
      <w:r w:rsidR="00CA5E0D">
        <w:rPr>
          <w:rFonts w:ascii="Cambria" w:hAnsi="Cambria"/>
          <w:sz w:val="22"/>
          <w:szCs w:val="22"/>
        </w:rPr>
        <w:t> </w:t>
      </w:r>
      <w:r w:rsidRPr="00460B57">
        <w:rPr>
          <w:rFonts w:ascii="Cambria" w:hAnsi="Cambria"/>
          <w:sz w:val="22"/>
          <w:szCs w:val="22"/>
        </w:rPr>
        <w:t>bode 1</w:t>
      </w:r>
      <w:r w:rsidR="00550B77">
        <w:rPr>
          <w:rFonts w:ascii="Cambria" w:hAnsi="Cambria"/>
          <w:sz w:val="22"/>
          <w:szCs w:val="22"/>
        </w:rPr>
        <w:t>2</w:t>
      </w:r>
      <w:r w:rsidR="00F32D7C">
        <w:rPr>
          <w:rFonts w:ascii="Cambria" w:hAnsi="Cambria"/>
          <w:sz w:val="22"/>
          <w:szCs w:val="22"/>
        </w:rPr>
        <w:t>.1.</w:t>
      </w:r>
      <w:r w:rsidRPr="00460B57">
        <w:rPr>
          <w:rFonts w:ascii="Cambria" w:hAnsi="Cambria"/>
          <w:sz w:val="22"/>
          <w:szCs w:val="22"/>
        </w:rPr>
        <w:t xml:space="preserve"> týchto súťažných podkladov</w:t>
      </w:r>
      <w:r w:rsidR="00381859" w:rsidRPr="00460B57">
        <w:rPr>
          <w:rFonts w:ascii="Cambria" w:hAnsi="Cambria"/>
          <w:sz w:val="22"/>
          <w:szCs w:val="22"/>
        </w:rPr>
        <w:t>,</w:t>
      </w:r>
    </w:p>
    <w:p w14:paraId="046D0877" w14:textId="77777777" w:rsidR="004B50D0" w:rsidRDefault="00AF4FFB" w:rsidP="004B50D0">
      <w:pPr>
        <w:pStyle w:val="Odsekzoznamu"/>
        <w:numPr>
          <w:ilvl w:val="0"/>
          <w:numId w:val="57"/>
        </w:numPr>
        <w:pBdr>
          <w:top w:val="nil"/>
          <w:left w:val="nil"/>
          <w:bottom w:val="nil"/>
          <w:right w:val="nil"/>
          <w:between w:val="nil"/>
        </w:pBdr>
        <w:spacing w:after="60"/>
        <w:ind w:left="0" w:hanging="284"/>
        <w:rPr>
          <w:rFonts w:ascii="Cambria" w:hAnsi="Cambria"/>
          <w:sz w:val="22"/>
          <w:szCs w:val="22"/>
        </w:rPr>
      </w:pPr>
      <w:r w:rsidRPr="004B50D0">
        <w:rPr>
          <w:rFonts w:ascii="Cambria" w:hAnsi="Cambria"/>
          <w:sz w:val="22"/>
          <w:szCs w:val="22"/>
        </w:rPr>
        <w:t>poistenie vznikne najneskôr posledným dňom lehoty na predkladanie ponúk,</w:t>
      </w:r>
    </w:p>
    <w:p w14:paraId="4C612E02" w14:textId="56E07325" w:rsidR="004B50D0" w:rsidRDefault="00AF4FFB" w:rsidP="004B50D0">
      <w:pPr>
        <w:pStyle w:val="Odsekzoznamu"/>
        <w:numPr>
          <w:ilvl w:val="0"/>
          <w:numId w:val="57"/>
        </w:numPr>
        <w:pBdr>
          <w:top w:val="nil"/>
          <w:left w:val="nil"/>
          <w:bottom w:val="nil"/>
          <w:right w:val="nil"/>
          <w:between w:val="nil"/>
        </w:pBdr>
        <w:spacing w:after="60"/>
        <w:ind w:left="0" w:hanging="284"/>
        <w:rPr>
          <w:rFonts w:ascii="Cambria" w:hAnsi="Cambria"/>
          <w:sz w:val="22"/>
          <w:szCs w:val="22"/>
        </w:rPr>
      </w:pPr>
      <w:r w:rsidRPr="004B50D0">
        <w:rPr>
          <w:rFonts w:ascii="Cambria" w:hAnsi="Cambria"/>
          <w:sz w:val="22"/>
          <w:szCs w:val="22"/>
        </w:rPr>
        <w:t xml:space="preserve">nárok na poistné plnenie vznikne verejnému obstarávateľovi, ak nastane jedna zo skutočností podľa bodu </w:t>
      </w:r>
      <w:r w:rsidR="00F32D7C" w:rsidRPr="004B50D0">
        <w:rPr>
          <w:rFonts w:ascii="Cambria" w:hAnsi="Cambria"/>
          <w:sz w:val="22"/>
          <w:szCs w:val="22"/>
        </w:rPr>
        <w:t>1</w:t>
      </w:r>
      <w:r w:rsidR="00550B77">
        <w:rPr>
          <w:rFonts w:ascii="Cambria" w:hAnsi="Cambria"/>
          <w:sz w:val="22"/>
          <w:szCs w:val="22"/>
        </w:rPr>
        <w:t>2</w:t>
      </w:r>
      <w:r w:rsidR="00F32D7C" w:rsidRPr="004B50D0">
        <w:rPr>
          <w:rFonts w:ascii="Cambria" w:hAnsi="Cambria"/>
          <w:sz w:val="22"/>
          <w:szCs w:val="22"/>
        </w:rPr>
        <w:t>.11.</w:t>
      </w:r>
      <w:r w:rsidRPr="004B50D0">
        <w:rPr>
          <w:rFonts w:ascii="Cambria" w:hAnsi="Cambria"/>
          <w:sz w:val="22"/>
          <w:szCs w:val="22"/>
        </w:rPr>
        <w:t xml:space="preserve"> týchto súťažných podkladov,</w:t>
      </w:r>
    </w:p>
    <w:p w14:paraId="55EC549B" w14:textId="77777777" w:rsidR="004B50D0" w:rsidRDefault="00AF4FFB" w:rsidP="004B50D0">
      <w:pPr>
        <w:pStyle w:val="Odsekzoznamu"/>
        <w:numPr>
          <w:ilvl w:val="0"/>
          <w:numId w:val="57"/>
        </w:numPr>
        <w:pBdr>
          <w:top w:val="nil"/>
          <w:left w:val="nil"/>
          <w:bottom w:val="nil"/>
          <w:right w:val="nil"/>
          <w:between w:val="nil"/>
        </w:pBdr>
        <w:spacing w:after="60"/>
        <w:ind w:left="0" w:hanging="284"/>
        <w:rPr>
          <w:rFonts w:ascii="Cambria" w:hAnsi="Cambria"/>
          <w:sz w:val="22"/>
          <w:szCs w:val="22"/>
        </w:rPr>
      </w:pPr>
      <w:r w:rsidRPr="004B50D0">
        <w:rPr>
          <w:rFonts w:ascii="Cambria" w:hAnsi="Cambria"/>
          <w:sz w:val="22"/>
          <w:szCs w:val="22"/>
        </w:rPr>
        <w:t>poisťovňa sa zaväzuje zaplatiť vzniknutú pohľadávku najneskôr do 5 pracovných dní po</w:t>
      </w:r>
      <w:r w:rsidR="00CA5E0D" w:rsidRPr="004B50D0">
        <w:rPr>
          <w:rFonts w:ascii="Cambria" w:hAnsi="Cambria"/>
          <w:sz w:val="22"/>
          <w:szCs w:val="22"/>
        </w:rPr>
        <w:t> </w:t>
      </w:r>
      <w:r w:rsidRPr="004B50D0">
        <w:rPr>
          <w:rFonts w:ascii="Cambria" w:hAnsi="Cambria"/>
          <w:sz w:val="22"/>
          <w:szCs w:val="22"/>
        </w:rPr>
        <w:t>doručení výzvy verejného obstarávateľa na zaplatenie, na účet verejného obstarávateľa,</w:t>
      </w:r>
    </w:p>
    <w:p w14:paraId="6BC380A5" w14:textId="4D447293" w:rsidR="00AF4FFB" w:rsidRPr="004B50D0" w:rsidRDefault="00AF4FFB" w:rsidP="004B50D0">
      <w:pPr>
        <w:pStyle w:val="Odsekzoznamu"/>
        <w:numPr>
          <w:ilvl w:val="0"/>
          <w:numId w:val="57"/>
        </w:numPr>
        <w:pBdr>
          <w:top w:val="nil"/>
          <w:left w:val="nil"/>
          <w:bottom w:val="nil"/>
          <w:right w:val="nil"/>
          <w:between w:val="nil"/>
        </w:pBdr>
        <w:spacing w:after="60"/>
        <w:ind w:left="0" w:hanging="284"/>
        <w:rPr>
          <w:rFonts w:ascii="Cambria" w:hAnsi="Cambria"/>
          <w:sz w:val="22"/>
          <w:szCs w:val="22"/>
        </w:rPr>
      </w:pPr>
      <w:r w:rsidRPr="004B50D0">
        <w:rPr>
          <w:rFonts w:ascii="Cambria" w:hAnsi="Cambria"/>
          <w:sz w:val="22"/>
          <w:szCs w:val="22"/>
        </w:rPr>
        <w:t>platnosť poistenia záruky, t. j. poistná doba končí uplynutím lehoty viazanosti ponúk, resp. predĺženej lehoty viazanosti ponúk, pokiaľ verejný obstarávateľ do uplynutia doby platnosti poistenia záruky uchádzačovi písomne oznámi takéto predĺženie lehoty viazanosti ponúk. V</w:t>
      </w:r>
      <w:r w:rsidR="00CA5E0D" w:rsidRPr="004B50D0">
        <w:rPr>
          <w:rFonts w:ascii="Cambria" w:hAnsi="Cambria"/>
          <w:sz w:val="22"/>
          <w:szCs w:val="22"/>
        </w:rPr>
        <w:t> </w:t>
      </w:r>
      <w:r w:rsidRPr="004B50D0">
        <w:rPr>
          <w:rFonts w:ascii="Cambria" w:hAnsi="Cambria"/>
          <w:sz w:val="22"/>
          <w:szCs w:val="22"/>
        </w:rPr>
        <w:t>prípade predĺženia lehoty viazanosti ponúk doručí uchádzač predĺženú poistnú záruku verejnému obstarávateľovi do piatich dní od prijatia písomného oznámenia verejného obstarávateľa o predĺžení lehoty viazanosti ponúk.</w:t>
      </w:r>
    </w:p>
    <w:p w14:paraId="014047C4" w14:textId="1FAF00EE" w:rsidR="00AF4FFB" w:rsidRPr="00460B57" w:rsidRDefault="00AF4FFB" w:rsidP="2953CF82">
      <w:pPr>
        <w:pStyle w:val="Odsekzoznamu"/>
        <w:numPr>
          <w:ilvl w:val="1"/>
          <w:numId w:val="17"/>
        </w:numPr>
        <w:ind w:left="0" w:hanging="567"/>
        <w:rPr>
          <w:rFonts w:ascii="Cambria" w:hAnsi="Cambria"/>
          <w:sz w:val="22"/>
          <w:szCs w:val="22"/>
        </w:rPr>
      </w:pPr>
      <w:r w:rsidRPr="2953CF82">
        <w:rPr>
          <w:rFonts w:ascii="Cambria" w:hAnsi="Cambria"/>
          <w:sz w:val="22"/>
          <w:szCs w:val="22"/>
        </w:rPr>
        <w:t>Doklad o bankovej záruke alebo o poistení záruky musí byť predložený v ponuke uchádzača v</w:t>
      </w:r>
      <w:r w:rsidR="00CA5E0D" w:rsidRPr="2953CF82">
        <w:rPr>
          <w:rFonts w:ascii="Cambria" w:hAnsi="Cambria"/>
          <w:sz w:val="22"/>
          <w:szCs w:val="22"/>
        </w:rPr>
        <w:t> </w:t>
      </w:r>
      <w:r w:rsidRPr="2953CF82">
        <w:rPr>
          <w:rFonts w:ascii="Cambria" w:hAnsi="Cambria"/>
          <w:sz w:val="22"/>
          <w:szCs w:val="22"/>
        </w:rPr>
        <w:t xml:space="preserve">jednej z nasledovných foriem: </w:t>
      </w:r>
    </w:p>
    <w:p w14:paraId="78ECB013" w14:textId="61F6EB67" w:rsidR="004B50D0" w:rsidRDefault="00AF4FFB" w:rsidP="5CFBF1E4">
      <w:pPr>
        <w:pStyle w:val="Odsekzoznamu"/>
        <w:numPr>
          <w:ilvl w:val="0"/>
          <w:numId w:val="57"/>
        </w:numPr>
        <w:pBdr>
          <w:top w:val="nil"/>
          <w:left w:val="nil"/>
          <w:bottom w:val="nil"/>
          <w:right w:val="nil"/>
          <w:between w:val="nil"/>
        </w:pBdr>
        <w:spacing w:after="60"/>
        <w:ind w:left="0" w:hanging="284"/>
        <w:rPr>
          <w:rFonts w:ascii="Cambria" w:hAnsi="Cambria"/>
          <w:sz w:val="22"/>
          <w:szCs w:val="22"/>
        </w:rPr>
      </w:pPr>
      <w:r w:rsidRPr="5CFBF1E4">
        <w:rPr>
          <w:rFonts w:ascii="Cambria" w:hAnsi="Cambria"/>
          <w:sz w:val="22"/>
          <w:szCs w:val="22"/>
        </w:rPr>
        <w:t>ako originál dokladu v listinnej podobe; v takom prípade uchádzač doručí originál dokladu v</w:t>
      </w:r>
      <w:r w:rsidR="00CA5E0D" w:rsidRPr="5CFBF1E4">
        <w:rPr>
          <w:rFonts w:ascii="Cambria" w:hAnsi="Cambria"/>
          <w:sz w:val="22"/>
          <w:szCs w:val="22"/>
        </w:rPr>
        <w:t> </w:t>
      </w:r>
      <w:r w:rsidRPr="5CFBF1E4">
        <w:rPr>
          <w:rFonts w:ascii="Cambria" w:hAnsi="Cambria"/>
          <w:sz w:val="22"/>
          <w:szCs w:val="22"/>
        </w:rPr>
        <w:t>listinnej podobe</w:t>
      </w:r>
      <w:r w:rsidR="00381859" w:rsidRPr="5CFBF1E4">
        <w:rPr>
          <w:rFonts w:ascii="Cambria" w:hAnsi="Cambria"/>
          <w:sz w:val="22"/>
          <w:szCs w:val="22"/>
        </w:rPr>
        <w:t xml:space="preserve"> </w:t>
      </w:r>
      <w:r w:rsidRPr="5CFBF1E4">
        <w:rPr>
          <w:rFonts w:ascii="Cambria" w:hAnsi="Cambria"/>
          <w:sz w:val="22"/>
          <w:szCs w:val="22"/>
        </w:rPr>
        <w:t xml:space="preserve">prostredníctvom pošty alebo iného doručovateľa na adresu verejného obstarávateľa v lehote na predkladanie ponúk, pričom doklad vloží do samostatnej nepriehľadnej </w:t>
      </w:r>
      <w:r w:rsidRPr="5CFBF1E4">
        <w:rPr>
          <w:rFonts w:ascii="Cambria" w:hAnsi="Cambria"/>
          <w:sz w:val="22"/>
          <w:szCs w:val="22"/>
        </w:rPr>
        <w:lastRenderedPageBreak/>
        <w:t xml:space="preserve">obálky, ktorá musí byť uzatvorená a označená heslom súťaže </w:t>
      </w:r>
      <w:r w:rsidRPr="00B24C40">
        <w:rPr>
          <w:rFonts w:ascii="Cambria" w:hAnsi="Cambria"/>
          <w:b/>
          <w:bCs/>
          <w:sz w:val="22"/>
          <w:szCs w:val="22"/>
        </w:rPr>
        <w:t>„</w:t>
      </w:r>
      <w:r w:rsidR="00DA4153" w:rsidRPr="00B24C40">
        <w:rPr>
          <w:rFonts w:ascii="Cambria" w:hAnsi="Cambria"/>
          <w:b/>
          <w:bCs/>
          <w:sz w:val="22"/>
          <w:szCs w:val="22"/>
        </w:rPr>
        <w:t>Zabezpečenie stravovania a doplnkového predaja v bufete pre zamestnancov NBS v budove ústredia NBS</w:t>
      </w:r>
      <w:r w:rsidRPr="00B24C40">
        <w:rPr>
          <w:rFonts w:ascii="Cambria" w:hAnsi="Cambria"/>
          <w:b/>
          <w:bCs/>
          <w:sz w:val="22"/>
          <w:szCs w:val="22"/>
        </w:rPr>
        <w:t>“</w:t>
      </w:r>
      <w:r w:rsidRPr="5CFBF1E4">
        <w:rPr>
          <w:rFonts w:ascii="Cambria" w:hAnsi="Cambria"/>
          <w:sz w:val="22"/>
          <w:szCs w:val="22"/>
        </w:rPr>
        <w:t xml:space="preserve"> a</w:t>
      </w:r>
      <w:r w:rsidR="00C82D5F">
        <w:rPr>
          <w:rFonts w:ascii="Cambria" w:hAnsi="Cambria"/>
          <w:sz w:val="22"/>
          <w:szCs w:val="22"/>
        </w:rPr>
        <w:t> </w:t>
      </w:r>
      <w:r w:rsidRPr="5CFBF1E4">
        <w:rPr>
          <w:rFonts w:ascii="Cambria" w:hAnsi="Cambria"/>
          <w:sz w:val="22"/>
          <w:szCs w:val="22"/>
        </w:rPr>
        <w:t>s</w:t>
      </w:r>
      <w:r w:rsidR="00C82D5F">
        <w:rPr>
          <w:rFonts w:ascii="Cambria" w:hAnsi="Cambria"/>
          <w:sz w:val="22"/>
          <w:szCs w:val="22"/>
        </w:rPr>
        <w:t> </w:t>
      </w:r>
      <w:r w:rsidRPr="5CFBF1E4">
        <w:rPr>
          <w:rFonts w:ascii="Cambria" w:hAnsi="Cambria"/>
          <w:sz w:val="22"/>
          <w:szCs w:val="22"/>
        </w:rPr>
        <w:t xml:space="preserve">poznámkou „NEOTVÁRAŤ“; zároveň </w:t>
      </w:r>
      <w:proofErr w:type="spellStart"/>
      <w:r w:rsidRPr="5CFBF1E4">
        <w:rPr>
          <w:rFonts w:ascii="Cambria" w:hAnsi="Cambria"/>
          <w:sz w:val="22"/>
          <w:szCs w:val="22"/>
        </w:rPr>
        <w:t>sken</w:t>
      </w:r>
      <w:proofErr w:type="spellEnd"/>
      <w:r w:rsidRPr="5CFBF1E4">
        <w:rPr>
          <w:rFonts w:ascii="Cambria" w:hAnsi="Cambria"/>
          <w:sz w:val="22"/>
          <w:szCs w:val="22"/>
        </w:rPr>
        <w:t xml:space="preserve"> dokladu v odporúčanom formáte „.</w:t>
      </w:r>
      <w:proofErr w:type="spellStart"/>
      <w:r w:rsidRPr="5CFBF1E4">
        <w:rPr>
          <w:rFonts w:ascii="Cambria" w:hAnsi="Cambria"/>
          <w:sz w:val="22"/>
          <w:szCs w:val="22"/>
        </w:rPr>
        <w:t>pdf</w:t>
      </w:r>
      <w:proofErr w:type="spellEnd"/>
      <w:r w:rsidRPr="5CFBF1E4">
        <w:rPr>
          <w:rFonts w:ascii="Cambria" w:hAnsi="Cambria"/>
          <w:sz w:val="22"/>
          <w:szCs w:val="22"/>
        </w:rPr>
        <w:t>“ musí byť súčasťou elektronickej verzie ponuky uchádzača.</w:t>
      </w:r>
    </w:p>
    <w:p w14:paraId="1E9429B1" w14:textId="777FB26B" w:rsidR="00AF4FFB" w:rsidRPr="004B50D0" w:rsidRDefault="00AF4FFB" w:rsidP="004B50D0">
      <w:pPr>
        <w:pStyle w:val="Odsekzoznamu"/>
        <w:numPr>
          <w:ilvl w:val="0"/>
          <w:numId w:val="57"/>
        </w:numPr>
        <w:pBdr>
          <w:top w:val="nil"/>
          <w:left w:val="nil"/>
          <w:bottom w:val="nil"/>
          <w:right w:val="nil"/>
          <w:between w:val="nil"/>
        </w:pBdr>
        <w:spacing w:after="60"/>
        <w:ind w:left="0" w:hanging="284"/>
        <w:rPr>
          <w:rFonts w:ascii="Cambria" w:hAnsi="Cambria"/>
          <w:sz w:val="22"/>
          <w:szCs w:val="22"/>
        </w:rPr>
      </w:pPr>
      <w:r w:rsidRPr="004B50D0">
        <w:rPr>
          <w:rFonts w:ascii="Cambria" w:hAnsi="Cambria"/>
          <w:sz w:val="22"/>
          <w:szCs w:val="22"/>
        </w:rPr>
        <w:t>ako doklad v elektronickej podobe, podpísaný kvalifikovaným elektronickým podpisom osobou/osobami oprávnenými takýto dokument za vystavujúcu banku podpisovať alebo podpísaný elektronickou pečaťou vystavujúcej banky; doklad musí byť súčasťou elektronickej verzie ponuky uchádzača.</w:t>
      </w:r>
    </w:p>
    <w:p w14:paraId="1347E6EE" w14:textId="77777777" w:rsidR="005311EC" w:rsidRDefault="00AF4FFB" w:rsidP="2953CF82">
      <w:pPr>
        <w:pStyle w:val="Odsekzoznamu"/>
        <w:numPr>
          <w:ilvl w:val="1"/>
          <w:numId w:val="17"/>
        </w:numPr>
        <w:spacing w:after="0"/>
        <w:ind w:left="0" w:hanging="567"/>
        <w:contextualSpacing w:val="0"/>
        <w:rPr>
          <w:rFonts w:ascii="Cambria" w:hAnsi="Cambria"/>
          <w:sz w:val="22"/>
          <w:szCs w:val="22"/>
        </w:rPr>
      </w:pPr>
      <w:r w:rsidRPr="2953CF82">
        <w:rPr>
          <w:rFonts w:ascii="Cambria" w:hAnsi="Cambria"/>
          <w:b/>
          <w:bCs/>
          <w:sz w:val="22"/>
          <w:szCs w:val="22"/>
        </w:rPr>
        <w:t>Zloženie finančných prostriedkov na bezúročný bankový účet verejného obstarávateľa</w:t>
      </w:r>
      <w:r w:rsidR="00D67378" w:rsidRPr="2953CF82">
        <w:rPr>
          <w:rFonts w:ascii="Cambria" w:hAnsi="Cambria"/>
          <w:sz w:val="22"/>
          <w:szCs w:val="22"/>
        </w:rPr>
        <w:t>:</w:t>
      </w:r>
    </w:p>
    <w:p w14:paraId="48AE608D" w14:textId="748E5460" w:rsidR="00AF4FFB" w:rsidRPr="00460B57" w:rsidRDefault="00381859" w:rsidP="2953CF82">
      <w:pPr>
        <w:pBdr>
          <w:top w:val="nil"/>
          <w:left w:val="nil"/>
          <w:bottom w:val="nil"/>
          <w:right w:val="nil"/>
          <w:between w:val="nil"/>
        </w:pBdr>
        <w:spacing w:after="0"/>
        <w:rPr>
          <w:rFonts w:ascii="Cambria" w:hAnsi="Cambria"/>
          <w:sz w:val="22"/>
          <w:szCs w:val="22"/>
        </w:rPr>
      </w:pPr>
      <w:r w:rsidRPr="2953CF82">
        <w:rPr>
          <w:rFonts w:ascii="Cambria" w:hAnsi="Cambria"/>
          <w:sz w:val="22"/>
          <w:szCs w:val="22"/>
        </w:rPr>
        <w:t>F</w:t>
      </w:r>
      <w:r w:rsidR="00AF4FFB" w:rsidRPr="2953CF82">
        <w:rPr>
          <w:rFonts w:ascii="Cambria" w:hAnsi="Cambria"/>
          <w:sz w:val="22"/>
          <w:szCs w:val="22"/>
        </w:rPr>
        <w:t>inančné prostriedky v eurách zo Slovenskej republiky alebo zo zahraničia musia byť zložené na bezúročný účet verejného obstarávateľa vedený v Národnej banke Slovenska (účet nie je úročený):</w:t>
      </w:r>
    </w:p>
    <w:p w14:paraId="4DCD3700" w14:textId="645C4C15" w:rsidR="00381859" w:rsidRPr="00460B57" w:rsidRDefault="00AF4FFB" w:rsidP="00A365B6">
      <w:pPr>
        <w:pStyle w:val="tl4"/>
        <w:rPr>
          <w:rFonts w:ascii="Cambria" w:hAnsi="Cambria"/>
          <w:sz w:val="22"/>
          <w:szCs w:val="22"/>
        </w:rPr>
      </w:pPr>
      <w:r w:rsidRPr="00460B57">
        <w:rPr>
          <w:rFonts w:ascii="Cambria" w:hAnsi="Cambria"/>
          <w:sz w:val="22"/>
          <w:szCs w:val="22"/>
        </w:rPr>
        <w:t>IBAN:</w:t>
      </w:r>
      <w:r w:rsidR="00381859" w:rsidRPr="00460B57">
        <w:rPr>
          <w:rFonts w:ascii="Cambria" w:hAnsi="Cambria"/>
          <w:sz w:val="22"/>
          <w:szCs w:val="22"/>
        </w:rPr>
        <w:tab/>
      </w:r>
      <w:r w:rsidR="00381859" w:rsidRPr="00460B57">
        <w:rPr>
          <w:rFonts w:ascii="Cambria" w:hAnsi="Cambria"/>
          <w:sz w:val="22"/>
          <w:szCs w:val="22"/>
        </w:rPr>
        <w:tab/>
      </w:r>
      <w:r w:rsidR="002657D1" w:rsidRPr="00460B57">
        <w:rPr>
          <w:rFonts w:ascii="Cambria" w:hAnsi="Cambria"/>
          <w:sz w:val="22"/>
          <w:szCs w:val="22"/>
        </w:rPr>
        <w:tab/>
      </w:r>
      <w:r w:rsidRPr="00460B57">
        <w:rPr>
          <w:rFonts w:ascii="Cambria" w:hAnsi="Cambria"/>
          <w:sz w:val="22"/>
          <w:szCs w:val="22"/>
        </w:rPr>
        <w:t>SK5507200000000000160135</w:t>
      </w:r>
    </w:p>
    <w:p w14:paraId="43AAFC69" w14:textId="5B72F636" w:rsidR="00381859" w:rsidRPr="00460B57" w:rsidRDefault="00AF4FFB" w:rsidP="00A365B6">
      <w:pPr>
        <w:pStyle w:val="tl4"/>
        <w:rPr>
          <w:rFonts w:ascii="Cambria" w:hAnsi="Cambria"/>
          <w:sz w:val="22"/>
          <w:szCs w:val="22"/>
        </w:rPr>
      </w:pPr>
      <w:r w:rsidRPr="00460B57">
        <w:rPr>
          <w:rFonts w:ascii="Cambria" w:hAnsi="Cambria"/>
          <w:sz w:val="22"/>
          <w:szCs w:val="22"/>
        </w:rPr>
        <w:t>BIC:</w:t>
      </w:r>
      <w:r w:rsidR="00381859" w:rsidRPr="00460B57">
        <w:rPr>
          <w:rFonts w:ascii="Cambria" w:hAnsi="Cambria"/>
          <w:sz w:val="22"/>
          <w:szCs w:val="22"/>
        </w:rPr>
        <w:tab/>
      </w:r>
      <w:r w:rsidR="00381859" w:rsidRPr="00460B57">
        <w:rPr>
          <w:rFonts w:ascii="Cambria" w:hAnsi="Cambria"/>
          <w:sz w:val="22"/>
          <w:szCs w:val="22"/>
        </w:rPr>
        <w:tab/>
      </w:r>
      <w:r w:rsidR="002657D1" w:rsidRPr="00460B57">
        <w:rPr>
          <w:rFonts w:ascii="Cambria" w:hAnsi="Cambria"/>
          <w:sz w:val="22"/>
          <w:szCs w:val="22"/>
        </w:rPr>
        <w:tab/>
      </w:r>
      <w:r w:rsidRPr="00460B57">
        <w:rPr>
          <w:rFonts w:ascii="Cambria" w:hAnsi="Cambria"/>
          <w:sz w:val="22"/>
          <w:szCs w:val="22"/>
        </w:rPr>
        <w:t>NBSBSKBX</w:t>
      </w:r>
    </w:p>
    <w:p w14:paraId="4F1317C3" w14:textId="77777777" w:rsidR="002657D1" w:rsidRPr="00460B57" w:rsidRDefault="00AF4FFB" w:rsidP="00A365B6">
      <w:pPr>
        <w:pStyle w:val="tl4"/>
        <w:rPr>
          <w:rFonts w:ascii="Cambria" w:hAnsi="Cambria"/>
          <w:sz w:val="22"/>
          <w:szCs w:val="22"/>
        </w:rPr>
      </w:pPr>
      <w:r w:rsidRPr="00460B57">
        <w:rPr>
          <w:rFonts w:ascii="Cambria" w:hAnsi="Cambria"/>
          <w:sz w:val="22"/>
          <w:szCs w:val="22"/>
        </w:rPr>
        <w:t>Variabilný symbol:</w:t>
      </w:r>
      <w:r w:rsidR="002657D1" w:rsidRPr="00460B57">
        <w:rPr>
          <w:rFonts w:ascii="Cambria" w:hAnsi="Cambria"/>
          <w:sz w:val="22"/>
          <w:szCs w:val="22"/>
        </w:rPr>
        <w:tab/>
      </w:r>
      <w:r w:rsidRPr="00460B57">
        <w:rPr>
          <w:rFonts w:ascii="Cambria" w:hAnsi="Cambria"/>
          <w:sz w:val="22"/>
          <w:szCs w:val="22"/>
        </w:rPr>
        <w:t xml:space="preserve">IČO uchádzača </w:t>
      </w:r>
      <w:r w:rsidRPr="00AB1C75">
        <w:rPr>
          <w:rFonts w:ascii="Cambria" w:hAnsi="Cambria"/>
          <w:i/>
          <w:iCs/>
          <w:sz w:val="22"/>
          <w:szCs w:val="22"/>
        </w:rPr>
        <w:t>(pri zahraničných uchádzačoch iný vhodný identifikátor)</w:t>
      </w:r>
    </w:p>
    <w:p w14:paraId="41017893" w14:textId="32687F76" w:rsidR="002657D1" w:rsidRPr="00460B57" w:rsidRDefault="00AF4FFB" w:rsidP="00A365B6">
      <w:pPr>
        <w:pStyle w:val="tl4"/>
        <w:rPr>
          <w:rFonts w:ascii="Cambria" w:hAnsi="Cambria"/>
          <w:sz w:val="22"/>
          <w:szCs w:val="22"/>
        </w:rPr>
      </w:pPr>
      <w:r w:rsidRPr="00460B57">
        <w:rPr>
          <w:rFonts w:ascii="Cambria" w:hAnsi="Cambria"/>
          <w:sz w:val="22"/>
          <w:szCs w:val="22"/>
        </w:rPr>
        <w:t>Účel platby:</w:t>
      </w:r>
      <w:r w:rsidR="002657D1" w:rsidRPr="00460B57">
        <w:rPr>
          <w:rFonts w:ascii="Cambria" w:hAnsi="Cambria"/>
          <w:sz w:val="22"/>
          <w:szCs w:val="22"/>
        </w:rPr>
        <w:tab/>
      </w:r>
      <w:r w:rsidR="002657D1" w:rsidRPr="00460B57">
        <w:rPr>
          <w:rFonts w:ascii="Cambria" w:hAnsi="Cambria"/>
          <w:sz w:val="22"/>
          <w:szCs w:val="22"/>
        </w:rPr>
        <w:tab/>
      </w:r>
      <w:r w:rsidR="00132C4E" w:rsidRPr="00132C4E">
        <w:rPr>
          <w:rFonts w:ascii="Cambria" w:hAnsi="Cambria"/>
          <w:sz w:val="22"/>
          <w:szCs w:val="22"/>
        </w:rPr>
        <w:t>NBS1-000-123-998</w:t>
      </w:r>
    </w:p>
    <w:p w14:paraId="38C05654" w14:textId="44B415B7" w:rsidR="00AF4FFB" w:rsidRPr="00460B57" w:rsidRDefault="00AF4FFB" w:rsidP="2953CF82">
      <w:pPr>
        <w:pStyle w:val="Odsekzoznamu"/>
        <w:numPr>
          <w:ilvl w:val="1"/>
          <w:numId w:val="17"/>
        </w:numPr>
        <w:spacing w:after="0"/>
        <w:ind w:left="0" w:hanging="567"/>
        <w:contextualSpacing w:val="0"/>
        <w:rPr>
          <w:rFonts w:ascii="Cambria" w:hAnsi="Cambria"/>
          <w:sz w:val="22"/>
          <w:szCs w:val="22"/>
        </w:rPr>
      </w:pPr>
      <w:r w:rsidRPr="2953CF82">
        <w:rPr>
          <w:rFonts w:ascii="Cambria" w:hAnsi="Cambria"/>
          <w:sz w:val="22"/>
          <w:szCs w:val="22"/>
        </w:rPr>
        <w:t>V prípade využitia tohto inštitútu zábezpeky, finančné prostriedky musia byť pripísané na účet verejného obstarávateľa najneskôr v deň uplynutia lehoty na predkladanie ponúk z procesu verejného obstarávania.</w:t>
      </w:r>
    </w:p>
    <w:p w14:paraId="589DE402" w14:textId="4E9F24F4" w:rsidR="00460B57" w:rsidRPr="00460B57" w:rsidRDefault="00AF4FFB" w:rsidP="2953CF82">
      <w:pPr>
        <w:pStyle w:val="Odsekzoznamu"/>
        <w:numPr>
          <w:ilvl w:val="1"/>
          <w:numId w:val="17"/>
        </w:numPr>
        <w:spacing w:after="0"/>
        <w:ind w:left="0" w:hanging="567"/>
        <w:contextualSpacing w:val="0"/>
        <w:rPr>
          <w:rFonts w:ascii="Cambria" w:hAnsi="Cambria"/>
          <w:sz w:val="22"/>
          <w:szCs w:val="22"/>
        </w:rPr>
      </w:pPr>
      <w:r w:rsidRPr="2953CF82">
        <w:rPr>
          <w:rFonts w:ascii="Cambria" w:hAnsi="Cambria"/>
          <w:sz w:val="22"/>
          <w:szCs w:val="22"/>
        </w:rPr>
        <w:t>V prípade nezloženia zábezpeky podľa určených podmienok verejného obstarávateľa bude uchádzač z</w:t>
      </w:r>
      <w:r w:rsidR="00460B57" w:rsidRPr="2953CF82">
        <w:rPr>
          <w:rFonts w:ascii="Cambria" w:hAnsi="Cambria"/>
          <w:sz w:val="22"/>
          <w:szCs w:val="22"/>
        </w:rPr>
        <w:t> </w:t>
      </w:r>
      <w:r w:rsidRPr="2953CF82">
        <w:rPr>
          <w:rFonts w:ascii="Cambria" w:hAnsi="Cambria"/>
          <w:sz w:val="22"/>
          <w:szCs w:val="22"/>
        </w:rPr>
        <w:t>procesu</w:t>
      </w:r>
      <w:r w:rsidR="00460B57" w:rsidRPr="2953CF82">
        <w:rPr>
          <w:rFonts w:ascii="Cambria" w:hAnsi="Cambria"/>
          <w:sz w:val="22"/>
          <w:szCs w:val="22"/>
        </w:rPr>
        <w:t xml:space="preserve"> </w:t>
      </w:r>
      <w:r w:rsidRPr="2953CF82">
        <w:rPr>
          <w:rFonts w:ascii="Cambria" w:hAnsi="Cambria"/>
          <w:sz w:val="22"/>
          <w:szCs w:val="22"/>
        </w:rPr>
        <w:t xml:space="preserve">tohto verejného obstarávania v zmysle § 53 ods. 4 písm. </w:t>
      </w:r>
      <w:r w:rsidRPr="1B8CFDA9">
        <w:rPr>
          <w:rFonts w:ascii="Cambria" w:hAnsi="Cambria"/>
          <w:sz w:val="22"/>
          <w:szCs w:val="22"/>
        </w:rPr>
        <w:t xml:space="preserve">a) </w:t>
      </w:r>
      <w:r w:rsidR="006F6D6D" w:rsidRPr="1B8CFDA9">
        <w:rPr>
          <w:rFonts w:ascii="Cambria" w:hAnsi="Cambria"/>
          <w:sz w:val="22"/>
          <w:szCs w:val="22"/>
        </w:rPr>
        <w:t>ZVO</w:t>
      </w:r>
      <w:r w:rsidRPr="1B8CFDA9">
        <w:rPr>
          <w:rFonts w:ascii="Cambria" w:hAnsi="Cambria"/>
          <w:sz w:val="22"/>
          <w:szCs w:val="22"/>
        </w:rPr>
        <w:t xml:space="preserve"> vylúčený.</w:t>
      </w:r>
    </w:p>
    <w:p w14:paraId="6F5D6E8D" w14:textId="25888AF3" w:rsidR="00AF4FFB" w:rsidRPr="00460B57" w:rsidRDefault="00AF4FFB" w:rsidP="2953CF82">
      <w:pPr>
        <w:pStyle w:val="Odsekzoznamu"/>
        <w:numPr>
          <w:ilvl w:val="1"/>
          <w:numId w:val="17"/>
        </w:numPr>
        <w:spacing w:after="0"/>
        <w:ind w:left="0" w:hanging="709"/>
        <w:contextualSpacing w:val="0"/>
        <w:rPr>
          <w:rFonts w:ascii="Cambria" w:hAnsi="Cambria"/>
          <w:sz w:val="22"/>
          <w:szCs w:val="22"/>
        </w:rPr>
      </w:pPr>
      <w:r w:rsidRPr="2953CF82">
        <w:rPr>
          <w:rFonts w:ascii="Cambria" w:hAnsi="Cambria"/>
          <w:sz w:val="22"/>
          <w:szCs w:val="22"/>
        </w:rPr>
        <w:t>Zábezpeka prepadne v prospech verejného obstarávateľa, ak uchádzač v lehote viazanosti ponúk</w:t>
      </w:r>
      <w:r w:rsidR="00460B57" w:rsidRPr="2953CF82">
        <w:rPr>
          <w:rFonts w:ascii="Cambria" w:hAnsi="Cambria"/>
          <w:sz w:val="22"/>
          <w:szCs w:val="22"/>
        </w:rPr>
        <w:t xml:space="preserve">: </w:t>
      </w:r>
    </w:p>
    <w:p w14:paraId="40FC3025" w14:textId="77777777" w:rsidR="004B50D0" w:rsidRDefault="00AF4FFB" w:rsidP="2953CF82">
      <w:pPr>
        <w:pStyle w:val="Odsekzoznamu"/>
        <w:numPr>
          <w:ilvl w:val="0"/>
          <w:numId w:val="57"/>
        </w:numPr>
        <w:pBdr>
          <w:top w:val="nil"/>
          <w:left w:val="nil"/>
          <w:bottom w:val="nil"/>
          <w:right w:val="nil"/>
          <w:between w:val="nil"/>
        </w:pBdr>
        <w:spacing w:after="0"/>
        <w:ind w:left="0" w:hanging="284"/>
        <w:contextualSpacing w:val="0"/>
        <w:rPr>
          <w:rFonts w:ascii="Cambria" w:hAnsi="Cambria"/>
          <w:sz w:val="22"/>
          <w:szCs w:val="22"/>
        </w:rPr>
      </w:pPr>
      <w:r w:rsidRPr="2953CF82">
        <w:rPr>
          <w:rFonts w:ascii="Cambria" w:hAnsi="Cambria"/>
          <w:sz w:val="22"/>
          <w:szCs w:val="22"/>
        </w:rPr>
        <w:t xml:space="preserve">odstúpi od svojej ponuky v lehote viazanosti ponúk alebo </w:t>
      </w:r>
    </w:p>
    <w:p w14:paraId="2D427887" w14:textId="4306B8B5" w:rsidR="00460B57" w:rsidRPr="004B50D0" w:rsidRDefault="00AF4FFB" w:rsidP="2953CF82">
      <w:pPr>
        <w:pStyle w:val="Odsekzoznamu"/>
        <w:numPr>
          <w:ilvl w:val="0"/>
          <w:numId w:val="57"/>
        </w:numPr>
        <w:pBdr>
          <w:top w:val="nil"/>
          <w:left w:val="nil"/>
          <w:bottom w:val="nil"/>
          <w:right w:val="nil"/>
          <w:between w:val="nil"/>
        </w:pBdr>
        <w:spacing w:after="0"/>
        <w:ind w:left="0" w:hanging="284"/>
        <w:contextualSpacing w:val="0"/>
        <w:rPr>
          <w:rFonts w:ascii="Cambria" w:hAnsi="Cambria"/>
          <w:sz w:val="22"/>
          <w:szCs w:val="22"/>
        </w:rPr>
      </w:pPr>
      <w:r w:rsidRPr="2953CF82">
        <w:rPr>
          <w:rFonts w:ascii="Cambria" w:hAnsi="Cambria"/>
          <w:sz w:val="22"/>
          <w:szCs w:val="22"/>
        </w:rPr>
        <w:t xml:space="preserve">neposkytne súčinnosť alebo odmietne uzavrieť </w:t>
      </w:r>
      <w:r w:rsidR="00252E64" w:rsidRPr="1B8CFDA9">
        <w:rPr>
          <w:rFonts w:ascii="Cambria" w:hAnsi="Cambria"/>
          <w:sz w:val="22"/>
          <w:szCs w:val="22"/>
        </w:rPr>
        <w:t>Z</w:t>
      </w:r>
      <w:r w:rsidRPr="1B8CFDA9">
        <w:rPr>
          <w:rFonts w:ascii="Cambria" w:hAnsi="Cambria"/>
          <w:sz w:val="22"/>
          <w:szCs w:val="22"/>
        </w:rPr>
        <w:t>mluvu</w:t>
      </w:r>
      <w:r w:rsidRPr="2953CF82">
        <w:rPr>
          <w:rFonts w:ascii="Cambria" w:hAnsi="Cambria"/>
          <w:sz w:val="22"/>
          <w:szCs w:val="22"/>
        </w:rPr>
        <w:t xml:space="preserve"> podľa § 56 ods. </w:t>
      </w:r>
      <w:r w:rsidRPr="1B8CFDA9">
        <w:rPr>
          <w:rFonts w:ascii="Cambria" w:hAnsi="Cambria"/>
          <w:sz w:val="22"/>
          <w:szCs w:val="22"/>
        </w:rPr>
        <w:t xml:space="preserve">5 až 9 </w:t>
      </w:r>
      <w:r w:rsidR="006F6D6D" w:rsidRPr="1B8CFDA9">
        <w:rPr>
          <w:rFonts w:ascii="Cambria" w:hAnsi="Cambria"/>
          <w:sz w:val="22"/>
          <w:szCs w:val="22"/>
        </w:rPr>
        <w:t>ZVO</w:t>
      </w:r>
      <w:r w:rsidRPr="1B8CFDA9">
        <w:rPr>
          <w:rFonts w:ascii="Cambria" w:hAnsi="Cambria"/>
          <w:sz w:val="22"/>
          <w:szCs w:val="22"/>
        </w:rPr>
        <w:t xml:space="preserve">. </w:t>
      </w:r>
    </w:p>
    <w:p w14:paraId="2B1978CD" w14:textId="77777777" w:rsidR="00460B57" w:rsidRDefault="00AF4FFB" w:rsidP="2953CF82">
      <w:pPr>
        <w:pStyle w:val="Odsekzoznamu"/>
        <w:numPr>
          <w:ilvl w:val="1"/>
          <w:numId w:val="17"/>
        </w:numPr>
        <w:spacing w:after="0"/>
        <w:ind w:left="0" w:hanging="709"/>
        <w:contextualSpacing w:val="0"/>
        <w:rPr>
          <w:rFonts w:ascii="Cambria" w:hAnsi="Cambria"/>
          <w:sz w:val="22"/>
          <w:szCs w:val="22"/>
        </w:rPr>
      </w:pPr>
      <w:r w:rsidRPr="2953CF82">
        <w:rPr>
          <w:rFonts w:ascii="Cambria" w:hAnsi="Cambria"/>
          <w:sz w:val="22"/>
          <w:szCs w:val="22"/>
        </w:rPr>
        <w:t xml:space="preserve">Verejný obstarávateľ uvoľní alebo vráti uchádzačovi zábezpeku do siedmich (7) dní odo dňa </w:t>
      </w:r>
    </w:p>
    <w:p w14:paraId="04A3E184" w14:textId="77777777" w:rsidR="004B50D0" w:rsidRDefault="00AF4FFB" w:rsidP="2953CF82">
      <w:pPr>
        <w:pStyle w:val="Odsekzoznamu"/>
        <w:numPr>
          <w:ilvl w:val="0"/>
          <w:numId w:val="57"/>
        </w:numPr>
        <w:pBdr>
          <w:top w:val="nil"/>
          <w:left w:val="nil"/>
          <w:bottom w:val="nil"/>
          <w:right w:val="nil"/>
          <w:between w:val="nil"/>
        </w:pBdr>
        <w:spacing w:after="0"/>
        <w:ind w:left="0" w:hanging="284"/>
        <w:contextualSpacing w:val="0"/>
        <w:rPr>
          <w:rFonts w:ascii="Cambria" w:hAnsi="Cambria"/>
          <w:sz w:val="22"/>
          <w:szCs w:val="22"/>
        </w:rPr>
      </w:pPr>
      <w:r w:rsidRPr="2953CF82">
        <w:rPr>
          <w:rFonts w:ascii="Cambria" w:hAnsi="Cambria"/>
          <w:sz w:val="22"/>
          <w:szCs w:val="22"/>
        </w:rPr>
        <w:t>uplynutia lehoty viazanosti ponúk</w:t>
      </w:r>
      <w:r w:rsidR="00460B57" w:rsidRPr="2953CF82">
        <w:rPr>
          <w:rFonts w:ascii="Cambria" w:hAnsi="Cambria"/>
          <w:sz w:val="22"/>
          <w:szCs w:val="22"/>
        </w:rPr>
        <w:t>,</w:t>
      </w:r>
    </w:p>
    <w:p w14:paraId="63755708" w14:textId="77777777" w:rsidR="004B50D0" w:rsidRDefault="00AF4FFB" w:rsidP="2953CF82">
      <w:pPr>
        <w:pStyle w:val="Odsekzoznamu"/>
        <w:numPr>
          <w:ilvl w:val="0"/>
          <w:numId w:val="57"/>
        </w:numPr>
        <w:pBdr>
          <w:top w:val="nil"/>
          <w:left w:val="nil"/>
          <w:bottom w:val="nil"/>
          <w:right w:val="nil"/>
          <w:between w:val="nil"/>
        </w:pBdr>
        <w:spacing w:after="0"/>
        <w:ind w:left="0" w:hanging="284"/>
        <w:contextualSpacing w:val="0"/>
        <w:rPr>
          <w:rFonts w:ascii="Cambria" w:hAnsi="Cambria"/>
          <w:sz w:val="22"/>
          <w:szCs w:val="22"/>
        </w:rPr>
      </w:pPr>
      <w:r w:rsidRPr="2953CF82">
        <w:rPr>
          <w:rFonts w:ascii="Cambria" w:hAnsi="Cambria"/>
          <w:sz w:val="22"/>
          <w:szCs w:val="22"/>
        </w:rPr>
        <w:t>márneho uplynutia lehoty na doručenie námietky, ak ho verejný obstarávateľ vylúčil z</w:t>
      </w:r>
      <w:r w:rsidR="00AB1C75" w:rsidRPr="2953CF82">
        <w:rPr>
          <w:rFonts w:ascii="Cambria" w:hAnsi="Cambria"/>
          <w:sz w:val="22"/>
          <w:szCs w:val="22"/>
        </w:rPr>
        <w:t> </w:t>
      </w:r>
      <w:r w:rsidRPr="2953CF82">
        <w:rPr>
          <w:rFonts w:ascii="Cambria" w:hAnsi="Cambria"/>
          <w:sz w:val="22"/>
          <w:szCs w:val="22"/>
        </w:rPr>
        <w:t>verejného obstarávania alebo ak verejný obstarávateľ zruší použitý postup zadávania zákazky, alebo</w:t>
      </w:r>
    </w:p>
    <w:p w14:paraId="60D7007B" w14:textId="57FA919A" w:rsidR="00AF4FFB" w:rsidRPr="004B50D0" w:rsidRDefault="00AF4FFB" w:rsidP="2953CF82">
      <w:pPr>
        <w:pStyle w:val="Odsekzoznamu"/>
        <w:numPr>
          <w:ilvl w:val="0"/>
          <w:numId w:val="57"/>
        </w:numPr>
        <w:pBdr>
          <w:top w:val="nil"/>
          <w:left w:val="nil"/>
          <w:bottom w:val="nil"/>
          <w:right w:val="nil"/>
          <w:between w:val="nil"/>
        </w:pBdr>
        <w:spacing w:after="0"/>
        <w:ind w:left="0" w:hanging="284"/>
        <w:contextualSpacing w:val="0"/>
        <w:rPr>
          <w:rFonts w:ascii="Cambria" w:hAnsi="Cambria"/>
          <w:sz w:val="22"/>
          <w:szCs w:val="22"/>
        </w:rPr>
      </w:pPr>
      <w:r w:rsidRPr="2953CF82">
        <w:rPr>
          <w:rFonts w:ascii="Cambria" w:hAnsi="Cambria"/>
          <w:sz w:val="22"/>
          <w:szCs w:val="22"/>
        </w:rPr>
        <w:t xml:space="preserve">uzavretia </w:t>
      </w:r>
      <w:r w:rsidR="00960717" w:rsidRPr="1B8CFDA9">
        <w:rPr>
          <w:rFonts w:ascii="Cambria" w:hAnsi="Cambria"/>
          <w:sz w:val="22"/>
          <w:szCs w:val="22"/>
        </w:rPr>
        <w:t>Z</w:t>
      </w:r>
      <w:r w:rsidRPr="1B8CFDA9">
        <w:rPr>
          <w:rFonts w:ascii="Cambria" w:hAnsi="Cambria"/>
          <w:sz w:val="22"/>
          <w:szCs w:val="22"/>
        </w:rPr>
        <w:t>mluvy</w:t>
      </w:r>
      <w:r w:rsidRPr="2953CF82">
        <w:rPr>
          <w:rFonts w:ascii="Cambria" w:hAnsi="Cambria"/>
          <w:sz w:val="22"/>
          <w:szCs w:val="22"/>
        </w:rPr>
        <w:t>.</w:t>
      </w:r>
    </w:p>
    <w:p w14:paraId="5F77DFB6" w14:textId="77777777" w:rsidR="00E75609" w:rsidRPr="00865543" w:rsidRDefault="05A4060E" w:rsidP="2953CF82">
      <w:pPr>
        <w:pStyle w:val="Nadpis2"/>
        <w:numPr>
          <w:ilvl w:val="0"/>
          <w:numId w:val="17"/>
        </w:numPr>
        <w:shd w:val="clear" w:color="auto" w:fill="DBDBDB" w:themeFill="accent3" w:themeFillTint="66"/>
        <w:spacing w:before="0" w:after="60"/>
        <w:ind w:left="0" w:hanging="426"/>
        <w:rPr>
          <w:rStyle w:val="Nzvybodov"/>
          <w:rFonts w:cs="Times New Roman"/>
        </w:rPr>
      </w:pPr>
      <w:bookmarkStart w:id="31" w:name="_Toc234833962"/>
      <w:r w:rsidRPr="2953CF82">
        <w:rPr>
          <w:rStyle w:val="Nzvybodov"/>
        </w:rPr>
        <w:t>Vyhotovenie a predloženie ponuky</w:t>
      </w:r>
      <w:bookmarkEnd w:id="31"/>
    </w:p>
    <w:p w14:paraId="53B75937" w14:textId="00364FA0" w:rsidR="00226236" w:rsidRPr="00226236" w:rsidRDefault="00873964" w:rsidP="2953CF82">
      <w:pPr>
        <w:pStyle w:val="Odsekzoznamu"/>
        <w:numPr>
          <w:ilvl w:val="1"/>
          <w:numId w:val="17"/>
        </w:numPr>
        <w:ind w:left="0" w:hanging="567"/>
        <w:rPr>
          <w:rFonts w:ascii="Cambria" w:hAnsi="Cambria"/>
          <w:b/>
          <w:bCs/>
          <w:sz w:val="22"/>
          <w:szCs w:val="22"/>
        </w:rPr>
      </w:pPr>
      <w:r w:rsidRPr="2953CF82">
        <w:rPr>
          <w:rFonts w:ascii="Cambria" w:hAnsi="Cambria"/>
          <w:sz w:val="22"/>
          <w:szCs w:val="22"/>
        </w:rPr>
        <w:t xml:space="preserve">Uchádzač predkladá vyplnený a podpísaný </w:t>
      </w:r>
      <w:r w:rsidRPr="2953CF82">
        <w:rPr>
          <w:rFonts w:ascii="Cambria" w:hAnsi="Cambria"/>
          <w:b/>
          <w:bCs/>
          <w:i/>
          <w:iCs/>
          <w:sz w:val="22"/>
          <w:szCs w:val="22"/>
        </w:rPr>
        <w:t>Formulár ponuky</w:t>
      </w:r>
      <w:r w:rsidRPr="2953CF82">
        <w:rPr>
          <w:rFonts w:ascii="Cambria" w:hAnsi="Cambria"/>
          <w:sz w:val="22"/>
          <w:szCs w:val="22"/>
        </w:rPr>
        <w:t xml:space="preserve"> </w:t>
      </w:r>
      <w:r w:rsidR="00680A4C">
        <w:rPr>
          <w:rFonts w:ascii="Cambria" w:hAnsi="Cambria"/>
          <w:sz w:val="22"/>
          <w:szCs w:val="22"/>
        </w:rPr>
        <w:t xml:space="preserve">(príloha č. 1 súťažných podkladov) </w:t>
      </w:r>
      <w:r w:rsidRPr="2953CF82">
        <w:rPr>
          <w:rFonts w:ascii="Cambria" w:hAnsi="Cambria"/>
          <w:sz w:val="22"/>
          <w:szCs w:val="22"/>
        </w:rPr>
        <w:t>spolu s jeho príloh</w:t>
      </w:r>
      <w:r w:rsidR="00D67B16" w:rsidRPr="2953CF82">
        <w:rPr>
          <w:rFonts w:ascii="Cambria" w:hAnsi="Cambria"/>
          <w:sz w:val="22"/>
          <w:szCs w:val="22"/>
        </w:rPr>
        <w:t>ami</w:t>
      </w:r>
      <w:r w:rsidRPr="2953CF82">
        <w:rPr>
          <w:rFonts w:ascii="Cambria" w:hAnsi="Cambria"/>
          <w:sz w:val="22"/>
          <w:szCs w:val="22"/>
        </w:rPr>
        <w:t xml:space="preserve"> a vyplnenú a podpísanú cenovú časť ponuky – Cena ponuky od</w:t>
      </w:r>
      <w:r w:rsidR="00FE634E" w:rsidRPr="2953CF82">
        <w:rPr>
          <w:rFonts w:ascii="Cambria" w:hAnsi="Cambria"/>
          <w:sz w:val="22"/>
          <w:szCs w:val="22"/>
        </w:rPr>
        <w:t>d</w:t>
      </w:r>
      <w:r w:rsidRPr="2953CF82">
        <w:rPr>
          <w:rFonts w:ascii="Cambria" w:hAnsi="Cambria"/>
          <w:sz w:val="22"/>
          <w:szCs w:val="22"/>
        </w:rPr>
        <w:t xml:space="preserve">elene (tzv. </w:t>
      </w:r>
      <w:r w:rsidRPr="2953CF82">
        <w:rPr>
          <w:rFonts w:ascii="Cambria" w:hAnsi="Cambria"/>
          <w:b/>
          <w:bCs/>
          <w:sz w:val="22"/>
          <w:szCs w:val="22"/>
        </w:rPr>
        <w:t>dvojobálkovo</w:t>
      </w:r>
      <w:r w:rsidRPr="2953CF82">
        <w:rPr>
          <w:rFonts w:ascii="Cambria" w:hAnsi="Cambria"/>
          <w:sz w:val="22"/>
          <w:szCs w:val="22"/>
        </w:rPr>
        <w:t>), prostredníctvom na to určenej funkcionality IS JOSEPHINE.</w:t>
      </w:r>
      <w:r w:rsidR="00226236" w:rsidRPr="2953CF82">
        <w:rPr>
          <w:rFonts w:ascii="Cambria" w:hAnsi="Cambria"/>
          <w:sz w:val="22"/>
          <w:szCs w:val="22"/>
        </w:rPr>
        <w:t xml:space="preserve"> </w:t>
      </w:r>
    </w:p>
    <w:p w14:paraId="60393CFB" w14:textId="4ADA4219" w:rsidR="00873964" w:rsidRPr="00226236" w:rsidRDefault="00226236" w:rsidP="2953CF82">
      <w:pPr>
        <w:pStyle w:val="Odsekzoznamu"/>
        <w:numPr>
          <w:ilvl w:val="1"/>
          <w:numId w:val="17"/>
        </w:numPr>
        <w:ind w:left="0" w:hanging="567"/>
        <w:rPr>
          <w:rFonts w:ascii="Cambria" w:hAnsi="Cambria"/>
          <w:b/>
          <w:bCs/>
          <w:sz w:val="22"/>
          <w:szCs w:val="22"/>
        </w:rPr>
      </w:pPr>
      <w:r w:rsidRPr="2953CF82">
        <w:rPr>
          <w:rFonts w:ascii="Cambria" w:hAnsi="Cambria"/>
          <w:b/>
          <w:bCs/>
          <w:sz w:val="22"/>
          <w:szCs w:val="22"/>
        </w:rPr>
        <w:t xml:space="preserve">Uchádzač predkladá svoju ponuku prostredníctvom IS JOSEPHINE tak, že Cenu ponuky vkladá do zložky ČASŤ KRITÉRIA a formulár ponuky </w:t>
      </w:r>
      <w:r w:rsidR="06CBA0A1" w:rsidRPr="2953CF82">
        <w:rPr>
          <w:rFonts w:ascii="Cambria" w:hAnsi="Cambria"/>
          <w:b/>
          <w:bCs/>
          <w:sz w:val="22"/>
          <w:szCs w:val="22"/>
        </w:rPr>
        <w:t>s prílohami</w:t>
      </w:r>
      <w:r w:rsidR="6BA8A8B0" w:rsidRPr="2953CF82">
        <w:rPr>
          <w:rFonts w:ascii="Cambria" w:hAnsi="Cambria"/>
          <w:b/>
          <w:bCs/>
          <w:sz w:val="22"/>
          <w:szCs w:val="22"/>
        </w:rPr>
        <w:t xml:space="preserve"> </w:t>
      </w:r>
      <w:r w:rsidRPr="2953CF82">
        <w:rPr>
          <w:rFonts w:ascii="Cambria" w:hAnsi="Cambria"/>
          <w:b/>
          <w:bCs/>
          <w:sz w:val="22"/>
          <w:szCs w:val="22"/>
        </w:rPr>
        <w:t>vkladá do zložky ČASŤ OSTATNÉ.</w:t>
      </w:r>
    </w:p>
    <w:p w14:paraId="0EE54CC4" w14:textId="77777777" w:rsidR="00873964" w:rsidRPr="00226236" w:rsidRDefault="00873964" w:rsidP="2953CF82">
      <w:pPr>
        <w:pStyle w:val="Odsekzoznamu"/>
        <w:numPr>
          <w:ilvl w:val="1"/>
          <w:numId w:val="17"/>
        </w:numPr>
        <w:ind w:left="0" w:hanging="567"/>
        <w:rPr>
          <w:rFonts w:ascii="Cambria" w:hAnsi="Cambria"/>
          <w:sz w:val="22"/>
          <w:szCs w:val="22"/>
        </w:rPr>
      </w:pPr>
      <w:r w:rsidRPr="2953CF82">
        <w:rPr>
          <w:rFonts w:ascii="Cambria" w:hAnsi="Cambria"/>
          <w:sz w:val="22"/>
          <w:szCs w:val="22"/>
        </w:rPr>
        <w:t>Ak uchádzač omylom predloží cenovú časť ponuky tzv. Cenu ponuky tak, že ju bude možné otvoriť zároveň s ostatnými časťami ponuky, teda nie použitím, na to určenej funkcionality IS JOSEPHINE, oprávnená osoba verejného obstarávateľa zabezpečí, aby sa členovia komisie s právom vyhodnocovať ponuky nemohli oboznámiť s obsahom cenovej časti ponuky uchádzača tzv. Ceny ponuky.</w:t>
      </w:r>
    </w:p>
    <w:p w14:paraId="27BE389A" w14:textId="7FECF3FB" w:rsidR="00E75609" w:rsidRPr="00226236" w:rsidRDefault="00E75609" w:rsidP="2953CF82">
      <w:pPr>
        <w:pStyle w:val="Odsekzoznamu"/>
        <w:numPr>
          <w:ilvl w:val="1"/>
          <w:numId w:val="17"/>
        </w:numPr>
        <w:ind w:left="0" w:hanging="567"/>
        <w:rPr>
          <w:rFonts w:ascii="Cambria" w:hAnsi="Cambria"/>
          <w:sz w:val="22"/>
          <w:szCs w:val="22"/>
        </w:rPr>
      </w:pPr>
      <w:r w:rsidRPr="2953CF82">
        <w:rPr>
          <w:rFonts w:ascii="Cambria" w:hAnsi="Cambria"/>
          <w:sz w:val="22"/>
          <w:szCs w:val="22"/>
        </w:rPr>
        <w:t>Uchádzač predloží ponuku elektronicky</w:t>
      </w:r>
      <w:r w:rsidR="005545BC" w:rsidRPr="2953CF82">
        <w:rPr>
          <w:rFonts w:ascii="Cambria" w:hAnsi="Cambria"/>
          <w:sz w:val="22"/>
          <w:szCs w:val="22"/>
        </w:rPr>
        <w:t xml:space="preserve"> prostredníctvom IS JOSEPHINE</w:t>
      </w:r>
      <w:r w:rsidR="00F509C3" w:rsidRPr="2953CF82">
        <w:rPr>
          <w:rFonts w:ascii="Cambria" w:hAnsi="Cambria"/>
          <w:sz w:val="22"/>
          <w:szCs w:val="22"/>
        </w:rPr>
        <w:t xml:space="preserve"> </w:t>
      </w:r>
      <w:r w:rsidR="009E169D" w:rsidRPr="2953CF82">
        <w:rPr>
          <w:rFonts w:ascii="Cambria" w:hAnsi="Cambria"/>
          <w:sz w:val="22"/>
          <w:szCs w:val="22"/>
        </w:rPr>
        <w:t>na</w:t>
      </w:r>
      <w:r w:rsidR="00353235" w:rsidRPr="2953CF82">
        <w:rPr>
          <w:rFonts w:ascii="Cambria" w:hAnsi="Cambria"/>
          <w:sz w:val="22"/>
          <w:szCs w:val="22"/>
        </w:rPr>
        <w:t>jneskôr do konca lehoty na predkladanie ponúk</w:t>
      </w:r>
      <w:r w:rsidR="00C5207A" w:rsidRPr="2953CF82">
        <w:rPr>
          <w:rFonts w:ascii="Cambria" w:hAnsi="Cambria"/>
          <w:sz w:val="22"/>
          <w:szCs w:val="22"/>
        </w:rPr>
        <w:t xml:space="preserve"> uveden</w:t>
      </w:r>
      <w:r w:rsidR="005250D9" w:rsidRPr="2953CF82">
        <w:rPr>
          <w:rFonts w:ascii="Cambria" w:hAnsi="Cambria"/>
          <w:sz w:val="22"/>
          <w:szCs w:val="22"/>
        </w:rPr>
        <w:t xml:space="preserve">ej v oznámení o vyhlásení verejného obstarávania uverejnenom </w:t>
      </w:r>
      <w:r w:rsidR="005250D9" w:rsidRPr="1B8CFDA9">
        <w:rPr>
          <w:rFonts w:ascii="Cambria" w:hAnsi="Cambria"/>
          <w:sz w:val="22"/>
          <w:szCs w:val="22"/>
        </w:rPr>
        <w:t>v</w:t>
      </w:r>
      <w:r w:rsidR="005250D9" w:rsidRPr="2953CF82">
        <w:rPr>
          <w:rFonts w:ascii="Cambria" w:hAnsi="Cambria"/>
          <w:sz w:val="22"/>
          <w:szCs w:val="22"/>
        </w:rPr>
        <w:t xml:space="preserve"> </w:t>
      </w:r>
      <w:r w:rsidR="001B0FAA" w:rsidRPr="2953CF82">
        <w:rPr>
          <w:rFonts w:ascii="Cambria" w:hAnsi="Cambria"/>
          <w:sz w:val="22"/>
          <w:szCs w:val="22"/>
        </w:rPr>
        <w:t>Úradnom v</w:t>
      </w:r>
      <w:r w:rsidR="005250D9" w:rsidRPr="2953CF82">
        <w:rPr>
          <w:rFonts w:ascii="Cambria" w:hAnsi="Cambria"/>
          <w:sz w:val="22"/>
          <w:szCs w:val="22"/>
        </w:rPr>
        <w:t>estníku E</w:t>
      </w:r>
      <w:r w:rsidR="001B0FAA" w:rsidRPr="2953CF82">
        <w:rPr>
          <w:rFonts w:ascii="Cambria" w:hAnsi="Cambria"/>
          <w:sz w:val="22"/>
          <w:szCs w:val="22"/>
        </w:rPr>
        <w:t>Ú</w:t>
      </w:r>
      <w:r w:rsidR="005250D9" w:rsidRPr="2953CF82">
        <w:rPr>
          <w:rFonts w:ascii="Cambria" w:hAnsi="Cambria"/>
          <w:sz w:val="22"/>
          <w:szCs w:val="22"/>
        </w:rPr>
        <w:t>.</w:t>
      </w:r>
    </w:p>
    <w:p w14:paraId="46990510" w14:textId="77777777" w:rsidR="00226236" w:rsidRPr="00226236" w:rsidRDefault="00226236" w:rsidP="2953CF82">
      <w:pPr>
        <w:pStyle w:val="Odsekzoznamu"/>
        <w:numPr>
          <w:ilvl w:val="1"/>
          <w:numId w:val="17"/>
        </w:numPr>
        <w:ind w:left="0" w:hanging="567"/>
        <w:rPr>
          <w:rFonts w:ascii="Cambria" w:hAnsi="Cambria"/>
          <w:sz w:val="22"/>
          <w:szCs w:val="22"/>
        </w:rPr>
      </w:pPr>
      <w:r w:rsidRPr="2953CF82">
        <w:rPr>
          <w:rFonts w:ascii="Cambria" w:hAnsi="Cambria"/>
          <w:b/>
          <w:bCs/>
          <w:sz w:val="22"/>
          <w:szCs w:val="22"/>
        </w:rPr>
        <w:t>Popis predloženia ponuky</w:t>
      </w:r>
      <w:r w:rsidRPr="2953CF82">
        <w:rPr>
          <w:rFonts w:ascii="Cambria" w:hAnsi="Cambria"/>
          <w:sz w:val="22"/>
          <w:szCs w:val="22"/>
        </w:rPr>
        <w:t xml:space="preserve">: </w:t>
      </w:r>
    </w:p>
    <w:p w14:paraId="5FBFDA1D" w14:textId="77777777" w:rsidR="00226236" w:rsidRPr="00226236" w:rsidRDefault="00226236" w:rsidP="2953CF82">
      <w:pPr>
        <w:pStyle w:val="Odsekzoznamu"/>
        <w:numPr>
          <w:ilvl w:val="2"/>
          <w:numId w:val="17"/>
        </w:numPr>
        <w:ind w:left="709" w:hanging="709"/>
        <w:rPr>
          <w:rFonts w:ascii="Cambria" w:hAnsi="Cambria"/>
          <w:sz w:val="22"/>
          <w:szCs w:val="22"/>
        </w:rPr>
      </w:pPr>
      <w:r w:rsidRPr="2953CF82">
        <w:rPr>
          <w:rFonts w:ascii="Cambria" w:hAnsi="Cambria"/>
          <w:b/>
          <w:bCs/>
          <w:sz w:val="22"/>
          <w:szCs w:val="22"/>
        </w:rPr>
        <w:t>Uchádzač môže predložiť len jednu ponuku</w:t>
      </w:r>
      <w:r w:rsidRPr="2953CF82">
        <w:rPr>
          <w:rFonts w:ascii="Cambria" w:hAnsi="Cambria"/>
          <w:sz w:val="22"/>
          <w:szCs w:val="22"/>
        </w:rPr>
        <w:t>. 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3FF73CE1" w14:textId="306C3DAD" w:rsidR="00226236" w:rsidRPr="00226236" w:rsidRDefault="00226236" w:rsidP="2953CF82">
      <w:pPr>
        <w:pStyle w:val="Odsekzoznamu"/>
        <w:numPr>
          <w:ilvl w:val="2"/>
          <w:numId w:val="17"/>
        </w:numPr>
        <w:ind w:left="709" w:hanging="709"/>
        <w:rPr>
          <w:rFonts w:ascii="Cambria" w:hAnsi="Cambria"/>
          <w:sz w:val="22"/>
          <w:szCs w:val="22"/>
        </w:rPr>
      </w:pPr>
      <w:r w:rsidRPr="2953CF82">
        <w:rPr>
          <w:rFonts w:ascii="Cambria" w:hAnsi="Cambria"/>
          <w:sz w:val="22"/>
          <w:szCs w:val="22"/>
        </w:rPr>
        <w:t xml:space="preserve">Uchádzač predloží kompletnú jednu ponuku elektronicky prostredníctvom </w:t>
      </w:r>
      <w:r w:rsidR="00C717E1" w:rsidRPr="2953CF82">
        <w:rPr>
          <w:rFonts w:ascii="Cambria" w:hAnsi="Cambria"/>
          <w:sz w:val="22"/>
          <w:szCs w:val="22"/>
        </w:rPr>
        <w:t xml:space="preserve">IS </w:t>
      </w:r>
      <w:r w:rsidRPr="2953CF82">
        <w:rPr>
          <w:rFonts w:ascii="Cambria" w:hAnsi="Cambria"/>
          <w:sz w:val="22"/>
          <w:szCs w:val="22"/>
        </w:rPr>
        <w:t xml:space="preserve">JOSEPHINE. Uchádzač má možnosť sa registrovať do </w:t>
      </w:r>
      <w:r w:rsidR="00C717E1" w:rsidRPr="2953CF82">
        <w:rPr>
          <w:rFonts w:ascii="Cambria" w:hAnsi="Cambria"/>
          <w:sz w:val="22"/>
          <w:szCs w:val="22"/>
        </w:rPr>
        <w:t>IS</w:t>
      </w:r>
      <w:r w:rsidRPr="2953CF82">
        <w:rPr>
          <w:rFonts w:ascii="Cambria" w:hAnsi="Cambria"/>
          <w:sz w:val="22"/>
          <w:szCs w:val="22"/>
        </w:rPr>
        <w:t xml:space="preserve"> JOSEPHINE pomocou hesla alebo aj pomocou občianskeho preukazu s elektronickým čipom a bezpečnostným osobným kódom (</w:t>
      </w:r>
      <w:proofErr w:type="spellStart"/>
      <w:r w:rsidRPr="2953CF82">
        <w:rPr>
          <w:rFonts w:ascii="Cambria" w:hAnsi="Cambria"/>
          <w:sz w:val="22"/>
          <w:szCs w:val="22"/>
        </w:rPr>
        <w:t>eID</w:t>
      </w:r>
      <w:proofErr w:type="spellEnd"/>
      <w:r w:rsidRPr="2953CF82">
        <w:rPr>
          <w:rFonts w:ascii="Cambria" w:hAnsi="Cambria"/>
          <w:sz w:val="22"/>
          <w:szCs w:val="22"/>
        </w:rPr>
        <w:t>).</w:t>
      </w:r>
    </w:p>
    <w:p w14:paraId="69AA13B6" w14:textId="77777777" w:rsidR="00226236" w:rsidRPr="00226236" w:rsidRDefault="00226236" w:rsidP="2953CF82">
      <w:pPr>
        <w:pStyle w:val="Odsekzoznamu"/>
        <w:numPr>
          <w:ilvl w:val="2"/>
          <w:numId w:val="17"/>
        </w:numPr>
        <w:ind w:left="709" w:hanging="709"/>
        <w:rPr>
          <w:rFonts w:ascii="Cambria" w:hAnsi="Cambria"/>
          <w:sz w:val="22"/>
          <w:szCs w:val="22"/>
        </w:rPr>
      </w:pPr>
      <w:r w:rsidRPr="2953CF82">
        <w:rPr>
          <w:rFonts w:ascii="Cambria" w:hAnsi="Cambria"/>
          <w:sz w:val="22"/>
          <w:szCs w:val="22"/>
        </w:rPr>
        <w:t>Predkladanie ponúk je umožnené iba autentifikovaným uchádzačom. Autentifikáciu je možné vykonať nasledujúcimi spôsobmi:</w:t>
      </w:r>
    </w:p>
    <w:p w14:paraId="722234B8" w14:textId="5C3AFEA9" w:rsidR="004B50D0" w:rsidRDefault="00226236" w:rsidP="2953CF82">
      <w:pPr>
        <w:pStyle w:val="Odsekzoznamu"/>
        <w:numPr>
          <w:ilvl w:val="0"/>
          <w:numId w:val="57"/>
        </w:numPr>
        <w:pBdr>
          <w:top w:val="nil"/>
          <w:left w:val="nil"/>
          <w:bottom w:val="nil"/>
          <w:right w:val="nil"/>
          <w:between w:val="nil"/>
        </w:pBdr>
        <w:spacing w:after="60"/>
        <w:ind w:left="709" w:hanging="283"/>
        <w:rPr>
          <w:rFonts w:ascii="Cambria" w:hAnsi="Cambria"/>
          <w:sz w:val="22"/>
          <w:szCs w:val="22"/>
        </w:rPr>
      </w:pPr>
      <w:r w:rsidRPr="2953CF82">
        <w:rPr>
          <w:rFonts w:ascii="Cambria" w:hAnsi="Cambria"/>
          <w:sz w:val="22"/>
          <w:szCs w:val="22"/>
        </w:rPr>
        <w:lastRenderedPageBreak/>
        <w:t xml:space="preserve">v </w:t>
      </w:r>
      <w:r w:rsidR="00C717E1" w:rsidRPr="2953CF82">
        <w:rPr>
          <w:rFonts w:ascii="Cambria" w:hAnsi="Cambria"/>
          <w:sz w:val="22"/>
          <w:szCs w:val="22"/>
        </w:rPr>
        <w:t>IS</w:t>
      </w:r>
      <w:r w:rsidRPr="2953CF82">
        <w:rPr>
          <w:rFonts w:ascii="Cambria" w:hAnsi="Cambria"/>
          <w:sz w:val="22"/>
          <w:szCs w:val="22"/>
        </w:rPr>
        <w:t xml:space="preserve"> JOSEPHINE registráciou a prihlásením pomocou občianskeho preukazu s</w:t>
      </w:r>
      <w:r w:rsidR="001738D9" w:rsidRPr="2953CF82">
        <w:rPr>
          <w:rFonts w:ascii="Cambria" w:hAnsi="Cambria"/>
          <w:sz w:val="22"/>
          <w:szCs w:val="22"/>
        </w:rPr>
        <w:t> </w:t>
      </w:r>
      <w:r w:rsidRPr="2953CF82">
        <w:rPr>
          <w:rFonts w:ascii="Cambria" w:hAnsi="Cambria"/>
          <w:sz w:val="22"/>
          <w:szCs w:val="22"/>
        </w:rPr>
        <w:t>elektronickým čipom a bezpečnostným osobným kódom (</w:t>
      </w:r>
      <w:proofErr w:type="spellStart"/>
      <w:r w:rsidRPr="2953CF82">
        <w:rPr>
          <w:rFonts w:ascii="Cambria" w:hAnsi="Cambria"/>
          <w:sz w:val="22"/>
          <w:szCs w:val="22"/>
        </w:rPr>
        <w:t>eID</w:t>
      </w:r>
      <w:proofErr w:type="spellEnd"/>
      <w:r w:rsidRPr="2953CF82">
        <w:rPr>
          <w:rFonts w:ascii="Cambria" w:hAnsi="Cambria"/>
          <w:sz w:val="22"/>
          <w:szCs w:val="22"/>
        </w:rPr>
        <w:t xml:space="preserve">). V systéme je autentifikovaná spoločnosť, ktorú pomocou </w:t>
      </w:r>
      <w:proofErr w:type="spellStart"/>
      <w:r w:rsidRPr="2953CF82">
        <w:rPr>
          <w:rFonts w:ascii="Cambria" w:hAnsi="Cambria"/>
          <w:sz w:val="22"/>
          <w:szCs w:val="22"/>
        </w:rPr>
        <w:t>eID</w:t>
      </w:r>
      <w:proofErr w:type="spellEnd"/>
      <w:r w:rsidRPr="2953CF82">
        <w:rPr>
          <w:rFonts w:ascii="Cambria" w:hAnsi="Cambria"/>
          <w:sz w:val="22"/>
          <w:szCs w:val="22"/>
        </w:rPr>
        <w:t xml:space="preserve"> registruje štatutár danej spoločnosti. Autentifikáciu vykonáva poskytovateľ </w:t>
      </w:r>
      <w:r w:rsidR="00C717E1" w:rsidRPr="2953CF82">
        <w:rPr>
          <w:rFonts w:ascii="Cambria" w:hAnsi="Cambria"/>
          <w:sz w:val="22"/>
          <w:szCs w:val="22"/>
        </w:rPr>
        <w:t>IS</w:t>
      </w:r>
      <w:r w:rsidRPr="2953CF82">
        <w:rPr>
          <w:rFonts w:ascii="Cambria" w:hAnsi="Cambria"/>
          <w:sz w:val="22"/>
          <w:szCs w:val="22"/>
        </w:rPr>
        <w:t xml:space="preserve"> JOSEPHINE, a to v pracovných dňoch v čase od 8.00 h do 16.00 h. O dokončení autentifikácie je uchádzač informovaný e-mailom. </w:t>
      </w:r>
    </w:p>
    <w:p w14:paraId="7C1F6C12" w14:textId="77777777" w:rsidR="004B50D0" w:rsidRDefault="00226236" w:rsidP="003A199E">
      <w:pPr>
        <w:pStyle w:val="Odsekzoznamu"/>
        <w:numPr>
          <w:ilvl w:val="0"/>
          <w:numId w:val="57"/>
        </w:numPr>
        <w:pBdr>
          <w:top w:val="nil"/>
          <w:left w:val="nil"/>
          <w:bottom w:val="nil"/>
          <w:right w:val="nil"/>
          <w:between w:val="nil"/>
        </w:pBdr>
        <w:spacing w:after="60"/>
        <w:ind w:left="709" w:hanging="283"/>
        <w:rPr>
          <w:rFonts w:ascii="Cambria" w:hAnsi="Cambria"/>
          <w:sz w:val="22"/>
          <w:szCs w:val="22"/>
        </w:rPr>
      </w:pPr>
      <w:r w:rsidRPr="004B50D0">
        <w:rPr>
          <w:rFonts w:ascii="Cambria" w:hAnsi="Cambria"/>
          <w:sz w:val="22"/>
          <w:szCs w:val="22"/>
        </w:rPr>
        <w:t xml:space="preserve">Nahraním kvalifikovaného elektronického podpisu (napríklad podpisu </w:t>
      </w:r>
      <w:proofErr w:type="spellStart"/>
      <w:r w:rsidRPr="004B50D0">
        <w:rPr>
          <w:rFonts w:ascii="Cambria" w:hAnsi="Cambria"/>
          <w:sz w:val="22"/>
          <w:szCs w:val="22"/>
        </w:rPr>
        <w:t>eID</w:t>
      </w:r>
      <w:proofErr w:type="spellEnd"/>
      <w:r w:rsidRPr="004B50D0">
        <w:rPr>
          <w:rFonts w:ascii="Cambria" w:hAnsi="Cambria"/>
          <w:sz w:val="22"/>
          <w:szCs w:val="22"/>
        </w:rPr>
        <w:t>) štatutára danej spoločnosti na kartu užívateľa po registrácii a prihlásení do IS JOSEPHINE. Autentifikáciu vykoná poskytovateľ IS JOSEPHINE, a to v pracovných dňoch v čase od 8.00 h do 16.00 h. O dokončení autentifikácie je uchádzač informovaný e-mailom.</w:t>
      </w:r>
    </w:p>
    <w:p w14:paraId="26C078CA" w14:textId="0E8BA392" w:rsidR="004B50D0" w:rsidRDefault="00226236" w:rsidP="003A199E">
      <w:pPr>
        <w:pStyle w:val="Odsekzoznamu"/>
        <w:numPr>
          <w:ilvl w:val="0"/>
          <w:numId w:val="57"/>
        </w:numPr>
        <w:pBdr>
          <w:top w:val="nil"/>
          <w:left w:val="nil"/>
          <w:bottom w:val="nil"/>
          <w:right w:val="nil"/>
          <w:between w:val="nil"/>
        </w:pBdr>
        <w:spacing w:after="60"/>
        <w:ind w:left="709" w:hanging="283"/>
        <w:rPr>
          <w:rFonts w:ascii="Cambria" w:hAnsi="Cambria"/>
          <w:sz w:val="22"/>
          <w:szCs w:val="22"/>
        </w:rPr>
      </w:pPr>
      <w:r w:rsidRPr="004B50D0">
        <w:rPr>
          <w:rFonts w:ascii="Cambria" w:hAnsi="Cambria"/>
          <w:sz w:val="22"/>
          <w:szCs w:val="22"/>
        </w:rPr>
        <w:t>Vložením dokumentu preukazujúceho osobu štatutára na kartu užívateľa po registrácii, ktorý je podpísaný elektronickým podpisom štatutára, alebo prešiel zaručenou konverziou. Autentifikáciu vykoná poskytovateľ IS JOSEPHINE, a to v</w:t>
      </w:r>
      <w:r w:rsidR="001738D9" w:rsidRPr="004B50D0">
        <w:rPr>
          <w:rFonts w:ascii="Cambria" w:hAnsi="Cambria"/>
          <w:sz w:val="22"/>
          <w:szCs w:val="22"/>
        </w:rPr>
        <w:t> </w:t>
      </w:r>
      <w:r w:rsidRPr="004B50D0">
        <w:rPr>
          <w:rFonts w:ascii="Cambria" w:hAnsi="Cambria"/>
          <w:sz w:val="22"/>
          <w:szCs w:val="22"/>
        </w:rPr>
        <w:t>pracovných dňoch v</w:t>
      </w:r>
      <w:r w:rsidR="005311EC">
        <w:rPr>
          <w:rFonts w:ascii="Cambria" w:hAnsi="Cambria"/>
          <w:sz w:val="22"/>
          <w:szCs w:val="22"/>
        </w:rPr>
        <w:t> </w:t>
      </w:r>
      <w:r w:rsidRPr="004B50D0">
        <w:rPr>
          <w:rFonts w:ascii="Cambria" w:hAnsi="Cambria"/>
          <w:sz w:val="22"/>
          <w:szCs w:val="22"/>
        </w:rPr>
        <w:t>čase od 8.00 h do 16.00 h. O dokončení autentifikácie je uchádzač informovaný e-mailom.</w:t>
      </w:r>
    </w:p>
    <w:p w14:paraId="69EA4AF1" w14:textId="61697BD5" w:rsidR="00226236" w:rsidRPr="004B50D0" w:rsidRDefault="00226236" w:rsidP="003A199E">
      <w:pPr>
        <w:pStyle w:val="Odsekzoznamu"/>
        <w:numPr>
          <w:ilvl w:val="0"/>
          <w:numId w:val="57"/>
        </w:numPr>
        <w:pBdr>
          <w:top w:val="nil"/>
          <w:left w:val="nil"/>
          <w:bottom w:val="nil"/>
          <w:right w:val="nil"/>
          <w:between w:val="nil"/>
        </w:pBdr>
        <w:spacing w:after="60"/>
        <w:ind w:left="709" w:hanging="283"/>
        <w:rPr>
          <w:rFonts w:ascii="Cambria" w:hAnsi="Cambria"/>
          <w:sz w:val="22"/>
          <w:szCs w:val="22"/>
        </w:rPr>
      </w:pPr>
      <w:r w:rsidRPr="004B50D0">
        <w:rPr>
          <w:rFonts w:ascii="Cambria" w:hAnsi="Cambria"/>
          <w:sz w:val="22"/>
          <w:szCs w:val="22"/>
        </w:rPr>
        <w:t>Vložením plnej moci na kartu užívateľa po registrácii, ktorá je podpísaná elektronickým podpisom štatutára aj splnomocnenou osobou, alebo prešla zaručenou konverziou. Autentifikáciu vykoná poskytovateľ IS JOSEPHINE, a to v pracovných dňoch v čase od 8.00 h do 16.00 h. O dokončení autentifikácie je uchádzač informovaný e-mailom.</w:t>
      </w:r>
    </w:p>
    <w:p w14:paraId="3FA35AA3" w14:textId="10E46627" w:rsidR="00226236" w:rsidRPr="00226236" w:rsidRDefault="00226236" w:rsidP="2953CF82">
      <w:pPr>
        <w:pStyle w:val="Odsekzoznamu"/>
        <w:numPr>
          <w:ilvl w:val="2"/>
          <w:numId w:val="17"/>
        </w:numPr>
        <w:ind w:left="709" w:hanging="709"/>
        <w:rPr>
          <w:rFonts w:ascii="Cambria" w:hAnsi="Cambria"/>
          <w:sz w:val="22"/>
          <w:szCs w:val="22"/>
        </w:rPr>
      </w:pPr>
      <w:r w:rsidRPr="2953CF82">
        <w:rPr>
          <w:rFonts w:ascii="Cambria" w:hAnsi="Cambria"/>
          <w:sz w:val="22"/>
          <w:szCs w:val="22"/>
        </w:rPr>
        <w:t xml:space="preserve">Autentifikovaný uchádzač si po prihlásení do </w:t>
      </w:r>
      <w:r w:rsidR="00C717E1" w:rsidRPr="2953CF82">
        <w:rPr>
          <w:rFonts w:ascii="Cambria" w:hAnsi="Cambria"/>
          <w:sz w:val="22"/>
          <w:szCs w:val="22"/>
        </w:rPr>
        <w:t>IS</w:t>
      </w:r>
      <w:r w:rsidRPr="2953CF82">
        <w:rPr>
          <w:rFonts w:ascii="Cambria" w:hAnsi="Cambria"/>
          <w:sz w:val="22"/>
          <w:szCs w:val="22"/>
        </w:rPr>
        <w:t xml:space="preserve"> JOSEPHINE v prehľade „Zoznam obstarávaní“ vyberie predmetné obstarávanie a vloží svoju ponuku do určeného formulára na príjem ponúk, ktorý nájde v záložke „Ponuky a žiadosti“.</w:t>
      </w:r>
    </w:p>
    <w:p w14:paraId="6FD2D359" w14:textId="6DEE9839" w:rsidR="00226236" w:rsidRPr="00B24C40" w:rsidRDefault="00226236" w:rsidP="00E74CA4">
      <w:pPr>
        <w:pStyle w:val="Odsekzoznamu"/>
        <w:numPr>
          <w:ilvl w:val="2"/>
          <w:numId w:val="17"/>
        </w:numPr>
        <w:ind w:left="709" w:hanging="709"/>
        <w:rPr>
          <w:rFonts w:ascii="Cambria" w:hAnsi="Cambria"/>
          <w:sz w:val="22"/>
          <w:szCs w:val="22"/>
        </w:rPr>
      </w:pPr>
      <w:r w:rsidRPr="2953CF82">
        <w:rPr>
          <w:rFonts w:ascii="Cambria" w:hAnsi="Cambria"/>
          <w:sz w:val="22"/>
          <w:szCs w:val="22"/>
        </w:rPr>
        <w:t xml:space="preserve">Elektronická ponuka sa vloží vyplnením ponukového formulára a vložením požadovaných dokladov a dokumentov v </w:t>
      </w:r>
      <w:r w:rsidR="00C717E1" w:rsidRPr="2953CF82">
        <w:rPr>
          <w:rFonts w:ascii="Cambria" w:hAnsi="Cambria"/>
          <w:sz w:val="22"/>
          <w:szCs w:val="22"/>
        </w:rPr>
        <w:t xml:space="preserve">IS </w:t>
      </w:r>
      <w:r w:rsidRPr="2953CF82">
        <w:rPr>
          <w:rFonts w:ascii="Cambria" w:hAnsi="Cambria"/>
          <w:sz w:val="22"/>
          <w:szCs w:val="22"/>
        </w:rPr>
        <w:t xml:space="preserve">JOSEPHINE umiestnenom na webovej adrese: </w:t>
      </w:r>
      <w:hyperlink r:id="rId18" w:history="1">
        <w:r w:rsidR="00E74CA4" w:rsidRPr="00314347">
          <w:rPr>
            <w:rStyle w:val="Hypertextovprepojenie"/>
            <w:rFonts w:ascii="Cambria" w:hAnsi="Cambria"/>
            <w:sz w:val="22"/>
            <w:szCs w:val="22"/>
          </w:rPr>
          <w:t>https://josephine.proebiz.com/</w:t>
        </w:r>
      </w:hyperlink>
      <w:r w:rsidR="00E74CA4">
        <w:rPr>
          <w:rFonts w:ascii="Cambria" w:hAnsi="Cambria"/>
          <w:sz w:val="22"/>
          <w:szCs w:val="22"/>
        </w:rPr>
        <w:t>.</w:t>
      </w:r>
      <w:r w:rsidRPr="00B24C40">
        <w:rPr>
          <w:rFonts w:ascii="Cambria" w:hAnsi="Cambria"/>
          <w:sz w:val="22"/>
          <w:szCs w:val="22"/>
        </w:rPr>
        <w:t xml:space="preserve"> Uchádzač predloží ponuku podľa týchto súťažných podkladov spolu s prílohami, ako aj všetky ostatné požadované doklady, dokumenty uvedené v oznámení o vyhlásení verejného obstarávania a v týchto súťažných podkladoch. </w:t>
      </w:r>
    </w:p>
    <w:p w14:paraId="0084D68A" w14:textId="0BDA179E" w:rsidR="00226236" w:rsidRPr="00BA3F43" w:rsidRDefault="00226236" w:rsidP="2953CF82">
      <w:pPr>
        <w:pStyle w:val="Odsekzoznamu"/>
        <w:numPr>
          <w:ilvl w:val="2"/>
          <w:numId w:val="17"/>
        </w:numPr>
        <w:ind w:left="709" w:hanging="709"/>
        <w:rPr>
          <w:rFonts w:ascii="Cambria" w:hAnsi="Cambria"/>
          <w:sz w:val="22"/>
          <w:szCs w:val="22"/>
        </w:rPr>
      </w:pPr>
      <w:r w:rsidRPr="00BA3F43">
        <w:rPr>
          <w:rFonts w:ascii="Cambria" w:hAnsi="Cambria"/>
          <w:sz w:val="22"/>
          <w:szCs w:val="22"/>
        </w:rPr>
        <w:t xml:space="preserve">V predloženej ponuke prostredníctvom </w:t>
      </w:r>
      <w:r w:rsidR="00C717E1" w:rsidRPr="00BA3F43">
        <w:rPr>
          <w:rFonts w:ascii="Cambria" w:hAnsi="Cambria"/>
          <w:sz w:val="22"/>
          <w:szCs w:val="22"/>
        </w:rPr>
        <w:t xml:space="preserve">IS </w:t>
      </w:r>
      <w:r w:rsidRPr="00BA3F43">
        <w:rPr>
          <w:rFonts w:ascii="Cambria" w:hAnsi="Cambria"/>
          <w:sz w:val="22"/>
          <w:szCs w:val="22"/>
        </w:rPr>
        <w:t>JOSEPHINE musia byť pripojené požadované naskenované doklady a dokumenty (odporúčaný formát „</w:t>
      </w:r>
      <w:proofErr w:type="spellStart"/>
      <w:r w:rsidRPr="00BA3F43">
        <w:rPr>
          <w:rFonts w:ascii="Cambria" w:hAnsi="Cambria"/>
          <w:sz w:val="22"/>
          <w:szCs w:val="22"/>
        </w:rPr>
        <w:t>Document</w:t>
      </w:r>
      <w:proofErr w:type="spellEnd"/>
      <w:r w:rsidRPr="00BA3F43">
        <w:rPr>
          <w:rFonts w:ascii="Cambria" w:hAnsi="Cambria"/>
          <w:sz w:val="22"/>
          <w:szCs w:val="22"/>
        </w:rPr>
        <w:t xml:space="preserve"> to </w:t>
      </w:r>
      <w:proofErr w:type="spellStart"/>
      <w:r w:rsidRPr="00BA3F43">
        <w:rPr>
          <w:rFonts w:ascii="Cambria" w:hAnsi="Cambria"/>
          <w:sz w:val="22"/>
          <w:szCs w:val="22"/>
        </w:rPr>
        <w:t>searchable</w:t>
      </w:r>
      <w:proofErr w:type="spellEnd"/>
      <w:r w:rsidRPr="00BA3F43">
        <w:rPr>
          <w:rFonts w:ascii="Cambria" w:hAnsi="Cambria"/>
          <w:sz w:val="22"/>
          <w:szCs w:val="22"/>
        </w:rPr>
        <w:t xml:space="preserve"> PDF </w:t>
      </w:r>
      <w:proofErr w:type="spellStart"/>
      <w:r w:rsidRPr="00BA3F43">
        <w:rPr>
          <w:rFonts w:ascii="Cambria" w:hAnsi="Cambria"/>
          <w:sz w:val="22"/>
          <w:szCs w:val="22"/>
        </w:rPr>
        <w:t>File</w:t>
      </w:r>
      <w:proofErr w:type="spellEnd"/>
      <w:r w:rsidRPr="00BA3F43">
        <w:rPr>
          <w:rFonts w:ascii="Cambria" w:hAnsi="Cambria"/>
          <w:sz w:val="22"/>
          <w:szCs w:val="22"/>
        </w:rPr>
        <w:t xml:space="preserve">“) tak, ako je uvedené v týchto súťažných podkladoch a vyplnený </w:t>
      </w:r>
      <w:proofErr w:type="spellStart"/>
      <w:r w:rsidRPr="00BA3F43">
        <w:rPr>
          <w:rFonts w:ascii="Cambria" w:hAnsi="Cambria"/>
          <w:sz w:val="22"/>
          <w:szCs w:val="22"/>
        </w:rPr>
        <w:t>položkový</w:t>
      </w:r>
      <w:proofErr w:type="spellEnd"/>
      <w:r w:rsidRPr="00BA3F43">
        <w:rPr>
          <w:rFonts w:ascii="Cambria" w:hAnsi="Cambria"/>
          <w:sz w:val="22"/>
          <w:szCs w:val="22"/>
        </w:rPr>
        <w:t xml:space="preserve"> elektronický formulár, ktorý zodpovedá návrhu na plnenie kritérií podľa vzoru uvedeného v súťažných podkladov. Návrh </w:t>
      </w:r>
      <w:r w:rsidR="00960717" w:rsidRPr="00BA3F43">
        <w:rPr>
          <w:rFonts w:ascii="Cambria" w:hAnsi="Cambria"/>
          <w:sz w:val="22"/>
          <w:szCs w:val="22"/>
        </w:rPr>
        <w:t>Z</w:t>
      </w:r>
      <w:r w:rsidRPr="00BA3F43">
        <w:rPr>
          <w:rFonts w:ascii="Cambria" w:hAnsi="Cambria"/>
          <w:sz w:val="22"/>
          <w:szCs w:val="22"/>
        </w:rPr>
        <w:t>mluvy uchádzač predloží v editovateľnom formáte .</w:t>
      </w:r>
      <w:proofErr w:type="spellStart"/>
      <w:r w:rsidRPr="00BA3F43">
        <w:rPr>
          <w:rFonts w:ascii="Cambria" w:hAnsi="Cambria"/>
          <w:sz w:val="22"/>
          <w:szCs w:val="22"/>
        </w:rPr>
        <w:t>doc</w:t>
      </w:r>
      <w:proofErr w:type="spellEnd"/>
      <w:r w:rsidRPr="00BA3F43">
        <w:rPr>
          <w:rFonts w:ascii="Cambria" w:hAnsi="Cambria"/>
          <w:sz w:val="22"/>
          <w:szCs w:val="22"/>
        </w:rPr>
        <w:t xml:space="preserve"> alebo .</w:t>
      </w:r>
      <w:proofErr w:type="spellStart"/>
      <w:r w:rsidRPr="00BA3F43">
        <w:rPr>
          <w:rFonts w:ascii="Cambria" w:hAnsi="Cambria"/>
          <w:sz w:val="22"/>
          <w:szCs w:val="22"/>
        </w:rPr>
        <w:t>docx</w:t>
      </w:r>
      <w:proofErr w:type="spellEnd"/>
      <w:r w:rsidRPr="00BA3F43">
        <w:rPr>
          <w:rFonts w:ascii="Cambria" w:hAnsi="Cambria"/>
          <w:sz w:val="22"/>
          <w:szCs w:val="22"/>
        </w:rPr>
        <w:t xml:space="preserve"> ako samostatnú prílohu ponuky.</w:t>
      </w:r>
      <w:r w:rsidR="00C83F25" w:rsidRPr="00BA3F43">
        <w:rPr>
          <w:rFonts w:ascii="Cambria" w:hAnsi="Cambria"/>
          <w:sz w:val="22"/>
          <w:szCs w:val="22"/>
        </w:rPr>
        <w:t xml:space="preserve"> </w:t>
      </w:r>
      <w:r w:rsidRPr="00BA3F43">
        <w:rPr>
          <w:rFonts w:ascii="Cambria" w:hAnsi="Cambria"/>
          <w:sz w:val="22"/>
          <w:szCs w:val="22"/>
        </w:rPr>
        <w:t xml:space="preserve">Uchádzačom navrhovaná cena za plnenie požadovaného predmetu zákazky, uvedená v ponuke uchádzača, bude vyjadrená v eurách s presnosťou na dve desatinné miesta a vložená do </w:t>
      </w:r>
      <w:r w:rsidR="00C717E1" w:rsidRPr="00BA3F43">
        <w:rPr>
          <w:rFonts w:ascii="Cambria" w:hAnsi="Cambria"/>
          <w:sz w:val="22"/>
          <w:szCs w:val="22"/>
        </w:rPr>
        <w:t>IS</w:t>
      </w:r>
      <w:r w:rsidRPr="00BA3F43">
        <w:rPr>
          <w:rFonts w:ascii="Cambria" w:hAnsi="Cambria"/>
          <w:sz w:val="22"/>
          <w:szCs w:val="22"/>
        </w:rPr>
        <w:t xml:space="preserve"> JOSEPHINE v tejto štruktúre: cena bez DPH, sadzba DPH, cena s alebo bez DPH [pri vkladaní do </w:t>
      </w:r>
      <w:r w:rsidR="00C717E1" w:rsidRPr="00BA3F43">
        <w:rPr>
          <w:rFonts w:ascii="Cambria" w:hAnsi="Cambria"/>
          <w:sz w:val="22"/>
          <w:szCs w:val="22"/>
        </w:rPr>
        <w:t>IS</w:t>
      </w:r>
      <w:r w:rsidRPr="00BA3F43">
        <w:rPr>
          <w:rFonts w:ascii="Cambria" w:hAnsi="Cambria"/>
          <w:sz w:val="22"/>
          <w:szCs w:val="22"/>
        </w:rPr>
        <w:t xml:space="preserve"> JOSEPHINE označená ako „Jednotková cena (kritérium hodnotenia)“].</w:t>
      </w:r>
    </w:p>
    <w:p w14:paraId="433A0911" w14:textId="4ABDED76" w:rsidR="00226236" w:rsidRPr="000C6268" w:rsidRDefault="00226236" w:rsidP="2953CF82">
      <w:pPr>
        <w:pStyle w:val="Odsekzoznamu"/>
        <w:numPr>
          <w:ilvl w:val="2"/>
          <w:numId w:val="17"/>
        </w:numPr>
        <w:ind w:left="709" w:hanging="709"/>
        <w:rPr>
          <w:rFonts w:ascii="Cambria" w:hAnsi="Cambria"/>
          <w:sz w:val="22"/>
          <w:szCs w:val="22"/>
        </w:rPr>
      </w:pPr>
      <w:r w:rsidRPr="2953CF82">
        <w:rPr>
          <w:rFonts w:ascii="Cambria" w:hAnsi="Cambria"/>
          <w:sz w:val="22"/>
          <w:szCs w:val="22"/>
        </w:rPr>
        <w:t xml:space="preserve">Po úspešnom nahraní ponuky do </w:t>
      </w:r>
      <w:r w:rsidR="00C717E1" w:rsidRPr="2953CF82">
        <w:rPr>
          <w:rFonts w:ascii="Cambria" w:hAnsi="Cambria"/>
          <w:sz w:val="22"/>
          <w:szCs w:val="22"/>
        </w:rPr>
        <w:t>IS</w:t>
      </w:r>
      <w:r w:rsidRPr="2953CF82">
        <w:rPr>
          <w:rFonts w:ascii="Cambria" w:hAnsi="Cambria"/>
          <w:sz w:val="22"/>
          <w:szCs w:val="22"/>
        </w:rPr>
        <w:t xml:space="preserve"> JOSEPHINE je uchádzačovi odoslaný notifikačný informatívny e-mail (a to na e-mailovú adresu užívateľa uchádzača, ktorý ponuku nahral).</w:t>
      </w:r>
    </w:p>
    <w:p w14:paraId="39D528FA" w14:textId="5DE9F39E" w:rsidR="00E75609" w:rsidRPr="00865543" w:rsidRDefault="05A4060E" w:rsidP="2953CF82">
      <w:pPr>
        <w:pStyle w:val="Nadpis2"/>
        <w:numPr>
          <w:ilvl w:val="0"/>
          <w:numId w:val="17"/>
        </w:numPr>
        <w:shd w:val="clear" w:color="auto" w:fill="DBDBDB" w:themeFill="accent3" w:themeFillTint="66"/>
        <w:spacing w:before="0" w:after="60"/>
        <w:ind w:left="0" w:hanging="426"/>
        <w:rPr>
          <w:rStyle w:val="Nzvybodov"/>
          <w:rFonts w:cs="Times New Roman"/>
        </w:rPr>
      </w:pPr>
      <w:bookmarkStart w:id="32" w:name="_Toc234833963"/>
      <w:r w:rsidRPr="2953CF82">
        <w:rPr>
          <w:rStyle w:val="Nzvybodov"/>
        </w:rPr>
        <w:t>Otváranie ponúk</w:t>
      </w:r>
      <w:bookmarkEnd w:id="32"/>
      <w:r w:rsidR="673887C2" w:rsidRPr="2953CF82">
        <w:rPr>
          <w:rStyle w:val="Nzvybodov"/>
        </w:rPr>
        <w:t xml:space="preserve"> </w:t>
      </w:r>
    </w:p>
    <w:p w14:paraId="0CC823A9" w14:textId="77777777" w:rsidR="00E12099" w:rsidRPr="00865543" w:rsidRDefault="00686D0F" w:rsidP="00365FBC">
      <w:pPr>
        <w:pBdr>
          <w:top w:val="nil"/>
          <w:left w:val="nil"/>
          <w:bottom w:val="nil"/>
          <w:right w:val="nil"/>
          <w:between w:val="nil"/>
        </w:pBdr>
        <w:spacing w:after="60"/>
        <w:rPr>
          <w:rFonts w:ascii="Cambria" w:hAnsi="Cambria"/>
          <w:sz w:val="22"/>
          <w:szCs w:val="22"/>
        </w:rPr>
      </w:pPr>
      <w:r w:rsidRPr="00865543">
        <w:rPr>
          <w:rFonts w:ascii="Cambria" w:hAnsi="Cambria"/>
          <w:sz w:val="22"/>
          <w:szCs w:val="22"/>
        </w:rPr>
        <w:t>Miestom „on-line“ sprístupnenia ponúk je webová adresa:</w:t>
      </w:r>
    </w:p>
    <w:p w14:paraId="1D86EFB6" w14:textId="08510AF9" w:rsidR="00686D0F" w:rsidRPr="00865543" w:rsidRDefault="00686D0F" w:rsidP="00365FBC">
      <w:pPr>
        <w:pBdr>
          <w:top w:val="nil"/>
          <w:left w:val="nil"/>
          <w:bottom w:val="nil"/>
          <w:right w:val="nil"/>
          <w:between w:val="nil"/>
        </w:pBdr>
        <w:spacing w:after="60"/>
        <w:rPr>
          <w:rFonts w:ascii="Cambria" w:hAnsi="Cambria"/>
          <w:sz w:val="22"/>
          <w:szCs w:val="22"/>
        </w:rPr>
      </w:pPr>
      <w:hyperlink r:id="rId19" w:history="1">
        <w:r w:rsidRPr="00865543">
          <w:rPr>
            <w:rStyle w:val="Hypertextovprepojenie"/>
            <w:rFonts w:ascii="Cambria" w:hAnsi="Cambria"/>
            <w:sz w:val="22"/>
            <w:szCs w:val="22"/>
          </w:rPr>
          <w:t>https://josephine.proebiz.com</w:t>
        </w:r>
      </w:hyperlink>
      <w:r w:rsidRPr="00865543">
        <w:rPr>
          <w:rFonts w:ascii="Cambria" w:hAnsi="Cambria"/>
          <w:sz w:val="22"/>
          <w:szCs w:val="22"/>
        </w:rPr>
        <w:t xml:space="preserve"> a totožná záložka ako pri predkladaní ponúk.</w:t>
      </w:r>
    </w:p>
    <w:p w14:paraId="3849C701" w14:textId="77777777" w:rsidR="00E75609" w:rsidRPr="00865543" w:rsidRDefault="05A4060E" w:rsidP="2953CF82">
      <w:pPr>
        <w:pStyle w:val="Nadpis2"/>
        <w:numPr>
          <w:ilvl w:val="0"/>
          <w:numId w:val="17"/>
        </w:numPr>
        <w:shd w:val="clear" w:color="auto" w:fill="DBDBDB" w:themeFill="accent3" w:themeFillTint="66"/>
        <w:spacing w:before="0" w:after="60"/>
        <w:ind w:left="0" w:hanging="426"/>
        <w:rPr>
          <w:rStyle w:val="Nzvybodov"/>
          <w:rFonts w:cs="Times New Roman"/>
        </w:rPr>
      </w:pPr>
      <w:bookmarkStart w:id="33" w:name="_Toc234833964"/>
      <w:r w:rsidRPr="2953CF82">
        <w:rPr>
          <w:rStyle w:val="Nzvybodov"/>
        </w:rPr>
        <w:t>Dôvernosť verejného obstarávania</w:t>
      </w:r>
      <w:bookmarkEnd w:id="33"/>
    </w:p>
    <w:p w14:paraId="01643E18" w14:textId="388ECD7E" w:rsidR="00E75609" w:rsidRPr="00865543" w:rsidRDefault="00E75609" w:rsidP="00365FBC">
      <w:pPr>
        <w:pBdr>
          <w:top w:val="nil"/>
          <w:left w:val="nil"/>
          <w:bottom w:val="nil"/>
          <w:right w:val="nil"/>
          <w:between w:val="nil"/>
        </w:pBdr>
        <w:spacing w:after="60"/>
        <w:rPr>
          <w:rFonts w:ascii="Cambria" w:hAnsi="Cambria"/>
          <w:sz w:val="22"/>
          <w:szCs w:val="22"/>
        </w:rPr>
      </w:pPr>
      <w:r w:rsidRPr="00865543">
        <w:rPr>
          <w:rFonts w:ascii="Cambria" w:hAnsi="Cambria"/>
          <w:sz w:val="22"/>
          <w:szCs w:val="22"/>
        </w:rPr>
        <w:t xml:space="preserve">Uchádzač v ponuke označí, ktoré skutočnosti považuje za dôverné. Podľa </w:t>
      </w:r>
      <w:hyperlink r:id="rId20" w:anchor="paragraf-22.nadpis" w:history="1">
        <w:r w:rsidRPr="00865543">
          <w:rPr>
            <w:rStyle w:val="Hypertextovprepojenie"/>
            <w:rFonts w:ascii="Cambria" w:hAnsi="Cambria"/>
            <w:sz w:val="22"/>
            <w:szCs w:val="22"/>
          </w:rPr>
          <w:t>ZVO</w:t>
        </w:r>
      </w:hyperlink>
      <w:r w:rsidRPr="00865543">
        <w:rPr>
          <w:rFonts w:ascii="Cambria" w:hAnsi="Cambria"/>
          <w:sz w:val="22"/>
          <w:szCs w:val="22"/>
        </w:rPr>
        <w:t xml:space="preserve"> môžu byť dôvernými informáciami výhradne: obchodné tajomstvo, technické riešenia, predlohy, návody, výkresy, projektové dokumentácie, modely, spôsob výpočtu jednotkových cien.</w:t>
      </w:r>
    </w:p>
    <w:p w14:paraId="7DAED231" w14:textId="67FB2B9B" w:rsidR="00E75609" w:rsidRPr="00865543" w:rsidRDefault="30D18576" w:rsidP="2953CF82">
      <w:pPr>
        <w:pStyle w:val="Nadpis2"/>
        <w:numPr>
          <w:ilvl w:val="0"/>
          <w:numId w:val="17"/>
        </w:numPr>
        <w:shd w:val="clear" w:color="auto" w:fill="DBDBDB" w:themeFill="accent3" w:themeFillTint="66"/>
        <w:spacing w:before="0" w:after="60"/>
        <w:ind w:left="0" w:hanging="426"/>
        <w:rPr>
          <w:rStyle w:val="Nzvybodov"/>
          <w:rFonts w:cs="Times New Roman"/>
        </w:rPr>
      </w:pPr>
      <w:bookmarkStart w:id="34" w:name="_Toc234833965"/>
      <w:r w:rsidRPr="2953CF82">
        <w:rPr>
          <w:rStyle w:val="Nzvybodov"/>
        </w:rPr>
        <w:t>V</w:t>
      </w:r>
      <w:r w:rsidR="03AA9C21" w:rsidRPr="2953CF82">
        <w:rPr>
          <w:rStyle w:val="Nzvybodov"/>
        </w:rPr>
        <w:t>yhodnotenie ponúk</w:t>
      </w:r>
      <w:r w:rsidR="27373609" w:rsidRPr="2953CF82">
        <w:rPr>
          <w:rStyle w:val="Nzvybodov"/>
        </w:rPr>
        <w:t xml:space="preserve"> a</w:t>
      </w:r>
      <w:r w:rsidR="1B4F5389" w:rsidRPr="2953CF82">
        <w:rPr>
          <w:rStyle w:val="Nzvybodov"/>
        </w:rPr>
        <w:t> lehota viazanosti ponúk</w:t>
      </w:r>
      <w:bookmarkEnd w:id="34"/>
    </w:p>
    <w:p w14:paraId="46AADD11" w14:textId="717B3882" w:rsidR="005E320B" w:rsidRPr="00865543" w:rsidRDefault="005E320B" w:rsidP="2953CF82">
      <w:pPr>
        <w:pStyle w:val="Odsekzoznamu"/>
        <w:numPr>
          <w:ilvl w:val="1"/>
          <w:numId w:val="17"/>
        </w:numPr>
        <w:ind w:left="0" w:hanging="567"/>
        <w:rPr>
          <w:rFonts w:ascii="Cambria" w:hAnsi="Cambria"/>
          <w:sz w:val="22"/>
          <w:szCs w:val="22"/>
        </w:rPr>
      </w:pPr>
      <w:r w:rsidRPr="2953CF82">
        <w:rPr>
          <w:rFonts w:ascii="Cambria" w:hAnsi="Cambria"/>
          <w:sz w:val="22"/>
          <w:szCs w:val="22"/>
        </w:rPr>
        <w:t xml:space="preserve">Vyhodnotenie ponúk je neverejné a vykoná ho komisia zriadená verejným obstarávateľom podľa </w:t>
      </w:r>
      <w:hyperlink r:id="rId21">
        <w:r w:rsidRPr="2953CF82">
          <w:rPr>
            <w:rStyle w:val="Hypertextovprepojenie"/>
            <w:rFonts w:ascii="Cambria" w:hAnsi="Cambria"/>
            <w:sz w:val="22"/>
            <w:szCs w:val="22"/>
          </w:rPr>
          <w:t>ZVO</w:t>
        </w:r>
      </w:hyperlink>
      <w:r w:rsidRPr="2953CF82">
        <w:rPr>
          <w:rFonts w:ascii="Cambria" w:hAnsi="Cambria"/>
          <w:sz w:val="22"/>
          <w:szCs w:val="22"/>
        </w:rPr>
        <w:t xml:space="preserve">. Vyhodnotenie </w:t>
      </w:r>
      <w:r w:rsidR="006C708A" w:rsidRPr="2953CF82">
        <w:rPr>
          <w:rFonts w:ascii="Cambria" w:hAnsi="Cambria"/>
          <w:sz w:val="22"/>
          <w:szCs w:val="22"/>
        </w:rPr>
        <w:t xml:space="preserve">kritéria </w:t>
      </w:r>
      <w:r w:rsidRPr="1B8CFDA9">
        <w:rPr>
          <w:rFonts w:ascii="Cambria" w:hAnsi="Cambria"/>
          <w:b/>
          <w:i/>
          <w:sz w:val="22"/>
          <w:szCs w:val="22"/>
        </w:rPr>
        <w:t xml:space="preserve">Vlastnosti a schopnosti </w:t>
      </w:r>
      <w:r w:rsidR="006C708A" w:rsidRPr="1B8CFDA9">
        <w:rPr>
          <w:rFonts w:ascii="Cambria" w:hAnsi="Cambria"/>
          <w:b/>
          <w:i/>
          <w:sz w:val="22"/>
          <w:szCs w:val="22"/>
        </w:rPr>
        <w:t>prevádzkara</w:t>
      </w:r>
      <w:r w:rsidRPr="1B8CFDA9">
        <w:rPr>
          <w:rFonts w:ascii="Cambria" w:hAnsi="Cambria"/>
          <w:b/>
          <w:i/>
          <w:sz w:val="22"/>
          <w:szCs w:val="22"/>
        </w:rPr>
        <w:t xml:space="preserve"> (k</w:t>
      </w:r>
      <w:r w:rsidR="006C708A" w:rsidRPr="1B8CFDA9">
        <w:rPr>
          <w:rFonts w:ascii="Cambria" w:hAnsi="Cambria"/>
          <w:b/>
          <w:i/>
          <w:sz w:val="22"/>
          <w:szCs w:val="22"/>
        </w:rPr>
        <w:t>4</w:t>
      </w:r>
      <w:r w:rsidRPr="1B8CFDA9">
        <w:rPr>
          <w:rFonts w:ascii="Cambria" w:hAnsi="Cambria"/>
          <w:b/>
          <w:i/>
          <w:sz w:val="22"/>
          <w:szCs w:val="22"/>
        </w:rPr>
        <w:t>)</w:t>
      </w:r>
      <w:r w:rsidRPr="2953CF82">
        <w:rPr>
          <w:rFonts w:ascii="Cambria" w:hAnsi="Cambria"/>
          <w:b/>
          <w:bCs/>
          <w:sz w:val="22"/>
          <w:szCs w:val="22"/>
        </w:rPr>
        <w:t xml:space="preserve"> </w:t>
      </w:r>
      <w:r w:rsidR="006C708A" w:rsidRPr="2953CF82">
        <w:rPr>
          <w:rFonts w:ascii="Cambria" w:hAnsi="Cambria"/>
          <w:b/>
          <w:bCs/>
          <w:sz w:val="22"/>
          <w:szCs w:val="22"/>
        </w:rPr>
        <w:t>a </w:t>
      </w:r>
      <w:r w:rsidR="006C708A" w:rsidRPr="1B8CFDA9">
        <w:rPr>
          <w:rFonts w:ascii="Cambria" w:hAnsi="Cambria"/>
          <w:b/>
          <w:i/>
          <w:sz w:val="22"/>
          <w:szCs w:val="22"/>
        </w:rPr>
        <w:t xml:space="preserve">Kvalita </w:t>
      </w:r>
      <w:r w:rsidR="006F6221" w:rsidRPr="1B8CFDA9">
        <w:rPr>
          <w:rFonts w:ascii="Cambria" w:hAnsi="Cambria"/>
          <w:b/>
          <w:i/>
          <w:sz w:val="22"/>
          <w:szCs w:val="22"/>
        </w:rPr>
        <w:t xml:space="preserve">vzorového </w:t>
      </w:r>
      <w:r w:rsidR="006C708A" w:rsidRPr="1B8CFDA9">
        <w:rPr>
          <w:rFonts w:ascii="Cambria" w:hAnsi="Cambria"/>
          <w:b/>
          <w:i/>
          <w:sz w:val="22"/>
          <w:szCs w:val="22"/>
        </w:rPr>
        <w:t>jedálneho lístka (k5)</w:t>
      </w:r>
      <w:r w:rsidR="006C708A" w:rsidRPr="2953CF82">
        <w:rPr>
          <w:rFonts w:ascii="Cambria" w:hAnsi="Cambria"/>
          <w:b/>
          <w:bCs/>
          <w:sz w:val="22"/>
          <w:szCs w:val="22"/>
        </w:rPr>
        <w:t xml:space="preserve"> </w:t>
      </w:r>
      <w:r w:rsidRPr="2953CF82">
        <w:rPr>
          <w:rFonts w:ascii="Cambria" w:hAnsi="Cambria"/>
          <w:b/>
          <w:bCs/>
          <w:sz w:val="22"/>
          <w:szCs w:val="22"/>
        </w:rPr>
        <w:t>vykon</w:t>
      </w:r>
      <w:r w:rsidR="006C708A" w:rsidRPr="2953CF82">
        <w:rPr>
          <w:rFonts w:ascii="Cambria" w:hAnsi="Cambria"/>
          <w:b/>
          <w:bCs/>
          <w:sz w:val="22"/>
          <w:szCs w:val="22"/>
        </w:rPr>
        <w:t>ajú</w:t>
      </w:r>
      <w:r w:rsidRPr="2953CF82">
        <w:rPr>
          <w:rFonts w:ascii="Cambria" w:hAnsi="Cambria"/>
          <w:b/>
          <w:bCs/>
          <w:sz w:val="22"/>
          <w:szCs w:val="22"/>
        </w:rPr>
        <w:t xml:space="preserve"> osobitn</w:t>
      </w:r>
      <w:r w:rsidR="006C708A" w:rsidRPr="2953CF82">
        <w:rPr>
          <w:rFonts w:ascii="Cambria" w:hAnsi="Cambria"/>
          <w:b/>
          <w:bCs/>
          <w:sz w:val="22"/>
          <w:szCs w:val="22"/>
        </w:rPr>
        <w:t>é</w:t>
      </w:r>
      <w:r w:rsidRPr="2953CF82">
        <w:rPr>
          <w:rFonts w:ascii="Cambria" w:hAnsi="Cambria"/>
          <w:b/>
          <w:bCs/>
          <w:sz w:val="22"/>
          <w:szCs w:val="22"/>
        </w:rPr>
        <w:t xml:space="preserve"> komisi</w:t>
      </w:r>
      <w:r w:rsidR="006F6221" w:rsidRPr="2953CF82">
        <w:rPr>
          <w:rFonts w:ascii="Cambria" w:hAnsi="Cambria"/>
          <w:b/>
          <w:bCs/>
          <w:sz w:val="22"/>
          <w:szCs w:val="22"/>
        </w:rPr>
        <w:t>e</w:t>
      </w:r>
      <w:r w:rsidRPr="2953CF82">
        <w:rPr>
          <w:rFonts w:ascii="Cambria" w:hAnsi="Cambria"/>
          <w:b/>
          <w:bCs/>
          <w:sz w:val="22"/>
          <w:szCs w:val="22"/>
        </w:rPr>
        <w:t xml:space="preserve"> v inom zložení ako ostatné kritériá tak, aby bola zabezpečená čo najvyššia odbornosť vyhodnocovania ponúk.</w:t>
      </w:r>
    </w:p>
    <w:p w14:paraId="0B578B1B" w14:textId="20735CAD" w:rsidR="00B21272" w:rsidRPr="00865543" w:rsidRDefault="00E75609" w:rsidP="2953CF82">
      <w:pPr>
        <w:pStyle w:val="Odsekzoznamu"/>
        <w:numPr>
          <w:ilvl w:val="1"/>
          <w:numId w:val="17"/>
        </w:numPr>
        <w:ind w:left="0" w:hanging="567"/>
        <w:rPr>
          <w:rFonts w:ascii="Cambria" w:hAnsi="Cambria"/>
          <w:sz w:val="22"/>
          <w:szCs w:val="22"/>
        </w:rPr>
      </w:pPr>
      <w:r w:rsidRPr="2953CF82">
        <w:rPr>
          <w:rFonts w:ascii="Cambria" w:hAnsi="Cambria"/>
          <w:sz w:val="22"/>
          <w:szCs w:val="22"/>
        </w:rPr>
        <w:t xml:space="preserve">Verejný obstarávateľ po vyhodnotení ponúk bezodkladne písomne oznámi všetkým dotknutým uchádzačom výsledok vyhodnotenia ponúk, vrátane poradia uchádzačov a súčasne uverejní </w:t>
      </w:r>
      <w:r w:rsidRPr="2953CF82">
        <w:rPr>
          <w:rFonts w:ascii="Cambria" w:hAnsi="Cambria"/>
          <w:i/>
          <w:iCs/>
          <w:sz w:val="22"/>
          <w:szCs w:val="22"/>
        </w:rPr>
        <w:t>informáciu o výsledku vyhodnotenia ponúk</w:t>
      </w:r>
      <w:r w:rsidRPr="2953CF82">
        <w:rPr>
          <w:rFonts w:ascii="Cambria" w:hAnsi="Cambria"/>
          <w:sz w:val="22"/>
          <w:szCs w:val="22"/>
        </w:rPr>
        <w:t xml:space="preserve"> a poradie uchádzačov v profile.</w:t>
      </w:r>
    </w:p>
    <w:p w14:paraId="38D86D1C" w14:textId="378005B0" w:rsidR="00B21272" w:rsidRPr="002A5574" w:rsidRDefault="00AB5389" w:rsidP="2953CF82">
      <w:pPr>
        <w:pStyle w:val="Odsekzoznamu"/>
        <w:numPr>
          <w:ilvl w:val="1"/>
          <w:numId w:val="17"/>
        </w:numPr>
        <w:ind w:left="0" w:hanging="567"/>
        <w:rPr>
          <w:rFonts w:ascii="Cambria" w:hAnsi="Cambria"/>
          <w:sz w:val="22"/>
          <w:szCs w:val="22"/>
        </w:rPr>
      </w:pPr>
      <w:r w:rsidRPr="002A5574">
        <w:rPr>
          <w:rFonts w:ascii="Cambria" w:hAnsi="Cambria"/>
          <w:sz w:val="22"/>
          <w:szCs w:val="22"/>
        </w:rPr>
        <w:t>Verejný obstarávateľ bude vyhodnocovať splnenie podmienok účasti a splnenie požiadaviek na</w:t>
      </w:r>
      <w:r w:rsidR="005311EC" w:rsidRPr="002A5574">
        <w:rPr>
          <w:rFonts w:ascii="Cambria" w:hAnsi="Cambria"/>
          <w:sz w:val="22"/>
          <w:szCs w:val="22"/>
        </w:rPr>
        <w:t> </w:t>
      </w:r>
      <w:r w:rsidRPr="002A5574">
        <w:rPr>
          <w:rFonts w:ascii="Cambria" w:hAnsi="Cambria"/>
          <w:sz w:val="22"/>
          <w:szCs w:val="22"/>
        </w:rPr>
        <w:t>predmet zákazky až po vyhodnotení ponúk na základe kritérií na vyhodnotenie ponúk.</w:t>
      </w:r>
    </w:p>
    <w:p w14:paraId="10E3EFA9" w14:textId="7552B20C" w:rsidR="00457B46" w:rsidRPr="00B24C40" w:rsidRDefault="00A645B3" w:rsidP="2953CF82">
      <w:pPr>
        <w:pStyle w:val="Odsekzoznamu"/>
        <w:numPr>
          <w:ilvl w:val="1"/>
          <w:numId w:val="17"/>
        </w:numPr>
        <w:ind w:left="0" w:hanging="567"/>
        <w:rPr>
          <w:rFonts w:ascii="Cambria" w:hAnsi="Cambria"/>
          <w:sz w:val="22"/>
          <w:szCs w:val="22"/>
        </w:rPr>
      </w:pPr>
      <w:r w:rsidRPr="002A5574">
        <w:rPr>
          <w:rFonts w:ascii="Cambria" w:hAnsi="Cambria"/>
          <w:sz w:val="22"/>
          <w:szCs w:val="22"/>
        </w:rPr>
        <w:lastRenderedPageBreak/>
        <w:t>Uchádzač je svojou ponukou viazan</w:t>
      </w:r>
      <w:r w:rsidR="00457B46" w:rsidRPr="002A5574">
        <w:rPr>
          <w:rFonts w:ascii="Cambria" w:hAnsi="Cambria"/>
          <w:sz w:val="22"/>
          <w:szCs w:val="22"/>
        </w:rPr>
        <w:t>ý do uplynutia lehoty viazanosti po</w:t>
      </w:r>
      <w:r w:rsidR="00533832" w:rsidRPr="002A5574">
        <w:rPr>
          <w:rFonts w:ascii="Cambria" w:hAnsi="Cambria"/>
          <w:sz w:val="22"/>
          <w:szCs w:val="22"/>
        </w:rPr>
        <w:t>n</w:t>
      </w:r>
      <w:r w:rsidR="00457B46" w:rsidRPr="002A5574">
        <w:rPr>
          <w:rFonts w:ascii="Cambria" w:hAnsi="Cambria"/>
          <w:sz w:val="22"/>
          <w:szCs w:val="22"/>
        </w:rPr>
        <w:t>úk</w:t>
      </w:r>
      <w:r w:rsidR="005264F9" w:rsidRPr="002A5574">
        <w:rPr>
          <w:rFonts w:ascii="Cambria" w:hAnsi="Cambria"/>
          <w:sz w:val="22"/>
          <w:szCs w:val="22"/>
        </w:rPr>
        <w:t>, pričom l</w:t>
      </w:r>
      <w:r w:rsidR="00457B46" w:rsidRPr="002A5574">
        <w:rPr>
          <w:rFonts w:ascii="Cambria" w:hAnsi="Cambria"/>
          <w:sz w:val="22"/>
          <w:szCs w:val="22"/>
        </w:rPr>
        <w:t xml:space="preserve">ehota viazanosti ponúk </w:t>
      </w:r>
      <w:r w:rsidR="007575CB" w:rsidRPr="002A5574">
        <w:rPr>
          <w:rFonts w:ascii="Cambria" w:hAnsi="Cambria"/>
          <w:sz w:val="22"/>
          <w:szCs w:val="22"/>
        </w:rPr>
        <w:t>je d</w:t>
      </w:r>
      <w:r w:rsidR="007575CB" w:rsidRPr="00B24C40">
        <w:rPr>
          <w:rFonts w:ascii="Cambria" w:hAnsi="Cambria"/>
          <w:sz w:val="22"/>
          <w:szCs w:val="22"/>
        </w:rPr>
        <w:t xml:space="preserve">o: </w:t>
      </w:r>
      <w:r w:rsidR="00A23AD6" w:rsidRPr="00B24C40">
        <w:rPr>
          <w:rFonts w:ascii="Cambria" w:hAnsi="Cambria"/>
          <w:b/>
          <w:bCs/>
          <w:sz w:val="22"/>
          <w:szCs w:val="22"/>
        </w:rPr>
        <w:t>20</w:t>
      </w:r>
      <w:r w:rsidR="007575CB" w:rsidRPr="00B24C40">
        <w:rPr>
          <w:rFonts w:ascii="Cambria" w:hAnsi="Cambria"/>
          <w:b/>
          <w:sz w:val="22"/>
          <w:szCs w:val="22"/>
        </w:rPr>
        <w:t>.</w:t>
      </w:r>
      <w:r w:rsidR="00A23AD6" w:rsidRPr="00B24C40">
        <w:rPr>
          <w:rFonts w:ascii="Cambria" w:hAnsi="Cambria"/>
          <w:b/>
          <w:sz w:val="22"/>
          <w:szCs w:val="22"/>
        </w:rPr>
        <w:t>6</w:t>
      </w:r>
      <w:r w:rsidR="007575CB" w:rsidRPr="00B24C40">
        <w:rPr>
          <w:rFonts w:ascii="Cambria" w:hAnsi="Cambria"/>
          <w:b/>
          <w:sz w:val="22"/>
          <w:szCs w:val="22"/>
        </w:rPr>
        <w:t>.</w:t>
      </w:r>
      <w:r w:rsidR="00A23AD6" w:rsidRPr="00B24C40">
        <w:rPr>
          <w:rFonts w:ascii="Cambria" w:hAnsi="Cambria"/>
          <w:b/>
          <w:bCs/>
          <w:sz w:val="22"/>
          <w:szCs w:val="22"/>
        </w:rPr>
        <w:t>202</w:t>
      </w:r>
      <w:r w:rsidR="00353018" w:rsidRPr="00B24C40">
        <w:rPr>
          <w:rFonts w:ascii="Cambria" w:hAnsi="Cambria"/>
          <w:b/>
          <w:bCs/>
          <w:sz w:val="22"/>
          <w:szCs w:val="22"/>
        </w:rPr>
        <w:t>7</w:t>
      </w:r>
      <w:r w:rsidR="007575CB" w:rsidRPr="00B24C40">
        <w:rPr>
          <w:rFonts w:ascii="Cambria" w:hAnsi="Cambria"/>
          <w:sz w:val="22"/>
          <w:szCs w:val="22"/>
        </w:rPr>
        <w:t>.</w:t>
      </w:r>
      <w:r w:rsidR="007575CB" w:rsidRPr="002A5574">
        <w:rPr>
          <w:rFonts w:ascii="Cambria" w:hAnsi="Cambria"/>
          <w:sz w:val="22"/>
          <w:szCs w:val="22"/>
        </w:rPr>
        <w:t xml:space="preserve"> </w:t>
      </w:r>
    </w:p>
    <w:p w14:paraId="62948BAB" w14:textId="6BDF10FE" w:rsidR="00E75609" w:rsidRPr="00865543" w:rsidRDefault="05A4060E" w:rsidP="2953CF82">
      <w:pPr>
        <w:pStyle w:val="Nadpis2"/>
        <w:numPr>
          <w:ilvl w:val="0"/>
          <w:numId w:val="17"/>
        </w:numPr>
        <w:shd w:val="clear" w:color="auto" w:fill="DBDBDB" w:themeFill="accent3" w:themeFillTint="66"/>
        <w:spacing w:before="0" w:after="60"/>
        <w:ind w:left="0" w:hanging="426"/>
        <w:rPr>
          <w:rStyle w:val="Nzvybodov"/>
          <w:rFonts w:cs="Times New Roman"/>
        </w:rPr>
      </w:pPr>
      <w:bookmarkStart w:id="35" w:name="_Toc234833966"/>
      <w:r w:rsidRPr="2953CF82">
        <w:rPr>
          <w:rStyle w:val="Nzvybodov"/>
        </w:rPr>
        <w:t xml:space="preserve">Uzavretie </w:t>
      </w:r>
      <w:r w:rsidRPr="2953CF82" w:rsidDel="00960717">
        <w:rPr>
          <w:rStyle w:val="Nzvybodov"/>
        </w:rPr>
        <w:t>z</w:t>
      </w:r>
      <w:r w:rsidRPr="2953CF82">
        <w:rPr>
          <w:rStyle w:val="Nzvybodov"/>
        </w:rPr>
        <w:t>mluvy</w:t>
      </w:r>
      <w:bookmarkEnd w:id="35"/>
    </w:p>
    <w:p w14:paraId="77BF12A8" w14:textId="704977E6" w:rsidR="00E75609" w:rsidRPr="003F4604" w:rsidRDefault="46A6F2DA" w:rsidP="2953CF82">
      <w:pPr>
        <w:pStyle w:val="Odsekzoznamu"/>
        <w:numPr>
          <w:ilvl w:val="1"/>
          <w:numId w:val="17"/>
        </w:numPr>
        <w:ind w:left="0" w:hanging="567"/>
        <w:rPr>
          <w:rFonts w:ascii="Cambria" w:hAnsi="Cambria"/>
          <w:sz w:val="22"/>
          <w:szCs w:val="22"/>
        </w:rPr>
      </w:pPr>
      <w:r w:rsidRPr="003F4604">
        <w:rPr>
          <w:rFonts w:ascii="Cambria" w:hAnsi="Cambria"/>
          <w:sz w:val="22"/>
          <w:szCs w:val="22"/>
        </w:rPr>
        <w:t xml:space="preserve">Úspešný uchádzač je povinný poskytnúť verejnému obstarávateľovi riadnu súčinnosť potrebnú na uzavretie </w:t>
      </w:r>
      <w:r w:rsidR="009A44F3" w:rsidRPr="1B8CFDA9">
        <w:rPr>
          <w:rFonts w:ascii="Cambria" w:hAnsi="Cambria"/>
          <w:sz w:val="22"/>
          <w:szCs w:val="22"/>
        </w:rPr>
        <w:t>Z</w:t>
      </w:r>
      <w:r w:rsidRPr="1B8CFDA9">
        <w:rPr>
          <w:rFonts w:ascii="Cambria" w:hAnsi="Cambria"/>
          <w:sz w:val="22"/>
          <w:szCs w:val="22"/>
        </w:rPr>
        <w:t>mluvy</w:t>
      </w:r>
      <w:r w:rsidR="1278948C" w:rsidRPr="003F4604">
        <w:rPr>
          <w:rFonts w:ascii="Cambria" w:hAnsi="Cambria"/>
          <w:sz w:val="22"/>
          <w:szCs w:val="22"/>
        </w:rPr>
        <w:t xml:space="preserve"> a </w:t>
      </w:r>
      <w:r w:rsidR="009A44F3" w:rsidRPr="1B8CFDA9">
        <w:rPr>
          <w:rFonts w:ascii="Cambria" w:hAnsi="Cambria"/>
          <w:sz w:val="22"/>
          <w:szCs w:val="22"/>
        </w:rPr>
        <w:t>N</w:t>
      </w:r>
      <w:r w:rsidR="1278948C" w:rsidRPr="1B8CFDA9">
        <w:rPr>
          <w:rFonts w:ascii="Cambria" w:hAnsi="Cambria"/>
          <w:sz w:val="22"/>
          <w:szCs w:val="22"/>
        </w:rPr>
        <w:t>ájomnej</w:t>
      </w:r>
      <w:r w:rsidR="1278948C" w:rsidRPr="003F4604">
        <w:rPr>
          <w:rFonts w:ascii="Cambria" w:hAnsi="Cambria"/>
          <w:sz w:val="22"/>
          <w:szCs w:val="22"/>
        </w:rPr>
        <w:t xml:space="preserve"> zmluvy</w:t>
      </w:r>
      <w:r w:rsidR="31A8EE72" w:rsidRPr="003F4604">
        <w:rPr>
          <w:rFonts w:ascii="Cambria" w:hAnsi="Cambria"/>
          <w:sz w:val="22"/>
          <w:szCs w:val="22"/>
        </w:rPr>
        <w:t>.</w:t>
      </w:r>
    </w:p>
    <w:p w14:paraId="783BBAAD" w14:textId="64F289D3" w:rsidR="00E75609" w:rsidRPr="003F4604" w:rsidRDefault="00E75609" w:rsidP="2953CF82">
      <w:pPr>
        <w:pStyle w:val="Odsekzoznamu"/>
        <w:numPr>
          <w:ilvl w:val="1"/>
          <w:numId w:val="17"/>
        </w:numPr>
        <w:ind w:left="0" w:hanging="567"/>
        <w:rPr>
          <w:rFonts w:ascii="Cambria" w:hAnsi="Cambria"/>
          <w:sz w:val="22"/>
          <w:szCs w:val="22"/>
        </w:rPr>
      </w:pPr>
      <w:r w:rsidRPr="003F4604">
        <w:rPr>
          <w:rFonts w:ascii="Cambria" w:hAnsi="Cambria"/>
          <w:sz w:val="22"/>
          <w:szCs w:val="22"/>
        </w:rPr>
        <w:t xml:space="preserve">Verejný obstarávateľ vyžaduje, aby úspešný uchádzač k </w:t>
      </w:r>
      <w:r w:rsidR="009A44F3" w:rsidRPr="1B8CFDA9">
        <w:rPr>
          <w:rFonts w:ascii="Cambria" w:hAnsi="Cambria"/>
          <w:sz w:val="22"/>
          <w:szCs w:val="22"/>
        </w:rPr>
        <w:t>Z</w:t>
      </w:r>
      <w:r w:rsidRPr="1B8CFDA9">
        <w:rPr>
          <w:rFonts w:ascii="Cambria" w:hAnsi="Cambria"/>
          <w:sz w:val="22"/>
          <w:szCs w:val="22"/>
        </w:rPr>
        <w:t>mluve</w:t>
      </w:r>
      <w:r w:rsidRPr="003F4604">
        <w:rPr>
          <w:rFonts w:ascii="Cambria" w:hAnsi="Cambria"/>
          <w:sz w:val="22"/>
          <w:szCs w:val="22"/>
        </w:rPr>
        <w:t xml:space="preserve"> (najneskôr v čase jej uzavretia) uviedol údaje o všetkých známych subdodávateľoch, údaje o osobe oprávnenej konať za</w:t>
      </w:r>
      <w:r w:rsidR="001738D9" w:rsidRPr="003F4604">
        <w:rPr>
          <w:rFonts w:ascii="Cambria" w:hAnsi="Cambria"/>
          <w:sz w:val="22"/>
          <w:szCs w:val="22"/>
        </w:rPr>
        <w:t> </w:t>
      </w:r>
      <w:r w:rsidRPr="003F4604">
        <w:rPr>
          <w:rFonts w:ascii="Cambria" w:hAnsi="Cambria"/>
          <w:sz w:val="22"/>
          <w:szCs w:val="22"/>
        </w:rPr>
        <w:t>subdodávateľa v rozsahu meno a priezvisko, adresa pobytu, dátum narodenia.</w:t>
      </w:r>
    </w:p>
    <w:p w14:paraId="6162A895" w14:textId="139E5060" w:rsidR="00DC321B" w:rsidRPr="00B24C40" w:rsidRDefault="00E75609" w:rsidP="2953CF82">
      <w:pPr>
        <w:pStyle w:val="Odsekzoznamu"/>
        <w:numPr>
          <w:ilvl w:val="1"/>
          <w:numId w:val="17"/>
        </w:numPr>
        <w:ind w:left="0" w:hanging="567"/>
        <w:rPr>
          <w:rFonts w:ascii="Cambria" w:hAnsi="Cambria"/>
          <w:sz w:val="22"/>
          <w:szCs w:val="22"/>
        </w:rPr>
      </w:pPr>
      <w:r w:rsidRPr="00C74FAD">
        <w:rPr>
          <w:rFonts w:ascii="Cambria" w:hAnsi="Cambria"/>
          <w:sz w:val="22"/>
          <w:szCs w:val="22"/>
        </w:rPr>
        <w:t xml:space="preserve">Verejný </w:t>
      </w:r>
      <w:r w:rsidRPr="00865543">
        <w:rPr>
          <w:rFonts w:ascii="Cambria" w:hAnsi="Cambria"/>
          <w:sz w:val="22"/>
          <w:szCs w:val="22"/>
        </w:rPr>
        <w:t>obstarávateľ</w:t>
      </w:r>
      <w:r w:rsidRPr="00C74FAD">
        <w:rPr>
          <w:rFonts w:ascii="Cambria" w:hAnsi="Cambria"/>
          <w:sz w:val="22"/>
          <w:szCs w:val="22"/>
        </w:rPr>
        <w:t xml:space="preserve"> nesmie uzavrieť </w:t>
      </w:r>
      <w:r w:rsidR="009A44F3" w:rsidRPr="1B8CFDA9">
        <w:rPr>
          <w:rFonts w:ascii="Cambria" w:hAnsi="Cambria"/>
          <w:sz w:val="22"/>
          <w:szCs w:val="22"/>
        </w:rPr>
        <w:t>Z</w:t>
      </w:r>
      <w:r w:rsidRPr="1B8CFDA9">
        <w:rPr>
          <w:rFonts w:ascii="Cambria" w:hAnsi="Cambria"/>
          <w:sz w:val="22"/>
          <w:szCs w:val="22"/>
        </w:rPr>
        <w:t>mluvu</w:t>
      </w:r>
      <w:r w:rsidRPr="00C74FAD">
        <w:rPr>
          <w:rFonts w:ascii="Cambria" w:hAnsi="Cambria"/>
          <w:sz w:val="22"/>
          <w:szCs w:val="22"/>
        </w:rPr>
        <w:t xml:space="preserve"> </w:t>
      </w:r>
      <w:r w:rsidR="0070299D">
        <w:rPr>
          <w:rFonts w:ascii="Cambria" w:hAnsi="Cambria"/>
          <w:sz w:val="22"/>
          <w:szCs w:val="22"/>
        </w:rPr>
        <w:t xml:space="preserve">a Nájomnú zmluvu </w:t>
      </w:r>
      <w:r w:rsidRPr="00C74FAD">
        <w:rPr>
          <w:rFonts w:ascii="Cambria" w:hAnsi="Cambria"/>
          <w:sz w:val="22"/>
          <w:szCs w:val="22"/>
        </w:rPr>
        <w:t xml:space="preserve">s uchádzačom alebo uchádzačmi, ktorí majú povinnosť zapisovať sa do registra partnerov verejného sektora </w:t>
      </w:r>
      <w:r w:rsidRPr="00865543">
        <w:rPr>
          <w:rFonts w:ascii="Cambria" w:hAnsi="Cambria"/>
          <w:sz w:val="22"/>
          <w:szCs w:val="22"/>
        </w:rPr>
        <w:t xml:space="preserve">podľa </w:t>
      </w:r>
      <w:hyperlink r:id="rId22">
        <w:r w:rsidRPr="00C74FAD">
          <w:rPr>
            <w:rFonts w:ascii="Cambria" w:hAnsi="Cambria"/>
            <w:sz w:val="22"/>
            <w:szCs w:val="22"/>
          </w:rPr>
          <w:t>zákona č.</w:t>
        </w:r>
        <w:r w:rsidR="001738D9" w:rsidRPr="00C74FAD">
          <w:rPr>
            <w:rFonts w:ascii="Cambria" w:hAnsi="Cambria"/>
            <w:sz w:val="22"/>
            <w:szCs w:val="22"/>
          </w:rPr>
          <w:t> </w:t>
        </w:r>
        <w:r w:rsidRPr="00C74FAD">
          <w:rPr>
            <w:rFonts w:ascii="Cambria" w:hAnsi="Cambria"/>
            <w:sz w:val="22"/>
            <w:szCs w:val="22"/>
          </w:rPr>
          <w:t>315/2016 Z. z. o registri partnerov verejného sektora</w:t>
        </w:r>
      </w:hyperlink>
      <w:r w:rsidRPr="00865543">
        <w:rPr>
          <w:rFonts w:ascii="Cambria" w:hAnsi="Cambria"/>
          <w:sz w:val="22"/>
          <w:szCs w:val="22"/>
        </w:rPr>
        <w:t xml:space="preserve"> a o zmene a doplnení niektorých zákonov </w:t>
      </w:r>
      <w:r w:rsidRPr="00C74FAD">
        <w:rPr>
          <w:rFonts w:ascii="Cambria" w:hAnsi="Cambria"/>
          <w:sz w:val="22"/>
          <w:szCs w:val="22"/>
        </w:rPr>
        <w:t xml:space="preserve">(ďalej len </w:t>
      </w:r>
      <w:r w:rsidR="00D9712A" w:rsidRPr="00C74FAD">
        <w:rPr>
          <w:rFonts w:ascii="Cambria" w:hAnsi="Cambria"/>
          <w:sz w:val="22"/>
          <w:szCs w:val="22"/>
        </w:rPr>
        <w:t>„</w:t>
      </w:r>
      <w:r w:rsidRPr="00C74FAD">
        <w:rPr>
          <w:rFonts w:ascii="Cambria" w:hAnsi="Cambria"/>
          <w:sz w:val="22"/>
          <w:szCs w:val="22"/>
        </w:rPr>
        <w:t>RPVS”) a nie sú zapísaní v</w:t>
      </w:r>
      <w:r w:rsidR="00F64C03" w:rsidRPr="00C74FAD">
        <w:rPr>
          <w:rFonts w:ascii="Cambria" w:hAnsi="Cambria"/>
          <w:sz w:val="22"/>
          <w:szCs w:val="22"/>
        </w:rPr>
        <w:t> </w:t>
      </w:r>
      <w:r w:rsidRPr="00C74FAD">
        <w:rPr>
          <w:rFonts w:ascii="Cambria" w:hAnsi="Cambria"/>
          <w:sz w:val="22"/>
          <w:szCs w:val="22"/>
        </w:rPr>
        <w:t>RPVS</w:t>
      </w:r>
      <w:r w:rsidR="00F64C03" w:rsidRPr="00C74FAD">
        <w:rPr>
          <w:rFonts w:ascii="Cambria" w:hAnsi="Cambria"/>
          <w:sz w:val="22"/>
          <w:szCs w:val="22"/>
        </w:rPr>
        <w:t xml:space="preserve"> a uchádzačom alebo uchádzačmi, </w:t>
      </w:r>
      <w:r w:rsidRPr="00C74FAD">
        <w:rPr>
          <w:rFonts w:ascii="Cambria" w:hAnsi="Cambria"/>
          <w:sz w:val="22"/>
          <w:szCs w:val="22"/>
        </w:rPr>
        <w:t>ktorých subdodávatelia alebo subdodávatelia podľa osobitného predpisu, ktorí majú povinnosť zapisovať sa do RPVS</w:t>
      </w:r>
      <w:r w:rsidR="008D06A5">
        <w:rPr>
          <w:rFonts w:ascii="Cambria" w:hAnsi="Cambria"/>
          <w:sz w:val="22"/>
          <w:szCs w:val="22"/>
        </w:rPr>
        <w:t>,</w:t>
      </w:r>
      <w:r w:rsidRPr="00C74FAD">
        <w:rPr>
          <w:rFonts w:ascii="Cambria" w:hAnsi="Cambria"/>
          <w:sz w:val="22"/>
          <w:szCs w:val="22"/>
        </w:rPr>
        <w:t xml:space="preserve"> nie sú zapísaní v RPVS a s uchádzačom, ktorý má povinnosť zapisovať sa do RPVS a jeho konečným užívateľom výhod je osoba podľa </w:t>
      </w:r>
      <w:hyperlink r:id="rId23" w:anchor=":~:text=uch%C3%A1dza%C4%8Dom%2C%20ktor%C3%BD%20m%C3%A1%20povinnos%C5%A5%20zapisova%C5%A5%20sa%20do%20registra%20partnerov%20verejn%C3%A9ho%20sektora33)%20a%20ktor%C3%A9ho%20kone%C4%8Dn%C3%BDm%20u%C5%BE%C3%ADvate%C4%BEom%20v%C3%BDhod%20zap%C3%ADsan%C3%BDm%20v%20registri%20partnerov%20verejn%C3%A9ho%20sektora%20je">
        <w:r w:rsidRPr="00C74FAD">
          <w:rPr>
            <w:rFonts w:ascii="Cambria" w:hAnsi="Cambria"/>
            <w:sz w:val="22"/>
            <w:szCs w:val="22"/>
          </w:rPr>
          <w:t>§ 11 ods. 1 písm. c)</w:t>
        </w:r>
      </w:hyperlink>
      <w:r w:rsidRPr="00C74FAD">
        <w:rPr>
          <w:rFonts w:ascii="Cambria" w:hAnsi="Cambria"/>
          <w:sz w:val="22"/>
          <w:szCs w:val="22"/>
        </w:rPr>
        <w:t xml:space="preserve"> ZVO, alebo ktorého subdodávateľ a subdodávateľ podľa osobitného predpisu má povinnosť zapisovať sa do RPVS a jeho konečným užívateľom výhod je osoba podľa </w:t>
      </w:r>
      <w:hyperlink r:id="rId24" w:anchor=":~:text=uch%C3%A1dza%C4%8Dom%2C%20ktor%C3%BD%20m%C3%A1%20povinnos%C5%A5%20zapisova%C5%A5%20sa%20do%20registra%20partnerov%20verejn%C3%A9ho%20sektora33)%20a%20ktor%C3%A9ho%20kone%C4%8Dn%C3%BDm%20u%C5%BE%C3%ADvate%C4%BEom%20v%C3%BDhod%20zap%C3%ADsan%C3%BDm%20v%20registri%20partnerov%20verejn%C3%A9ho%20sektora%20je">
        <w:r w:rsidRPr="00C74FAD">
          <w:rPr>
            <w:rFonts w:ascii="Cambria" w:hAnsi="Cambria"/>
            <w:sz w:val="22"/>
            <w:szCs w:val="22"/>
          </w:rPr>
          <w:t>§ 11</w:t>
        </w:r>
        <w:r w:rsidR="00D9712A" w:rsidRPr="00C74FAD">
          <w:rPr>
            <w:rFonts w:ascii="Cambria" w:hAnsi="Cambria"/>
            <w:sz w:val="22"/>
            <w:szCs w:val="22"/>
          </w:rPr>
          <w:t xml:space="preserve"> </w:t>
        </w:r>
        <w:r w:rsidRPr="00C74FAD">
          <w:rPr>
            <w:rFonts w:ascii="Cambria" w:hAnsi="Cambria"/>
            <w:sz w:val="22"/>
            <w:szCs w:val="22"/>
          </w:rPr>
          <w:t>ods. 1 písm. c)</w:t>
        </w:r>
      </w:hyperlink>
      <w:r w:rsidRPr="00C74FAD">
        <w:rPr>
          <w:rFonts w:ascii="Cambria" w:hAnsi="Cambria"/>
          <w:sz w:val="22"/>
          <w:szCs w:val="22"/>
        </w:rPr>
        <w:t>.</w:t>
      </w:r>
      <w:bookmarkStart w:id="36" w:name="_heading=h.1v1yuxt" w:colFirst="0" w:colLast="0"/>
      <w:bookmarkEnd w:id="36"/>
    </w:p>
    <w:p w14:paraId="6BC1CFA1" w14:textId="307DD64E" w:rsidR="00A84340" w:rsidRPr="00EA0ED3" w:rsidRDefault="00A84340">
      <w:pPr>
        <w:pStyle w:val="Odsekzoznamu"/>
        <w:numPr>
          <w:ilvl w:val="1"/>
          <w:numId w:val="17"/>
        </w:numPr>
        <w:ind w:left="0" w:hanging="567"/>
        <w:rPr>
          <w:rFonts w:ascii="Cambria" w:hAnsi="Cambria"/>
          <w:sz w:val="22"/>
          <w:szCs w:val="22"/>
        </w:rPr>
      </w:pPr>
      <w:r w:rsidRPr="77E5E98A">
        <w:rPr>
          <w:rFonts w:ascii="Cambria" w:hAnsi="Cambria"/>
          <w:sz w:val="22"/>
          <w:szCs w:val="22"/>
        </w:rPr>
        <w:t xml:space="preserve">Verejný obstarávateľ môže počas plnenia </w:t>
      </w:r>
      <w:r w:rsidR="009A44F3" w:rsidRPr="77E5E98A">
        <w:rPr>
          <w:rFonts w:ascii="Cambria" w:hAnsi="Cambria"/>
          <w:sz w:val="22"/>
          <w:szCs w:val="22"/>
        </w:rPr>
        <w:t>Z</w:t>
      </w:r>
      <w:r w:rsidRPr="77E5E98A">
        <w:rPr>
          <w:rFonts w:ascii="Cambria" w:hAnsi="Cambria"/>
          <w:sz w:val="22"/>
          <w:szCs w:val="22"/>
        </w:rPr>
        <w:t xml:space="preserve">mluvy vyplatiť bonus za nadštandardnú kvalitu služieb vo výške 4 000 </w:t>
      </w:r>
      <w:r w:rsidR="00F758B5" w:rsidRPr="77E5E98A">
        <w:rPr>
          <w:rFonts w:ascii="Cambria" w:hAnsi="Cambria"/>
          <w:sz w:val="22"/>
          <w:szCs w:val="22"/>
        </w:rPr>
        <w:t>EUR</w:t>
      </w:r>
      <w:r w:rsidRPr="77E5E98A">
        <w:rPr>
          <w:rFonts w:ascii="Cambria" w:hAnsi="Cambria"/>
          <w:sz w:val="22"/>
          <w:szCs w:val="22"/>
        </w:rPr>
        <w:t xml:space="preserve"> bez DPH (max. 1x za pol roka). Podmienky hodnotenia, absencia zmluvných pokút a povinnosť prerozdelenia časti bonusu </w:t>
      </w:r>
      <w:r w:rsidR="122CA9E2" w:rsidRPr="77E5E98A">
        <w:rPr>
          <w:rFonts w:ascii="Cambria" w:hAnsi="Cambria"/>
          <w:sz w:val="22"/>
          <w:szCs w:val="22"/>
        </w:rPr>
        <w:t>pracovníkom</w:t>
      </w:r>
      <w:r w:rsidRPr="77E5E98A">
        <w:rPr>
          <w:rFonts w:ascii="Cambria" w:hAnsi="Cambria"/>
          <w:sz w:val="22"/>
          <w:szCs w:val="22"/>
        </w:rPr>
        <w:t xml:space="preserve"> sú detailne upravené v </w:t>
      </w:r>
      <w:r w:rsidR="00786747" w:rsidRPr="77E5E98A">
        <w:rPr>
          <w:rFonts w:ascii="Cambria" w:hAnsi="Cambria"/>
          <w:sz w:val="22"/>
          <w:szCs w:val="22"/>
        </w:rPr>
        <w:t>Zmluve</w:t>
      </w:r>
      <w:r w:rsidRPr="77E5E98A">
        <w:rPr>
          <w:rFonts w:ascii="Cambria" w:hAnsi="Cambria"/>
          <w:sz w:val="22"/>
          <w:szCs w:val="22"/>
        </w:rPr>
        <w:t>.</w:t>
      </w:r>
      <w:r w:rsidR="00EA0ED3" w:rsidRPr="77E5E98A">
        <w:rPr>
          <w:rFonts w:ascii="Cambria" w:hAnsi="Cambria"/>
          <w:sz w:val="22"/>
          <w:szCs w:val="22"/>
        </w:rPr>
        <w:t xml:space="preserve"> </w:t>
      </w:r>
      <w:r w:rsidRPr="77E5E98A">
        <w:rPr>
          <w:rFonts w:ascii="Cambria" w:hAnsi="Cambria"/>
          <w:sz w:val="22"/>
          <w:szCs w:val="22"/>
        </w:rPr>
        <w:t xml:space="preserve">Celková suma vyplatených bonusov za celú dobu trvania </w:t>
      </w:r>
      <w:r w:rsidR="009A44F3" w:rsidRPr="77E5E98A">
        <w:rPr>
          <w:rFonts w:ascii="Cambria" w:hAnsi="Cambria"/>
          <w:sz w:val="22"/>
          <w:szCs w:val="22"/>
        </w:rPr>
        <w:t>Z</w:t>
      </w:r>
      <w:r w:rsidRPr="77E5E98A">
        <w:rPr>
          <w:rFonts w:ascii="Cambria" w:hAnsi="Cambria"/>
          <w:sz w:val="22"/>
          <w:szCs w:val="22"/>
        </w:rPr>
        <w:t xml:space="preserve">mluvy vrátane opcií (celkovo max. 6 rokov) </w:t>
      </w:r>
      <w:r w:rsidR="00D87968" w:rsidRPr="77E5E98A">
        <w:rPr>
          <w:rFonts w:ascii="Cambria" w:hAnsi="Cambria"/>
          <w:sz w:val="22"/>
          <w:szCs w:val="22"/>
        </w:rPr>
        <w:t>nemôže presiahn</w:t>
      </w:r>
      <w:r w:rsidR="00573928" w:rsidRPr="77E5E98A">
        <w:rPr>
          <w:rFonts w:ascii="Cambria" w:hAnsi="Cambria"/>
          <w:sz w:val="22"/>
          <w:szCs w:val="22"/>
        </w:rPr>
        <w:t>u</w:t>
      </w:r>
      <w:r w:rsidR="00D87968" w:rsidRPr="77E5E98A">
        <w:rPr>
          <w:rFonts w:ascii="Cambria" w:hAnsi="Cambria"/>
          <w:sz w:val="22"/>
          <w:szCs w:val="22"/>
        </w:rPr>
        <w:t>ť</w:t>
      </w:r>
      <w:r w:rsidRPr="77E5E98A">
        <w:rPr>
          <w:rFonts w:ascii="Cambria" w:hAnsi="Cambria"/>
          <w:sz w:val="22"/>
          <w:szCs w:val="22"/>
        </w:rPr>
        <w:t xml:space="preserve"> </w:t>
      </w:r>
      <w:r w:rsidR="00DD7593" w:rsidRPr="77E5E98A">
        <w:rPr>
          <w:rFonts w:ascii="Cambria" w:hAnsi="Cambria"/>
          <w:sz w:val="22"/>
          <w:szCs w:val="22"/>
        </w:rPr>
        <w:t xml:space="preserve">sumu </w:t>
      </w:r>
      <w:r w:rsidRPr="77E5E98A">
        <w:rPr>
          <w:rFonts w:ascii="Cambria" w:hAnsi="Cambria"/>
          <w:sz w:val="22"/>
          <w:szCs w:val="22"/>
        </w:rPr>
        <w:t xml:space="preserve">48 000 </w:t>
      </w:r>
      <w:r w:rsidR="00F758B5" w:rsidRPr="77E5E98A">
        <w:rPr>
          <w:rFonts w:ascii="Cambria" w:hAnsi="Cambria"/>
          <w:sz w:val="22"/>
          <w:szCs w:val="22"/>
        </w:rPr>
        <w:t>EUR</w:t>
      </w:r>
      <w:r w:rsidRPr="77E5E98A">
        <w:rPr>
          <w:rFonts w:ascii="Cambria" w:hAnsi="Cambria"/>
          <w:sz w:val="22"/>
          <w:szCs w:val="22"/>
        </w:rPr>
        <w:t xml:space="preserve"> bez DPH.</w:t>
      </w:r>
      <w:r w:rsidR="00EA0ED3" w:rsidRPr="77E5E98A">
        <w:rPr>
          <w:rFonts w:ascii="Cambria" w:hAnsi="Cambria"/>
          <w:sz w:val="22"/>
          <w:szCs w:val="22"/>
        </w:rPr>
        <w:t xml:space="preserve"> </w:t>
      </w:r>
      <w:r w:rsidRPr="77E5E98A">
        <w:rPr>
          <w:rFonts w:ascii="Cambria" w:hAnsi="Cambria"/>
          <w:sz w:val="22"/>
          <w:szCs w:val="22"/>
        </w:rPr>
        <w:t xml:space="preserve">Na účely vyhodnotenia ponúk sa </w:t>
      </w:r>
      <w:r w:rsidR="00DD7593" w:rsidRPr="77E5E98A">
        <w:rPr>
          <w:rFonts w:ascii="Cambria" w:hAnsi="Cambria"/>
          <w:sz w:val="22"/>
          <w:szCs w:val="22"/>
        </w:rPr>
        <w:t xml:space="preserve">táto suma </w:t>
      </w:r>
      <w:r w:rsidRPr="77E5E98A">
        <w:rPr>
          <w:rFonts w:ascii="Cambria" w:hAnsi="Cambria"/>
          <w:sz w:val="22"/>
          <w:szCs w:val="22"/>
        </w:rPr>
        <w:t xml:space="preserve">(48 000 </w:t>
      </w:r>
      <w:r w:rsidR="00F758B5" w:rsidRPr="77E5E98A">
        <w:rPr>
          <w:rFonts w:ascii="Cambria" w:hAnsi="Cambria"/>
          <w:sz w:val="22"/>
          <w:szCs w:val="22"/>
        </w:rPr>
        <w:t>EUR</w:t>
      </w:r>
      <w:r w:rsidRPr="77E5E98A">
        <w:rPr>
          <w:rFonts w:ascii="Cambria" w:hAnsi="Cambria"/>
          <w:sz w:val="22"/>
          <w:szCs w:val="22"/>
        </w:rPr>
        <w:t xml:space="preserve"> bez DPH) pripočíta k celkovej Cene ponuky každého uchádzača.</w:t>
      </w:r>
    </w:p>
    <w:p w14:paraId="236ECF50" w14:textId="575966EA" w:rsidR="53BD33AD" w:rsidRDefault="53BD33AD" w:rsidP="53BD33AD">
      <w:pPr>
        <w:pBdr>
          <w:top w:val="nil"/>
          <w:left w:val="nil"/>
          <w:bottom w:val="nil"/>
          <w:right w:val="nil"/>
          <w:between w:val="nil"/>
        </w:pBdr>
        <w:spacing w:after="60"/>
        <w:ind w:left="-567"/>
        <w:rPr>
          <w:rFonts w:ascii="Cambria" w:hAnsi="Cambria"/>
          <w:sz w:val="22"/>
          <w:szCs w:val="22"/>
          <w:highlight w:val="white"/>
        </w:rPr>
      </w:pPr>
    </w:p>
    <w:p w14:paraId="1EF7B60C" w14:textId="77777777" w:rsidR="00DC321B" w:rsidRPr="00865543" w:rsidRDefault="00DC321B" w:rsidP="00365FBC">
      <w:pPr>
        <w:spacing w:after="60" w:line="259" w:lineRule="auto"/>
        <w:jc w:val="left"/>
        <w:rPr>
          <w:rFonts w:ascii="Cambria" w:hAnsi="Cambria"/>
          <w:sz w:val="22"/>
          <w:szCs w:val="22"/>
          <w:highlight w:val="white"/>
        </w:rPr>
      </w:pPr>
      <w:r w:rsidRPr="00865543">
        <w:rPr>
          <w:rFonts w:ascii="Cambria" w:hAnsi="Cambria"/>
          <w:sz w:val="22"/>
          <w:szCs w:val="22"/>
          <w:highlight w:val="white"/>
        </w:rPr>
        <w:br w:type="page"/>
      </w:r>
    </w:p>
    <w:p w14:paraId="1EADCEDB" w14:textId="2967DF5C" w:rsidR="00E75609" w:rsidRPr="00031B6B" w:rsidRDefault="05A4060E" w:rsidP="2953CF82">
      <w:pPr>
        <w:pStyle w:val="Nzvyast"/>
      </w:pPr>
      <w:bookmarkStart w:id="37" w:name="_Toc234833967"/>
      <w:r>
        <w:lastRenderedPageBreak/>
        <w:t>Časť B. Podmienky účasti</w:t>
      </w:r>
      <w:bookmarkEnd w:id="37"/>
    </w:p>
    <w:p w14:paraId="0AA4B850" w14:textId="19A04A5E" w:rsidR="00EC24FC" w:rsidRPr="00865543" w:rsidRDefault="64260A14" w:rsidP="2953CF82">
      <w:pPr>
        <w:pStyle w:val="Nadpis2"/>
        <w:numPr>
          <w:ilvl w:val="0"/>
          <w:numId w:val="17"/>
        </w:numPr>
        <w:shd w:val="clear" w:color="auto" w:fill="DBDBDB" w:themeFill="accent3" w:themeFillTint="66"/>
        <w:spacing w:before="0" w:after="60"/>
        <w:ind w:left="0" w:hanging="426"/>
        <w:rPr>
          <w:rStyle w:val="Nzvybodov"/>
          <w:rFonts w:cs="Times New Roman"/>
        </w:rPr>
      </w:pPr>
      <w:bookmarkStart w:id="38" w:name="_heading=h.2zbgiuw"/>
      <w:bookmarkStart w:id="39" w:name="_Toc234833968"/>
      <w:bookmarkEnd w:id="38"/>
      <w:r w:rsidRPr="2953CF82">
        <w:rPr>
          <w:rStyle w:val="Nzvybodov"/>
        </w:rPr>
        <w:t>Podmienky</w:t>
      </w:r>
      <w:r w:rsidR="3F5A5147" w:rsidRPr="2953CF82">
        <w:rPr>
          <w:rStyle w:val="Nzvybodov"/>
        </w:rPr>
        <w:t xml:space="preserve"> účasti</w:t>
      </w:r>
      <w:bookmarkEnd w:id="39"/>
    </w:p>
    <w:p w14:paraId="319F2338" w14:textId="77777777" w:rsidR="00015EA8" w:rsidRPr="00030FD3" w:rsidRDefault="00EC24FC" w:rsidP="2953CF82">
      <w:pPr>
        <w:pStyle w:val="Odsekzoznamu"/>
        <w:numPr>
          <w:ilvl w:val="1"/>
          <w:numId w:val="17"/>
        </w:numPr>
        <w:ind w:left="0" w:hanging="567"/>
        <w:rPr>
          <w:rFonts w:ascii="Cambria" w:hAnsi="Cambria"/>
          <w:sz w:val="22"/>
          <w:szCs w:val="22"/>
        </w:rPr>
      </w:pPr>
      <w:bookmarkStart w:id="40" w:name="_Toc195143933"/>
      <w:r w:rsidRPr="00030FD3">
        <w:rPr>
          <w:rFonts w:ascii="Cambria" w:hAnsi="Cambria"/>
          <w:sz w:val="22"/>
          <w:szCs w:val="22"/>
        </w:rPr>
        <w:t>Uchádzači sú povinn</w:t>
      </w:r>
      <w:r w:rsidR="00044BE4" w:rsidRPr="00030FD3">
        <w:rPr>
          <w:rFonts w:ascii="Cambria" w:hAnsi="Cambria"/>
          <w:sz w:val="22"/>
          <w:szCs w:val="22"/>
        </w:rPr>
        <w:t>í</w:t>
      </w:r>
      <w:r w:rsidRPr="00030FD3">
        <w:rPr>
          <w:rFonts w:ascii="Cambria" w:hAnsi="Cambria"/>
          <w:sz w:val="22"/>
          <w:szCs w:val="22"/>
        </w:rPr>
        <w:t xml:space="preserve"> preukázať podmienky účasti stanovené verejným obstarávateľom, a to:</w:t>
      </w:r>
      <w:bookmarkStart w:id="41" w:name="_Toc195143934"/>
      <w:bookmarkEnd w:id="40"/>
    </w:p>
    <w:p w14:paraId="1939B4F9" w14:textId="137542C5" w:rsidR="004B50D0" w:rsidRPr="00030FD3" w:rsidRDefault="00EC24FC" w:rsidP="004B50D0">
      <w:pPr>
        <w:pStyle w:val="Odsekzoznamu"/>
        <w:numPr>
          <w:ilvl w:val="0"/>
          <w:numId w:val="55"/>
        </w:numPr>
        <w:pBdr>
          <w:top w:val="nil"/>
          <w:left w:val="nil"/>
          <w:bottom w:val="nil"/>
          <w:right w:val="nil"/>
          <w:between w:val="nil"/>
        </w:pBdr>
        <w:spacing w:after="60"/>
        <w:ind w:left="0" w:hanging="284"/>
        <w:contextualSpacing w:val="0"/>
        <w:rPr>
          <w:rFonts w:ascii="Cambria" w:hAnsi="Cambria"/>
          <w:sz w:val="22"/>
          <w:szCs w:val="22"/>
        </w:rPr>
      </w:pPr>
      <w:r w:rsidRPr="00030FD3">
        <w:rPr>
          <w:rFonts w:ascii="Cambria" w:hAnsi="Cambria"/>
          <w:sz w:val="22"/>
          <w:szCs w:val="22"/>
        </w:rPr>
        <w:t>podmienky účasti osobného postavenia</w:t>
      </w:r>
      <w:r w:rsidR="00D220AD" w:rsidRPr="00030FD3">
        <w:rPr>
          <w:rFonts w:ascii="Cambria" w:hAnsi="Cambria"/>
          <w:sz w:val="22"/>
          <w:szCs w:val="22"/>
        </w:rPr>
        <w:t xml:space="preserve"> </w:t>
      </w:r>
      <w:bookmarkEnd w:id="41"/>
      <w:r w:rsidR="00463F7B" w:rsidRPr="00030FD3">
        <w:rPr>
          <w:rFonts w:ascii="Cambria" w:hAnsi="Cambria"/>
          <w:sz w:val="22"/>
          <w:szCs w:val="22"/>
        </w:rPr>
        <w:t xml:space="preserve">podľa </w:t>
      </w:r>
      <w:hyperlink r:id="rId25" w:anchor="paragraf-32.nadpis" w:history="1">
        <w:r w:rsidR="00463F7B" w:rsidRPr="00030FD3">
          <w:rPr>
            <w:rFonts w:ascii="Cambria" w:hAnsi="Cambria"/>
            <w:sz w:val="22"/>
            <w:szCs w:val="22"/>
          </w:rPr>
          <w:t>§ 32 ZVO</w:t>
        </w:r>
      </w:hyperlink>
      <w:r w:rsidR="00044BE4" w:rsidRPr="00030FD3">
        <w:rPr>
          <w:rFonts w:ascii="Cambria" w:hAnsi="Cambria"/>
          <w:sz w:val="22"/>
          <w:szCs w:val="22"/>
        </w:rPr>
        <w:t xml:space="preserve">, </w:t>
      </w:r>
      <w:r w:rsidR="0060406F" w:rsidRPr="00030FD3">
        <w:rPr>
          <w:rFonts w:ascii="Cambria" w:hAnsi="Cambria"/>
          <w:sz w:val="22"/>
          <w:szCs w:val="22"/>
        </w:rPr>
        <w:t xml:space="preserve">pričom tie </w:t>
      </w:r>
      <w:r w:rsidR="00044BE4" w:rsidRPr="00030FD3">
        <w:rPr>
          <w:rFonts w:ascii="Cambria" w:hAnsi="Cambria"/>
          <w:sz w:val="22"/>
          <w:szCs w:val="22"/>
        </w:rPr>
        <w:t xml:space="preserve">preukazuje </w:t>
      </w:r>
      <w:r w:rsidR="00D54431" w:rsidRPr="00030FD3">
        <w:rPr>
          <w:rFonts w:ascii="Cambria" w:hAnsi="Cambria"/>
          <w:sz w:val="22"/>
          <w:szCs w:val="22"/>
        </w:rPr>
        <w:t>podľa</w:t>
      </w:r>
      <w:r w:rsidR="0060406F" w:rsidRPr="00030FD3">
        <w:rPr>
          <w:rFonts w:ascii="Cambria" w:hAnsi="Cambria"/>
          <w:sz w:val="22"/>
          <w:szCs w:val="22"/>
        </w:rPr>
        <w:t xml:space="preserve"> </w:t>
      </w:r>
      <w:hyperlink r:id="rId26" w:anchor="paragraf-32.odsek-2" w:history="1">
        <w:r w:rsidR="0060406F" w:rsidRPr="00030FD3">
          <w:rPr>
            <w:rFonts w:ascii="Cambria" w:hAnsi="Cambria"/>
            <w:sz w:val="22"/>
            <w:szCs w:val="22"/>
          </w:rPr>
          <w:t>§ 32 ods. 2</w:t>
        </w:r>
      </w:hyperlink>
      <w:r w:rsidR="0060406F" w:rsidRPr="00030FD3">
        <w:rPr>
          <w:rFonts w:ascii="Cambria" w:hAnsi="Cambria"/>
          <w:sz w:val="22"/>
          <w:szCs w:val="22"/>
        </w:rPr>
        <w:t xml:space="preserve">, </w:t>
      </w:r>
      <w:hyperlink r:id="rId27" w:anchor="paragraf-32.odsek-3" w:history="1">
        <w:r w:rsidR="0060406F" w:rsidRPr="00030FD3">
          <w:rPr>
            <w:rFonts w:ascii="Cambria" w:hAnsi="Cambria"/>
            <w:sz w:val="22"/>
            <w:szCs w:val="22"/>
          </w:rPr>
          <w:t>ods. 3</w:t>
        </w:r>
      </w:hyperlink>
      <w:r w:rsidR="0060406F" w:rsidRPr="00030FD3">
        <w:rPr>
          <w:rFonts w:ascii="Cambria" w:hAnsi="Cambria"/>
          <w:sz w:val="22"/>
          <w:szCs w:val="22"/>
        </w:rPr>
        <w:t xml:space="preserve"> a </w:t>
      </w:r>
      <w:hyperlink r:id="rId28" w:anchor="paragraf-32.odsek-7" w:history="1">
        <w:r w:rsidR="0060406F" w:rsidRPr="00030FD3">
          <w:rPr>
            <w:rFonts w:ascii="Cambria" w:hAnsi="Cambria"/>
            <w:sz w:val="22"/>
            <w:szCs w:val="22"/>
          </w:rPr>
          <w:t>ods. 7 ZVO</w:t>
        </w:r>
      </w:hyperlink>
      <w:r w:rsidR="00B723A1" w:rsidRPr="00030FD3">
        <w:rPr>
          <w:rFonts w:ascii="Cambria" w:hAnsi="Cambria"/>
          <w:sz w:val="22"/>
          <w:szCs w:val="22"/>
        </w:rPr>
        <w:t>.</w:t>
      </w:r>
      <w:r w:rsidR="00A83C61" w:rsidRPr="00030FD3">
        <w:rPr>
          <w:rFonts w:ascii="Cambria" w:hAnsi="Cambria"/>
          <w:sz w:val="22"/>
          <w:szCs w:val="22"/>
        </w:rPr>
        <w:t xml:space="preserve"> Vysvetlenie verejného obstarávateľa k možnostiam preukázania podmienok účasti osobného postavenia je dostupné </w:t>
      </w:r>
      <w:hyperlink r:id="rId29" w:history="1">
        <w:r w:rsidR="00A83C61" w:rsidRPr="00030FD3">
          <w:rPr>
            <w:rStyle w:val="Hypertextovprepojenie"/>
            <w:rFonts w:ascii="Cambria" w:hAnsi="Cambria"/>
            <w:sz w:val="22"/>
            <w:szCs w:val="22"/>
          </w:rPr>
          <w:t>tu</w:t>
        </w:r>
      </w:hyperlink>
      <w:r w:rsidR="00C9183D" w:rsidRPr="00030FD3">
        <w:rPr>
          <w:rFonts w:ascii="Cambria" w:hAnsi="Cambria"/>
          <w:sz w:val="22"/>
          <w:szCs w:val="22"/>
        </w:rPr>
        <w:t>,</w:t>
      </w:r>
    </w:p>
    <w:p w14:paraId="7C741F2E" w14:textId="262E9140" w:rsidR="004B50D0" w:rsidRPr="00030FD3" w:rsidRDefault="00A63134" w:rsidP="004B50D0">
      <w:pPr>
        <w:pStyle w:val="Odsekzoznamu"/>
        <w:numPr>
          <w:ilvl w:val="0"/>
          <w:numId w:val="55"/>
        </w:numPr>
        <w:pBdr>
          <w:top w:val="nil"/>
          <w:left w:val="nil"/>
          <w:bottom w:val="nil"/>
          <w:right w:val="nil"/>
          <w:between w:val="nil"/>
        </w:pBdr>
        <w:spacing w:after="60"/>
        <w:ind w:left="0" w:hanging="284"/>
        <w:contextualSpacing w:val="0"/>
        <w:rPr>
          <w:rFonts w:ascii="Cambria" w:hAnsi="Cambria"/>
          <w:sz w:val="22"/>
          <w:szCs w:val="22"/>
        </w:rPr>
      </w:pPr>
      <w:r w:rsidRPr="00030FD3">
        <w:rPr>
          <w:rFonts w:ascii="Cambria" w:hAnsi="Cambria"/>
          <w:sz w:val="22"/>
          <w:szCs w:val="22"/>
        </w:rPr>
        <w:t>podmienky účasti finančné</w:t>
      </w:r>
      <w:r w:rsidR="007B2CB2" w:rsidRPr="00030FD3">
        <w:rPr>
          <w:rFonts w:ascii="Cambria" w:hAnsi="Cambria"/>
          <w:sz w:val="22"/>
          <w:szCs w:val="22"/>
        </w:rPr>
        <w:t>ho</w:t>
      </w:r>
      <w:r w:rsidRPr="00030FD3">
        <w:rPr>
          <w:rFonts w:ascii="Cambria" w:hAnsi="Cambria"/>
          <w:sz w:val="22"/>
          <w:szCs w:val="22"/>
        </w:rPr>
        <w:t xml:space="preserve"> a ekonomické</w:t>
      </w:r>
      <w:r w:rsidR="007B2CB2" w:rsidRPr="00030FD3">
        <w:rPr>
          <w:rFonts w:ascii="Cambria" w:hAnsi="Cambria"/>
          <w:sz w:val="22"/>
          <w:szCs w:val="22"/>
        </w:rPr>
        <w:t>ho</w:t>
      </w:r>
      <w:r w:rsidRPr="00030FD3">
        <w:rPr>
          <w:rFonts w:ascii="Cambria" w:hAnsi="Cambria"/>
          <w:sz w:val="22"/>
          <w:szCs w:val="22"/>
        </w:rPr>
        <w:t xml:space="preserve"> postaveni</w:t>
      </w:r>
      <w:r w:rsidR="007B2CB2" w:rsidRPr="00030FD3">
        <w:rPr>
          <w:rFonts w:ascii="Cambria" w:hAnsi="Cambria"/>
          <w:sz w:val="22"/>
          <w:szCs w:val="22"/>
        </w:rPr>
        <w:t>a</w:t>
      </w:r>
      <w:r w:rsidR="0060053C" w:rsidRPr="00030FD3">
        <w:rPr>
          <w:rFonts w:ascii="Cambria" w:hAnsi="Cambria"/>
          <w:sz w:val="22"/>
          <w:szCs w:val="22"/>
        </w:rPr>
        <w:t xml:space="preserve"> podľa</w:t>
      </w:r>
      <w:r w:rsidR="00C127EA" w:rsidRPr="00030FD3">
        <w:rPr>
          <w:rFonts w:ascii="Cambria" w:hAnsi="Cambria"/>
          <w:sz w:val="22"/>
          <w:szCs w:val="22"/>
        </w:rPr>
        <w:t xml:space="preserve"> </w:t>
      </w:r>
      <w:hyperlink r:id="rId30" w:anchor="paragraf-33.nadpis">
        <w:r w:rsidR="00C127EA" w:rsidRPr="00030FD3">
          <w:rPr>
            <w:rStyle w:val="Hypertextovprepojenie"/>
            <w:rFonts w:ascii="Cambria" w:hAnsi="Cambria"/>
            <w:sz w:val="22"/>
            <w:szCs w:val="22"/>
          </w:rPr>
          <w:t>§ 33 ZVO</w:t>
        </w:r>
      </w:hyperlink>
      <w:r w:rsidR="00695206" w:rsidRPr="00B24C40">
        <w:rPr>
          <w:rFonts w:ascii="Cambria" w:hAnsi="Cambria"/>
          <w:sz w:val="22"/>
          <w:szCs w:val="22"/>
        </w:rPr>
        <w:t xml:space="preserve"> ods. 1 písm. a) ZVO</w:t>
      </w:r>
      <w:r w:rsidR="004B2DB9" w:rsidRPr="00030FD3">
        <w:rPr>
          <w:rFonts w:ascii="Cambria" w:hAnsi="Cambria"/>
          <w:sz w:val="22"/>
          <w:szCs w:val="22"/>
        </w:rPr>
        <w:t>, pričom tie preu</w:t>
      </w:r>
      <w:r w:rsidR="0059187F" w:rsidRPr="00030FD3">
        <w:rPr>
          <w:rFonts w:ascii="Cambria" w:hAnsi="Cambria"/>
          <w:sz w:val="22"/>
          <w:szCs w:val="22"/>
        </w:rPr>
        <w:t xml:space="preserve">kazuje podľa </w:t>
      </w:r>
      <w:hyperlink r:id="rId31" w:anchor="paragraf-33.nadpis">
        <w:r w:rsidR="003F2C3C" w:rsidRPr="00030FD3">
          <w:rPr>
            <w:rStyle w:val="Hypertextovprepojenie"/>
            <w:rFonts w:ascii="Cambria" w:hAnsi="Cambria"/>
            <w:sz w:val="22"/>
            <w:szCs w:val="22"/>
          </w:rPr>
          <w:t>§ 33 ZVO</w:t>
        </w:r>
      </w:hyperlink>
      <w:r w:rsidR="00942AF8" w:rsidRPr="00B24C40">
        <w:rPr>
          <w:rFonts w:ascii="Cambria" w:hAnsi="Cambria"/>
          <w:sz w:val="22"/>
          <w:szCs w:val="22"/>
        </w:rPr>
        <w:t xml:space="preserve"> ods. 1 písm. a) ZVO</w:t>
      </w:r>
      <w:r w:rsidR="00C9183D" w:rsidRPr="00030FD3">
        <w:rPr>
          <w:rFonts w:ascii="Cambria" w:hAnsi="Cambria"/>
          <w:sz w:val="22"/>
          <w:szCs w:val="22"/>
        </w:rPr>
        <w:t>,</w:t>
      </w:r>
      <w:bookmarkStart w:id="42" w:name="_Toc195143935"/>
    </w:p>
    <w:p w14:paraId="1A03AF9C" w14:textId="27F571B3" w:rsidR="006A21F0" w:rsidRPr="00030FD3" w:rsidRDefault="00EC24FC" w:rsidP="004B50D0">
      <w:pPr>
        <w:pStyle w:val="Odsekzoznamu"/>
        <w:numPr>
          <w:ilvl w:val="0"/>
          <w:numId w:val="55"/>
        </w:numPr>
        <w:pBdr>
          <w:top w:val="nil"/>
          <w:left w:val="nil"/>
          <w:bottom w:val="nil"/>
          <w:right w:val="nil"/>
          <w:between w:val="nil"/>
        </w:pBdr>
        <w:spacing w:after="60"/>
        <w:ind w:left="0" w:hanging="284"/>
        <w:contextualSpacing w:val="0"/>
        <w:rPr>
          <w:rFonts w:ascii="Cambria" w:hAnsi="Cambria"/>
          <w:sz w:val="22"/>
          <w:szCs w:val="22"/>
        </w:rPr>
      </w:pPr>
      <w:r w:rsidRPr="00030FD3">
        <w:rPr>
          <w:rFonts w:ascii="Cambria" w:hAnsi="Cambria"/>
          <w:sz w:val="22"/>
          <w:szCs w:val="22"/>
        </w:rPr>
        <w:t xml:space="preserve">podmienky účasti technickej alebo odbornej </w:t>
      </w:r>
      <w:r w:rsidR="00625B86" w:rsidRPr="00030FD3">
        <w:rPr>
          <w:rFonts w:ascii="Cambria" w:hAnsi="Cambria"/>
          <w:sz w:val="22"/>
          <w:szCs w:val="22"/>
        </w:rPr>
        <w:t>spôsobilosti</w:t>
      </w:r>
      <w:r w:rsidR="0014175B" w:rsidRPr="00030FD3">
        <w:rPr>
          <w:rFonts w:ascii="Cambria" w:hAnsi="Cambria"/>
          <w:sz w:val="22"/>
          <w:szCs w:val="22"/>
        </w:rPr>
        <w:t xml:space="preserve"> </w:t>
      </w:r>
      <w:bookmarkEnd w:id="42"/>
      <w:r w:rsidR="00463F7B" w:rsidRPr="00030FD3">
        <w:rPr>
          <w:rFonts w:ascii="Cambria" w:hAnsi="Cambria"/>
          <w:sz w:val="22"/>
          <w:szCs w:val="22"/>
        </w:rPr>
        <w:t xml:space="preserve">podľa </w:t>
      </w:r>
      <w:hyperlink r:id="rId32" w:anchor="paragraf-34.nadpis">
        <w:r w:rsidR="00463F7B" w:rsidRPr="00030FD3">
          <w:rPr>
            <w:rStyle w:val="Hypertextovprepojenie"/>
            <w:rFonts w:ascii="Cambria" w:hAnsi="Cambria"/>
            <w:sz w:val="22"/>
            <w:szCs w:val="22"/>
          </w:rPr>
          <w:t>§ 34 ZVO</w:t>
        </w:r>
      </w:hyperlink>
      <w:r w:rsidR="00695206" w:rsidRPr="00B24C40">
        <w:rPr>
          <w:rFonts w:ascii="Cambria" w:hAnsi="Cambria"/>
          <w:sz w:val="22"/>
          <w:szCs w:val="22"/>
        </w:rPr>
        <w:t xml:space="preserve"> ods. 1 písm. a)</w:t>
      </w:r>
      <w:r w:rsidR="00BA0D3E" w:rsidRPr="00B24C40">
        <w:rPr>
          <w:rFonts w:ascii="Cambria" w:hAnsi="Cambria"/>
          <w:sz w:val="22"/>
          <w:szCs w:val="22"/>
        </w:rPr>
        <w:t xml:space="preserve">, </w:t>
      </w:r>
      <w:r w:rsidR="00D333DB" w:rsidRPr="00B24C40">
        <w:rPr>
          <w:rFonts w:ascii="Cambria" w:hAnsi="Cambria"/>
          <w:sz w:val="22"/>
          <w:szCs w:val="22"/>
        </w:rPr>
        <w:br/>
      </w:r>
      <w:r w:rsidR="00BA0D3E" w:rsidRPr="00B24C40">
        <w:rPr>
          <w:rFonts w:ascii="Cambria" w:hAnsi="Cambria"/>
          <w:sz w:val="22"/>
          <w:szCs w:val="22"/>
        </w:rPr>
        <w:t xml:space="preserve">písm. </w:t>
      </w:r>
      <w:r w:rsidR="00695206" w:rsidRPr="00B24C40">
        <w:rPr>
          <w:rFonts w:ascii="Cambria" w:hAnsi="Cambria"/>
          <w:sz w:val="22"/>
          <w:szCs w:val="22"/>
        </w:rPr>
        <w:t xml:space="preserve">g) </w:t>
      </w:r>
      <w:r w:rsidR="00BA0D3E" w:rsidRPr="00B24C40">
        <w:rPr>
          <w:rFonts w:ascii="Cambria" w:hAnsi="Cambria"/>
          <w:sz w:val="22"/>
          <w:szCs w:val="22"/>
        </w:rPr>
        <w:t xml:space="preserve">a § 35 a 36 </w:t>
      </w:r>
      <w:r w:rsidR="00695206" w:rsidRPr="00B24C40">
        <w:rPr>
          <w:rFonts w:ascii="Cambria" w:hAnsi="Cambria"/>
          <w:sz w:val="22"/>
          <w:szCs w:val="22"/>
        </w:rPr>
        <w:t>ZVO</w:t>
      </w:r>
      <w:r w:rsidR="00044BE4" w:rsidRPr="00030FD3">
        <w:rPr>
          <w:rFonts w:ascii="Cambria" w:hAnsi="Cambria"/>
          <w:sz w:val="22"/>
          <w:szCs w:val="22"/>
        </w:rPr>
        <w:t xml:space="preserve">, </w:t>
      </w:r>
      <w:r w:rsidR="00D25C01" w:rsidRPr="00030FD3">
        <w:rPr>
          <w:rFonts w:ascii="Cambria" w:hAnsi="Cambria"/>
          <w:sz w:val="22"/>
          <w:szCs w:val="22"/>
        </w:rPr>
        <w:t xml:space="preserve">pričom tie </w:t>
      </w:r>
      <w:r w:rsidR="00044BE4" w:rsidRPr="00030FD3">
        <w:rPr>
          <w:rFonts w:ascii="Cambria" w:hAnsi="Cambria"/>
          <w:sz w:val="22"/>
          <w:szCs w:val="22"/>
        </w:rPr>
        <w:t>preukazuje podľa</w:t>
      </w:r>
      <w:r w:rsidR="00D54431" w:rsidRPr="00030FD3">
        <w:rPr>
          <w:rFonts w:ascii="Cambria" w:hAnsi="Cambria"/>
          <w:sz w:val="22"/>
          <w:szCs w:val="22"/>
        </w:rPr>
        <w:t xml:space="preserve"> </w:t>
      </w:r>
      <w:hyperlink r:id="rId33" w:anchor="paragraf-34.nadpis">
        <w:r w:rsidR="00D54431" w:rsidRPr="00030FD3">
          <w:rPr>
            <w:rStyle w:val="Hypertextovprepojenie"/>
            <w:rFonts w:ascii="Cambria" w:hAnsi="Cambria"/>
            <w:sz w:val="22"/>
            <w:szCs w:val="22"/>
          </w:rPr>
          <w:t>§ 34 ZVO</w:t>
        </w:r>
      </w:hyperlink>
      <w:r w:rsidR="00942AF8" w:rsidRPr="00B24C40">
        <w:rPr>
          <w:rFonts w:ascii="Cambria" w:hAnsi="Cambria"/>
          <w:sz w:val="22"/>
          <w:szCs w:val="22"/>
        </w:rPr>
        <w:t xml:space="preserve"> ods. 1 písm. a), </w:t>
      </w:r>
      <w:r w:rsidR="009B5EFB" w:rsidRPr="00B24C40">
        <w:rPr>
          <w:rFonts w:ascii="Cambria" w:hAnsi="Cambria"/>
          <w:sz w:val="22"/>
          <w:szCs w:val="22"/>
        </w:rPr>
        <w:t xml:space="preserve">písm. </w:t>
      </w:r>
      <w:r w:rsidR="00695206" w:rsidRPr="00B24C40">
        <w:rPr>
          <w:rFonts w:ascii="Cambria" w:hAnsi="Cambria"/>
          <w:sz w:val="22"/>
          <w:szCs w:val="22"/>
        </w:rPr>
        <w:t xml:space="preserve">g) </w:t>
      </w:r>
      <w:r w:rsidR="009B5EFB" w:rsidRPr="00B24C40">
        <w:rPr>
          <w:rFonts w:ascii="Cambria" w:hAnsi="Cambria"/>
          <w:sz w:val="22"/>
          <w:szCs w:val="22"/>
        </w:rPr>
        <w:t xml:space="preserve">a § 35 a 36 </w:t>
      </w:r>
      <w:r w:rsidR="00942AF8" w:rsidRPr="00B24C40">
        <w:rPr>
          <w:rFonts w:ascii="Cambria" w:hAnsi="Cambria"/>
          <w:sz w:val="22"/>
          <w:szCs w:val="22"/>
        </w:rPr>
        <w:t>ZVO</w:t>
      </w:r>
      <w:r w:rsidR="00D36DDC" w:rsidRPr="00030FD3">
        <w:rPr>
          <w:rFonts w:ascii="Cambria" w:hAnsi="Cambria"/>
          <w:sz w:val="22"/>
          <w:szCs w:val="22"/>
        </w:rPr>
        <w:t>.</w:t>
      </w:r>
    </w:p>
    <w:p w14:paraId="77EC3BC7" w14:textId="713A7C3A" w:rsidR="00F16CC8" w:rsidRPr="00030FD3" w:rsidRDefault="00F16CC8" w:rsidP="1B8CFDA9">
      <w:pPr>
        <w:pStyle w:val="Odsekzoznamu"/>
        <w:numPr>
          <w:ilvl w:val="1"/>
          <w:numId w:val="17"/>
        </w:numPr>
        <w:ind w:left="0" w:hanging="567"/>
        <w:rPr>
          <w:rFonts w:ascii="Cambria" w:hAnsi="Cambria"/>
          <w:sz w:val="22"/>
          <w:szCs w:val="22"/>
        </w:rPr>
      </w:pPr>
      <w:r w:rsidRPr="00B24C40">
        <w:rPr>
          <w:rFonts w:ascii="Cambria" w:hAnsi="Cambria"/>
          <w:b/>
          <w:bCs/>
          <w:sz w:val="22"/>
          <w:szCs w:val="22"/>
          <w:u w:val="single"/>
        </w:rPr>
        <w:t>Podmienky účasti osobného postavenia podľa § 32 ZVO</w:t>
      </w:r>
      <w:r w:rsidRPr="00030FD3">
        <w:rPr>
          <w:rFonts w:ascii="Cambria" w:hAnsi="Cambria"/>
          <w:b/>
          <w:bCs/>
          <w:sz w:val="22"/>
          <w:szCs w:val="22"/>
        </w:rPr>
        <w:t>:</w:t>
      </w:r>
      <w:r w:rsidRPr="00030FD3">
        <w:rPr>
          <w:rFonts w:ascii="Cambria" w:hAnsi="Cambria"/>
          <w:sz w:val="22"/>
          <w:szCs w:val="22"/>
        </w:rPr>
        <w:t xml:space="preserve"> Uchádzač</w:t>
      </w:r>
      <w:r w:rsidR="00565F08" w:rsidRPr="00030FD3">
        <w:rPr>
          <w:rFonts w:ascii="Cambria" w:hAnsi="Cambria"/>
          <w:sz w:val="22"/>
          <w:szCs w:val="22"/>
        </w:rPr>
        <w:t xml:space="preserve"> </w:t>
      </w:r>
      <w:r w:rsidRPr="00030FD3">
        <w:rPr>
          <w:rFonts w:ascii="Cambria" w:hAnsi="Cambria"/>
          <w:sz w:val="22"/>
          <w:szCs w:val="22"/>
        </w:rPr>
        <w:t>musí spĺňať podmienky účasti týkajúce sa osobného postavenia uvedené v § 32 ods. 1</w:t>
      </w:r>
      <w:r w:rsidR="00485D51" w:rsidRPr="00030FD3">
        <w:rPr>
          <w:rFonts w:ascii="Cambria" w:hAnsi="Cambria"/>
          <w:sz w:val="22"/>
          <w:szCs w:val="22"/>
        </w:rPr>
        <w:t xml:space="preserve"> </w:t>
      </w:r>
      <w:r w:rsidR="008D72A5" w:rsidRPr="00030FD3">
        <w:rPr>
          <w:rFonts w:ascii="Cambria" w:hAnsi="Cambria"/>
          <w:sz w:val="22"/>
          <w:szCs w:val="22"/>
        </w:rPr>
        <w:t>ZVO</w:t>
      </w:r>
      <w:r w:rsidRPr="00030FD3">
        <w:rPr>
          <w:rFonts w:ascii="Cambria" w:hAnsi="Cambria"/>
          <w:sz w:val="22"/>
          <w:szCs w:val="22"/>
        </w:rPr>
        <w:t xml:space="preserve"> predložením </w:t>
      </w:r>
      <w:proofErr w:type="spellStart"/>
      <w:r w:rsidRPr="00030FD3">
        <w:rPr>
          <w:rFonts w:ascii="Cambria" w:hAnsi="Cambria"/>
          <w:sz w:val="22"/>
          <w:szCs w:val="22"/>
        </w:rPr>
        <w:t>skenu</w:t>
      </w:r>
      <w:proofErr w:type="spellEnd"/>
      <w:r w:rsidRPr="00030FD3">
        <w:rPr>
          <w:rFonts w:ascii="Cambria" w:hAnsi="Cambria"/>
          <w:sz w:val="22"/>
          <w:szCs w:val="22"/>
        </w:rPr>
        <w:t xml:space="preserve"> originálnych dokladov alebo ich úradne osvedčených kópií:</w:t>
      </w:r>
    </w:p>
    <w:p w14:paraId="39053F96" w14:textId="6BBCA48B" w:rsidR="00F16CC8" w:rsidRPr="00030FD3" w:rsidRDefault="00F16CC8" w:rsidP="2953CF82">
      <w:pPr>
        <w:pStyle w:val="Odsekzoznamu"/>
        <w:numPr>
          <w:ilvl w:val="2"/>
          <w:numId w:val="17"/>
        </w:numPr>
        <w:ind w:left="709" w:hanging="709"/>
        <w:rPr>
          <w:rFonts w:ascii="Cambria" w:hAnsi="Cambria"/>
          <w:sz w:val="22"/>
          <w:szCs w:val="22"/>
        </w:rPr>
      </w:pPr>
      <w:r w:rsidRPr="00030FD3">
        <w:rPr>
          <w:rFonts w:ascii="Cambria" w:hAnsi="Cambria"/>
          <w:sz w:val="22"/>
          <w:szCs w:val="22"/>
        </w:rPr>
        <w:t>výpisom z registra trestov nie starším ako tri mesiace ku dňu uplynutia lehoty na</w:t>
      </w:r>
      <w:r w:rsidR="000E199E" w:rsidRPr="00030FD3">
        <w:rPr>
          <w:rFonts w:ascii="Cambria" w:hAnsi="Cambria"/>
          <w:sz w:val="22"/>
          <w:szCs w:val="22"/>
        </w:rPr>
        <w:t> </w:t>
      </w:r>
      <w:r w:rsidRPr="00030FD3">
        <w:rPr>
          <w:rFonts w:ascii="Cambria" w:hAnsi="Cambria"/>
          <w:sz w:val="22"/>
          <w:szCs w:val="22"/>
        </w:rPr>
        <w:t>predkladanie ponúk,</w:t>
      </w:r>
      <w:r w:rsidR="001B3CB8" w:rsidRPr="00030FD3">
        <w:rPr>
          <w:rFonts w:ascii="Cambria" w:hAnsi="Cambria"/>
          <w:sz w:val="22"/>
          <w:szCs w:val="22"/>
        </w:rPr>
        <w:t xml:space="preserve"> </w:t>
      </w:r>
      <w:r w:rsidRPr="00030FD3">
        <w:rPr>
          <w:rFonts w:ascii="Cambria" w:hAnsi="Cambria"/>
          <w:sz w:val="22"/>
          <w:szCs w:val="22"/>
        </w:rPr>
        <w:t>ktorým preukazuje, že nebol on, ani jeho štatutárny orgán, ani člen štatutárneho orgánu, ani člen dozorného orgánu, ani prokurista právoplatne odsúdený za</w:t>
      </w:r>
      <w:r w:rsidR="000E199E" w:rsidRPr="00030FD3">
        <w:rPr>
          <w:rFonts w:ascii="Cambria" w:hAnsi="Cambria"/>
          <w:sz w:val="22"/>
          <w:szCs w:val="22"/>
        </w:rPr>
        <w:t> </w:t>
      </w:r>
      <w:r w:rsidRPr="00030FD3">
        <w:rPr>
          <w:rFonts w:ascii="Cambria" w:hAnsi="Cambria"/>
          <w:sz w:val="22"/>
          <w:szCs w:val="22"/>
        </w:rPr>
        <w:t>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w:t>
      </w:r>
      <w:r w:rsidR="00485D51" w:rsidRPr="00030FD3">
        <w:rPr>
          <w:rFonts w:ascii="Cambria" w:hAnsi="Cambria"/>
          <w:sz w:val="22"/>
          <w:szCs w:val="22"/>
        </w:rPr>
        <w:t> </w:t>
      </w:r>
      <w:r w:rsidRPr="00030FD3">
        <w:rPr>
          <w:rFonts w:ascii="Cambria" w:hAnsi="Cambria"/>
          <w:sz w:val="22"/>
          <w:szCs w:val="22"/>
        </w:rPr>
        <w:t>terorizme, trestný čin obchodovania s ľuďmi, trestný čin, ktorého skutková podstata súvisí s podnikaním alebo trestný čin machinácie pri verejnom obstarávaní a verejnej dražbe.</w:t>
      </w:r>
    </w:p>
    <w:p w14:paraId="727D00E1" w14:textId="55E2E8A8" w:rsidR="00F16CC8" w:rsidRPr="00030FD3" w:rsidRDefault="005311EC" w:rsidP="1B8CFDA9">
      <w:pPr>
        <w:pStyle w:val="Odsekzoznamu"/>
        <w:ind w:left="709"/>
        <w:rPr>
          <w:rFonts w:ascii="Cambria" w:hAnsi="Cambria"/>
          <w:sz w:val="22"/>
          <w:szCs w:val="22"/>
        </w:rPr>
      </w:pPr>
      <w:r w:rsidRPr="00030FD3">
        <w:rPr>
          <w:rFonts w:ascii="Cambria" w:hAnsi="Cambria"/>
          <w:sz w:val="22"/>
          <w:szCs w:val="22"/>
        </w:rPr>
        <w:t>A</w:t>
      </w:r>
      <w:r w:rsidR="00F16CC8" w:rsidRPr="00030FD3">
        <w:rPr>
          <w:rFonts w:ascii="Cambria" w:hAnsi="Cambria"/>
          <w:sz w:val="22"/>
          <w:szCs w:val="22"/>
        </w:rPr>
        <w:t>k ide o:</w:t>
      </w:r>
    </w:p>
    <w:p w14:paraId="1588676C" w14:textId="28AB9792" w:rsidR="004B50D0" w:rsidRPr="00030FD3" w:rsidRDefault="00F16CC8" w:rsidP="1B8CFDA9">
      <w:pPr>
        <w:pStyle w:val="Odsekzoznamu"/>
        <w:numPr>
          <w:ilvl w:val="0"/>
          <w:numId w:val="55"/>
        </w:numPr>
        <w:ind w:hanging="294"/>
        <w:rPr>
          <w:rFonts w:ascii="Cambria" w:hAnsi="Cambria"/>
          <w:sz w:val="22"/>
          <w:szCs w:val="22"/>
        </w:rPr>
      </w:pPr>
      <w:r w:rsidRPr="00030FD3">
        <w:rPr>
          <w:rFonts w:ascii="Cambria" w:hAnsi="Cambria"/>
          <w:sz w:val="22"/>
          <w:szCs w:val="22"/>
        </w:rPr>
        <w:t xml:space="preserve">fyzickú osobu za osobu, na ktorú je vydané živnostenské oprávnenie alebo iné než živnostenské oprávnenie podľa osobitných predpisov, </w:t>
      </w:r>
    </w:p>
    <w:p w14:paraId="783C8DBA" w14:textId="3F0162DB" w:rsidR="00F16CC8" w:rsidRPr="00030FD3" w:rsidRDefault="00F16CC8" w:rsidP="1B8CFDA9">
      <w:pPr>
        <w:pStyle w:val="Odsekzoznamu"/>
        <w:numPr>
          <w:ilvl w:val="0"/>
          <w:numId w:val="55"/>
        </w:numPr>
        <w:ind w:hanging="294"/>
        <w:rPr>
          <w:rFonts w:ascii="Cambria" w:hAnsi="Cambria"/>
          <w:sz w:val="22"/>
          <w:szCs w:val="22"/>
        </w:rPr>
      </w:pPr>
      <w:r w:rsidRPr="00030FD3">
        <w:rPr>
          <w:rFonts w:ascii="Cambria" w:hAnsi="Cambria"/>
          <w:sz w:val="22"/>
          <w:szCs w:val="22"/>
        </w:rPr>
        <w:t>právnickú osobu za osoby, ktoré sú štatutárnymi orgánmi uchádzača a členmi štatutárnych orgánov uchádzača, členmi dozorných orgánov uchádzača a jeho prokuristami. Pri právnickej osobe je povinnosť predložiť výpis z registra trestov aj</w:t>
      </w:r>
      <w:r w:rsidR="00485D51" w:rsidRPr="00030FD3">
        <w:rPr>
          <w:rFonts w:ascii="Cambria" w:hAnsi="Cambria"/>
          <w:sz w:val="22"/>
          <w:szCs w:val="22"/>
        </w:rPr>
        <w:t> </w:t>
      </w:r>
      <w:r w:rsidRPr="00030FD3">
        <w:rPr>
          <w:rFonts w:ascii="Cambria" w:hAnsi="Cambria"/>
          <w:sz w:val="22"/>
          <w:szCs w:val="22"/>
        </w:rPr>
        <w:t>za</w:t>
      </w:r>
      <w:r w:rsidR="005311EC" w:rsidRPr="00030FD3">
        <w:rPr>
          <w:rFonts w:ascii="Cambria" w:hAnsi="Cambria"/>
          <w:sz w:val="22"/>
          <w:szCs w:val="22"/>
        </w:rPr>
        <w:t> </w:t>
      </w:r>
      <w:r w:rsidRPr="00030FD3">
        <w:rPr>
          <w:rFonts w:ascii="Cambria" w:hAnsi="Cambria"/>
          <w:sz w:val="22"/>
          <w:szCs w:val="22"/>
        </w:rPr>
        <w:t>právnickú osobu, ktorý vydáva Generálna prokuratúra SR.</w:t>
      </w:r>
    </w:p>
    <w:p w14:paraId="79AFB46C" w14:textId="216DC244" w:rsidR="00F16CC8" w:rsidRPr="00030FD3" w:rsidRDefault="00F16CC8" w:rsidP="2953CF82">
      <w:pPr>
        <w:pStyle w:val="Odsekzoznamu"/>
        <w:numPr>
          <w:ilvl w:val="2"/>
          <w:numId w:val="17"/>
        </w:numPr>
        <w:ind w:left="709" w:hanging="709"/>
        <w:rPr>
          <w:rFonts w:ascii="Cambria" w:hAnsi="Cambria"/>
          <w:sz w:val="22"/>
          <w:szCs w:val="22"/>
        </w:rPr>
      </w:pPr>
      <w:r w:rsidRPr="00030FD3">
        <w:rPr>
          <w:rFonts w:ascii="Cambria" w:hAnsi="Cambria"/>
          <w:sz w:val="22"/>
          <w:szCs w:val="22"/>
        </w:rPr>
        <w:t>potvrdením Sociálnej poisťovne a zdravotnej poisťovne nie starším ako tri mesiace ku dňu uplynutia lehoty na predkladanie ponúk, ktorým preukazuje, že nemá evidované nedoplatky na poistnom na sociálne poistenie a zdravotná poisťovňa neeviduje voči nemu pohľadávky po splatnosti podľa osobitných predpisov v Slovenskej republike a v štáte sídla, miesta podnikania alebo obvyklého pobytu,</w:t>
      </w:r>
    </w:p>
    <w:p w14:paraId="1E7A2DCE" w14:textId="38A61DF6" w:rsidR="00F16CC8" w:rsidRPr="00030FD3" w:rsidRDefault="00F16CC8" w:rsidP="2953CF82">
      <w:pPr>
        <w:pStyle w:val="Odsekzoznamu"/>
        <w:numPr>
          <w:ilvl w:val="2"/>
          <w:numId w:val="17"/>
        </w:numPr>
        <w:ind w:left="709" w:hanging="709"/>
        <w:rPr>
          <w:rFonts w:ascii="Cambria" w:hAnsi="Cambria"/>
          <w:sz w:val="22"/>
          <w:szCs w:val="22"/>
        </w:rPr>
      </w:pPr>
      <w:r w:rsidRPr="00030FD3">
        <w:rPr>
          <w:rFonts w:ascii="Cambria" w:hAnsi="Cambria"/>
          <w:sz w:val="22"/>
          <w:szCs w:val="22"/>
        </w:rPr>
        <w:t>potvrdením miestne príslušného daňového úradu a miestne príslušného colného úradu nie starším ako tri mesiace ku dňu uplynutia lehoty na predkladanie ponúk, ktorým preukazuje, že nemá evidované daňové nedoplatky voči daňovému úradu a colnému úradu podľa osobitných predpisov v Slovenskej republike a v štáte sídla, miesta podnikania alebo obvyklého pobytu,</w:t>
      </w:r>
    </w:p>
    <w:p w14:paraId="0FA73636" w14:textId="1D3B16CE" w:rsidR="00F16CC8" w:rsidRPr="00030FD3" w:rsidRDefault="00F16CC8" w:rsidP="2953CF82">
      <w:pPr>
        <w:pStyle w:val="Odsekzoznamu"/>
        <w:numPr>
          <w:ilvl w:val="2"/>
          <w:numId w:val="17"/>
        </w:numPr>
        <w:ind w:left="709" w:hanging="709"/>
        <w:rPr>
          <w:rFonts w:ascii="Cambria" w:hAnsi="Cambria"/>
          <w:sz w:val="22"/>
          <w:szCs w:val="22"/>
        </w:rPr>
      </w:pPr>
      <w:r w:rsidRPr="00030FD3">
        <w:rPr>
          <w:rFonts w:ascii="Cambria" w:hAnsi="Cambria"/>
          <w:sz w:val="22"/>
          <w:szCs w:val="22"/>
        </w:rPr>
        <w:t>potvrdením príslušného súdu nie starším ako tri mesiace ku dňu uplynutia lehoty na</w:t>
      </w:r>
      <w:r w:rsidR="000E199E" w:rsidRPr="00030FD3">
        <w:rPr>
          <w:rFonts w:ascii="Cambria" w:hAnsi="Cambria"/>
          <w:sz w:val="22"/>
          <w:szCs w:val="22"/>
        </w:rPr>
        <w:t> </w:t>
      </w:r>
      <w:r w:rsidRPr="00030FD3">
        <w:rPr>
          <w:rFonts w:ascii="Cambria" w:hAnsi="Cambria"/>
          <w:sz w:val="22"/>
          <w:szCs w:val="22"/>
        </w:rPr>
        <w:t>predkladanie ponúk, ktorým preukazuje, že nebol na jeho majetok vyhlásený konkurz, nie je v reštrukturalizácii, nie je v likvidácii, ani nebolo proti nemu zastavené konkurzné konanie pre nedostatok majetku alebo zrušený konkurz pre nedostatok majetku, ktorým preukazuje, že je oprávnený dodávať tovar, ktorý zodpovedá predmetu zákazky.</w:t>
      </w:r>
    </w:p>
    <w:p w14:paraId="1190D0BE" w14:textId="4ECE09FA" w:rsidR="00F16CC8" w:rsidRPr="00030FD3" w:rsidRDefault="00F16CC8" w:rsidP="2953CF82">
      <w:pPr>
        <w:pStyle w:val="Odsekzoznamu"/>
        <w:numPr>
          <w:ilvl w:val="2"/>
          <w:numId w:val="17"/>
        </w:numPr>
        <w:ind w:left="709" w:hanging="709"/>
        <w:rPr>
          <w:rFonts w:ascii="Cambria" w:hAnsi="Cambria"/>
          <w:sz w:val="22"/>
          <w:szCs w:val="22"/>
        </w:rPr>
      </w:pPr>
      <w:r w:rsidRPr="00030FD3">
        <w:rPr>
          <w:rFonts w:ascii="Cambria" w:hAnsi="Cambria"/>
          <w:sz w:val="22"/>
          <w:szCs w:val="22"/>
        </w:rPr>
        <w:t>čestným vyhlásením, že nemá uložený zákaz účasti vo verejnom obstarávaní potvrdený konečným rozhodnutím v Slovenskej republike a v štáte sídla, miesta podnikania alebo obvyklého pobytu.</w:t>
      </w:r>
    </w:p>
    <w:p w14:paraId="50A30B57" w14:textId="4EF85CF0" w:rsidR="00F16CC8" w:rsidRPr="00030FD3" w:rsidRDefault="00F16CC8" w:rsidP="2953CF82">
      <w:pPr>
        <w:pStyle w:val="Odsekzoznamu"/>
        <w:numPr>
          <w:ilvl w:val="1"/>
          <w:numId w:val="17"/>
        </w:numPr>
        <w:ind w:left="0" w:hanging="567"/>
        <w:rPr>
          <w:rFonts w:ascii="Cambria" w:hAnsi="Cambria"/>
          <w:sz w:val="22"/>
          <w:szCs w:val="22"/>
        </w:rPr>
      </w:pPr>
      <w:r w:rsidRPr="00030FD3">
        <w:rPr>
          <w:rFonts w:ascii="Cambria" w:hAnsi="Cambria"/>
          <w:b/>
          <w:bCs/>
          <w:sz w:val="22"/>
          <w:szCs w:val="22"/>
        </w:rPr>
        <w:t>Uchádzač</w:t>
      </w:r>
      <w:r w:rsidR="00BE14AF" w:rsidRPr="00030FD3">
        <w:rPr>
          <w:rFonts w:ascii="Cambria" w:hAnsi="Cambria"/>
          <w:b/>
          <w:sz w:val="22"/>
          <w:szCs w:val="22"/>
        </w:rPr>
        <w:t xml:space="preserve"> </w:t>
      </w:r>
      <w:r w:rsidRPr="00030FD3">
        <w:rPr>
          <w:rFonts w:ascii="Cambria" w:hAnsi="Cambria"/>
          <w:sz w:val="22"/>
          <w:szCs w:val="22"/>
        </w:rPr>
        <w:t>musí preukázať splnenie podmienok účasti týkajúcich sa osobného postavenia podľa §</w:t>
      </w:r>
      <w:r w:rsidR="000E199E" w:rsidRPr="00030FD3">
        <w:rPr>
          <w:rFonts w:ascii="Cambria" w:hAnsi="Cambria"/>
          <w:sz w:val="22"/>
          <w:szCs w:val="22"/>
        </w:rPr>
        <w:t> </w:t>
      </w:r>
      <w:r w:rsidRPr="00030FD3">
        <w:rPr>
          <w:rFonts w:ascii="Cambria" w:hAnsi="Cambria"/>
          <w:sz w:val="22"/>
          <w:szCs w:val="22"/>
        </w:rPr>
        <w:t xml:space="preserve">32 ods. 1 písm. a) </w:t>
      </w:r>
      <w:r w:rsidR="008D72A5" w:rsidRPr="00030FD3">
        <w:rPr>
          <w:rFonts w:ascii="Cambria" w:hAnsi="Cambria"/>
          <w:sz w:val="22"/>
          <w:szCs w:val="22"/>
        </w:rPr>
        <w:t>ZVO</w:t>
      </w:r>
      <w:r w:rsidRPr="00030FD3">
        <w:rPr>
          <w:rFonts w:ascii="Cambria" w:hAnsi="Cambria"/>
          <w:sz w:val="22"/>
          <w:szCs w:val="22"/>
        </w:rPr>
        <w:t xml:space="preserve"> aj pri ďalšej osobe, ak má právo za ňu konať, práva spojené s</w:t>
      </w:r>
      <w:r w:rsidR="000E199E" w:rsidRPr="00030FD3">
        <w:rPr>
          <w:rFonts w:ascii="Cambria" w:hAnsi="Cambria"/>
          <w:sz w:val="22"/>
          <w:szCs w:val="22"/>
        </w:rPr>
        <w:t> </w:t>
      </w:r>
      <w:r w:rsidRPr="00030FD3">
        <w:rPr>
          <w:rFonts w:ascii="Cambria" w:hAnsi="Cambria"/>
          <w:sz w:val="22"/>
          <w:szCs w:val="22"/>
        </w:rPr>
        <w:t xml:space="preserve">rozhodovaním alebo kontrolou v hospodárskom subjekte, ktorý sa chce zúčastniť verejného obstarávania, nebola právoplatne odsúdená za trestný čin korupcie, trestný čin poškodzovania finančných záujmov Európskych spoločenstiev, trestný čin legalizácie príjmu z trestnej činnosti, </w:t>
      </w:r>
      <w:r w:rsidRPr="00030FD3">
        <w:rPr>
          <w:rFonts w:ascii="Cambria" w:hAnsi="Cambria"/>
          <w:sz w:val="22"/>
          <w:szCs w:val="22"/>
        </w:rPr>
        <w:lastRenderedPageBreak/>
        <w:t>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2D3E0160" w14:textId="7990D020" w:rsidR="00F16CC8" w:rsidRPr="00030FD3" w:rsidRDefault="00F16CC8" w:rsidP="2953CF82">
      <w:pPr>
        <w:pStyle w:val="Odsekzoznamu"/>
        <w:numPr>
          <w:ilvl w:val="1"/>
          <w:numId w:val="17"/>
        </w:numPr>
        <w:ind w:left="0" w:hanging="567"/>
        <w:rPr>
          <w:rFonts w:ascii="Cambria" w:hAnsi="Cambria"/>
          <w:sz w:val="22"/>
          <w:szCs w:val="22"/>
        </w:rPr>
      </w:pPr>
      <w:r w:rsidRPr="00030FD3">
        <w:rPr>
          <w:rFonts w:ascii="Cambria" w:hAnsi="Cambria"/>
          <w:sz w:val="22"/>
          <w:szCs w:val="22"/>
        </w:rPr>
        <w:t xml:space="preserve">Uchádzač preukáže splnenie podmienky účasti čestným vyhlásením, v ktorom uvedie zoznam takýchto osôb; ak také osoby nie sú, uchádzač túto skutočnosť uvedie v čestnom vyhlásení; na tento účel verejný obstarávateľ odporúča použiť vzor podľa príslušných súťažných podkladov. Za osobu uvedenú v predchádzajúcom bode týchto súťažných podkladov (osobu podľa § 32 ods. 7 </w:t>
      </w:r>
      <w:r w:rsidR="00EA6888" w:rsidRPr="00030FD3">
        <w:rPr>
          <w:rFonts w:ascii="Cambria" w:hAnsi="Cambria"/>
          <w:sz w:val="22"/>
          <w:szCs w:val="22"/>
        </w:rPr>
        <w:t>ZVO</w:t>
      </w:r>
      <w:r w:rsidRPr="00030FD3">
        <w:rPr>
          <w:rFonts w:ascii="Cambria" w:hAnsi="Cambria"/>
          <w:sz w:val="22"/>
          <w:szCs w:val="22"/>
        </w:rPr>
        <w:t xml:space="preserve">)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 32 odseku 7 </w:t>
      </w:r>
      <w:r w:rsidR="00EA6888" w:rsidRPr="00030FD3">
        <w:rPr>
          <w:rFonts w:ascii="Cambria" w:hAnsi="Cambria"/>
          <w:sz w:val="22"/>
          <w:szCs w:val="22"/>
        </w:rPr>
        <w:t>ZVO</w:t>
      </w:r>
      <w:r w:rsidRPr="00030FD3">
        <w:rPr>
          <w:rFonts w:ascii="Cambria" w:hAnsi="Cambria"/>
          <w:sz w:val="22"/>
          <w:szCs w:val="22"/>
        </w:rPr>
        <w:t>:</w:t>
      </w:r>
    </w:p>
    <w:p w14:paraId="1F23F30D" w14:textId="478F192C" w:rsidR="0024598C" w:rsidRPr="00030FD3" w:rsidRDefault="00F16CC8" w:rsidP="1B8CFDA9">
      <w:pPr>
        <w:pStyle w:val="Odsekzoznamu"/>
        <w:numPr>
          <w:ilvl w:val="0"/>
          <w:numId w:val="55"/>
        </w:numPr>
        <w:ind w:left="0" w:hanging="284"/>
        <w:rPr>
          <w:rFonts w:ascii="Cambria" w:hAnsi="Cambria"/>
          <w:sz w:val="22"/>
          <w:szCs w:val="22"/>
        </w:rPr>
      </w:pPr>
      <w:r w:rsidRPr="00030FD3">
        <w:rPr>
          <w:rFonts w:ascii="Cambria" w:hAnsi="Cambria"/>
          <w:sz w:val="22"/>
          <w:szCs w:val="22"/>
        </w:rPr>
        <w:t>vlastní väčšinu akcií alebo väčšinový obchodný podiel u uchádzača alebo záujemcu,</w:t>
      </w:r>
    </w:p>
    <w:p w14:paraId="4A877F3C" w14:textId="491A6896" w:rsidR="0024598C" w:rsidRPr="00030FD3" w:rsidRDefault="00F16CC8" w:rsidP="1B8CFDA9">
      <w:pPr>
        <w:pStyle w:val="Odsekzoznamu"/>
        <w:numPr>
          <w:ilvl w:val="0"/>
          <w:numId w:val="55"/>
        </w:numPr>
        <w:ind w:left="0" w:hanging="284"/>
        <w:rPr>
          <w:rFonts w:ascii="Cambria" w:hAnsi="Cambria"/>
          <w:sz w:val="22"/>
          <w:szCs w:val="22"/>
        </w:rPr>
      </w:pPr>
      <w:r w:rsidRPr="00030FD3">
        <w:rPr>
          <w:rFonts w:ascii="Cambria" w:hAnsi="Cambria"/>
          <w:sz w:val="22"/>
          <w:szCs w:val="22"/>
        </w:rPr>
        <w:t>má väčšinu hlasovacích práv u uchádzača alebo záujemcu,</w:t>
      </w:r>
    </w:p>
    <w:p w14:paraId="049132FA" w14:textId="0F07876E" w:rsidR="00F16CC8" w:rsidRPr="00030FD3" w:rsidRDefault="00F16CC8" w:rsidP="1B8CFDA9">
      <w:pPr>
        <w:pStyle w:val="Odsekzoznamu"/>
        <w:numPr>
          <w:ilvl w:val="0"/>
          <w:numId w:val="55"/>
        </w:numPr>
        <w:ind w:left="0" w:hanging="284"/>
        <w:rPr>
          <w:rFonts w:ascii="Cambria" w:hAnsi="Cambria"/>
          <w:sz w:val="22"/>
          <w:szCs w:val="22"/>
        </w:rPr>
      </w:pPr>
      <w:r w:rsidRPr="00030FD3">
        <w:rPr>
          <w:rFonts w:ascii="Cambria" w:hAnsi="Cambria"/>
          <w:sz w:val="22"/>
          <w:szCs w:val="22"/>
        </w:rPr>
        <w:t>má právo vymenúvať alebo odvolávať väčšinu členov štatutárneho orgánu alebo dozorného orgánu uchádzača alebo záujemcu alebo d) má právo vykonávať rozhodujúci vplyv na základe dohody uzavretej s uchádzačom alebo záujemcom alebo na základe spoločenskej zmluvy, zakladateľskej listiny alebo stanov, ak to umožňuje právo štátu, ktorými sa táto osoba riadi.</w:t>
      </w:r>
    </w:p>
    <w:p w14:paraId="7ECC6AE3" w14:textId="4A60DEBA" w:rsidR="001B3CB8" w:rsidRPr="00030FD3" w:rsidRDefault="00F16CC8" w:rsidP="2953CF82">
      <w:pPr>
        <w:pStyle w:val="Odsekzoznamu"/>
        <w:numPr>
          <w:ilvl w:val="1"/>
          <w:numId w:val="17"/>
        </w:numPr>
        <w:ind w:left="0" w:hanging="567"/>
        <w:rPr>
          <w:rFonts w:ascii="Cambria" w:hAnsi="Cambria"/>
          <w:sz w:val="22"/>
          <w:szCs w:val="22"/>
        </w:rPr>
      </w:pPr>
      <w:r w:rsidRPr="00030FD3">
        <w:rPr>
          <w:rFonts w:ascii="Cambria" w:hAnsi="Cambria"/>
          <w:sz w:val="22"/>
          <w:szCs w:val="22"/>
        </w:rPr>
        <w:t>Ak uchádzač alebo záujemca má sídlo, miesto podnikania alebo obvyklý pobyt mimo územia Slovenskej republiky a štát jeho sídla, miesta podnikania alebo obvyklého pobytu nevydáva doklady uvedené v tomto texte týchto súťažných podkladov alebo nevydáva ani rovnocenné doklady, možno ho nahradiť čestným vyhlásením podľa predpisov platných v štáte jeho sídla, miesta podnikania alebo obvyklého pobytu. Uchádzač so sídlom, miestom podnikania alebo obvyklým pobytom na území Slovenskej republiky, a ktorého údaje sú vedené v informačných systémoch verejnej správy Slovenskej republiky, nie je povinný predkladať doklad – o oprávnení dodávať tovar, poskytovať službu alebo stavebné práce, nakoľko verejný obstarávateľ použije údaje z informačných systémov verejnej správy podľa osobitného predpisu</w:t>
      </w:r>
    </w:p>
    <w:p w14:paraId="6220A2A1" w14:textId="3EAFB1EB" w:rsidR="00F16CC8" w:rsidRPr="00030FD3" w:rsidRDefault="00F16CC8" w:rsidP="2953CF82">
      <w:pPr>
        <w:pStyle w:val="Odsekzoznamu"/>
        <w:numPr>
          <w:ilvl w:val="1"/>
          <w:numId w:val="17"/>
        </w:numPr>
        <w:ind w:left="0" w:hanging="567"/>
        <w:rPr>
          <w:rFonts w:ascii="Cambria" w:hAnsi="Cambria"/>
          <w:sz w:val="22"/>
          <w:szCs w:val="22"/>
        </w:rPr>
      </w:pPr>
      <w:r w:rsidRPr="00030FD3">
        <w:rPr>
          <w:rFonts w:ascii="Cambria" w:hAnsi="Cambria"/>
          <w:sz w:val="22"/>
          <w:szCs w:val="22"/>
        </w:rPr>
        <w:t xml:space="preserve">Uchádzač môže preukázať splnenie podmienok účasti osobného postavenia podľa tohto textu platným zápisom do </w:t>
      </w:r>
      <w:hyperlink r:id="rId34">
        <w:r w:rsidRPr="00B24C40">
          <w:rPr>
            <w:rFonts w:ascii="Cambria" w:hAnsi="Cambria"/>
            <w:sz w:val="22"/>
            <w:szCs w:val="22"/>
          </w:rPr>
          <w:t>zoznamu hospodárskych subjektov</w:t>
        </w:r>
      </w:hyperlink>
      <w:r w:rsidRPr="00030FD3">
        <w:rPr>
          <w:rFonts w:ascii="Cambria" w:hAnsi="Cambria"/>
          <w:sz w:val="22"/>
          <w:szCs w:val="22"/>
        </w:rPr>
        <w:t xml:space="preserve"> vedeným Úradom pre verejné obstarávanie v zmysle § 152 </w:t>
      </w:r>
      <w:r w:rsidR="00EA6888" w:rsidRPr="00030FD3">
        <w:rPr>
          <w:rFonts w:ascii="Cambria" w:hAnsi="Cambria"/>
          <w:sz w:val="22"/>
          <w:szCs w:val="22"/>
        </w:rPr>
        <w:t xml:space="preserve">ZVO. </w:t>
      </w:r>
    </w:p>
    <w:p w14:paraId="3F836893" w14:textId="0233F555" w:rsidR="00500047" w:rsidRPr="00030FD3" w:rsidRDefault="00500047" w:rsidP="1B8CFDA9">
      <w:pPr>
        <w:pStyle w:val="Odsekzoznamu"/>
        <w:numPr>
          <w:ilvl w:val="1"/>
          <w:numId w:val="17"/>
        </w:numPr>
        <w:ind w:left="0" w:hanging="567"/>
        <w:rPr>
          <w:rFonts w:ascii="Cambria" w:hAnsi="Cambria"/>
          <w:sz w:val="22"/>
          <w:szCs w:val="22"/>
        </w:rPr>
      </w:pPr>
      <w:r w:rsidRPr="00030FD3">
        <w:rPr>
          <w:rFonts w:ascii="Cambria" w:hAnsi="Cambria"/>
          <w:sz w:val="22"/>
          <w:szCs w:val="22"/>
        </w:rPr>
        <w:t xml:space="preserve">Doklady z portálu OverSi.sk </w:t>
      </w:r>
      <w:r w:rsidR="00EA6888" w:rsidRPr="00030FD3">
        <w:rPr>
          <w:rFonts w:ascii="Cambria" w:hAnsi="Cambria"/>
          <w:sz w:val="22"/>
          <w:szCs w:val="22"/>
        </w:rPr>
        <w:t>[</w:t>
      </w:r>
      <w:r w:rsidRPr="00030FD3">
        <w:rPr>
          <w:rFonts w:ascii="Cambria" w:hAnsi="Cambria"/>
          <w:sz w:val="22"/>
          <w:szCs w:val="22"/>
        </w:rPr>
        <w:t>§ 32 ods. 1 písm. a) až e) ZVO)</w:t>
      </w:r>
      <w:r w:rsidR="00EA6888" w:rsidRPr="00030FD3">
        <w:rPr>
          <w:rFonts w:ascii="Cambria" w:hAnsi="Cambria"/>
          <w:sz w:val="22"/>
          <w:szCs w:val="22"/>
        </w:rPr>
        <w:t>]</w:t>
      </w:r>
      <w:r w:rsidRPr="00030FD3">
        <w:rPr>
          <w:rFonts w:ascii="Cambria" w:hAnsi="Cambria"/>
          <w:sz w:val="22"/>
          <w:szCs w:val="22"/>
        </w:rPr>
        <w:t xml:space="preserve"> netreba predkladať. Pri registri trestov fyzických osôb [písm. a)] však uchádzač musí do ponuky vložiť vyplnený a podpísaný formulár na poskytnutie údajov za každú osobu osobitne. </w:t>
      </w:r>
    </w:p>
    <w:p w14:paraId="322DB7C7" w14:textId="152B113F" w:rsidR="00500047" w:rsidRPr="00030FD3" w:rsidRDefault="00500047" w:rsidP="00500047">
      <w:pPr>
        <w:pStyle w:val="Odsekzoznamu"/>
        <w:ind w:left="0"/>
        <w:rPr>
          <w:rFonts w:ascii="Cambria" w:hAnsi="Cambria"/>
          <w:sz w:val="22"/>
          <w:szCs w:val="22"/>
        </w:rPr>
      </w:pPr>
      <w:r w:rsidRPr="00030FD3">
        <w:rPr>
          <w:rFonts w:ascii="Cambria" w:hAnsi="Cambria"/>
          <w:sz w:val="22"/>
          <w:szCs w:val="22"/>
        </w:rPr>
        <w:t xml:space="preserve">Umiestnenie formulára na </w:t>
      </w:r>
      <w:hyperlink r:id="rId35" w:history="1">
        <w:r w:rsidR="0058173B" w:rsidRPr="00030FD3">
          <w:rPr>
            <w:rStyle w:val="Hypertextovprepojenie"/>
            <w:rFonts w:ascii="Cambria" w:hAnsi="Cambria"/>
            <w:sz w:val="22"/>
            <w:szCs w:val="22"/>
          </w:rPr>
          <w:t>www.uvo.gov.sk</w:t>
        </w:r>
      </w:hyperlink>
      <w:r w:rsidR="0058173B" w:rsidRPr="00030FD3">
        <w:rPr>
          <w:rFonts w:ascii="Cambria" w:hAnsi="Cambria"/>
          <w:sz w:val="22"/>
          <w:szCs w:val="22"/>
        </w:rPr>
        <w:t xml:space="preserve">: </w:t>
      </w:r>
      <w:r w:rsidRPr="00030FD3">
        <w:rPr>
          <w:rFonts w:ascii="Cambria" w:hAnsi="Cambria"/>
          <w:sz w:val="22"/>
          <w:szCs w:val="22"/>
        </w:rPr>
        <w:t xml:space="preserve"> </w:t>
      </w:r>
    </w:p>
    <w:p w14:paraId="56BD8996" w14:textId="0EF0E50A" w:rsidR="00500047" w:rsidRPr="00030FD3" w:rsidRDefault="00500047" w:rsidP="1B8CFDA9">
      <w:pPr>
        <w:pStyle w:val="Odsekzoznamu"/>
        <w:ind w:left="0"/>
        <w:rPr>
          <w:rFonts w:ascii="Cambria" w:hAnsi="Cambria"/>
          <w:sz w:val="22"/>
          <w:szCs w:val="22"/>
        </w:rPr>
      </w:pPr>
      <w:r w:rsidRPr="00030FD3">
        <w:rPr>
          <w:rFonts w:ascii="Cambria" w:hAnsi="Cambria"/>
          <w:sz w:val="22"/>
          <w:szCs w:val="22"/>
        </w:rPr>
        <w:t>Záložka „Záujemca/uchádzač“ → „Registre o hospodárskych subjektoch“ → „Formuláre a</w:t>
      </w:r>
      <w:r w:rsidR="004D69A5" w:rsidRPr="00030FD3">
        <w:rPr>
          <w:rFonts w:ascii="Cambria" w:hAnsi="Cambria"/>
          <w:sz w:val="22"/>
          <w:szCs w:val="22"/>
        </w:rPr>
        <w:t> </w:t>
      </w:r>
      <w:r w:rsidRPr="00B24C40">
        <w:rPr>
          <w:rFonts w:ascii="Cambria" w:hAnsi="Cambria"/>
          <w:sz w:val="22"/>
          <w:szCs w:val="22"/>
        </w:rPr>
        <w:t>žiadosti</w:t>
      </w:r>
      <w:r w:rsidR="003D710F" w:rsidRPr="00030FD3">
        <w:rPr>
          <w:rStyle w:val="Odkaznapoznmkupodiarou"/>
          <w:rFonts w:ascii="Cambria" w:hAnsi="Cambria"/>
          <w:sz w:val="22"/>
          <w:szCs w:val="22"/>
        </w:rPr>
        <w:footnoteReference w:id="3"/>
      </w:r>
      <w:r w:rsidRPr="00B24C40">
        <w:rPr>
          <w:rFonts w:ascii="Cambria" w:hAnsi="Cambria"/>
          <w:sz w:val="22"/>
          <w:szCs w:val="22"/>
        </w:rPr>
        <w:t xml:space="preserve">“ → „Poskytnutie údajov na vyžiadanie výpisu z registra trestov“. Zahraniční uchádzači, ktorých údaje sa cez </w:t>
      </w:r>
      <w:proofErr w:type="spellStart"/>
      <w:r w:rsidRPr="00B24C40">
        <w:rPr>
          <w:rFonts w:ascii="Cambria" w:hAnsi="Cambria"/>
          <w:sz w:val="22"/>
          <w:szCs w:val="22"/>
        </w:rPr>
        <w:t>OverSi</w:t>
      </w:r>
      <w:proofErr w:type="spellEnd"/>
      <w:r w:rsidRPr="00B24C40">
        <w:rPr>
          <w:rFonts w:ascii="Cambria" w:hAnsi="Cambria"/>
          <w:sz w:val="22"/>
          <w:szCs w:val="22"/>
        </w:rPr>
        <w:t xml:space="preserve"> nepodarí overiť, budú požiadaní o ich dodatočné predloženie.</w:t>
      </w:r>
    </w:p>
    <w:p w14:paraId="57F93B45" w14:textId="544E54CB" w:rsidR="00BC567A" w:rsidRPr="00030FD3" w:rsidRDefault="00F16CC8" w:rsidP="1B8CFDA9">
      <w:pPr>
        <w:pStyle w:val="Odsekzoznamu"/>
        <w:numPr>
          <w:ilvl w:val="1"/>
          <w:numId w:val="17"/>
        </w:numPr>
        <w:ind w:left="0" w:hanging="567"/>
        <w:rPr>
          <w:rFonts w:ascii="Cambria" w:hAnsi="Cambria"/>
          <w:sz w:val="22"/>
          <w:szCs w:val="22"/>
        </w:rPr>
      </w:pPr>
      <w:r w:rsidRPr="00030FD3">
        <w:rPr>
          <w:rFonts w:ascii="Cambria" w:hAnsi="Cambria"/>
          <w:sz w:val="22"/>
          <w:szCs w:val="22"/>
        </w:rPr>
        <w:t>Skupina dodávateľov preukazuje splnenie podmienok účasti vo verejnom obstarávaní týkajúcich sa osobného postavenia za každého člena skupiny osobitne. Oprávnenie dodávať tovar preukazuje člen skupiny len vo vzťahu k tej časti predmetu zákazky, ktorú má zabezpečiť.</w:t>
      </w:r>
      <w:r w:rsidR="001B3CB8" w:rsidRPr="00030FD3">
        <w:rPr>
          <w:rFonts w:ascii="Cambria" w:hAnsi="Cambria"/>
          <w:sz w:val="22"/>
          <w:szCs w:val="22"/>
        </w:rPr>
        <w:t xml:space="preserve"> </w:t>
      </w:r>
      <w:r w:rsidRPr="00030FD3">
        <w:rPr>
          <w:rFonts w:ascii="Cambria" w:hAnsi="Cambria"/>
          <w:sz w:val="22"/>
          <w:szCs w:val="22"/>
        </w:rPr>
        <w:t xml:space="preserve">Doklady a dokumenty, ktorými uchádzač preukazuje osobné postavenie v zmysle § 32 </w:t>
      </w:r>
      <w:r w:rsidR="002622B9" w:rsidRPr="00030FD3">
        <w:rPr>
          <w:rFonts w:ascii="Cambria" w:hAnsi="Cambria"/>
          <w:sz w:val="22"/>
          <w:szCs w:val="22"/>
        </w:rPr>
        <w:t>ZVO</w:t>
      </w:r>
      <w:r w:rsidRPr="00030FD3">
        <w:rPr>
          <w:rFonts w:ascii="Cambria" w:hAnsi="Cambria"/>
          <w:sz w:val="22"/>
          <w:szCs w:val="22"/>
        </w:rPr>
        <w:t>, vyhotovené v</w:t>
      </w:r>
      <w:r w:rsidR="004D69A5" w:rsidRPr="00030FD3">
        <w:rPr>
          <w:rFonts w:ascii="Cambria" w:hAnsi="Cambria"/>
          <w:sz w:val="22"/>
          <w:szCs w:val="22"/>
        </w:rPr>
        <w:t> </w:t>
      </w:r>
      <w:r w:rsidRPr="00030FD3">
        <w:rPr>
          <w:rFonts w:ascii="Cambria" w:hAnsi="Cambria"/>
          <w:sz w:val="22"/>
          <w:szCs w:val="22"/>
        </w:rPr>
        <w:t>inom ako štátnom jazyku, t. j. nie v slovenskom jazyku, musia byť predložené v pôvodnom jazyku spolu s ich úradným prekladom do štátneho (slovenského) jazyka, okrem dokladov predložených v českom jazyku.</w:t>
      </w:r>
    </w:p>
    <w:p w14:paraId="372369E3" w14:textId="00F826A5" w:rsidR="00097402" w:rsidRPr="00B24C40" w:rsidRDefault="575B884F" w:rsidP="00097402">
      <w:pPr>
        <w:pStyle w:val="Odsekzoznamu"/>
        <w:numPr>
          <w:ilvl w:val="1"/>
          <w:numId w:val="17"/>
        </w:numPr>
        <w:ind w:left="0" w:hanging="567"/>
        <w:rPr>
          <w:rFonts w:ascii="Cambria" w:hAnsi="Cambria"/>
          <w:b/>
          <w:bCs/>
          <w:sz w:val="22"/>
          <w:szCs w:val="22"/>
        </w:rPr>
      </w:pPr>
      <w:r w:rsidRPr="00030FD3">
        <w:rPr>
          <w:rFonts w:ascii="Cambria" w:hAnsi="Cambria"/>
          <w:sz w:val="22"/>
          <w:szCs w:val="22"/>
        </w:rPr>
        <w:t xml:space="preserve">Verejný obstarávateľ vyžaduje, aby </w:t>
      </w:r>
      <w:r w:rsidR="007262CB" w:rsidRPr="00030FD3">
        <w:rPr>
          <w:rFonts w:ascii="Cambria" w:hAnsi="Cambria"/>
          <w:sz w:val="22"/>
          <w:szCs w:val="22"/>
        </w:rPr>
        <w:t>uchádz</w:t>
      </w:r>
      <w:r w:rsidR="00957842" w:rsidRPr="00030FD3">
        <w:rPr>
          <w:rFonts w:ascii="Cambria" w:hAnsi="Cambria"/>
          <w:sz w:val="22"/>
          <w:szCs w:val="22"/>
        </w:rPr>
        <w:t xml:space="preserve">ač v zmysle prílohy </w:t>
      </w:r>
      <w:r w:rsidR="0099293A" w:rsidRPr="00030FD3">
        <w:rPr>
          <w:rFonts w:ascii="Cambria" w:hAnsi="Cambria"/>
          <w:sz w:val="22"/>
          <w:szCs w:val="22"/>
        </w:rPr>
        <w:t xml:space="preserve">č. </w:t>
      </w:r>
      <w:r w:rsidR="00957842" w:rsidRPr="00030FD3">
        <w:rPr>
          <w:rFonts w:ascii="Cambria" w:hAnsi="Cambria"/>
          <w:sz w:val="22"/>
          <w:szCs w:val="22"/>
        </w:rPr>
        <w:t xml:space="preserve">4 Zmluvy </w:t>
      </w:r>
      <w:r w:rsidR="00D854EB" w:rsidRPr="00030FD3">
        <w:rPr>
          <w:rFonts w:ascii="Cambria" w:hAnsi="Cambria"/>
          <w:sz w:val="22"/>
          <w:szCs w:val="22"/>
        </w:rPr>
        <w:t xml:space="preserve">v ponuke </w:t>
      </w:r>
      <w:r w:rsidR="00957842" w:rsidRPr="00030FD3">
        <w:rPr>
          <w:rFonts w:ascii="Cambria" w:hAnsi="Cambria"/>
          <w:sz w:val="22"/>
          <w:szCs w:val="22"/>
        </w:rPr>
        <w:t>uviedol</w:t>
      </w:r>
      <w:r w:rsidR="009B56D7" w:rsidRPr="00030FD3">
        <w:rPr>
          <w:rFonts w:ascii="Cambria" w:hAnsi="Cambria"/>
          <w:sz w:val="22"/>
          <w:szCs w:val="22"/>
        </w:rPr>
        <w:t xml:space="preserve"> údaje o</w:t>
      </w:r>
      <w:r w:rsidR="004D69A5" w:rsidRPr="00B24C40">
        <w:rPr>
          <w:rFonts w:ascii="Cambria" w:hAnsi="Cambria"/>
          <w:sz w:val="22"/>
          <w:szCs w:val="22"/>
        </w:rPr>
        <w:t> </w:t>
      </w:r>
      <w:r w:rsidR="00957842" w:rsidRPr="00030FD3">
        <w:rPr>
          <w:rFonts w:ascii="Cambria" w:hAnsi="Cambria"/>
          <w:sz w:val="22"/>
          <w:szCs w:val="22"/>
        </w:rPr>
        <w:t>všetkých subdodávateľo</w:t>
      </w:r>
      <w:r w:rsidR="009B56D7" w:rsidRPr="00030FD3">
        <w:rPr>
          <w:rFonts w:ascii="Cambria" w:hAnsi="Cambria"/>
          <w:sz w:val="22"/>
          <w:szCs w:val="22"/>
        </w:rPr>
        <w:t>ch</w:t>
      </w:r>
      <w:r w:rsidR="00DA572A" w:rsidRPr="00030FD3">
        <w:rPr>
          <w:rFonts w:ascii="Cambria" w:hAnsi="Cambria"/>
          <w:sz w:val="22"/>
          <w:szCs w:val="22"/>
        </w:rPr>
        <w:t>, ktorí sú mu znám</w:t>
      </w:r>
      <w:r w:rsidR="00414B0F" w:rsidRPr="00B24C40">
        <w:rPr>
          <w:rFonts w:ascii="Cambria" w:hAnsi="Cambria"/>
          <w:sz w:val="22"/>
          <w:szCs w:val="22"/>
        </w:rPr>
        <w:t>i.</w:t>
      </w:r>
      <w:r w:rsidR="00DA572A" w:rsidRPr="00030FD3">
        <w:rPr>
          <w:rFonts w:ascii="Cambria" w:hAnsi="Cambria"/>
          <w:sz w:val="22"/>
          <w:szCs w:val="22"/>
        </w:rPr>
        <w:t xml:space="preserve"> </w:t>
      </w:r>
      <w:r w:rsidR="00414B0F" w:rsidRPr="00B24C40">
        <w:rPr>
          <w:rFonts w:ascii="Cambria" w:hAnsi="Cambria"/>
          <w:b/>
          <w:bCs/>
          <w:sz w:val="22"/>
          <w:szCs w:val="22"/>
        </w:rPr>
        <w:t>Podľa § 2 ods. 5 písm. e) ZVO je subdodávateľom hospodársky subjekt, ktorý uzavrie alebo uzavrel s úspešným uchádzačom písomnú odplatnú zmluvu na plnenie určitej časti zákazky</w:t>
      </w:r>
      <w:r w:rsidR="00097402" w:rsidRPr="00030FD3">
        <w:rPr>
          <w:rFonts w:ascii="Cambria" w:hAnsi="Cambria"/>
          <w:b/>
          <w:bCs/>
          <w:sz w:val="22"/>
          <w:szCs w:val="22"/>
        </w:rPr>
        <w:t xml:space="preserve">. </w:t>
      </w:r>
      <w:r w:rsidR="00CB0A14" w:rsidRPr="00B24C40">
        <w:rPr>
          <w:rFonts w:ascii="Cambria" w:hAnsi="Cambria"/>
          <w:sz w:val="22"/>
          <w:szCs w:val="22"/>
        </w:rPr>
        <w:t xml:space="preserve">Verejný obstarávateľ vyžaduje, aby navrhovaní subdodávatelia </w:t>
      </w:r>
      <w:r w:rsidR="00097402" w:rsidRPr="00B24C40">
        <w:rPr>
          <w:rFonts w:ascii="Cambria" w:hAnsi="Cambria"/>
          <w:sz w:val="22"/>
          <w:szCs w:val="22"/>
        </w:rPr>
        <w:t>spĺňali podmienky účasti osobného postavenia a neexistovali u nich dôvody na vylúčenie podľa § 40 ods. 6 písm. a) až g) a ods. 7 a 8; oprávnenie dodávať tovar, uskutočňovať stavebné práce alebo poskytovať službu sa preukazuje vo vzťahu k tej časti predmetu zákazky alebo koncesie, ktorý má subdodávateľ plniť.</w:t>
      </w:r>
    </w:p>
    <w:p w14:paraId="70C3CD48" w14:textId="7057831D" w:rsidR="001B3CB8" w:rsidRPr="00B24C40" w:rsidRDefault="001B3CB8" w:rsidP="2953CF82">
      <w:pPr>
        <w:pStyle w:val="Odsekzoznamu"/>
        <w:numPr>
          <w:ilvl w:val="1"/>
          <w:numId w:val="17"/>
        </w:numPr>
        <w:ind w:left="0" w:hanging="709"/>
        <w:rPr>
          <w:rFonts w:ascii="Cambria" w:hAnsi="Cambria"/>
          <w:b/>
          <w:bCs/>
          <w:sz w:val="22"/>
          <w:szCs w:val="22"/>
          <w:u w:val="single"/>
        </w:rPr>
      </w:pPr>
      <w:bookmarkStart w:id="43" w:name="_Toc195143936"/>
      <w:r w:rsidRPr="00B24C40">
        <w:rPr>
          <w:rFonts w:ascii="Cambria" w:hAnsi="Cambria"/>
          <w:b/>
          <w:bCs/>
          <w:sz w:val="22"/>
          <w:szCs w:val="22"/>
          <w:u w:val="single"/>
        </w:rPr>
        <w:t>Podmienky účasti finančného a ekonomického postavenia a podmienky účasti technickej a</w:t>
      </w:r>
      <w:r w:rsidR="008800C5" w:rsidRPr="00B24C40">
        <w:rPr>
          <w:rFonts w:ascii="Cambria" w:hAnsi="Cambria"/>
          <w:b/>
          <w:bCs/>
          <w:sz w:val="22"/>
          <w:szCs w:val="22"/>
          <w:u w:val="single"/>
        </w:rPr>
        <w:t> </w:t>
      </w:r>
      <w:r w:rsidRPr="00B24C40">
        <w:rPr>
          <w:rFonts w:ascii="Cambria" w:hAnsi="Cambria"/>
          <w:b/>
          <w:bCs/>
          <w:sz w:val="22"/>
          <w:szCs w:val="22"/>
          <w:u w:val="single"/>
        </w:rPr>
        <w:t xml:space="preserve">odbornej spôsobilosti: </w:t>
      </w:r>
    </w:p>
    <w:p w14:paraId="4CEE7C3C" w14:textId="6D2A4A32" w:rsidR="00015EA8" w:rsidRPr="00030FD3" w:rsidRDefault="001B3CB8" w:rsidP="2953CF82">
      <w:pPr>
        <w:pStyle w:val="Odsekzoznamu"/>
        <w:numPr>
          <w:ilvl w:val="2"/>
          <w:numId w:val="17"/>
        </w:numPr>
        <w:ind w:left="851" w:hanging="851"/>
        <w:rPr>
          <w:rFonts w:ascii="Cambria" w:hAnsi="Cambria"/>
          <w:sz w:val="22"/>
          <w:szCs w:val="22"/>
        </w:rPr>
      </w:pPr>
      <w:r w:rsidRPr="00030FD3">
        <w:rPr>
          <w:rFonts w:ascii="Cambria" w:hAnsi="Cambria"/>
          <w:sz w:val="22"/>
          <w:szCs w:val="22"/>
        </w:rPr>
        <w:lastRenderedPageBreak/>
        <w:t xml:space="preserve">Podmienky </w:t>
      </w:r>
      <w:r w:rsidR="2FC3B1C3" w:rsidRPr="00030FD3">
        <w:rPr>
          <w:rFonts w:ascii="Cambria" w:hAnsi="Cambria"/>
          <w:sz w:val="22"/>
          <w:szCs w:val="22"/>
        </w:rPr>
        <w:t xml:space="preserve">účasti </w:t>
      </w:r>
      <w:r w:rsidR="400E53E4" w:rsidRPr="00030FD3">
        <w:rPr>
          <w:rFonts w:ascii="Cambria" w:hAnsi="Cambria"/>
          <w:sz w:val="22"/>
          <w:szCs w:val="22"/>
        </w:rPr>
        <w:t xml:space="preserve">finančného a ekonomického postavenia a podmienky účasti </w:t>
      </w:r>
      <w:r w:rsidR="64B44F8B" w:rsidRPr="00030FD3">
        <w:rPr>
          <w:rFonts w:ascii="Cambria" w:hAnsi="Cambria"/>
          <w:sz w:val="22"/>
          <w:szCs w:val="22"/>
        </w:rPr>
        <w:t xml:space="preserve">technickej a odbornej spôsobilosti </w:t>
      </w:r>
      <w:r w:rsidR="610B695E" w:rsidRPr="00030FD3">
        <w:rPr>
          <w:rFonts w:ascii="Cambria" w:hAnsi="Cambria"/>
          <w:b/>
          <w:bCs/>
          <w:sz w:val="22"/>
          <w:szCs w:val="22"/>
        </w:rPr>
        <w:t xml:space="preserve">sú </w:t>
      </w:r>
      <w:r w:rsidR="3BF56B61" w:rsidRPr="00030FD3">
        <w:rPr>
          <w:rFonts w:ascii="Cambria" w:hAnsi="Cambria"/>
          <w:b/>
          <w:bCs/>
          <w:sz w:val="22"/>
          <w:szCs w:val="22"/>
        </w:rPr>
        <w:t>verejným</w:t>
      </w:r>
      <w:r w:rsidR="610B695E" w:rsidRPr="00030FD3">
        <w:rPr>
          <w:rFonts w:ascii="Cambria" w:hAnsi="Cambria"/>
          <w:b/>
          <w:bCs/>
          <w:sz w:val="22"/>
          <w:szCs w:val="22"/>
        </w:rPr>
        <w:t xml:space="preserve"> obstarávateľom </w:t>
      </w:r>
      <w:r w:rsidR="5D798087" w:rsidRPr="00030FD3">
        <w:rPr>
          <w:rFonts w:ascii="Cambria" w:hAnsi="Cambria"/>
          <w:b/>
          <w:bCs/>
          <w:sz w:val="22"/>
          <w:szCs w:val="22"/>
        </w:rPr>
        <w:t>stanovené</w:t>
      </w:r>
      <w:r w:rsidR="10DEE74D" w:rsidRPr="00030FD3">
        <w:rPr>
          <w:rFonts w:ascii="Cambria" w:hAnsi="Cambria"/>
          <w:b/>
          <w:bCs/>
          <w:sz w:val="22"/>
          <w:szCs w:val="22"/>
        </w:rPr>
        <w:t xml:space="preserve"> </w:t>
      </w:r>
      <w:r w:rsidR="77205FB7" w:rsidRPr="00030FD3">
        <w:rPr>
          <w:rFonts w:ascii="Cambria" w:hAnsi="Cambria"/>
          <w:b/>
          <w:bCs/>
          <w:sz w:val="22"/>
          <w:szCs w:val="22"/>
        </w:rPr>
        <w:t xml:space="preserve">vo </w:t>
      </w:r>
      <w:r w:rsidR="77205FB7" w:rsidRPr="00030FD3">
        <w:rPr>
          <w:rFonts w:ascii="Cambria" w:hAnsi="Cambria"/>
          <w:b/>
          <w:bCs/>
          <w:i/>
          <w:iCs/>
          <w:sz w:val="22"/>
          <w:szCs w:val="22"/>
        </w:rPr>
        <w:t>Formulári ponuky</w:t>
      </w:r>
      <w:r w:rsidR="54EC7FAE" w:rsidRPr="00030FD3">
        <w:rPr>
          <w:rFonts w:ascii="Cambria" w:hAnsi="Cambria"/>
          <w:b/>
          <w:bCs/>
          <w:i/>
          <w:iCs/>
          <w:sz w:val="22"/>
          <w:szCs w:val="22"/>
        </w:rPr>
        <w:t xml:space="preserve"> </w:t>
      </w:r>
      <w:r w:rsidR="54EC7FAE" w:rsidRPr="00030FD3">
        <w:rPr>
          <w:rFonts w:ascii="Cambria" w:hAnsi="Cambria"/>
          <w:i/>
          <w:iCs/>
          <w:sz w:val="22"/>
          <w:szCs w:val="22"/>
        </w:rPr>
        <w:t xml:space="preserve">(súbor: </w:t>
      </w:r>
      <w:proofErr w:type="spellStart"/>
      <w:r w:rsidR="54EC7FAE" w:rsidRPr="00030FD3">
        <w:rPr>
          <w:rFonts w:ascii="Cambria" w:hAnsi="Cambria"/>
          <w:i/>
          <w:iCs/>
          <w:sz w:val="22"/>
          <w:szCs w:val="22"/>
        </w:rPr>
        <w:t>SP_Príloha</w:t>
      </w:r>
      <w:proofErr w:type="spellEnd"/>
      <w:r w:rsidR="54EC7FAE" w:rsidRPr="00030FD3">
        <w:rPr>
          <w:rFonts w:ascii="Cambria" w:hAnsi="Cambria"/>
          <w:i/>
          <w:iCs/>
          <w:sz w:val="22"/>
          <w:szCs w:val="22"/>
        </w:rPr>
        <w:t xml:space="preserve"> č. 1_Formulár ponuky (uchádzačova ponuka).</w:t>
      </w:r>
      <w:proofErr w:type="spellStart"/>
      <w:r w:rsidR="54EC7FAE" w:rsidRPr="00030FD3">
        <w:rPr>
          <w:rFonts w:ascii="Cambria" w:hAnsi="Cambria"/>
          <w:i/>
          <w:iCs/>
          <w:sz w:val="22"/>
          <w:szCs w:val="22"/>
        </w:rPr>
        <w:t>docx</w:t>
      </w:r>
      <w:proofErr w:type="spellEnd"/>
      <w:r w:rsidR="54EC7FAE" w:rsidRPr="00030FD3">
        <w:rPr>
          <w:rFonts w:ascii="Cambria" w:hAnsi="Cambria"/>
          <w:i/>
          <w:iCs/>
          <w:sz w:val="22"/>
          <w:szCs w:val="22"/>
        </w:rPr>
        <w:t>)</w:t>
      </w:r>
      <w:r w:rsidR="77205FB7" w:rsidRPr="00030FD3">
        <w:rPr>
          <w:rFonts w:ascii="Cambria" w:hAnsi="Cambria"/>
          <w:b/>
          <w:bCs/>
          <w:sz w:val="22"/>
          <w:szCs w:val="22"/>
        </w:rPr>
        <w:t xml:space="preserve">, </w:t>
      </w:r>
      <w:r w:rsidR="320CE6AB" w:rsidRPr="00030FD3">
        <w:rPr>
          <w:rFonts w:ascii="Cambria" w:hAnsi="Cambria"/>
          <w:b/>
          <w:bCs/>
          <w:sz w:val="22"/>
          <w:szCs w:val="22"/>
        </w:rPr>
        <w:t>z ktorého vyplýva aj</w:t>
      </w:r>
      <w:r w:rsidR="77205FB7" w:rsidRPr="00030FD3">
        <w:rPr>
          <w:rFonts w:ascii="Cambria" w:hAnsi="Cambria"/>
          <w:b/>
          <w:bCs/>
          <w:sz w:val="22"/>
          <w:szCs w:val="22"/>
        </w:rPr>
        <w:t xml:space="preserve"> spôsob </w:t>
      </w:r>
      <w:r w:rsidR="10DEE74D" w:rsidRPr="00030FD3">
        <w:rPr>
          <w:rFonts w:ascii="Cambria" w:hAnsi="Cambria"/>
          <w:b/>
          <w:bCs/>
          <w:sz w:val="22"/>
          <w:szCs w:val="22"/>
        </w:rPr>
        <w:t>ich preukazovani</w:t>
      </w:r>
      <w:r w:rsidR="320CE6AB" w:rsidRPr="00030FD3">
        <w:rPr>
          <w:rFonts w:ascii="Cambria" w:hAnsi="Cambria"/>
          <w:b/>
          <w:bCs/>
          <w:sz w:val="22"/>
          <w:szCs w:val="22"/>
        </w:rPr>
        <w:t>a.</w:t>
      </w:r>
      <w:r w:rsidR="320CE6AB" w:rsidRPr="00030FD3">
        <w:rPr>
          <w:rFonts w:ascii="Cambria" w:hAnsi="Cambria"/>
          <w:sz w:val="22"/>
          <w:szCs w:val="22"/>
        </w:rPr>
        <w:t xml:space="preserve"> </w:t>
      </w:r>
      <w:bookmarkEnd w:id="43"/>
    </w:p>
    <w:p w14:paraId="56609D36" w14:textId="179F5299" w:rsidR="001B3CB8" w:rsidRPr="00030FD3" w:rsidRDefault="00635E66" w:rsidP="2953CF82">
      <w:pPr>
        <w:pStyle w:val="Odsekzoznamu"/>
        <w:numPr>
          <w:ilvl w:val="2"/>
          <w:numId w:val="17"/>
        </w:numPr>
        <w:ind w:left="851" w:hanging="851"/>
        <w:rPr>
          <w:rFonts w:ascii="Cambria" w:hAnsi="Cambria"/>
          <w:sz w:val="22"/>
          <w:szCs w:val="22"/>
        </w:rPr>
      </w:pPr>
      <w:r w:rsidRPr="00030FD3">
        <w:rPr>
          <w:rFonts w:ascii="Cambria" w:hAnsi="Cambria"/>
          <w:sz w:val="22"/>
          <w:szCs w:val="22"/>
        </w:rPr>
        <w:t>Uchádzač a</w:t>
      </w:r>
      <w:r w:rsidR="00B17DA2" w:rsidRPr="00030FD3">
        <w:rPr>
          <w:rFonts w:ascii="Cambria" w:hAnsi="Cambria"/>
          <w:sz w:val="22"/>
          <w:szCs w:val="22"/>
        </w:rPr>
        <w:t>lebo záujemca môže na preukázanie finančného a ekonomického postavenia využiť finančné zdroje inej osoby podľa podmienok upravených v </w:t>
      </w:r>
      <w:hyperlink r:id="rId36" w:anchor="paragraf-33.odsek-2" w:history="1">
        <w:r w:rsidR="00B17DA2" w:rsidRPr="00B24C40">
          <w:rPr>
            <w:rFonts w:ascii="Cambria" w:hAnsi="Cambria"/>
            <w:sz w:val="22"/>
            <w:szCs w:val="22"/>
          </w:rPr>
          <w:t>ZVO</w:t>
        </w:r>
      </w:hyperlink>
      <w:r w:rsidR="00B17DA2" w:rsidRPr="00030FD3">
        <w:rPr>
          <w:rFonts w:ascii="Cambria" w:hAnsi="Cambria"/>
          <w:sz w:val="22"/>
          <w:szCs w:val="22"/>
        </w:rPr>
        <w:t>.</w:t>
      </w:r>
    </w:p>
    <w:p w14:paraId="6A3BA68A" w14:textId="1C599B2C" w:rsidR="001B3CB8" w:rsidRPr="00030FD3" w:rsidRDefault="00A966A6" w:rsidP="2953CF82">
      <w:pPr>
        <w:pStyle w:val="Odsekzoznamu"/>
        <w:numPr>
          <w:ilvl w:val="2"/>
          <w:numId w:val="17"/>
        </w:numPr>
        <w:ind w:left="851" w:hanging="851"/>
        <w:rPr>
          <w:rFonts w:ascii="Cambria" w:hAnsi="Cambria"/>
          <w:sz w:val="22"/>
          <w:szCs w:val="22"/>
        </w:rPr>
      </w:pPr>
      <w:r w:rsidRPr="00030FD3">
        <w:rPr>
          <w:rFonts w:ascii="Cambria" w:hAnsi="Cambria"/>
          <w:sz w:val="22"/>
          <w:szCs w:val="22"/>
        </w:rPr>
        <w:t xml:space="preserve">Uchádzač </w:t>
      </w:r>
      <w:r w:rsidR="00720CDC" w:rsidRPr="00030FD3">
        <w:rPr>
          <w:rFonts w:ascii="Cambria" w:hAnsi="Cambria"/>
          <w:sz w:val="22"/>
          <w:szCs w:val="22"/>
        </w:rPr>
        <w:t>alebo záujemca môže na preukázanie technickej spôsobilosti alebo odbornej spôsobilosti využiť technické a odborné kapacity inej osoby podľa</w:t>
      </w:r>
      <w:r w:rsidR="00325BD7" w:rsidRPr="00030FD3">
        <w:rPr>
          <w:rFonts w:ascii="Cambria" w:hAnsi="Cambria"/>
          <w:sz w:val="22"/>
          <w:szCs w:val="22"/>
        </w:rPr>
        <w:t xml:space="preserve"> podmienok upravených v</w:t>
      </w:r>
      <w:r w:rsidR="00720CDC" w:rsidRPr="00030FD3">
        <w:rPr>
          <w:rFonts w:ascii="Cambria" w:hAnsi="Cambria"/>
          <w:sz w:val="22"/>
          <w:szCs w:val="22"/>
        </w:rPr>
        <w:t xml:space="preserve"> </w:t>
      </w:r>
      <w:hyperlink r:id="rId37" w:anchor="paragraf-34.odsek-3" w:history="1">
        <w:r w:rsidR="00720CDC" w:rsidRPr="00B24C40">
          <w:rPr>
            <w:rFonts w:ascii="Cambria" w:hAnsi="Cambria"/>
            <w:sz w:val="22"/>
            <w:szCs w:val="22"/>
          </w:rPr>
          <w:t>ZVO</w:t>
        </w:r>
      </w:hyperlink>
      <w:r w:rsidR="00720CDC" w:rsidRPr="00030FD3">
        <w:rPr>
          <w:rFonts w:ascii="Cambria" w:hAnsi="Cambria"/>
          <w:sz w:val="22"/>
          <w:szCs w:val="22"/>
        </w:rPr>
        <w:t>.</w:t>
      </w:r>
    </w:p>
    <w:p w14:paraId="0CB4B376" w14:textId="606ACBBD" w:rsidR="001B3CB8" w:rsidRPr="00030FD3" w:rsidRDefault="215E763B" w:rsidP="2953CF82">
      <w:pPr>
        <w:pStyle w:val="Odsekzoznamu"/>
        <w:numPr>
          <w:ilvl w:val="1"/>
          <w:numId w:val="17"/>
        </w:numPr>
        <w:ind w:left="0" w:hanging="709"/>
        <w:rPr>
          <w:rFonts w:ascii="Cambria" w:hAnsi="Cambria"/>
          <w:sz w:val="22"/>
          <w:szCs w:val="22"/>
        </w:rPr>
      </w:pPr>
      <w:r w:rsidRPr="00030FD3">
        <w:rPr>
          <w:rFonts w:ascii="Cambria" w:hAnsi="Cambria"/>
          <w:b/>
          <w:bCs/>
          <w:sz w:val="22"/>
          <w:szCs w:val="22"/>
        </w:rPr>
        <w:t xml:space="preserve">Verejný obstarávateľ </w:t>
      </w:r>
      <w:r w:rsidR="4F2AB072" w:rsidRPr="00030FD3">
        <w:rPr>
          <w:rFonts w:ascii="Cambria" w:hAnsi="Cambria"/>
          <w:b/>
          <w:bCs/>
          <w:sz w:val="22"/>
          <w:szCs w:val="22"/>
        </w:rPr>
        <w:t>považuje</w:t>
      </w:r>
      <w:r w:rsidR="4F2AB072" w:rsidRPr="00030FD3">
        <w:rPr>
          <w:rFonts w:ascii="Cambria" w:hAnsi="Cambria"/>
          <w:sz w:val="22"/>
          <w:szCs w:val="22"/>
        </w:rPr>
        <w:t xml:space="preserve"> </w:t>
      </w:r>
      <w:r w:rsidR="35ABE70D" w:rsidRPr="00030FD3">
        <w:rPr>
          <w:rFonts w:ascii="Cambria" w:hAnsi="Cambria"/>
          <w:b/>
          <w:bCs/>
          <w:sz w:val="22"/>
          <w:szCs w:val="22"/>
        </w:rPr>
        <w:t xml:space="preserve">úlohy a činnosti vykonávané </w:t>
      </w:r>
      <w:r w:rsidR="05118D23" w:rsidRPr="00030FD3">
        <w:rPr>
          <w:rFonts w:ascii="Cambria" w:hAnsi="Cambria"/>
          <w:b/>
          <w:bCs/>
          <w:sz w:val="22"/>
          <w:szCs w:val="22"/>
        </w:rPr>
        <w:t>prevádzkarom</w:t>
      </w:r>
      <w:r w:rsidR="35ABE70D" w:rsidRPr="00030FD3">
        <w:rPr>
          <w:rFonts w:ascii="Cambria" w:hAnsi="Cambria"/>
          <w:b/>
          <w:bCs/>
          <w:sz w:val="22"/>
          <w:szCs w:val="22"/>
        </w:rPr>
        <w:t xml:space="preserve"> </w:t>
      </w:r>
      <w:r w:rsidR="33A9EC4A" w:rsidRPr="00030FD3">
        <w:rPr>
          <w:rFonts w:ascii="Cambria" w:hAnsi="Cambria"/>
          <w:b/>
          <w:bCs/>
          <w:sz w:val="22"/>
          <w:szCs w:val="22"/>
        </w:rPr>
        <w:t xml:space="preserve">podľa </w:t>
      </w:r>
      <w:hyperlink r:id="rId38" w:anchor="paragraf-38.odsek-4">
        <w:r w:rsidR="33A9EC4A" w:rsidRPr="00030FD3">
          <w:rPr>
            <w:rStyle w:val="Hypertextovprepojenie"/>
            <w:rFonts w:ascii="Cambria" w:hAnsi="Cambria"/>
            <w:b/>
            <w:bCs/>
            <w:sz w:val="22"/>
            <w:szCs w:val="22"/>
          </w:rPr>
          <w:t>ZVO</w:t>
        </w:r>
      </w:hyperlink>
      <w:r w:rsidR="33A9EC4A" w:rsidRPr="00030FD3">
        <w:rPr>
          <w:rFonts w:ascii="Cambria" w:hAnsi="Cambria"/>
          <w:b/>
          <w:bCs/>
          <w:sz w:val="22"/>
          <w:szCs w:val="22"/>
        </w:rPr>
        <w:t xml:space="preserve"> </w:t>
      </w:r>
      <w:r w:rsidR="35ABE70D" w:rsidRPr="00030FD3">
        <w:rPr>
          <w:rFonts w:ascii="Cambria" w:hAnsi="Cambria"/>
          <w:b/>
          <w:bCs/>
          <w:sz w:val="22"/>
          <w:szCs w:val="22"/>
        </w:rPr>
        <w:t>za</w:t>
      </w:r>
      <w:r w:rsidR="008800C5" w:rsidRPr="00030FD3">
        <w:rPr>
          <w:rFonts w:ascii="Cambria" w:hAnsi="Cambria"/>
          <w:b/>
          <w:bCs/>
          <w:sz w:val="22"/>
          <w:szCs w:val="22"/>
        </w:rPr>
        <w:t> </w:t>
      </w:r>
      <w:r w:rsidR="35ABE70D" w:rsidRPr="00030FD3">
        <w:rPr>
          <w:rFonts w:ascii="Cambria" w:hAnsi="Cambria"/>
          <w:b/>
          <w:bCs/>
          <w:sz w:val="22"/>
          <w:szCs w:val="22"/>
        </w:rPr>
        <w:t>podstatné</w:t>
      </w:r>
      <w:r w:rsidR="00BC0FC3" w:rsidRPr="00030FD3">
        <w:rPr>
          <w:rStyle w:val="Odkaznapoznmkupodiarou"/>
          <w:rFonts w:ascii="Cambria" w:hAnsi="Cambria"/>
          <w:b/>
          <w:bCs/>
          <w:sz w:val="22"/>
          <w:szCs w:val="22"/>
        </w:rPr>
        <w:footnoteReference w:id="4"/>
      </w:r>
      <w:r w:rsidR="35ABE70D" w:rsidRPr="00030FD3">
        <w:rPr>
          <w:rFonts w:ascii="Cambria" w:hAnsi="Cambria"/>
          <w:sz w:val="22"/>
          <w:szCs w:val="22"/>
        </w:rPr>
        <w:t xml:space="preserve"> a preto </w:t>
      </w:r>
      <w:r w:rsidR="35ABE70D" w:rsidRPr="00030FD3">
        <w:rPr>
          <w:rFonts w:ascii="Cambria" w:hAnsi="Cambria"/>
          <w:b/>
          <w:bCs/>
          <w:sz w:val="22"/>
          <w:szCs w:val="22"/>
        </w:rPr>
        <w:t>požaduje</w:t>
      </w:r>
      <w:r w:rsidR="30832EEC" w:rsidRPr="00030FD3">
        <w:rPr>
          <w:rFonts w:ascii="Cambria" w:hAnsi="Cambria"/>
          <w:b/>
          <w:bCs/>
          <w:sz w:val="22"/>
          <w:szCs w:val="22"/>
        </w:rPr>
        <w:t>,</w:t>
      </w:r>
      <w:r w:rsidR="28965A7F" w:rsidRPr="00030FD3">
        <w:rPr>
          <w:rFonts w:ascii="Cambria" w:hAnsi="Cambria"/>
          <w:b/>
          <w:bCs/>
          <w:sz w:val="22"/>
          <w:szCs w:val="22"/>
        </w:rPr>
        <w:t xml:space="preserve"> </w:t>
      </w:r>
      <w:r w:rsidR="17E28EF4" w:rsidRPr="00030FD3">
        <w:rPr>
          <w:rFonts w:ascii="Cambria" w:eastAsia="Cambria" w:hAnsi="Cambria" w:cs="Cambria"/>
          <w:b/>
          <w:bCs/>
          <w:sz w:val="22"/>
          <w:szCs w:val="22"/>
        </w:rPr>
        <w:t>aby ich vykonávala vlastná (interná) kapacita uchádzača</w:t>
      </w:r>
      <w:r w:rsidR="17E28EF4" w:rsidRPr="00030FD3">
        <w:rPr>
          <w:rFonts w:ascii="Cambria" w:eastAsia="Cambria" w:hAnsi="Cambria" w:cs="Cambria"/>
          <w:sz w:val="22"/>
          <w:szCs w:val="22"/>
        </w:rPr>
        <w:t xml:space="preserve"> alebo člena skupiny dodávateľov, t. j. prevádzkarom nemôže byť</w:t>
      </w:r>
      <w:r w:rsidR="243E0DA5" w:rsidRPr="00030FD3">
        <w:rPr>
          <w:rFonts w:ascii="Cambria" w:hAnsi="Cambria"/>
          <w:sz w:val="22"/>
          <w:szCs w:val="22"/>
        </w:rPr>
        <w:t xml:space="preserve"> subdodávateľ</w:t>
      </w:r>
      <w:r w:rsidR="00A94014" w:rsidRPr="00030FD3">
        <w:rPr>
          <w:rStyle w:val="Odkaznapoznmkupodiarou"/>
          <w:rFonts w:ascii="Cambria" w:hAnsi="Cambria"/>
          <w:sz w:val="22"/>
          <w:szCs w:val="22"/>
        </w:rPr>
        <w:footnoteReference w:id="5"/>
      </w:r>
      <w:r w:rsidR="28965A7F" w:rsidRPr="00030FD3">
        <w:rPr>
          <w:rFonts w:ascii="Cambria" w:hAnsi="Cambria"/>
          <w:sz w:val="22"/>
          <w:szCs w:val="22"/>
        </w:rPr>
        <w:t>.</w:t>
      </w:r>
    </w:p>
    <w:p w14:paraId="0C11E3EB" w14:textId="4B5E042E" w:rsidR="008D00EF" w:rsidRPr="00030FD3" w:rsidRDefault="5D36EBF2" w:rsidP="2953CF82">
      <w:pPr>
        <w:pStyle w:val="Odsekzoznamu"/>
        <w:numPr>
          <w:ilvl w:val="1"/>
          <w:numId w:val="17"/>
        </w:numPr>
        <w:ind w:left="0" w:hanging="709"/>
        <w:rPr>
          <w:rFonts w:ascii="Cambria" w:hAnsi="Cambria"/>
          <w:sz w:val="22"/>
          <w:szCs w:val="22"/>
        </w:rPr>
      </w:pPr>
      <w:r w:rsidRPr="00030FD3">
        <w:rPr>
          <w:rFonts w:ascii="Cambria" w:hAnsi="Cambria"/>
          <w:b/>
          <w:bCs/>
          <w:sz w:val="22"/>
          <w:szCs w:val="22"/>
        </w:rPr>
        <w:t>Verejný obstarávateľ odporúča</w:t>
      </w:r>
      <w:r w:rsidRPr="00030FD3">
        <w:rPr>
          <w:rFonts w:ascii="Cambria" w:hAnsi="Cambria"/>
          <w:sz w:val="22"/>
          <w:szCs w:val="22"/>
        </w:rPr>
        <w:t xml:space="preserve"> uchádzačom</w:t>
      </w:r>
      <w:r w:rsidR="5AA22D52" w:rsidRPr="00030FD3">
        <w:rPr>
          <w:rFonts w:ascii="Cambria" w:hAnsi="Cambria"/>
          <w:sz w:val="22"/>
          <w:szCs w:val="22"/>
        </w:rPr>
        <w:t>,</w:t>
      </w:r>
      <w:r w:rsidRPr="00030FD3">
        <w:rPr>
          <w:rFonts w:ascii="Cambria" w:hAnsi="Cambria"/>
          <w:sz w:val="22"/>
          <w:szCs w:val="22"/>
        </w:rPr>
        <w:t xml:space="preserve"> aby predbežne nahradil</w:t>
      </w:r>
      <w:r w:rsidR="088929AB" w:rsidRPr="00030FD3">
        <w:rPr>
          <w:rFonts w:ascii="Cambria" w:hAnsi="Cambria"/>
          <w:sz w:val="22"/>
          <w:szCs w:val="22"/>
        </w:rPr>
        <w:t>i</w:t>
      </w:r>
      <w:r w:rsidRPr="00030FD3">
        <w:rPr>
          <w:rFonts w:ascii="Cambria" w:hAnsi="Cambria"/>
          <w:sz w:val="22"/>
          <w:szCs w:val="22"/>
        </w:rPr>
        <w:t xml:space="preserve"> doklady na preukázanie splnenia podmienok účasti osobného postavenia</w:t>
      </w:r>
      <w:r w:rsidR="51116F32" w:rsidRPr="00030FD3">
        <w:rPr>
          <w:rFonts w:ascii="Cambria" w:hAnsi="Cambria"/>
          <w:sz w:val="22"/>
          <w:szCs w:val="22"/>
        </w:rPr>
        <w:t>, podmienok účasti finančné</w:t>
      </w:r>
      <w:r w:rsidR="09651821" w:rsidRPr="00030FD3">
        <w:rPr>
          <w:rFonts w:ascii="Cambria" w:hAnsi="Cambria"/>
          <w:sz w:val="22"/>
          <w:szCs w:val="22"/>
        </w:rPr>
        <w:t>ho</w:t>
      </w:r>
      <w:r w:rsidR="51116F32" w:rsidRPr="00030FD3">
        <w:rPr>
          <w:rFonts w:ascii="Cambria" w:hAnsi="Cambria"/>
          <w:sz w:val="22"/>
          <w:szCs w:val="22"/>
        </w:rPr>
        <w:t xml:space="preserve"> a ekonomické</w:t>
      </w:r>
      <w:r w:rsidR="09651821" w:rsidRPr="00030FD3">
        <w:rPr>
          <w:rFonts w:ascii="Cambria" w:hAnsi="Cambria"/>
          <w:sz w:val="22"/>
          <w:szCs w:val="22"/>
        </w:rPr>
        <w:t>ho</w:t>
      </w:r>
      <w:r w:rsidR="51116F32" w:rsidRPr="00030FD3">
        <w:rPr>
          <w:rFonts w:ascii="Cambria" w:hAnsi="Cambria"/>
          <w:sz w:val="22"/>
          <w:szCs w:val="22"/>
        </w:rPr>
        <w:t xml:space="preserve"> postaveni</w:t>
      </w:r>
      <w:r w:rsidR="09651821" w:rsidRPr="00030FD3">
        <w:rPr>
          <w:rFonts w:ascii="Cambria" w:hAnsi="Cambria"/>
          <w:sz w:val="22"/>
          <w:szCs w:val="22"/>
        </w:rPr>
        <w:t>a</w:t>
      </w:r>
      <w:r w:rsidRPr="00030FD3">
        <w:rPr>
          <w:rFonts w:ascii="Cambria" w:hAnsi="Cambria"/>
          <w:sz w:val="22"/>
          <w:szCs w:val="22"/>
        </w:rPr>
        <w:t xml:space="preserve"> a podmien</w:t>
      </w:r>
      <w:r w:rsidR="17A56E10" w:rsidRPr="00030FD3">
        <w:rPr>
          <w:rFonts w:ascii="Cambria" w:hAnsi="Cambria"/>
          <w:sz w:val="22"/>
          <w:szCs w:val="22"/>
        </w:rPr>
        <w:t>ok</w:t>
      </w:r>
      <w:r w:rsidRPr="00030FD3">
        <w:rPr>
          <w:rFonts w:ascii="Cambria" w:hAnsi="Cambria"/>
          <w:sz w:val="22"/>
          <w:szCs w:val="22"/>
        </w:rPr>
        <w:t xml:space="preserve"> účasti technickej alebo odbornej spôsobilosti predložením JED (Jednotný európsky dokument podľa </w:t>
      </w:r>
      <w:hyperlink r:id="rId39">
        <w:r w:rsidRPr="00030FD3">
          <w:rPr>
            <w:rFonts w:ascii="Cambria" w:hAnsi="Cambria"/>
            <w:sz w:val="22"/>
            <w:szCs w:val="22"/>
          </w:rPr>
          <w:t>§ 39 ZVO</w:t>
        </w:r>
      </w:hyperlink>
      <w:r w:rsidR="088929AB" w:rsidRPr="00030FD3">
        <w:rPr>
          <w:rFonts w:ascii="Cambria" w:hAnsi="Cambria"/>
          <w:sz w:val="22"/>
          <w:szCs w:val="22"/>
        </w:rPr>
        <w:t>).</w:t>
      </w:r>
      <w:r w:rsidR="47D4EE9F" w:rsidRPr="00030FD3">
        <w:rPr>
          <w:rFonts w:ascii="Cambria" w:hAnsi="Cambria"/>
          <w:sz w:val="22"/>
          <w:szCs w:val="22"/>
        </w:rPr>
        <w:t xml:space="preserve"> </w:t>
      </w:r>
      <w:r w:rsidR="47D4EE9F" w:rsidRPr="00030FD3">
        <w:rPr>
          <w:rFonts w:ascii="Cambria" w:hAnsi="Cambria"/>
          <w:b/>
          <w:bCs/>
          <w:sz w:val="22"/>
          <w:szCs w:val="22"/>
        </w:rPr>
        <w:t>Vzor JED</w:t>
      </w:r>
      <w:r w:rsidR="47D4EE9F" w:rsidRPr="00030FD3">
        <w:rPr>
          <w:rFonts w:ascii="Cambria" w:hAnsi="Cambria"/>
          <w:sz w:val="22"/>
          <w:szCs w:val="22"/>
        </w:rPr>
        <w:t xml:space="preserve"> je dostupný </w:t>
      </w:r>
      <w:hyperlink r:id="rId40">
        <w:r w:rsidR="47D4EE9F" w:rsidRPr="00030FD3">
          <w:rPr>
            <w:rStyle w:val="Hypertextovprepojenie"/>
            <w:rFonts w:ascii="Cambria" w:hAnsi="Cambria"/>
            <w:sz w:val="22"/>
            <w:szCs w:val="22"/>
          </w:rPr>
          <w:t>tu</w:t>
        </w:r>
      </w:hyperlink>
      <w:r w:rsidR="001B3CB8" w:rsidRPr="00030FD3">
        <w:rPr>
          <w:rFonts w:ascii="Cambria" w:hAnsi="Cambria"/>
          <w:sz w:val="22"/>
          <w:szCs w:val="22"/>
        </w:rPr>
        <w:t xml:space="preserve">. </w:t>
      </w:r>
    </w:p>
    <w:p w14:paraId="69D87505" w14:textId="629BBF97" w:rsidR="00015EA8" w:rsidRPr="00030FD3" w:rsidRDefault="45DB05CD" w:rsidP="2953CF82">
      <w:pPr>
        <w:pStyle w:val="Odsekzoznamu"/>
        <w:numPr>
          <w:ilvl w:val="1"/>
          <w:numId w:val="17"/>
        </w:numPr>
        <w:ind w:left="0" w:hanging="709"/>
        <w:rPr>
          <w:rFonts w:ascii="Cambria" w:hAnsi="Cambria"/>
          <w:sz w:val="22"/>
          <w:szCs w:val="22"/>
        </w:rPr>
      </w:pPr>
      <w:r w:rsidRPr="00030FD3">
        <w:rPr>
          <w:rFonts w:ascii="Cambria" w:hAnsi="Cambria"/>
          <w:b/>
          <w:bCs/>
          <w:sz w:val="22"/>
          <w:szCs w:val="22"/>
        </w:rPr>
        <w:t>Verejný</w:t>
      </w:r>
      <w:r w:rsidRPr="00030FD3">
        <w:rPr>
          <w:rFonts w:ascii="Cambria" w:hAnsi="Cambria"/>
          <w:sz w:val="22"/>
          <w:szCs w:val="22"/>
        </w:rPr>
        <w:t xml:space="preserve"> obstarávateľ </w:t>
      </w:r>
      <w:r w:rsidR="2535D157" w:rsidRPr="00030FD3">
        <w:rPr>
          <w:rFonts w:ascii="Cambria" w:hAnsi="Cambria"/>
          <w:b/>
          <w:bCs/>
          <w:sz w:val="22"/>
          <w:szCs w:val="22"/>
          <w:u w:val="single"/>
        </w:rPr>
        <w:t>ne</w:t>
      </w:r>
      <w:r w:rsidRPr="00030FD3">
        <w:rPr>
          <w:rFonts w:ascii="Cambria" w:hAnsi="Cambria"/>
          <w:b/>
          <w:bCs/>
          <w:sz w:val="22"/>
          <w:szCs w:val="22"/>
          <w:u w:val="single"/>
        </w:rPr>
        <w:t>pripúšťa</w:t>
      </w:r>
      <w:r w:rsidRPr="00030FD3">
        <w:rPr>
          <w:rFonts w:ascii="Cambria" w:hAnsi="Cambria"/>
          <w:sz w:val="22"/>
          <w:szCs w:val="22"/>
        </w:rPr>
        <w:t xml:space="preserve"> vyplnenie Globálneho údaj</w:t>
      </w:r>
      <w:r w:rsidR="7CC3075B" w:rsidRPr="00030FD3">
        <w:rPr>
          <w:rFonts w:ascii="Cambria" w:hAnsi="Cambria"/>
          <w:sz w:val="22"/>
          <w:szCs w:val="22"/>
        </w:rPr>
        <w:t>a</w:t>
      </w:r>
      <w:r w:rsidRPr="00030FD3">
        <w:rPr>
          <w:rFonts w:ascii="Cambria" w:hAnsi="Cambria"/>
          <w:sz w:val="22"/>
          <w:szCs w:val="22"/>
        </w:rPr>
        <w:t xml:space="preserve"> pre podmienky účasti v časti IV: Podmienky účasti JED-u. Ak sú požadované doklady pre verejného obstarávateľa priamo a</w:t>
      </w:r>
      <w:r w:rsidR="001B3CB8" w:rsidRPr="00030FD3">
        <w:rPr>
          <w:rFonts w:ascii="Cambria" w:hAnsi="Cambria"/>
          <w:sz w:val="22"/>
          <w:szCs w:val="22"/>
        </w:rPr>
        <w:t> </w:t>
      </w:r>
      <w:r w:rsidRPr="00030FD3">
        <w:rPr>
          <w:rFonts w:ascii="Cambria" w:hAnsi="Cambria"/>
          <w:sz w:val="22"/>
          <w:szCs w:val="22"/>
        </w:rPr>
        <w:t>bezodplatne prístupné v elektronických databázach, uchádzač v JED-e uvedie aj informácie potrebné na prístup do týchto elektronických databáz, najmä internetovú adresu elektronickej databázy, akékoľvek identifikačné údaje a súhlasy potrebné na prístup do t</w:t>
      </w:r>
      <w:r w:rsidR="7CC3075B" w:rsidRPr="00030FD3">
        <w:rPr>
          <w:rFonts w:ascii="Cambria" w:hAnsi="Cambria"/>
          <w:sz w:val="22"/>
          <w:szCs w:val="22"/>
        </w:rPr>
        <w:t>ýchto</w:t>
      </w:r>
      <w:r w:rsidRPr="00030FD3">
        <w:rPr>
          <w:rFonts w:ascii="Cambria" w:hAnsi="Cambria"/>
          <w:sz w:val="22"/>
          <w:szCs w:val="22"/>
        </w:rPr>
        <w:t xml:space="preserve"> databáz.</w:t>
      </w:r>
    </w:p>
    <w:p w14:paraId="099556DA" w14:textId="77777777" w:rsidR="00015EA8" w:rsidRPr="00865543" w:rsidRDefault="00015EA8" w:rsidP="00365FBC">
      <w:pPr>
        <w:spacing w:after="60" w:line="259" w:lineRule="auto"/>
        <w:jc w:val="left"/>
        <w:rPr>
          <w:rFonts w:ascii="Cambria" w:hAnsi="Cambria"/>
          <w:sz w:val="22"/>
          <w:szCs w:val="22"/>
        </w:rPr>
      </w:pPr>
      <w:r w:rsidRPr="00865543">
        <w:rPr>
          <w:rFonts w:ascii="Cambria" w:hAnsi="Cambria"/>
          <w:sz w:val="22"/>
          <w:szCs w:val="22"/>
        </w:rPr>
        <w:br w:type="page"/>
      </w:r>
    </w:p>
    <w:p w14:paraId="07D72E8B" w14:textId="590FD6A0" w:rsidR="00E75609" w:rsidRPr="00031B6B" w:rsidRDefault="05A4060E" w:rsidP="2953CF82">
      <w:pPr>
        <w:pStyle w:val="Nzvyast"/>
      </w:pPr>
      <w:bookmarkStart w:id="44" w:name="_Toc234833969"/>
      <w:r>
        <w:lastRenderedPageBreak/>
        <w:t>Časť C. Kritériá na vyhodnotenie ponúk</w:t>
      </w:r>
      <w:bookmarkEnd w:id="44"/>
    </w:p>
    <w:p w14:paraId="65213B7F" w14:textId="11397DAD" w:rsidR="00E75609" w:rsidRPr="00865543" w:rsidRDefault="05A4060E" w:rsidP="2953CF82">
      <w:pPr>
        <w:pStyle w:val="Nadpis2"/>
        <w:numPr>
          <w:ilvl w:val="0"/>
          <w:numId w:val="17"/>
        </w:numPr>
        <w:shd w:val="clear" w:color="auto" w:fill="DBDBDB" w:themeFill="accent3" w:themeFillTint="66"/>
        <w:spacing w:before="0" w:after="60"/>
        <w:ind w:left="0" w:hanging="426"/>
        <w:rPr>
          <w:rStyle w:val="Nzvybodov"/>
          <w:rFonts w:cs="Times New Roman"/>
        </w:rPr>
      </w:pPr>
      <w:bookmarkStart w:id="45" w:name="_Toc234833970"/>
      <w:r w:rsidRPr="2953CF82">
        <w:rPr>
          <w:rStyle w:val="Nzvybodov"/>
        </w:rPr>
        <w:t>Kritériá na hodnotenie ponúk</w:t>
      </w:r>
      <w:r w:rsidR="001A355F" w:rsidRPr="2953CF82">
        <w:rPr>
          <w:rStyle w:val="Nzvybodov"/>
        </w:rPr>
        <w:t xml:space="preserve"> – všeobecne</w:t>
      </w:r>
      <w:bookmarkEnd w:id="45"/>
      <w:r w:rsidR="001A355F" w:rsidRPr="2953CF82">
        <w:rPr>
          <w:rStyle w:val="Nzvybodov"/>
        </w:rPr>
        <w:t xml:space="preserve"> </w:t>
      </w:r>
    </w:p>
    <w:p w14:paraId="7B51C347" w14:textId="77777777" w:rsidR="002B540E" w:rsidRPr="00865543" w:rsidRDefault="002B540E" w:rsidP="2953CF82">
      <w:pPr>
        <w:pStyle w:val="Odsekzoznamu"/>
        <w:numPr>
          <w:ilvl w:val="1"/>
          <w:numId w:val="17"/>
        </w:numPr>
        <w:ind w:left="0" w:hanging="567"/>
        <w:rPr>
          <w:rFonts w:ascii="Cambria" w:hAnsi="Cambria"/>
          <w:sz w:val="22"/>
          <w:szCs w:val="22"/>
        </w:rPr>
      </w:pPr>
      <w:bookmarkStart w:id="46" w:name="_Toc182766391"/>
      <w:bookmarkStart w:id="47" w:name="_Toc184109515"/>
      <w:r w:rsidRPr="2953CF82">
        <w:rPr>
          <w:rFonts w:ascii="Cambria" w:hAnsi="Cambria"/>
          <w:sz w:val="22"/>
          <w:szCs w:val="22"/>
        </w:rPr>
        <w:t xml:space="preserve">Ponuky budú hodnotené podľa ich ekonomickej výhodnosti na základe </w:t>
      </w:r>
      <w:r w:rsidRPr="2953CF82">
        <w:rPr>
          <w:rFonts w:ascii="Cambria" w:hAnsi="Cambria"/>
          <w:b/>
          <w:bCs/>
          <w:sz w:val="22"/>
          <w:szCs w:val="22"/>
        </w:rPr>
        <w:t>najlepšieho pomeru ceny a kvality.</w:t>
      </w:r>
    </w:p>
    <w:p w14:paraId="229D14F4" w14:textId="43206C37" w:rsidR="002B540E" w:rsidRPr="00592227" w:rsidRDefault="002B540E" w:rsidP="1B8CFDA9">
      <w:pPr>
        <w:pStyle w:val="Odsekzoznamu"/>
        <w:numPr>
          <w:ilvl w:val="1"/>
          <w:numId w:val="17"/>
        </w:numPr>
        <w:ind w:left="0" w:hanging="567"/>
        <w:rPr>
          <w:rFonts w:ascii="Cambria" w:hAnsi="Cambria"/>
          <w:sz w:val="22"/>
          <w:szCs w:val="22"/>
        </w:rPr>
      </w:pPr>
      <w:r w:rsidRPr="2953CF82">
        <w:rPr>
          <w:rFonts w:ascii="Cambria" w:hAnsi="Cambria"/>
          <w:b/>
          <w:bCs/>
          <w:sz w:val="22"/>
          <w:szCs w:val="22"/>
        </w:rPr>
        <w:t>Spôsob uplatnenia kritérií:</w:t>
      </w:r>
      <w:r w:rsidR="003A0B96" w:rsidRPr="2953CF82">
        <w:rPr>
          <w:rFonts w:ascii="Cambria" w:hAnsi="Cambria"/>
          <w:sz w:val="22"/>
          <w:szCs w:val="22"/>
        </w:rPr>
        <w:t xml:space="preserve"> </w:t>
      </w:r>
      <w:r w:rsidRPr="1B8CFDA9">
        <w:rPr>
          <w:rFonts w:ascii="Cambria" w:hAnsi="Cambria"/>
          <w:sz w:val="22"/>
          <w:szCs w:val="22"/>
        </w:rPr>
        <w:t>Zaužívaný postup pri tomto spôsobe hodnotenia obvykle býva ten, že ponuková cena uchádzača sa prevedie na body, ku ktorým sa následne pripočítajú body za</w:t>
      </w:r>
      <w:r w:rsidR="00DF0573">
        <w:rPr>
          <w:rFonts w:ascii="Cambria" w:hAnsi="Cambria"/>
          <w:sz w:val="22"/>
          <w:szCs w:val="22"/>
        </w:rPr>
        <w:t> </w:t>
      </w:r>
      <w:r w:rsidRPr="1B8CFDA9">
        <w:rPr>
          <w:rFonts w:ascii="Cambria" w:hAnsi="Cambria"/>
          <w:sz w:val="22"/>
          <w:szCs w:val="22"/>
        </w:rPr>
        <w:t>kvalitatívne necenové kritériá. V</w:t>
      </w:r>
      <w:r w:rsidR="005311EC" w:rsidRPr="1B8CFDA9">
        <w:rPr>
          <w:rFonts w:ascii="Cambria" w:hAnsi="Cambria"/>
          <w:sz w:val="22"/>
          <w:szCs w:val="22"/>
        </w:rPr>
        <w:t> </w:t>
      </w:r>
      <w:r w:rsidRPr="1B8CFDA9">
        <w:rPr>
          <w:rFonts w:ascii="Cambria" w:hAnsi="Cambria"/>
          <w:sz w:val="22"/>
          <w:szCs w:val="22"/>
        </w:rPr>
        <w:t xml:space="preserve">tomto prípade sa môže stať, že úspešným uchádzačom sa nestane uchádzač s najnižšou ponukovou cenou, pretože v súčte bodov za všetky kritériá nedosiahne najvyšší výsledný počet bodov. </w:t>
      </w:r>
    </w:p>
    <w:p w14:paraId="7F39A15D" w14:textId="2D6DE918" w:rsidR="002B540E" w:rsidRPr="00865543" w:rsidRDefault="002B540E" w:rsidP="2953CF82">
      <w:pPr>
        <w:pStyle w:val="Odsekzoznamu"/>
        <w:numPr>
          <w:ilvl w:val="1"/>
          <w:numId w:val="17"/>
        </w:numPr>
        <w:ind w:left="0" w:hanging="567"/>
        <w:rPr>
          <w:rFonts w:ascii="Cambria" w:hAnsi="Cambria"/>
          <w:b/>
          <w:bCs/>
          <w:sz w:val="22"/>
          <w:szCs w:val="22"/>
          <w:u w:val="single"/>
        </w:rPr>
      </w:pPr>
      <w:r w:rsidRPr="2953CF82">
        <w:rPr>
          <w:rFonts w:ascii="Cambria" w:hAnsi="Cambria"/>
          <w:sz w:val="22"/>
          <w:szCs w:val="22"/>
        </w:rPr>
        <w:t>V tejto súťaži verejný obstarávateľ zvolil na prvý pohľad odlišný spôsob, ale matematicky totožný postup. Cena a ostatné kritériá sa neprepočítavajú na body, ale na eurá</w:t>
      </w:r>
      <w:r w:rsidR="18F4821B" w:rsidRPr="2953CF82">
        <w:rPr>
          <w:rFonts w:ascii="Cambria" w:hAnsi="Cambria"/>
          <w:sz w:val="22"/>
          <w:szCs w:val="22"/>
        </w:rPr>
        <w:t>. Tzn., že verejný obstarávateľ aj kvalitatívne kritériá vyjadruje finančne.</w:t>
      </w:r>
      <w:r w:rsidRPr="2953CF82">
        <w:rPr>
          <w:rFonts w:ascii="Cambria" w:hAnsi="Cambria"/>
          <w:sz w:val="22"/>
          <w:szCs w:val="22"/>
        </w:rPr>
        <w:t xml:space="preserve"> </w:t>
      </w:r>
      <w:r w:rsidRPr="2953CF82">
        <w:rPr>
          <w:rFonts w:ascii="Cambria" w:hAnsi="Cambria"/>
          <w:b/>
          <w:bCs/>
          <w:sz w:val="22"/>
          <w:szCs w:val="22"/>
          <w:u w:val="single"/>
        </w:rPr>
        <w:t xml:space="preserve">Vo výsledku tak ponuka každého uchádzača </w:t>
      </w:r>
      <w:r w:rsidR="005A3029" w:rsidRPr="2953CF82">
        <w:rPr>
          <w:rFonts w:ascii="Cambria" w:hAnsi="Cambria"/>
          <w:b/>
          <w:bCs/>
          <w:sz w:val="22"/>
          <w:szCs w:val="22"/>
          <w:u w:val="single"/>
        </w:rPr>
        <w:t>bude</w:t>
      </w:r>
      <w:r w:rsidRPr="2953CF82">
        <w:rPr>
          <w:rFonts w:ascii="Cambria" w:hAnsi="Cambria"/>
          <w:b/>
          <w:bCs/>
          <w:sz w:val="22"/>
          <w:szCs w:val="22"/>
          <w:u w:val="single"/>
        </w:rPr>
        <w:t xml:space="preserve"> mať dve rôzne ceny a to: </w:t>
      </w:r>
    </w:p>
    <w:p w14:paraId="60F06CFC" w14:textId="4DE44B47" w:rsidR="002B540E" w:rsidRPr="0067554C" w:rsidRDefault="309FE680" w:rsidP="2953CF82">
      <w:pPr>
        <w:pStyle w:val="Odsekzoznamu"/>
        <w:numPr>
          <w:ilvl w:val="2"/>
          <w:numId w:val="17"/>
        </w:numPr>
        <w:ind w:left="709" w:hanging="709"/>
        <w:rPr>
          <w:rFonts w:ascii="Cambria" w:hAnsi="Cambria"/>
          <w:sz w:val="22"/>
          <w:szCs w:val="22"/>
        </w:rPr>
      </w:pPr>
      <w:r w:rsidRPr="0067554C">
        <w:rPr>
          <w:rFonts w:ascii="Cambria" w:hAnsi="Cambria"/>
          <w:sz w:val="22"/>
          <w:szCs w:val="22"/>
          <w:u w:val="single"/>
        </w:rPr>
        <w:t>Cenu ponuky</w:t>
      </w:r>
      <w:r w:rsidR="731ADCD8" w:rsidRPr="0067554C">
        <w:rPr>
          <w:rFonts w:ascii="Cambria" w:hAnsi="Cambria"/>
          <w:sz w:val="22"/>
          <w:szCs w:val="22"/>
          <w:u w:val="single"/>
        </w:rPr>
        <w:t xml:space="preserve"> (</w:t>
      </w:r>
      <w:r w:rsidR="00E262E4" w:rsidRPr="0067554C">
        <w:rPr>
          <w:rFonts w:ascii="Cambria" w:hAnsi="Cambria"/>
          <w:sz w:val="22"/>
          <w:szCs w:val="22"/>
          <w:u w:val="single"/>
        </w:rPr>
        <w:t>EUR</w:t>
      </w:r>
      <w:r w:rsidR="731ADCD8" w:rsidRPr="0067554C">
        <w:rPr>
          <w:rFonts w:ascii="Cambria" w:hAnsi="Cambria"/>
          <w:sz w:val="22"/>
          <w:szCs w:val="22"/>
          <w:u w:val="single"/>
        </w:rPr>
        <w:t xml:space="preserve"> bez DPH) </w:t>
      </w:r>
      <w:r w:rsidR="53072566" w:rsidRPr="0067554C">
        <w:rPr>
          <w:rFonts w:ascii="Cambria" w:hAnsi="Cambria"/>
          <w:sz w:val="22"/>
          <w:szCs w:val="22"/>
          <w:u w:val="single"/>
        </w:rPr>
        <w:t>(k1)</w:t>
      </w:r>
      <w:r w:rsidR="53072566" w:rsidRPr="0067554C">
        <w:rPr>
          <w:rFonts w:ascii="Cambria" w:hAnsi="Cambria"/>
          <w:sz w:val="22"/>
          <w:szCs w:val="22"/>
        </w:rPr>
        <w:t xml:space="preserve"> </w:t>
      </w:r>
      <w:r w:rsidR="731ADCD8" w:rsidRPr="0067554C">
        <w:rPr>
          <w:rFonts w:ascii="Cambria" w:hAnsi="Cambria"/>
          <w:sz w:val="22"/>
          <w:szCs w:val="22"/>
        </w:rPr>
        <w:t xml:space="preserve">– cena, ktorú uchádzač predloží vo svojej ponuke podľa </w:t>
      </w:r>
      <w:r w:rsidR="002F4BE7" w:rsidRPr="0067554C">
        <w:rPr>
          <w:rFonts w:ascii="Cambria" w:hAnsi="Cambria"/>
          <w:sz w:val="22"/>
          <w:szCs w:val="22"/>
        </w:rPr>
        <w:t xml:space="preserve">Prílohy </w:t>
      </w:r>
      <w:r w:rsidR="004E76FC" w:rsidRPr="0067554C">
        <w:rPr>
          <w:rFonts w:ascii="Cambria" w:hAnsi="Cambria"/>
          <w:sz w:val="22"/>
          <w:szCs w:val="22"/>
        </w:rPr>
        <w:t xml:space="preserve">č. </w:t>
      </w:r>
      <w:r w:rsidR="002F4BE7" w:rsidRPr="0067554C">
        <w:rPr>
          <w:rFonts w:ascii="Cambria" w:hAnsi="Cambria"/>
          <w:sz w:val="22"/>
          <w:szCs w:val="22"/>
        </w:rPr>
        <w:t>2</w:t>
      </w:r>
      <w:r w:rsidR="731ADCD8" w:rsidRPr="0067554C">
        <w:rPr>
          <w:rFonts w:ascii="Cambria" w:hAnsi="Cambria"/>
          <w:sz w:val="22"/>
          <w:szCs w:val="22"/>
        </w:rPr>
        <w:t xml:space="preserve"> súťažných podkladov, ktorá je nemenná a vychádza z kalkulácie – súčtu všetkých cenových položiek za poskytovanie služieb, ktorého výsledkom je celková cena za predmet zákazky; </w:t>
      </w:r>
      <w:r w:rsidR="731ADCD8" w:rsidRPr="0067554C">
        <w:rPr>
          <w:rFonts w:ascii="Cambria" w:hAnsi="Cambria"/>
          <w:b/>
          <w:bCs/>
          <w:sz w:val="22"/>
          <w:szCs w:val="22"/>
        </w:rPr>
        <w:t xml:space="preserve">táto cena sa v prípade úspešného uchádzača stane aj zmluvnou cenou. </w:t>
      </w:r>
      <w:r w:rsidR="731ADCD8" w:rsidRPr="0067554C">
        <w:rPr>
          <w:rFonts w:ascii="Cambria" w:hAnsi="Cambria"/>
          <w:sz w:val="22"/>
          <w:szCs w:val="22"/>
        </w:rPr>
        <w:t>Cena ponuky musí zahŕňať všetky náklady, ktoré s plnením predmetu zákazky súvisia</w:t>
      </w:r>
      <w:r w:rsidR="5ED4ECF4" w:rsidRPr="0067554C">
        <w:rPr>
          <w:rFonts w:ascii="Cambria" w:hAnsi="Cambria"/>
          <w:sz w:val="22"/>
          <w:szCs w:val="22"/>
        </w:rPr>
        <w:t>.</w:t>
      </w:r>
    </w:p>
    <w:p w14:paraId="0291F7A9" w14:textId="77777777" w:rsidR="002B540E" w:rsidRPr="00865543" w:rsidRDefault="002B540E" w:rsidP="2953CF82">
      <w:pPr>
        <w:pStyle w:val="Odsekzoznamu"/>
        <w:numPr>
          <w:ilvl w:val="2"/>
          <w:numId w:val="17"/>
        </w:numPr>
        <w:ind w:left="709" w:hanging="709"/>
        <w:rPr>
          <w:rFonts w:ascii="Cambria" w:hAnsi="Cambria"/>
          <w:sz w:val="22"/>
          <w:szCs w:val="22"/>
        </w:rPr>
      </w:pPr>
      <w:r w:rsidRPr="2953CF82">
        <w:rPr>
          <w:rFonts w:ascii="Cambria" w:hAnsi="Cambria"/>
          <w:i/>
          <w:iCs/>
          <w:sz w:val="22"/>
          <w:szCs w:val="22"/>
          <w:u w:val="single"/>
        </w:rPr>
        <w:t>Cenu pre účely vyhodnotenia ponúk</w:t>
      </w:r>
      <w:r w:rsidRPr="2953CF82">
        <w:rPr>
          <w:rFonts w:ascii="Cambria" w:hAnsi="Cambria"/>
          <w:sz w:val="22"/>
          <w:szCs w:val="22"/>
        </w:rPr>
        <w:t xml:space="preserve"> – táto cena je cenou abstraktnou a určuje sa nasledovne: </w:t>
      </w:r>
    </w:p>
    <w:p w14:paraId="600BD826" w14:textId="134CF45F" w:rsidR="008614BF" w:rsidRPr="00865543" w:rsidRDefault="69965BF4" w:rsidP="00365FBC">
      <w:pPr>
        <w:pStyle w:val="Odsekzoznamu"/>
        <w:numPr>
          <w:ilvl w:val="1"/>
          <w:numId w:val="51"/>
        </w:numPr>
        <w:spacing w:after="60"/>
        <w:ind w:left="709" w:hanging="425"/>
        <w:contextualSpacing w:val="0"/>
        <w:rPr>
          <w:rFonts w:ascii="Cambria" w:hAnsi="Cambria"/>
          <w:sz w:val="22"/>
          <w:szCs w:val="22"/>
        </w:rPr>
      </w:pPr>
      <w:r w:rsidRPr="4D67A6C7">
        <w:rPr>
          <w:rFonts w:ascii="Cambria" w:hAnsi="Cambria"/>
          <w:sz w:val="22"/>
          <w:szCs w:val="22"/>
        </w:rPr>
        <w:t xml:space="preserve">Uchádzačovi sa od jeho </w:t>
      </w:r>
      <w:r w:rsidRPr="4D67A6C7">
        <w:rPr>
          <w:rFonts w:ascii="Cambria" w:hAnsi="Cambria"/>
          <w:b/>
          <w:bCs/>
          <w:sz w:val="22"/>
          <w:szCs w:val="22"/>
          <w:u w:val="single"/>
        </w:rPr>
        <w:t>Ceny ponuky</w:t>
      </w:r>
      <w:r w:rsidR="52A348D2" w:rsidRPr="4D67A6C7">
        <w:rPr>
          <w:rFonts w:ascii="Cambria" w:hAnsi="Cambria"/>
          <w:b/>
          <w:bCs/>
          <w:sz w:val="22"/>
          <w:szCs w:val="22"/>
          <w:u w:val="single"/>
        </w:rPr>
        <w:t xml:space="preserve"> (k1)</w:t>
      </w:r>
      <w:r w:rsidRPr="4D67A6C7">
        <w:rPr>
          <w:rFonts w:ascii="Cambria" w:hAnsi="Cambria"/>
          <w:b/>
          <w:bCs/>
          <w:sz w:val="22"/>
          <w:szCs w:val="22"/>
          <w:u w:val="single"/>
        </w:rPr>
        <w:t xml:space="preserve"> odpočíta vzorcom presne určená bonusová suma</w:t>
      </w:r>
      <w:r w:rsidR="08ADB485" w:rsidRPr="4D67A6C7">
        <w:rPr>
          <w:rFonts w:ascii="Cambria" w:hAnsi="Cambria"/>
          <w:sz w:val="22"/>
          <w:szCs w:val="22"/>
        </w:rPr>
        <w:t>, ktorú môže dostať na základe vyhodnotenia kritéria k2 a</w:t>
      </w:r>
      <w:r w:rsidR="46B986F6" w:rsidRPr="4D67A6C7">
        <w:rPr>
          <w:rFonts w:ascii="Cambria" w:hAnsi="Cambria"/>
          <w:sz w:val="22"/>
          <w:szCs w:val="22"/>
        </w:rPr>
        <w:t>ž</w:t>
      </w:r>
      <w:r w:rsidR="08ADB485" w:rsidRPr="4D67A6C7">
        <w:rPr>
          <w:rFonts w:ascii="Cambria" w:hAnsi="Cambria"/>
          <w:sz w:val="22"/>
          <w:szCs w:val="22"/>
        </w:rPr>
        <w:t> kritéria k</w:t>
      </w:r>
      <w:r w:rsidR="5459007C" w:rsidRPr="4D67A6C7">
        <w:rPr>
          <w:rFonts w:ascii="Cambria" w:hAnsi="Cambria"/>
          <w:sz w:val="22"/>
          <w:szCs w:val="22"/>
        </w:rPr>
        <w:t>6</w:t>
      </w:r>
      <w:r w:rsidRPr="4D67A6C7">
        <w:rPr>
          <w:rFonts w:ascii="Cambria" w:hAnsi="Cambria"/>
          <w:sz w:val="22"/>
          <w:szCs w:val="22"/>
        </w:rPr>
        <w:t xml:space="preserve">. </w:t>
      </w:r>
    </w:p>
    <w:p w14:paraId="2ED26E70" w14:textId="36A18D6F" w:rsidR="002B540E" w:rsidRPr="00865543" w:rsidRDefault="24C46F5A" w:rsidP="00E564C9">
      <w:pPr>
        <w:pStyle w:val="Odsekzoznamu"/>
        <w:numPr>
          <w:ilvl w:val="1"/>
          <w:numId w:val="51"/>
        </w:numPr>
        <w:spacing w:after="60"/>
        <w:ind w:left="709" w:hanging="425"/>
        <w:rPr>
          <w:rFonts w:ascii="Cambria" w:hAnsi="Cambria"/>
          <w:sz w:val="22"/>
          <w:szCs w:val="22"/>
        </w:rPr>
      </w:pPr>
      <w:r w:rsidRPr="77E5E98A">
        <w:rPr>
          <w:rFonts w:ascii="Cambria" w:hAnsi="Cambria"/>
          <w:sz w:val="22"/>
          <w:szCs w:val="22"/>
        </w:rPr>
        <w:t>Ak uchádzač neponúkne v rámci kritéria k2</w:t>
      </w:r>
      <w:r w:rsidR="33FB9106" w:rsidRPr="77E5E98A">
        <w:rPr>
          <w:rFonts w:ascii="Cambria" w:hAnsi="Cambria"/>
          <w:sz w:val="22"/>
          <w:szCs w:val="22"/>
        </w:rPr>
        <w:t xml:space="preserve"> a k3</w:t>
      </w:r>
      <w:r w:rsidRPr="77E5E98A">
        <w:rPr>
          <w:rFonts w:ascii="Cambria" w:hAnsi="Cambria"/>
          <w:sz w:val="22"/>
          <w:szCs w:val="22"/>
        </w:rPr>
        <w:t xml:space="preserve"> </w:t>
      </w:r>
      <w:r w:rsidR="485FA8D9" w:rsidRPr="77E5E98A">
        <w:rPr>
          <w:rFonts w:ascii="Cambria" w:eastAsia="Cambria" w:hAnsi="Cambria" w:cs="Cambria"/>
          <w:i/>
          <w:iCs/>
          <w:color w:val="0A0A0A"/>
          <w:sz w:val="22"/>
          <w:szCs w:val="22"/>
        </w:rPr>
        <w:t>O</w:t>
      </w:r>
      <w:r w:rsidR="507BB41E" w:rsidRPr="77E5E98A">
        <w:rPr>
          <w:rFonts w:ascii="Cambria" w:hAnsi="Cambria"/>
          <w:sz w:val="22"/>
          <w:szCs w:val="22"/>
        </w:rPr>
        <w:t>dborné</w:t>
      </w:r>
      <w:r w:rsidR="4F2FC44E" w:rsidRPr="77E5E98A">
        <w:rPr>
          <w:rFonts w:ascii="Cambria" w:eastAsia="Cambria" w:hAnsi="Cambria" w:cs="Cambria"/>
          <w:i/>
          <w:iCs/>
          <w:color w:val="0A0A0A"/>
          <w:sz w:val="22"/>
          <w:szCs w:val="22"/>
        </w:rPr>
        <w:t xml:space="preserve"> </w:t>
      </w:r>
      <w:r w:rsidRPr="77E5E98A">
        <w:rPr>
          <w:rFonts w:ascii="Cambria" w:eastAsia="Cambria" w:hAnsi="Cambria" w:cs="Cambria"/>
          <w:i/>
          <w:iCs/>
          <w:sz w:val="22"/>
          <w:szCs w:val="22"/>
        </w:rPr>
        <w:t>skúsenosti</w:t>
      </w:r>
      <w:r w:rsidRPr="77E5E98A">
        <w:rPr>
          <w:rFonts w:ascii="Cambria" w:hAnsi="Cambria"/>
          <w:i/>
          <w:iCs/>
          <w:sz w:val="22"/>
          <w:szCs w:val="22"/>
        </w:rPr>
        <w:t xml:space="preserve"> </w:t>
      </w:r>
      <w:r w:rsidR="33FB9106" w:rsidRPr="77E5E98A">
        <w:rPr>
          <w:rFonts w:ascii="Cambria" w:hAnsi="Cambria"/>
          <w:i/>
          <w:iCs/>
          <w:sz w:val="22"/>
          <w:szCs w:val="22"/>
        </w:rPr>
        <w:t>prevádzkara a</w:t>
      </w:r>
      <w:r w:rsidR="005311EC" w:rsidRPr="77E5E98A">
        <w:rPr>
          <w:rFonts w:ascii="Cambria" w:hAnsi="Cambria"/>
          <w:i/>
          <w:iCs/>
          <w:sz w:val="22"/>
          <w:szCs w:val="22"/>
        </w:rPr>
        <w:t> </w:t>
      </w:r>
      <w:r w:rsidR="33FB9106" w:rsidRPr="77E5E98A">
        <w:rPr>
          <w:rFonts w:ascii="Cambria" w:hAnsi="Cambria"/>
          <w:i/>
          <w:iCs/>
          <w:sz w:val="22"/>
          <w:szCs w:val="22"/>
        </w:rPr>
        <w:t>šéfkuchára</w:t>
      </w:r>
      <w:r w:rsidRPr="77E5E98A">
        <w:rPr>
          <w:rFonts w:ascii="Cambria" w:hAnsi="Cambria"/>
          <w:sz w:val="22"/>
          <w:szCs w:val="22"/>
        </w:rPr>
        <w:t xml:space="preserve"> žiadne </w:t>
      </w:r>
      <w:r w:rsidR="0A2E862E" w:rsidRPr="77E5E98A">
        <w:rPr>
          <w:rFonts w:ascii="Cambria" w:hAnsi="Cambria"/>
          <w:sz w:val="22"/>
          <w:szCs w:val="22"/>
        </w:rPr>
        <w:t>odborné</w:t>
      </w:r>
      <w:r w:rsidRPr="77E5E98A">
        <w:rPr>
          <w:rFonts w:ascii="Cambria" w:hAnsi="Cambria"/>
          <w:sz w:val="22"/>
          <w:szCs w:val="22"/>
        </w:rPr>
        <w:t xml:space="preserve"> skúsenosti </w:t>
      </w:r>
      <w:r w:rsidR="33FB9106" w:rsidRPr="77E5E98A">
        <w:rPr>
          <w:rFonts w:ascii="Cambria" w:hAnsi="Cambria"/>
          <w:sz w:val="22"/>
          <w:szCs w:val="22"/>
        </w:rPr>
        <w:t>týchto osôb</w:t>
      </w:r>
      <w:r w:rsidRPr="77E5E98A">
        <w:rPr>
          <w:rFonts w:ascii="Cambria" w:hAnsi="Cambria"/>
          <w:sz w:val="22"/>
          <w:szCs w:val="22"/>
        </w:rPr>
        <w:t xml:space="preserve">, jeho cena pre účely vyhodnotenia ponúk </w:t>
      </w:r>
      <w:r w:rsidR="202A4BD9" w:rsidRPr="77E5E98A">
        <w:rPr>
          <w:rFonts w:ascii="Cambria" w:hAnsi="Cambria"/>
          <w:sz w:val="22"/>
          <w:szCs w:val="22"/>
          <w:u w:val="single"/>
        </w:rPr>
        <w:t xml:space="preserve">nebude </w:t>
      </w:r>
      <w:r w:rsidR="5E86B9BA" w:rsidRPr="77E5E98A">
        <w:rPr>
          <w:rFonts w:ascii="Cambria" w:hAnsi="Cambria"/>
          <w:sz w:val="22"/>
          <w:szCs w:val="22"/>
          <w:u w:val="single"/>
        </w:rPr>
        <w:t>v rámci hodnotenia kritéria k2</w:t>
      </w:r>
      <w:r w:rsidR="33FB9106" w:rsidRPr="77E5E98A">
        <w:rPr>
          <w:rFonts w:ascii="Cambria" w:hAnsi="Cambria"/>
          <w:sz w:val="22"/>
          <w:szCs w:val="22"/>
          <w:u w:val="single"/>
        </w:rPr>
        <w:t xml:space="preserve"> a k3</w:t>
      </w:r>
      <w:r w:rsidR="5E86B9BA" w:rsidRPr="77E5E98A">
        <w:rPr>
          <w:rFonts w:ascii="Cambria" w:hAnsi="Cambria"/>
          <w:sz w:val="22"/>
          <w:szCs w:val="22"/>
          <w:u w:val="single"/>
        </w:rPr>
        <w:t xml:space="preserve"> </w:t>
      </w:r>
      <w:r w:rsidR="202A4BD9" w:rsidRPr="77E5E98A">
        <w:rPr>
          <w:rFonts w:ascii="Cambria" w:hAnsi="Cambria"/>
          <w:sz w:val="22"/>
          <w:szCs w:val="22"/>
          <w:u w:val="single"/>
        </w:rPr>
        <w:t>znížená</w:t>
      </w:r>
      <w:r w:rsidR="0FDD2E7F" w:rsidRPr="77E5E98A">
        <w:rPr>
          <w:rFonts w:ascii="Cambria" w:hAnsi="Cambria"/>
          <w:sz w:val="22"/>
          <w:szCs w:val="22"/>
          <w:u w:val="single"/>
        </w:rPr>
        <w:t>,</w:t>
      </w:r>
      <w:r w:rsidRPr="77E5E98A">
        <w:rPr>
          <w:rFonts w:ascii="Cambria" w:hAnsi="Cambria"/>
          <w:sz w:val="22"/>
          <w:szCs w:val="22"/>
        </w:rPr>
        <w:t xml:space="preserve"> </w:t>
      </w:r>
      <w:r w:rsidR="00A9738A" w:rsidRPr="77E5E98A">
        <w:rPr>
          <w:rFonts w:ascii="Cambria" w:hAnsi="Cambria"/>
          <w:sz w:val="22"/>
          <w:szCs w:val="22"/>
        </w:rPr>
        <w:t xml:space="preserve">a teda uchádzač nebude zvýhodnený. </w:t>
      </w:r>
    </w:p>
    <w:p w14:paraId="11AD64ED" w14:textId="16AB6636" w:rsidR="005A6B18" w:rsidRPr="00865543" w:rsidRDefault="20BB913B" w:rsidP="00365FBC">
      <w:pPr>
        <w:pStyle w:val="Odsekzoznamu"/>
        <w:numPr>
          <w:ilvl w:val="1"/>
          <w:numId w:val="51"/>
        </w:numPr>
        <w:spacing w:after="60"/>
        <w:ind w:left="709" w:hanging="425"/>
        <w:contextualSpacing w:val="0"/>
        <w:rPr>
          <w:rFonts w:ascii="Cambria" w:hAnsi="Cambria"/>
          <w:sz w:val="22"/>
          <w:szCs w:val="22"/>
        </w:rPr>
      </w:pPr>
      <w:r w:rsidRPr="4D67A6C7">
        <w:rPr>
          <w:rFonts w:ascii="Cambria" w:hAnsi="Cambria"/>
          <w:sz w:val="22"/>
          <w:szCs w:val="22"/>
        </w:rPr>
        <w:t xml:space="preserve">Ak </w:t>
      </w:r>
      <w:r w:rsidR="52C22203" w:rsidRPr="4D67A6C7">
        <w:rPr>
          <w:rFonts w:ascii="Cambria" w:hAnsi="Cambria"/>
          <w:sz w:val="22"/>
          <w:szCs w:val="22"/>
        </w:rPr>
        <w:t xml:space="preserve">sa </w:t>
      </w:r>
      <w:r w:rsidRPr="4D67A6C7">
        <w:rPr>
          <w:rFonts w:ascii="Cambria" w:hAnsi="Cambria"/>
          <w:sz w:val="22"/>
          <w:szCs w:val="22"/>
        </w:rPr>
        <w:t>uchádzač</w:t>
      </w:r>
      <w:r w:rsidR="52C22203" w:rsidRPr="4D67A6C7">
        <w:rPr>
          <w:rFonts w:ascii="Cambria" w:hAnsi="Cambria"/>
          <w:sz w:val="22"/>
          <w:szCs w:val="22"/>
        </w:rPr>
        <w:t>o</w:t>
      </w:r>
      <w:r w:rsidR="67D81314" w:rsidRPr="4D67A6C7">
        <w:rPr>
          <w:rFonts w:ascii="Cambria" w:hAnsi="Cambria"/>
          <w:sz w:val="22"/>
          <w:szCs w:val="22"/>
        </w:rPr>
        <w:t>m</w:t>
      </w:r>
      <w:r w:rsidR="52C22203" w:rsidRPr="4D67A6C7">
        <w:rPr>
          <w:rFonts w:ascii="Cambria" w:hAnsi="Cambria"/>
          <w:sz w:val="22"/>
          <w:szCs w:val="22"/>
        </w:rPr>
        <w:t xml:space="preserve"> </w:t>
      </w:r>
      <w:r w:rsidR="67D81314" w:rsidRPr="4D67A6C7">
        <w:rPr>
          <w:rFonts w:ascii="Cambria" w:hAnsi="Cambria"/>
          <w:sz w:val="22"/>
          <w:szCs w:val="22"/>
        </w:rPr>
        <w:t xml:space="preserve">určená osoba na pozíciu prevádzkara </w:t>
      </w:r>
      <w:r w:rsidR="52C22203" w:rsidRPr="4D67A6C7">
        <w:rPr>
          <w:rFonts w:ascii="Cambria" w:hAnsi="Cambria"/>
          <w:sz w:val="22"/>
          <w:szCs w:val="22"/>
        </w:rPr>
        <w:t>nezúčastní pohovoru</w:t>
      </w:r>
      <w:r w:rsidR="6CABD9E7" w:rsidRPr="4D67A6C7">
        <w:rPr>
          <w:rFonts w:ascii="Cambria" w:hAnsi="Cambria"/>
          <w:sz w:val="22"/>
          <w:szCs w:val="22"/>
        </w:rPr>
        <w:t xml:space="preserve"> v rámci hodnotenia kvalitatívneho kritéria k</w:t>
      </w:r>
      <w:r w:rsidR="67D81314" w:rsidRPr="4D67A6C7">
        <w:rPr>
          <w:rFonts w:ascii="Cambria" w:hAnsi="Cambria"/>
          <w:sz w:val="22"/>
          <w:szCs w:val="22"/>
        </w:rPr>
        <w:t>4</w:t>
      </w:r>
      <w:r w:rsidR="6CABD9E7" w:rsidRPr="4D67A6C7">
        <w:rPr>
          <w:rFonts w:ascii="Cambria" w:hAnsi="Cambria"/>
          <w:sz w:val="22"/>
          <w:szCs w:val="22"/>
        </w:rPr>
        <w:t xml:space="preserve"> Vlastnosti a schopnosti </w:t>
      </w:r>
      <w:r w:rsidR="6E4364BE" w:rsidRPr="4D67A6C7">
        <w:rPr>
          <w:rFonts w:ascii="Cambria" w:hAnsi="Cambria"/>
          <w:sz w:val="22"/>
          <w:szCs w:val="22"/>
        </w:rPr>
        <w:t>prevádzkara</w:t>
      </w:r>
      <w:r w:rsidR="6CABD9E7" w:rsidRPr="4D67A6C7">
        <w:rPr>
          <w:rFonts w:ascii="Cambria" w:hAnsi="Cambria"/>
          <w:sz w:val="22"/>
          <w:szCs w:val="22"/>
        </w:rPr>
        <w:t>,</w:t>
      </w:r>
      <w:r w:rsidR="1259890B" w:rsidRPr="4D67A6C7">
        <w:rPr>
          <w:rFonts w:ascii="Cambria" w:hAnsi="Cambria"/>
          <w:sz w:val="22"/>
          <w:szCs w:val="22"/>
        </w:rPr>
        <w:t xml:space="preserve"> jeho cena pre</w:t>
      </w:r>
      <w:r w:rsidR="00844DF8">
        <w:rPr>
          <w:rFonts w:ascii="Cambria" w:hAnsi="Cambria"/>
          <w:sz w:val="22"/>
          <w:szCs w:val="22"/>
        </w:rPr>
        <w:t> </w:t>
      </w:r>
      <w:r w:rsidR="1259890B" w:rsidRPr="4D67A6C7">
        <w:rPr>
          <w:rFonts w:ascii="Cambria" w:hAnsi="Cambria"/>
          <w:sz w:val="22"/>
          <w:szCs w:val="22"/>
        </w:rPr>
        <w:t>účely vyhodnotenia ponúk</w:t>
      </w:r>
      <w:r w:rsidR="1B38A73B" w:rsidRPr="4D67A6C7">
        <w:rPr>
          <w:rFonts w:ascii="Cambria" w:hAnsi="Cambria"/>
          <w:sz w:val="22"/>
          <w:szCs w:val="22"/>
        </w:rPr>
        <w:t xml:space="preserve"> </w:t>
      </w:r>
      <w:r w:rsidR="1B38A73B" w:rsidRPr="4D67A6C7">
        <w:rPr>
          <w:rFonts w:ascii="Cambria" w:hAnsi="Cambria"/>
          <w:sz w:val="22"/>
          <w:szCs w:val="22"/>
          <w:u w:val="single"/>
        </w:rPr>
        <w:t>nebude znížená o</w:t>
      </w:r>
      <w:r w:rsidR="4F32CA6B" w:rsidRPr="4D67A6C7">
        <w:rPr>
          <w:rFonts w:ascii="Cambria" w:hAnsi="Cambria"/>
          <w:sz w:val="22"/>
          <w:szCs w:val="22"/>
          <w:u w:val="single"/>
        </w:rPr>
        <w:t> bonusovú sumu</w:t>
      </w:r>
      <w:r w:rsidR="2DE530DC" w:rsidRPr="4D67A6C7">
        <w:rPr>
          <w:rFonts w:ascii="Cambria" w:hAnsi="Cambria"/>
          <w:sz w:val="22"/>
          <w:szCs w:val="22"/>
          <w:u w:val="single"/>
        </w:rPr>
        <w:t xml:space="preserve"> viazanú pre kritérium k</w:t>
      </w:r>
      <w:r w:rsidR="67D81314" w:rsidRPr="4D67A6C7">
        <w:rPr>
          <w:rFonts w:ascii="Cambria" w:hAnsi="Cambria"/>
          <w:sz w:val="22"/>
          <w:szCs w:val="22"/>
          <w:u w:val="single"/>
        </w:rPr>
        <w:t>4</w:t>
      </w:r>
      <w:r w:rsidR="2DE530DC" w:rsidRPr="4D67A6C7">
        <w:rPr>
          <w:rFonts w:ascii="Cambria" w:hAnsi="Cambria"/>
          <w:sz w:val="22"/>
          <w:szCs w:val="22"/>
        </w:rPr>
        <w:t xml:space="preserve"> </w:t>
      </w:r>
      <w:r w:rsidR="4B032A09" w:rsidRPr="4D67A6C7">
        <w:rPr>
          <w:rFonts w:ascii="Cambria" w:hAnsi="Cambria"/>
          <w:sz w:val="22"/>
          <w:szCs w:val="22"/>
        </w:rPr>
        <w:t xml:space="preserve">Vlastnosti a schopnosti </w:t>
      </w:r>
      <w:r w:rsidR="67D81314" w:rsidRPr="4D67A6C7">
        <w:rPr>
          <w:rFonts w:ascii="Cambria" w:hAnsi="Cambria"/>
          <w:sz w:val="22"/>
          <w:szCs w:val="22"/>
        </w:rPr>
        <w:t>prevádzkara</w:t>
      </w:r>
      <w:r w:rsidR="4B032A09" w:rsidRPr="4D67A6C7">
        <w:rPr>
          <w:rFonts w:ascii="Cambria" w:hAnsi="Cambria"/>
          <w:sz w:val="22"/>
          <w:szCs w:val="22"/>
        </w:rPr>
        <w:t>.</w:t>
      </w:r>
    </w:p>
    <w:p w14:paraId="240CFBF6" w14:textId="2201697D" w:rsidR="005A3029" w:rsidRPr="00E8146B" w:rsidRDefault="00EF63C5" w:rsidP="00E564C9">
      <w:pPr>
        <w:pStyle w:val="Odsekzoznamu"/>
        <w:numPr>
          <w:ilvl w:val="1"/>
          <w:numId w:val="51"/>
        </w:numPr>
        <w:spacing w:after="60"/>
        <w:ind w:left="709" w:hanging="425"/>
        <w:rPr>
          <w:rFonts w:ascii="Cambria" w:hAnsi="Cambria"/>
          <w:sz w:val="22"/>
          <w:szCs w:val="22"/>
        </w:rPr>
      </w:pPr>
      <w:r w:rsidRPr="77E5E98A">
        <w:rPr>
          <w:rFonts w:ascii="Cambria" w:hAnsi="Cambria"/>
          <w:sz w:val="22"/>
          <w:szCs w:val="22"/>
        </w:rPr>
        <w:t xml:space="preserve">Uchádzač je v rámci ponuky </w:t>
      </w:r>
      <w:r w:rsidRPr="77E5E98A">
        <w:rPr>
          <w:rFonts w:ascii="Cambria" w:hAnsi="Cambria"/>
          <w:b/>
          <w:bCs/>
          <w:sz w:val="22"/>
          <w:szCs w:val="22"/>
        </w:rPr>
        <w:t>povinný pre</w:t>
      </w:r>
      <w:r w:rsidR="00A10DBA" w:rsidRPr="77E5E98A">
        <w:rPr>
          <w:rFonts w:ascii="Cambria" w:hAnsi="Cambria"/>
          <w:b/>
          <w:bCs/>
          <w:sz w:val="22"/>
          <w:szCs w:val="22"/>
        </w:rPr>
        <w:t>d</w:t>
      </w:r>
      <w:r w:rsidRPr="77E5E98A">
        <w:rPr>
          <w:rFonts w:ascii="Cambria" w:hAnsi="Cambria"/>
          <w:b/>
          <w:bCs/>
          <w:sz w:val="22"/>
          <w:szCs w:val="22"/>
        </w:rPr>
        <w:t>ložiť vzorový jedálny lístok, nakoľko ide o požiadavku na predmet zákazky</w:t>
      </w:r>
      <w:r w:rsidR="7AF1A3AA" w:rsidRPr="77E5E98A">
        <w:rPr>
          <w:rFonts w:ascii="Cambria" w:hAnsi="Cambria"/>
          <w:b/>
          <w:bCs/>
          <w:sz w:val="22"/>
          <w:szCs w:val="22"/>
        </w:rPr>
        <w:t xml:space="preserve">. Vzorový </w:t>
      </w:r>
      <w:r w:rsidR="0FDD7730" w:rsidRPr="77E5E98A">
        <w:rPr>
          <w:rFonts w:ascii="Cambria" w:hAnsi="Cambria"/>
          <w:b/>
          <w:bCs/>
          <w:sz w:val="22"/>
          <w:szCs w:val="22"/>
        </w:rPr>
        <w:t>jedálny</w:t>
      </w:r>
      <w:r w:rsidR="7AF1A3AA" w:rsidRPr="77E5E98A">
        <w:rPr>
          <w:rFonts w:ascii="Cambria" w:hAnsi="Cambria"/>
          <w:b/>
          <w:bCs/>
          <w:sz w:val="22"/>
          <w:szCs w:val="22"/>
        </w:rPr>
        <w:t xml:space="preserve"> lístok bude </w:t>
      </w:r>
      <w:r w:rsidR="5A7DC297" w:rsidRPr="77E5E98A">
        <w:rPr>
          <w:rFonts w:ascii="Cambria" w:hAnsi="Cambria"/>
          <w:sz w:val="22"/>
          <w:szCs w:val="22"/>
        </w:rPr>
        <w:t xml:space="preserve">v rozsahu prvých 8 </w:t>
      </w:r>
      <w:r w:rsidR="0C7E667D" w:rsidRPr="77E5E98A">
        <w:rPr>
          <w:rFonts w:ascii="Cambria" w:hAnsi="Cambria"/>
          <w:sz w:val="22"/>
          <w:szCs w:val="22"/>
        </w:rPr>
        <w:t xml:space="preserve">pracovných </w:t>
      </w:r>
      <w:r w:rsidR="5A7DC297" w:rsidRPr="77E5E98A">
        <w:rPr>
          <w:rFonts w:ascii="Cambria" w:hAnsi="Cambria"/>
          <w:sz w:val="22"/>
          <w:szCs w:val="22"/>
        </w:rPr>
        <w:t xml:space="preserve">týždňov </w:t>
      </w:r>
      <w:r w:rsidR="0AE36BA0" w:rsidRPr="77E5E98A">
        <w:rPr>
          <w:rFonts w:ascii="Cambria" w:hAnsi="Cambria"/>
          <w:sz w:val="22"/>
          <w:szCs w:val="22"/>
        </w:rPr>
        <w:t>(40 pracovných dní)</w:t>
      </w:r>
      <w:r w:rsidR="5A7DC297" w:rsidRPr="77E5E98A">
        <w:rPr>
          <w:rFonts w:ascii="Cambria" w:hAnsi="Cambria"/>
          <w:sz w:val="22"/>
          <w:szCs w:val="22"/>
        </w:rPr>
        <w:t xml:space="preserve"> plnen</w:t>
      </w:r>
      <w:r w:rsidR="4F1C0754" w:rsidRPr="77E5E98A">
        <w:rPr>
          <w:rFonts w:ascii="Cambria" w:hAnsi="Cambria"/>
          <w:sz w:val="22"/>
          <w:szCs w:val="22"/>
        </w:rPr>
        <w:t>ím</w:t>
      </w:r>
      <w:r w:rsidR="5A7DC297" w:rsidRPr="77E5E98A">
        <w:rPr>
          <w:rFonts w:ascii="Cambria" w:hAnsi="Cambria"/>
          <w:sz w:val="22"/>
          <w:szCs w:val="22"/>
        </w:rPr>
        <w:t xml:space="preserve"> predmetu zákazky a </w:t>
      </w:r>
      <w:r w:rsidR="1935A70E" w:rsidRPr="77E5E98A">
        <w:rPr>
          <w:rFonts w:ascii="Cambria" w:hAnsi="Cambria"/>
          <w:sz w:val="22"/>
          <w:szCs w:val="22"/>
        </w:rPr>
        <w:t xml:space="preserve">taktiež bude plnením predmetu zákazky aj </w:t>
      </w:r>
      <w:r w:rsidR="5A7DC297" w:rsidRPr="77E5E98A">
        <w:rPr>
          <w:rFonts w:ascii="Cambria" w:hAnsi="Cambria"/>
          <w:sz w:val="22"/>
          <w:szCs w:val="22"/>
        </w:rPr>
        <w:t>následne</w:t>
      </w:r>
      <w:r w:rsidR="2B4C7525" w:rsidRPr="77E5E98A">
        <w:rPr>
          <w:rFonts w:ascii="Cambria" w:hAnsi="Cambria"/>
          <w:sz w:val="22"/>
          <w:szCs w:val="22"/>
        </w:rPr>
        <w:t>,</w:t>
      </w:r>
      <w:r w:rsidR="7FCE2CA2" w:rsidRPr="77E5E98A">
        <w:rPr>
          <w:rFonts w:ascii="Cambria" w:hAnsi="Cambria"/>
          <w:sz w:val="22"/>
          <w:szCs w:val="22"/>
        </w:rPr>
        <w:t xml:space="preserve"> a to</w:t>
      </w:r>
      <w:r w:rsidR="5A7DC297" w:rsidRPr="77E5E98A">
        <w:rPr>
          <w:rFonts w:ascii="Cambria" w:hAnsi="Cambria"/>
          <w:sz w:val="22"/>
          <w:szCs w:val="22"/>
        </w:rPr>
        <w:t xml:space="preserve"> v závislosti od dohody so stravovacou komisiou verejného obstarávateľa</w:t>
      </w:r>
      <w:r w:rsidR="0428B800" w:rsidRPr="77E5E98A">
        <w:rPr>
          <w:rFonts w:ascii="Cambria" w:hAnsi="Cambria"/>
          <w:sz w:val="22"/>
          <w:szCs w:val="22"/>
        </w:rPr>
        <w:t>.</w:t>
      </w:r>
      <w:r w:rsidRPr="77E5E98A">
        <w:rPr>
          <w:rFonts w:ascii="Cambria" w:hAnsi="Cambria"/>
          <w:sz w:val="22"/>
          <w:szCs w:val="22"/>
        </w:rPr>
        <w:t xml:space="preserve"> </w:t>
      </w:r>
      <w:r w:rsidR="274A5484" w:rsidRPr="77E5E98A">
        <w:rPr>
          <w:rFonts w:ascii="Cambria" w:hAnsi="Cambria"/>
          <w:b/>
          <w:bCs/>
          <w:sz w:val="22"/>
          <w:szCs w:val="22"/>
        </w:rPr>
        <w:t>Verejný obstarávateľ upozorňuje uchádzača, že Vzorový jedálny lístok musí rešpektovať všetky požiadavky na predmet zákazky uvedené v</w:t>
      </w:r>
      <w:r w:rsidR="00844DF8" w:rsidRPr="77E5E98A">
        <w:rPr>
          <w:rFonts w:ascii="Cambria" w:hAnsi="Cambria"/>
          <w:b/>
          <w:bCs/>
          <w:sz w:val="22"/>
          <w:szCs w:val="22"/>
        </w:rPr>
        <w:t> </w:t>
      </w:r>
      <w:r w:rsidR="274A5484" w:rsidRPr="77E5E98A">
        <w:rPr>
          <w:rFonts w:ascii="Cambria" w:hAnsi="Cambria"/>
          <w:b/>
          <w:bCs/>
          <w:sz w:val="22"/>
          <w:szCs w:val="22"/>
        </w:rPr>
        <w:t>opise predmetu zákazky a zároveň musí rešpektovať aj percentuálny podiel biopotravín, ktorý uchádzač</w:t>
      </w:r>
      <w:r w:rsidR="05A53F7B" w:rsidRPr="77E5E98A">
        <w:rPr>
          <w:rFonts w:ascii="Cambria" w:hAnsi="Cambria"/>
          <w:b/>
          <w:bCs/>
          <w:sz w:val="22"/>
          <w:szCs w:val="22"/>
        </w:rPr>
        <w:t xml:space="preserve"> ponúkne v</w:t>
      </w:r>
      <w:r w:rsidR="3FFE920E" w:rsidRPr="77E5E98A">
        <w:rPr>
          <w:rFonts w:ascii="Cambria" w:hAnsi="Cambria"/>
          <w:b/>
          <w:bCs/>
          <w:sz w:val="22"/>
          <w:szCs w:val="22"/>
        </w:rPr>
        <w:t xml:space="preserve"> kritériu</w:t>
      </w:r>
      <w:r w:rsidR="05A53F7B" w:rsidRPr="77E5E98A">
        <w:rPr>
          <w:rFonts w:ascii="Cambria" w:hAnsi="Cambria"/>
          <w:b/>
          <w:bCs/>
          <w:sz w:val="22"/>
          <w:szCs w:val="22"/>
        </w:rPr>
        <w:t xml:space="preserve"> k6 (% biopotravín).</w:t>
      </w:r>
      <w:r w:rsidR="05A53F7B" w:rsidRPr="77E5E98A">
        <w:rPr>
          <w:rFonts w:ascii="Cambria" w:hAnsi="Cambria"/>
          <w:sz w:val="22"/>
          <w:szCs w:val="22"/>
        </w:rPr>
        <w:t xml:space="preserve"> </w:t>
      </w:r>
      <w:r w:rsidR="45EE0287" w:rsidRPr="77E5E98A">
        <w:rPr>
          <w:rFonts w:ascii="Cambria" w:hAnsi="Cambria"/>
          <w:sz w:val="22"/>
          <w:szCs w:val="22"/>
        </w:rPr>
        <w:t xml:space="preserve">Uchádzač môže predložiť vzorový jedálny lístok </w:t>
      </w:r>
      <w:r w:rsidRPr="77E5E98A">
        <w:rPr>
          <w:rFonts w:ascii="Cambria" w:hAnsi="Cambria"/>
          <w:sz w:val="22"/>
          <w:szCs w:val="22"/>
        </w:rPr>
        <w:t>vyplnením vzorového formulár</w:t>
      </w:r>
      <w:r w:rsidR="00920986" w:rsidRPr="77E5E98A">
        <w:rPr>
          <w:rFonts w:ascii="Cambria" w:hAnsi="Cambria"/>
          <w:sz w:val="22"/>
          <w:szCs w:val="22"/>
        </w:rPr>
        <w:t>a</w:t>
      </w:r>
      <w:r w:rsidRPr="77E5E98A">
        <w:rPr>
          <w:rFonts w:ascii="Cambria" w:hAnsi="Cambria"/>
          <w:sz w:val="22"/>
          <w:szCs w:val="22"/>
        </w:rPr>
        <w:t xml:space="preserve"> v </w:t>
      </w:r>
      <w:r w:rsidR="002F4BE7" w:rsidRPr="77E5E98A">
        <w:rPr>
          <w:rFonts w:ascii="Cambria" w:hAnsi="Cambria"/>
          <w:sz w:val="22"/>
          <w:szCs w:val="22"/>
        </w:rPr>
        <w:t xml:space="preserve">prílohe </w:t>
      </w:r>
      <w:r w:rsidR="00F4158F" w:rsidRPr="77E5E98A">
        <w:rPr>
          <w:rFonts w:ascii="Cambria" w:hAnsi="Cambria"/>
          <w:sz w:val="22"/>
          <w:szCs w:val="22"/>
        </w:rPr>
        <w:t xml:space="preserve">č. </w:t>
      </w:r>
      <w:r w:rsidR="002F4BE7" w:rsidRPr="77E5E98A">
        <w:rPr>
          <w:rFonts w:ascii="Cambria" w:hAnsi="Cambria"/>
          <w:sz w:val="22"/>
          <w:szCs w:val="22"/>
        </w:rPr>
        <w:t>3</w:t>
      </w:r>
      <w:r w:rsidR="6677C77F" w:rsidRPr="77E5E98A">
        <w:rPr>
          <w:rFonts w:ascii="Cambria" w:hAnsi="Cambria"/>
          <w:sz w:val="22"/>
          <w:szCs w:val="22"/>
        </w:rPr>
        <w:t xml:space="preserve"> k</w:t>
      </w:r>
      <w:r w:rsidR="2A4D411F" w:rsidRPr="77E5E98A">
        <w:rPr>
          <w:rFonts w:ascii="Cambria" w:hAnsi="Cambria"/>
          <w:sz w:val="22"/>
          <w:szCs w:val="22"/>
        </w:rPr>
        <w:t> </w:t>
      </w:r>
      <w:r w:rsidR="6677C77F" w:rsidRPr="77E5E98A">
        <w:rPr>
          <w:rFonts w:ascii="Cambria" w:hAnsi="Cambria"/>
          <w:sz w:val="22"/>
          <w:szCs w:val="22"/>
        </w:rPr>
        <w:t>Formulár</w:t>
      </w:r>
      <w:r w:rsidR="00920986" w:rsidRPr="77E5E98A">
        <w:rPr>
          <w:rFonts w:ascii="Cambria" w:hAnsi="Cambria"/>
          <w:sz w:val="22"/>
          <w:szCs w:val="22"/>
        </w:rPr>
        <w:t>a</w:t>
      </w:r>
      <w:r w:rsidR="6677C77F" w:rsidRPr="77E5E98A">
        <w:rPr>
          <w:rFonts w:ascii="Cambria" w:hAnsi="Cambria"/>
          <w:sz w:val="22"/>
          <w:szCs w:val="22"/>
        </w:rPr>
        <w:t xml:space="preserve"> ponuky</w:t>
      </w:r>
      <w:r w:rsidRPr="77E5E98A">
        <w:rPr>
          <w:rFonts w:ascii="Cambria" w:hAnsi="Cambria"/>
          <w:sz w:val="22"/>
          <w:szCs w:val="22"/>
        </w:rPr>
        <w:t xml:space="preserve">, alebo v jeho vlastnej forme, avšak s povinnosťou dodržania všetkých obsahových náležitostí </w:t>
      </w:r>
      <w:r w:rsidR="460A860E" w:rsidRPr="77E5E98A">
        <w:rPr>
          <w:rFonts w:ascii="Cambria" w:hAnsi="Cambria"/>
          <w:sz w:val="22"/>
          <w:szCs w:val="22"/>
        </w:rPr>
        <w:t xml:space="preserve">uvedených </w:t>
      </w:r>
      <w:r w:rsidRPr="77E5E98A">
        <w:rPr>
          <w:rFonts w:ascii="Cambria" w:hAnsi="Cambria"/>
          <w:sz w:val="22"/>
          <w:szCs w:val="22"/>
        </w:rPr>
        <w:t>v </w:t>
      </w:r>
      <w:r w:rsidR="7E07D5F3" w:rsidRPr="77E5E98A">
        <w:rPr>
          <w:rFonts w:ascii="Cambria" w:hAnsi="Cambria"/>
          <w:sz w:val="22"/>
          <w:szCs w:val="22"/>
        </w:rPr>
        <w:t xml:space="preserve">tejto </w:t>
      </w:r>
      <w:r w:rsidRPr="77E5E98A">
        <w:rPr>
          <w:rFonts w:ascii="Cambria" w:hAnsi="Cambria"/>
          <w:sz w:val="22"/>
          <w:szCs w:val="22"/>
        </w:rPr>
        <w:t xml:space="preserve">prílohe </w:t>
      </w:r>
      <w:r w:rsidR="45EE7251" w:rsidRPr="77E5E98A">
        <w:rPr>
          <w:rFonts w:ascii="Cambria" w:hAnsi="Cambria"/>
          <w:sz w:val="22"/>
          <w:szCs w:val="22"/>
        </w:rPr>
        <w:t>Formulár</w:t>
      </w:r>
      <w:r w:rsidR="00920986" w:rsidRPr="77E5E98A">
        <w:rPr>
          <w:rFonts w:ascii="Cambria" w:hAnsi="Cambria"/>
          <w:sz w:val="22"/>
          <w:szCs w:val="22"/>
        </w:rPr>
        <w:t>a</w:t>
      </w:r>
      <w:r w:rsidR="45EE7251" w:rsidRPr="77E5E98A">
        <w:rPr>
          <w:rFonts w:ascii="Cambria" w:hAnsi="Cambria"/>
          <w:sz w:val="22"/>
          <w:szCs w:val="22"/>
        </w:rPr>
        <w:t xml:space="preserve"> ponuky</w:t>
      </w:r>
      <w:r w:rsidRPr="77E5E98A">
        <w:rPr>
          <w:rFonts w:ascii="Cambria" w:hAnsi="Cambria"/>
          <w:sz w:val="22"/>
          <w:szCs w:val="22"/>
        </w:rPr>
        <w:t>.</w:t>
      </w:r>
    </w:p>
    <w:p w14:paraId="6589AE86" w14:textId="68BEFB10" w:rsidR="00AC2A80" w:rsidRPr="00865543" w:rsidRDefault="1AEA8F62" w:rsidP="00365FBC">
      <w:pPr>
        <w:pStyle w:val="Odsekzoznamu"/>
        <w:numPr>
          <w:ilvl w:val="1"/>
          <w:numId w:val="51"/>
        </w:numPr>
        <w:spacing w:after="60"/>
        <w:ind w:left="709" w:hanging="425"/>
        <w:contextualSpacing w:val="0"/>
        <w:rPr>
          <w:rFonts w:ascii="Cambria" w:hAnsi="Cambria"/>
          <w:sz w:val="22"/>
          <w:szCs w:val="22"/>
          <w:u w:val="single"/>
        </w:rPr>
      </w:pPr>
      <w:r w:rsidRPr="5CFBF1E4">
        <w:rPr>
          <w:rFonts w:ascii="Cambria" w:hAnsi="Cambria"/>
          <w:sz w:val="22"/>
          <w:szCs w:val="22"/>
        </w:rPr>
        <w:t>Ak uchádzač v rámci kritéria k6 % biopotravín nad požadované minimum 5</w:t>
      </w:r>
      <w:r w:rsidR="00A94014" w:rsidRPr="5CFBF1E4">
        <w:rPr>
          <w:rFonts w:ascii="Cambria" w:hAnsi="Cambria"/>
          <w:sz w:val="22"/>
          <w:szCs w:val="22"/>
        </w:rPr>
        <w:t xml:space="preserve"> </w:t>
      </w:r>
      <w:r w:rsidRPr="5CFBF1E4">
        <w:rPr>
          <w:rFonts w:ascii="Cambria" w:hAnsi="Cambria"/>
          <w:sz w:val="22"/>
          <w:szCs w:val="22"/>
        </w:rPr>
        <w:t xml:space="preserve">% neposkytne, resp. neponúkne </w:t>
      </w:r>
      <w:r w:rsidR="3D2B9923" w:rsidRPr="5CFBF1E4">
        <w:rPr>
          <w:rFonts w:ascii="Cambria" w:hAnsi="Cambria"/>
          <w:sz w:val="22"/>
          <w:szCs w:val="22"/>
        </w:rPr>
        <w:t>navyš</w:t>
      </w:r>
      <w:r w:rsidRPr="5CFBF1E4">
        <w:rPr>
          <w:rFonts w:ascii="Cambria" w:hAnsi="Cambria"/>
          <w:sz w:val="22"/>
          <w:szCs w:val="22"/>
        </w:rPr>
        <w:t xml:space="preserve">e % </w:t>
      </w:r>
      <w:r w:rsidRPr="1B8CFDA9">
        <w:rPr>
          <w:rFonts w:ascii="Cambria" w:hAnsi="Cambria"/>
          <w:sz w:val="22"/>
          <w:szCs w:val="22"/>
        </w:rPr>
        <w:t>biopotraví</w:t>
      </w:r>
      <w:r w:rsidR="00FC2756" w:rsidRPr="1B8CFDA9">
        <w:rPr>
          <w:rFonts w:ascii="Cambria" w:hAnsi="Cambria"/>
          <w:sz w:val="22"/>
          <w:szCs w:val="22"/>
        </w:rPr>
        <w:t>n</w:t>
      </w:r>
      <w:r w:rsidRPr="5CFBF1E4">
        <w:rPr>
          <w:rFonts w:ascii="Cambria" w:hAnsi="Cambria"/>
          <w:sz w:val="22"/>
          <w:szCs w:val="22"/>
        </w:rPr>
        <w:t xml:space="preserve"> nad verejným obstarávateľom určené minimum (5</w:t>
      </w:r>
      <w:r w:rsidR="00A94014" w:rsidRPr="5CFBF1E4">
        <w:rPr>
          <w:rFonts w:ascii="Cambria" w:hAnsi="Cambria"/>
          <w:sz w:val="22"/>
          <w:szCs w:val="22"/>
        </w:rPr>
        <w:t xml:space="preserve"> </w:t>
      </w:r>
      <w:r w:rsidRPr="5CFBF1E4">
        <w:rPr>
          <w:rFonts w:ascii="Cambria" w:hAnsi="Cambria"/>
          <w:sz w:val="22"/>
          <w:szCs w:val="22"/>
        </w:rPr>
        <w:t>%)</w:t>
      </w:r>
      <w:r w:rsidR="07EBE84B" w:rsidRPr="5CFBF1E4">
        <w:rPr>
          <w:rFonts w:ascii="Cambria" w:hAnsi="Cambria"/>
          <w:sz w:val="22"/>
          <w:szCs w:val="22"/>
        </w:rPr>
        <w:t>,</w:t>
      </w:r>
      <w:r w:rsidRPr="5CFBF1E4">
        <w:rPr>
          <w:rFonts w:ascii="Cambria" w:hAnsi="Cambria"/>
          <w:sz w:val="22"/>
          <w:szCs w:val="22"/>
        </w:rPr>
        <w:t xml:space="preserve"> </w:t>
      </w:r>
      <w:r w:rsidR="7072414D" w:rsidRPr="5CFBF1E4">
        <w:rPr>
          <w:rFonts w:ascii="Cambria" w:hAnsi="Cambria"/>
          <w:sz w:val="22"/>
          <w:szCs w:val="22"/>
        </w:rPr>
        <w:t xml:space="preserve">jeho cena pre účely vyhodnotenia ponúk </w:t>
      </w:r>
      <w:r w:rsidR="7072414D" w:rsidRPr="5CFBF1E4">
        <w:rPr>
          <w:rFonts w:ascii="Cambria" w:hAnsi="Cambria"/>
          <w:sz w:val="22"/>
          <w:szCs w:val="22"/>
          <w:u w:val="single"/>
        </w:rPr>
        <w:t>nebude znížená o bonusovú sumu viazanú pre kritérium k6.</w:t>
      </w:r>
    </w:p>
    <w:p w14:paraId="59E37B74" w14:textId="2E6A68BD" w:rsidR="002B540E" w:rsidRPr="00865543" w:rsidRDefault="1D249732">
      <w:pPr>
        <w:pStyle w:val="Odsekzoznamu"/>
        <w:numPr>
          <w:ilvl w:val="2"/>
          <w:numId w:val="17"/>
        </w:numPr>
        <w:ind w:left="709" w:hanging="709"/>
        <w:rPr>
          <w:rFonts w:ascii="Cambria" w:hAnsi="Cambria"/>
          <w:sz w:val="22"/>
          <w:szCs w:val="22"/>
        </w:rPr>
      </w:pPr>
      <w:r w:rsidRPr="77E5E98A">
        <w:rPr>
          <w:rFonts w:ascii="Cambria" w:hAnsi="Cambria"/>
          <w:sz w:val="22"/>
          <w:szCs w:val="22"/>
          <w:u w:val="single"/>
        </w:rPr>
        <w:t>Cena pre účely vyhodnotenia ponúk</w:t>
      </w:r>
      <w:r w:rsidRPr="77E5E98A">
        <w:rPr>
          <w:rFonts w:ascii="Cambria" w:hAnsi="Cambria"/>
          <w:sz w:val="22"/>
          <w:szCs w:val="22"/>
        </w:rPr>
        <w:t xml:space="preserve"> </w:t>
      </w:r>
      <w:r w:rsidRPr="77E5E98A">
        <w:rPr>
          <w:rFonts w:ascii="Cambria" w:hAnsi="Cambria"/>
          <w:b/>
          <w:bCs/>
          <w:sz w:val="22"/>
          <w:szCs w:val="22"/>
        </w:rPr>
        <w:t xml:space="preserve">nemení </w:t>
      </w:r>
      <w:r w:rsidR="21147F73" w:rsidRPr="77E5E98A">
        <w:rPr>
          <w:rFonts w:ascii="Cambria" w:hAnsi="Cambria"/>
          <w:b/>
          <w:bCs/>
          <w:sz w:val="22"/>
          <w:szCs w:val="22"/>
        </w:rPr>
        <w:t>Cenu ponuky</w:t>
      </w:r>
      <w:r w:rsidRPr="77E5E98A">
        <w:rPr>
          <w:rFonts w:ascii="Cambria" w:hAnsi="Cambria"/>
          <w:b/>
          <w:bCs/>
          <w:sz w:val="22"/>
          <w:szCs w:val="22"/>
        </w:rPr>
        <w:t xml:space="preserve"> uchádzača a slúži iba pre</w:t>
      </w:r>
      <w:r w:rsidR="00844DF8" w:rsidRPr="77E5E98A">
        <w:rPr>
          <w:rFonts w:ascii="Cambria" w:hAnsi="Cambria"/>
          <w:b/>
          <w:bCs/>
          <w:sz w:val="22"/>
          <w:szCs w:val="22"/>
        </w:rPr>
        <w:t> </w:t>
      </w:r>
      <w:r w:rsidRPr="77E5E98A">
        <w:rPr>
          <w:rFonts w:ascii="Cambria" w:hAnsi="Cambria"/>
          <w:b/>
          <w:bCs/>
          <w:sz w:val="22"/>
          <w:szCs w:val="22"/>
        </w:rPr>
        <w:t>účely vyhodnoteni</w:t>
      </w:r>
      <w:r w:rsidR="747261C2" w:rsidRPr="77E5E98A">
        <w:rPr>
          <w:rFonts w:ascii="Cambria" w:hAnsi="Cambria"/>
          <w:b/>
          <w:bCs/>
          <w:sz w:val="22"/>
          <w:szCs w:val="22"/>
        </w:rPr>
        <w:t>a</w:t>
      </w:r>
      <w:r w:rsidRPr="77E5E98A">
        <w:rPr>
          <w:rFonts w:ascii="Cambria" w:hAnsi="Cambria"/>
          <w:b/>
          <w:bCs/>
          <w:sz w:val="22"/>
          <w:szCs w:val="22"/>
        </w:rPr>
        <w:t xml:space="preserve"> ponúk a k určeniu úspešného uchádzača.</w:t>
      </w:r>
      <w:r w:rsidRPr="77E5E98A">
        <w:rPr>
          <w:rFonts w:ascii="Cambria" w:hAnsi="Cambria"/>
          <w:sz w:val="22"/>
          <w:szCs w:val="22"/>
        </w:rPr>
        <w:t xml:space="preserve"> V konečnom dôsledku (rovnako ako pri bodovom hodnotení) sa tak uchádzač s najnižšou </w:t>
      </w:r>
      <w:r w:rsidR="21147F73" w:rsidRPr="77E5E98A">
        <w:rPr>
          <w:rFonts w:ascii="Cambria" w:hAnsi="Cambria"/>
          <w:i/>
          <w:iCs/>
          <w:sz w:val="22"/>
          <w:szCs w:val="22"/>
        </w:rPr>
        <w:t xml:space="preserve">Cenou </w:t>
      </w:r>
      <w:r>
        <w:br/>
      </w:r>
      <w:r w:rsidR="21147F73" w:rsidRPr="77E5E98A">
        <w:rPr>
          <w:rFonts w:ascii="Cambria" w:hAnsi="Cambria"/>
          <w:i/>
          <w:iCs/>
          <w:sz w:val="22"/>
          <w:szCs w:val="22"/>
        </w:rPr>
        <w:t>ponuky</w:t>
      </w:r>
      <w:r w:rsidRPr="77E5E98A">
        <w:rPr>
          <w:rFonts w:ascii="Cambria" w:hAnsi="Cambria"/>
          <w:sz w:val="22"/>
          <w:szCs w:val="22"/>
        </w:rPr>
        <w:t xml:space="preserve"> nemusí stať úspešným uchádzačom, ak kvôli horšiemu plneniu kvalitatívneho kritéria k2 </w:t>
      </w:r>
      <w:r w:rsidR="36CF838F" w:rsidRPr="00E564C9">
        <w:rPr>
          <w:rFonts w:ascii="Cambria" w:hAnsi="Cambria"/>
          <w:i/>
          <w:iCs/>
          <w:sz w:val="22"/>
          <w:szCs w:val="22"/>
          <w:u w:val="single"/>
        </w:rPr>
        <w:t>Odborné</w:t>
      </w:r>
      <w:r w:rsidRPr="77E5E98A">
        <w:rPr>
          <w:rFonts w:ascii="Cambria" w:hAnsi="Cambria"/>
          <w:i/>
          <w:iCs/>
          <w:sz w:val="22"/>
          <w:szCs w:val="22"/>
        </w:rPr>
        <w:t xml:space="preserve"> skúsenosti </w:t>
      </w:r>
      <w:r w:rsidR="63F1D86E" w:rsidRPr="77E5E98A">
        <w:rPr>
          <w:rFonts w:ascii="Cambria" w:hAnsi="Cambria"/>
          <w:i/>
          <w:iCs/>
          <w:sz w:val="22"/>
          <w:szCs w:val="22"/>
        </w:rPr>
        <w:t>prevádzkara</w:t>
      </w:r>
      <w:r w:rsidR="32DB89DE" w:rsidRPr="77E5E98A">
        <w:rPr>
          <w:rFonts w:ascii="Cambria" w:hAnsi="Cambria"/>
          <w:i/>
          <w:iCs/>
          <w:sz w:val="22"/>
          <w:szCs w:val="22"/>
        </w:rPr>
        <w:t>,</w:t>
      </w:r>
      <w:r w:rsidR="444DDE95" w:rsidRPr="77E5E98A">
        <w:rPr>
          <w:rFonts w:ascii="Cambria" w:hAnsi="Cambria"/>
          <w:sz w:val="22"/>
          <w:szCs w:val="22"/>
        </w:rPr>
        <w:t> kvalitatívneho kritéria k3</w:t>
      </w:r>
      <w:r w:rsidR="444DDE95" w:rsidRPr="77E5E98A">
        <w:rPr>
          <w:rFonts w:ascii="Cambria" w:hAnsi="Cambria"/>
          <w:i/>
          <w:iCs/>
          <w:sz w:val="22"/>
          <w:szCs w:val="22"/>
        </w:rPr>
        <w:t xml:space="preserve"> </w:t>
      </w:r>
      <w:r w:rsidR="4515F8E5" w:rsidRPr="00E564C9">
        <w:rPr>
          <w:rFonts w:ascii="Cambria" w:hAnsi="Cambria"/>
          <w:i/>
          <w:iCs/>
          <w:sz w:val="22"/>
          <w:szCs w:val="22"/>
          <w:u w:val="single"/>
        </w:rPr>
        <w:t>Odborné</w:t>
      </w:r>
      <w:r w:rsidR="63F1D86E" w:rsidRPr="77E5E98A">
        <w:rPr>
          <w:rFonts w:ascii="Cambria" w:hAnsi="Cambria"/>
          <w:i/>
          <w:iCs/>
          <w:sz w:val="22"/>
          <w:szCs w:val="22"/>
        </w:rPr>
        <w:t xml:space="preserve"> skúsenosti</w:t>
      </w:r>
      <w:r w:rsidR="00844DF8" w:rsidRPr="77E5E98A">
        <w:rPr>
          <w:rFonts w:ascii="Cambria" w:hAnsi="Cambria"/>
          <w:i/>
          <w:iCs/>
          <w:sz w:val="22"/>
          <w:szCs w:val="22"/>
        </w:rPr>
        <w:t xml:space="preserve"> </w:t>
      </w:r>
      <w:r w:rsidR="63F1D86E" w:rsidRPr="77E5E98A">
        <w:rPr>
          <w:rFonts w:ascii="Cambria" w:hAnsi="Cambria"/>
          <w:i/>
          <w:iCs/>
          <w:sz w:val="22"/>
          <w:szCs w:val="22"/>
        </w:rPr>
        <w:t>šéfkuchára</w:t>
      </w:r>
      <w:r w:rsidR="32DB89DE" w:rsidRPr="77E5E98A">
        <w:rPr>
          <w:rFonts w:ascii="Cambria" w:hAnsi="Cambria"/>
          <w:sz w:val="22"/>
          <w:szCs w:val="22"/>
        </w:rPr>
        <w:t xml:space="preserve">, kvalitatívneho kritéria k4 </w:t>
      </w:r>
      <w:r w:rsidR="32DB89DE" w:rsidRPr="77E5E98A">
        <w:rPr>
          <w:rFonts w:ascii="Cambria" w:hAnsi="Cambria"/>
          <w:i/>
          <w:iCs/>
          <w:sz w:val="22"/>
          <w:szCs w:val="22"/>
        </w:rPr>
        <w:t>Vlastnosti a schopnosti prevádzkara (pohovor)</w:t>
      </w:r>
      <w:r w:rsidR="40033E5C" w:rsidRPr="77E5E98A">
        <w:rPr>
          <w:rFonts w:ascii="Cambria" w:hAnsi="Cambria"/>
          <w:i/>
          <w:iCs/>
          <w:sz w:val="22"/>
          <w:szCs w:val="22"/>
        </w:rPr>
        <w:t xml:space="preserve">, </w:t>
      </w:r>
      <w:r w:rsidR="32DB89DE" w:rsidRPr="77E5E98A">
        <w:rPr>
          <w:rFonts w:ascii="Cambria" w:hAnsi="Cambria"/>
          <w:sz w:val="22"/>
          <w:szCs w:val="22"/>
        </w:rPr>
        <w:t xml:space="preserve">kvalitatívneho kritéria k5 </w:t>
      </w:r>
      <w:r w:rsidR="32DB89DE" w:rsidRPr="77E5E98A">
        <w:rPr>
          <w:rFonts w:ascii="Cambria" w:hAnsi="Cambria"/>
          <w:i/>
          <w:iCs/>
          <w:sz w:val="22"/>
          <w:szCs w:val="22"/>
        </w:rPr>
        <w:t>Kvalita vzorového jedálneho lístk</w:t>
      </w:r>
      <w:r w:rsidR="00355479" w:rsidRPr="77E5E98A">
        <w:rPr>
          <w:rFonts w:ascii="Cambria" w:hAnsi="Cambria"/>
          <w:i/>
          <w:iCs/>
          <w:sz w:val="22"/>
          <w:szCs w:val="22"/>
        </w:rPr>
        <w:t>a</w:t>
      </w:r>
      <w:r w:rsidR="31DE4406" w:rsidRPr="77E5E98A">
        <w:rPr>
          <w:rFonts w:ascii="Cambria" w:hAnsi="Cambria"/>
          <w:i/>
          <w:iCs/>
          <w:sz w:val="22"/>
          <w:szCs w:val="22"/>
        </w:rPr>
        <w:t xml:space="preserve"> </w:t>
      </w:r>
      <w:r w:rsidR="31DE4406" w:rsidRPr="77E5E98A">
        <w:rPr>
          <w:rFonts w:ascii="Cambria" w:hAnsi="Cambria"/>
          <w:sz w:val="22"/>
          <w:szCs w:val="22"/>
        </w:rPr>
        <w:t>a kvalitatívneho kritéria</w:t>
      </w:r>
      <w:r w:rsidR="31DE4406" w:rsidRPr="77E5E98A">
        <w:rPr>
          <w:rFonts w:ascii="Cambria" w:hAnsi="Cambria"/>
          <w:i/>
          <w:iCs/>
          <w:sz w:val="22"/>
          <w:szCs w:val="22"/>
        </w:rPr>
        <w:t xml:space="preserve"> </w:t>
      </w:r>
      <w:r w:rsidR="31DE4406" w:rsidRPr="77E5E98A">
        <w:rPr>
          <w:rFonts w:ascii="Cambria" w:hAnsi="Cambria"/>
          <w:sz w:val="22"/>
          <w:szCs w:val="22"/>
        </w:rPr>
        <w:t>k6</w:t>
      </w:r>
      <w:r w:rsidR="31DE4406" w:rsidRPr="77E5E98A">
        <w:rPr>
          <w:rFonts w:ascii="Cambria" w:hAnsi="Cambria"/>
          <w:i/>
          <w:iCs/>
          <w:sz w:val="22"/>
          <w:szCs w:val="22"/>
        </w:rPr>
        <w:t xml:space="preserve"> </w:t>
      </w:r>
      <w:r w:rsidR="31DE4406" w:rsidRPr="77E5E98A">
        <w:rPr>
          <w:rFonts w:ascii="Cambria" w:hAnsi="Cambria"/>
          <w:sz w:val="22"/>
          <w:szCs w:val="22"/>
        </w:rPr>
        <w:t>% biopotravín nad požadované minimum 5</w:t>
      </w:r>
      <w:r w:rsidR="00A94014" w:rsidRPr="77E5E98A">
        <w:rPr>
          <w:rFonts w:ascii="Cambria" w:hAnsi="Cambria"/>
          <w:sz w:val="22"/>
          <w:szCs w:val="22"/>
        </w:rPr>
        <w:t xml:space="preserve"> </w:t>
      </w:r>
      <w:r w:rsidR="31DE4406" w:rsidRPr="77E5E98A">
        <w:rPr>
          <w:rFonts w:ascii="Cambria" w:hAnsi="Cambria"/>
          <w:sz w:val="22"/>
          <w:szCs w:val="22"/>
        </w:rPr>
        <w:t>%</w:t>
      </w:r>
      <w:r w:rsidR="32DB89DE" w:rsidRPr="77E5E98A">
        <w:rPr>
          <w:rFonts w:ascii="Cambria" w:hAnsi="Cambria"/>
          <w:sz w:val="22"/>
          <w:szCs w:val="22"/>
        </w:rPr>
        <w:t xml:space="preserve"> </w:t>
      </w:r>
      <w:r w:rsidRPr="77E5E98A">
        <w:rPr>
          <w:rFonts w:ascii="Cambria" w:hAnsi="Cambria"/>
          <w:sz w:val="22"/>
          <w:szCs w:val="22"/>
        </w:rPr>
        <w:t xml:space="preserve">dosiahne vo vyhodnotení ponúk vyššiu Cenu ako uchádzač, ktorý má síce vyššiu </w:t>
      </w:r>
      <w:r w:rsidR="21147F73" w:rsidRPr="77E5E98A">
        <w:rPr>
          <w:rFonts w:ascii="Cambria" w:hAnsi="Cambria"/>
          <w:i/>
          <w:iCs/>
          <w:sz w:val="22"/>
          <w:szCs w:val="22"/>
        </w:rPr>
        <w:t>Cenu ponuky</w:t>
      </w:r>
      <w:r w:rsidRPr="77E5E98A">
        <w:rPr>
          <w:rFonts w:ascii="Cambria" w:hAnsi="Cambria"/>
          <w:sz w:val="22"/>
          <w:szCs w:val="22"/>
        </w:rPr>
        <w:t>, ale lepšie hodnoty kritéria k2</w:t>
      </w:r>
      <w:r w:rsidR="32BD0A57" w:rsidRPr="77E5E98A">
        <w:rPr>
          <w:rFonts w:ascii="Cambria" w:hAnsi="Cambria"/>
          <w:sz w:val="22"/>
          <w:szCs w:val="22"/>
        </w:rPr>
        <w:t xml:space="preserve"> a</w:t>
      </w:r>
      <w:r w:rsidR="32DB89DE" w:rsidRPr="77E5E98A">
        <w:rPr>
          <w:rFonts w:ascii="Cambria" w:hAnsi="Cambria"/>
          <w:sz w:val="22"/>
          <w:szCs w:val="22"/>
        </w:rPr>
        <w:t>ž</w:t>
      </w:r>
      <w:r w:rsidR="32BD0A57" w:rsidRPr="77E5E98A">
        <w:rPr>
          <w:rFonts w:ascii="Cambria" w:hAnsi="Cambria"/>
          <w:sz w:val="22"/>
          <w:szCs w:val="22"/>
        </w:rPr>
        <w:t xml:space="preserve"> kritéria </w:t>
      </w:r>
      <w:r w:rsidR="32BD0A57" w:rsidRPr="77E5E98A">
        <w:rPr>
          <w:rFonts w:ascii="Cambria" w:hAnsi="Cambria"/>
          <w:sz w:val="22"/>
          <w:szCs w:val="22"/>
        </w:rPr>
        <w:lastRenderedPageBreak/>
        <w:t>k</w:t>
      </w:r>
      <w:r w:rsidR="28AE6B60" w:rsidRPr="77E5E98A">
        <w:rPr>
          <w:rFonts w:ascii="Cambria" w:hAnsi="Cambria"/>
          <w:sz w:val="22"/>
          <w:szCs w:val="22"/>
        </w:rPr>
        <w:t>6</w:t>
      </w:r>
      <w:r w:rsidRPr="77E5E98A">
        <w:rPr>
          <w:rFonts w:ascii="Cambria" w:hAnsi="Cambria"/>
          <w:sz w:val="22"/>
          <w:szCs w:val="22"/>
        </w:rPr>
        <w:t>. Zjednodušene, toto nastavenie umožní aj uchádzačovi</w:t>
      </w:r>
      <w:r w:rsidR="66EEC963" w:rsidRPr="77E5E98A">
        <w:rPr>
          <w:rFonts w:ascii="Cambria" w:hAnsi="Cambria"/>
          <w:sz w:val="22"/>
          <w:szCs w:val="22"/>
        </w:rPr>
        <w:t xml:space="preserve"> s vyššou </w:t>
      </w:r>
      <w:r w:rsidR="33FEC8F0" w:rsidRPr="77E5E98A">
        <w:rPr>
          <w:rFonts w:ascii="Cambria" w:hAnsi="Cambria"/>
          <w:sz w:val="22"/>
          <w:szCs w:val="22"/>
        </w:rPr>
        <w:t>C</w:t>
      </w:r>
      <w:r w:rsidR="66EEC963" w:rsidRPr="77E5E98A">
        <w:rPr>
          <w:rFonts w:ascii="Cambria" w:hAnsi="Cambria"/>
          <w:sz w:val="22"/>
          <w:szCs w:val="22"/>
        </w:rPr>
        <w:t>enou</w:t>
      </w:r>
      <w:r w:rsidRPr="77E5E98A">
        <w:rPr>
          <w:rFonts w:ascii="Cambria" w:hAnsi="Cambria"/>
          <w:sz w:val="22"/>
          <w:szCs w:val="22"/>
        </w:rPr>
        <w:t xml:space="preserve"> </w:t>
      </w:r>
      <w:r w:rsidR="5164DE66" w:rsidRPr="77E5E98A">
        <w:rPr>
          <w:rFonts w:ascii="Cambria" w:hAnsi="Cambria"/>
          <w:sz w:val="22"/>
          <w:szCs w:val="22"/>
        </w:rPr>
        <w:t xml:space="preserve">ponuky </w:t>
      </w:r>
      <w:r w:rsidRPr="77E5E98A">
        <w:rPr>
          <w:rFonts w:ascii="Cambria" w:hAnsi="Cambria"/>
          <w:sz w:val="22"/>
          <w:szCs w:val="22"/>
        </w:rPr>
        <w:t xml:space="preserve">stať sa úspešným. </w:t>
      </w:r>
    </w:p>
    <w:p w14:paraId="0703F6E6" w14:textId="5A66F945" w:rsidR="002B540E" w:rsidRPr="00865543" w:rsidRDefault="7D398605" w:rsidP="2953CF82">
      <w:pPr>
        <w:pStyle w:val="Odsekzoznamu"/>
        <w:numPr>
          <w:ilvl w:val="1"/>
          <w:numId w:val="17"/>
        </w:numPr>
        <w:ind w:left="0" w:hanging="567"/>
        <w:rPr>
          <w:rFonts w:ascii="Cambria" w:hAnsi="Cambria"/>
          <w:sz w:val="22"/>
          <w:szCs w:val="22"/>
        </w:rPr>
      </w:pPr>
      <w:r w:rsidRPr="2953CF82">
        <w:rPr>
          <w:rFonts w:ascii="Cambria" w:hAnsi="Cambria"/>
          <w:sz w:val="22"/>
          <w:szCs w:val="22"/>
        </w:rPr>
        <w:t>Ide o tzv. „</w:t>
      </w:r>
      <w:r w:rsidRPr="2953CF82">
        <w:rPr>
          <w:rFonts w:ascii="Cambria" w:hAnsi="Cambria"/>
          <w:i/>
          <w:iCs/>
          <w:sz w:val="22"/>
          <w:szCs w:val="22"/>
        </w:rPr>
        <w:t>vzájomne nezávislé</w:t>
      </w:r>
      <w:r w:rsidRPr="2953CF82">
        <w:rPr>
          <w:rFonts w:ascii="Cambria" w:hAnsi="Cambria"/>
          <w:sz w:val="22"/>
          <w:szCs w:val="22"/>
        </w:rPr>
        <w:t xml:space="preserve">“ a transparentné hodnotenie ponúk, čo znamená, že každý uchádzač </w:t>
      </w:r>
      <w:r w:rsidR="31F10122" w:rsidRPr="2953CF82">
        <w:rPr>
          <w:rFonts w:ascii="Cambria" w:hAnsi="Cambria"/>
          <w:sz w:val="22"/>
          <w:szCs w:val="22"/>
        </w:rPr>
        <w:t xml:space="preserve">môže </w:t>
      </w:r>
      <w:r w:rsidR="00F03DCF" w:rsidRPr="2953CF82">
        <w:rPr>
          <w:rFonts w:ascii="Cambria" w:hAnsi="Cambria"/>
          <w:sz w:val="22"/>
          <w:szCs w:val="22"/>
        </w:rPr>
        <w:t xml:space="preserve">predpokladane </w:t>
      </w:r>
      <w:r w:rsidRPr="2953CF82">
        <w:rPr>
          <w:rFonts w:ascii="Cambria" w:hAnsi="Cambria"/>
          <w:sz w:val="22"/>
          <w:szCs w:val="22"/>
        </w:rPr>
        <w:t>pozn</w:t>
      </w:r>
      <w:r w:rsidR="31F10122" w:rsidRPr="2953CF82">
        <w:rPr>
          <w:rFonts w:ascii="Cambria" w:hAnsi="Cambria"/>
          <w:sz w:val="22"/>
          <w:szCs w:val="22"/>
        </w:rPr>
        <w:t>ať</w:t>
      </w:r>
      <w:r w:rsidRPr="2953CF82">
        <w:rPr>
          <w:rFonts w:ascii="Cambria" w:hAnsi="Cambria"/>
          <w:sz w:val="22"/>
          <w:szCs w:val="22"/>
        </w:rPr>
        <w:t xml:space="preserve"> svoju </w:t>
      </w:r>
      <w:r w:rsidR="39F51B61" w:rsidRPr="2953CF82">
        <w:rPr>
          <w:rFonts w:ascii="Cambria" w:hAnsi="Cambria"/>
          <w:i/>
          <w:iCs/>
          <w:sz w:val="22"/>
          <w:szCs w:val="22"/>
        </w:rPr>
        <w:t>Cenu ponuky</w:t>
      </w:r>
      <w:r w:rsidRPr="2953CF82">
        <w:rPr>
          <w:rFonts w:ascii="Cambria" w:hAnsi="Cambria"/>
          <w:sz w:val="22"/>
          <w:szCs w:val="22"/>
        </w:rPr>
        <w:t xml:space="preserve"> aj </w:t>
      </w:r>
      <w:r w:rsidRPr="2953CF82">
        <w:rPr>
          <w:rFonts w:ascii="Cambria" w:hAnsi="Cambria"/>
          <w:i/>
          <w:iCs/>
          <w:sz w:val="22"/>
          <w:szCs w:val="22"/>
        </w:rPr>
        <w:t>Cenu pre účely vyhodnotenia ponúk</w:t>
      </w:r>
      <w:r w:rsidRPr="2953CF82">
        <w:rPr>
          <w:rFonts w:ascii="Cambria" w:hAnsi="Cambria"/>
          <w:sz w:val="22"/>
          <w:szCs w:val="22"/>
        </w:rPr>
        <w:t xml:space="preserve"> už v čase, keď pripravuje svoju ponuku a tieto ceny žiadnym spôsobom nezávisia od ponúk iných uchádzačov.</w:t>
      </w:r>
    </w:p>
    <w:p w14:paraId="3E237C4B" w14:textId="5F3BE593" w:rsidR="002B540E" w:rsidRPr="00865543" w:rsidRDefault="002B540E" w:rsidP="2953CF82">
      <w:pPr>
        <w:pStyle w:val="Odsekzoznamu"/>
        <w:numPr>
          <w:ilvl w:val="1"/>
          <w:numId w:val="17"/>
        </w:numPr>
        <w:ind w:left="0" w:hanging="567"/>
        <w:rPr>
          <w:rFonts w:ascii="Cambria" w:hAnsi="Cambria"/>
          <w:sz w:val="22"/>
          <w:szCs w:val="22"/>
        </w:rPr>
      </w:pPr>
      <w:r w:rsidRPr="2953CF82">
        <w:rPr>
          <w:rFonts w:ascii="Cambria" w:hAnsi="Cambria"/>
          <w:sz w:val="22"/>
          <w:szCs w:val="22"/>
        </w:rPr>
        <w:t xml:space="preserve">Úspešným uchádzačom po vyhodnotení ponúk na základe kritérií sa stane uchádzač, ktorého </w:t>
      </w:r>
      <w:r w:rsidRPr="2953CF82">
        <w:rPr>
          <w:rFonts w:ascii="Cambria" w:hAnsi="Cambria"/>
          <w:i/>
          <w:iCs/>
          <w:sz w:val="22"/>
          <w:szCs w:val="22"/>
        </w:rPr>
        <w:t>Cena pre účely vyhodnotenia ponúk</w:t>
      </w:r>
      <w:r w:rsidRPr="2953CF82">
        <w:rPr>
          <w:rFonts w:ascii="Cambria" w:hAnsi="Cambria"/>
          <w:sz w:val="22"/>
          <w:szCs w:val="22"/>
        </w:rPr>
        <w:t>, matematicky zaokrúhlená na dve desatinné miesta je najnižšia.</w:t>
      </w:r>
    </w:p>
    <w:p w14:paraId="095E4F7F" w14:textId="34BB9DB0" w:rsidR="00773F98" w:rsidRPr="00865543" w:rsidRDefault="007575CB" w:rsidP="2953CF82">
      <w:pPr>
        <w:pStyle w:val="Nadpis2"/>
        <w:numPr>
          <w:ilvl w:val="0"/>
          <w:numId w:val="17"/>
        </w:numPr>
        <w:shd w:val="clear" w:color="auto" w:fill="DBDBDB" w:themeFill="accent3" w:themeFillTint="66"/>
        <w:spacing w:before="0" w:after="60"/>
        <w:ind w:left="0" w:hanging="426"/>
        <w:rPr>
          <w:rStyle w:val="Nzvybodov"/>
          <w:rFonts w:cs="Times New Roman"/>
        </w:rPr>
      </w:pPr>
      <w:bookmarkStart w:id="48" w:name="_Toc234833971"/>
      <w:r w:rsidRPr="2953CF82">
        <w:rPr>
          <w:rStyle w:val="Nzvybodov"/>
        </w:rPr>
        <w:t xml:space="preserve">k1 </w:t>
      </w:r>
      <w:r w:rsidR="5E409AD2" w:rsidRPr="2953CF82">
        <w:rPr>
          <w:rStyle w:val="Nzvybodov"/>
        </w:rPr>
        <w:t>Cena ponuky</w:t>
      </w:r>
      <w:bookmarkEnd w:id="48"/>
    </w:p>
    <w:p w14:paraId="061BBABF" w14:textId="357CBEA6" w:rsidR="002B540E" w:rsidRPr="00D734DB" w:rsidRDefault="79E83843" w:rsidP="2953CF82">
      <w:pPr>
        <w:pStyle w:val="Odsekzoznamu"/>
        <w:numPr>
          <w:ilvl w:val="1"/>
          <w:numId w:val="17"/>
        </w:numPr>
        <w:ind w:left="0" w:hanging="567"/>
        <w:rPr>
          <w:rFonts w:ascii="Cambria" w:hAnsi="Cambria"/>
          <w:sz w:val="22"/>
          <w:szCs w:val="22"/>
        </w:rPr>
      </w:pPr>
      <w:r w:rsidRPr="00D734DB">
        <w:rPr>
          <w:rFonts w:ascii="Cambria" w:hAnsi="Cambria"/>
          <w:sz w:val="22"/>
          <w:szCs w:val="22"/>
        </w:rPr>
        <w:t>Do hodnotenia vstupuje</w:t>
      </w:r>
      <w:r w:rsidR="0FB73C7B" w:rsidRPr="00D734DB">
        <w:rPr>
          <w:rFonts w:ascii="Cambria" w:hAnsi="Cambria"/>
          <w:sz w:val="22"/>
          <w:szCs w:val="22"/>
        </w:rPr>
        <w:t xml:space="preserve"> celková cena za predmet zákazky v eur</w:t>
      </w:r>
      <w:r w:rsidR="003B29E5" w:rsidRPr="00D734DB">
        <w:rPr>
          <w:rFonts w:ascii="Cambria" w:hAnsi="Cambria"/>
          <w:sz w:val="22"/>
          <w:szCs w:val="22"/>
        </w:rPr>
        <w:t>ách</w:t>
      </w:r>
      <w:r w:rsidR="0FB73C7B" w:rsidRPr="00D734DB">
        <w:rPr>
          <w:rFonts w:ascii="Cambria" w:hAnsi="Cambria"/>
          <w:sz w:val="22"/>
          <w:szCs w:val="22"/>
        </w:rPr>
        <w:t xml:space="preserve"> bez DPH </w:t>
      </w:r>
      <w:r w:rsidR="0FB73C7B" w:rsidRPr="00D734DB">
        <w:rPr>
          <w:rFonts w:ascii="Cambria" w:hAnsi="Cambria"/>
          <w:b/>
          <w:bCs/>
          <w:sz w:val="22"/>
          <w:szCs w:val="22"/>
          <w:u w:val="single"/>
        </w:rPr>
        <w:t>uvedená v</w:t>
      </w:r>
      <w:r w:rsidRPr="00D734DB">
        <w:rPr>
          <w:rFonts w:ascii="Cambria" w:hAnsi="Cambria"/>
          <w:b/>
          <w:bCs/>
          <w:sz w:val="22"/>
          <w:szCs w:val="22"/>
          <w:u w:val="single"/>
        </w:rPr>
        <w:t> </w:t>
      </w:r>
      <w:r w:rsidR="0FB73C7B" w:rsidRPr="00D734DB">
        <w:rPr>
          <w:rFonts w:ascii="Cambria" w:hAnsi="Cambria"/>
          <w:b/>
          <w:bCs/>
          <w:sz w:val="22"/>
          <w:szCs w:val="22"/>
          <w:u w:val="single"/>
        </w:rPr>
        <w:t>ponuke</w:t>
      </w:r>
      <w:r w:rsidRPr="00D734DB">
        <w:rPr>
          <w:rFonts w:ascii="Cambria" w:hAnsi="Cambria"/>
          <w:sz w:val="22"/>
          <w:szCs w:val="22"/>
        </w:rPr>
        <w:t xml:space="preserve"> uchádzača</w:t>
      </w:r>
      <w:r w:rsidR="3D1EDD19" w:rsidRPr="00D734DB">
        <w:rPr>
          <w:rFonts w:ascii="Cambria" w:hAnsi="Cambria"/>
          <w:sz w:val="22"/>
          <w:szCs w:val="22"/>
        </w:rPr>
        <w:t>,</w:t>
      </w:r>
      <w:r w:rsidR="0FB73C7B" w:rsidRPr="00D734DB">
        <w:rPr>
          <w:rFonts w:ascii="Cambria" w:hAnsi="Cambria"/>
          <w:sz w:val="22"/>
          <w:szCs w:val="22"/>
        </w:rPr>
        <w:t xml:space="preserve"> ktorá je výsledkom vyplnenia všetkých položiek Ceny ponuky uchádzačom, v zmysle Prílohy – Cena ponuky uvedenej ako </w:t>
      </w:r>
      <w:r w:rsidR="002F4BE7" w:rsidRPr="00B24C40">
        <w:t xml:space="preserve">príloha </w:t>
      </w:r>
      <w:r w:rsidR="00F4158F" w:rsidRPr="00D734DB">
        <w:rPr>
          <w:rFonts w:ascii="Cambria" w:hAnsi="Cambria"/>
          <w:sz w:val="22"/>
          <w:szCs w:val="22"/>
        </w:rPr>
        <w:t xml:space="preserve">č. </w:t>
      </w:r>
      <w:r w:rsidR="002F4BE7" w:rsidRPr="00B24C40">
        <w:rPr>
          <w:rFonts w:ascii="Cambria" w:hAnsi="Cambria"/>
          <w:sz w:val="22"/>
          <w:szCs w:val="22"/>
        </w:rPr>
        <w:t>2</w:t>
      </w:r>
      <w:r w:rsidR="54B341BD" w:rsidRPr="00D734DB" w:rsidDel="00F4158F">
        <w:rPr>
          <w:rFonts w:ascii="Cambria" w:hAnsi="Cambria"/>
          <w:sz w:val="22"/>
          <w:szCs w:val="22"/>
        </w:rPr>
        <w:t xml:space="preserve"> </w:t>
      </w:r>
      <w:r w:rsidR="0FB73C7B" w:rsidRPr="00D734DB">
        <w:rPr>
          <w:rFonts w:ascii="Cambria" w:hAnsi="Cambria"/>
          <w:sz w:val="22"/>
          <w:szCs w:val="22"/>
        </w:rPr>
        <w:t>súťažných podkladov.</w:t>
      </w:r>
    </w:p>
    <w:p w14:paraId="27EE00A1" w14:textId="6A642AA8" w:rsidR="00965A65" w:rsidRPr="00D734DB" w:rsidRDefault="000E17E8" w:rsidP="2953CF82">
      <w:pPr>
        <w:pStyle w:val="Odsekzoznamu"/>
        <w:numPr>
          <w:ilvl w:val="1"/>
          <w:numId w:val="17"/>
        </w:numPr>
        <w:ind w:left="0" w:hanging="567"/>
        <w:rPr>
          <w:rFonts w:ascii="Cambria" w:hAnsi="Cambria"/>
          <w:sz w:val="22"/>
          <w:szCs w:val="22"/>
        </w:rPr>
      </w:pPr>
      <w:r w:rsidRPr="00D734DB">
        <w:rPr>
          <w:rFonts w:ascii="Cambria" w:hAnsi="Cambria"/>
          <w:sz w:val="22"/>
          <w:szCs w:val="22"/>
        </w:rPr>
        <w:t>Ceny ponuky musia byť vyjadrené v eurách zaokrúhlené podľa matematických pravidiel maximálne na dve desatinné miesta.</w:t>
      </w:r>
    </w:p>
    <w:p w14:paraId="2CCE86C8" w14:textId="2D752B4A" w:rsidR="007B74CF" w:rsidRPr="00D734DB" w:rsidRDefault="649EC640" w:rsidP="2953CF82">
      <w:pPr>
        <w:pStyle w:val="Odsekzoznamu"/>
        <w:numPr>
          <w:ilvl w:val="1"/>
          <w:numId w:val="17"/>
        </w:numPr>
        <w:ind w:left="0" w:hanging="567"/>
        <w:rPr>
          <w:rFonts w:ascii="Cambria" w:hAnsi="Cambria"/>
          <w:sz w:val="22"/>
          <w:szCs w:val="22"/>
        </w:rPr>
      </w:pPr>
      <w:r w:rsidRPr="00D734DB">
        <w:rPr>
          <w:rFonts w:ascii="Cambria" w:hAnsi="Cambria"/>
          <w:sz w:val="22"/>
          <w:szCs w:val="22"/>
        </w:rPr>
        <w:t xml:space="preserve">Cena ponuky sa bude otvárať resp. sprístupňovať členom komisie až po ukončení hodnotenia </w:t>
      </w:r>
      <w:r w:rsidR="32DB89DE" w:rsidRPr="00D734DB">
        <w:rPr>
          <w:rFonts w:ascii="Cambria" w:hAnsi="Cambria"/>
          <w:i/>
          <w:iCs/>
          <w:sz w:val="22"/>
          <w:szCs w:val="22"/>
        </w:rPr>
        <w:t>kvalitatívnych kritérií k2 až k</w:t>
      </w:r>
      <w:r w:rsidR="52DFFA80" w:rsidRPr="00D734DB">
        <w:rPr>
          <w:rFonts w:ascii="Cambria" w:hAnsi="Cambria"/>
          <w:i/>
          <w:iCs/>
          <w:sz w:val="22"/>
          <w:szCs w:val="22"/>
        </w:rPr>
        <w:t>6</w:t>
      </w:r>
      <w:r w:rsidRPr="00D734DB">
        <w:rPr>
          <w:rFonts w:ascii="Cambria" w:hAnsi="Cambria"/>
          <w:i/>
          <w:iCs/>
          <w:sz w:val="22"/>
          <w:szCs w:val="22"/>
        </w:rPr>
        <w:t>.</w:t>
      </w:r>
    </w:p>
    <w:p w14:paraId="02B1AD5C" w14:textId="3D1F0A72" w:rsidR="002B540E" w:rsidRPr="00865543" w:rsidRDefault="00035095" w:rsidP="2953CF82">
      <w:pPr>
        <w:pStyle w:val="Nadpis2"/>
        <w:numPr>
          <w:ilvl w:val="0"/>
          <w:numId w:val="17"/>
        </w:numPr>
        <w:shd w:val="clear" w:color="auto" w:fill="DBDBDB" w:themeFill="accent3" w:themeFillTint="66"/>
        <w:spacing w:before="0" w:after="60"/>
        <w:ind w:left="0" w:hanging="426"/>
        <w:rPr>
          <w:rStyle w:val="Nzvybodov"/>
          <w:rFonts w:cs="Times New Roman"/>
        </w:rPr>
      </w:pPr>
      <w:bookmarkStart w:id="49" w:name="_Toc234833972"/>
      <w:r w:rsidRPr="2953CF82">
        <w:rPr>
          <w:rStyle w:val="Nzvybodov"/>
        </w:rPr>
        <w:t>k</w:t>
      </w:r>
      <w:r w:rsidR="002B540E" w:rsidRPr="2953CF82">
        <w:rPr>
          <w:rStyle w:val="Nzvybodov"/>
        </w:rPr>
        <w:t xml:space="preserve">2 </w:t>
      </w:r>
      <w:r w:rsidR="3F3FAFFC" w:rsidRPr="2953CF82">
        <w:rPr>
          <w:rStyle w:val="Nzvybodov"/>
        </w:rPr>
        <w:t xml:space="preserve">Odborné </w:t>
      </w:r>
      <w:r w:rsidR="002B540E" w:rsidRPr="2953CF82">
        <w:rPr>
          <w:rStyle w:val="Nzvybodov"/>
        </w:rPr>
        <w:t xml:space="preserve">skúsenosti </w:t>
      </w:r>
      <w:r w:rsidR="008E40CD" w:rsidRPr="2953CF82">
        <w:rPr>
          <w:rStyle w:val="Nzvybodov"/>
        </w:rPr>
        <w:t>prevádzkara</w:t>
      </w:r>
      <w:bookmarkEnd w:id="49"/>
      <w:r w:rsidR="007B74CF" w:rsidRPr="2953CF82">
        <w:rPr>
          <w:rStyle w:val="Nzvybodov"/>
        </w:rPr>
        <w:t xml:space="preserve"> </w:t>
      </w:r>
    </w:p>
    <w:p w14:paraId="0A32E869" w14:textId="2B55C22D" w:rsidR="007B74CF" w:rsidRPr="009C54EE" w:rsidRDefault="753F78CB">
      <w:pPr>
        <w:pStyle w:val="Odsekzoznamu"/>
        <w:numPr>
          <w:ilvl w:val="1"/>
          <w:numId w:val="17"/>
        </w:numPr>
        <w:ind w:left="0" w:hanging="567"/>
        <w:rPr>
          <w:rFonts w:ascii="Cambria" w:hAnsi="Cambria"/>
          <w:sz w:val="22"/>
          <w:szCs w:val="22"/>
        </w:rPr>
      </w:pPr>
      <w:r w:rsidRPr="77E5E98A">
        <w:rPr>
          <w:rFonts w:ascii="Cambria" w:hAnsi="Cambria"/>
          <w:sz w:val="22"/>
          <w:szCs w:val="22"/>
        </w:rPr>
        <w:t xml:space="preserve">V rámci tohto kritéria bude verejný obstarávateľ hodnotiť </w:t>
      </w:r>
      <w:r w:rsidRPr="77E5E98A">
        <w:rPr>
          <w:rFonts w:ascii="Cambria" w:hAnsi="Cambria"/>
          <w:b/>
          <w:bCs/>
          <w:sz w:val="22"/>
          <w:szCs w:val="22"/>
        </w:rPr>
        <w:t xml:space="preserve">počet </w:t>
      </w:r>
      <w:r w:rsidR="4688F404" w:rsidRPr="77E5E98A">
        <w:rPr>
          <w:rFonts w:ascii="Cambria" w:hAnsi="Cambria"/>
          <w:b/>
          <w:bCs/>
          <w:sz w:val="22"/>
          <w:szCs w:val="22"/>
        </w:rPr>
        <w:t xml:space="preserve">rokov </w:t>
      </w:r>
      <w:r w:rsidR="5B92F648" w:rsidRPr="77E5E98A">
        <w:rPr>
          <w:rFonts w:ascii="Cambria" w:hAnsi="Cambria"/>
          <w:sz w:val="22"/>
          <w:szCs w:val="22"/>
        </w:rPr>
        <w:t>praxe</w:t>
      </w:r>
      <w:r w:rsidR="09004CBE" w:rsidRPr="77E5E98A">
        <w:rPr>
          <w:rFonts w:ascii="Cambria" w:hAnsi="Cambria"/>
          <w:sz w:val="22"/>
          <w:szCs w:val="22"/>
        </w:rPr>
        <w:t xml:space="preserve"> (nad rámec </w:t>
      </w:r>
      <w:r w:rsidR="08788DF7" w:rsidRPr="77E5E98A">
        <w:rPr>
          <w:rFonts w:ascii="Cambria" w:hAnsi="Cambria"/>
          <w:sz w:val="22"/>
          <w:szCs w:val="22"/>
        </w:rPr>
        <w:t>odbornej</w:t>
      </w:r>
      <w:r w:rsidR="3645089D" w:rsidRPr="77E5E98A">
        <w:rPr>
          <w:rFonts w:ascii="Cambria" w:hAnsi="Cambria"/>
          <w:sz w:val="22"/>
          <w:szCs w:val="22"/>
        </w:rPr>
        <w:t xml:space="preserve"> skúsenosti</w:t>
      </w:r>
      <w:r w:rsidR="03C57F48" w:rsidRPr="77E5E98A">
        <w:rPr>
          <w:rFonts w:ascii="Cambria" w:hAnsi="Cambria"/>
          <w:sz w:val="22"/>
          <w:szCs w:val="22"/>
        </w:rPr>
        <w:t>, ktorou sa preukazovala podmienka účasti)</w:t>
      </w:r>
      <w:r w:rsidR="3645089D" w:rsidRPr="77E5E98A">
        <w:rPr>
          <w:rFonts w:ascii="Cambria" w:hAnsi="Cambria"/>
          <w:sz w:val="22"/>
          <w:szCs w:val="22"/>
        </w:rPr>
        <w:t xml:space="preserve"> </w:t>
      </w:r>
      <w:r w:rsidR="1C6BEC89" w:rsidRPr="77E5E98A">
        <w:rPr>
          <w:rFonts w:ascii="Cambria" w:hAnsi="Cambria"/>
          <w:sz w:val="22"/>
          <w:szCs w:val="22"/>
        </w:rPr>
        <w:t>pre</w:t>
      </w:r>
      <w:r w:rsidRPr="77E5E98A">
        <w:rPr>
          <w:rFonts w:ascii="Cambria" w:hAnsi="Cambria"/>
          <w:sz w:val="22"/>
          <w:szCs w:val="22"/>
        </w:rPr>
        <w:t xml:space="preserve"> osoby v rol</w:t>
      </w:r>
      <w:r w:rsidR="007D6679" w:rsidRPr="77E5E98A">
        <w:rPr>
          <w:rFonts w:ascii="Cambria" w:hAnsi="Cambria"/>
          <w:sz w:val="22"/>
          <w:szCs w:val="22"/>
        </w:rPr>
        <w:t>e</w:t>
      </w:r>
      <w:r w:rsidRPr="77E5E98A">
        <w:rPr>
          <w:rFonts w:ascii="Cambria" w:hAnsi="Cambria"/>
          <w:sz w:val="22"/>
          <w:szCs w:val="22"/>
        </w:rPr>
        <w:t xml:space="preserve"> </w:t>
      </w:r>
      <w:r w:rsidR="67A94344" w:rsidRPr="77E5E98A">
        <w:rPr>
          <w:rFonts w:ascii="Cambria" w:hAnsi="Cambria"/>
          <w:sz w:val="22"/>
          <w:szCs w:val="22"/>
        </w:rPr>
        <w:t>prevádzkara</w:t>
      </w:r>
      <w:r w:rsidRPr="77E5E98A">
        <w:rPr>
          <w:rFonts w:ascii="Cambria" w:hAnsi="Cambria"/>
          <w:sz w:val="22"/>
          <w:szCs w:val="22"/>
        </w:rPr>
        <w:t>, ktor</w:t>
      </w:r>
      <w:r w:rsidR="62505820" w:rsidRPr="77E5E98A">
        <w:rPr>
          <w:rFonts w:ascii="Cambria" w:hAnsi="Cambria"/>
          <w:sz w:val="22"/>
          <w:szCs w:val="22"/>
        </w:rPr>
        <w:t>ou</w:t>
      </w:r>
      <w:r w:rsidRPr="77E5E98A">
        <w:rPr>
          <w:rFonts w:ascii="Cambria" w:hAnsi="Cambria"/>
          <w:sz w:val="22"/>
          <w:szCs w:val="22"/>
        </w:rPr>
        <w:t xml:space="preserve"> uchádzač preukazoval podmienky účasti podľa </w:t>
      </w:r>
      <w:r w:rsidR="08788DF7" w:rsidRPr="77E5E98A">
        <w:rPr>
          <w:rFonts w:ascii="Cambria" w:hAnsi="Cambria"/>
          <w:sz w:val="22"/>
          <w:szCs w:val="22"/>
          <w:u w:val="single"/>
        </w:rPr>
        <w:t>§ 34 ods. 1 písm. g) ZVO</w:t>
      </w:r>
      <w:r w:rsidRPr="77E5E98A">
        <w:rPr>
          <w:rFonts w:ascii="Cambria" w:hAnsi="Cambria"/>
          <w:sz w:val="22"/>
          <w:szCs w:val="22"/>
          <w:u w:val="single"/>
        </w:rPr>
        <w:t xml:space="preserve">. </w:t>
      </w:r>
    </w:p>
    <w:p w14:paraId="29C88B3F" w14:textId="3ED0AF43" w:rsidR="00C101BA" w:rsidRPr="00B24C40" w:rsidRDefault="69207CFF" w:rsidP="009C54EE">
      <w:pPr>
        <w:pStyle w:val="Odsekzoznamu"/>
        <w:numPr>
          <w:ilvl w:val="1"/>
          <w:numId w:val="17"/>
        </w:numPr>
        <w:ind w:left="0" w:hanging="567"/>
        <w:rPr>
          <w:rFonts w:ascii="Cambria" w:eastAsia="Cambria" w:hAnsi="Cambria" w:cs="Cambria"/>
          <w:sz w:val="22"/>
          <w:szCs w:val="22"/>
        </w:rPr>
      </w:pPr>
      <w:r w:rsidRPr="2953CF82">
        <w:rPr>
          <w:rFonts w:ascii="Cambria" w:eastAsia="Cambria" w:hAnsi="Cambria" w:cs="Cambria"/>
          <w:sz w:val="22"/>
          <w:szCs w:val="22"/>
        </w:rPr>
        <w:t>V</w:t>
      </w:r>
      <w:r w:rsidR="697C50DF" w:rsidRPr="2953CF82">
        <w:rPr>
          <w:rFonts w:ascii="Cambria" w:eastAsia="Cambria" w:hAnsi="Cambria" w:cs="Cambria"/>
          <w:sz w:val="22"/>
          <w:szCs w:val="22"/>
        </w:rPr>
        <w:t xml:space="preserve"> tomto kritériu (k2) bude verejný obstarávateľ oceňovať </w:t>
      </w:r>
      <w:r w:rsidR="697C50DF" w:rsidRPr="2953CF82">
        <w:rPr>
          <w:rFonts w:ascii="Cambria" w:eastAsia="Cambria" w:hAnsi="Cambria" w:cs="Cambria"/>
          <w:b/>
          <w:bCs/>
          <w:sz w:val="22"/>
          <w:szCs w:val="22"/>
        </w:rPr>
        <w:t>počet rokov praxe prevádzkara v</w:t>
      </w:r>
      <w:r w:rsidR="00813DEA">
        <w:rPr>
          <w:rFonts w:ascii="Cambria" w:eastAsia="Cambria" w:hAnsi="Cambria" w:cs="Cambria"/>
          <w:b/>
          <w:bCs/>
          <w:sz w:val="22"/>
          <w:szCs w:val="22"/>
        </w:rPr>
        <w:t> </w:t>
      </w:r>
      <w:r w:rsidR="697C50DF" w:rsidRPr="2953CF82">
        <w:rPr>
          <w:rFonts w:ascii="Cambria" w:eastAsia="Cambria" w:hAnsi="Cambria" w:cs="Cambria"/>
          <w:b/>
          <w:bCs/>
          <w:sz w:val="22"/>
          <w:szCs w:val="22"/>
        </w:rPr>
        <w:t>zariadeniach hromadného/závodného stravovania/jedálňach – s kapacitou kuchyne a</w:t>
      </w:r>
      <w:r w:rsidR="00813DEA">
        <w:rPr>
          <w:rFonts w:ascii="Cambria" w:eastAsia="Cambria" w:hAnsi="Cambria" w:cs="Cambria"/>
          <w:b/>
          <w:bCs/>
          <w:sz w:val="22"/>
          <w:szCs w:val="22"/>
        </w:rPr>
        <w:t> </w:t>
      </w:r>
      <w:r w:rsidR="697C50DF" w:rsidRPr="2953CF82">
        <w:rPr>
          <w:rFonts w:ascii="Cambria" w:eastAsia="Cambria" w:hAnsi="Cambria" w:cs="Cambria"/>
          <w:b/>
          <w:bCs/>
          <w:sz w:val="22"/>
          <w:szCs w:val="22"/>
        </w:rPr>
        <w:t xml:space="preserve">jedálne minimálne 450 stravníkov denne – </w:t>
      </w:r>
      <w:r w:rsidR="697C50DF" w:rsidRPr="2953CF82">
        <w:rPr>
          <w:rFonts w:ascii="Cambria" w:eastAsia="Cambria" w:hAnsi="Cambria" w:cs="Cambria"/>
          <w:sz w:val="22"/>
          <w:szCs w:val="22"/>
        </w:rPr>
        <w:t xml:space="preserve">určených najmä pre zamestnancov odberateľa (verejný obstarávateľ vzhľadom na odlišný charakter nebude akceptovať skúsenosti uchádzačov v reštauračných prevádzkach, stánkový predaj, bufetový predaj alebo inú formu poskytovania stravy, ktorá sa svojim charakterom líši od predmetu tejto zákazky), </w:t>
      </w:r>
      <w:r w:rsidR="697C50DF" w:rsidRPr="2953CF82">
        <w:rPr>
          <w:rFonts w:ascii="Cambria" w:eastAsia="Cambria" w:hAnsi="Cambria" w:cs="Cambria"/>
          <w:b/>
          <w:bCs/>
          <w:sz w:val="22"/>
          <w:szCs w:val="22"/>
        </w:rPr>
        <w:t>v rámci ktorej prevádzkar viedol tím pracovníkov v minimálnom počte 7 osôb</w:t>
      </w:r>
      <w:r w:rsidR="697C50DF" w:rsidRPr="2953CF82">
        <w:rPr>
          <w:rFonts w:ascii="Cambria" w:eastAsia="Cambria" w:hAnsi="Cambria" w:cs="Cambria"/>
          <w:sz w:val="22"/>
          <w:szCs w:val="22"/>
        </w:rPr>
        <w:t xml:space="preserve">. Verejný </w:t>
      </w:r>
      <w:r w:rsidR="00A63979" w:rsidRPr="2953CF82">
        <w:rPr>
          <w:rFonts w:ascii="Cambria" w:eastAsia="Cambria" w:hAnsi="Cambria" w:cs="Cambria"/>
          <w:sz w:val="22"/>
          <w:szCs w:val="22"/>
        </w:rPr>
        <w:t xml:space="preserve">obstarávateľ </w:t>
      </w:r>
      <w:r w:rsidR="697C50DF" w:rsidRPr="2953CF82">
        <w:rPr>
          <w:rFonts w:ascii="Cambria" w:eastAsia="Cambria" w:hAnsi="Cambria" w:cs="Cambria"/>
          <w:b/>
          <w:bCs/>
          <w:sz w:val="22"/>
          <w:szCs w:val="22"/>
        </w:rPr>
        <w:t>maximálne ocení 4 roky nad rámec minimálneho obdobia určeného v podmienkach účasti.</w:t>
      </w:r>
      <w:r w:rsidR="697C50DF" w:rsidRPr="2953CF82">
        <w:rPr>
          <w:rFonts w:ascii="Cambria" w:eastAsia="Cambria" w:hAnsi="Cambria" w:cs="Cambria"/>
          <w:sz w:val="22"/>
          <w:szCs w:val="22"/>
        </w:rPr>
        <w:t xml:space="preserve"> Prevádzkar mohol tieto skúsenosti získať v rámci jednej, ale aj viacerých </w:t>
      </w:r>
      <w:r w:rsidR="130DB98F" w:rsidRPr="2953CF82">
        <w:rPr>
          <w:rFonts w:ascii="Cambria" w:eastAsia="Cambria" w:hAnsi="Cambria" w:cs="Cambria"/>
          <w:sz w:val="22"/>
          <w:szCs w:val="22"/>
        </w:rPr>
        <w:t>prevádzok</w:t>
      </w:r>
      <w:r w:rsidR="697C50DF" w:rsidRPr="2953CF82">
        <w:rPr>
          <w:rFonts w:ascii="Cambria" w:eastAsia="Cambria" w:hAnsi="Cambria" w:cs="Cambria"/>
          <w:sz w:val="22"/>
          <w:szCs w:val="22"/>
        </w:rPr>
        <w:t xml:space="preserve"> v období predchádzajúcich </w:t>
      </w:r>
      <w:r w:rsidR="697C50DF" w:rsidRPr="1B8CFDA9">
        <w:rPr>
          <w:rFonts w:ascii="Cambria" w:eastAsia="Cambria" w:hAnsi="Cambria" w:cs="Cambria"/>
          <w:b/>
          <w:bCs/>
          <w:sz w:val="22"/>
          <w:szCs w:val="22"/>
        </w:rPr>
        <w:t>siedm</w:t>
      </w:r>
      <w:r w:rsidR="00E5387F" w:rsidRPr="1B8CFDA9">
        <w:rPr>
          <w:rFonts w:ascii="Cambria" w:eastAsia="Cambria" w:hAnsi="Cambria" w:cs="Cambria"/>
          <w:b/>
          <w:bCs/>
          <w:sz w:val="22"/>
          <w:szCs w:val="22"/>
        </w:rPr>
        <w:t>i</w:t>
      </w:r>
      <w:r w:rsidR="697C50DF" w:rsidRPr="1B8CFDA9">
        <w:rPr>
          <w:rFonts w:ascii="Cambria" w:eastAsia="Cambria" w:hAnsi="Cambria" w:cs="Cambria"/>
          <w:b/>
          <w:bCs/>
          <w:sz w:val="22"/>
          <w:szCs w:val="22"/>
        </w:rPr>
        <w:t>ch</w:t>
      </w:r>
      <w:r w:rsidR="697C50DF" w:rsidRPr="2953CF82">
        <w:rPr>
          <w:rFonts w:ascii="Cambria" w:eastAsia="Cambria" w:hAnsi="Cambria" w:cs="Cambria"/>
          <w:b/>
          <w:bCs/>
          <w:sz w:val="22"/>
          <w:szCs w:val="22"/>
        </w:rPr>
        <w:t xml:space="preserve"> (7) rokov</w:t>
      </w:r>
      <w:r w:rsidR="697C50DF" w:rsidRPr="2953CF82">
        <w:rPr>
          <w:rFonts w:ascii="Cambria" w:eastAsia="Cambria" w:hAnsi="Cambria" w:cs="Cambria"/>
          <w:sz w:val="22"/>
          <w:szCs w:val="22"/>
        </w:rPr>
        <w:t xml:space="preserve"> (počítané od vyhlásenia verejného obstarávania), avšak verejný obstarávateľ </w:t>
      </w:r>
      <w:r w:rsidR="697C50DF" w:rsidRPr="2953CF82">
        <w:rPr>
          <w:rFonts w:ascii="Cambria" w:eastAsia="Cambria" w:hAnsi="Cambria" w:cs="Cambria"/>
          <w:b/>
          <w:bCs/>
          <w:sz w:val="22"/>
          <w:szCs w:val="22"/>
        </w:rPr>
        <w:t xml:space="preserve">bude v rámci tohto kritéria vyhodnocovať a oceňovať iba počet ukončených rokov (bezprostredne po sebe nasledujúcich </w:t>
      </w:r>
      <w:r w:rsidR="2D4D47F4" w:rsidRPr="2953CF82">
        <w:rPr>
          <w:rFonts w:ascii="Cambria" w:eastAsia="Cambria" w:hAnsi="Cambria" w:cs="Cambria"/>
          <w:b/>
          <w:bCs/>
          <w:sz w:val="22"/>
          <w:szCs w:val="22"/>
        </w:rPr>
        <w:t xml:space="preserve">ukončených </w:t>
      </w:r>
      <w:r w:rsidR="697C50DF" w:rsidRPr="2953CF82">
        <w:rPr>
          <w:rFonts w:ascii="Cambria" w:eastAsia="Cambria" w:hAnsi="Cambria" w:cs="Cambria"/>
          <w:b/>
          <w:bCs/>
          <w:sz w:val="22"/>
          <w:szCs w:val="22"/>
        </w:rPr>
        <w:t xml:space="preserve">12 mesiacov) v </w:t>
      </w:r>
      <w:r w:rsidR="25E16171" w:rsidRPr="2953CF82">
        <w:rPr>
          <w:rFonts w:ascii="Cambria" w:eastAsia="Cambria" w:hAnsi="Cambria" w:cs="Cambria"/>
          <w:b/>
          <w:bCs/>
          <w:sz w:val="22"/>
          <w:szCs w:val="22"/>
        </w:rPr>
        <w:t>jednej</w:t>
      </w:r>
      <w:r w:rsidR="697C50DF" w:rsidRPr="2953CF82">
        <w:rPr>
          <w:rFonts w:ascii="Cambria" w:eastAsia="Cambria" w:hAnsi="Cambria" w:cs="Cambria"/>
          <w:b/>
          <w:bCs/>
          <w:sz w:val="22"/>
          <w:szCs w:val="22"/>
        </w:rPr>
        <w:t xml:space="preserve"> konkrétnej prevádzke</w:t>
      </w:r>
      <w:r w:rsidR="697C50DF" w:rsidRPr="2953CF82">
        <w:rPr>
          <w:rFonts w:ascii="Cambria" w:eastAsia="Cambria" w:hAnsi="Cambria" w:cs="Cambria"/>
          <w:sz w:val="22"/>
          <w:szCs w:val="22"/>
        </w:rPr>
        <w:t xml:space="preserve"> (t. j. 1, 2, 3 alebo 4 r</w:t>
      </w:r>
      <w:r w:rsidR="697C50DF" w:rsidRPr="2953CF82">
        <w:rPr>
          <w:rFonts w:ascii="Cambria" w:eastAsiaTheme="minorEastAsia" w:hAnsi="Cambria" w:cstheme="minorBidi"/>
          <w:sz w:val="22"/>
          <w:szCs w:val="22"/>
        </w:rPr>
        <w:t>oky praxe navyše oproti minimu určenému v podmienkach účasti).</w:t>
      </w:r>
      <w:r w:rsidR="697C50DF" w:rsidRPr="2953CF82" w:rsidDel="00B80935">
        <w:rPr>
          <w:rFonts w:ascii="Cambria" w:eastAsiaTheme="minorEastAsia" w:hAnsi="Cambria" w:cstheme="minorBidi"/>
          <w:sz w:val="22"/>
          <w:szCs w:val="22"/>
        </w:rPr>
        <w:t xml:space="preserve"> </w:t>
      </w:r>
      <w:r w:rsidR="206EA6E8" w:rsidRPr="2953CF82">
        <w:rPr>
          <w:rFonts w:ascii="Cambria" w:eastAsiaTheme="minorEastAsia" w:hAnsi="Cambria" w:cstheme="minorBidi"/>
          <w:sz w:val="22"/>
          <w:szCs w:val="22"/>
        </w:rPr>
        <w:t>To znamená, že v rámci 1 roka praxe bude uznaná</w:t>
      </w:r>
      <w:r w:rsidR="70CDB449" w:rsidRPr="2953CF82">
        <w:rPr>
          <w:rFonts w:ascii="Cambria" w:eastAsiaTheme="minorEastAsia" w:hAnsi="Cambria" w:cstheme="minorBidi"/>
          <w:sz w:val="22"/>
          <w:szCs w:val="22"/>
        </w:rPr>
        <w:t xml:space="preserve"> prevádzkarovi </w:t>
      </w:r>
      <w:r w:rsidR="206EA6E8" w:rsidRPr="2953CF82">
        <w:rPr>
          <w:rFonts w:ascii="Cambria" w:eastAsiaTheme="minorEastAsia" w:hAnsi="Cambria" w:cstheme="minorBidi"/>
          <w:sz w:val="22"/>
          <w:szCs w:val="22"/>
        </w:rPr>
        <w:t>prax iba v 1 prevádzke, s</w:t>
      </w:r>
      <w:r w:rsidR="00813DEA">
        <w:rPr>
          <w:rFonts w:ascii="Cambria" w:eastAsiaTheme="minorEastAsia" w:hAnsi="Cambria" w:cstheme="minorBidi"/>
          <w:sz w:val="22"/>
          <w:szCs w:val="22"/>
        </w:rPr>
        <w:t> </w:t>
      </w:r>
      <w:r w:rsidR="206EA6E8" w:rsidRPr="2953CF82">
        <w:rPr>
          <w:rFonts w:ascii="Cambria" w:eastAsiaTheme="minorEastAsia" w:hAnsi="Cambria" w:cstheme="minorBidi"/>
          <w:sz w:val="22"/>
          <w:szCs w:val="22"/>
        </w:rPr>
        <w:t xml:space="preserve">výnimkou situácie, ak by šlo </w:t>
      </w:r>
      <w:r w:rsidR="52D2756E" w:rsidRPr="2953CF82">
        <w:rPr>
          <w:rFonts w:ascii="Cambria" w:eastAsiaTheme="minorEastAsia" w:hAnsi="Cambria" w:cstheme="minorBidi"/>
          <w:sz w:val="22"/>
          <w:szCs w:val="22"/>
        </w:rPr>
        <w:t xml:space="preserve">v priebehu 1 roka </w:t>
      </w:r>
      <w:r w:rsidR="206EA6E8" w:rsidRPr="2953CF82">
        <w:rPr>
          <w:rFonts w:ascii="Cambria" w:eastAsiaTheme="minorEastAsia" w:hAnsi="Cambria" w:cstheme="minorBidi"/>
          <w:sz w:val="22"/>
          <w:szCs w:val="22"/>
        </w:rPr>
        <w:t xml:space="preserve">o viacero prevádzok toho istého hospodárskeho subjektu. Prekrývajúce </w:t>
      </w:r>
      <w:r w:rsidR="5BB96DB0" w:rsidRPr="2953CF82">
        <w:rPr>
          <w:rFonts w:ascii="Cambria" w:eastAsiaTheme="minorEastAsia" w:hAnsi="Cambria" w:cstheme="minorBidi"/>
          <w:sz w:val="22"/>
          <w:szCs w:val="22"/>
        </w:rPr>
        <w:t xml:space="preserve">sa </w:t>
      </w:r>
      <w:r w:rsidR="206EA6E8" w:rsidRPr="2953CF82">
        <w:rPr>
          <w:rFonts w:ascii="Cambria" w:eastAsiaTheme="minorEastAsia" w:hAnsi="Cambria" w:cstheme="minorBidi"/>
          <w:sz w:val="22"/>
          <w:szCs w:val="22"/>
        </w:rPr>
        <w:t xml:space="preserve">obdobia pri viacnásobnej praxi </w:t>
      </w:r>
      <w:r w:rsidR="54DCCD35" w:rsidRPr="2953CF82">
        <w:rPr>
          <w:rFonts w:ascii="Cambria" w:eastAsiaTheme="minorEastAsia" w:hAnsi="Cambria" w:cstheme="minorBidi"/>
          <w:sz w:val="22"/>
          <w:szCs w:val="22"/>
        </w:rPr>
        <w:t xml:space="preserve">teda </w:t>
      </w:r>
      <w:r w:rsidR="206EA6E8" w:rsidRPr="2953CF82">
        <w:rPr>
          <w:rFonts w:ascii="Cambria" w:eastAsiaTheme="minorEastAsia" w:hAnsi="Cambria" w:cstheme="minorBidi"/>
          <w:sz w:val="22"/>
          <w:szCs w:val="22"/>
        </w:rPr>
        <w:t>nebudú brané do úvahy.</w:t>
      </w:r>
      <w:r w:rsidR="52A2749A" w:rsidRPr="2953CF82">
        <w:rPr>
          <w:rFonts w:ascii="Cambria" w:eastAsiaTheme="minorEastAsia" w:hAnsi="Cambria" w:cstheme="minorBidi"/>
          <w:sz w:val="22"/>
          <w:szCs w:val="22"/>
        </w:rPr>
        <w:t xml:space="preserve"> Rozhodnou bude dĺžka praxe</w:t>
      </w:r>
      <w:r w:rsidR="5B62E986" w:rsidRPr="2953CF82">
        <w:rPr>
          <w:rFonts w:ascii="Cambria" w:eastAsiaTheme="minorEastAsia" w:hAnsi="Cambria" w:cstheme="minorBidi"/>
          <w:sz w:val="22"/>
          <w:szCs w:val="22"/>
        </w:rPr>
        <w:t xml:space="preserve"> vypočítaná podľa vyššie uvedeného</w:t>
      </w:r>
      <w:r w:rsidR="52A2749A" w:rsidRPr="2953CF82">
        <w:rPr>
          <w:rFonts w:ascii="Cambria" w:eastAsiaTheme="minorEastAsia" w:hAnsi="Cambria" w:cstheme="minorBidi"/>
          <w:sz w:val="22"/>
          <w:szCs w:val="22"/>
        </w:rPr>
        <w:t xml:space="preserve"> ku dňu podania ponuky.</w:t>
      </w:r>
    </w:p>
    <w:p w14:paraId="7D60981C" w14:textId="20B0B1C3" w:rsidR="00AB3517" w:rsidRPr="009C54EE" w:rsidRDefault="008E40CD" w:rsidP="2953CF82">
      <w:pPr>
        <w:pStyle w:val="Odsekzoznamu"/>
        <w:numPr>
          <w:ilvl w:val="1"/>
          <w:numId w:val="17"/>
        </w:numPr>
        <w:ind w:left="0" w:hanging="567"/>
        <w:rPr>
          <w:rFonts w:ascii="Cambria" w:hAnsi="Cambria"/>
          <w:sz w:val="22"/>
          <w:szCs w:val="22"/>
        </w:rPr>
      </w:pPr>
      <w:r w:rsidRPr="2953CF82">
        <w:rPr>
          <w:rFonts w:ascii="Cambria" w:hAnsi="Cambria"/>
          <w:sz w:val="22"/>
          <w:szCs w:val="22"/>
        </w:rPr>
        <w:t>Prevádzkar</w:t>
      </w:r>
      <w:r w:rsidR="00C101BA" w:rsidRPr="2953CF82">
        <w:rPr>
          <w:rFonts w:ascii="Cambria" w:hAnsi="Cambria"/>
          <w:sz w:val="22"/>
          <w:szCs w:val="22"/>
        </w:rPr>
        <w:t xml:space="preserve"> uchádzača bude vo svojej pozícii v tejto zákazke vykonávať riadenie tímu pracovníkov, ktorí budú poskytovať služby </w:t>
      </w:r>
      <w:r w:rsidRPr="2953CF82">
        <w:rPr>
          <w:rFonts w:ascii="Cambria" w:hAnsi="Cambria"/>
          <w:sz w:val="22"/>
          <w:szCs w:val="22"/>
        </w:rPr>
        <w:t xml:space="preserve">predmetu zákazky </w:t>
      </w:r>
      <w:r w:rsidR="00C101BA" w:rsidRPr="2953CF82">
        <w:rPr>
          <w:rFonts w:ascii="Cambria" w:hAnsi="Cambria"/>
          <w:sz w:val="22"/>
          <w:szCs w:val="22"/>
        </w:rPr>
        <w:t>pre verejného obstarávateľa</w:t>
      </w:r>
      <w:r w:rsidR="00A25630" w:rsidRPr="2953CF82">
        <w:rPr>
          <w:rFonts w:ascii="Cambria" w:hAnsi="Cambria"/>
          <w:sz w:val="22"/>
          <w:szCs w:val="22"/>
        </w:rPr>
        <w:t xml:space="preserve"> a </w:t>
      </w:r>
      <w:r w:rsidR="00A25630" w:rsidRPr="2953CF82">
        <w:rPr>
          <w:rFonts w:ascii="Cambria" w:hAnsi="Cambria"/>
          <w:b/>
          <w:bCs/>
          <w:sz w:val="22"/>
          <w:szCs w:val="22"/>
        </w:rPr>
        <w:t>zabezpečovať komunikáciu s verejným obstarávateľom</w:t>
      </w:r>
      <w:r w:rsidR="00C101BA" w:rsidRPr="2953CF82">
        <w:rPr>
          <w:rFonts w:ascii="Cambria" w:hAnsi="Cambria"/>
          <w:sz w:val="22"/>
          <w:szCs w:val="22"/>
        </w:rPr>
        <w:t xml:space="preserve">. </w:t>
      </w:r>
    </w:p>
    <w:p w14:paraId="3B3D2B3E" w14:textId="6DCD530E" w:rsidR="002B540E" w:rsidRPr="00B24C40" w:rsidRDefault="392AE3BE">
      <w:pPr>
        <w:pStyle w:val="Odsekzoznamu"/>
        <w:numPr>
          <w:ilvl w:val="1"/>
          <w:numId w:val="17"/>
        </w:numPr>
        <w:ind w:left="0" w:hanging="567"/>
        <w:rPr>
          <w:rFonts w:ascii="Cambria" w:hAnsi="Cambria"/>
          <w:sz w:val="22"/>
          <w:szCs w:val="22"/>
        </w:rPr>
      </w:pPr>
      <w:r w:rsidRPr="77E5E98A">
        <w:rPr>
          <w:rFonts w:ascii="Cambria" w:eastAsia="Cambria" w:hAnsi="Cambria" w:cs="Cambria"/>
          <w:sz w:val="22"/>
          <w:szCs w:val="22"/>
        </w:rPr>
        <w:t xml:space="preserve">Za toto kritérium môže byť uchádzačovi odpočítaná z ceny ponuky suma v maximálnej hodnote </w:t>
      </w:r>
      <w:r w:rsidRPr="77E5E98A">
        <w:rPr>
          <w:rFonts w:ascii="Cambria" w:eastAsia="Cambria" w:hAnsi="Cambria" w:cs="Cambria"/>
          <w:b/>
          <w:bCs/>
          <w:sz w:val="22"/>
          <w:szCs w:val="22"/>
        </w:rPr>
        <w:t xml:space="preserve">3 % PHZ tejto zákazky, t. j. 248 460 </w:t>
      </w:r>
      <w:r w:rsidR="00E262E4" w:rsidRPr="77E5E98A">
        <w:rPr>
          <w:rFonts w:ascii="Cambria" w:eastAsia="Cambria" w:hAnsi="Cambria" w:cs="Cambria"/>
          <w:b/>
          <w:bCs/>
          <w:sz w:val="22"/>
          <w:szCs w:val="22"/>
        </w:rPr>
        <w:t>EUR</w:t>
      </w:r>
      <w:r w:rsidRPr="77E5E98A">
        <w:rPr>
          <w:rFonts w:ascii="Cambria" w:eastAsia="Cambria" w:hAnsi="Cambria" w:cs="Cambria"/>
          <w:b/>
          <w:bCs/>
          <w:sz w:val="22"/>
          <w:szCs w:val="22"/>
        </w:rPr>
        <w:t xml:space="preserve"> bez DPH</w:t>
      </w:r>
      <w:r w:rsidRPr="77E5E98A">
        <w:rPr>
          <w:rFonts w:ascii="Cambria" w:eastAsia="Cambria" w:hAnsi="Cambria" w:cs="Cambria"/>
          <w:sz w:val="22"/>
          <w:szCs w:val="22"/>
        </w:rPr>
        <w:t xml:space="preserve">, a to v závislosti od počtu </w:t>
      </w:r>
      <w:r w:rsidR="708551EC" w:rsidRPr="77E5E98A">
        <w:rPr>
          <w:rFonts w:ascii="Cambria" w:eastAsia="Cambria" w:hAnsi="Cambria" w:cs="Cambria"/>
          <w:sz w:val="22"/>
          <w:szCs w:val="22"/>
        </w:rPr>
        <w:t xml:space="preserve">rokov </w:t>
      </w:r>
      <w:r w:rsidR="1BBAFC42" w:rsidRPr="77E5E98A">
        <w:rPr>
          <w:rFonts w:ascii="Cambria" w:eastAsia="Cambria" w:hAnsi="Cambria" w:cs="Cambria"/>
          <w:sz w:val="22"/>
          <w:szCs w:val="22"/>
        </w:rPr>
        <w:t>odbornej praxe</w:t>
      </w:r>
      <w:r w:rsidRPr="77E5E98A">
        <w:rPr>
          <w:rFonts w:ascii="Cambria" w:eastAsia="Cambria" w:hAnsi="Cambria" w:cs="Cambria"/>
          <w:sz w:val="22"/>
          <w:szCs w:val="22"/>
        </w:rPr>
        <w:t xml:space="preserve"> osoby prevádzkara (viď tabuľka v bode 2</w:t>
      </w:r>
      <w:r w:rsidR="00FA3448" w:rsidRPr="77E5E98A">
        <w:rPr>
          <w:rFonts w:ascii="Cambria" w:eastAsia="Cambria" w:hAnsi="Cambria" w:cs="Cambria"/>
          <w:sz w:val="22"/>
          <w:szCs w:val="22"/>
        </w:rPr>
        <w:t>1</w:t>
      </w:r>
      <w:r w:rsidRPr="77E5E98A">
        <w:rPr>
          <w:rFonts w:ascii="Cambria" w:eastAsia="Cambria" w:hAnsi="Cambria" w:cs="Cambria"/>
          <w:sz w:val="22"/>
          <w:szCs w:val="22"/>
        </w:rPr>
        <w:t>.6.)</w:t>
      </w:r>
    </w:p>
    <w:p w14:paraId="34B0CDEE" w14:textId="78F83D96" w:rsidR="002B540E" w:rsidRPr="009C54EE" w:rsidRDefault="002B540E">
      <w:pPr>
        <w:pStyle w:val="Odsekzoznamu"/>
        <w:numPr>
          <w:ilvl w:val="1"/>
          <w:numId w:val="17"/>
        </w:numPr>
        <w:ind w:left="0" w:hanging="567"/>
        <w:rPr>
          <w:rFonts w:ascii="Cambria" w:hAnsi="Cambria"/>
          <w:sz w:val="22"/>
          <w:szCs w:val="22"/>
        </w:rPr>
      </w:pPr>
      <w:r w:rsidRPr="77E5E98A">
        <w:rPr>
          <w:rFonts w:ascii="Cambria" w:hAnsi="Cambria"/>
          <w:sz w:val="22"/>
          <w:szCs w:val="22"/>
        </w:rPr>
        <w:t xml:space="preserve">Uchádzač preukazuje </w:t>
      </w:r>
      <w:r w:rsidR="64FA7AF4" w:rsidRPr="77E5E98A">
        <w:rPr>
          <w:rFonts w:ascii="Cambria" w:hAnsi="Cambria"/>
          <w:sz w:val="22"/>
          <w:szCs w:val="22"/>
        </w:rPr>
        <w:t>odbornú</w:t>
      </w:r>
      <w:r w:rsidRPr="77E5E98A">
        <w:rPr>
          <w:rFonts w:ascii="Cambria" w:hAnsi="Cambria"/>
          <w:sz w:val="22"/>
          <w:szCs w:val="22"/>
        </w:rPr>
        <w:t xml:space="preserve"> praktickú skúsenosť </w:t>
      </w:r>
      <w:r w:rsidR="006C708A" w:rsidRPr="77E5E98A">
        <w:rPr>
          <w:rFonts w:ascii="Cambria" w:hAnsi="Cambria"/>
          <w:sz w:val="22"/>
          <w:szCs w:val="22"/>
        </w:rPr>
        <w:t>prevádzkara</w:t>
      </w:r>
      <w:r w:rsidRPr="77E5E98A">
        <w:rPr>
          <w:rFonts w:ascii="Cambria" w:hAnsi="Cambria"/>
          <w:sz w:val="22"/>
          <w:szCs w:val="22"/>
        </w:rPr>
        <w:t xml:space="preserve"> takto:</w:t>
      </w:r>
    </w:p>
    <w:p w14:paraId="0504EC7B" w14:textId="665FAD49" w:rsidR="002B540E" w:rsidRPr="00865543" w:rsidRDefault="5E409AD2">
      <w:pPr>
        <w:pStyle w:val="Odsekzoznamu"/>
        <w:numPr>
          <w:ilvl w:val="2"/>
          <w:numId w:val="17"/>
        </w:numPr>
        <w:ind w:left="709" w:hanging="709"/>
        <w:rPr>
          <w:rFonts w:ascii="Cambria" w:hAnsi="Cambria"/>
          <w:sz w:val="22"/>
          <w:szCs w:val="22"/>
        </w:rPr>
      </w:pPr>
      <w:r w:rsidRPr="77E5E98A">
        <w:rPr>
          <w:rFonts w:ascii="Cambria" w:hAnsi="Cambria"/>
          <w:sz w:val="22"/>
          <w:szCs w:val="22"/>
        </w:rPr>
        <w:t xml:space="preserve">uchádzač vyplní </w:t>
      </w:r>
      <w:r w:rsidR="7040490F" w:rsidRPr="77E5E98A">
        <w:rPr>
          <w:rFonts w:ascii="Cambria" w:hAnsi="Cambria"/>
          <w:sz w:val="22"/>
          <w:szCs w:val="22"/>
        </w:rPr>
        <w:t>údaj</w:t>
      </w:r>
      <w:r w:rsidR="6D135BEF" w:rsidRPr="77E5E98A">
        <w:rPr>
          <w:rFonts w:ascii="Cambria" w:hAnsi="Cambria"/>
          <w:sz w:val="22"/>
          <w:szCs w:val="22"/>
        </w:rPr>
        <w:t xml:space="preserve"> o počte rokov pr</w:t>
      </w:r>
      <w:r w:rsidR="2C9C97EC" w:rsidRPr="77E5E98A">
        <w:rPr>
          <w:rFonts w:ascii="Cambria" w:hAnsi="Cambria"/>
          <w:sz w:val="22"/>
          <w:szCs w:val="22"/>
        </w:rPr>
        <w:t>axe</w:t>
      </w:r>
      <w:r w:rsidR="6D135BEF" w:rsidRPr="77E5E98A">
        <w:rPr>
          <w:rFonts w:ascii="Cambria" w:hAnsi="Cambria"/>
          <w:sz w:val="22"/>
          <w:szCs w:val="22"/>
        </w:rPr>
        <w:t xml:space="preserve"> nad rámec určený v podmienkach účasti ako sumár za všetky </w:t>
      </w:r>
      <w:r w:rsidR="62C147A4" w:rsidRPr="77E5E98A">
        <w:rPr>
          <w:rFonts w:ascii="Cambria" w:hAnsi="Cambria"/>
          <w:sz w:val="22"/>
          <w:szCs w:val="22"/>
        </w:rPr>
        <w:t>odborné</w:t>
      </w:r>
      <w:r w:rsidR="6D135BEF" w:rsidRPr="77E5E98A">
        <w:rPr>
          <w:rFonts w:ascii="Cambria" w:hAnsi="Cambria"/>
          <w:sz w:val="22"/>
          <w:szCs w:val="22"/>
        </w:rPr>
        <w:t xml:space="preserve"> skúsenosti prevádzkara (max. 4)</w:t>
      </w:r>
      <w:r w:rsidR="7040490F" w:rsidRPr="77E5E98A">
        <w:rPr>
          <w:rFonts w:ascii="Cambria" w:hAnsi="Cambria"/>
          <w:sz w:val="22"/>
          <w:szCs w:val="22"/>
        </w:rPr>
        <w:t xml:space="preserve"> </w:t>
      </w:r>
      <w:r w:rsidR="7040490F" w:rsidRPr="77E5E98A">
        <w:rPr>
          <w:rFonts w:ascii="Cambria" w:hAnsi="Cambria"/>
          <w:b/>
          <w:bCs/>
          <w:sz w:val="22"/>
          <w:szCs w:val="22"/>
        </w:rPr>
        <w:t>v</w:t>
      </w:r>
      <w:r w:rsidR="20B2537A" w:rsidRPr="77E5E98A">
        <w:rPr>
          <w:rFonts w:ascii="Cambria" w:hAnsi="Cambria"/>
          <w:b/>
          <w:bCs/>
          <w:sz w:val="22"/>
          <w:szCs w:val="22"/>
        </w:rPr>
        <w:t> </w:t>
      </w:r>
      <w:r w:rsidR="002F4BE7" w:rsidRPr="77E5E98A">
        <w:rPr>
          <w:rFonts w:ascii="Cambria" w:hAnsi="Cambria"/>
          <w:sz w:val="22"/>
          <w:szCs w:val="22"/>
        </w:rPr>
        <w:t xml:space="preserve">prílohe </w:t>
      </w:r>
      <w:r w:rsidR="00F4158F" w:rsidRPr="77E5E98A">
        <w:rPr>
          <w:rFonts w:ascii="Cambria" w:hAnsi="Cambria"/>
          <w:b/>
          <w:bCs/>
          <w:sz w:val="22"/>
          <w:szCs w:val="22"/>
        </w:rPr>
        <w:t xml:space="preserve">č. </w:t>
      </w:r>
      <w:r w:rsidR="002F4BE7" w:rsidRPr="77E5E98A">
        <w:rPr>
          <w:rFonts w:ascii="Cambria" w:hAnsi="Cambria"/>
          <w:b/>
          <w:bCs/>
          <w:sz w:val="22"/>
          <w:szCs w:val="22"/>
        </w:rPr>
        <w:t>1</w:t>
      </w:r>
      <w:r w:rsidR="20B2537A" w:rsidRPr="77E5E98A">
        <w:rPr>
          <w:rFonts w:ascii="Cambria" w:hAnsi="Cambria"/>
          <w:b/>
          <w:bCs/>
          <w:sz w:val="22"/>
          <w:szCs w:val="22"/>
        </w:rPr>
        <w:t xml:space="preserve"> súťažných podkladov</w:t>
      </w:r>
      <w:r w:rsidR="7040490F" w:rsidRPr="77E5E98A">
        <w:rPr>
          <w:rFonts w:ascii="Cambria" w:hAnsi="Cambria"/>
          <w:b/>
          <w:bCs/>
          <w:sz w:val="22"/>
          <w:szCs w:val="22"/>
        </w:rPr>
        <w:t xml:space="preserve"> </w:t>
      </w:r>
      <w:r w:rsidR="20B2537A" w:rsidRPr="77E5E98A">
        <w:rPr>
          <w:rFonts w:ascii="Cambria" w:hAnsi="Cambria"/>
          <w:b/>
          <w:bCs/>
          <w:sz w:val="22"/>
          <w:szCs w:val="22"/>
        </w:rPr>
        <w:t>„</w:t>
      </w:r>
      <w:r w:rsidR="7040490F" w:rsidRPr="77E5E98A">
        <w:rPr>
          <w:rFonts w:ascii="Cambria" w:hAnsi="Cambria"/>
          <w:b/>
          <w:bCs/>
          <w:i/>
          <w:iCs/>
          <w:sz w:val="22"/>
          <w:szCs w:val="22"/>
        </w:rPr>
        <w:t>Formulár ponuky</w:t>
      </w:r>
      <w:r w:rsidR="20B2537A" w:rsidRPr="77E5E98A">
        <w:rPr>
          <w:rFonts w:ascii="Cambria" w:hAnsi="Cambria"/>
          <w:b/>
          <w:bCs/>
          <w:i/>
          <w:iCs/>
          <w:sz w:val="22"/>
          <w:szCs w:val="22"/>
        </w:rPr>
        <w:t>“</w:t>
      </w:r>
      <w:r w:rsidR="7040490F" w:rsidRPr="77E5E98A">
        <w:rPr>
          <w:rFonts w:ascii="Cambria" w:hAnsi="Cambria"/>
          <w:b/>
          <w:bCs/>
          <w:sz w:val="22"/>
          <w:szCs w:val="22"/>
        </w:rPr>
        <w:t xml:space="preserve"> </w:t>
      </w:r>
      <w:r w:rsidRPr="77E5E98A">
        <w:rPr>
          <w:rFonts w:ascii="Cambria" w:hAnsi="Cambria"/>
          <w:b/>
          <w:bCs/>
          <w:sz w:val="22"/>
          <w:szCs w:val="22"/>
        </w:rPr>
        <w:t>a</w:t>
      </w:r>
      <w:r w:rsidR="6D135BEF" w:rsidRPr="77E5E98A">
        <w:rPr>
          <w:rFonts w:ascii="Cambria" w:hAnsi="Cambria"/>
          <w:b/>
          <w:bCs/>
          <w:sz w:val="22"/>
          <w:szCs w:val="22"/>
        </w:rPr>
        <w:t xml:space="preserve"> súčasne </w:t>
      </w:r>
      <w:r w:rsidRPr="77E5E98A">
        <w:rPr>
          <w:rFonts w:ascii="Cambria" w:hAnsi="Cambria"/>
          <w:b/>
          <w:bCs/>
          <w:sz w:val="22"/>
          <w:szCs w:val="22"/>
        </w:rPr>
        <w:t xml:space="preserve">predloží odporúčaný </w:t>
      </w:r>
      <w:r w:rsidR="6D135BEF" w:rsidRPr="77E5E98A">
        <w:rPr>
          <w:rFonts w:ascii="Cambria" w:hAnsi="Cambria"/>
          <w:b/>
          <w:bCs/>
          <w:sz w:val="22"/>
          <w:szCs w:val="22"/>
        </w:rPr>
        <w:t>Formulár</w:t>
      </w:r>
      <w:r w:rsidRPr="77E5E98A">
        <w:rPr>
          <w:rFonts w:ascii="Cambria" w:hAnsi="Cambria"/>
          <w:b/>
          <w:bCs/>
          <w:sz w:val="22"/>
          <w:szCs w:val="22"/>
        </w:rPr>
        <w:t xml:space="preserve"> na</w:t>
      </w:r>
      <w:r w:rsidR="00813DEA" w:rsidRPr="77E5E98A">
        <w:rPr>
          <w:rFonts w:ascii="Cambria" w:hAnsi="Cambria"/>
          <w:b/>
          <w:bCs/>
          <w:sz w:val="22"/>
          <w:szCs w:val="22"/>
        </w:rPr>
        <w:t> </w:t>
      </w:r>
      <w:r w:rsidRPr="77E5E98A">
        <w:rPr>
          <w:rFonts w:ascii="Cambria" w:hAnsi="Cambria"/>
          <w:b/>
          <w:bCs/>
          <w:sz w:val="22"/>
          <w:szCs w:val="22"/>
        </w:rPr>
        <w:t>preukázanie osobnej praktickej skúsenosti</w:t>
      </w:r>
      <w:r w:rsidRPr="77E5E98A">
        <w:rPr>
          <w:rFonts w:ascii="Cambria" w:hAnsi="Cambria"/>
          <w:sz w:val="22"/>
          <w:szCs w:val="22"/>
        </w:rPr>
        <w:t xml:space="preserve">, ktorý tvorí </w:t>
      </w:r>
      <w:r w:rsidR="002F4BE7" w:rsidRPr="77E5E98A">
        <w:rPr>
          <w:rFonts w:ascii="Cambria" w:hAnsi="Cambria"/>
          <w:sz w:val="22"/>
          <w:szCs w:val="22"/>
        </w:rPr>
        <w:t xml:space="preserve">Prílohu </w:t>
      </w:r>
      <w:r w:rsidR="00F4158F" w:rsidRPr="77E5E98A">
        <w:rPr>
          <w:rFonts w:ascii="Cambria" w:hAnsi="Cambria"/>
          <w:sz w:val="22"/>
          <w:szCs w:val="22"/>
        </w:rPr>
        <w:t xml:space="preserve">č. </w:t>
      </w:r>
      <w:r w:rsidR="002F4BE7" w:rsidRPr="77E5E98A">
        <w:rPr>
          <w:rFonts w:ascii="Cambria" w:hAnsi="Cambria"/>
          <w:sz w:val="22"/>
          <w:szCs w:val="22"/>
        </w:rPr>
        <w:t>1</w:t>
      </w:r>
      <w:r w:rsidR="6D135BEF" w:rsidRPr="77E5E98A">
        <w:rPr>
          <w:rFonts w:ascii="Cambria" w:hAnsi="Cambria"/>
          <w:sz w:val="22"/>
          <w:szCs w:val="22"/>
        </w:rPr>
        <w:t xml:space="preserve"> </w:t>
      </w:r>
      <w:r w:rsidRPr="77E5E98A">
        <w:rPr>
          <w:rFonts w:ascii="Cambria" w:hAnsi="Cambria"/>
          <w:i/>
          <w:iCs/>
          <w:sz w:val="22"/>
          <w:szCs w:val="22"/>
        </w:rPr>
        <w:t>Formulár</w:t>
      </w:r>
      <w:r w:rsidR="00920986" w:rsidRPr="77E5E98A">
        <w:rPr>
          <w:rFonts w:ascii="Cambria" w:hAnsi="Cambria"/>
          <w:i/>
          <w:iCs/>
          <w:sz w:val="22"/>
          <w:szCs w:val="22"/>
        </w:rPr>
        <w:t>a</w:t>
      </w:r>
      <w:r w:rsidRPr="77E5E98A">
        <w:rPr>
          <w:rFonts w:ascii="Cambria" w:hAnsi="Cambria"/>
          <w:i/>
          <w:iCs/>
          <w:sz w:val="22"/>
          <w:szCs w:val="22"/>
        </w:rPr>
        <w:t xml:space="preserve"> ponuky</w:t>
      </w:r>
      <w:r w:rsidRPr="77E5E98A">
        <w:rPr>
          <w:rFonts w:ascii="Cambria" w:hAnsi="Cambria"/>
          <w:sz w:val="22"/>
          <w:szCs w:val="22"/>
        </w:rPr>
        <w:t>,</w:t>
      </w:r>
      <w:r w:rsidR="00813DEA" w:rsidRPr="77E5E98A">
        <w:rPr>
          <w:rFonts w:ascii="Cambria" w:hAnsi="Cambria"/>
          <w:b/>
          <w:bCs/>
          <w:sz w:val="22"/>
          <w:szCs w:val="22"/>
        </w:rPr>
        <w:t xml:space="preserve"> </w:t>
      </w:r>
      <w:r>
        <w:br/>
      </w:r>
      <w:r w:rsidRPr="77E5E98A">
        <w:rPr>
          <w:rFonts w:ascii="Cambria" w:hAnsi="Cambria"/>
          <w:b/>
          <w:bCs/>
          <w:sz w:val="22"/>
          <w:szCs w:val="22"/>
        </w:rPr>
        <w:t xml:space="preserve">a to v počte, ktorý prislúcha počtu osobných praktických skúseností </w:t>
      </w:r>
      <w:r w:rsidR="3A6E5AE7" w:rsidRPr="77E5E98A">
        <w:rPr>
          <w:rFonts w:ascii="Cambria" w:hAnsi="Cambria"/>
          <w:b/>
          <w:bCs/>
          <w:sz w:val="22"/>
          <w:szCs w:val="22"/>
        </w:rPr>
        <w:t>prevádzkara</w:t>
      </w:r>
      <w:r w:rsidRPr="77E5E98A">
        <w:rPr>
          <w:rFonts w:ascii="Cambria" w:hAnsi="Cambria"/>
          <w:sz w:val="22"/>
          <w:szCs w:val="22"/>
        </w:rPr>
        <w:t>,</w:t>
      </w:r>
    </w:p>
    <w:p w14:paraId="28F0E128" w14:textId="169DAFDB" w:rsidR="002B540E" w:rsidRPr="00813DEA" w:rsidRDefault="649EC640" w:rsidP="2953CF82">
      <w:pPr>
        <w:pStyle w:val="Odsekzoznamu"/>
        <w:numPr>
          <w:ilvl w:val="2"/>
          <w:numId w:val="17"/>
        </w:numPr>
        <w:ind w:left="709" w:hanging="709"/>
        <w:rPr>
          <w:rFonts w:ascii="Cambria" w:hAnsi="Cambria"/>
          <w:sz w:val="22"/>
          <w:szCs w:val="22"/>
        </w:rPr>
      </w:pPr>
      <w:r w:rsidRPr="2953CF82">
        <w:rPr>
          <w:rFonts w:ascii="Cambria" w:hAnsi="Cambria"/>
          <w:sz w:val="22"/>
          <w:szCs w:val="22"/>
        </w:rPr>
        <w:t>hodnotenie k2 uchádzača bude uskutočnené na základe dokladov a podkladov poskytnutých uchádzačom v</w:t>
      </w:r>
      <w:r w:rsidR="4299A726" w:rsidRPr="2953CF82">
        <w:rPr>
          <w:rFonts w:ascii="Cambria" w:hAnsi="Cambria"/>
          <w:sz w:val="22"/>
          <w:szCs w:val="22"/>
        </w:rPr>
        <w:t> </w:t>
      </w:r>
      <w:r w:rsidRPr="2953CF82">
        <w:rPr>
          <w:rFonts w:ascii="Cambria" w:hAnsi="Cambria"/>
          <w:sz w:val="22"/>
          <w:szCs w:val="22"/>
        </w:rPr>
        <w:t>ponuke</w:t>
      </w:r>
      <w:r w:rsidR="4299A726" w:rsidRPr="2953CF82">
        <w:rPr>
          <w:rFonts w:ascii="Cambria" w:hAnsi="Cambria"/>
          <w:sz w:val="22"/>
          <w:szCs w:val="22"/>
        </w:rPr>
        <w:t xml:space="preserve">; avšak verejný obstarávateľ si vyhradzuje právo si skutočnosti uvedené uchádzačom overiť u odberateľa služieb. </w:t>
      </w:r>
      <w:r w:rsidR="6372EF24" w:rsidRPr="2953CF82">
        <w:rPr>
          <w:rFonts w:ascii="Cambria" w:hAnsi="Cambria"/>
          <w:sz w:val="22"/>
          <w:szCs w:val="22"/>
        </w:rPr>
        <w:t xml:space="preserve">V prípade rozporu medzi </w:t>
      </w:r>
      <w:r w:rsidR="6372EF24" w:rsidRPr="00813DEA">
        <w:rPr>
          <w:rFonts w:ascii="Cambria" w:hAnsi="Cambria"/>
          <w:sz w:val="22"/>
          <w:szCs w:val="22"/>
        </w:rPr>
        <w:t xml:space="preserve">informáciami uvedenými uchádzačom a odberateľom služieb je dôkazné bremeno </w:t>
      </w:r>
      <w:r w:rsidR="6372EF24" w:rsidRPr="00813DEA">
        <w:rPr>
          <w:rFonts w:ascii="Cambria" w:hAnsi="Cambria"/>
          <w:sz w:val="22"/>
          <w:szCs w:val="22"/>
        </w:rPr>
        <w:lastRenderedPageBreak/>
        <w:t>na</w:t>
      </w:r>
      <w:r w:rsidR="00813DEA">
        <w:rPr>
          <w:rFonts w:ascii="Cambria" w:hAnsi="Cambria"/>
          <w:sz w:val="22"/>
          <w:szCs w:val="22"/>
        </w:rPr>
        <w:t> </w:t>
      </w:r>
      <w:r w:rsidR="6372EF24" w:rsidRPr="00813DEA">
        <w:rPr>
          <w:rFonts w:ascii="Cambria" w:hAnsi="Cambria"/>
          <w:sz w:val="22"/>
          <w:szCs w:val="22"/>
        </w:rPr>
        <w:t>uchádzačovi</w:t>
      </w:r>
      <w:r w:rsidR="0A4C6906" w:rsidRPr="00813DEA">
        <w:rPr>
          <w:rFonts w:ascii="Cambria" w:hAnsi="Cambria"/>
          <w:sz w:val="22"/>
          <w:szCs w:val="22"/>
        </w:rPr>
        <w:t xml:space="preserve">, ktorý </w:t>
      </w:r>
      <w:r w:rsidR="007E5354" w:rsidRPr="00813DEA">
        <w:rPr>
          <w:rFonts w:ascii="Cambria" w:hAnsi="Cambria"/>
          <w:sz w:val="22"/>
          <w:szCs w:val="22"/>
        </w:rPr>
        <w:t>musí</w:t>
      </w:r>
      <w:r w:rsidR="0A4C6906" w:rsidRPr="00813DEA">
        <w:rPr>
          <w:rFonts w:ascii="Cambria" w:hAnsi="Cambria"/>
          <w:sz w:val="22"/>
          <w:szCs w:val="22"/>
        </w:rPr>
        <w:t xml:space="preserve"> skúsenosť riadne preukázať, aby mu táto mohla byť v k2 zohľadnená</w:t>
      </w:r>
      <w:r w:rsidR="176CD1B7" w:rsidRPr="00813DEA">
        <w:rPr>
          <w:rFonts w:ascii="Cambria" w:hAnsi="Cambria"/>
          <w:sz w:val="22"/>
          <w:szCs w:val="22"/>
        </w:rPr>
        <w:t>. V prípade, že uchádzač dôkazné bremeno neunesie, tak mu nebude za danú (spornú) skúsenosť prevádzkara odpočítaná žiadna bonusová suma</w:t>
      </w:r>
      <w:r w:rsidR="5501B9B2" w:rsidRPr="1B8CFDA9">
        <w:rPr>
          <w:rFonts w:ascii="Cambria" w:hAnsi="Cambria"/>
          <w:sz w:val="22"/>
          <w:szCs w:val="22"/>
        </w:rPr>
        <w:t xml:space="preserve">; </w:t>
      </w:r>
    </w:p>
    <w:p w14:paraId="3BFA9765" w14:textId="7F87A4DB" w:rsidR="002B540E" w:rsidRPr="00813DEA" w:rsidRDefault="7D398605">
      <w:pPr>
        <w:pStyle w:val="Odsekzoznamu"/>
        <w:numPr>
          <w:ilvl w:val="2"/>
          <w:numId w:val="17"/>
        </w:numPr>
        <w:ind w:left="709" w:hanging="709"/>
        <w:rPr>
          <w:rFonts w:ascii="Cambria" w:hAnsi="Cambria"/>
          <w:sz w:val="22"/>
          <w:szCs w:val="22"/>
        </w:rPr>
      </w:pPr>
      <w:r w:rsidRPr="77E5E98A">
        <w:rPr>
          <w:rFonts w:ascii="Cambria" w:hAnsi="Cambria"/>
          <w:sz w:val="22"/>
          <w:szCs w:val="22"/>
        </w:rPr>
        <w:t xml:space="preserve">v prípade, že uchádzač </w:t>
      </w:r>
      <w:r w:rsidR="5F8B9457" w:rsidRPr="77E5E98A">
        <w:rPr>
          <w:rFonts w:ascii="Cambria" w:hAnsi="Cambria"/>
          <w:sz w:val="22"/>
          <w:szCs w:val="22"/>
        </w:rPr>
        <w:t>neuvedie</w:t>
      </w:r>
      <w:r w:rsidR="5260CC96" w:rsidRPr="77E5E98A">
        <w:rPr>
          <w:rFonts w:ascii="Cambria" w:hAnsi="Cambria"/>
          <w:sz w:val="22"/>
          <w:szCs w:val="22"/>
        </w:rPr>
        <w:t xml:space="preserve"> všetky</w:t>
      </w:r>
      <w:r w:rsidR="5F8B9457" w:rsidRPr="77E5E98A">
        <w:rPr>
          <w:rFonts w:ascii="Cambria" w:hAnsi="Cambria"/>
          <w:sz w:val="22"/>
          <w:szCs w:val="22"/>
        </w:rPr>
        <w:t xml:space="preserve"> informácie </w:t>
      </w:r>
      <w:r w:rsidR="6482C50F" w:rsidRPr="77E5E98A">
        <w:rPr>
          <w:rFonts w:ascii="Cambria" w:hAnsi="Cambria"/>
          <w:sz w:val="22"/>
          <w:szCs w:val="22"/>
        </w:rPr>
        <w:t>podľa bodu 2</w:t>
      </w:r>
      <w:r w:rsidR="00FA3448" w:rsidRPr="77E5E98A">
        <w:rPr>
          <w:rFonts w:ascii="Cambria" w:hAnsi="Cambria"/>
          <w:sz w:val="22"/>
          <w:szCs w:val="22"/>
        </w:rPr>
        <w:t>1</w:t>
      </w:r>
      <w:r w:rsidR="00202F0C" w:rsidRPr="77E5E98A">
        <w:rPr>
          <w:rFonts w:ascii="Cambria" w:hAnsi="Cambria"/>
          <w:sz w:val="22"/>
          <w:szCs w:val="22"/>
        </w:rPr>
        <w:t>.</w:t>
      </w:r>
      <w:r w:rsidR="60EF9489" w:rsidRPr="77E5E98A">
        <w:rPr>
          <w:rFonts w:ascii="Cambria" w:hAnsi="Cambria"/>
          <w:sz w:val="22"/>
          <w:szCs w:val="22"/>
        </w:rPr>
        <w:t>2</w:t>
      </w:r>
      <w:r w:rsidR="00202F0C" w:rsidRPr="77E5E98A">
        <w:rPr>
          <w:rFonts w:ascii="Cambria" w:hAnsi="Cambria"/>
          <w:sz w:val="22"/>
          <w:szCs w:val="22"/>
        </w:rPr>
        <w:t>.</w:t>
      </w:r>
      <w:r w:rsidR="1448C58D" w:rsidRPr="77E5E98A">
        <w:rPr>
          <w:rFonts w:ascii="Cambria" w:hAnsi="Cambria"/>
          <w:sz w:val="22"/>
          <w:szCs w:val="22"/>
        </w:rPr>
        <w:t>, ktor</w:t>
      </w:r>
      <w:r w:rsidR="23D45117" w:rsidRPr="77E5E98A">
        <w:rPr>
          <w:rFonts w:ascii="Cambria" w:hAnsi="Cambria"/>
          <w:sz w:val="22"/>
          <w:szCs w:val="22"/>
        </w:rPr>
        <w:t>é</w:t>
      </w:r>
      <w:r w:rsidR="1448C58D" w:rsidRPr="77E5E98A">
        <w:rPr>
          <w:rFonts w:ascii="Cambria" w:hAnsi="Cambria"/>
          <w:sz w:val="22"/>
          <w:szCs w:val="22"/>
        </w:rPr>
        <w:t xml:space="preserve"> slúži</w:t>
      </w:r>
      <w:r w:rsidR="26E8DF69" w:rsidRPr="77E5E98A">
        <w:rPr>
          <w:rFonts w:ascii="Cambria" w:hAnsi="Cambria"/>
          <w:sz w:val="22"/>
          <w:szCs w:val="22"/>
        </w:rPr>
        <w:t>a</w:t>
      </w:r>
      <w:r w:rsidR="1448C58D" w:rsidRPr="77E5E98A">
        <w:rPr>
          <w:rFonts w:ascii="Cambria" w:hAnsi="Cambria"/>
          <w:sz w:val="22"/>
          <w:szCs w:val="22"/>
        </w:rPr>
        <w:t xml:space="preserve"> na preukázanie </w:t>
      </w:r>
      <w:r w:rsidR="62ADE2C0" w:rsidRPr="77E5E98A">
        <w:rPr>
          <w:rFonts w:ascii="Cambria" w:hAnsi="Cambria"/>
          <w:sz w:val="22"/>
          <w:szCs w:val="22"/>
        </w:rPr>
        <w:t>odbornej</w:t>
      </w:r>
      <w:r w:rsidR="1448C58D" w:rsidRPr="77E5E98A">
        <w:rPr>
          <w:rFonts w:ascii="Cambria" w:hAnsi="Cambria"/>
          <w:sz w:val="22"/>
          <w:szCs w:val="22"/>
        </w:rPr>
        <w:t xml:space="preserve"> praktickej skúsenosti</w:t>
      </w:r>
      <w:r w:rsidRPr="77E5E98A">
        <w:rPr>
          <w:rFonts w:ascii="Cambria" w:hAnsi="Cambria"/>
          <w:sz w:val="22"/>
          <w:szCs w:val="22"/>
        </w:rPr>
        <w:t xml:space="preserve"> </w:t>
      </w:r>
      <w:r w:rsidR="000B4681" w:rsidRPr="77E5E98A">
        <w:rPr>
          <w:rFonts w:ascii="Cambria" w:hAnsi="Cambria"/>
          <w:sz w:val="22"/>
          <w:szCs w:val="22"/>
        </w:rPr>
        <w:t>prevádzkara</w:t>
      </w:r>
      <w:r w:rsidRPr="77E5E98A">
        <w:rPr>
          <w:rFonts w:ascii="Cambria" w:hAnsi="Cambria"/>
          <w:sz w:val="22"/>
          <w:szCs w:val="22"/>
        </w:rPr>
        <w:t xml:space="preserve">, </w:t>
      </w:r>
      <w:r w:rsidR="00680C86" w:rsidRPr="77E5E98A">
        <w:rPr>
          <w:rFonts w:ascii="Cambria" w:hAnsi="Cambria"/>
          <w:sz w:val="22"/>
          <w:szCs w:val="22"/>
        </w:rPr>
        <w:t xml:space="preserve">tak </w:t>
      </w:r>
      <w:r w:rsidR="345E6C42" w:rsidRPr="77E5E98A">
        <w:rPr>
          <w:rFonts w:ascii="Cambria" w:hAnsi="Cambria"/>
          <w:sz w:val="22"/>
          <w:szCs w:val="22"/>
        </w:rPr>
        <w:t xml:space="preserve">mu </w:t>
      </w:r>
      <w:r w:rsidRPr="77E5E98A">
        <w:rPr>
          <w:rFonts w:ascii="Cambria" w:hAnsi="Cambria"/>
          <w:sz w:val="22"/>
          <w:szCs w:val="22"/>
        </w:rPr>
        <w:t xml:space="preserve">nebude za danú skúsenosť </w:t>
      </w:r>
      <w:r w:rsidR="006C708A" w:rsidRPr="77E5E98A">
        <w:rPr>
          <w:rFonts w:ascii="Cambria" w:hAnsi="Cambria"/>
          <w:sz w:val="22"/>
          <w:szCs w:val="22"/>
        </w:rPr>
        <w:t>prevádzkara</w:t>
      </w:r>
      <w:r w:rsidRPr="77E5E98A">
        <w:rPr>
          <w:rFonts w:ascii="Cambria" w:hAnsi="Cambria"/>
          <w:sz w:val="22"/>
          <w:szCs w:val="22"/>
        </w:rPr>
        <w:t xml:space="preserve"> odpočítaná žiadna bonusová suma</w:t>
      </w:r>
      <w:r w:rsidR="0EC3464B" w:rsidRPr="77E5E98A">
        <w:rPr>
          <w:rFonts w:ascii="Cambria" w:hAnsi="Cambria"/>
          <w:sz w:val="22"/>
          <w:szCs w:val="22"/>
        </w:rPr>
        <w:t xml:space="preserve">; </w:t>
      </w:r>
      <w:r w:rsidR="0EC3464B" w:rsidRPr="77E5E98A">
        <w:rPr>
          <w:rFonts w:ascii="Cambria" w:eastAsiaTheme="minorEastAsia" w:hAnsi="Cambria" w:cstheme="minorBidi"/>
          <w:sz w:val="22"/>
          <w:szCs w:val="22"/>
        </w:rPr>
        <w:t>prípadné vysvetlenie ponuky je možné akceptovať len vtedy, ak ním nedôjde k zmene ponuky.</w:t>
      </w:r>
    </w:p>
    <w:p w14:paraId="178ECBB2" w14:textId="66130212" w:rsidR="002B540E" w:rsidRDefault="79599A89">
      <w:pPr>
        <w:pStyle w:val="Odsekzoznamu"/>
        <w:numPr>
          <w:ilvl w:val="2"/>
          <w:numId w:val="17"/>
        </w:numPr>
        <w:ind w:left="709" w:hanging="709"/>
        <w:rPr>
          <w:rFonts w:ascii="Cambria" w:hAnsi="Cambria"/>
          <w:b/>
          <w:bCs/>
          <w:sz w:val="22"/>
          <w:szCs w:val="22"/>
          <w:u w:val="single"/>
        </w:rPr>
      </w:pPr>
      <w:r w:rsidRPr="77E5E98A">
        <w:rPr>
          <w:rFonts w:ascii="Cambria" w:hAnsi="Cambria"/>
          <w:sz w:val="22"/>
          <w:szCs w:val="22"/>
        </w:rPr>
        <w:t>odborná</w:t>
      </w:r>
      <w:r w:rsidR="1D249732" w:rsidRPr="77E5E98A">
        <w:rPr>
          <w:rFonts w:ascii="Cambria" w:hAnsi="Cambria"/>
          <w:sz w:val="22"/>
          <w:szCs w:val="22"/>
        </w:rPr>
        <w:t xml:space="preserve"> praktická skúsenosť </w:t>
      </w:r>
      <w:r w:rsidR="38977FC7" w:rsidRPr="77E5E98A">
        <w:rPr>
          <w:rFonts w:ascii="Cambria" w:hAnsi="Cambria"/>
          <w:sz w:val="22"/>
          <w:szCs w:val="22"/>
        </w:rPr>
        <w:t>prevádzkara</w:t>
      </w:r>
      <w:r w:rsidR="1D249732" w:rsidRPr="77E5E98A">
        <w:rPr>
          <w:rFonts w:ascii="Cambria" w:hAnsi="Cambria"/>
          <w:sz w:val="22"/>
          <w:szCs w:val="22"/>
        </w:rPr>
        <w:t xml:space="preserve">, </w:t>
      </w:r>
      <w:r w:rsidR="60F3655B" w:rsidRPr="77E5E98A">
        <w:rPr>
          <w:rFonts w:ascii="Cambria" w:hAnsi="Cambria"/>
          <w:sz w:val="22"/>
          <w:szCs w:val="22"/>
        </w:rPr>
        <w:t xml:space="preserve">ktorou preukazoval uchádzač splnenie podmienky účasti podľa </w:t>
      </w:r>
      <w:r w:rsidRPr="77E5E98A">
        <w:rPr>
          <w:rFonts w:ascii="Cambria" w:hAnsi="Cambria"/>
          <w:sz w:val="22"/>
          <w:szCs w:val="22"/>
        </w:rPr>
        <w:t>§ 34 ods. 1 písm. g) ZVO</w:t>
      </w:r>
      <w:r w:rsidR="60F3655B" w:rsidRPr="77E5E98A">
        <w:rPr>
          <w:rFonts w:ascii="Cambria" w:hAnsi="Cambria"/>
          <w:sz w:val="22"/>
          <w:szCs w:val="22"/>
        </w:rPr>
        <w:t xml:space="preserve"> môže byť použitá pre hodnotenie kritéria </w:t>
      </w:r>
      <w:r w:rsidR="60F3655B" w:rsidRPr="77E5E98A">
        <w:rPr>
          <w:rFonts w:ascii="Cambria" w:hAnsi="Cambria"/>
          <w:b/>
          <w:bCs/>
          <w:sz w:val="22"/>
          <w:szCs w:val="22"/>
          <w:u w:val="single"/>
        </w:rPr>
        <w:t>k2 iba v rozsahu nad rámec určeného minima v podmienke účasti.</w:t>
      </w:r>
    </w:p>
    <w:p w14:paraId="3F8E7525" w14:textId="77777777" w:rsidR="0022490B" w:rsidRPr="00865543" w:rsidRDefault="0022490B" w:rsidP="2953CF82">
      <w:pPr>
        <w:pStyle w:val="Odsekzoznamu"/>
        <w:ind w:left="709"/>
        <w:rPr>
          <w:rFonts w:ascii="Cambria" w:hAnsi="Cambria"/>
          <w:b/>
          <w:bCs/>
          <w:sz w:val="22"/>
          <w:szCs w:val="22"/>
          <w:u w:val="single"/>
        </w:rPr>
      </w:pPr>
    </w:p>
    <w:p w14:paraId="17D73D20" w14:textId="671DD9A7" w:rsidR="00AF7781" w:rsidRDefault="48127BF1" w:rsidP="2953CF82">
      <w:pPr>
        <w:pStyle w:val="Odsekzoznamu"/>
        <w:numPr>
          <w:ilvl w:val="1"/>
          <w:numId w:val="17"/>
        </w:numPr>
        <w:ind w:left="0" w:hanging="567"/>
        <w:rPr>
          <w:rFonts w:ascii="Cambria" w:hAnsi="Cambria"/>
          <w:i/>
          <w:iCs/>
          <w:sz w:val="22"/>
          <w:szCs w:val="22"/>
          <w:u w:val="single"/>
        </w:rPr>
      </w:pPr>
      <w:r w:rsidRPr="2953CF82">
        <w:rPr>
          <w:rFonts w:ascii="Cambria" w:hAnsi="Cambria"/>
          <w:i/>
          <w:iCs/>
          <w:sz w:val="22"/>
          <w:szCs w:val="22"/>
          <w:u w:val="single"/>
        </w:rPr>
        <w:t xml:space="preserve">Hodnotenie kritéria </w:t>
      </w:r>
      <w:r w:rsidR="00DC3DFF" w:rsidRPr="2953CF82">
        <w:rPr>
          <w:rFonts w:ascii="Cambria" w:hAnsi="Cambria"/>
          <w:i/>
          <w:iCs/>
          <w:sz w:val="22"/>
          <w:szCs w:val="22"/>
          <w:u w:val="single"/>
        </w:rPr>
        <w:t>k</w:t>
      </w:r>
      <w:r w:rsidR="649EC640" w:rsidRPr="2953CF82">
        <w:rPr>
          <w:rFonts w:ascii="Cambria" w:hAnsi="Cambria"/>
          <w:i/>
          <w:iCs/>
          <w:sz w:val="22"/>
          <w:szCs w:val="22"/>
          <w:u w:val="single"/>
        </w:rPr>
        <w:t>2 O</w:t>
      </w:r>
      <w:r w:rsidR="7F151B65" w:rsidRPr="2953CF82">
        <w:rPr>
          <w:rFonts w:ascii="Cambria" w:hAnsi="Cambria"/>
          <w:i/>
          <w:iCs/>
          <w:sz w:val="22"/>
          <w:szCs w:val="22"/>
          <w:u w:val="single"/>
        </w:rPr>
        <w:t>dbor</w:t>
      </w:r>
      <w:r w:rsidR="649EC640" w:rsidRPr="2953CF82">
        <w:rPr>
          <w:rFonts w:ascii="Cambria" w:hAnsi="Cambria"/>
          <w:i/>
          <w:iCs/>
          <w:sz w:val="22"/>
          <w:szCs w:val="22"/>
          <w:u w:val="single"/>
        </w:rPr>
        <w:t xml:space="preserve">né skúsenosti </w:t>
      </w:r>
      <w:r w:rsidR="38977FC7" w:rsidRPr="2953CF82">
        <w:rPr>
          <w:rFonts w:ascii="Cambria" w:hAnsi="Cambria"/>
          <w:i/>
          <w:iCs/>
          <w:sz w:val="22"/>
          <w:szCs w:val="22"/>
          <w:u w:val="single"/>
        </w:rPr>
        <w:t>prevádzkara</w:t>
      </w:r>
      <w:r w:rsidR="0040506A" w:rsidRPr="2953CF82">
        <w:rPr>
          <w:rFonts w:ascii="Cambria" w:hAnsi="Cambria"/>
          <w:i/>
          <w:iCs/>
          <w:sz w:val="22"/>
          <w:szCs w:val="22"/>
          <w:u w:val="single"/>
        </w:rPr>
        <w:t xml:space="preserve"> (</w:t>
      </w:r>
      <w:r w:rsidR="55793846" w:rsidRPr="2953CF82">
        <w:rPr>
          <w:rFonts w:ascii="Cambria" w:hAnsi="Cambria"/>
          <w:i/>
          <w:iCs/>
          <w:sz w:val="22"/>
          <w:szCs w:val="22"/>
          <w:u w:val="single"/>
        </w:rPr>
        <w:t>výška sumy odpočítavaná od ceny ponuky uchádzača</w:t>
      </w:r>
      <w:r w:rsidR="0040506A" w:rsidRPr="2953CF82">
        <w:rPr>
          <w:rFonts w:ascii="Cambria" w:hAnsi="Cambria"/>
          <w:i/>
          <w:iCs/>
          <w:sz w:val="22"/>
          <w:szCs w:val="22"/>
          <w:u w:val="single"/>
        </w:rPr>
        <w:t>):</w:t>
      </w:r>
    </w:p>
    <w:p w14:paraId="28C5E9A2" w14:textId="77777777" w:rsidR="0040506A" w:rsidRPr="0040506A" w:rsidRDefault="0040506A" w:rsidP="0040506A">
      <w:pPr>
        <w:pBdr>
          <w:top w:val="nil"/>
          <w:left w:val="nil"/>
          <w:bottom w:val="nil"/>
          <w:right w:val="nil"/>
          <w:between w:val="nil"/>
        </w:pBdr>
        <w:spacing w:after="60"/>
        <w:rPr>
          <w:rFonts w:ascii="Cambria" w:hAnsi="Cambria"/>
          <w:i/>
          <w:iCs/>
          <w:sz w:val="22"/>
          <w:szCs w:val="22"/>
          <w:u w:val="single"/>
        </w:rPr>
      </w:pPr>
    </w:p>
    <w:tbl>
      <w:tblPr>
        <w:tblStyle w:val="Mriekatabuky"/>
        <w:tblW w:w="5000" w:type="pct"/>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4165"/>
        <w:gridCol w:w="4897"/>
      </w:tblGrid>
      <w:tr w:rsidR="002B540E" w:rsidRPr="00865543" w14:paraId="157E19B7" w14:textId="77777777" w:rsidTr="5CFBF1E4">
        <w:tc>
          <w:tcPr>
            <w:tcW w:w="2298" w:type="pct"/>
            <w:shd w:val="clear" w:color="auto" w:fill="F2F2F2" w:themeFill="background1" w:themeFillShade="F2"/>
          </w:tcPr>
          <w:p w14:paraId="6A3412B1" w14:textId="5EAF6CC8" w:rsidR="002B540E" w:rsidRPr="00865543" w:rsidRDefault="649EC640" w:rsidP="00365FBC">
            <w:pPr>
              <w:spacing w:after="60"/>
              <w:rPr>
                <w:rFonts w:ascii="Cambria" w:hAnsi="Cambria"/>
                <w:b/>
                <w:bCs/>
                <w:sz w:val="22"/>
                <w:szCs w:val="22"/>
              </w:rPr>
            </w:pPr>
            <w:r w:rsidRPr="00865543">
              <w:rPr>
                <w:rFonts w:ascii="Cambria" w:hAnsi="Cambria"/>
                <w:b/>
                <w:bCs/>
                <w:sz w:val="22"/>
                <w:szCs w:val="22"/>
              </w:rPr>
              <w:t xml:space="preserve">Počet </w:t>
            </w:r>
            <w:r w:rsidR="6C29DC11" w:rsidRPr="00865543">
              <w:rPr>
                <w:rFonts w:ascii="Cambria" w:hAnsi="Cambria"/>
                <w:b/>
                <w:bCs/>
                <w:sz w:val="22"/>
                <w:szCs w:val="22"/>
              </w:rPr>
              <w:t xml:space="preserve">rokov </w:t>
            </w:r>
            <w:r w:rsidR="3B1697F1" w:rsidRPr="1A455AA0">
              <w:rPr>
                <w:rFonts w:ascii="Cambria" w:hAnsi="Cambria"/>
                <w:b/>
                <w:bCs/>
                <w:sz w:val="22"/>
                <w:szCs w:val="22"/>
              </w:rPr>
              <w:t>praxe (RP</w:t>
            </w:r>
            <w:r w:rsidR="268A0E93" w:rsidRPr="00865543">
              <w:rPr>
                <w:rFonts w:ascii="Cambria" w:hAnsi="Cambria"/>
                <w:b/>
                <w:bCs/>
                <w:sz w:val="22"/>
                <w:szCs w:val="22"/>
              </w:rPr>
              <w:t>)</w:t>
            </w:r>
          </w:p>
        </w:tc>
        <w:tc>
          <w:tcPr>
            <w:tcW w:w="2702" w:type="pct"/>
            <w:shd w:val="clear" w:color="auto" w:fill="F2F2F2" w:themeFill="background1" w:themeFillShade="F2"/>
          </w:tcPr>
          <w:p w14:paraId="6ABDFC1F" w14:textId="3B2A6631" w:rsidR="002B540E" w:rsidRPr="00865543" w:rsidRDefault="002B540E" w:rsidP="00365FBC">
            <w:pPr>
              <w:spacing w:after="60"/>
              <w:rPr>
                <w:rFonts w:ascii="Cambria" w:hAnsi="Cambria"/>
                <w:b/>
                <w:bCs/>
                <w:sz w:val="22"/>
                <w:szCs w:val="22"/>
              </w:rPr>
            </w:pPr>
            <w:r w:rsidRPr="00865543">
              <w:rPr>
                <w:rFonts w:ascii="Cambria" w:hAnsi="Cambria"/>
                <w:b/>
                <w:bCs/>
                <w:sz w:val="22"/>
                <w:szCs w:val="22"/>
              </w:rPr>
              <w:t>Bonusové sumy</w:t>
            </w:r>
            <w:r w:rsidR="001656D6" w:rsidRPr="00865543">
              <w:rPr>
                <w:rFonts w:ascii="Cambria" w:hAnsi="Cambria"/>
                <w:b/>
                <w:bCs/>
                <w:sz w:val="22"/>
                <w:szCs w:val="22"/>
              </w:rPr>
              <w:t xml:space="preserve"> </w:t>
            </w:r>
          </w:p>
        </w:tc>
      </w:tr>
      <w:tr w:rsidR="002B540E" w:rsidRPr="00865543" w14:paraId="1BDEDAA6" w14:textId="77777777" w:rsidTr="5CFBF1E4">
        <w:tc>
          <w:tcPr>
            <w:tcW w:w="2298" w:type="pct"/>
          </w:tcPr>
          <w:p w14:paraId="21AD3CE7" w14:textId="77777777" w:rsidR="002B540E" w:rsidRPr="00865543" w:rsidRDefault="002B540E" w:rsidP="00365FBC">
            <w:pPr>
              <w:spacing w:after="60"/>
              <w:rPr>
                <w:rFonts w:ascii="Cambria" w:hAnsi="Cambria"/>
                <w:sz w:val="22"/>
                <w:szCs w:val="22"/>
              </w:rPr>
            </w:pPr>
            <w:r w:rsidRPr="00865543">
              <w:rPr>
                <w:rFonts w:ascii="Cambria" w:hAnsi="Cambria"/>
                <w:sz w:val="22"/>
                <w:szCs w:val="22"/>
              </w:rPr>
              <w:t>1</w:t>
            </w:r>
          </w:p>
        </w:tc>
        <w:tc>
          <w:tcPr>
            <w:tcW w:w="2702" w:type="pct"/>
          </w:tcPr>
          <w:p w14:paraId="0E061EF8" w14:textId="1E28C5EC" w:rsidR="002B540E" w:rsidRPr="00865543" w:rsidRDefault="00E31349" w:rsidP="00365FBC">
            <w:pPr>
              <w:spacing w:after="60"/>
              <w:rPr>
                <w:rFonts w:ascii="Cambria" w:hAnsi="Cambria"/>
                <w:sz w:val="22"/>
                <w:szCs w:val="22"/>
              </w:rPr>
            </w:pPr>
            <w:r w:rsidRPr="5CFBF1E4">
              <w:rPr>
                <w:rFonts w:ascii="Cambria" w:hAnsi="Cambria"/>
                <w:sz w:val="22"/>
                <w:szCs w:val="22"/>
              </w:rPr>
              <w:t>62 115</w:t>
            </w:r>
            <w:r w:rsidR="440CF7AF" w:rsidRPr="5CFBF1E4">
              <w:rPr>
                <w:rFonts w:ascii="Cambria" w:hAnsi="Cambria"/>
                <w:sz w:val="22"/>
                <w:szCs w:val="22"/>
              </w:rPr>
              <w:t xml:space="preserve"> EUR</w:t>
            </w:r>
          </w:p>
        </w:tc>
      </w:tr>
      <w:tr w:rsidR="00BE74A1" w:rsidRPr="00865543" w14:paraId="6B779BE7" w14:textId="77777777" w:rsidTr="5CFBF1E4">
        <w:tc>
          <w:tcPr>
            <w:tcW w:w="2298" w:type="pct"/>
          </w:tcPr>
          <w:p w14:paraId="4F76E1E1" w14:textId="77777777" w:rsidR="00BE74A1" w:rsidRPr="00865543" w:rsidRDefault="00BE74A1" w:rsidP="00365FBC">
            <w:pPr>
              <w:spacing w:after="60"/>
              <w:rPr>
                <w:rFonts w:ascii="Cambria" w:hAnsi="Cambria"/>
                <w:sz w:val="22"/>
                <w:szCs w:val="22"/>
              </w:rPr>
            </w:pPr>
            <w:r w:rsidRPr="00865543">
              <w:rPr>
                <w:rFonts w:ascii="Cambria" w:hAnsi="Cambria"/>
                <w:sz w:val="22"/>
                <w:szCs w:val="22"/>
              </w:rPr>
              <w:t>2</w:t>
            </w:r>
          </w:p>
        </w:tc>
        <w:tc>
          <w:tcPr>
            <w:tcW w:w="2702" w:type="pct"/>
          </w:tcPr>
          <w:p w14:paraId="1EC44AD5" w14:textId="09823094" w:rsidR="00BE74A1" w:rsidRPr="00865543" w:rsidRDefault="00E31349" w:rsidP="00365FBC">
            <w:pPr>
              <w:spacing w:after="60"/>
              <w:rPr>
                <w:rFonts w:ascii="Cambria" w:hAnsi="Cambria"/>
                <w:sz w:val="22"/>
                <w:szCs w:val="22"/>
              </w:rPr>
            </w:pPr>
            <w:r w:rsidRPr="5CFBF1E4">
              <w:rPr>
                <w:rFonts w:ascii="Cambria" w:hAnsi="Cambria"/>
                <w:sz w:val="22"/>
                <w:szCs w:val="22"/>
              </w:rPr>
              <w:t>124 230</w:t>
            </w:r>
            <w:r w:rsidR="3CE434F9" w:rsidRPr="5CFBF1E4">
              <w:rPr>
                <w:rFonts w:ascii="Cambria" w:hAnsi="Cambria"/>
                <w:sz w:val="22"/>
                <w:szCs w:val="22"/>
              </w:rPr>
              <w:t xml:space="preserve"> EUR</w:t>
            </w:r>
          </w:p>
        </w:tc>
      </w:tr>
      <w:tr w:rsidR="00BE74A1" w:rsidRPr="00865543" w14:paraId="6B4ED0F2" w14:textId="77777777" w:rsidTr="5CFBF1E4">
        <w:tc>
          <w:tcPr>
            <w:tcW w:w="2298" w:type="pct"/>
          </w:tcPr>
          <w:p w14:paraId="66A4D48B" w14:textId="77777777" w:rsidR="00BE74A1" w:rsidRPr="00865543" w:rsidRDefault="00BE74A1" w:rsidP="00365FBC">
            <w:pPr>
              <w:spacing w:after="60"/>
              <w:rPr>
                <w:rFonts w:ascii="Cambria" w:hAnsi="Cambria"/>
                <w:sz w:val="22"/>
                <w:szCs w:val="22"/>
              </w:rPr>
            </w:pPr>
            <w:r w:rsidRPr="00865543">
              <w:rPr>
                <w:rFonts w:ascii="Cambria" w:hAnsi="Cambria"/>
                <w:sz w:val="22"/>
                <w:szCs w:val="22"/>
              </w:rPr>
              <w:t>3</w:t>
            </w:r>
          </w:p>
        </w:tc>
        <w:tc>
          <w:tcPr>
            <w:tcW w:w="2702" w:type="pct"/>
          </w:tcPr>
          <w:p w14:paraId="5C7ABA6D" w14:textId="08A71AA3" w:rsidR="00BE74A1" w:rsidRPr="00865543" w:rsidRDefault="00E31349" w:rsidP="00365FBC">
            <w:pPr>
              <w:spacing w:after="60"/>
              <w:rPr>
                <w:rFonts w:ascii="Cambria" w:hAnsi="Cambria"/>
                <w:sz w:val="22"/>
                <w:szCs w:val="22"/>
              </w:rPr>
            </w:pPr>
            <w:r w:rsidRPr="5CFBF1E4">
              <w:rPr>
                <w:rFonts w:ascii="Cambria" w:hAnsi="Cambria"/>
                <w:sz w:val="22"/>
                <w:szCs w:val="22"/>
              </w:rPr>
              <w:t>186 345</w:t>
            </w:r>
            <w:r w:rsidR="0000492D" w:rsidRPr="5CFBF1E4">
              <w:rPr>
                <w:rFonts w:ascii="Cambria" w:hAnsi="Cambria"/>
                <w:sz w:val="22"/>
                <w:szCs w:val="22"/>
              </w:rPr>
              <w:t xml:space="preserve"> </w:t>
            </w:r>
            <w:r w:rsidR="0713946E" w:rsidRPr="5CFBF1E4">
              <w:rPr>
                <w:rFonts w:ascii="Cambria" w:hAnsi="Cambria"/>
                <w:sz w:val="22"/>
                <w:szCs w:val="22"/>
              </w:rPr>
              <w:t>EUR</w:t>
            </w:r>
          </w:p>
        </w:tc>
      </w:tr>
      <w:tr w:rsidR="00BE74A1" w:rsidRPr="00865543" w14:paraId="4FDE3CA1" w14:textId="77777777" w:rsidTr="5CFBF1E4">
        <w:tc>
          <w:tcPr>
            <w:tcW w:w="2298" w:type="pct"/>
          </w:tcPr>
          <w:p w14:paraId="49B2BC97" w14:textId="77777777" w:rsidR="00BE74A1" w:rsidRPr="00865543" w:rsidRDefault="00BE74A1" w:rsidP="00365FBC">
            <w:pPr>
              <w:spacing w:after="60"/>
              <w:rPr>
                <w:rFonts w:ascii="Cambria" w:hAnsi="Cambria"/>
                <w:sz w:val="22"/>
                <w:szCs w:val="22"/>
              </w:rPr>
            </w:pPr>
            <w:r w:rsidRPr="00865543">
              <w:rPr>
                <w:rFonts w:ascii="Cambria" w:hAnsi="Cambria"/>
                <w:sz w:val="22"/>
                <w:szCs w:val="22"/>
              </w:rPr>
              <w:t>4</w:t>
            </w:r>
          </w:p>
        </w:tc>
        <w:tc>
          <w:tcPr>
            <w:tcW w:w="2702" w:type="pct"/>
          </w:tcPr>
          <w:p w14:paraId="68F9BD40" w14:textId="68517DFD" w:rsidR="00BE74A1" w:rsidRPr="00865543" w:rsidRDefault="00E31349" w:rsidP="00365FBC">
            <w:pPr>
              <w:spacing w:after="60"/>
              <w:rPr>
                <w:rFonts w:ascii="Cambria" w:hAnsi="Cambria"/>
                <w:sz w:val="22"/>
                <w:szCs w:val="22"/>
              </w:rPr>
            </w:pPr>
            <w:r w:rsidRPr="5CFBF1E4">
              <w:rPr>
                <w:rFonts w:ascii="Cambria" w:hAnsi="Cambria"/>
                <w:sz w:val="22"/>
                <w:szCs w:val="22"/>
              </w:rPr>
              <w:t>248 460</w:t>
            </w:r>
            <w:r w:rsidR="0000492D" w:rsidRPr="5CFBF1E4">
              <w:rPr>
                <w:rFonts w:ascii="Cambria" w:hAnsi="Cambria"/>
                <w:sz w:val="22"/>
                <w:szCs w:val="22"/>
              </w:rPr>
              <w:t xml:space="preserve"> </w:t>
            </w:r>
            <w:r w:rsidR="6ED0FE61" w:rsidRPr="5CFBF1E4">
              <w:rPr>
                <w:rFonts w:ascii="Cambria" w:hAnsi="Cambria"/>
                <w:sz w:val="22"/>
                <w:szCs w:val="22"/>
              </w:rPr>
              <w:t>EUR</w:t>
            </w:r>
          </w:p>
        </w:tc>
      </w:tr>
    </w:tbl>
    <w:p w14:paraId="1BC8DA69" w14:textId="77777777" w:rsidR="002B540E" w:rsidRPr="00865543" w:rsidRDefault="002B540E" w:rsidP="00365FBC">
      <w:pPr>
        <w:spacing w:after="60"/>
        <w:rPr>
          <w:rFonts w:ascii="Cambria" w:hAnsi="Cambria"/>
          <w:sz w:val="22"/>
          <w:szCs w:val="22"/>
        </w:rPr>
      </w:pPr>
    </w:p>
    <w:p w14:paraId="391D0896" w14:textId="5A388372" w:rsidR="007419D7" w:rsidRPr="00865543" w:rsidRDefault="076972A1" w:rsidP="00365FBC">
      <w:pPr>
        <w:spacing w:after="60"/>
        <w:rPr>
          <w:rFonts w:ascii="Cambria" w:hAnsi="Cambria"/>
          <w:sz w:val="22"/>
          <w:szCs w:val="22"/>
        </w:rPr>
      </w:pPr>
      <w:r w:rsidRPr="4D67A6C7">
        <w:rPr>
          <w:rFonts w:ascii="Cambria" w:hAnsi="Cambria"/>
          <w:sz w:val="22"/>
          <w:szCs w:val="22"/>
        </w:rPr>
        <w:t xml:space="preserve">Uchádzačovi bude na účely hodnotenia ponúk odpočítaná od </w:t>
      </w:r>
      <w:r w:rsidR="5C0B8EBB" w:rsidRPr="4D67A6C7">
        <w:rPr>
          <w:rFonts w:ascii="Cambria" w:hAnsi="Cambria"/>
          <w:sz w:val="22"/>
          <w:szCs w:val="22"/>
        </w:rPr>
        <w:t>jeho Ceny ponuky</w:t>
      </w:r>
      <w:r w:rsidR="05C529F8" w:rsidRPr="4D67A6C7">
        <w:rPr>
          <w:rFonts w:ascii="Cambria" w:hAnsi="Cambria"/>
          <w:sz w:val="22"/>
          <w:szCs w:val="22"/>
        </w:rPr>
        <w:t xml:space="preserve"> (k1)</w:t>
      </w:r>
      <w:r w:rsidR="5C0B8EBB" w:rsidRPr="4D67A6C7">
        <w:rPr>
          <w:rFonts w:ascii="Cambria" w:hAnsi="Cambria"/>
          <w:sz w:val="22"/>
          <w:szCs w:val="22"/>
        </w:rPr>
        <w:t xml:space="preserve"> suma podľa nasledujúceho vzorca:</w:t>
      </w:r>
    </w:p>
    <w:p w14:paraId="740B9C70" w14:textId="1F7A696C" w:rsidR="00236744" w:rsidRPr="00865543" w:rsidRDefault="78C8473B" w:rsidP="00365FBC">
      <w:pPr>
        <w:spacing w:after="60"/>
        <w:jc w:val="center"/>
        <w:rPr>
          <w:rFonts w:ascii="Cambria" w:hAnsi="Cambria"/>
          <w:b/>
          <w:bCs/>
          <w:sz w:val="22"/>
          <w:szCs w:val="22"/>
        </w:rPr>
      </w:pPr>
      <w:r w:rsidRPr="00865543">
        <w:rPr>
          <w:rFonts w:ascii="Cambria" w:hAnsi="Cambria"/>
          <w:b/>
          <w:bCs/>
          <w:sz w:val="22"/>
          <w:szCs w:val="22"/>
        </w:rPr>
        <w:t xml:space="preserve">k2= </w:t>
      </w:r>
      <w:r w:rsidR="5CAE7F32" w:rsidRPr="1A455AA0">
        <w:rPr>
          <w:rFonts w:ascii="Cambria" w:hAnsi="Cambria"/>
          <w:b/>
          <w:bCs/>
          <w:sz w:val="22"/>
          <w:szCs w:val="22"/>
        </w:rPr>
        <w:t>B</w:t>
      </w:r>
      <w:r w:rsidR="0B0E9FE8" w:rsidRPr="1A455AA0">
        <w:rPr>
          <w:rFonts w:ascii="Cambria" w:hAnsi="Cambria"/>
          <w:b/>
          <w:bCs/>
          <w:sz w:val="22"/>
          <w:szCs w:val="22"/>
        </w:rPr>
        <w:t>S*</w:t>
      </w:r>
      <w:r w:rsidR="5790E4D6" w:rsidRPr="1A455AA0">
        <w:rPr>
          <w:rFonts w:ascii="Cambria" w:hAnsi="Cambria"/>
          <w:b/>
          <w:bCs/>
          <w:sz w:val="22"/>
          <w:szCs w:val="22"/>
        </w:rPr>
        <w:t>RP</w:t>
      </w:r>
    </w:p>
    <w:p w14:paraId="4E4C9BB5" w14:textId="77777777" w:rsidR="00AE6DB8" w:rsidRPr="00865543" w:rsidRDefault="00AE6DB8" w:rsidP="00365FBC">
      <w:pPr>
        <w:spacing w:after="60"/>
        <w:rPr>
          <w:rFonts w:ascii="Cambria" w:hAnsi="Cambria"/>
          <w:b/>
          <w:bCs/>
          <w:sz w:val="22"/>
          <w:szCs w:val="22"/>
        </w:rPr>
      </w:pPr>
    </w:p>
    <w:tbl>
      <w:tblPr>
        <w:tblStyle w:val="Mriekatabuky"/>
        <w:tblW w:w="5000" w:type="pct"/>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743"/>
        <w:gridCol w:w="8319"/>
      </w:tblGrid>
      <w:tr w:rsidR="00AE6DB8" w:rsidRPr="00865543" w14:paraId="56910790" w14:textId="77777777" w:rsidTr="4D67A6C7">
        <w:tc>
          <w:tcPr>
            <w:tcW w:w="410" w:type="pct"/>
          </w:tcPr>
          <w:p w14:paraId="35D72F0D" w14:textId="0B24005C" w:rsidR="00AE6DB8" w:rsidRPr="00865543" w:rsidRDefault="00AE6DB8" w:rsidP="00365FBC">
            <w:pPr>
              <w:spacing w:after="60"/>
              <w:rPr>
                <w:rFonts w:ascii="Cambria" w:hAnsi="Cambria"/>
                <w:sz w:val="22"/>
                <w:szCs w:val="22"/>
              </w:rPr>
            </w:pPr>
            <w:r w:rsidRPr="00865543">
              <w:rPr>
                <w:rFonts w:ascii="Cambria" w:hAnsi="Cambria"/>
                <w:sz w:val="22"/>
                <w:szCs w:val="22"/>
              </w:rPr>
              <w:t>k2</w:t>
            </w:r>
          </w:p>
        </w:tc>
        <w:tc>
          <w:tcPr>
            <w:tcW w:w="4590" w:type="pct"/>
          </w:tcPr>
          <w:p w14:paraId="1B34E063" w14:textId="70D15E3E" w:rsidR="00AE6DB8" w:rsidRPr="00865543" w:rsidRDefault="00AE6DB8" w:rsidP="00365FBC">
            <w:pPr>
              <w:spacing w:after="60"/>
              <w:rPr>
                <w:rFonts w:ascii="Cambria" w:hAnsi="Cambria"/>
                <w:sz w:val="22"/>
                <w:szCs w:val="22"/>
              </w:rPr>
            </w:pPr>
            <w:r w:rsidRPr="00865543">
              <w:rPr>
                <w:rFonts w:ascii="Cambria" w:hAnsi="Cambria"/>
                <w:sz w:val="22"/>
                <w:szCs w:val="22"/>
              </w:rPr>
              <w:t>Suma, ktorá bude odpočítaná z Ceny ponuky na účely hodnotenia ponúk</w:t>
            </w:r>
          </w:p>
        </w:tc>
      </w:tr>
      <w:tr w:rsidR="00AE6DB8" w:rsidRPr="00865543" w14:paraId="1F5B0452" w14:textId="77777777" w:rsidTr="4D67A6C7">
        <w:tc>
          <w:tcPr>
            <w:tcW w:w="410" w:type="pct"/>
          </w:tcPr>
          <w:p w14:paraId="14DBF1BD" w14:textId="7AE82AE7" w:rsidR="00AE6DB8" w:rsidRPr="00865543" w:rsidRDefault="6425E973" w:rsidP="00365FBC">
            <w:pPr>
              <w:spacing w:after="60"/>
            </w:pPr>
            <w:r w:rsidRPr="1A455AA0">
              <w:rPr>
                <w:rFonts w:ascii="Cambria" w:hAnsi="Cambria"/>
                <w:sz w:val="22"/>
                <w:szCs w:val="22"/>
              </w:rPr>
              <w:t>RP</w:t>
            </w:r>
          </w:p>
        </w:tc>
        <w:tc>
          <w:tcPr>
            <w:tcW w:w="4590" w:type="pct"/>
          </w:tcPr>
          <w:p w14:paraId="54D58BA4" w14:textId="726B890D" w:rsidR="00AE6DB8" w:rsidRPr="00865543" w:rsidRDefault="00D0694D" w:rsidP="00365FBC">
            <w:pPr>
              <w:spacing w:after="60"/>
              <w:rPr>
                <w:rFonts w:ascii="Cambria" w:hAnsi="Cambria"/>
                <w:sz w:val="22"/>
                <w:szCs w:val="22"/>
              </w:rPr>
            </w:pPr>
            <w:r w:rsidRPr="00865543">
              <w:rPr>
                <w:rFonts w:ascii="Cambria" w:hAnsi="Cambria"/>
                <w:sz w:val="22"/>
                <w:szCs w:val="22"/>
              </w:rPr>
              <w:t xml:space="preserve">Počet </w:t>
            </w:r>
            <w:r w:rsidR="00EF4765" w:rsidRPr="00865543">
              <w:rPr>
                <w:rFonts w:ascii="Cambria" w:hAnsi="Cambria"/>
                <w:sz w:val="22"/>
                <w:szCs w:val="22"/>
              </w:rPr>
              <w:t xml:space="preserve">preukázaných </w:t>
            </w:r>
            <w:r w:rsidR="7ADA0238" w:rsidRPr="1A455AA0">
              <w:rPr>
                <w:rFonts w:ascii="Cambria" w:hAnsi="Cambria"/>
                <w:sz w:val="22"/>
                <w:szCs w:val="22"/>
              </w:rPr>
              <w:t>rokov praxe</w:t>
            </w:r>
            <w:r w:rsidR="00EF4765" w:rsidRPr="00865543">
              <w:rPr>
                <w:rFonts w:ascii="Cambria" w:hAnsi="Cambria"/>
                <w:sz w:val="22"/>
                <w:szCs w:val="22"/>
              </w:rPr>
              <w:t xml:space="preserve"> </w:t>
            </w:r>
            <w:r w:rsidR="006C708A" w:rsidRPr="00865543">
              <w:rPr>
                <w:rFonts w:ascii="Cambria" w:hAnsi="Cambria"/>
                <w:sz w:val="22"/>
                <w:szCs w:val="22"/>
              </w:rPr>
              <w:t>prevádzkara</w:t>
            </w:r>
          </w:p>
        </w:tc>
      </w:tr>
      <w:tr w:rsidR="00AE6DB8" w:rsidRPr="00865543" w14:paraId="77F0625F" w14:textId="77777777" w:rsidTr="4D67A6C7">
        <w:tc>
          <w:tcPr>
            <w:tcW w:w="410" w:type="pct"/>
          </w:tcPr>
          <w:p w14:paraId="01C18D4B" w14:textId="295840B7" w:rsidR="00AE6DB8" w:rsidRPr="00865543" w:rsidRDefault="31F14C38" w:rsidP="00365FBC">
            <w:pPr>
              <w:spacing w:after="60"/>
              <w:rPr>
                <w:rFonts w:ascii="Cambria" w:hAnsi="Cambria"/>
                <w:sz w:val="22"/>
                <w:szCs w:val="22"/>
              </w:rPr>
            </w:pPr>
            <w:r w:rsidRPr="1A455AA0">
              <w:rPr>
                <w:rFonts w:ascii="Cambria" w:hAnsi="Cambria"/>
                <w:sz w:val="22"/>
                <w:szCs w:val="22"/>
              </w:rPr>
              <w:t>B</w:t>
            </w:r>
            <w:r w:rsidR="0A14E890" w:rsidRPr="1A455AA0">
              <w:rPr>
                <w:rFonts w:ascii="Cambria" w:hAnsi="Cambria"/>
                <w:sz w:val="22"/>
                <w:szCs w:val="22"/>
              </w:rPr>
              <w:t>S</w:t>
            </w:r>
          </w:p>
        </w:tc>
        <w:tc>
          <w:tcPr>
            <w:tcW w:w="4590" w:type="pct"/>
          </w:tcPr>
          <w:p w14:paraId="79561F01" w14:textId="37437BF2" w:rsidR="00AE6DB8" w:rsidRPr="00865543" w:rsidRDefault="6AD5EBCC" w:rsidP="4D67A6C7">
            <w:pPr>
              <w:spacing w:after="60"/>
              <w:rPr>
                <w:rFonts w:ascii="Cambria" w:hAnsi="Cambria"/>
                <w:sz w:val="22"/>
                <w:szCs w:val="22"/>
              </w:rPr>
            </w:pPr>
            <w:r w:rsidRPr="1A455AA0">
              <w:rPr>
                <w:rFonts w:ascii="Cambria" w:hAnsi="Cambria"/>
                <w:sz w:val="22"/>
                <w:szCs w:val="22"/>
              </w:rPr>
              <w:t>B</w:t>
            </w:r>
            <w:r w:rsidR="6FD02CE3" w:rsidRPr="1A455AA0">
              <w:rPr>
                <w:rFonts w:ascii="Cambria" w:hAnsi="Cambria"/>
                <w:sz w:val="22"/>
                <w:szCs w:val="22"/>
              </w:rPr>
              <w:t>onusová suma za jeden rok praxe</w:t>
            </w:r>
            <w:r w:rsidR="55E87425" w:rsidRPr="4D67A6C7">
              <w:rPr>
                <w:rFonts w:ascii="Cambria" w:hAnsi="Cambria"/>
                <w:sz w:val="22"/>
                <w:szCs w:val="22"/>
              </w:rPr>
              <w:t xml:space="preserve"> (</w:t>
            </w:r>
            <w:r w:rsidR="5CD0ECC1" w:rsidRPr="4D67A6C7">
              <w:rPr>
                <w:rFonts w:ascii="Cambria" w:hAnsi="Cambria"/>
                <w:sz w:val="22"/>
                <w:szCs w:val="22"/>
              </w:rPr>
              <w:t>62 115</w:t>
            </w:r>
            <w:r w:rsidR="0000492D" w:rsidRPr="4D67A6C7">
              <w:rPr>
                <w:rFonts w:ascii="Cambria" w:hAnsi="Cambria"/>
                <w:sz w:val="22"/>
                <w:szCs w:val="22"/>
              </w:rPr>
              <w:t xml:space="preserve"> </w:t>
            </w:r>
            <w:r w:rsidR="0ACB5016" w:rsidRPr="4D67A6C7">
              <w:rPr>
                <w:rFonts w:ascii="Cambria" w:hAnsi="Cambria"/>
                <w:sz w:val="22"/>
                <w:szCs w:val="22"/>
              </w:rPr>
              <w:t>EUR</w:t>
            </w:r>
            <w:r w:rsidR="00EA2918" w:rsidRPr="4D67A6C7">
              <w:rPr>
                <w:rFonts w:ascii="Cambria" w:hAnsi="Cambria"/>
                <w:sz w:val="22"/>
                <w:szCs w:val="22"/>
              </w:rPr>
              <w:t xml:space="preserve"> bez DPH</w:t>
            </w:r>
            <w:r w:rsidR="55E87425" w:rsidRPr="4D67A6C7">
              <w:rPr>
                <w:rFonts w:ascii="Cambria" w:hAnsi="Cambria"/>
                <w:sz w:val="22"/>
                <w:szCs w:val="22"/>
              </w:rPr>
              <w:t>)</w:t>
            </w:r>
          </w:p>
        </w:tc>
      </w:tr>
    </w:tbl>
    <w:p w14:paraId="14E34484" w14:textId="77777777" w:rsidR="00AE6DB8" w:rsidRPr="00865543" w:rsidRDefault="00AE6DB8" w:rsidP="00365FBC">
      <w:pPr>
        <w:spacing w:after="60"/>
        <w:rPr>
          <w:rFonts w:ascii="Cambria" w:hAnsi="Cambria"/>
          <w:sz w:val="22"/>
          <w:szCs w:val="22"/>
        </w:rPr>
      </w:pPr>
    </w:p>
    <w:p w14:paraId="448E5CF3" w14:textId="23C1AD41" w:rsidR="000B4681" w:rsidRPr="00865543" w:rsidRDefault="00080080" w:rsidP="2953CF82">
      <w:pPr>
        <w:pStyle w:val="Nadpis2"/>
        <w:numPr>
          <w:ilvl w:val="0"/>
          <w:numId w:val="17"/>
        </w:numPr>
        <w:shd w:val="clear" w:color="auto" w:fill="DBDBDB" w:themeFill="accent3" w:themeFillTint="66"/>
        <w:spacing w:before="0" w:after="60"/>
        <w:ind w:left="0" w:hanging="426"/>
        <w:rPr>
          <w:rStyle w:val="Nzvybodov"/>
          <w:rFonts w:cs="Times New Roman"/>
        </w:rPr>
      </w:pPr>
      <w:bookmarkStart w:id="50" w:name="_Toc234833973"/>
      <w:r w:rsidRPr="2953CF82">
        <w:rPr>
          <w:rStyle w:val="Nzvybodov"/>
        </w:rPr>
        <w:t>k</w:t>
      </w:r>
      <w:r w:rsidR="0035366F" w:rsidRPr="2953CF82">
        <w:rPr>
          <w:rStyle w:val="Nzvybodov"/>
        </w:rPr>
        <w:t>3</w:t>
      </w:r>
      <w:r w:rsidR="000B4681" w:rsidRPr="2953CF82">
        <w:rPr>
          <w:rStyle w:val="Nzvybodov"/>
        </w:rPr>
        <w:t xml:space="preserve"> </w:t>
      </w:r>
      <w:r w:rsidR="0DA81724" w:rsidRPr="2953CF82">
        <w:rPr>
          <w:rStyle w:val="Nzvybodov"/>
        </w:rPr>
        <w:t xml:space="preserve">Odborné </w:t>
      </w:r>
      <w:r w:rsidR="000B4681" w:rsidRPr="2953CF82">
        <w:rPr>
          <w:rStyle w:val="Nzvybodov"/>
        </w:rPr>
        <w:t>skúsenosti šéfkuchára</w:t>
      </w:r>
      <w:bookmarkEnd w:id="50"/>
    </w:p>
    <w:p w14:paraId="267F381C" w14:textId="35165314" w:rsidR="00BE74A1" w:rsidRPr="00F5690D" w:rsidRDefault="176CD1B7" w:rsidP="2953CF82">
      <w:pPr>
        <w:pStyle w:val="Odsekzoznamu"/>
        <w:numPr>
          <w:ilvl w:val="1"/>
          <w:numId w:val="17"/>
        </w:numPr>
        <w:ind w:left="0" w:hanging="567"/>
        <w:rPr>
          <w:rFonts w:ascii="Cambria" w:hAnsi="Cambria"/>
          <w:b/>
          <w:bCs/>
          <w:sz w:val="22"/>
          <w:szCs w:val="22"/>
        </w:rPr>
      </w:pPr>
      <w:r w:rsidRPr="0F8FE855">
        <w:rPr>
          <w:rFonts w:ascii="Cambria" w:hAnsi="Cambria"/>
          <w:sz w:val="22"/>
          <w:szCs w:val="22"/>
        </w:rPr>
        <w:t xml:space="preserve">V rámci tohto kritéria bude verejný obstarávateľ hodnotiť počet </w:t>
      </w:r>
      <w:r w:rsidRPr="0F8FE855">
        <w:rPr>
          <w:rFonts w:ascii="Cambria" w:hAnsi="Cambria"/>
          <w:b/>
          <w:bCs/>
          <w:sz w:val="22"/>
          <w:szCs w:val="22"/>
        </w:rPr>
        <w:t xml:space="preserve">rokov </w:t>
      </w:r>
      <w:r w:rsidRPr="0F8FE855">
        <w:rPr>
          <w:rFonts w:ascii="Cambria" w:hAnsi="Cambria"/>
          <w:sz w:val="22"/>
          <w:szCs w:val="22"/>
        </w:rPr>
        <w:t>o</w:t>
      </w:r>
      <w:r w:rsidR="47BE09D9" w:rsidRPr="0F8FE855">
        <w:rPr>
          <w:rFonts w:ascii="Cambria" w:hAnsi="Cambria"/>
          <w:sz w:val="22"/>
          <w:szCs w:val="22"/>
        </w:rPr>
        <w:t>dborných</w:t>
      </w:r>
      <w:r w:rsidRPr="0F8FE855">
        <w:rPr>
          <w:rFonts w:ascii="Cambria" w:hAnsi="Cambria"/>
          <w:sz w:val="22"/>
          <w:szCs w:val="22"/>
        </w:rPr>
        <w:t xml:space="preserve"> praktických skúseností (nad rámec </w:t>
      </w:r>
      <w:r w:rsidR="68B65B57" w:rsidRPr="1B8CFDA9">
        <w:rPr>
          <w:rFonts w:ascii="Cambria" w:hAnsi="Cambria"/>
          <w:sz w:val="22"/>
          <w:szCs w:val="22"/>
        </w:rPr>
        <w:t>odbornej</w:t>
      </w:r>
      <w:r w:rsidRPr="0F8FE855">
        <w:rPr>
          <w:rFonts w:ascii="Cambria" w:hAnsi="Cambria"/>
          <w:sz w:val="22"/>
          <w:szCs w:val="22"/>
        </w:rPr>
        <w:t xml:space="preserve"> skúsenosti, ktorou sa preukazovala podmienka účasti) pre osob</w:t>
      </w:r>
      <w:r w:rsidR="00237604">
        <w:rPr>
          <w:rFonts w:ascii="Cambria" w:hAnsi="Cambria"/>
          <w:sz w:val="22"/>
          <w:szCs w:val="22"/>
        </w:rPr>
        <w:t>u</w:t>
      </w:r>
      <w:r w:rsidRPr="0F8FE855">
        <w:rPr>
          <w:rFonts w:ascii="Cambria" w:hAnsi="Cambria"/>
          <w:sz w:val="22"/>
          <w:szCs w:val="22"/>
        </w:rPr>
        <w:t xml:space="preserve"> v </w:t>
      </w:r>
      <w:r w:rsidRPr="1B8CFDA9">
        <w:rPr>
          <w:rFonts w:ascii="Cambria" w:hAnsi="Cambria"/>
          <w:sz w:val="22"/>
          <w:szCs w:val="22"/>
        </w:rPr>
        <w:t>rol</w:t>
      </w:r>
      <w:r w:rsidR="007D6679" w:rsidRPr="1B8CFDA9">
        <w:rPr>
          <w:rFonts w:ascii="Cambria" w:hAnsi="Cambria"/>
          <w:sz w:val="22"/>
          <w:szCs w:val="22"/>
        </w:rPr>
        <w:t>e</w:t>
      </w:r>
      <w:r w:rsidRPr="0F8FE855">
        <w:rPr>
          <w:rFonts w:ascii="Cambria" w:hAnsi="Cambria"/>
          <w:sz w:val="22"/>
          <w:szCs w:val="22"/>
        </w:rPr>
        <w:t xml:space="preserve"> šéfkuchára, ktorou uchádzač preukazoval podmienky účasti podľa </w:t>
      </w:r>
      <w:hyperlink r:id="rId41" w:anchor="paragraf-34.odsek-1.pismeno-g">
        <w:r w:rsidRPr="0F8FE855">
          <w:rPr>
            <w:rFonts w:ascii="Cambria" w:hAnsi="Cambria"/>
            <w:sz w:val="22"/>
            <w:szCs w:val="22"/>
            <w:u w:val="single"/>
          </w:rPr>
          <w:t>§ 34 ods. 1 písm. g) ZVO</w:t>
        </w:r>
      </w:hyperlink>
      <w:r w:rsidRPr="0F8FE855">
        <w:rPr>
          <w:rFonts w:ascii="Cambria" w:hAnsi="Cambria"/>
          <w:sz w:val="22"/>
          <w:szCs w:val="22"/>
        </w:rPr>
        <w:t xml:space="preserve">. </w:t>
      </w:r>
    </w:p>
    <w:p w14:paraId="4029C391" w14:textId="4EB69C4A" w:rsidR="000B4681" w:rsidRPr="00F5690D" w:rsidRDefault="2A6A19E3">
      <w:pPr>
        <w:pStyle w:val="Odsekzoznamu"/>
        <w:numPr>
          <w:ilvl w:val="1"/>
          <w:numId w:val="17"/>
        </w:numPr>
        <w:ind w:left="0" w:hanging="567"/>
        <w:rPr>
          <w:rFonts w:ascii="Cambria" w:eastAsia="Cambria" w:hAnsi="Cambria" w:cs="Cambria"/>
          <w:sz w:val="22"/>
          <w:szCs w:val="22"/>
        </w:rPr>
      </w:pPr>
      <w:r w:rsidRPr="0F8FE855">
        <w:rPr>
          <w:rFonts w:ascii="Cambria" w:eastAsia="Cambria" w:hAnsi="Cambria" w:cs="Cambria"/>
          <w:sz w:val="22"/>
          <w:szCs w:val="22"/>
        </w:rPr>
        <w:t>V</w:t>
      </w:r>
      <w:r w:rsidR="294AB303" w:rsidRPr="0F8FE855">
        <w:rPr>
          <w:rFonts w:ascii="Cambria" w:eastAsia="Cambria" w:hAnsi="Cambria" w:cs="Cambria"/>
          <w:sz w:val="22"/>
          <w:szCs w:val="22"/>
        </w:rPr>
        <w:t xml:space="preserve"> tomto kritériu (k3) bude verejný obstarávateľ oceňovať </w:t>
      </w:r>
      <w:r w:rsidR="294AB303" w:rsidRPr="0F8FE855">
        <w:rPr>
          <w:rFonts w:ascii="Cambria" w:eastAsia="Cambria" w:hAnsi="Cambria" w:cs="Cambria"/>
          <w:b/>
          <w:bCs/>
          <w:sz w:val="22"/>
          <w:szCs w:val="22"/>
        </w:rPr>
        <w:t>počet rokov praxe šéfkuchára v</w:t>
      </w:r>
      <w:r w:rsidR="0080515F">
        <w:rPr>
          <w:rFonts w:ascii="Cambria" w:eastAsia="Cambria" w:hAnsi="Cambria" w:cs="Cambria"/>
          <w:b/>
          <w:bCs/>
          <w:sz w:val="22"/>
          <w:szCs w:val="22"/>
        </w:rPr>
        <w:t> </w:t>
      </w:r>
      <w:r w:rsidR="294AB303" w:rsidRPr="0F8FE855">
        <w:rPr>
          <w:rFonts w:ascii="Cambria" w:eastAsia="Cambria" w:hAnsi="Cambria" w:cs="Cambria"/>
          <w:b/>
          <w:bCs/>
          <w:sz w:val="22"/>
          <w:szCs w:val="22"/>
        </w:rPr>
        <w:t>zariadeniach hromadného/závodného stravovania/jedálňach – s kapacitou kuchyne a</w:t>
      </w:r>
      <w:r w:rsidR="0080515F">
        <w:rPr>
          <w:rFonts w:ascii="Cambria" w:eastAsia="Cambria" w:hAnsi="Cambria" w:cs="Cambria"/>
          <w:b/>
          <w:bCs/>
          <w:sz w:val="22"/>
          <w:szCs w:val="22"/>
        </w:rPr>
        <w:t> </w:t>
      </w:r>
      <w:r w:rsidR="294AB303" w:rsidRPr="0F8FE855">
        <w:rPr>
          <w:rFonts w:ascii="Cambria" w:eastAsia="Cambria" w:hAnsi="Cambria" w:cs="Cambria"/>
          <w:b/>
          <w:bCs/>
          <w:sz w:val="22"/>
          <w:szCs w:val="22"/>
        </w:rPr>
        <w:t xml:space="preserve">jedálne minimálne 450 stravníkov denne – </w:t>
      </w:r>
      <w:r w:rsidR="294AB303" w:rsidRPr="0F8FE855">
        <w:rPr>
          <w:rFonts w:ascii="Cambria" w:eastAsia="Cambria" w:hAnsi="Cambria" w:cs="Cambria"/>
          <w:sz w:val="22"/>
          <w:szCs w:val="22"/>
        </w:rPr>
        <w:t xml:space="preserve">určených najmä pre zamestnancov odberateľa (verejný obstarávateľ vzhľadom na odlišný charakter nebude akceptovať skúsenosti uchádzačov v reštauračných prevádzkach, stánkový predaj, bufetový predaj alebo inú formu poskytovania stravy, ktorá sa svojim charakterom líši od predmetu tejto zákazky), </w:t>
      </w:r>
      <w:r w:rsidR="294AB303" w:rsidRPr="0F8FE855">
        <w:rPr>
          <w:rFonts w:ascii="Cambria" w:eastAsia="Cambria" w:hAnsi="Cambria" w:cs="Cambria"/>
          <w:b/>
          <w:bCs/>
          <w:sz w:val="22"/>
          <w:szCs w:val="22"/>
        </w:rPr>
        <w:t>v rámci ktorej šéfkuchár viedol tím pracovníkov v minimálnom počte 7 osôb</w:t>
      </w:r>
      <w:r w:rsidR="294AB303" w:rsidRPr="0F8FE855">
        <w:rPr>
          <w:rFonts w:ascii="Cambria" w:eastAsia="Cambria" w:hAnsi="Cambria" w:cs="Cambria"/>
          <w:sz w:val="22"/>
          <w:szCs w:val="22"/>
        </w:rPr>
        <w:t>.</w:t>
      </w:r>
      <w:r w:rsidR="76256DB2" w:rsidRPr="0F8FE855">
        <w:rPr>
          <w:rFonts w:ascii="Cambria" w:eastAsia="Cambria" w:hAnsi="Cambria" w:cs="Cambria"/>
          <w:sz w:val="22"/>
          <w:szCs w:val="22"/>
        </w:rPr>
        <w:t xml:space="preserve"> </w:t>
      </w:r>
      <w:r w:rsidR="5D080C85" w:rsidRPr="1B8CFDA9">
        <w:rPr>
          <w:rFonts w:ascii="Cambria" w:eastAsia="Cambria" w:hAnsi="Cambria" w:cs="Cambria"/>
          <w:sz w:val="22"/>
          <w:szCs w:val="22"/>
        </w:rPr>
        <w:t>Odborná</w:t>
      </w:r>
      <w:r w:rsidR="27DBE5B4" w:rsidRPr="0F8FE855">
        <w:rPr>
          <w:rFonts w:ascii="Cambria" w:hAnsi="Cambria"/>
          <w:sz w:val="22"/>
          <w:szCs w:val="22"/>
        </w:rPr>
        <w:t xml:space="preserve"> praktická skúsenosť bola nadobudnutá vo vyššie špecifikovanom type prevádzky a zároveň v tejto prevádzke </w:t>
      </w:r>
      <w:r w:rsidR="27DBE5B4" w:rsidRPr="0F8FE855">
        <w:rPr>
          <w:rFonts w:ascii="Cambria" w:hAnsi="Cambria"/>
          <w:b/>
          <w:bCs/>
          <w:sz w:val="22"/>
          <w:szCs w:val="22"/>
        </w:rPr>
        <w:t>bolo podávané aj menu typu Business minútky v zmysle opisu predmetu tejto zákazky</w:t>
      </w:r>
      <w:r w:rsidR="6F925229" w:rsidRPr="0F8FE855">
        <w:rPr>
          <w:rFonts w:ascii="Cambria" w:hAnsi="Cambria"/>
          <w:b/>
          <w:bCs/>
          <w:sz w:val="22"/>
          <w:szCs w:val="22"/>
        </w:rPr>
        <w:t xml:space="preserve"> (rovnakého alebo obdobného charakteru)</w:t>
      </w:r>
      <w:r w:rsidR="27DBE5B4" w:rsidRPr="0F8FE855">
        <w:rPr>
          <w:rFonts w:ascii="Cambria" w:hAnsi="Cambria"/>
          <w:b/>
          <w:bCs/>
          <w:sz w:val="22"/>
          <w:szCs w:val="22"/>
        </w:rPr>
        <w:t xml:space="preserve">, za ktoré šéfkuchár zodpovedal. </w:t>
      </w:r>
      <w:r w:rsidR="294AB303" w:rsidRPr="0F8FE855">
        <w:rPr>
          <w:rFonts w:ascii="Cambria" w:eastAsia="Cambria" w:hAnsi="Cambria" w:cs="Cambria"/>
          <w:sz w:val="22"/>
          <w:szCs w:val="22"/>
        </w:rPr>
        <w:t xml:space="preserve">Verejný </w:t>
      </w:r>
      <w:r w:rsidR="5AE4A030" w:rsidRPr="0F8FE855">
        <w:rPr>
          <w:rFonts w:ascii="Cambria" w:eastAsia="Cambria" w:hAnsi="Cambria" w:cs="Cambria"/>
          <w:sz w:val="22"/>
          <w:szCs w:val="22"/>
        </w:rPr>
        <w:t xml:space="preserve">obstarávateľ </w:t>
      </w:r>
      <w:r w:rsidR="294AB303" w:rsidRPr="0F8FE855">
        <w:rPr>
          <w:rFonts w:ascii="Cambria" w:eastAsia="Cambria" w:hAnsi="Cambria" w:cs="Cambria"/>
          <w:b/>
          <w:bCs/>
          <w:sz w:val="22"/>
          <w:szCs w:val="22"/>
        </w:rPr>
        <w:t>maximálne ocení 4 roky nad rámec minimálneho obdobia určeného v</w:t>
      </w:r>
      <w:r w:rsidR="0080515F">
        <w:rPr>
          <w:rFonts w:ascii="Cambria" w:eastAsia="Cambria" w:hAnsi="Cambria" w:cs="Cambria"/>
          <w:b/>
          <w:bCs/>
          <w:sz w:val="22"/>
          <w:szCs w:val="22"/>
        </w:rPr>
        <w:t> </w:t>
      </w:r>
      <w:r w:rsidR="294AB303" w:rsidRPr="0F8FE855">
        <w:rPr>
          <w:rFonts w:ascii="Cambria" w:eastAsia="Cambria" w:hAnsi="Cambria" w:cs="Cambria"/>
          <w:b/>
          <w:bCs/>
          <w:sz w:val="22"/>
          <w:szCs w:val="22"/>
        </w:rPr>
        <w:t>podmienkach účasti.</w:t>
      </w:r>
      <w:r w:rsidR="294AB303" w:rsidRPr="0F8FE855">
        <w:rPr>
          <w:rFonts w:ascii="Cambria" w:eastAsia="Cambria" w:hAnsi="Cambria" w:cs="Cambria"/>
          <w:sz w:val="22"/>
          <w:szCs w:val="22"/>
        </w:rPr>
        <w:t xml:space="preserve"> Šéfkuchár mohol tieto skúsenosti získať v rámci jednej, ale aj viacerých prevádzok v období predchádzajúcich </w:t>
      </w:r>
      <w:r w:rsidR="294AB303" w:rsidRPr="1B8CFDA9">
        <w:rPr>
          <w:rFonts w:ascii="Cambria" w:eastAsia="Cambria" w:hAnsi="Cambria" w:cs="Cambria"/>
          <w:b/>
          <w:bCs/>
          <w:sz w:val="22"/>
          <w:szCs w:val="22"/>
        </w:rPr>
        <w:t>siedm</w:t>
      </w:r>
      <w:r w:rsidR="00E5387F" w:rsidRPr="1B8CFDA9">
        <w:rPr>
          <w:rFonts w:ascii="Cambria" w:eastAsia="Cambria" w:hAnsi="Cambria" w:cs="Cambria"/>
          <w:b/>
          <w:bCs/>
          <w:sz w:val="22"/>
          <w:szCs w:val="22"/>
        </w:rPr>
        <w:t>i</w:t>
      </w:r>
      <w:r w:rsidR="294AB303" w:rsidRPr="1B8CFDA9">
        <w:rPr>
          <w:rFonts w:ascii="Cambria" w:eastAsia="Cambria" w:hAnsi="Cambria" w:cs="Cambria"/>
          <w:b/>
          <w:bCs/>
          <w:sz w:val="22"/>
          <w:szCs w:val="22"/>
        </w:rPr>
        <w:t>ch</w:t>
      </w:r>
      <w:r w:rsidR="294AB303" w:rsidRPr="0F8FE855">
        <w:rPr>
          <w:rFonts w:ascii="Cambria" w:eastAsia="Cambria" w:hAnsi="Cambria" w:cs="Cambria"/>
          <w:b/>
          <w:bCs/>
          <w:sz w:val="22"/>
          <w:szCs w:val="22"/>
        </w:rPr>
        <w:t xml:space="preserve"> (7) rokov</w:t>
      </w:r>
      <w:r w:rsidR="294AB303" w:rsidRPr="0F8FE855">
        <w:rPr>
          <w:rFonts w:ascii="Cambria" w:eastAsia="Cambria" w:hAnsi="Cambria" w:cs="Cambria"/>
          <w:sz w:val="22"/>
          <w:szCs w:val="22"/>
        </w:rPr>
        <w:t xml:space="preserve"> (počítané od vyhlásenia verejného obstarávania), avšak verejný obstarávateľ </w:t>
      </w:r>
      <w:r w:rsidR="294AB303" w:rsidRPr="0F8FE855">
        <w:rPr>
          <w:rFonts w:ascii="Cambria" w:eastAsia="Cambria" w:hAnsi="Cambria" w:cs="Cambria"/>
          <w:b/>
          <w:bCs/>
          <w:sz w:val="22"/>
          <w:szCs w:val="22"/>
        </w:rPr>
        <w:t>bude v rámci tohto kritéria vyhodnocovať a</w:t>
      </w:r>
      <w:r w:rsidR="0080515F">
        <w:rPr>
          <w:rFonts w:ascii="Cambria" w:eastAsia="Cambria" w:hAnsi="Cambria" w:cs="Cambria"/>
          <w:b/>
          <w:bCs/>
          <w:sz w:val="22"/>
          <w:szCs w:val="22"/>
        </w:rPr>
        <w:t> </w:t>
      </w:r>
      <w:r w:rsidR="294AB303" w:rsidRPr="0F8FE855">
        <w:rPr>
          <w:rFonts w:ascii="Cambria" w:eastAsia="Cambria" w:hAnsi="Cambria" w:cs="Cambria"/>
          <w:b/>
          <w:bCs/>
          <w:sz w:val="22"/>
          <w:szCs w:val="22"/>
        </w:rPr>
        <w:t>oceňovať iba počet ukončených rokov (bezprostredne po sebe nasledujúcich ukončených 12 mesiacov) v jednej konkrétnej prevádzke</w:t>
      </w:r>
      <w:r w:rsidR="294AB303" w:rsidRPr="0F8FE855">
        <w:rPr>
          <w:rFonts w:ascii="Cambria" w:eastAsia="Cambria" w:hAnsi="Cambria" w:cs="Cambria"/>
          <w:sz w:val="22"/>
          <w:szCs w:val="22"/>
        </w:rPr>
        <w:t xml:space="preserve"> </w:t>
      </w:r>
      <w:r w:rsidR="294AB303" w:rsidRPr="0F8FE855">
        <w:rPr>
          <w:rFonts w:ascii="Cambria" w:eastAsiaTheme="minorEastAsia" w:hAnsi="Cambria" w:cstheme="minorBidi"/>
          <w:sz w:val="22"/>
          <w:szCs w:val="22"/>
        </w:rPr>
        <w:t xml:space="preserve">(t. j. 1, 2, 3 alebo 4 roky praxe navyše oproti minimu určenému v podmienkach účasti). To znamená, že v rámci 1 roka praxe bude uznaná </w:t>
      </w:r>
      <w:r w:rsidR="44DC3678" w:rsidRPr="0F8FE855">
        <w:rPr>
          <w:rFonts w:ascii="Cambria" w:eastAsiaTheme="minorEastAsia" w:hAnsi="Cambria" w:cstheme="minorBidi"/>
          <w:sz w:val="22"/>
          <w:szCs w:val="22"/>
        </w:rPr>
        <w:t>šéfkuchárovi</w:t>
      </w:r>
      <w:r w:rsidR="294AB303" w:rsidRPr="0F8FE855">
        <w:rPr>
          <w:rFonts w:ascii="Cambria" w:eastAsiaTheme="minorEastAsia" w:hAnsi="Cambria" w:cstheme="minorBidi"/>
          <w:sz w:val="22"/>
          <w:szCs w:val="22"/>
        </w:rPr>
        <w:t xml:space="preserve"> prax iba v 1 prevádzke, s výnimkou situácie, ak by šlo v priebehu 1 roka o viacero prevádzok toho istého hospodárskeho subjektu. Prekrývajúce sa obdobia pri viacnásobnej praxi </w:t>
      </w:r>
      <w:r w:rsidR="294AB303" w:rsidRPr="0F8FE855">
        <w:rPr>
          <w:rFonts w:ascii="Cambria" w:eastAsiaTheme="minorEastAsia" w:hAnsi="Cambria" w:cstheme="minorBidi"/>
          <w:sz w:val="22"/>
          <w:szCs w:val="22"/>
        </w:rPr>
        <w:lastRenderedPageBreak/>
        <w:t>teda nebudú brané do úvahy. Rozhodnou bude dĺžka praxe vypočítaná podľa vyššie uvedeného ku dňu podania ponuky.</w:t>
      </w:r>
      <w:r w:rsidR="000B4681" w:rsidRPr="0F8FE855">
        <w:rPr>
          <w:rFonts w:ascii="Cambria" w:eastAsiaTheme="minorEastAsia" w:hAnsi="Cambria" w:cstheme="minorBidi"/>
          <w:sz w:val="22"/>
          <w:szCs w:val="22"/>
        </w:rPr>
        <w:t xml:space="preserve"> </w:t>
      </w:r>
    </w:p>
    <w:p w14:paraId="1D4077BB" w14:textId="6DE7618A" w:rsidR="000B4681" w:rsidRPr="00F5690D" w:rsidRDefault="007C3FB7" w:rsidP="2953CF82">
      <w:pPr>
        <w:pStyle w:val="Odsekzoznamu"/>
        <w:numPr>
          <w:ilvl w:val="1"/>
          <w:numId w:val="17"/>
        </w:numPr>
        <w:ind w:left="0" w:hanging="567"/>
        <w:rPr>
          <w:rFonts w:ascii="Cambria" w:hAnsi="Cambria"/>
          <w:sz w:val="22"/>
          <w:szCs w:val="22"/>
        </w:rPr>
      </w:pPr>
      <w:r w:rsidRPr="2953CF82">
        <w:rPr>
          <w:rFonts w:ascii="Cambria" w:hAnsi="Cambria"/>
          <w:sz w:val="22"/>
          <w:szCs w:val="22"/>
        </w:rPr>
        <w:t>Šéfkuchár uchádzača</w:t>
      </w:r>
      <w:r w:rsidR="000B4681" w:rsidRPr="2953CF82">
        <w:rPr>
          <w:rFonts w:ascii="Cambria" w:hAnsi="Cambria"/>
          <w:sz w:val="22"/>
          <w:szCs w:val="22"/>
        </w:rPr>
        <w:t xml:space="preserve"> bude vo svojej pozícii v tejto zákazke vykonávať riadenie tímu pracovníkov</w:t>
      </w:r>
      <w:r w:rsidRPr="2953CF82">
        <w:rPr>
          <w:rFonts w:ascii="Cambria" w:hAnsi="Cambria"/>
          <w:sz w:val="22"/>
          <w:szCs w:val="22"/>
        </w:rPr>
        <w:t xml:space="preserve"> kuchyne</w:t>
      </w:r>
      <w:r w:rsidR="00BE74A1" w:rsidRPr="2953CF82">
        <w:rPr>
          <w:rFonts w:ascii="Cambria" w:hAnsi="Cambria"/>
          <w:sz w:val="22"/>
          <w:szCs w:val="22"/>
        </w:rPr>
        <w:t xml:space="preserve"> a jedálne</w:t>
      </w:r>
      <w:r w:rsidR="000B4681" w:rsidRPr="2953CF82">
        <w:rPr>
          <w:rFonts w:ascii="Cambria" w:hAnsi="Cambria"/>
          <w:sz w:val="22"/>
          <w:szCs w:val="22"/>
        </w:rPr>
        <w:t xml:space="preserve">, ktorí budú poskytovať služby predmetu zákazky pre verejného obstarávateľa. </w:t>
      </w:r>
    </w:p>
    <w:p w14:paraId="4D3E038B" w14:textId="6B6857F7" w:rsidR="000B4681" w:rsidRPr="00F5690D" w:rsidRDefault="3ADD9601">
      <w:pPr>
        <w:pStyle w:val="Odsekzoznamu"/>
        <w:numPr>
          <w:ilvl w:val="1"/>
          <w:numId w:val="17"/>
        </w:numPr>
        <w:ind w:left="0" w:hanging="567"/>
        <w:rPr>
          <w:rFonts w:ascii="Cambria" w:hAnsi="Cambria"/>
          <w:sz w:val="22"/>
          <w:szCs w:val="22"/>
        </w:rPr>
      </w:pPr>
      <w:r w:rsidRPr="77E5E98A">
        <w:rPr>
          <w:rFonts w:ascii="Cambria" w:hAnsi="Cambria"/>
          <w:sz w:val="22"/>
          <w:szCs w:val="22"/>
        </w:rPr>
        <w:t xml:space="preserve">Za toto kritérium môže byť uchádzačovi odpočítaná z ceny ponuky suma v maximálnej hodnote 3 % PHZ tejto zákazky, t. j. 248 460 EUR bez DPH, a to v závislosti od počtu </w:t>
      </w:r>
      <w:r w:rsidR="64007D74" w:rsidRPr="77E5E98A">
        <w:rPr>
          <w:rFonts w:ascii="Cambria" w:hAnsi="Cambria"/>
          <w:sz w:val="22"/>
          <w:szCs w:val="22"/>
        </w:rPr>
        <w:t xml:space="preserve">rokov </w:t>
      </w:r>
      <w:r w:rsidR="1CF26243" w:rsidRPr="77E5E98A">
        <w:rPr>
          <w:rFonts w:ascii="Cambria" w:hAnsi="Cambria"/>
          <w:sz w:val="22"/>
          <w:szCs w:val="22"/>
        </w:rPr>
        <w:t>odbornej praxe</w:t>
      </w:r>
      <w:r w:rsidRPr="77E5E98A">
        <w:rPr>
          <w:rFonts w:ascii="Cambria" w:hAnsi="Cambria"/>
          <w:sz w:val="22"/>
          <w:szCs w:val="22"/>
        </w:rPr>
        <w:t xml:space="preserve"> osoby šéfkuchára (viď tabuľka v bode 2</w:t>
      </w:r>
      <w:r w:rsidR="004D527E" w:rsidRPr="77E5E98A">
        <w:rPr>
          <w:rFonts w:ascii="Cambria" w:hAnsi="Cambria"/>
          <w:sz w:val="22"/>
          <w:szCs w:val="22"/>
        </w:rPr>
        <w:t>2</w:t>
      </w:r>
      <w:r w:rsidRPr="77E5E98A">
        <w:rPr>
          <w:rFonts w:ascii="Cambria" w:hAnsi="Cambria"/>
          <w:sz w:val="22"/>
          <w:szCs w:val="22"/>
        </w:rPr>
        <w:t>.6.)</w:t>
      </w:r>
    </w:p>
    <w:p w14:paraId="243A8572" w14:textId="7F46599C" w:rsidR="0000492D" w:rsidRPr="00F5690D" w:rsidRDefault="000B4681" w:rsidP="2953CF82">
      <w:pPr>
        <w:pStyle w:val="Odsekzoznamu"/>
        <w:numPr>
          <w:ilvl w:val="1"/>
          <w:numId w:val="17"/>
        </w:numPr>
        <w:ind w:left="0" w:hanging="567"/>
        <w:rPr>
          <w:rFonts w:ascii="Cambria" w:hAnsi="Cambria"/>
          <w:sz w:val="22"/>
          <w:szCs w:val="22"/>
        </w:rPr>
      </w:pPr>
      <w:r w:rsidRPr="2953CF82">
        <w:rPr>
          <w:rFonts w:ascii="Cambria" w:hAnsi="Cambria"/>
          <w:sz w:val="22"/>
          <w:szCs w:val="22"/>
        </w:rPr>
        <w:t xml:space="preserve">Uchádzač preukazuje osobnú praktickú skúsenosť </w:t>
      </w:r>
      <w:r w:rsidR="001F5F75" w:rsidRPr="2953CF82">
        <w:rPr>
          <w:rFonts w:ascii="Cambria" w:hAnsi="Cambria"/>
          <w:sz w:val="22"/>
          <w:szCs w:val="22"/>
        </w:rPr>
        <w:t>šéfkuchára</w:t>
      </w:r>
      <w:r w:rsidRPr="2953CF82">
        <w:rPr>
          <w:rFonts w:ascii="Cambria" w:hAnsi="Cambria"/>
          <w:sz w:val="22"/>
          <w:szCs w:val="22"/>
        </w:rPr>
        <w:t xml:space="preserve"> takto:</w:t>
      </w:r>
    </w:p>
    <w:p w14:paraId="34EA2E37" w14:textId="1D039BB7" w:rsidR="000B4681" w:rsidRPr="00D011C0" w:rsidRDefault="42A53A23">
      <w:pPr>
        <w:pStyle w:val="Odsekzoznamu"/>
        <w:numPr>
          <w:ilvl w:val="2"/>
          <w:numId w:val="17"/>
        </w:numPr>
        <w:ind w:left="709" w:hanging="709"/>
        <w:rPr>
          <w:rFonts w:ascii="Cambria" w:hAnsi="Cambria"/>
          <w:sz w:val="22"/>
          <w:szCs w:val="22"/>
        </w:rPr>
      </w:pPr>
      <w:r w:rsidRPr="77E5E98A">
        <w:rPr>
          <w:rFonts w:ascii="Cambria" w:hAnsi="Cambria"/>
          <w:sz w:val="22"/>
          <w:szCs w:val="22"/>
        </w:rPr>
        <w:t xml:space="preserve">uchádzač vyplní údaj o počte rokov praxe nad rámec určený v podmienkach účasti ako sumár za všetky </w:t>
      </w:r>
      <w:r w:rsidR="6A3CBD60" w:rsidRPr="77E5E98A">
        <w:rPr>
          <w:rFonts w:ascii="Cambria" w:hAnsi="Cambria"/>
          <w:sz w:val="22"/>
          <w:szCs w:val="22"/>
        </w:rPr>
        <w:t>odborné</w:t>
      </w:r>
      <w:r w:rsidRPr="77E5E98A">
        <w:rPr>
          <w:rFonts w:ascii="Cambria" w:hAnsi="Cambria"/>
          <w:sz w:val="22"/>
          <w:szCs w:val="22"/>
        </w:rPr>
        <w:t xml:space="preserve"> skúsenosti </w:t>
      </w:r>
      <w:r w:rsidR="00892573" w:rsidRPr="77E5E98A">
        <w:rPr>
          <w:rFonts w:ascii="Cambria" w:hAnsi="Cambria"/>
          <w:sz w:val="22"/>
          <w:szCs w:val="22"/>
        </w:rPr>
        <w:t xml:space="preserve">šéfkuchára </w:t>
      </w:r>
      <w:r w:rsidRPr="77E5E98A">
        <w:rPr>
          <w:rFonts w:ascii="Cambria" w:hAnsi="Cambria"/>
          <w:sz w:val="22"/>
          <w:szCs w:val="22"/>
        </w:rPr>
        <w:t xml:space="preserve">(max. 4) </w:t>
      </w:r>
      <w:r w:rsidRPr="77E5E98A">
        <w:rPr>
          <w:rFonts w:ascii="Cambria" w:hAnsi="Cambria"/>
          <w:b/>
          <w:bCs/>
          <w:sz w:val="22"/>
          <w:szCs w:val="22"/>
        </w:rPr>
        <w:t>v </w:t>
      </w:r>
      <w:r w:rsidR="002F4BE7" w:rsidRPr="77E5E98A">
        <w:rPr>
          <w:rFonts w:ascii="Cambria" w:hAnsi="Cambria"/>
          <w:sz w:val="22"/>
          <w:szCs w:val="22"/>
        </w:rPr>
        <w:t xml:space="preserve">prílohe </w:t>
      </w:r>
      <w:r w:rsidR="00F4158F" w:rsidRPr="77E5E98A">
        <w:rPr>
          <w:rFonts w:ascii="Cambria" w:hAnsi="Cambria"/>
          <w:b/>
          <w:bCs/>
          <w:sz w:val="22"/>
          <w:szCs w:val="22"/>
        </w:rPr>
        <w:t xml:space="preserve">č. </w:t>
      </w:r>
      <w:r w:rsidR="002F4BE7" w:rsidRPr="77E5E98A">
        <w:rPr>
          <w:rFonts w:ascii="Cambria" w:hAnsi="Cambria"/>
          <w:b/>
          <w:bCs/>
          <w:sz w:val="22"/>
          <w:szCs w:val="22"/>
        </w:rPr>
        <w:t>1</w:t>
      </w:r>
      <w:r w:rsidRPr="77E5E98A">
        <w:rPr>
          <w:rFonts w:ascii="Cambria" w:hAnsi="Cambria"/>
          <w:b/>
          <w:bCs/>
          <w:sz w:val="22"/>
          <w:szCs w:val="22"/>
        </w:rPr>
        <w:t xml:space="preserve"> súťažných podkladov „</w:t>
      </w:r>
      <w:r w:rsidRPr="77E5E98A">
        <w:rPr>
          <w:rFonts w:ascii="Cambria" w:hAnsi="Cambria"/>
          <w:b/>
          <w:bCs/>
          <w:i/>
          <w:iCs/>
          <w:sz w:val="22"/>
          <w:szCs w:val="22"/>
        </w:rPr>
        <w:t>Formulár ponuky“</w:t>
      </w:r>
      <w:r w:rsidRPr="77E5E98A">
        <w:rPr>
          <w:rFonts w:ascii="Cambria" w:hAnsi="Cambria"/>
          <w:b/>
          <w:bCs/>
          <w:sz w:val="22"/>
          <w:szCs w:val="22"/>
        </w:rPr>
        <w:t xml:space="preserve"> a súčasne predloží odporúčaný Formulár na</w:t>
      </w:r>
      <w:r w:rsidR="0080515F" w:rsidRPr="77E5E98A">
        <w:rPr>
          <w:rFonts w:ascii="Cambria" w:hAnsi="Cambria"/>
          <w:b/>
          <w:bCs/>
          <w:sz w:val="22"/>
          <w:szCs w:val="22"/>
        </w:rPr>
        <w:t> </w:t>
      </w:r>
      <w:r w:rsidRPr="77E5E98A">
        <w:rPr>
          <w:rFonts w:ascii="Cambria" w:hAnsi="Cambria"/>
          <w:b/>
          <w:bCs/>
          <w:sz w:val="22"/>
          <w:szCs w:val="22"/>
        </w:rPr>
        <w:t>preukázanie osobnej praktickej skúsenosti</w:t>
      </w:r>
      <w:r w:rsidRPr="77E5E98A">
        <w:rPr>
          <w:rFonts w:ascii="Cambria" w:hAnsi="Cambria"/>
          <w:sz w:val="22"/>
          <w:szCs w:val="22"/>
        </w:rPr>
        <w:t xml:space="preserve">, ktorý tvorí </w:t>
      </w:r>
      <w:r w:rsidR="002F4BE7" w:rsidRPr="77E5E98A">
        <w:rPr>
          <w:rFonts w:ascii="Cambria" w:hAnsi="Cambria"/>
          <w:sz w:val="22"/>
          <w:szCs w:val="22"/>
        </w:rPr>
        <w:t xml:space="preserve">Prílohu </w:t>
      </w:r>
      <w:r w:rsidR="00F4158F" w:rsidRPr="77E5E98A">
        <w:rPr>
          <w:rFonts w:ascii="Cambria" w:hAnsi="Cambria"/>
          <w:sz w:val="22"/>
          <w:szCs w:val="22"/>
        </w:rPr>
        <w:t xml:space="preserve">č. </w:t>
      </w:r>
      <w:r w:rsidR="002F4BE7" w:rsidRPr="77E5E98A">
        <w:rPr>
          <w:rFonts w:ascii="Cambria" w:hAnsi="Cambria"/>
          <w:sz w:val="22"/>
          <w:szCs w:val="22"/>
        </w:rPr>
        <w:t>1</w:t>
      </w:r>
      <w:r w:rsidRPr="77E5E98A">
        <w:rPr>
          <w:rFonts w:ascii="Cambria" w:hAnsi="Cambria"/>
          <w:sz w:val="22"/>
          <w:szCs w:val="22"/>
        </w:rPr>
        <w:t xml:space="preserve"> </w:t>
      </w:r>
      <w:r w:rsidRPr="77E5E98A">
        <w:rPr>
          <w:rFonts w:ascii="Cambria" w:hAnsi="Cambria"/>
          <w:i/>
          <w:iCs/>
          <w:sz w:val="22"/>
          <w:szCs w:val="22"/>
        </w:rPr>
        <w:t>Formulár</w:t>
      </w:r>
      <w:r w:rsidR="00920986" w:rsidRPr="77E5E98A">
        <w:rPr>
          <w:rFonts w:ascii="Cambria" w:hAnsi="Cambria"/>
          <w:i/>
          <w:iCs/>
          <w:sz w:val="22"/>
          <w:szCs w:val="22"/>
        </w:rPr>
        <w:t>a</w:t>
      </w:r>
      <w:r w:rsidRPr="77E5E98A">
        <w:rPr>
          <w:rFonts w:ascii="Cambria" w:hAnsi="Cambria"/>
          <w:i/>
          <w:iCs/>
          <w:sz w:val="22"/>
          <w:szCs w:val="22"/>
        </w:rPr>
        <w:t xml:space="preserve"> ponuky</w:t>
      </w:r>
      <w:r w:rsidRPr="77E5E98A">
        <w:rPr>
          <w:rFonts w:ascii="Cambria" w:hAnsi="Cambria"/>
          <w:sz w:val="22"/>
          <w:szCs w:val="22"/>
        </w:rPr>
        <w:t xml:space="preserve">, </w:t>
      </w:r>
      <w:r w:rsidRPr="77E5E98A">
        <w:rPr>
          <w:rFonts w:ascii="Cambria" w:hAnsi="Cambria"/>
          <w:b/>
          <w:bCs/>
          <w:sz w:val="22"/>
          <w:szCs w:val="22"/>
        </w:rPr>
        <w:t xml:space="preserve">a to v počte, ktorý prislúcha počtu osobných praktických skúseností </w:t>
      </w:r>
      <w:r w:rsidR="5BA2C4EA" w:rsidRPr="77E5E98A">
        <w:rPr>
          <w:rFonts w:ascii="Cambria" w:hAnsi="Cambria"/>
          <w:b/>
          <w:bCs/>
          <w:sz w:val="22"/>
          <w:szCs w:val="22"/>
        </w:rPr>
        <w:t>šéfkuchára</w:t>
      </w:r>
      <w:r w:rsidRPr="77E5E98A">
        <w:rPr>
          <w:rFonts w:ascii="Cambria" w:hAnsi="Cambria"/>
          <w:sz w:val="22"/>
          <w:szCs w:val="22"/>
        </w:rPr>
        <w:t>,</w:t>
      </w:r>
    </w:p>
    <w:p w14:paraId="1A9E90E7" w14:textId="29121AAD" w:rsidR="000B4681" w:rsidRPr="00865543" w:rsidRDefault="42A53A23" w:rsidP="2953CF82">
      <w:pPr>
        <w:pStyle w:val="Odsekzoznamu"/>
        <w:numPr>
          <w:ilvl w:val="2"/>
          <w:numId w:val="17"/>
        </w:numPr>
        <w:ind w:left="709" w:hanging="709"/>
        <w:rPr>
          <w:rFonts w:ascii="Cambria" w:hAnsi="Cambria"/>
          <w:sz w:val="22"/>
          <w:szCs w:val="22"/>
        </w:rPr>
      </w:pPr>
      <w:r w:rsidRPr="2953CF82">
        <w:rPr>
          <w:rFonts w:ascii="Cambria" w:hAnsi="Cambria"/>
          <w:sz w:val="22"/>
          <w:szCs w:val="22"/>
        </w:rPr>
        <w:t xml:space="preserve">hodnotenie k3 uchádzača bude uskutočnené na základe dokladov a podkladov poskytnutých uchádzačom v ponuke; avšak verejný obstarávateľ si vyhradzuje právo si skutočnosti uvedené uchádzačom overiť u odberateľa služieb. V prípade rozporu medzi informáciami uvedenými uchádzačom a odberateľom služieb je dôkazné bremeno na uchádzačovi, ktorý musí skúsenosť riadne preukázať, aby mu táto mohla byť v k3 zohľadnená. V prípade, že uchádzač dôkazné bremeno neunesie, tak mu nebude za danú (spornú) skúsenosť </w:t>
      </w:r>
      <w:r w:rsidR="3FF3584D" w:rsidRPr="2953CF82">
        <w:rPr>
          <w:rFonts w:ascii="Cambria" w:hAnsi="Cambria"/>
          <w:sz w:val="22"/>
          <w:szCs w:val="22"/>
        </w:rPr>
        <w:t>šéfkuchára</w:t>
      </w:r>
      <w:r w:rsidRPr="2953CF82">
        <w:rPr>
          <w:rFonts w:ascii="Cambria" w:hAnsi="Cambria"/>
          <w:sz w:val="22"/>
          <w:szCs w:val="22"/>
        </w:rPr>
        <w:t xml:space="preserve"> odpočítaná žiadna bonusová suma</w:t>
      </w:r>
      <w:r>
        <w:t xml:space="preserve">; </w:t>
      </w:r>
    </w:p>
    <w:p w14:paraId="6FC9E441" w14:textId="2E798523" w:rsidR="000B4681" w:rsidRPr="009F7E5A" w:rsidRDefault="42A53A23">
      <w:pPr>
        <w:pStyle w:val="Odsekzoznamu"/>
        <w:numPr>
          <w:ilvl w:val="2"/>
          <w:numId w:val="17"/>
        </w:numPr>
        <w:ind w:left="709" w:hanging="709"/>
        <w:rPr>
          <w:rFonts w:ascii="Cambria" w:hAnsi="Cambria"/>
          <w:b/>
          <w:bCs/>
          <w:sz w:val="22"/>
          <w:szCs w:val="22"/>
          <w:u w:val="single"/>
        </w:rPr>
      </w:pPr>
      <w:r w:rsidRPr="77E5E98A">
        <w:rPr>
          <w:rFonts w:ascii="Cambria" w:hAnsi="Cambria"/>
          <w:sz w:val="22"/>
          <w:szCs w:val="22"/>
        </w:rPr>
        <w:t>v prípade, že uchádzač neuvedie všetky informácie podľa bodu 2</w:t>
      </w:r>
      <w:r w:rsidR="004D527E" w:rsidRPr="77E5E98A">
        <w:rPr>
          <w:rFonts w:ascii="Cambria" w:hAnsi="Cambria"/>
          <w:sz w:val="22"/>
          <w:szCs w:val="22"/>
        </w:rPr>
        <w:t>2</w:t>
      </w:r>
      <w:r w:rsidRPr="77E5E98A">
        <w:rPr>
          <w:rFonts w:ascii="Cambria" w:hAnsi="Cambria"/>
          <w:sz w:val="22"/>
          <w:szCs w:val="22"/>
        </w:rPr>
        <w:t>.2., ktoré slúžia na</w:t>
      </w:r>
      <w:r w:rsidR="0080515F" w:rsidRPr="77E5E98A">
        <w:rPr>
          <w:rFonts w:ascii="Cambria" w:hAnsi="Cambria"/>
          <w:sz w:val="22"/>
          <w:szCs w:val="22"/>
        </w:rPr>
        <w:t> </w:t>
      </w:r>
      <w:r w:rsidRPr="77E5E98A">
        <w:rPr>
          <w:rFonts w:ascii="Cambria" w:hAnsi="Cambria"/>
          <w:sz w:val="22"/>
          <w:szCs w:val="22"/>
        </w:rPr>
        <w:t xml:space="preserve">preukázanie </w:t>
      </w:r>
      <w:r w:rsidR="533BBE6D" w:rsidRPr="77E5E98A">
        <w:rPr>
          <w:rFonts w:ascii="Cambria" w:hAnsi="Cambria"/>
          <w:sz w:val="22"/>
          <w:szCs w:val="22"/>
        </w:rPr>
        <w:t>odbornej</w:t>
      </w:r>
      <w:r w:rsidRPr="77E5E98A">
        <w:rPr>
          <w:rFonts w:ascii="Cambria" w:hAnsi="Cambria"/>
          <w:sz w:val="22"/>
          <w:szCs w:val="22"/>
        </w:rPr>
        <w:t xml:space="preserve"> praktickej skúsenosti </w:t>
      </w:r>
      <w:r w:rsidR="61544022" w:rsidRPr="77E5E98A">
        <w:rPr>
          <w:rFonts w:ascii="Cambria" w:hAnsi="Cambria"/>
          <w:sz w:val="22"/>
          <w:szCs w:val="22"/>
        </w:rPr>
        <w:t>šéfkuchá</w:t>
      </w:r>
      <w:r w:rsidRPr="77E5E98A">
        <w:rPr>
          <w:rFonts w:ascii="Cambria" w:hAnsi="Cambria"/>
          <w:sz w:val="22"/>
          <w:szCs w:val="22"/>
        </w:rPr>
        <w:t xml:space="preserve">ra, tak mu nebude za danú skúsenosť </w:t>
      </w:r>
      <w:r w:rsidR="26FF98EE" w:rsidRPr="77E5E98A">
        <w:rPr>
          <w:rFonts w:ascii="Cambria" w:hAnsi="Cambria"/>
          <w:sz w:val="22"/>
          <w:szCs w:val="22"/>
        </w:rPr>
        <w:t>šéfkuchára</w:t>
      </w:r>
      <w:r w:rsidRPr="77E5E98A">
        <w:rPr>
          <w:rFonts w:ascii="Cambria" w:hAnsi="Cambria"/>
          <w:sz w:val="22"/>
          <w:szCs w:val="22"/>
        </w:rPr>
        <w:t xml:space="preserve"> odpočítaná žiadna bonusová suma; prípadné vysvetlenie ponuky je možné akceptovať len vtedy, ak ním nedôjde k zmene ponuky</w:t>
      </w:r>
      <w:r w:rsidR="74785590" w:rsidRPr="77E5E98A">
        <w:rPr>
          <w:rFonts w:ascii="Cambria" w:hAnsi="Cambria"/>
          <w:sz w:val="22"/>
          <w:szCs w:val="22"/>
        </w:rPr>
        <w:t>;</w:t>
      </w:r>
    </w:p>
    <w:p w14:paraId="4F722B96" w14:textId="0D4CFBE0" w:rsidR="000B4681" w:rsidRPr="00865543" w:rsidRDefault="56C8AD32">
      <w:pPr>
        <w:pStyle w:val="Odsekzoznamu"/>
        <w:numPr>
          <w:ilvl w:val="2"/>
          <w:numId w:val="17"/>
        </w:numPr>
        <w:ind w:left="709" w:hanging="709"/>
        <w:rPr>
          <w:rFonts w:ascii="Cambria" w:hAnsi="Cambria"/>
          <w:b/>
          <w:bCs/>
          <w:sz w:val="22"/>
          <w:szCs w:val="22"/>
          <w:u w:val="single"/>
        </w:rPr>
      </w:pPr>
      <w:r w:rsidRPr="77E5E98A">
        <w:rPr>
          <w:rFonts w:ascii="Cambria" w:hAnsi="Cambria"/>
          <w:sz w:val="22"/>
          <w:szCs w:val="22"/>
        </w:rPr>
        <w:t>odborná</w:t>
      </w:r>
      <w:r w:rsidR="12C29C91" w:rsidRPr="77E5E98A">
        <w:rPr>
          <w:rFonts w:ascii="Cambria" w:hAnsi="Cambria"/>
          <w:sz w:val="22"/>
          <w:szCs w:val="22"/>
        </w:rPr>
        <w:t xml:space="preserve"> praktická skúsenosť šéfkuchára, ktorou preukazoval uchádzač splnenie podmienky účasti podľa </w:t>
      </w:r>
      <w:r w:rsidRPr="77E5E98A">
        <w:rPr>
          <w:rFonts w:ascii="Cambria" w:hAnsi="Cambria"/>
          <w:sz w:val="22"/>
          <w:szCs w:val="22"/>
        </w:rPr>
        <w:t>§ 34 ods. 1 písm. g) ZVO</w:t>
      </w:r>
      <w:r w:rsidR="12C29C91" w:rsidRPr="77E5E98A">
        <w:rPr>
          <w:rFonts w:ascii="Cambria" w:hAnsi="Cambria"/>
          <w:sz w:val="22"/>
          <w:szCs w:val="22"/>
        </w:rPr>
        <w:t xml:space="preserve"> môže byť použitá pre hodnotenie kritéria </w:t>
      </w:r>
      <w:r w:rsidR="12C29C91" w:rsidRPr="77E5E98A">
        <w:rPr>
          <w:rFonts w:ascii="Cambria" w:hAnsi="Cambria"/>
          <w:b/>
          <w:bCs/>
          <w:sz w:val="22"/>
          <w:szCs w:val="22"/>
          <w:u w:val="single"/>
        </w:rPr>
        <w:t>k3</w:t>
      </w:r>
      <w:r w:rsidR="60F3655B" w:rsidRPr="77E5E98A">
        <w:rPr>
          <w:rFonts w:ascii="Cambria" w:hAnsi="Cambria"/>
          <w:b/>
          <w:bCs/>
          <w:sz w:val="22"/>
          <w:szCs w:val="22"/>
          <w:u w:val="single"/>
        </w:rPr>
        <w:t xml:space="preserve"> iba v rozsahu nad rámec určeného minima v podmienke účasti</w:t>
      </w:r>
      <w:r w:rsidR="12C29C91" w:rsidRPr="77E5E98A">
        <w:rPr>
          <w:rFonts w:ascii="Cambria" w:hAnsi="Cambria"/>
          <w:b/>
          <w:bCs/>
          <w:sz w:val="22"/>
          <w:szCs w:val="22"/>
          <w:u w:val="single"/>
        </w:rPr>
        <w:t>.</w:t>
      </w:r>
    </w:p>
    <w:p w14:paraId="2A2F5BFB" w14:textId="6D034647" w:rsidR="000B4681" w:rsidRPr="00865543" w:rsidRDefault="000B4681" w:rsidP="2953CF82">
      <w:pPr>
        <w:pStyle w:val="Odsekzoznamu"/>
        <w:ind w:left="1224"/>
        <w:rPr>
          <w:rFonts w:ascii="Cambria" w:hAnsi="Cambria"/>
          <w:b/>
          <w:bCs/>
          <w:sz w:val="22"/>
          <w:szCs w:val="22"/>
        </w:rPr>
      </w:pPr>
    </w:p>
    <w:p w14:paraId="2FFC94B3" w14:textId="6F7EFB4D" w:rsidR="00AF7781" w:rsidRDefault="47E8D3E1" w:rsidP="2953CF82">
      <w:pPr>
        <w:pStyle w:val="Odsekzoznamu"/>
        <w:numPr>
          <w:ilvl w:val="1"/>
          <w:numId w:val="17"/>
        </w:numPr>
        <w:ind w:left="0" w:hanging="567"/>
        <w:rPr>
          <w:rFonts w:ascii="Cambria" w:hAnsi="Cambria"/>
          <w:i/>
          <w:iCs/>
          <w:sz w:val="22"/>
          <w:szCs w:val="22"/>
          <w:u w:val="single"/>
        </w:rPr>
      </w:pPr>
      <w:r w:rsidRPr="2953CF82">
        <w:rPr>
          <w:rFonts w:ascii="Cambria" w:hAnsi="Cambria"/>
          <w:i/>
          <w:iCs/>
          <w:sz w:val="22"/>
          <w:szCs w:val="22"/>
          <w:u w:val="single"/>
        </w:rPr>
        <w:t xml:space="preserve">Hodnotenie kritéria </w:t>
      </w:r>
      <w:r w:rsidR="00DC3DFF" w:rsidRPr="2953CF82">
        <w:rPr>
          <w:rFonts w:ascii="Cambria" w:hAnsi="Cambria"/>
          <w:i/>
          <w:iCs/>
          <w:sz w:val="22"/>
          <w:szCs w:val="22"/>
          <w:u w:val="single"/>
        </w:rPr>
        <w:t>k</w:t>
      </w:r>
      <w:r w:rsidR="03B4FBB8" w:rsidRPr="2953CF82">
        <w:rPr>
          <w:rFonts w:ascii="Cambria" w:hAnsi="Cambria"/>
          <w:i/>
          <w:iCs/>
          <w:sz w:val="22"/>
          <w:szCs w:val="22"/>
          <w:u w:val="single"/>
        </w:rPr>
        <w:t>3</w:t>
      </w:r>
      <w:r w:rsidR="38977FC7" w:rsidRPr="2953CF82">
        <w:rPr>
          <w:rFonts w:ascii="Cambria" w:hAnsi="Cambria"/>
          <w:i/>
          <w:iCs/>
          <w:sz w:val="22"/>
          <w:szCs w:val="22"/>
          <w:u w:val="single"/>
        </w:rPr>
        <w:t xml:space="preserve"> O</w:t>
      </w:r>
      <w:r w:rsidR="20779F54" w:rsidRPr="2953CF82">
        <w:rPr>
          <w:rFonts w:ascii="Cambria" w:hAnsi="Cambria"/>
          <w:i/>
          <w:iCs/>
          <w:sz w:val="22"/>
          <w:szCs w:val="22"/>
          <w:u w:val="single"/>
        </w:rPr>
        <w:t>dborné</w:t>
      </w:r>
      <w:r w:rsidR="38977FC7" w:rsidRPr="2953CF82">
        <w:rPr>
          <w:rFonts w:ascii="Cambria" w:hAnsi="Cambria"/>
          <w:i/>
          <w:iCs/>
          <w:sz w:val="22"/>
          <w:szCs w:val="22"/>
          <w:u w:val="single"/>
        </w:rPr>
        <w:t xml:space="preserve"> skúsenosti </w:t>
      </w:r>
      <w:r w:rsidR="3E076B40" w:rsidRPr="2953CF82">
        <w:rPr>
          <w:rFonts w:ascii="Cambria" w:hAnsi="Cambria"/>
          <w:i/>
          <w:iCs/>
          <w:sz w:val="22"/>
          <w:szCs w:val="22"/>
          <w:u w:val="single"/>
        </w:rPr>
        <w:t>šéfkuchára</w:t>
      </w:r>
      <w:r w:rsidR="0040506A" w:rsidRPr="2953CF82">
        <w:rPr>
          <w:rFonts w:ascii="Cambria" w:hAnsi="Cambria"/>
          <w:i/>
          <w:iCs/>
          <w:sz w:val="22"/>
          <w:szCs w:val="22"/>
          <w:u w:val="single"/>
        </w:rPr>
        <w:t xml:space="preserve"> (</w:t>
      </w:r>
      <w:r w:rsidR="471C7029" w:rsidRPr="2953CF82">
        <w:rPr>
          <w:rFonts w:ascii="Cambria" w:hAnsi="Cambria"/>
          <w:i/>
          <w:iCs/>
          <w:sz w:val="22"/>
          <w:szCs w:val="22"/>
          <w:u w:val="single"/>
        </w:rPr>
        <w:t>výška sumy odpočítavaná od ceny ponuky uchádzača</w:t>
      </w:r>
      <w:r w:rsidR="0040506A" w:rsidRPr="2953CF82">
        <w:rPr>
          <w:rFonts w:ascii="Cambria" w:hAnsi="Cambria"/>
          <w:i/>
          <w:iCs/>
          <w:sz w:val="22"/>
          <w:szCs w:val="22"/>
          <w:u w:val="single"/>
        </w:rPr>
        <w:t>)</w:t>
      </w:r>
      <w:r w:rsidR="005143B8" w:rsidRPr="2953CF82">
        <w:rPr>
          <w:rFonts w:ascii="Cambria" w:hAnsi="Cambria"/>
          <w:i/>
          <w:iCs/>
          <w:sz w:val="22"/>
          <w:szCs w:val="22"/>
          <w:u w:val="single"/>
        </w:rPr>
        <w:t>:</w:t>
      </w:r>
    </w:p>
    <w:p w14:paraId="0A1D0E99" w14:textId="77777777" w:rsidR="0040506A" w:rsidRPr="0040506A" w:rsidRDefault="0040506A" w:rsidP="0040506A">
      <w:pPr>
        <w:pBdr>
          <w:top w:val="nil"/>
          <w:left w:val="nil"/>
          <w:bottom w:val="nil"/>
          <w:right w:val="nil"/>
          <w:between w:val="nil"/>
        </w:pBdr>
        <w:spacing w:after="60"/>
        <w:rPr>
          <w:rFonts w:ascii="Cambria" w:hAnsi="Cambria"/>
          <w:sz w:val="22"/>
          <w:szCs w:val="22"/>
          <w:u w:val="single"/>
        </w:rPr>
      </w:pPr>
    </w:p>
    <w:tbl>
      <w:tblPr>
        <w:tblStyle w:val="Mriekatabuky"/>
        <w:tblW w:w="5000" w:type="pct"/>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4165"/>
        <w:gridCol w:w="4897"/>
      </w:tblGrid>
      <w:tr w:rsidR="000B4681" w:rsidRPr="00865543" w14:paraId="11F02F81" w14:textId="77777777" w:rsidTr="5CFBF1E4">
        <w:tc>
          <w:tcPr>
            <w:tcW w:w="2298" w:type="pct"/>
            <w:shd w:val="clear" w:color="auto" w:fill="F2F2F2" w:themeFill="background1" w:themeFillShade="F2"/>
          </w:tcPr>
          <w:p w14:paraId="68816DA9" w14:textId="755C990E" w:rsidR="000B4681" w:rsidRPr="00865543" w:rsidRDefault="38977FC7" w:rsidP="00365FBC">
            <w:pPr>
              <w:spacing w:after="60"/>
              <w:rPr>
                <w:rFonts w:ascii="Cambria" w:hAnsi="Cambria"/>
                <w:b/>
                <w:bCs/>
                <w:sz w:val="22"/>
                <w:szCs w:val="22"/>
              </w:rPr>
            </w:pPr>
            <w:r w:rsidRPr="00865543">
              <w:rPr>
                <w:rFonts w:ascii="Cambria" w:hAnsi="Cambria"/>
                <w:b/>
                <w:bCs/>
                <w:sz w:val="22"/>
                <w:szCs w:val="22"/>
              </w:rPr>
              <w:t xml:space="preserve">Počet </w:t>
            </w:r>
            <w:r w:rsidR="422E5F47" w:rsidRPr="00865543">
              <w:rPr>
                <w:rFonts w:ascii="Cambria" w:hAnsi="Cambria"/>
                <w:b/>
                <w:bCs/>
                <w:sz w:val="22"/>
                <w:szCs w:val="22"/>
              </w:rPr>
              <w:t xml:space="preserve">rokov </w:t>
            </w:r>
            <w:r w:rsidR="7C6C673F" w:rsidRPr="1A455AA0">
              <w:rPr>
                <w:rFonts w:ascii="Cambria" w:hAnsi="Cambria"/>
                <w:b/>
                <w:bCs/>
                <w:sz w:val="22"/>
                <w:szCs w:val="22"/>
              </w:rPr>
              <w:t>praxe</w:t>
            </w:r>
            <w:r w:rsidRPr="1A455AA0">
              <w:rPr>
                <w:rFonts w:ascii="Cambria" w:hAnsi="Cambria"/>
                <w:b/>
                <w:bCs/>
                <w:sz w:val="22"/>
                <w:szCs w:val="22"/>
              </w:rPr>
              <w:t xml:space="preserve"> (</w:t>
            </w:r>
            <w:r w:rsidR="1075978C" w:rsidRPr="1A455AA0">
              <w:rPr>
                <w:rFonts w:ascii="Cambria" w:hAnsi="Cambria"/>
                <w:b/>
                <w:bCs/>
                <w:sz w:val="22"/>
                <w:szCs w:val="22"/>
              </w:rPr>
              <w:t>RP</w:t>
            </w:r>
            <w:r w:rsidRPr="00865543">
              <w:rPr>
                <w:rFonts w:ascii="Cambria" w:hAnsi="Cambria"/>
                <w:b/>
                <w:bCs/>
                <w:sz w:val="22"/>
                <w:szCs w:val="22"/>
              </w:rPr>
              <w:t>)</w:t>
            </w:r>
          </w:p>
        </w:tc>
        <w:tc>
          <w:tcPr>
            <w:tcW w:w="2702" w:type="pct"/>
            <w:shd w:val="clear" w:color="auto" w:fill="F2F2F2" w:themeFill="background1" w:themeFillShade="F2"/>
          </w:tcPr>
          <w:p w14:paraId="4858CE53" w14:textId="77777777" w:rsidR="000B4681" w:rsidRPr="00865543" w:rsidRDefault="000B4681" w:rsidP="00365FBC">
            <w:pPr>
              <w:spacing w:after="60"/>
              <w:rPr>
                <w:rFonts w:ascii="Cambria" w:hAnsi="Cambria"/>
                <w:b/>
                <w:bCs/>
                <w:sz w:val="22"/>
                <w:szCs w:val="22"/>
              </w:rPr>
            </w:pPr>
            <w:r w:rsidRPr="00865543">
              <w:rPr>
                <w:rFonts w:ascii="Cambria" w:hAnsi="Cambria"/>
                <w:b/>
                <w:bCs/>
                <w:sz w:val="22"/>
                <w:szCs w:val="22"/>
              </w:rPr>
              <w:t xml:space="preserve">Bonusové sumy </w:t>
            </w:r>
          </w:p>
        </w:tc>
      </w:tr>
      <w:tr w:rsidR="00E31349" w:rsidRPr="00865543" w14:paraId="39EB2589" w14:textId="77777777" w:rsidTr="5CFBF1E4">
        <w:tc>
          <w:tcPr>
            <w:tcW w:w="2298" w:type="pct"/>
          </w:tcPr>
          <w:p w14:paraId="465B2A2D" w14:textId="77777777" w:rsidR="00E31349" w:rsidRPr="00865543" w:rsidRDefault="00E31349" w:rsidP="00E31349">
            <w:pPr>
              <w:spacing w:after="60"/>
              <w:rPr>
                <w:rFonts w:ascii="Cambria" w:hAnsi="Cambria"/>
                <w:sz w:val="22"/>
                <w:szCs w:val="22"/>
              </w:rPr>
            </w:pPr>
            <w:r w:rsidRPr="00865543">
              <w:rPr>
                <w:rFonts w:ascii="Cambria" w:hAnsi="Cambria"/>
                <w:sz w:val="22"/>
                <w:szCs w:val="22"/>
              </w:rPr>
              <w:t>1</w:t>
            </w:r>
          </w:p>
        </w:tc>
        <w:tc>
          <w:tcPr>
            <w:tcW w:w="2702" w:type="pct"/>
          </w:tcPr>
          <w:p w14:paraId="326DD0AC" w14:textId="2D2B3562" w:rsidR="00E31349" w:rsidRPr="00865543" w:rsidRDefault="00E31349" w:rsidP="00E31349">
            <w:pPr>
              <w:spacing w:after="60"/>
              <w:rPr>
                <w:rFonts w:ascii="Cambria" w:hAnsi="Cambria"/>
                <w:sz w:val="22"/>
                <w:szCs w:val="22"/>
              </w:rPr>
            </w:pPr>
            <w:bookmarkStart w:id="51" w:name="_Hlk216192241"/>
            <w:r w:rsidRPr="5CFBF1E4">
              <w:rPr>
                <w:rFonts w:ascii="Cambria" w:hAnsi="Cambria"/>
                <w:sz w:val="22"/>
                <w:szCs w:val="22"/>
              </w:rPr>
              <w:t>62 115 EUR</w:t>
            </w:r>
            <w:bookmarkEnd w:id="51"/>
          </w:p>
        </w:tc>
      </w:tr>
      <w:tr w:rsidR="00E31349" w:rsidRPr="00865543" w14:paraId="1301E807" w14:textId="77777777" w:rsidTr="5CFBF1E4">
        <w:tc>
          <w:tcPr>
            <w:tcW w:w="2298" w:type="pct"/>
          </w:tcPr>
          <w:p w14:paraId="0D0BC473" w14:textId="77777777" w:rsidR="00E31349" w:rsidRPr="00865543" w:rsidRDefault="00E31349" w:rsidP="00E31349">
            <w:pPr>
              <w:spacing w:after="60"/>
              <w:rPr>
                <w:rFonts w:ascii="Cambria" w:hAnsi="Cambria"/>
                <w:sz w:val="22"/>
                <w:szCs w:val="22"/>
              </w:rPr>
            </w:pPr>
            <w:r w:rsidRPr="00865543">
              <w:rPr>
                <w:rFonts w:ascii="Cambria" w:hAnsi="Cambria"/>
                <w:sz w:val="22"/>
                <w:szCs w:val="22"/>
              </w:rPr>
              <w:t>2</w:t>
            </w:r>
          </w:p>
        </w:tc>
        <w:tc>
          <w:tcPr>
            <w:tcW w:w="2702" w:type="pct"/>
          </w:tcPr>
          <w:p w14:paraId="177C34CA" w14:textId="7696CA0A" w:rsidR="00E31349" w:rsidRPr="00865543" w:rsidRDefault="00E31349" w:rsidP="00E31349">
            <w:pPr>
              <w:spacing w:after="60"/>
              <w:rPr>
                <w:rFonts w:ascii="Cambria" w:hAnsi="Cambria"/>
                <w:sz w:val="22"/>
                <w:szCs w:val="22"/>
              </w:rPr>
            </w:pPr>
            <w:r w:rsidRPr="5CFBF1E4">
              <w:rPr>
                <w:rFonts w:ascii="Cambria" w:hAnsi="Cambria"/>
                <w:sz w:val="22"/>
                <w:szCs w:val="22"/>
              </w:rPr>
              <w:t>124 230 EUR</w:t>
            </w:r>
          </w:p>
        </w:tc>
      </w:tr>
      <w:tr w:rsidR="00E31349" w:rsidRPr="00865543" w14:paraId="6E811A1B" w14:textId="77777777" w:rsidTr="5CFBF1E4">
        <w:tc>
          <w:tcPr>
            <w:tcW w:w="2298" w:type="pct"/>
          </w:tcPr>
          <w:p w14:paraId="4B2F0253" w14:textId="77777777" w:rsidR="00E31349" w:rsidRPr="00865543" w:rsidRDefault="00E31349" w:rsidP="00E31349">
            <w:pPr>
              <w:spacing w:after="60"/>
              <w:rPr>
                <w:rFonts w:ascii="Cambria" w:hAnsi="Cambria"/>
                <w:sz w:val="22"/>
                <w:szCs w:val="22"/>
              </w:rPr>
            </w:pPr>
            <w:r w:rsidRPr="00865543">
              <w:rPr>
                <w:rFonts w:ascii="Cambria" w:hAnsi="Cambria"/>
                <w:sz w:val="22"/>
                <w:szCs w:val="22"/>
              </w:rPr>
              <w:t>3</w:t>
            </w:r>
          </w:p>
        </w:tc>
        <w:tc>
          <w:tcPr>
            <w:tcW w:w="2702" w:type="pct"/>
          </w:tcPr>
          <w:p w14:paraId="65790351" w14:textId="63C63794" w:rsidR="00E31349" w:rsidRPr="00865543" w:rsidRDefault="00E31349" w:rsidP="00E31349">
            <w:pPr>
              <w:spacing w:after="60"/>
              <w:rPr>
                <w:rFonts w:ascii="Cambria" w:hAnsi="Cambria"/>
                <w:sz w:val="22"/>
                <w:szCs w:val="22"/>
              </w:rPr>
            </w:pPr>
            <w:r w:rsidRPr="5CFBF1E4">
              <w:rPr>
                <w:rFonts w:ascii="Cambria" w:hAnsi="Cambria"/>
                <w:sz w:val="22"/>
                <w:szCs w:val="22"/>
              </w:rPr>
              <w:t>186 345 EUR</w:t>
            </w:r>
          </w:p>
        </w:tc>
      </w:tr>
      <w:tr w:rsidR="00E31349" w:rsidRPr="00865543" w14:paraId="3BD430BF" w14:textId="77777777" w:rsidTr="5CFBF1E4">
        <w:tc>
          <w:tcPr>
            <w:tcW w:w="2298" w:type="pct"/>
          </w:tcPr>
          <w:p w14:paraId="69D37C49" w14:textId="77777777" w:rsidR="00E31349" w:rsidRPr="00865543" w:rsidRDefault="00E31349" w:rsidP="00E31349">
            <w:pPr>
              <w:spacing w:after="60"/>
              <w:rPr>
                <w:rFonts w:ascii="Cambria" w:hAnsi="Cambria"/>
                <w:sz w:val="22"/>
                <w:szCs w:val="22"/>
              </w:rPr>
            </w:pPr>
            <w:r w:rsidRPr="00865543">
              <w:rPr>
                <w:rFonts w:ascii="Cambria" w:hAnsi="Cambria"/>
                <w:sz w:val="22"/>
                <w:szCs w:val="22"/>
              </w:rPr>
              <w:t>4</w:t>
            </w:r>
          </w:p>
        </w:tc>
        <w:tc>
          <w:tcPr>
            <w:tcW w:w="2702" w:type="pct"/>
          </w:tcPr>
          <w:p w14:paraId="7153EDBC" w14:textId="50F11BBE" w:rsidR="00E31349" w:rsidRPr="00865543" w:rsidRDefault="00E31349" w:rsidP="00E31349">
            <w:pPr>
              <w:spacing w:after="60"/>
              <w:rPr>
                <w:rFonts w:ascii="Cambria" w:hAnsi="Cambria"/>
                <w:sz w:val="22"/>
                <w:szCs w:val="22"/>
              </w:rPr>
            </w:pPr>
            <w:r w:rsidRPr="5CFBF1E4">
              <w:rPr>
                <w:rFonts w:ascii="Cambria" w:hAnsi="Cambria"/>
                <w:sz w:val="22"/>
                <w:szCs w:val="22"/>
              </w:rPr>
              <w:t>248 460 EUR</w:t>
            </w:r>
          </w:p>
        </w:tc>
      </w:tr>
    </w:tbl>
    <w:p w14:paraId="565ED525" w14:textId="77777777" w:rsidR="000B4681" w:rsidRPr="00865543" w:rsidRDefault="000B4681" w:rsidP="00365FBC">
      <w:pPr>
        <w:spacing w:after="60"/>
        <w:rPr>
          <w:rFonts w:ascii="Cambria" w:hAnsi="Cambria"/>
          <w:sz w:val="22"/>
          <w:szCs w:val="22"/>
        </w:rPr>
      </w:pPr>
    </w:p>
    <w:p w14:paraId="0F23CA68" w14:textId="02FCA5E7" w:rsidR="000B4681" w:rsidRPr="00865543" w:rsidRDefault="38977FC7" w:rsidP="00365FBC">
      <w:pPr>
        <w:spacing w:after="60"/>
        <w:rPr>
          <w:rFonts w:ascii="Cambria" w:hAnsi="Cambria"/>
          <w:sz w:val="22"/>
          <w:szCs w:val="22"/>
        </w:rPr>
      </w:pPr>
      <w:r w:rsidRPr="00865543">
        <w:rPr>
          <w:rFonts w:ascii="Cambria" w:hAnsi="Cambria"/>
          <w:sz w:val="22"/>
          <w:szCs w:val="22"/>
        </w:rPr>
        <w:t>Uchádzačovi bude na účely hodnotenia ponúk od jeho Ceny ponuky odpočítaná suma podľa nasledujúceho vzorca:</w:t>
      </w:r>
    </w:p>
    <w:p w14:paraId="6D49969D" w14:textId="77777777" w:rsidR="00AF7781" w:rsidRPr="00865543" w:rsidRDefault="00AF7781" w:rsidP="00365FBC">
      <w:pPr>
        <w:spacing w:after="60"/>
        <w:rPr>
          <w:rFonts w:ascii="Cambria" w:hAnsi="Cambria"/>
          <w:sz w:val="22"/>
          <w:szCs w:val="22"/>
        </w:rPr>
      </w:pPr>
    </w:p>
    <w:p w14:paraId="2B272365" w14:textId="0C57CD34" w:rsidR="000B4681" w:rsidRPr="00865543" w:rsidRDefault="16430486" w:rsidP="00365FBC">
      <w:pPr>
        <w:spacing w:after="60"/>
        <w:jc w:val="center"/>
        <w:rPr>
          <w:rFonts w:ascii="Cambria" w:hAnsi="Cambria"/>
          <w:b/>
          <w:bCs/>
          <w:sz w:val="22"/>
          <w:szCs w:val="22"/>
        </w:rPr>
      </w:pPr>
      <w:r w:rsidRPr="00865543">
        <w:rPr>
          <w:rFonts w:ascii="Cambria" w:hAnsi="Cambria"/>
          <w:b/>
          <w:bCs/>
          <w:sz w:val="22"/>
          <w:szCs w:val="22"/>
        </w:rPr>
        <w:t xml:space="preserve">k3= </w:t>
      </w:r>
      <w:r w:rsidR="38000C79" w:rsidRPr="1A455AA0">
        <w:rPr>
          <w:rFonts w:ascii="Cambria" w:hAnsi="Cambria"/>
          <w:b/>
          <w:bCs/>
          <w:sz w:val="22"/>
          <w:szCs w:val="22"/>
        </w:rPr>
        <w:t>B</w:t>
      </w:r>
      <w:r w:rsidRPr="1A455AA0">
        <w:rPr>
          <w:rFonts w:ascii="Cambria" w:hAnsi="Cambria"/>
          <w:b/>
          <w:bCs/>
          <w:sz w:val="22"/>
          <w:szCs w:val="22"/>
        </w:rPr>
        <w:t>S*</w:t>
      </w:r>
      <w:r w:rsidR="5F24BD17" w:rsidRPr="1A455AA0">
        <w:rPr>
          <w:rFonts w:ascii="Cambria" w:hAnsi="Cambria"/>
          <w:b/>
          <w:bCs/>
          <w:sz w:val="22"/>
          <w:szCs w:val="22"/>
        </w:rPr>
        <w:t>RP</w:t>
      </w:r>
    </w:p>
    <w:p w14:paraId="6D2C6676" w14:textId="77777777" w:rsidR="00AF7781" w:rsidRPr="00865543" w:rsidRDefault="00AF7781" w:rsidP="00365FBC">
      <w:pPr>
        <w:spacing w:after="60"/>
        <w:jc w:val="center"/>
        <w:rPr>
          <w:rFonts w:ascii="Cambria" w:hAnsi="Cambria"/>
          <w:sz w:val="22"/>
          <w:szCs w:val="22"/>
        </w:rPr>
      </w:pPr>
    </w:p>
    <w:tbl>
      <w:tblPr>
        <w:tblStyle w:val="Mriekatabuky"/>
        <w:tblW w:w="5000" w:type="pct"/>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743"/>
        <w:gridCol w:w="8319"/>
      </w:tblGrid>
      <w:tr w:rsidR="000B4681" w:rsidRPr="00865543" w14:paraId="41FFC584" w14:textId="77777777" w:rsidTr="4D67A6C7">
        <w:tc>
          <w:tcPr>
            <w:tcW w:w="410" w:type="pct"/>
          </w:tcPr>
          <w:p w14:paraId="17859629" w14:textId="4FEA208C" w:rsidR="000B4681" w:rsidRPr="00865543" w:rsidRDefault="0035366F" w:rsidP="00365FBC">
            <w:pPr>
              <w:spacing w:after="60"/>
              <w:rPr>
                <w:rFonts w:ascii="Cambria" w:hAnsi="Cambria"/>
                <w:sz w:val="22"/>
                <w:szCs w:val="22"/>
              </w:rPr>
            </w:pPr>
            <w:r w:rsidRPr="00865543">
              <w:rPr>
                <w:rFonts w:ascii="Cambria" w:hAnsi="Cambria"/>
                <w:sz w:val="22"/>
                <w:szCs w:val="22"/>
              </w:rPr>
              <w:t>K3</w:t>
            </w:r>
          </w:p>
        </w:tc>
        <w:tc>
          <w:tcPr>
            <w:tcW w:w="4590" w:type="pct"/>
          </w:tcPr>
          <w:p w14:paraId="7ADE6CC5" w14:textId="77777777" w:rsidR="000B4681" w:rsidRPr="00865543" w:rsidRDefault="000B4681" w:rsidP="00365FBC">
            <w:pPr>
              <w:spacing w:after="60"/>
              <w:rPr>
                <w:rFonts w:ascii="Cambria" w:hAnsi="Cambria"/>
                <w:sz w:val="22"/>
                <w:szCs w:val="22"/>
              </w:rPr>
            </w:pPr>
            <w:r w:rsidRPr="00865543">
              <w:rPr>
                <w:rFonts w:ascii="Cambria" w:hAnsi="Cambria"/>
                <w:sz w:val="22"/>
                <w:szCs w:val="22"/>
              </w:rPr>
              <w:t>Suma, ktorá bude odpočítaná z Ceny ponuky na účely hodnotenia ponúk</w:t>
            </w:r>
          </w:p>
        </w:tc>
      </w:tr>
      <w:tr w:rsidR="000B4681" w:rsidRPr="00865543" w14:paraId="741B0079" w14:textId="77777777" w:rsidTr="4D67A6C7">
        <w:tc>
          <w:tcPr>
            <w:tcW w:w="410" w:type="pct"/>
          </w:tcPr>
          <w:p w14:paraId="0C492DDA" w14:textId="4C97E7CA" w:rsidR="000B4681" w:rsidRPr="00865543" w:rsidRDefault="26F4ABAF" w:rsidP="00365FBC">
            <w:pPr>
              <w:spacing w:after="60"/>
              <w:rPr>
                <w:rFonts w:ascii="Cambria" w:hAnsi="Cambria"/>
                <w:sz w:val="22"/>
                <w:szCs w:val="22"/>
              </w:rPr>
            </w:pPr>
            <w:r w:rsidRPr="1A455AA0">
              <w:rPr>
                <w:rFonts w:ascii="Cambria" w:hAnsi="Cambria"/>
                <w:sz w:val="22"/>
                <w:szCs w:val="22"/>
              </w:rPr>
              <w:t>RP</w:t>
            </w:r>
          </w:p>
        </w:tc>
        <w:tc>
          <w:tcPr>
            <w:tcW w:w="4590" w:type="pct"/>
          </w:tcPr>
          <w:p w14:paraId="6E70AFF3" w14:textId="44E176EE" w:rsidR="000B4681" w:rsidRPr="00865543" w:rsidRDefault="000B4681" w:rsidP="00365FBC">
            <w:pPr>
              <w:spacing w:after="60"/>
              <w:rPr>
                <w:rFonts w:ascii="Cambria" w:hAnsi="Cambria"/>
                <w:sz w:val="22"/>
                <w:szCs w:val="22"/>
              </w:rPr>
            </w:pPr>
            <w:r w:rsidRPr="00865543">
              <w:rPr>
                <w:rFonts w:ascii="Cambria" w:hAnsi="Cambria"/>
                <w:sz w:val="22"/>
                <w:szCs w:val="22"/>
              </w:rPr>
              <w:t xml:space="preserve">Počet preukázaných </w:t>
            </w:r>
            <w:r w:rsidR="62C6C4D6" w:rsidRPr="1A455AA0">
              <w:rPr>
                <w:rFonts w:ascii="Cambria" w:hAnsi="Cambria"/>
                <w:sz w:val="22"/>
                <w:szCs w:val="22"/>
              </w:rPr>
              <w:t>rokov</w:t>
            </w:r>
            <w:r w:rsidRPr="1A455AA0">
              <w:rPr>
                <w:rFonts w:ascii="Cambria" w:hAnsi="Cambria"/>
                <w:sz w:val="22"/>
                <w:szCs w:val="22"/>
              </w:rPr>
              <w:t xml:space="preserve"> </w:t>
            </w:r>
            <w:r w:rsidR="62C6C4D6" w:rsidRPr="1A455AA0">
              <w:rPr>
                <w:rFonts w:ascii="Cambria" w:hAnsi="Cambria"/>
                <w:sz w:val="22"/>
                <w:szCs w:val="22"/>
              </w:rPr>
              <w:t>praxe</w:t>
            </w:r>
            <w:r w:rsidRPr="00865543">
              <w:rPr>
                <w:rFonts w:ascii="Cambria" w:hAnsi="Cambria"/>
                <w:sz w:val="22"/>
                <w:szCs w:val="22"/>
              </w:rPr>
              <w:t xml:space="preserve"> </w:t>
            </w:r>
            <w:r w:rsidR="0035366F" w:rsidRPr="00865543">
              <w:rPr>
                <w:rFonts w:ascii="Cambria" w:hAnsi="Cambria"/>
                <w:sz w:val="22"/>
                <w:szCs w:val="22"/>
              </w:rPr>
              <w:t>šéfkuchára</w:t>
            </w:r>
          </w:p>
        </w:tc>
      </w:tr>
      <w:tr w:rsidR="000B4681" w:rsidRPr="00865543" w14:paraId="535318E0" w14:textId="77777777" w:rsidTr="4D67A6C7">
        <w:tc>
          <w:tcPr>
            <w:tcW w:w="410" w:type="pct"/>
          </w:tcPr>
          <w:p w14:paraId="4AEE2442" w14:textId="27EB4E00" w:rsidR="000B4681" w:rsidRPr="00865543" w:rsidRDefault="481FF3A4" w:rsidP="00365FBC">
            <w:pPr>
              <w:spacing w:after="60"/>
              <w:rPr>
                <w:rFonts w:ascii="Cambria" w:hAnsi="Cambria"/>
                <w:sz w:val="22"/>
                <w:szCs w:val="22"/>
              </w:rPr>
            </w:pPr>
            <w:r w:rsidRPr="1A455AA0">
              <w:rPr>
                <w:rFonts w:ascii="Cambria" w:hAnsi="Cambria"/>
                <w:sz w:val="22"/>
                <w:szCs w:val="22"/>
              </w:rPr>
              <w:t>B</w:t>
            </w:r>
            <w:r w:rsidR="000B4681" w:rsidRPr="1A455AA0">
              <w:rPr>
                <w:rFonts w:ascii="Cambria" w:hAnsi="Cambria"/>
                <w:sz w:val="22"/>
                <w:szCs w:val="22"/>
              </w:rPr>
              <w:t>S</w:t>
            </w:r>
          </w:p>
        </w:tc>
        <w:tc>
          <w:tcPr>
            <w:tcW w:w="4590" w:type="pct"/>
          </w:tcPr>
          <w:p w14:paraId="2CF1CD06" w14:textId="71D3FB9B" w:rsidR="000B4681" w:rsidRPr="00865543" w:rsidRDefault="72EF0BA7" w:rsidP="00365FBC">
            <w:pPr>
              <w:spacing w:after="60"/>
              <w:rPr>
                <w:rFonts w:ascii="Cambria" w:hAnsi="Cambria"/>
                <w:sz w:val="22"/>
                <w:szCs w:val="22"/>
              </w:rPr>
            </w:pPr>
            <w:r w:rsidRPr="1A455AA0">
              <w:rPr>
                <w:rFonts w:ascii="Cambria" w:hAnsi="Cambria"/>
                <w:sz w:val="22"/>
                <w:szCs w:val="22"/>
              </w:rPr>
              <w:t>Bonusová suma za jeden rok praxe</w:t>
            </w:r>
            <w:r w:rsidR="38977FC7" w:rsidRPr="4D67A6C7">
              <w:rPr>
                <w:rFonts w:ascii="Cambria" w:hAnsi="Cambria"/>
                <w:sz w:val="22"/>
                <w:szCs w:val="22"/>
              </w:rPr>
              <w:t xml:space="preserve"> (</w:t>
            </w:r>
            <w:r w:rsidR="0E4A43B9" w:rsidRPr="1B8CFDA9">
              <w:rPr>
                <w:rFonts w:ascii="Cambria" w:hAnsi="Cambria"/>
                <w:sz w:val="22"/>
                <w:szCs w:val="22"/>
              </w:rPr>
              <w:t>6</w:t>
            </w:r>
            <w:r w:rsidR="706E6095" w:rsidRPr="1B8CFDA9">
              <w:rPr>
                <w:rFonts w:ascii="Cambria" w:hAnsi="Cambria"/>
                <w:sz w:val="22"/>
                <w:szCs w:val="22"/>
              </w:rPr>
              <w:t>2</w:t>
            </w:r>
            <w:r w:rsidR="5D377104" w:rsidRPr="4D67A6C7">
              <w:rPr>
                <w:rFonts w:ascii="Cambria" w:hAnsi="Cambria"/>
                <w:sz w:val="22"/>
                <w:szCs w:val="22"/>
              </w:rPr>
              <w:t xml:space="preserve"> 115 </w:t>
            </w:r>
            <w:r w:rsidR="00EA2918" w:rsidRPr="4D67A6C7">
              <w:rPr>
                <w:rFonts w:ascii="Cambria" w:hAnsi="Cambria"/>
                <w:sz w:val="22"/>
                <w:szCs w:val="22"/>
              </w:rPr>
              <w:t>EUR bez DPH</w:t>
            </w:r>
            <w:r w:rsidR="38977FC7" w:rsidRPr="4D67A6C7">
              <w:rPr>
                <w:rFonts w:ascii="Cambria" w:hAnsi="Cambria"/>
                <w:sz w:val="22"/>
                <w:szCs w:val="22"/>
              </w:rPr>
              <w:t>)</w:t>
            </w:r>
          </w:p>
        </w:tc>
      </w:tr>
    </w:tbl>
    <w:p w14:paraId="3EF56350" w14:textId="77777777" w:rsidR="00DC321B" w:rsidRPr="00865543" w:rsidRDefault="00DC321B" w:rsidP="00365FBC">
      <w:pPr>
        <w:pBdr>
          <w:top w:val="nil"/>
          <w:left w:val="nil"/>
          <w:bottom w:val="nil"/>
          <w:right w:val="nil"/>
          <w:between w:val="nil"/>
        </w:pBdr>
        <w:spacing w:after="60"/>
        <w:rPr>
          <w:rFonts w:ascii="Cambria" w:hAnsi="Cambria"/>
          <w:b/>
          <w:bCs/>
          <w:sz w:val="22"/>
          <w:szCs w:val="22"/>
        </w:rPr>
      </w:pPr>
    </w:p>
    <w:p w14:paraId="24ADD09D" w14:textId="6C8ED7B0" w:rsidR="009A4D90" w:rsidRPr="00865543" w:rsidRDefault="00AF493D" w:rsidP="2953CF82">
      <w:pPr>
        <w:pStyle w:val="Nadpis2"/>
        <w:numPr>
          <w:ilvl w:val="0"/>
          <w:numId w:val="17"/>
        </w:numPr>
        <w:shd w:val="clear" w:color="auto" w:fill="DBDBDB" w:themeFill="accent3" w:themeFillTint="66"/>
        <w:spacing w:before="0" w:after="60"/>
        <w:ind w:left="0" w:hanging="426"/>
        <w:rPr>
          <w:rStyle w:val="Nzvybodov"/>
          <w:rFonts w:cs="Times New Roman"/>
        </w:rPr>
      </w:pPr>
      <w:bookmarkStart w:id="52" w:name="_Toc234833974"/>
      <w:r w:rsidRPr="2953CF82">
        <w:rPr>
          <w:rStyle w:val="Nzvybodov"/>
        </w:rPr>
        <w:t>k</w:t>
      </w:r>
      <w:r w:rsidR="0035366F" w:rsidRPr="2953CF82">
        <w:rPr>
          <w:rStyle w:val="Nzvybodov"/>
        </w:rPr>
        <w:t>4</w:t>
      </w:r>
      <w:r w:rsidR="00064519" w:rsidRPr="2953CF82">
        <w:rPr>
          <w:rStyle w:val="Nzvybodov"/>
        </w:rPr>
        <w:t xml:space="preserve"> </w:t>
      </w:r>
      <w:r w:rsidR="009A4D90" w:rsidRPr="2953CF82">
        <w:rPr>
          <w:rStyle w:val="Nzvybodov"/>
        </w:rPr>
        <w:t xml:space="preserve">Vlastnosti a schopnosti </w:t>
      </w:r>
      <w:r w:rsidR="0035366F" w:rsidRPr="2953CF82">
        <w:rPr>
          <w:rStyle w:val="Nzvybodov"/>
        </w:rPr>
        <w:t>prevádzkara</w:t>
      </w:r>
      <w:bookmarkEnd w:id="52"/>
    </w:p>
    <w:p w14:paraId="650AF0F9" w14:textId="4A00568B" w:rsidR="00EA2918" w:rsidRPr="00865543" w:rsidRDefault="000A15C4" w:rsidP="2953CF82">
      <w:pPr>
        <w:pStyle w:val="Odsekzoznamu"/>
        <w:numPr>
          <w:ilvl w:val="1"/>
          <w:numId w:val="17"/>
        </w:numPr>
        <w:ind w:left="0" w:hanging="567"/>
        <w:rPr>
          <w:rFonts w:ascii="Cambria" w:hAnsi="Cambria"/>
          <w:sz w:val="22"/>
          <w:szCs w:val="22"/>
        </w:rPr>
      </w:pPr>
      <w:r w:rsidRPr="2953CF82">
        <w:rPr>
          <w:rFonts w:ascii="Cambria" w:hAnsi="Cambria"/>
          <w:sz w:val="22"/>
          <w:szCs w:val="22"/>
        </w:rPr>
        <w:t>Z</w:t>
      </w:r>
      <w:r w:rsidR="00EA2918" w:rsidRPr="2953CF82">
        <w:rPr>
          <w:rFonts w:ascii="Cambria" w:hAnsi="Cambria"/>
          <w:sz w:val="22"/>
          <w:szCs w:val="22"/>
        </w:rPr>
        <w:t>a toto kritérium môže byť uchádzačovi odpočítaná z ceny ponuky suma v maximálnej hodnote 3</w:t>
      </w:r>
      <w:r w:rsidR="00E31349" w:rsidRPr="2953CF82">
        <w:rPr>
          <w:rFonts w:ascii="Cambria" w:hAnsi="Cambria"/>
          <w:sz w:val="22"/>
          <w:szCs w:val="22"/>
        </w:rPr>
        <w:t xml:space="preserve"> </w:t>
      </w:r>
      <w:r w:rsidR="00EA2918" w:rsidRPr="2953CF82">
        <w:rPr>
          <w:rFonts w:ascii="Cambria" w:hAnsi="Cambria"/>
          <w:sz w:val="22"/>
          <w:szCs w:val="22"/>
        </w:rPr>
        <w:t xml:space="preserve">% PHZ tejto zákazky, t. j. </w:t>
      </w:r>
      <w:r w:rsidR="00E31349" w:rsidRPr="2953CF82">
        <w:rPr>
          <w:rFonts w:ascii="Cambria" w:hAnsi="Cambria"/>
          <w:sz w:val="22"/>
          <w:szCs w:val="22"/>
        </w:rPr>
        <w:t>248 460</w:t>
      </w:r>
      <w:r w:rsidR="00EA2918" w:rsidRPr="2953CF82">
        <w:rPr>
          <w:rFonts w:ascii="Cambria" w:hAnsi="Cambria"/>
          <w:sz w:val="22"/>
          <w:szCs w:val="22"/>
        </w:rPr>
        <w:t xml:space="preserve"> EUR bez DPH, a to v závislosti od hodnotenia osoby prevádzkara v osobnom pohovore (viď tabuľka v bode </w:t>
      </w:r>
      <w:r w:rsidR="0040506A" w:rsidRPr="2953CF82">
        <w:rPr>
          <w:rFonts w:ascii="Cambria" w:hAnsi="Cambria"/>
          <w:sz w:val="22"/>
          <w:szCs w:val="22"/>
        </w:rPr>
        <w:t>2</w:t>
      </w:r>
      <w:r w:rsidR="004D527E">
        <w:rPr>
          <w:rFonts w:ascii="Cambria" w:hAnsi="Cambria"/>
          <w:sz w:val="22"/>
          <w:szCs w:val="22"/>
        </w:rPr>
        <w:t>3</w:t>
      </w:r>
      <w:r w:rsidR="0040506A" w:rsidRPr="2953CF82">
        <w:rPr>
          <w:rFonts w:ascii="Cambria" w:hAnsi="Cambria"/>
          <w:sz w:val="22"/>
          <w:szCs w:val="22"/>
        </w:rPr>
        <w:t>.16</w:t>
      </w:r>
      <w:r w:rsidR="00EA2918" w:rsidRPr="2953CF82">
        <w:rPr>
          <w:rFonts w:ascii="Cambria" w:hAnsi="Cambria"/>
          <w:sz w:val="22"/>
          <w:szCs w:val="22"/>
        </w:rPr>
        <w:t>.)</w:t>
      </w:r>
      <w:r w:rsidR="00390E2E" w:rsidRPr="2953CF82">
        <w:rPr>
          <w:rFonts w:ascii="Cambria" w:hAnsi="Cambria"/>
          <w:sz w:val="22"/>
          <w:szCs w:val="22"/>
        </w:rPr>
        <w:t>.</w:t>
      </w:r>
    </w:p>
    <w:p w14:paraId="13D6195F" w14:textId="177B6330" w:rsidR="00611DE8" w:rsidRPr="009E3044" w:rsidRDefault="000A15C4" w:rsidP="2953CF82">
      <w:pPr>
        <w:pStyle w:val="Odsekzoznamu"/>
        <w:numPr>
          <w:ilvl w:val="1"/>
          <w:numId w:val="17"/>
        </w:numPr>
        <w:ind w:left="0" w:hanging="567"/>
        <w:rPr>
          <w:rFonts w:ascii="Cambria" w:hAnsi="Cambria"/>
          <w:sz w:val="22"/>
          <w:szCs w:val="22"/>
        </w:rPr>
      </w:pPr>
      <w:r w:rsidRPr="009E3044">
        <w:rPr>
          <w:rFonts w:ascii="Cambria" w:hAnsi="Cambria"/>
          <w:b/>
          <w:bCs/>
          <w:sz w:val="22"/>
          <w:szCs w:val="22"/>
        </w:rPr>
        <w:lastRenderedPageBreak/>
        <w:t>U</w:t>
      </w:r>
      <w:r w:rsidR="251F7895" w:rsidRPr="009E3044">
        <w:rPr>
          <w:rFonts w:ascii="Cambria" w:hAnsi="Cambria"/>
          <w:b/>
          <w:bCs/>
          <w:sz w:val="22"/>
          <w:szCs w:val="22"/>
        </w:rPr>
        <w:t xml:space="preserve">chádzač vyplní údaje o prevádzkarovi v </w:t>
      </w:r>
      <w:r w:rsidR="002F4BE7" w:rsidRPr="009E3044">
        <w:rPr>
          <w:rFonts w:ascii="Cambria" w:hAnsi="Cambria"/>
          <w:sz w:val="22"/>
          <w:szCs w:val="22"/>
        </w:rPr>
        <w:t xml:space="preserve">prílohe </w:t>
      </w:r>
      <w:r w:rsidR="00F4158F" w:rsidRPr="009E3044">
        <w:rPr>
          <w:rFonts w:ascii="Cambria" w:hAnsi="Cambria"/>
          <w:b/>
          <w:bCs/>
          <w:sz w:val="22"/>
          <w:szCs w:val="22"/>
        </w:rPr>
        <w:t xml:space="preserve">č. </w:t>
      </w:r>
      <w:r w:rsidR="002F4BE7" w:rsidRPr="009E3044">
        <w:rPr>
          <w:rFonts w:ascii="Cambria" w:hAnsi="Cambria"/>
          <w:b/>
          <w:bCs/>
          <w:sz w:val="22"/>
          <w:szCs w:val="22"/>
        </w:rPr>
        <w:t>1</w:t>
      </w:r>
      <w:r w:rsidR="20B2537A" w:rsidRPr="009E3044">
        <w:rPr>
          <w:rFonts w:ascii="Cambria" w:hAnsi="Cambria"/>
          <w:b/>
          <w:bCs/>
          <w:sz w:val="22"/>
          <w:szCs w:val="22"/>
        </w:rPr>
        <w:t xml:space="preserve"> </w:t>
      </w:r>
      <w:r w:rsidR="00D34074">
        <w:rPr>
          <w:rFonts w:ascii="Cambria" w:hAnsi="Cambria"/>
          <w:b/>
          <w:bCs/>
          <w:sz w:val="22"/>
          <w:szCs w:val="22"/>
        </w:rPr>
        <w:t>s</w:t>
      </w:r>
      <w:r w:rsidR="20B2537A" w:rsidRPr="009E3044">
        <w:rPr>
          <w:rFonts w:ascii="Cambria" w:hAnsi="Cambria"/>
          <w:b/>
          <w:bCs/>
          <w:sz w:val="22"/>
          <w:szCs w:val="22"/>
        </w:rPr>
        <w:t>úťažných podkladov „</w:t>
      </w:r>
      <w:r w:rsidR="251F7895" w:rsidRPr="009E3044">
        <w:rPr>
          <w:rFonts w:ascii="Cambria" w:hAnsi="Cambria"/>
          <w:b/>
          <w:bCs/>
          <w:sz w:val="22"/>
          <w:szCs w:val="22"/>
        </w:rPr>
        <w:t>Formulár ponuky</w:t>
      </w:r>
      <w:r w:rsidR="20B2537A" w:rsidRPr="009E3044">
        <w:rPr>
          <w:rFonts w:ascii="Cambria" w:hAnsi="Cambria"/>
          <w:b/>
          <w:bCs/>
          <w:sz w:val="22"/>
          <w:szCs w:val="22"/>
        </w:rPr>
        <w:t>“</w:t>
      </w:r>
      <w:r w:rsidR="20B2537A" w:rsidRPr="009E3044">
        <w:rPr>
          <w:rFonts w:ascii="Cambria" w:hAnsi="Cambria"/>
          <w:sz w:val="22"/>
          <w:szCs w:val="22"/>
        </w:rPr>
        <w:t>.</w:t>
      </w:r>
      <w:r w:rsidR="251F7895" w:rsidRPr="009E3044">
        <w:rPr>
          <w:rFonts w:ascii="Cambria" w:hAnsi="Cambria"/>
          <w:sz w:val="22"/>
          <w:szCs w:val="22"/>
        </w:rPr>
        <w:t xml:space="preserve"> </w:t>
      </w:r>
    </w:p>
    <w:p w14:paraId="14DDE6C4" w14:textId="5D678A67" w:rsidR="00090D6B" w:rsidRPr="00865543" w:rsidRDefault="000A15C4" w:rsidP="2953CF82">
      <w:pPr>
        <w:pStyle w:val="Odsekzoznamu"/>
        <w:numPr>
          <w:ilvl w:val="1"/>
          <w:numId w:val="17"/>
        </w:numPr>
        <w:ind w:left="0" w:hanging="567"/>
        <w:rPr>
          <w:rFonts w:ascii="Cambria" w:hAnsi="Cambria"/>
          <w:sz w:val="22"/>
          <w:szCs w:val="22"/>
        </w:rPr>
      </w:pPr>
      <w:r w:rsidRPr="77E5E98A">
        <w:rPr>
          <w:rFonts w:ascii="Cambria" w:hAnsi="Cambria"/>
          <w:sz w:val="22"/>
          <w:szCs w:val="22"/>
        </w:rPr>
        <w:t>V</w:t>
      </w:r>
      <w:r w:rsidR="67169A02" w:rsidRPr="77E5E98A">
        <w:rPr>
          <w:rFonts w:ascii="Cambria" w:hAnsi="Cambria"/>
          <w:sz w:val="22"/>
          <w:szCs w:val="22"/>
        </w:rPr>
        <w:t xml:space="preserve">erejný obstarávateľ v rámci kritéria </w:t>
      </w:r>
      <w:r w:rsidR="0638C41D" w:rsidRPr="77E5E98A">
        <w:rPr>
          <w:rFonts w:ascii="Cambria" w:hAnsi="Cambria"/>
          <w:sz w:val="22"/>
          <w:szCs w:val="22"/>
        </w:rPr>
        <w:t>k4</w:t>
      </w:r>
      <w:r w:rsidR="67169A02" w:rsidRPr="77E5E98A">
        <w:rPr>
          <w:rFonts w:ascii="Cambria" w:hAnsi="Cambria"/>
          <w:sz w:val="22"/>
          <w:szCs w:val="22"/>
        </w:rPr>
        <w:t xml:space="preserve"> </w:t>
      </w:r>
      <w:r w:rsidR="67169A02" w:rsidRPr="77E5E98A">
        <w:rPr>
          <w:rFonts w:ascii="Cambria" w:hAnsi="Cambria"/>
          <w:i/>
          <w:iCs/>
          <w:sz w:val="22"/>
          <w:szCs w:val="22"/>
        </w:rPr>
        <w:t xml:space="preserve">Vlastnosti a schopnosti </w:t>
      </w:r>
      <w:r w:rsidR="0035366F" w:rsidRPr="77E5E98A">
        <w:rPr>
          <w:rFonts w:ascii="Cambria" w:hAnsi="Cambria"/>
          <w:i/>
          <w:iCs/>
          <w:sz w:val="22"/>
          <w:szCs w:val="22"/>
        </w:rPr>
        <w:t>prevádzkara</w:t>
      </w:r>
      <w:r w:rsidR="67169A02" w:rsidRPr="77E5E98A">
        <w:rPr>
          <w:rFonts w:ascii="Cambria" w:hAnsi="Cambria"/>
          <w:sz w:val="22"/>
          <w:szCs w:val="22"/>
        </w:rPr>
        <w:t xml:space="preserve"> hodnotí </w:t>
      </w:r>
      <w:r w:rsidR="0035366F" w:rsidRPr="77E5E98A">
        <w:rPr>
          <w:rFonts w:ascii="Cambria" w:hAnsi="Cambria"/>
          <w:sz w:val="22"/>
          <w:szCs w:val="22"/>
        </w:rPr>
        <w:t>prevádzkara</w:t>
      </w:r>
      <w:r w:rsidR="67169A02" w:rsidRPr="77E5E98A">
        <w:rPr>
          <w:rFonts w:ascii="Cambria" w:hAnsi="Cambria"/>
          <w:sz w:val="22"/>
          <w:szCs w:val="22"/>
        </w:rPr>
        <w:t xml:space="preserve"> uchádzača na základe </w:t>
      </w:r>
      <w:r w:rsidR="67169A02" w:rsidRPr="77E5E98A">
        <w:rPr>
          <w:rFonts w:ascii="Cambria" w:hAnsi="Cambria"/>
          <w:b/>
          <w:bCs/>
          <w:sz w:val="22"/>
          <w:szCs w:val="22"/>
        </w:rPr>
        <w:t>osobného pohovoru</w:t>
      </w:r>
      <w:r w:rsidR="5FD315D4" w:rsidRPr="77E5E98A">
        <w:rPr>
          <w:rFonts w:ascii="Cambria" w:hAnsi="Cambria"/>
          <w:b/>
          <w:bCs/>
          <w:sz w:val="22"/>
          <w:szCs w:val="22"/>
        </w:rPr>
        <w:t xml:space="preserve"> s osobou</w:t>
      </w:r>
      <w:r w:rsidR="67169A02" w:rsidRPr="77E5E98A">
        <w:rPr>
          <w:rFonts w:ascii="Cambria" w:hAnsi="Cambria"/>
          <w:b/>
          <w:bCs/>
          <w:sz w:val="22"/>
          <w:szCs w:val="22"/>
        </w:rPr>
        <w:t>, ktor</w:t>
      </w:r>
      <w:r w:rsidR="6774A4FF" w:rsidRPr="77E5E98A">
        <w:rPr>
          <w:rFonts w:ascii="Cambria" w:hAnsi="Cambria"/>
          <w:b/>
          <w:bCs/>
          <w:sz w:val="22"/>
          <w:szCs w:val="22"/>
        </w:rPr>
        <w:t>ou</w:t>
      </w:r>
      <w:r w:rsidR="67169A02" w:rsidRPr="77E5E98A">
        <w:rPr>
          <w:rFonts w:ascii="Cambria" w:hAnsi="Cambria"/>
          <w:b/>
          <w:bCs/>
          <w:sz w:val="22"/>
          <w:szCs w:val="22"/>
        </w:rPr>
        <w:t xml:space="preserve"> uchádzač preukazoval podmienky účasti podľa </w:t>
      </w:r>
      <w:hyperlink r:id="rId42">
        <w:r w:rsidR="67169A02" w:rsidRPr="77E5E98A">
          <w:rPr>
            <w:rStyle w:val="Hypertextovprepojenie"/>
            <w:rFonts w:ascii="Cambria" w:hAnsi="Cambria"/>
            <w:b/>
            <w:bCs/>
            <w:sz w:val="22"/>
            <w:szCs w:val="22"/>
          </w:rPr>
          <w:t>§ 34 ods. 1 písm.</w:t>
        </w:r>
        <w:r w:rsidR="00DC321B" w:rsidRPr="77E5E98A">
          <w:rPr>
            <w:rStyle w:val="Hypertextovprepojenie"/>
            <w:rFonts w:ascii="Cambria" w:hAnsi="Cambria"/>
            <w:b/>
            <w:bCs/>
            <w:sz w:val="22"/>
            <w:szCs w:val="22"/>
          </w:rPr>
          <w:t xml:space="preserve"> </w:t>
        </w:r>
        <w:r w:rsidR="67169A02" w:rsidRPr="77E5E98A">
          <w:rPr>
            <w:rStyle w:val="Hypertextovprepojenie"/>
            <w:rFonts w:ascii="Cambria" w:hAnsi="Cambria"/>
            <w:b/>
            <w:bCs/>
            <w:sz w:val="22"/>
            <w:szCs w:val="22"/>
          </w:rPr>
          <w:t>g) ZVO</w:t>
        </w:r>
      </w:hyperlink>
      <w:r w:rsidR="001F5F75" w:rsidRPr="77E5E98A">
        <w:rPr>
          <w:rFonts w:ascii="Cambria" w:hAnsi="Cambria"/>
          <w:b/>
          <w:bCs/>
          <w:sz w:val="22"/>
          <w:szCs w:val="22"/>
        </w:rPr>
        <w:t xml:space="preserve"> a</w:t>
      </w:r>
      <w:r w:rsidR="67169A02" w:rsidRPr="77E5E98A">
        <w:rPr>
          <w:rFonts w:ascii="Cambria" w:hAnsi="Cambria"/>
          <w:b/>
          <w:bCs/>
          <w:sz w:val="22"/>
          <w:szCs w:val="22"/>
        </w:rPr>
        <w:t xml:space="preserve"> </w:t>
      </w:r>
      <w:r w:rsidR="61668490" w:rsidRPr="77E5E98A">
        <w:rPr>
          <w:rFonts w:ascii="Cambria" w:hAnsi="Cambria"/>
          <w:b/>
          <w:bCs/>
          <w:sz w:val="22"/>
          <w:szCs w:val="22"/>
        </w:rPr>
        <w:t>odborné</w:t>
      </w:r>
      <w:r w:rsidR="67169A02" w:rsidRPr="77E5E98A">
        <w:rPr>
          <w:rFonts w:ascii="Cambria" w:hAnsi="Cambria"/>
          <w:b/>
          <w:bCs/>
          <w:sz w:val="22"/>
          <w:szCs w:val="22"/>
        </w:rPr>
        <w:t xml:space="preserve"> praktické skúsenosti</w:t>
      </w:r>
      <w:r w:rsidR="00906847" w:rsidRPr="77E5E98A">
        <w:rPr>
          <w:rFonts w:ascii="Cambria" w:hAnsi="Cambria"/>
          <w:b/>
          <w:bCs/>
          <w:sz w:val="22"/>
          <w:szCs w:val="22"/>
        </w:rPr>
        <w:t xml:space="preserve"> </w:t>
      </w:r>
      <w:r w:rsidR="0035366F" w:rsidRPr="77E5E98A">
        <w:rPr>
          <w:rFonts w:ascii="Cambria" w:hAnsi="Cambria"/>
          <w:b/>
          <w:bCs/>
          <w:sz w:val="22"/>
          <w:szCs w:val="22"/>
        </w:rPr>
        <w:t>prevádzkara</w:t>
      </w:r>
      <w:r w:rsidR="67169A02" w:rsidRPr="77E5E98A">
        <w:rPr>
          <w:rFonts w:ascii="Cambria" w:hAnsi="Cambria"/>
          <w:b/>
          <w:bCs/>
          <w:sz w:val="22"/>
          <w:szCs w:val="22"/>
        </w:rPr>
        <w:t xml:space="preserve"> (k2)</w:t>
      </w:r>
      <w:r w:rsidR="67169A02" w:rsidRPr="77E5E98A">
        <w:rPr>
          <w:rFonts w:ascii="Cambria" w:hAnsi="Cambria"/>
          <w:sz w:val="22"/>
          <w:szCs w:val="22"/>
        </w:rPr>
        <w:t>.</w:t>
      </w:r>
    </w:p>
    <w:p w14:paraId="1FEA9A50" w14:textId="7F7BA83A" w:rsidR="00090D6B" w:rsidRPr="00865543" w:rsidRDefault="000A15C4" w:rsidP="2953CF82">
      <w:pPr>
        <w:pStyle w:val="Odsekzoznamu"/>
        <w:numPr>
          <w:ilvl w:val="1"/>
          <w:numId w:val="17"/>
        </w:numPr>
        <w:ind w:left="0" w:hanging="567"/>
        <w:rPr>
          <w:rFonts w:ascii="Cambria" w:hAnsi="Cambria"/>
          <w:sz w:val="22"/>
          <w:szCs w:val="22"/>
        </w:rPr>
      </w:pPr>
      <w:r w:rsidRPr="2953CF82">
        <w:rPr>
          <w:rFonts w:ascii="Cambria" w:hAnsi="Cambria"/>
          <w:sz w:val="22"/>
          <w:szCs w:val="22"/>
        </w:rPr>
        <w:t>C</w:t>
      </w:r>
      <w:r w:rsidR="67169A02" w:rsidRPr="2953CF82">
        <w:rPr>
          <w:rFonts w:ascii="Cambria" w:hAnsi="Cambria"/>
          <w:sz w:val="22"/>
          <w:szCs w:val="22"/>
        </w:rPr>
        <w:t xml:space="preserve">ieľom </w:t>
      </w:r>
      <w:r w:rsidR="2BB762B2" w:rsidRPr="2953CF82">
        <w:rPr>
          <w:rFonts w:ascii="Cambria" w:hAnsi="Cambria"/>
          <w:sz w:val="22"/>
          <w:szCs w:val="22"/>
        </w:rPr>
        <w:t xml:space="preserve">osobného </w:t>
      </w:r>
      <w:r w:rsidR="67169A02" w:rsidRPr="2953CF82">
        <w:rPr>
          <w:rFonts w:ascii="Cambria" w:hAnsi="Cambria"/>
          <w:sz w:val="22"/>
          <w:szCs w:val="22"/>
        </w:rPr>
        <w:t xml:space="preserve">pohovoru je overiť, či </w:t>
      </w:r>
      <w:r w:rsidR="0035366F" w:rsidRPr="2953CF82">
        <w:rPr>
          <w:rFonts w:ascii="Cambria" w:hAnsi="Cambria"/>
          <w:sz w:val="22"/>
          <w:szCs w:val="22"/>
        </w:rPr>
        <w:t>prevádzkar</w:t>
      </w:r>
      <w:r w:rsidR="67169A02" w:rsidRPr="2953CF82">
        <w:rPr>
          <w:rFonts w:ascii="Cambria" w:hAnsi="Cambria"/>
          <w:sz w:val="22"/>
          <w:szCs w:val="22"/>
        </w:rPr>
        <w:t>:</w:t>
      </w:r>
    </w:p>
    <w:p w14:paraId="7399644F" w14:textId="77777777" w:rsidR="004B50D0" w:rsidRDefault="00090D6B" w:rsidP="004B50D0">
      <w:pPr>
        <w:pStyle w:val="Odsekzoznamu"/>
        <w:numPr>
          <w:ilvl w:val="0"/>
          <w:numId w:val="55"/>
        </w:numPr>
        <w:pBdr>
          <w:top w:val="nil"/>
          <w:left w:val="nil"/>
          <w:bottom w:val="nil"/>
          <w:right w:val="nil"/>
          <w:between w:val="nil"/>
        </w:pBdr>
        <w:spacing w:after="60"/>
        <w:ind w:left="0" w:hanging="284"/>
        <w:contextualSpacing w:val="0"/>
        <w:rPr>
          <w:rFonts w:ascii="Cambria" w:hAnsi="Cambria"/>
          <w:sz w:val="22"/>
          <w:szCs w:val="22"/>
        </w:rPr>
      </w:pPr>
      <w:r w:rsidRPr="00865543">
        <w:rPr>
          <w:rFonts w:ascii="Cambria" w:hAnsi="Cambria"/>
          <w:sz w:val="22"/>
          <w:szCs w:val="22"/>
        </w:rPr>
        <w:t>má ucelený prehľad o predmete zákazky a jej cieľoch,</w:t>
      </w:r>
    </w:p>
    <w:p w14:paraId="6E8A349A" w14:textId="77777777" w:rsidR="004B50D0" w:rsidRDefault="00090D6B" w:rsidP="004B50D0">
      <w:pPr>
        <w:pStyle w:val="Odsekzoznamu"/>
        <w:numPr>
          <w:ilvl w:val="0"/>
          <w:numId w:val="55"/>
        </w:numPr>
        <w:pBdr>
          <w:top w:val="nil"/>
          <w:left w:val="nil"/>
          <w:bottom w:val="nil"/>
          <w:right w:val="nil"/>
          <w:between w:val="nil"/>
        </w:pBdr>
        <w:spacing w:after="60"/>
        <w:ind w:left="0" w:hanging="284"/>
        <w:contextualSpacing w:val="0"/>
        <w:rPr>
          <w:rFonts w:ascii="Cambria" w:hAnsi="Cambria"/>
          <w:sz w:val="22"/>
          <w:szCs w:val="22"/>
        </w:rPr>
      </w:pPr>
      <w:r w:rsidRPr="004B50D0">
        <w:rPr>
          <w:rFonts w:ascii="Cambria" w:hAnsi="Cambria"/>
          <w:sz w:val="22"/>
          <w:szCs w:val="22"/>
        </w:rPr>
        <w:t>je si vedomý rizík spojených s jej plnením,</w:t>
      </w:r>
    </w:p>
    <w:p w14:paraId="425DADC3" w14:textId="404169EB" w:rsidR="00090D6B" w:rsidRPr="004B50D0" w:rsidRDefault="00090D6B" w:rsidP="004B50D0">
      <w:pPr>
        <w:pStyle w:val="Odsekzoznamu"/>
        <w:numPr>
          <w:ilvl w:val="0"/>
          <w:numId w:val="55"/>
        </w:numPr>
        <w:pBdr>
          <w:top w:val="nil"/>
          <w:left w:val="nil"/>
          <w:bottom w:val="nil"/>
          <w:right w:val="nil"/>
          <w:between w:val="nil"/>
        </w:pBdr>
        <w:spacing w:after="60"/>
        <w:ind w:left="0" w:hanging="284"/>
        <w:contextualSpacing w:val="0"/>
        <w:rPr>
          <w:rFonts w:ascii="Cambria" w:hAnsi="Cambria"/>
          <w:sz w:val="22"/>
          <w:szCs w:val="22"/>
        </w:rPr>
      </w:pPr>
      <w:r w:rsidRPr="004B50D0">
        <w:rPr>
          <w:rFonts w:ascii="Cambria" w:hAnsi="Cambria"/>
          <w:sz w:val="22"/>
          <w:szCs w:val="22"/>
        </w:rPr>
        <w:t>spĺňa osobnostné predpoklady, vlastnosti a schopnosti nevyhnutné na riadny výkon činnosti vo</w:t>
      </w:r>
      <w:r w:rsidR="006C0A4E">
        <w:rPr>
          <w:rFonts w:ascii="Cambria" w:hAnsi="Cambria"/>
          <w:sz w:val="22"/>
          <w:szCs w:val="22"/>
        </w:rPr>
        <w:t> </w:t>
      </w:r>
      <w:r w:rsidRPr="004B50D0">
        <w:rPr>
          <w:rFonts w:ascii="Cambria" w:hAnsi="Cambria"/>
          <w:sz w:val="22"/>
          <w:szCs w:val="22"/>
        </w:rPr>
        <w:t>vzťahu k predmetu zákazky a jej cieľo</w:t>
      </w:r>
      <w:r w:rsidR="00AF493D" w:rsidRPr="004B50D0">
        <w:rPr>
          <w:rFonts w:ascii="Cambria" w:hAnsi="Cambria"/>
          <w:sz w:val="22"/>
          <w:szCs w:val="22"/>
        </w:rPr>
        <w:t>m</w:t>
      </w:r>
      <w:r w:rsidRPr="004B50D0">
        <w:rPr>
          <w:rFonts w:ascii="Cambria" w:hAnsi="Cambria"/>
          <w:sz w:val="22"/>
          <w:szCs w:val="22"/>
        </w:rPr>
        <w:t xml:space="preserve">. </w:t>
      </w:r>
    </w:p>
    <w:p w14:paraId="1EDFFC64" w14:textId="789D88C4" w:rsidR="00090D6B" w:rsidRPr="00865543" w:rsidRDefault="000A15C4" w:rsidP="2953CF82">
      <w:pPr>
        <w:pStyle w:val="Odsekzoznamu"/>
        <w:numPr>
          <w:ilvl w:val="1"/>
          <w:numId w:val="17"/>
        </w:numPr>
        <w:ind w:left="0" w:hanging="567"/>
        <w:rPr>
          <w:rFonts w:ascii="Cambria" w:hAnsi="Cambria"/>
          <w:sz w:val="22"/>
          <w:szCs w:val="22"/>
        </w:rPr>
      </w:pPr>
      <w:r w:rsidRPr="2953CF82">
        <w:rPr>
          <w:rFonts w:ascii="Cambria" w:hAnsi="Cambria"/>
          <w:sz w:val="22"/>
          <w:szCs w:val="22"/>
        </w:rPr>
        <w:t>O</w:t>
      </w:r>
      <w:r w:rsidR="67169A02" w:rsidRPr="2953CF82">
        <w:rPr>
          <w:rFonts w:ascii="Cambria" w:hAnsi="Cambria"/>
          <w:sz w:val="22"/>
          <w:szCs w:val="22"/>
        </w:rPr>
        <w:t>tázky budú pre všetkých</w:t>
      </w:r>
      <w:r w:rsidR="65DEF817" w:rsidRPr="2953CF82">
        <w:rPr>
          <w:rFonts w:ascii="Cambria" w:hAnsi="Cambria"/>
          <w:sz w:val="22"/>
          <w:szCs w:val="22"/>
        </w:rPr>
        <w:t xml:space="preserve"> uchádzačmi nominovaných</w:t>
      </w:r>
      <w:r w:rsidR="67169A02" w:rsidRPr="2953CF82">
        <w:rPr>
          <w:rFonts w:ascii="Cambria" w:hAnsi="Cambria"/>
          <w:sz w:val="22"/>
          <w:szCs w:val="22"/>
        </w:rPr>
        <w:t xml:space="preserve"> </w:t>
      </w:r>
      <w:r w:rsidR="00AF493D" w:rsidRPr="2953CF82">
        <w:rPr>
          <w:rFonts w:ascii="Cambria" w:hAnsi="Cambria"/>
          <w:sz w:val="22"/>
          <w:szCs w:val="22"/>
        </w:rPr>
        <w:t>prevádzkarov</w:t>
      </w:r>
      <w:r w:rsidR="67169A02" w:rsidRPr="2953CF82">
        <w:rPr>
          <w:rFonts w:ascii="Cambria" w:hAnsi="Cambria"/>
          <w:sz w:val="22"/>
          <w:szCs w:val="22"/>
        </w:rPr>
        <w:t xml:space="preserve"> rovnaké</w:t>
      </w:r>
      <w:r w:rsidR="00390E2E" w:rsidRPr="2953CF82">
        <w:rPr>
          <w:rFonts w:ascii="Cambria" w:hAnsi="Cambria"/>
          <w:sz w:val="22"/>
          <w:szCs w:val="22"/>
        </w:rPr>
        <w:t>.</w:t>
      </w:r>
    </w:p>
    <w:p w14:paraId="11E2470C" w14:textId="08BABCC9" w:rsidR="00090D6B" w:rsidRPr="00865543" w:rsidRDefault="000A15C4" w:rsidP="2953CF82">
      <w:pPr>
        <w:pStyle w:val="Odsekzoznamu"/>
        <w:numPr>
          <w:ilvl w:val="1"/>
          <w:numId w:val="17"/>
        </w:numPr>
        <w:ind w:left="0" w:hanging="567"/>
        <w:rPr>
          <w:rFonts w:ascii="Cambria" w:hAnsi="Cambria"/>
          <w:sz w:val="22"/>
          <w:szCs w:val="22"/>
        </w:rPr>
      </w:pPr>
      <w:r w:rsidRPr="2953CF82">
        <w:rPr>
          <w:rFonts w:ascii="Cambria" w:hAnsi="Cambria"/>
          <w:sz w:val="22"/>
          <w:szCs w:val="22"/>
        </w:rPr>
        <w:t>O</w:t>
      </w:r>
      <w:r w:rsidR="00090D6B" w:rsidRPr="2953CF82">
        <w:rPr>
          <w:rFonts w:ascii="Cambria" w:hAnsi="Cambria"/>
          <w:sz w:val="22"/>
          <w:szCs w:val="22"/>
        </w:rPr>
        <w:t>tázky budú z týchto okruhov tém:</w:t>
      </w:r>
    </w:p>
    <w:p w14:paraId="6F641438" w14:textId="6D688F71" w:rsidR="004B50D0" w:rsidRDefault="00090D6B" w:rsidP="004B50D0">
      <w:pPr>
        <w:pStyle w:val="Odsekzoznamu"/>
        <w:numPr>
          <w:ilvl w:val="0"/>
          <w:numId w:val="55"/>
        </w:numPr>
        <w:pBdr>
          <w:top w:val="nil"/>
          <w:left w:val="nil"/>
          <w:bottom w:val="nil"/>
          <w:right w:val="nil"/>
          <w:between w:val="nil"/>
        </w:pBdr>
        <w:spacing w:after="60"/>
        <w:ind w:left="0" w:hanging="284"/>
        <w:contextualSpacing w:val="0"/>
        <w:rPr>
          <w:rFonts w:ascii="Cambria" w:hAnsi="Cambria"/>
          <w:sz w:val="22"/>
          <w:szCs w:val="22"/>
        </w:rPr>
      </w:pPr>
      <w:r w:rsidRPr="00865543">
        <w:rPr>
          <w:rFonts w:ascii="Cambria" w:hAnsi="Cambria"/>
          <w:sz w:val="22"/>
          <w:szCs w:val="22"/>
        </w:rPr>
        <w:t xml:space="preserve">osobitosti predmetu zákazky vzhľadom na stanovené ciele verejného obstarávateľa a osobitnosti predmetu zákazky, ktoré vníma </w:t>
      </w:r>
      <w:r w:rsidR="00AF493D" w:rsidRPr="00865543">
        <w:rPr>
          <w:rFonts w:ascii="Cambria" w:hAnsi="Cambria"/>
          <w:sz w:val="22"/>
          <w:szCs w:val="22"/>
        </w:rPr>
        <w:t>prevádzkar</w:t>
      </w:r>
      <w:r w:rsidRPr="00865543">
        <w:rPr>
          <w:rFonts w:ascii="Cambria" w:hAnsi="Cambria"/>
          <w:sz w:val="22"/>
          <w:szCs w:val="22"/>
        </w:rPr>
        <w:t xml:space="preserve"> a na ktoré je potrebné sa zamerať</w:t>
      </w:r>
      <w:r w:rsidR="004B50D0">
        <w:rPr>
          <w:rFonts w:ascii="Cambria" w:hAnsi="Cambria"/>
          <w:sz w:val="22"/>
          <w:szCs w:val="22"/>
        </w:rPr>
        <w:t>,</w:t>
      </w:r>
    </w:p>
    <w:p w14:paraId="7166D87D" w14:textId="77777777" w:rsidR="004B50D0" w:rsidRDefault="00090D6B" w:rsidP="004B50D0">
      <w:pPr>
        <w:pStyle w:val="Odsekzoznamu"/>
        <w:numPr>
          <w:ilvl w:val="0"/>
          <w:numId w:val="55"/>
        </w:numPr>
        <w:pBdr>
          <w:top w:val="nil"/>
          <w:left w:val="nil"/>
          <w:bottom w:val="nil"/>
          <w:right w:val="nil"/>
          <w:between w:val="nil"/>
        </w:pBdr>
        <w:spacing w:after="60"/>
        <w:ind w:left="0" w:hanging="284"/>
        <w:contextualSpacing w:val="0"/>
        <w:rPr>
          <w:rFonts w:ascii="Cambria" w:hAnsi="Cambria"/>
          <w:sz w:val="22"/>
          <w:szCs w:val="22"/>
        </w:rPr>
      </w:pPr>
      <w:r w:rsidRPr="004B50D0">
        <w:rPr>
          <w:rFonts w:ascii="Cambria" w:hAnsi="Cambria"/>
          <w:sz w:val="22"/>
          <w:szCs w:val="22"/>
        </w:rPr>
        <w:t>rámcový popis postupu plnenia predmetu zákazky,</w:t>
      </w:r>
    </w:p>
    <w:p w14:paraId="0275ACD3" w14:textId="77777777" w:rsidR="004B50D0" w:rsidRDefault="00090D6B" w:rsidP="004B50D0">
      <w:pPr>
        <w:pStyle w:val="Odsekzoznamu"/>
        <w:numPr>
          <w:ilvl w:val="0"/>
          <w:numId w:val="55"/>
        </w:numPr>
        <w:pBdr>
          <w:top w:val="nil"/>
          <w:left w:val="nil"/>
          <w:bottom w:val="nil"/>
          <w:right w:val="nil"/>
          <w:between w:val="nil"/>
        </w:pBdr>
        <w:spacing w:after="60"/>
        <w:ind w:left="0" w:hanging="284"/>
        <w:contextualSpacing w:val="0"/>
        <w:rPr>
          <w:rFonts w:ascii="Cambria" w:hAnsi="Cambria"/>
          <w:sz w:val="22"/>
          <w:szCs w:val="22"/>
        </w:rPr>
      </w:pPr>
      <w:r w:rsidRPr="004B50D0">
        <w:rPr>
          <w:rFonts w:ascii="Cambria" w:hAnsi="Cambria"/>
          <w:sz w:val="22"/>
          <w:szCs w:val="22"/>
        </w:rPr>
        <w:t xml:space="preserve">stanovené ciele </w:t>
      </w:r>
      <w:r w:rsidR="00AF493D" w:rsidRPr="004B50D0">
        <w:rPr>
          <w:rFonts w:ascii="Cambria" w:hAnsi="Cambria"/>
          <w:sz w:val="22"/>
          <w:szCs w:val="22"/>
        </w:rPr>
        <w:t>prevádzkara</w:t>
      </w:r>
      <w:r w:rsidRPr="004B50D0">
        <w:rPr>
          <w:rFonts w:ascii="Cambria" w:hAnsi="Cambria"/>
          <w:sz w:val="22"/>
          <w:szCs w:val="22"/>
        </w:rPr>
        <w:t>, ktoré plnením predmetu zákazky sleduje,</w:t>
      </w:r>
    </w:p>
    <w:p w14:paraId="703666CA" w14:textId="77777777" w:rsidR="004B50D0" w:rsidRDefault="00090D6B" w:rsidP="004B50D0">
      <w:pPr>
        <w:pStyle w:val="Odsekzoznamu"/>
        <w:numPr>
          <w:ilvl w:val="0"/>
          <w:numId w:val="55"/>
        </w:numPr>
        <w:pBdr>
          <w:top w:val="nil"/>
          <w:left w:val="nil"/>
          <w:bottom w:val="nil"/>
          <w:right w:val="nil"/>
          <w:between w:val="nil"/>
        </w:pBdr>
        <w:spacing w:after="60"/>
        <w:ind w:left="0" w:hanging="284"/>
        <w:contextualSpacing w:val="0"/>
        <w:rPr>
          <w:rFonts w:ascii="Cambria" w:hAnsi="Cambria"/>
          <w:sz w:val="22"/>
          <w:szCs w:val="22"/>
        </w:rPr>
      </w:pPr>
      <w:r w:rsidRPr="004B50D0">
        <w:rPr>
          <w:rFonts w:ascii="Cambria" w:hAnsi="Cambria"/>
          <w:sz w:val="22"/>
          <w:szCs w:val="22"/>
        </w:rPr>
        <w:t xml:space="preserve">vnímanie osobnej zodpovednosti </w:t>
      </w:r>
      <w:r w:rsidR="00AF493D" w:rsidRPr="004B50D0">
        <w:rPr>
          <w:rFonts w:ascii="Cambria" w:hAnsi="Cambria"/>
          <w:sz w:val="22"/>
          <w:szCs w:val="22"/>
        </w:rPr>
        <w:t>prevádzkara</w:t>
      </w:r>
      <w:r w:rsidRPr="004B50D0">
        <w:rPr>
          <w:rFonts w:ascii="Cambria" w:hAnsi="Cambria"/>
          <w:sz w:val="22"/>
          <w:szCs w:val="22"/>
        </w:rPr>
        <w:t xml:space="preserve"> za kvalitu plnenia, predmetu zákazky dodávateľom a možnosti </w:t>
      </w:r>
      <w:r w:rsidR="00AF493D" w:rsidRPr="004B50D0">
        <w:rPr>
          <w:rFonts w:ascii="Cambria" w:hAnsi="Cambria"/>
          <w:sz w:val="22"/>
          <w:szCs w:val="22"/>
        </w:rPr>
        <w:t>prevádzkara</w:t>
      </w:r>
      <w:r w:rsidRPr="004B50D0">
        <w:rPr>
          <w:rFonts w:ascii="Cambria" w:hAnsi="Cambria"/>
          <w:sz w:val="22"/>
          <w:szCs w:val="22"/>
        </w:rPr>
        <w:t xml:space="preserve"> kvalitu plnenia ovplyvniť, </w:t>
      </w:r>
    </w:p>
    <w:p w14:paraId="1A1A18BD" w14:textId="77777777" w:rsidR="004B50D0" w:rsidRDefault="00090D6B" w:rsidP="004B50D0">
      <w:pPr>
        <w:pStyle w:val="Odsekzoznamu"/>
        <w:numPr>
          <w:ilvl w:val="0"/>
          <w:numId w:val="55"/>
        </w:numPr>
        <w:pBdr>
          <w:top w:val="nil"/>
          <w:left w:val="nil"/>
          <w:bottom w:val="nil"/>
          <w:right w:val="nil"/>
          <w:between w:val="nil"/>
        </w:pBdr>
        <w:spacing w:after="60"/>
        <w:ind w:left="0" w:hanging="284"/>
        <w:contextualSpacing w:val="0"/>
        <w:rPr>
          <w:rFonts w:ascii="Cambria" w:hAnsi="Cambria"/>
          <w:sz w:val="22"/>
          <w:szCs w:val="22"/>
        </w:rPr>
      </w:pPr>
      <w:r w:rsidRPr="004B50D0">
        <w:rPr>
          <w:rFonts w:ascii="Cambria" w:hAnsi="Cambria"/>
          <w:sz w:val="22"/>
          <w:szCs w:val="22"/>
        </w:rPr>
        <w:t>priebežná kontrola a hodnotenie plnenia tak, aby bolo riadne a včas,</w:t>
      </w:r>
    </w:p>
    <w:p w14:paraId="13B0D689" w14:textId="4C0FED94" w:rsidR="00090D6B" w:rsidRPr="004B50D0" w:rsidRDefault="00090D6B" w:rsidP="004B50D0">
      <w:pPr>
        <w:pStyle w:val="Odsekzoznamu"/>
        <w:numPr>
          <w:ilvl w:val="0"/>
          <w:numId w:val="55"/>
        </w:numPr>
        <w:pBdr>
          <w:top w:val="nil"/>
          <w:left w:val="nil"/>
          <w:bottom w:val="nil"/>
          <w:right w:val="nil"/>
          <w:between w:val="nil"/>
        </w:pBdr>
        <w:spacing w:after="60"/>
        <w:ind w:left="0" w:hanging="284"/>
        <w:contextualSpacing w:val="0"/>
        <w:rPr>
          <w:rFonts w:ascii="Cambria" w:hAnsi="Cambria"/>
          <w:sz w:val="22"/>
          <w:szCs w:val="22"/>
        </w:rPr>
      </w:pPr>
      <w:r w:rsidRPr="004B50D0">
        <w:rPr>
          <w:rFonts w:ascii="Cambria" w:hAnsi="Cambria"/>
          <w:sz w:val="22"/>
          <w:szCs w:val="22"/>
        </w:rPr>
        <w:t xml:space="preserve">motivácia </w:t>
      </w:r>
      <w:r w:rsidR="00AF493D" w:rsidRPr="004B50D0">
        <w:rPr>
          <w:rFonts w:ascii="Cambria" w:hAnsi="Cambria"/>
          <w:sz w:val="22"/>
          <w:szCs w:val="22"/>
        </w:rPr>
        <w:t>prevádzkara</w:t>
      </w:r>
      <w:r w:rsidRPr="004B50D0">
        <w:rPr>
          <w:rFonts w:ascii="Cambria" w:hAnsi="Cambria"/>
          <w:sz w:val="22"/>
          <w:szCs w:val="22"/>
        </w:rPr>
        <w:t xml:space="preserve"> vo vzťahu k predmetu zákazky a základný popis zapojenia zamestnancov/pracovníkov na plnení predmetu zákazky (vrátane vyťaženosti vo vzťahu k iným zákazkám počas doby plnenia).</w:t>
      </w:r>
    </w:p>
    <w:p w14:paraId="0222F9D9" w14:textId="3B59C20C" w:rsidR="00090D6B" w:rsidRPr="00865543" w:rsidRDefault="000A15C4" w:rsidP="2953CF82">
      <w:pPr>
        <w:pStyle w:val="Odsekzoznamu"/>
        <w:numPr>
          <w:ilvl w:val="1"/>
          <w:numId w:val="17"/>
        </w:numPr>
        <w:ind w:left="0" w:hanging="567"/>
        <w:rPr>
          <w:rFonts w:ascii="Cambria" w:hAnsi="Cambria"/>
          <w:sz w:val="22"/>
          <w:szCs w:val="22"/>
        </w:rPr>
      </w:pPr>
      <w:r w:rsidRPr="2953CF82">
        <w:rPr>
          <w:rFonts w:ascii="Cambria" w:hAnsi="Cambria"/>
          <w:sz w:val="22"/>
          <w:szCs w:val="22"/>
        </w:rPr>
        <w:t>K</w:t>
      </w:r>
      <w:r w:rsidR="00090D6B" w:rsidRPr="2953CF82">
        <w:rPr>
          <w:rFonts w:ascii="Cambria" w:hAnsi="Cambria"/>
          <w:sz w:val="22"/>
          <w:szCs w:val="22"/>
        </w:rPr>
        <w:t xml:space="preserve">onkrétne otázky sa </w:t>
      </w:r>
      <w:r w:rsidR="00AF493D" w:rsidRPr="2953CF82">
        <w:rPr>
          <w:rFonts w:ascii="Cambria" w:hAnsi="Cambria"/>
          <w:sz w:val="22"/>
          <w:szCs w:val="22"/>
        </w:rPr>
        <w:t>prevádzkar</w:t>
      </w:r>
      <w:r w:rsidR="00090D6B" w:rsidRPr="2953CF82">
        <w:rPr>
          <w:rFonts w:ascii="Cambria" w:hAnsi="Cambria"/>
          <w:sz w:val="22"/>
          <w:szCs w:val="22"/>
        </w:rPr>
        <w:t xml:space="preserve"> dozvie až v priebehu pohovoru</w:t>
      </w:r>
      <w:r w:rsidR="00390E2E" w:rsidRPr="2953CF82">
        <w:rPr>
          <w:rFonts w:ascii="Cambria" w:hAnsi="Cambria"/>
          <w:sz w:val="22"/>
          <w:szCs w:val="22"/>
        </w:rPr>
        <w:t>.</w:t>
      </w:r>
    </w:p>
    <w:p w14:paraId="12D7B687" w14:textId="38173231" w:rsidR="00090D6B" w:rsidRPr="00865543" w:rsidRDefault="000A15C4" w:rsidP="2953CF82">
      <w:pPr>
        <w:pStyle w:val="Odsekzoznamu"/>
        <w:numPr>
          <w:ilvl w:val="1"/>
          <w:numId w:val="17"/>
        </w:numPr>
        <w:ind w:left="0" w:hanging="567"/>
        <w:rPr>
          <w:rFonts w:ascii="Cambria" w:hAnsi="Cambria"/>
          <w:sz w:val="22"/>
          <w:szCs w:val="22"/>
        </w:rPr>
      </w:pPr>
      <w:r w:rsidRPr="2953CF82">
        <w:rPr>
          <w:rFonts w:ascii="Cambria" w:hAnsi="Cambria"/>
          <w:sz w:val="22"/>
          <w:szCs w:val="22"/>
        </w:rPr>
        <w:t>P</w:t>
      </w:r>
      <w:r w:rsidR="00090D6B" w:rsidRPr="2953CF82">
        <w:rPr>
          <w:rFonts w:ascii="Cambria" w:hAnsi="Cambria"/>
          <w:sz w:val="22"/>
          <w:szCs w:val="22"/>
        </w:rPr>
        <w:t xml:space="preserve">redmetom pohovoru </w:t>
      </w:r>
      <w:r w:rsidR="00090D6B" w:rsidRPr="2953CF82">
        <w:rPr>
          <w:rFonts w:ascii="Cambria" w:hAnsi="Cambria"/>
          <w:b/>
          <w:bCs/>
          <w:sz w:val="22"/>
          <w:szCs w:val="22"/>
        </w:rPr>
        <w:t>nie sú technické detaily predmetu verejného obstarávania ani ponuky uchádzača</w:t>
      </w:r>
      <w:r w:rsidR="00390E2E" w:rsidRPr="2953CF82">
        <w:rPr>
          <w:rFonts w:ascii="Cambria" w:hAnsi="Cambria"/>
          <w:sz w:val="22"/>
          <w:szCs w:val="22"/>
        </w:rPr>
        <w:t>.</w:t>
      </w:r>
    </w:p>
    <w:p w14:paraId="78821177" w14:textId="66ED4AC0" w:rsidR="00090D6B" w:rsidRPr="00865543" w:rsidRDefault="000A15C4" w:rsidP="2953CF82">
      <w:pPr>
        <w:pStyle w:val="Odsekzoznamu"/>
        <w:numPr>
          <w:ilvl w:val="1"/>
          <w:numId w:val="17"/>
        </w:numPr>
        <w:ind w:left="0" w:hanging="567"/>
        <w:rPr>
          <w:rFonts w:ascii="Cambria" w:hAnsi="Cambria"/>
          <w:sz w:val="22"/>
          <w:szCs w:val="22"/>
        </w:rPr>
      </w:pPr>
      <w:r w:rsidRPr="2953CF82">
        <w:rPr>
          <w:rFonts w:ascii="Cambria" w:hAnsi="Cambria"/>
          <w:sz w:val="22"/>
          <w:szCs w:val="22"/>
        </w:rPr>
        <w:t>P</w:t>
      </w:r>
      <w:r w:rsidR="00AF493D" w:rsidRPr="2953CF82">
        <w:rPr>
          <w:rFonts w:ascii="Cambria" w:hAnsi="Cambria"/>
          <w:sz w:val="22"/>
          <w:szCs w:val="22"/>
        </w:rPr>
        <w:t>revádzkar</w:t>
      </w:r>
      <w:r w:rsidR="00090D6B" w:rsidRPr="2953CF82">
        <w:rPr>
          <w:rFonts w:ascii="Cambria" w:hAnsi="Cambria"/>
          <w:sz w:val="22"/>
          <w:szCs w:val="22"/>
        </w:rPr>
        <w:t xml:space="preserve"> bude pozvaný na pohovor minimálne 5 pracovných dní vopred prostredníctvom IS JOSEPHINE</w:t>
      </w:r>
      <w:r w:rsidR="00390E2E" w:rsidRPr="2953CF82">
        <w:rPr>
          <w:rFonts w:ascii="Cambria" w:hAnsi="Cambria"/>
          <w:sz w:val="22"/>
          <w:szCs w:val="22"/>
        </w:rPr>
        <w:t>.</w:t>
      </w:r>
    </w:p>
    <w:p w14:paraId="30E4EA75" w14:textId="60B5A285" w:rsidR="00090D6B" w:rsidRPr="00865543" w:rsidRDefault="000A15C4" w:rsidP="2953CF82">
      <w:pPr>
        <w:pStyle w:val="Odsekzoznamu"/>
        <w:numPr>
          <w:ilvl w:val="1"/>
          <w:numId w:val="17"/>
        </w:numPr>
        <w:ind w:left="0" w:hanging="709"/>
        <w:rPr>
          <w:rFonts w:ascii="Cambria" w:hAnsi="Cambria"/>
          <w:sz w:val="22"/>
          <w:szCs w:val="22"/>
        </w:rPr>
      </w:pPr>
      <w:r w:rsidRPr="2953CF82">
        <w:rPr>
          <w:rFonts w:ascii="Cambria" w:hAnsi="Cambria"/>
          <w:sz w:val="22"/>
          <w:szCs w:val="22"/>
        </w:rPr>
        <w:t>Z</w:t>
      </w:r>
      <w:r w:rsidR="67169A02" w:rsidRPr="2953CF82">
        <w:rPr>
          <w:rFonts w:ascii="Cambria" w:hAnsi="Cambria"/>
          <w:sz w:val="22"/>
          <w:szCs w:val="22"/>
        </w:rPr>
        <w:t xml:space="preserve"> rozhovoru s </w:t>
      </w:r>
      <w:r w:rsidR="001F5F75" w:rsidRPr="2953CF82">
        <w:rPr>
          <w:rFonts w:ascii="Cambria" w:hAnsi="Cambria"/>
          <w:sz w:val="22"/>
          <w:szCs w:val="22"/>
        </w:rPr>
        <w:t>prevádzkarom</w:t>
      </w:r>
      <w:r w:rsidR="67169A02" w:rsidRPr="2953CF82">
        <w:rPr>
          <w:rFonts w:ascii="Cambria" w:hAnsi="Cambria"/>
          <w:sz w:val="22"/>
          <w:szCs w:val="22"/>
        </w:rPr>
        <w:t xml:space="preserve"> </w:t>
      </w:r>
      <w:r w:rsidR="3895D882" w:rsidRPr="2953CF82">
        <w:rPr>
          <w:rFonts w:ascii="Cambria" w:hAnsi="Cambria"/>
          <w:sz w:val="22"/>
          <w:szCs w:val="22"/>
        </w:rPr>
        <w:t>bude</w:t>
      </w:r>
      <w:r w:rsidR="67169A02" w:rsidRPr="2953CF82">
        <w:rPr>
          <w:rFonts w:ascii="Cambria" w:hAnsi="Cambria"/>
          <w:sz w:val="22"/>
          <w:szCs w:val="22"/>
        </w:rPr>
        <w:t xml:space="preserve"> vytvorený audiovizuálny záznam;</w:t>
      </w:r>
      <w:r w:rsidR="44508F8C" w:rsidRPr="2953CF82">
        <w:rPr>
          <w:rFonts w:ascii="Cambria" w:hAnsi="Cambria"/>
          <w:sz w:val="22"/>
          <w:szCs w:val="22"/>
        </w:rPr>
        <w:t xml:space="preserve"> s čím uchádzač a ním nominovaná osoba na pozíciu </w:t>
      </w:r>
      <w:r w:rsidR="00AF493D" w:rsidRPr="2953CF82">
        <w:rPr>
          <w:rFonts w:ascii="Cambria" w:hAnsi="Cambria"/>
          <w:sz w:val="22"/>
          <w:szCs w:val="22"/>
        </w:rPr>
        <w:t>prevádzkara</w:t>
      </w:r>
      <w:r w:rsidR="44508F8C" w:rsidRPr="2953CF82">
        <w:rPr>
          <w:rFonts w:ascii="Cambria" w:hAnsi="Cambria"/>
          <w:sz w:val="22"/>
          <w:szCs w:val="22"/>
        </w:rPr>
        <w:t xml:space="preserve"> predložením ponuky súhlasia</w:t>
      </w:r>
      <w:r w:rsidR="00390E2E" w:rsidRPr="2953CF82">
        <w:rPr>
          <w:rFonts w:ascii="Cambria" w:hAnsi="Cambria"/>
          <w:sz w:val="22"/>
          <w:szCs w:val="22"/>
        </w:rPr>
        <w:t>.</w:t>
      </w:r>
    </w:p>
    <w:p w14:paraId="59035774" w14:textId="3C5CC21D" w:rsidR="00090D6B" w:rsidRPr="00865543" w:rsidRDefault="000A15C4" w:rsidP="2953CF82">
      <w:pPr>
        <w:pStyle w:val="Odsekzoznamu"/>
        <w:numPr>
          <w:ilvl w:val="1"/>
          <w:numId w:val="17"/>
        </w:numPr>
        <w:ind w:left="0" w:hanging="709"/>
        <w:rPr>
          <w:rFonts w:ascii="Cambria" w:hAnsi="Cambria"/>
          <w:sz w:val="22"/>
          <w:szCs w:val="22"/>
        </w:rPr>
      </w:pPr>
      <w:r w:rsidRPr="2953CF82">
        <w:rPr>
          <w:rFonts w:ascii="Cambria" w:hAnsi="Cambria"/>
          <w:sz w:val="22"/>
          <w:szCs w:val="22"/>
        </w:rPr>
        <w:t>V</w:t>
      </w:r>
      <w:r w:rsidR="00090D6B" w:rsidRPr="2953CF82">
        <w:rPr>
          <w:rFonts w:ascii="Cambria" w:hAnsi="Cambria"/>
          <w:sz w:val="22"/>
          <w:szCs w:val="22"/>
        </w:rPr>
        <w:t xml:space="preserve">erejný obstarávateľ predpokladá, že dĺžka pohovoru ku každému </w:t>
      </w:r>
      <w:r w:rsidR="00AF493D" w:rsidRPr="2953CF82">
        <w:rPr>
          <w:rFonts w:ascii="Cambria" w:hAnsi="Cambria"/>
          <w:sz w:val="22"/>
          <w:szCs w:val="22"/>
        </w:rPr>
        <w:t>prevádzkarovi</w:t>
      </w:r>
      <w:r w:rsidR="00090D6B" w:rsidRPr="2953CF82">
        <w:rPr>
          <w:rFonts w:ascii="Cambria" w:hAnsi="Cambria"/>
          <w:sz w:val="22"/>
          <w:szCs w:val="22"/>
        </w:rPr>
        <w:t xml:space="preserve"> nepresiahne </w:t>
      </w:r>
      <w:r w:rsidR="00090D6B" w:rsidRPr="2953CF82">
        <w:rPr>
          <w:rFonts w:ascii="Cambria" w:eastAsiaTheme="minorEastAsia" w:hAnsi="Cambria"/>
          <w:sz w:val="22"/>
          <w:szCs w:val="22"/>
          <w:lang w:eastAsia="ja-JP"/>
        </w:rPr>
        <w:t>3</w:t>
      </w:r>
      <w:r w:rsidR="00090D6B" w:rsidRPr="2953CF82">
        <w:rPr>
          <w:rFonts w:ascii="Cambria" w:hAnsi="Cambria"/>
          <w:sz w:val="22"/>
          <w:szCs w:val="22"/>
        </w:rPr>
        <w:t>0 minút</w:t>
      </w:r>
      <w:r w:rsidR="00390E2E" w:rsidRPr="2953CF82">
        <w:rPr>
          <w:rFonts w:ascii="Cambria" w:hAnsi="Cambria"/>
          <w:sz w:val="22"/>
          <w:szCs w:val="22"/>
        </w:rPr>
        <w:t>.</w:t>
      </w:r>
    </w:p>
    <w:p w14:paraId="194FFB18" w14:textId="1A08C53E" w:rsidR="001D4BF9" w:rsidRPr="00865543" w:rsidRDefault="000A15C4" w:rsidP="2953CF82">
      <w:pPr>
        <w:pStyle w:val="Odsekzoznamu"/>
        <w:numPr>
          <w:ilvl w:val="1"/>
          <w:numId w:val="17"/>
        </w:numPr>
        <w:ind w:left="0" w:hanging="709"/>
        <w:rPr>
          <w:rFonts w:ascii="Cambria" w:hAnsi="Cambria"/>
          <w:sz w:val="22"/>
          <w:szCs w:val="22"/>
        </w:rPr>
      </w:pPr>
      <w:r w:rsidRPr="2953CF82">
        <w:rPr>
          <w:rFonts w:ascii="Cambria" w:hAnsi="Cambria"/>
          <w:sz w:val="22"/>
          <w:szCs w:val="22"/>
        </w:rPr>
        <w:t>P</w:t>
      </w:r>
      <w:r w:rsidR="001D4BF9" w:rsidRPr="2953CF82">
        <w:rPr>
          <w:rFonts w:ascii="Cambria" w:hAnsi="Cambria"/>
          <w:sz w:val="22"/>
          <w:szCs w:val="22"/>
        </w:rPr>
        <w:t>ohovor sa vedie v slovenskom jazyku</w:t>
      </w:r>
      <w:r w:rsidR="00390E2E" w:rsidRPr="2953CF82">
        <w:rPr>
          <w:rFonts w:ascii="Cambria" w:hAnsi="Cambria"/>
          <w:sz w:val="22"/>
          <w:szCs w:val="22"/>
        </w:rPr>
        <w:t>.</w:t>
      </w:r>
    </w:p>
    <w:p w14:paraId="6FF2787A" w14:textId="5F183591" w:rsidR="004B3FB5" w:rsidRPr="00865543" w:rsidRDefault="000A15C4" w:rsidP="2953CF82">
      <w:pPr>
        <w:pStyle w:val="Odsekzoznamu"/>
        <w:numPr>
          <w:ilvl w:val="1"/>
          <w:numId w:val="17"/>
        </w:numPr>
        <w:ind w:left="0" w:hanging="709"/>
        <w:rPr>
          <w:rFonts w:ascii="Cambria" w:hAnsi="Cambria"/>
          <w:sz w:val="22"/>
          <w:szCs w:val="22"/>
        </w:rPr>
      </w:pPr>
      <w:r w:rsidRPr="2953CF82">
        <w:rPr>
          <w:rFonts w:ascii="Cambria" w:hAnsi="Cambria"/>
          <w:sz w:val="22"/>
          <w:szCs w:val="22"/>
        </w:rPr>
        <w:t>Ú</w:t>
      </w:r>
      <w:r w:rsidR="39470BCE" w:rsidRPr="2953CF82">
        <w:rPr>
          <w:rFonts w:ascii="Cambria" w:hAnsi="Cambria"/>
          <w:sz w:val="22"/>
          <w:szCs w:val="22"/>
        </w:rPr>
        <w:t>roveň h</w:t>
      </w:r>
      <w:r w:rsidR="18E74598" w:rsidRPr="2953CF82">
        <w:rPr>
          <w:rFonts w:ascii="Cambria" w:hAnsi="Cambria"/>
          <w:sz w:val="22"/>
          <w:szCs w:val="22"/>
        </w:rPr>
        <w:t>odnotenia</w:t>
      </w:r>
      <w:r w:rsidR="67169A02" w:rsidRPr="2953CF82">
        <w:rPr>
          <w:rFonts w:ascii="Cambria" w:hAnsi="Cambria"/>
          <w:sz w:val="22"/>
          <w:szCs w:val="22"/>
        </w:rPr>
        <w:t>, ktor</w:t>
      </w:r>
      <w:r w:rsidR="18E74598" w:rsidRPr="2953CF82">
        <w:rPr>
          <w:rFonts w:ascii="Cambria" w:hAnsi="Cambria"/>
          <w:sz w:val="22"/>
          <w:szCs w:val="22"/>
        </w:rPr>
        <w:t>ú</w:t>
      </w:r>
      <w:r w:rsidR="67169A02" w:rsidRPr="2953CF82">
        <w:rPr>
          <w:rFonts w:ascii="Cambria" w:hAnsi="Cambria"/>
          <w:sz w:val="22"/>
          <w:szCs w:val="22"/>
        </w:rPr>
        <w:t xml:space="preserve"> je možné za </w:t>
      </w:r>
      <w:r w:rsidR="21E75273" w:rsidRPr="2953CF82">
        <w:rPr>
          <w:rFonts w:ascii="Cambria" w:hAnsi="Cambria"/>
          <w:sz w:val="22"/>
          <w:szCs w:val="22"/>
        </w:rPr>
        <w:t xml:space="preserve">k4 </w:t>
      </w:r>
      <w:r w:rsidR="67169A02" w:rsidRPr="2953CF82">
        <w:rPr>
          <w:rFonts w:ascii="Cambria" w:hAnsi="Cambria"/>
          <w:i/>
          <w:iCs/>
          <w:sz w:val="22"/>
          <w:szCs w:val="22"/>
        </w:rPr>
        <w:t xml:space="preserve">Vlastnosti a schopnosti </w:t>
      </w:r>
      <w:r w:rsidR="006C708A" w:rsidRPr="2953CF82">
        <w:rPr>
          <w:rFonts w:ascii="Cambria" w:hAnsi="Cambria"/>
          <w:i/>
          <w:iCs/>
          <w:sz w:val="22"/>
          <w:szCs w:val="22"/>
        </w:rPr>
        <w:t>prevádzkara</w:t>
      </w:r>
      <w:r w:rsidR="67169A02" w:rsidRPr="2953CF82">
        <w:rPr>
          <w:rFonts w:ascii="Cambria" w:hAnsi="Cambria"/>
          <w:sz w:val="22"/>
          <w:szCs w:val="22"/>
        </w:rPr>
        <w:t xml:space="preserve"> dosiahnuť, a spôsob j</w:t>
      </w:r>
      <w:r w:rsidR="003532C7" w:rsidRPr="2953CF82">
        <w:rPr>
          <w:rFonts w:ascii="Cambria" w:hAnsi="Cambria"/>
          <w:sz w:val="22"/>
          <w:szCs w:val="22"/>
        </w:rPr>
        <w:t>ej</w:t>
      </w:r>
      <w:r w:rsidR="67169A02" w:rsidRPr="2953CF82">
        <w:rPr>
          <w:rFonts w:ascii="Cambria" w:hAnsi="Cambria"/>
          <w:sz w:val="22"/>
          <w:szCs w:val="22"/>
        </w:rPr>
        <w:t xml:space="preserve"> dosiahnutia, je </w:t>
      </w:r>
      <w:r w:rsidR="001F5F75" w:rsidRPr="2953CF82">
        <w:rPr>
          <w:rFonts w:ascii="Cambria" w:hAnsi="Cambria"/>
          <w:sz w:val="22"/>
          <w:szCs w:val="22"/>
        </w:rPr>
        <w:t xml:space="preserve">zaznamenávaný a </w:t>
      </w:r>
      <w:r w:rsidR="67169A02" w:rsidRPr="2953CF82">
        <w:rPr>
          <w:rFonts w:ascii="Cambria" w:hAnsi="Cambria"/>
          <w:sz w:val="22"/>
          <w:szCs w:val="22"/>
        </w:rPr>
        <w:t xml:space="preserve">daný </w:t>
      </w:r>
      <w:bookmarkStart w:id="53" w:name="_Hlk216193718"/>
      <w:r w:rsidR="00E95076" w:rsidRPr="2953CF82">
        <w:rPr>
          <w:rFonts w:ascii="Cambria" w:hAnsi="Cambria"/>
          <w:sz w:val="22"/>
          <w:szCs w:val="22"/>
        </w:rPr>
        <w:t>Hodnotiacim záznamom o posúdení</w:t>
      </w:r>
      <w:r w:rsidR="67169A02" w:rsidRPr="2953CF82">
        <w:rPr>
          <w:rFonts w:ascii="Cambria" w:hAnsi="Cambria"/>
          <w:sz w:val="22"/>
          <w:szCs w:val="22"/>
        </w:rPr>
        <w:t xml:space="preserve"> </w:t>
      </w:r>
      <w:r w:rsidR="67169A02" w:rsidRPr="2953CF82">
        <w:rPr>
          <w:rFonts w:ascii="Cambria" w:hAnsi="Cambria"/>
          <w:i/>
          <w:iCs/>
          <w:sz w:val="22"/>
          <w:szCs w:val="22"/>
        </w:rPr>
        <w:t xml:space="preserve">Vlastností a schopností </w:t>
      </w:r>
      <w:r w:rsidR="00AF493D" w:rsidRPr="2953CF82">
        <w:rPr>
          <w:rFonts w:ascii="Cambria" w:hAnsi="Cambria"/>
          <w:i/>
          <w:iCs/>
          <w:sz w:val="22"/>
          <w:szCs w:val="22"/>
        </w:rPr>
        <w:t>prevádzkara</w:t>
      </w:r>
      <w:bookmarkEnd w:id="53"/>
      <w:r w:rsidR="001F5F75" w:rsidRPr="2953CF82">
        <w:rPr>
          <w:rFonts w:ascii="Cambria" w:hAnsi="Cambria"/>
          <w:i/>
          <w:iCs/>
          <w:sz w:val="22"/>
          <w:szCs w:val="22"/>
        </w:rPr>
        <w:t xml:space="preserve">, ktorý budú </w:t>
      </w:r>
      <w:r w:rsidR="00611DE8" w:rsidRPr="2953CF82">
        <w:rPr>
          <w:rFonts w:ascii="Cambria" w:hAnsi="Cambria"/>
          <w:i/>
          <w:iCs/>
          <w:sz w:val="22"/>
          <w:szCs w:val="22"/>
        </w:rPr>
        <w:t>vypĺňať</w:t>
      </w:r>
      <w:r w:rsidR="001F5F75" w:rsidRPr="2953CF82">
        <w:rPr>
          <w:rFonts w:ascii="Cambria" w:hAnsi="Cambria"/>
          <w:i/>
          <w:iCs/>
          <w:sz w:val="22"/>
          <w:szCs w:val="22"/>
        </w:rPr>
        <w:t xml:space="preserve"> členovia osobitnej komisie verejného obstarávateľa</w:t>
      </w:r>
      <w:r w:rsidR="00390E2E" w:rsidRPr="2953CF82">
        <w:rPr>
          <w:rFonts w:ascii="Cambria" w:hAnsi="Cambria"/>
          <w:i/>
          <w:iCs/>
          <w:sz w:val="22"/>
          <w:szCs w:val="22"/>
        </w:rPr>
        <w:t>.</w:t>
      </w:r>
    </w:p>
    <w:p w14:paraId="6FD49F4B" w14:textId="6795DE0B" w:rsidR="00090D6B" w:rsidRPr="00865543" w:rsidRDefault="000A15C4" w:rsidP="2953CF82">
      <w:pPr>
        <w:pStyle w:val="Odsekzoznamu"/>
        <w:numPr>
          <w:ilvl w:val="1"/>
          <w:numId w:val="17"/>
        </w:numPr>
        <w:ind w:left="0" w:hanging="709"/>
        <w:rPr>
          <w:rFonts w:ascii="Cambria" w:hAnsi="Cambria"/>
          <w:sz w:val="22"/>
          <w:szCs w:val="22"/>
        </w:rPr>
      </w:pPr>
      <w:r w:rsidRPr="2953CF82">
        <w:rPr>
          <w:rFonts w:ascii="Cambria" w:hAnsi="Cambria"/>
          <w:sz w:val="22"/>
          <w:szCs w:val="22"/>
        </w:rPr>
        <w:t>S</w:t>
      </w:r>
      <w:r w:rsidR="6E7B2BAD" w:rsidRPr="2953CF82">
        <w:rPr>
          <w:rFonts w:ascii="Cambria" w:hAnsi="Cambria"/>
          <w:sz w:val="22"/>
          <w:szCs w:val="22"/>
        </w:rPr>
        <w:t xml:space="preserve">pôsob hodnotenia </w:t>
      </w:r>
      <w:r w:rsidR="6E7B2BAD" w:rsidRPr="2953CF82">
        <w:rPr>
          <w:rFonts w:ascii="Cambria" w:hAnsi="Cambria"/>
          <w:i/>
          <w:iCs/>
          <w:sz w:val="22"/>
          <w:szCs w:val="22"/>
        </w:rPr>
        <w:t xml:space="preserve">Vlastností a schopností </w:t>
      </w:r>
      <w:r w:rsidR="3479EF8D" w:rsidRPr="2953CF82">
        <w:rPr>
          <w:rFonts w:ascii="Cambria" w:hAnsi="Cambria"/>
          <w:i/>
          <w:iCs/>
          <w:sz w:val="22"/>
          <w:szCs w:val="22"/>
        </w:rPr>
        <w:t>prevádzkara</w:t>
      </w:r>
      <w:r w:rsidR="6E7B2BAD" w:rsidRPr="2953CF82">
        <w:rPr>
          <w:rFonts w:ascii="Cambria" w:hAnsi="Cambria"/>
          <w:sz w:val="22"/>
          <w:szCs w:val="22"/>
        </w:rPr>
        <w:t xml:space="preserve"> je upravený v </w:t>
      </w:r>
      <w:r w:rsidR="1114DA3C" w:rsidRPr="2953CF82">
        <w:rPr>
          <w:rFonts w:ascii="Cambria" w:hAnsi="Cambria"/>
          <w:sz w:val="22"/>
          <w:szCs w:val="22"/>
        </w:rPr>
        <w:t>P</w:t>
      </w:r>
      <w:r w:rsidR="6E7B2BAD" w:rsidRPr="2953CF82">
        <w:rPr>
          <w:rFonts w:ascii="Cambria" w:hAnsi="Cambria"/>
          <w:sz w:val="22"/>
          <w:szCs w:val="22"/>
        </w:rPr>
        <w:t xml:space="preserve">rílohe </w:t>
      </w:r>
      <w:r w:rsidR="00F4158F">
        <w:rPr>
          <w:rFonts w:ascii="Cambria" w:hAnsi="Cambria"/>
          <w:sz w:val="22"/>
          <w:szCs w:val="22"/>
        </w:rPr>
        <w:t xml:space="preserve">č. </w:t>
      </w:r>
      <w:r w:rsidR="1114DA3C" w:rsidRPr="1B8CFDA9">
        <w:rPr>
          <w:rFonts w:ascii="Cambria" w:hAnsi="Cambria"/>
          <w:sz w:val="22"/>
          <w:szCs w:val="22"/>
        </w:rPr>
        <w:t>2</w:t>
      </w:r>
      <w:r w:rsidR="6E7B2BAD" w:rsidRPr="1B8CFDA9">
        <w:rPr>
          <w:rFonts w:ascii="Cambria" w:hAnsi="Cambria"/>
          <w:sz w:val="22"/>
          <w:szCs w:val="22"/>
        </w:rPr>
        <w:t xml:space="preserve"> </w:t>
      </w:r>
      <w:r w:rsidR="1114DA3C" w:rsidRPr="1B8CFDA9">
        <w:rPr>
          <w:rFonts w:ascii="Cambria" w:hAnsi="Cambria"/>
          <w:sz w:val="22"/>
          <w:szCs w:val="22"/>
        </w:rPr>
        <w:t>Formulár</w:t>
      </w:r>
      <w:r w:rsidR="00920986" w:rsidRPr="1B8CFDA9">
        <w:rPr>
          <w:rFonts w:ascii="Cambria" w:hAnsi="Cambria"/>
          <w:sz w:val="22"/>
          <w:szCs w:val="22"/>
        </w:rPr>
        <w:t>a</w:t>
      </w:r>
      <w:r w:rsidR="1114DA3C" w:rsidRPr="2953CF82">
        <w:rPr>
          <w:rFonts w:ascii="Cambria" w:hAnsi="Cambria"/>
          <w:sz w:val="22"/>
          <w:szCs w:val="22"/>
        </w:rPr>
        <w:t xml:space="preserve"> ponuky</w:t>
      </w:r>
      <w:r w:rsidR="6E7B2BAD" w:rsidRPr="2953CF82">
        <w:rPr>
          <w:rFonts w:ascii="Cambria" w:hAnsi="Cambria"/>
          <w:sz w:val="22"/>
          <w:szCs w:val="22"/>
        </w:rPr>
        <w:t>;</w:t>
      </w:r>
      <w:r w:rsidR="1114DA3C" w:rsidRPr="2953CF82">
        <w:rPr>
          <w:rFonts w:ascii="Cambria" w:hAnsi="Cambria"/>
          <w:sz w:val="22"/>
          <w:szCs w:val="22"/>
        </w:rPr>
        <w:t xml:space="preserve"> </w:t>
      </w:r>
      <w:r w:rsidR="1114DA3C" w:rsidRPr="2953CF82">
        <w:rPr>
          <w:rFonts w:ascii="Cambria" w:hAnsi="Cambria"/>
          <w:b/>
          <w:bCs/>
          <w:sz w:val="22"/>
          <w:szCs w:val="22"/>
        </w:rPr>
        <w:t>ktor</w:t>
      </w:r>
      <w:r w:rsidR="37BCAD43" w:rsidRPr="2953CF82">
        <w:rPr>
          <w:rFonts w:ascii="Cambria" w:hAnsi="Cambria"/>
          <w:b/>
          <w:bCs/>
          <w:sz w:val="22"/>
          <w:szCs w:val="22"/>
        </w:rPr>
        <w:t>ú</w:t>
      </w:r>
      <w:r w:rsidR="1114DA3C" w:rsidRPr="2953CF82">
        <w:rPr>
          <w:rFonts w:ascii="Cambria" w:hAnsi="Cambria"/>
          <w:b/>
          <w:bCs/>
          <w:sz w:val="22"/>
          <w:szCs w:val="22"/>
        </w:rPr>
        <w:t xml:space="preserve"> vypĺňa verejný obstarávateľ</w:t>
      </w:r>
      <w:r w:rsidR="1114DA3C" w:rsidRPr="2953CF82">
        <w:rPr>
          <w:rFonts w:ascii="Cambria" w:hAnsi="Cambria"/>
          <w:sz w:val="22"/>
          <w:szCs w:val="22"/>
        </w:rPr>
        <w:t xml:space="preserve"> </w:t>
      </w:r>
      <w:r w:rsidR="1114DA3C" w:rsidRPr="2953CF82">
        <w:rPr>
          <w:rFonts w:ascii="Cambria" w:hAnsi="Cambria"/>
          <w:i/>
          <w:iCs/>
          <w:color w:val="FF0000"/>
          <w:sz w:val="22"/>
          <w:szCs w:val="22"/>
        </w:rPr>
        <w:t>(uchádzač tento formulár nevypĺňa a nezasahuje do</w:t>
      </w:r>
      <w:r w:rsidR="00E86CB5">
        <w:rPr>
          <w:rFonts w:ascii="Cambria" w:hAnsi="Cambria"/>
          <w:i/>
          <w:iCs/>
          <w:color w:val="FF0000"/>
          <w:sz w:val="22"/>
          <w:szCs w:val="22"/>
        </w:rPr>
        <w:t> </w:t>
      </w:r>
      <w:r w:rsidR="1114DA3C" w:rsidRPr="2953CF82">
        <w:rPr>
          <w:rFonts w:ascii="Cambria" w:hAnsi="Cambria"/>
          <w:i/>
          <w:iCs/>
          <w:color w:val="FF0000"/>
          <w:sz w:val="22"/>
          <w:szCs w:val="22"/>
        </w:rPr>
        <w:t>neho, pričom pre uchádzačov slúži len na zvýšenie informovanosti a dodržanie princípu transparentnosti v súvislosti s vyhodnocovaním tohto kritéria)</w:t>
      </w:r>
      <w:r w:rsidR="00390E2E" w:rsidRPr="2953CF82">
        <w:rPr>
          <w:rFonts w:ascii="Cambria" w:hAnsi="Cambria"/>
          <w:i/>
          <w:iCs/>
          <w:color w:val="FF0000"/>
          <w:sz w:val="22"/>
          <w:szCs w:val="22"/>
        </w:rPr>
        <w:t>.</w:t>
      </w:r>
    </w:p>
    <w:p w14:paraId="5D75B820" w14:textId="3332C0EA" w:rsidR="0040506A" w:rsidRDefault="000A15C4" w:rsidP="2953CF82">
      <w:pPr>
        <w:pStyle w:val="Odsekzoznamu"/>
        <w:numPr>
          <w:ilvl w:val="1"/>
          <w:numId w:val="17"/>
        </w:numPr>
        <w:ind w:left="0" w:hanging="709"/>
        <w:rPr>
          <w:rFonts w:ascii="Cambria" w:hAnsi="Cambria"/>
          <w:sz w:val="22"/>
          <w:szCs w:val="22"/>
        </w:rPr>
      </w:pPr>
      <w:r w:rsidRPr="2953CF82">
        <w:rPr>
          <w:rFonts w:ascii="Cambria" w:hAnsi="Cambria"/>
          <w:sz w:val="22"/>
          <w:szCs w:val="22"/>
        </w:rPr>
        <w:t>P</w:t>
      </w:r>
      <w:r w:rsidR="00AF493D" w:rsidRPr="2953CF82">
        <w:rPr>
          <w:rFonts w:ascii="Cambria" w:hAnsi="Cambria"/>
          <w:sz w:val="22"/>
          <w:szCs w:val="22"/>
        </w:rPr>
        <w:t>revádzkar</w:t>
      </w:r>
      <w:r w:rsidR="00090D6B" w:rsidRPr="2953CF82">
        <w:rPr>
          <w:rFonts w:ascii="Cambria" w:hAnsi="Cambria"/>
          <w:sz w:val="22"/>
          <w:szCs w:val="22"/>
        </w:rPr>
        <w:t xml:space="preserve"> sa môže pred dátumom pohovoru ospravedlniť z neúčasti na pohovore. V takom prípade verejný obstarávateľ informuje uchádzača o náhradnom termíne. Ak sa </w:t>
      </w:r>
      <w:r w:rsidR="00AF493D" w:rsidRPr="2953CF82">
        <w:rPr>
          <w:rFonts w:ascii="Cambria" w:hAnsi="Cambria"/>
          <w:sz w:val="22"/>
          <w:szCs w:val="22"/>
        </w:rPr>
        <w:t>prevádzkar</w:t>
      </w:r>
      <w:r w:rsidR="00090D6B" w:rsidRPr="2953CF82">
        <w:rPr>
          <w:rFonts w:ascii="Cambria" w:hAnsi="Cambria"/>
          <w:sz w:val="22"/>
          <w:szCs w:val="22"/>
        </w:rPr>
        <w:t xml:space="preserve"> uchádzača nezúčastní pohovoru ani v náhradnom termíne, </w:t>
      </w:r>
      <w:r w:rsidR="45D3A29A" w:rsidRPr="2953CF82">
        <w:rPr>
          <w:rFonts w:ascii="Cambria" w:hAnsi="Cambria"/>
          <w:sz w:val="22"/>
          <w:szCs w:val="22"/>
        </w:rPr>
        <w:t>alebo na osobnom pohovore dosiahne úroveň 1,</w:t>
      </w:r>
      <w:r w:rsidR="00090D6B" w:rsidRPr="2953CF82">
        <w:rPr>
          <w:rFonts w:ascii="Cambria" w:hAnsi="Cambria"/>
          <w:sz w:val="22"/>
          <w:szCs w:val="22"/>
        </w:rPr>
        <w:t xml:space="preserve"> tak</w:t>
      </w:r>
      <w:r w:rsidR="00A16D2D" w:rsidRPr="2953CF82">
        <w:rPr>
          <w:rFonts w:ascii="Cambria" w:hAnsi="Cambria"/>
          <w:sz w:val="22"/>
          <w:szCs w:val="22"/>
        </w:rPr>
        <w:t xml:space="preserve"> sa</w:t>
      </w:r>
      <w:r w:rsidR="00090D6B" w:rsidRPr="2953CF82">
        <w:rPr>
          <w:rFonts w:ascii="Cambria" w:hAnsi="Cambria"/>
          <w:sz w:val="22"/>
          <w:szCs w:val="22"/>
        </w:rPr>
        <w:t xml:space="preserve"> uchádzač</w:t>
      </w:r>
      <w:r w:rsidR="00BE581A" w:rsidRPr="2953CF82">
        <w:rPr>
          <w:rFonts w:ascii="Cambria" w:hAnsi="Cambria"/>
          <w:sz w:val="22"/>
          <w:szCs w:val="22"/>
        </w:rPr>
        <w:t>ovi</w:t>
      </w:r>
      <w:r w:rsidR="00090D6B" w:rsidRPr="2953CF82">
        <w:rPr>
          <w:rFonts w:ascii="Cambria" w:hAnsi="Cambria"/>
          <w:sz w:val="22"/>
          <w:szCs w:val="22"/>
        </w:rPr>
        <w:t xml:space="preserve"> </w:t>
      </w:r>
      <w:r w:rsidR="00A16D2D" w:rsidRPr="2953CF82">
        <w:rPr>
          <w:rFonts w:ascii="Cambria" w:hAnsi="Cambria"/>
          <w:sz w:val="22"/>
          <w:szCs w:val="22"/>
        </w:rPr>
        <w:t>neodpočíta</w:t>
      </w:r>
      <w:r w:rsidR="00090D6B" w:rsidRPr="2953CF82">
        <w:rPr>
          <w:rFonts w:ascii="Cambria" w:hAnsi="Cambria"/>
          <w:sz w:val="22"/>
          <w:szCs w:val="22"/>
        </w:rPr>
        <w:t xml:space="preserve"> za</w:t>
      </w:r>
      <w:r w:rsidR="006C0A4E" w:rsidRPr="2953CF82">
        <w:rPr>
          <w:rFonts w:ascii="Cambria" w:hAnsi="Cambria"/>
          <w:sz w:val="22"/>
          <w:szCs w:val="22"/>
        </w:rPr>
        <w:t> </w:t>
      </w:r>
      <w:r w:rsidR="00090D6B" w:rsidRPr="2953CF82">
        <w:rPr>
          <w:rFonts w:ascii="Cambria" w:hAnsi="Cambria"/>
          <w:sz w:val="22"/>
          <w:szCs w:val="22"/>
        </w:rPr>
        <w:t>kritérium k</w:t>
      </w:r>
      <w:r w:rsidR="00AF493D" w:rsidRPr="2953CF82">
        <w:rPr>
          <w:rFonts w:ascii="Cambria" w:hAnsi="Cambria"/>
          <w:sz w:val="22"/>
          <w:szCs w:val="22"/>
        </w:rPr>
        <w:t>4</w:t>
      </w:r>
      <w:r w:rsidR="00090D6B" w:rsidRPr="2953CF82">
        <w:rPr>
          <w:rFonts w:ascii="Cambria" w:hAnsi="Cambria"/>
          <w:sz w:val="22"/>
          <w:szCs w:val="22"/>
        </w:rPr>
        <w:t xml:space="preserve"> </w:t>
      </w:r>
      <w:r w:rsidR="00A16D2D" w:rsidRPr="2953CF82">
        <w:rPr>
          <w:rFonts w:ascii="Cambria" w:hAnsi="Cambria"/>
          <w:sz w:val="22"/>
          <w:szCs w:val="22"/>
        </w:rPr>
        <w:t>žiadna bonusová suma</w:t>
      </w:r>
      <w:r w:rsidR="00C3010D" w:rsidRPr="2953CF82">
        <w:rPr>
          <w:rFonts w:ascii="Cambria" w:hAnsi="Cambria"/>
          <w:sz w:val="22"/>
          <w:szCs w:val="22"/>
        </w:rPr>
        <w:t xml:space="preserve"> z jeho Ceny ponuky</w:t>
      </w:r>
      <w:r w:rsidR="00090D6B" w:rsidRPr="2953CF82">
        <w:rPr>
          <w:rFonts w:ascii="Cambria" w:hAnsi="Cambria"/>
          <w:sz w:val="22"/>
          <w:szCs w:val="22"/>
        </w:rPr>
        <w:t>.</w:t>
      </w:r>
    </w:p>
    <w:p w14:paraId="3C65AB95" w14:textId="5D40460D" w:rsidR="0040506A" w:rsidRPr="0040506A" w:rsidRDefault="3808EED9" w:rsidP="2953CF82">
      <w:pPr>
        <w:pStyle w:val="Odsekzoznamu"/>
        <w:numPr>
          <w:ilvl w:val="1"/>
          <w:numId w:val="17"/>
        </w:numPr>
        <w:ind w:left="0" w:hanging="709"/>
        <w:rPr>
          <w:rFonts w:ascii="Cambria" w:hAnsi="Cambria"/>
          <w:i/>
          <w:iCs/>
          <w:sz w:val="22"/>
          <w:szCs w:val="22"/>
          <w:u w:val="single"/>
        </w:rPr>
      </w:pPr>
      <w:r w:rsidRPr="2953CF82">
        <w:rPr>
          <w:rFonts w:ascii="Cambria" w:hAnsi="Cambria"/>
          <w:i/>
          <w:iCs/>
          <w:sz w:val="22"/>
          <w:szCs w:val="22"/>
          <w:u w:val="single"/>
        </w:rPr>
        <w:t>Hodnotenie kritéri</w:t>
      </w:r>
      <w:r w:rsidR="00CB1CE4" w:rsidRPr="2953CF82">
        <w:rPr>
          <w:rFonts w:ascii="Cambria" w:hAnsi="Cambria"/>
          <w:i/>
          <w:iCs/>
          <w:sz w:val="22"/>
          <w:szCs w:val="22"/>
          <w:u w:val="single"/>
        </w:rPr>
        <w:t>a</w:t>
      </w:r>
      <w:r w:rsidRPr="2953CF82">
        <w:rPr>
          <w:rFonts w:ascii="Cambria" w:hAnsi="Cambria"/>
          <w:i/>
          <w:iCs/>
          <w:sz w:val="22"/>
          <w:szCs w:val="22"/>
          <w:u w:val="single"/>
        </w:rPr>
        <w:t xml:space="preserve"> </w:t>
      </w:r>
      <w:r w:rsidR="0040506A" w:rsidRPr="2953CF82">
        <w:rPr>
          <w:rFonts w:ascii="Cambria" w:hAnsi="Cambria"/>
          <w:i/>
          <w:iCs/>
          <w:sz w:val="22"/>
          <w:szCs w:val="22"/>
          <w:u w:val="single"/>
        </w:rPr>
        <w:t xml:space="preserve">k4 Vlastnosti a schopnosti prevádzkara (výška sumy odpočítavaná od ceny ponuky): </w:t>
      </w:r>
    </w:p>
    <w:p w14:paraId="18C9F65C" w14:textId="77777777" w:rsidR="00AF7781" w:rsidRPr="00865543" w:rsidRDefault="00AF7781" w:rsidP="00AF7781">
      <w:pPr>
        <w:pBdr>
          <w:top w:val="nil"/>
          <w:left w:val="nil"/>
          <w:bottom w:val="nil"/>
          <w:right w:val="nil"/>
          <w:between w:val="nil"/>
        </w:pBdr>
        <w:spacing w:after="60"/>
        <w:rPr>
          <w:rFonts w:ascii="Cambria" w:hAnsi="Cambria"/>
          <w:sz w:val="22"/>
          <w:szCs w:val="22"/>
        </w:rPr>
      </w:pPr>
    </w:p>
    <w:tbl>
      <w:tblPr>
        <w:tblStyle w:val="Mriekatabuky"/>
        <w:tblW w:w="5000" w:type="pct"/>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2226"/>
        <w:gridCol w:w="1589"/>
        <w:gridCol w:w="5247"/>
      </w:tblGrid>
      <w:tr w:rsidR="001D1E6E" w:rsidRPr="00865543" w14:paraId="1B635D29" w14:textId="13AB3F66" w:rsidTr="7F1F7F09">
        <w:tc>
          <w:tcPr>
            <w:tcW w:w="1228" w:type="pct"/>
            <w:shd w:val="clear" w:color="auto" w:fill="F2F2F2" w:themeFill="background1" w:themeFillShade="F2"/>
          </w:tcPr>
          <w:p w14:paraId="445F7AF8" w14:textId="39D213E6" w:rsidR="001D1E6E" w:rsidRPr="00865543" w:rsidRDefault="001D1E6E" w:rsidP="00365FBC">
            <w:pPr>
              <w:spacing w:after="60"/>
              <w:rPr>
                <w:rFonts w:ascii="Cambria" w:hAnsi="Cambria"/>
                <w:b/>
                <w:bCs/>
                <w:sz w:val="22"/>
                <w:szCs w:val="22"/>
              </w:rPr>
            </w:pPr>
            <w:r w:rsidRPr="00865543">
              <w:rPr>
                <w:rFonts w:ascii="Cambria" w:hAnsi="Cambria"/>
                <w:b/>
                <w:bCs/>
                <w:sz w:val="22"/>
                <w:szCs w:val="22"/>
              </w:rPr>
              <w:t>Bonusové sumy</w:t>
            </w:r>
          </w:p>
        </w:tc>
        <w:tc>
          <w:tcPr>
            <w:tcW w:w="877" w:type="pct"/>
            <w:shd w:val="clear" w:color="auto" w:fill="F2F2F2" w:themeFill="background1" w:themeFillShade="F2"/>
          </w:tcPr>
          <w:p w14:paraId="2A65869E" w14:textId="123FDEA1" w:rsidR="001D1E6E" w:rsidRPr="00865543" w:rsidRDefault="000D6DD4" w:rsidP="00365FBC">
            <w:pPr>
              <w:spacing w:after="60"/>
              <w:rPr>
                <w:rFonts w:ascii="Cambria" w:hAnsi="Cambria"/>
                <w:b/>
                <w:bCs/>
                <w:sz w:val="22"/>
                <w:szCs w:val="22"/>
              </w:rPr>
            </w:pPr>
            <w:r w:rsidRPr="00865543">
              <w:rPr>
                <w:rFonts w:ascii="Cambria" w:hAnsi="Cambria"/>
                <w:b/>
                <w:bCs/>
                <w:sz w:val="22"/>
                <w:szCs w:val="22"/>
              </w:rPr>
              <w:t xml:space="preserve">Hodnota </w:t>
            </w:r>
            <w:r w:rsidR="00181FF9" w:rsidRPr="00865543">
              <w:rPr>
                <w:rFonts w:ascii="Cambria" w:hAnsi="Cambria"/>
                <w:b/>
                <w:bCs/>
                <w:sz w:val="22"/>
                <w:szCs w:val="22"/>
              </w:rPr>
              <w:t>úrov</w:t>
            </w:r>
            <w:r w:rsidRPr="00865543">
              <w:rPr>
                <w:rFonts w:ascii="Cambria" w:hAnsi="Cambria"/>
                <w:b/>
                <w:bCs/>
                <w:sz w:val="22"/>
                <w:szCs w:val="22"/>
              </w:rPr>
              <w:t>ne</w:t>
            </w:r>
            <w:r w:rsidR="001D1E6E" w:rsidRPr="00865543">
              <w:rPr>
                <w:rFonts w:ascii="Cambria" w:hAnsi="Cambria"/>
                <w:b/>
                <w:bCs/>
                <w:sz w:val="22"/>
                <w:szCs w:val="22"/>
              </w:rPr>
              <w:t xml:space="preserve"> </w:t>
            </w:r>
          </w:p>
        </w:tc>
        <w:tc>
          <w:tcPr>
            <w:tcW w:w="2895" w:type="pct"/>
            <w:shd w:val="clear" w:color="auto" w:fill="F2F2F2" w:themeFill="background1" w:themeFillShade="F2"/>
          </w:tcPr>
          <w:p w14:paraId="2BABF5DC" w14:textId="4ACD7446" w:rsidR="001D1E6E" w:rsidRPr="00865543" w:rsidRDefault="001D1E6E" w:rsidP="00365FBC">
            <w:pPr>
              <w:spacing w:after="60"/>
              <w:rPr>
                <w:rFonts w:ascii="Cambria" w:hAnsi="Cambria"/>
                <w:b/>
                <w:bCs/>
                <w:sz w:val="22"/>
                <w:szCs w:val="22"/>
              </w:rPr>
            </w:pPr>
            <w:r w:rsidRPr="00865543">
              <w:rPr>
                <w:rFonts w:ascii="Cambria" w:hAnsi="Cambria"/>
                <w:b/>
                <w:bCs/>
                <w:sz w:val="22"/>
                <w:szCs w:val="22"/>
              </w:rPr>
              <w:t xml:space="preserve">Odôvodnenie </w:t>
            </w:r>
          </w:p>
        </w:tc>
      </w:tr>
      <w:tr w:rsidR="001F5F75" w:rsidRPr="00865543" w14:paraId="6BE3D8E6" w14:textId="6B1835C1" w:rsidTr="7F1F7F09">
        <w:tc>
          <w:tcPr>
            <w:tcW w:w="1228" w:type="pct"/>
          </w:tcPr>
          <w:p w14:paraId="4DF9BD2B" w14:textId="5010DBD0" w:rsidR="001F5F75" w:rsidRPr="00865543" w:rsidRDefault="00E31349" w:rsidP="00365FBC">
            <w:pPr>
              <w:spacing w:after="60"/>
              <w:rPr>
                <w:rFonts w:ascii="Cambria" w:hAnsi="Cambria"/>
                <w:b/>
                <w:bCs/>
                <w:sz w:val="22"/>
                <w:szCs w:val="22"/>
                <w:highlight w:val="yellow"/>
              </w:rPr>
            </w:pPr>
            <w:r w:rsidRPr="2953CF82">
              <w:rPr>
                <w:rFonts w:ascii="Cambria" w:hAnsi="Cambria"/>
                <w:sz w:val="22"/>
                <w:szCs w:val="22"/>
              </w:rPr>
              <w:t xml:space="preserve">248 </w:t>
            </w:r>
            <w:r w:rsidR="16396D9B" w:rsidRPr="2953CF82">
              <w:rPr>
                <w:rFonts w:ascii="Cambria" w:hAnsi="Cambria"/>
                <w:sz w:val="22"/>
                <w:szCs w:val="22"/>
              </w:rPr>
              <w:t xml:space="preserve">460 </w:t>
            </w:r>
            <w:r w:rsidR="00EA2918" w:rsidRPr="2953CF82">
              <w:rPr>
                <w:rFonts w:ascii="Cambria" w:hAnsi="Cambria"/>
                <w:sz w:val="22"/>
                <w:szCs w:val="22"/>
              </w:rPr>
              <w:t>EUR</w:t>
            </w:r>
            <w:r w:rsidR="0095319E" w:rsidRPr="2953CF82">
              <w:rPr>
                <w:rFonts w:ascii="Cambria" w:hAnsi="Cambria"/>
                <w:sz w:val="22"/>
                <w:szCs w:val="22"/>
              </w:rPr>
              <w:t xml:space="preserve"> bez DPH</w:t>
            </w:r>
          </w:p>
        </w:tc>
        <w:tc>
          <w:tcPr>
            <w:tcW w:w="877" w:type="pct"/>
          </w:tcPr>
          <w:p w14:paraId="311BCA9D" w14:textId="2338DEEC" w:rsidR="001F5F75" w:rsidRPr="00865543" w:rsidRDefault="001F5F75" w:rsidP="00365FBC">
            <w:pPr>
              <w:spacing w:after="60"/>
              <w:rPr>
                <w:rFonts w:ascii="Cambria" w:hAnsi="Cambria"/>
                <w:sz w:val="22"/>
                <w:szCs w:val="22"/>
              </w:rPr>
            </w:pPr>
            <w:r w:rsidRPr="00865543">
              <w:rPr>
                <w:rFonts w:ascii="Cambria" w:hAnsi="Cambria"/>
                <w:sz w:val="22"/>
                <w:szCs w:val="22"/>
              </w:rPr>
              <w:t>5</w:t>
            </w:r>
          </w:p>
        </w:tc>
        <w:tc>
          <w:tcPr>
            <w:tcW w:w="2895" w:type="pct"/>
          </w:tcPr>
          <w:p w14:paraId="60EDE9EE" w14:textId="13E172D1" w:rsidR="001F5F75" w:rsidRPr="0042100E" w:rsidRDefault="001F5F75" w:rsidP="00365FBC">
            <w:pPr>
              <w:spacing w:after="60"/>
              <w:rPr>
                <w:rFonts w:ascii="Cambria" w:hAnsi="Cambria"/>
                <w:sz w:val="22"/>
                <w:szCs w:val="22"/>
              </w:rPr>
            </w:pPr>
            <w:r w:rsidRPr="0042100E">
              <w:rPr>
                <w:rFonts w:ascii="Cambria" w:hAnsi="Cambria"/>
                <w:b/>
                <w:bCs/>
                <w:sz w:val="22"/>
                <w:szCs w:val="22"/>
                <w:u w:val="single"/>
              </w:rPr>
              <w:t>Prevádzkar preukázal, že</w:t>
            </w:r>
            <w:r w:rsidRPr="0042100E">
              <w:rPr>
                <w:rFonts w:ascii="Cambria" w:hAnsi="Cambria"/>
                <w:b/>
                <w:bCs/>
                <w:sz w:val="22"/>
                <w:szCs w:val="22"/>
              </w:rPr>
              <w:t>:</w:t>
            </w:r>
          </w:p>
          <w:p w14:paraId="1AD31890" w14:textId="539B1CDB" w:rsidR="001F5F75" w:rsidRPr="0042100E" w:rsidRDefault="0037392B" w:rsidP="00365FBC">
            <w:pPr>
              <w:spacing w:after="60"/>
              <w:rPr>
                <w:rFonts w:ascii="Cambria" w:hAnsi="Cambria"/>
                <w:sz w:val="22"/>
                <w:szCs w:val="22"/>
              </w:rPr>
            </w:pPr>
            <w:r w:rsidRPr="00BC5C3D">
              <w:rPr>
                <w:rFonts w:ascii="Cambria" w:hAnsi="Cambria"/>
                <w:sz w:val="22"/>
                <w:szCs w:val="22"/>
              </w:rPr>
              <w:lastRenderedPageBreak/>
              <w:t>hodnotené individuálne schopnosti a vlastnosti má</w:t>
            </w:r>
            <w:r w:rsidR="0C924A31" w:rsidRPr="1C3E095D">
              <w:rPr>
                <w:rFonts w:ascii="Cambria" w:hAnsi="Cambria"/>
                <w:sz w:val="22"/>
                <w:szCs w:val="22"/>
              </w:rPr>
              <w:t xml:space="preserve"> na </w:t>
            </w:r>
            <w:r w:rsidR="000D08F9">
              <w:rPr>
                <w:rFonts w:ascii="Cambria" w:hAnsi="Cambria"/>
                <w:sz w:val="22"/>
                <w:szCs w:val="22"/>
              </w:rPr>
              <w:t>vynikajúcej</w:t>
            </w:r>
            <w:r w:rsidR="000D08F9" w:rsidRPr="1C3E095D">
              <w:rPr>
                <w:rFonts w:ascii="Cambria" w:hAnsi="Cambria"/>
                <w:sz w:val="22"/>
                <w:szCs w:val="22"/>
              </w:rPr>
              <w:t xml:space="preserve"> </w:t>
            </w:r>
            <w:r w:rsidR="0C924A31" w:rsidRPr="1C3E095D">
              <w:rPr>
                <w:rFonts w:ascii="Cambria" w:hAnsi="Cambria"/>
                <w:sz w:val="22"/>
                <w:szCs w:val="22"/>
              </w:rPr>
              <w:t>úrovni</w:t>
            </w:r>
            <w:r w:rsidR="109F71F3" w:rsidRPr="1C3E095D">
              <w:rPr>
                <w:rFonts w:ascii="Cambria" w:hAnsi="Cambria"/>
                <w:sz w:val="22"/>
                <w:szCs w:val="22"/>
              </w:rPr>
              <w:t>.</w:t>
            </w:r>
            <w:r w:rsidRPr="00BC5C3D">
              <w:rPr>
                <w:rFonts w:ascii="Cambria" w:hAnsi="Cambria"/>
                <w:sz w:val="22"/>
                <w:szCs w:val="22"/>
              </w:rPr>
              <w:t xml:space="preserve"> Z obsahu osobného pohovoru vyplynulo, že komunikoval jasne, vecne a</w:t>
            </w:r>
            <w:r w:rsidR="00E86CB5">
              <w:rPr>
                <w:rFonts w:ascii="Cambria" w:hAnsi="Cambria"/>
                <w:sz w:val="22"/>
                <w:szCs w:val="22"/>
              </w:rPr>
              <w:t> </w:t>
            </w:r>
            <w:r w:rsidRPr="00BC5C3D">
              <w:rPr>
                <w:rFonts w:ascii="Cambria" w:hAnsi="Cambria"/>
                <w:sz w:val="22"/>
                <w:szCs w:val="22"/>
              </w:rPr>
              <w:t>zrozumiteľne, bez nadbytočných detailov, jeho prejav bol štruktúrovaný, presvedčivý a dôveryhodný. Zároveň preukázal</w:t>
            </w:r>
            <w:r w:rsidR="2E5D58DD" w:rsidRPr="1C3E095D">
              <w:rPr>
                <w:rFonts w:ascii="Cambria" w:hAnsi="Cambria"/>
                <w:sz w:val="22"/>
                <w:szCs w:val="22"/>
              </w:rPr>
              <w:t xml:space="preserve"> vysoko</w:t>
            </w:r>
            <w:r w:rsidRPr="00BC5C3D">
              <w:rPr>
                <w:rFonts w:ascii="Cambria" w:hAnsi="Cambria"/>
                <w:sz w:val="22"/>
                <w:szCs w:val="22"/>
              </w:rPr>
              <w:t xml:space="preserve"> efektívny prístup k</w:t>
            </w:r>
            <w:r w:rsidR="00E86CB5">
              <w:rPr>
                <w:rFonts w:ascii="Cambria" w:hAnsi="Cambria"/>
                <w:sz w:val="22"/>
                <w:szCs w:val="22"/>
              </w:rPr>
              <w:t> </w:t>
            </w:r>
            <w:r w:rsidRPr="00BC5C3D">
              <w:rPr>
                <w:rFonts w:ascii="Cambria" w:hAnsi="Cambria"/>
                <w:sz w:val="22"/>
                <w:szCs w:val="22"/>
              </w:rPr>
              <w:t>riešeniu krízových situácií, proaktívny prístup k</w:t>
            </w:r>
            <w:r w:rsidR="00E86CB5">
              <w:rPr>
                <w:rFonts w:ascii="Cambria" w:hAnsi="Cambria"/>
                <w:sz w:val="22"/>
                <w:szCs w:val="22"/>
              </w:rPr>
              <w:t> </w:t>
            </w:r>
            <w:r w:rsidRPr="00BC5C3D">
              <w:rPr>
                <w:rFonts w:ascii="Cambria" w:hAnsi="Cambria"/>
                <w:sz w:val="22"/>
                <w:szCs w:val="22"/>
              </w:rPr>
              <w:t>identifikácii rizík, predchádzaniu problémom a</w:t>
            </w:r>
            <w:r w:rsidR="00E86CB5">
              <w:rPr>
                <w:rFonts w:ascii="Cambria" w:hAnsi="Cambria"/>
                <w:sz w:val="22"/>
                <w:szCs w:val="22"/>
              </w:rPr>
              <w:t> </w:t>
            </w:r>
            <w:r w:rsidRPr="00BC5C3D">
              <w:rPr>
                <w:rFonts w:ascii="Cambria" w:hAnsi="Cambria"/>
                <w:sz w:val="22"/>
                <w:szCs w:val="22"/>
              </w:rPr>
              <w:t>návrhu praktických riešení, ako aj porozumenie špecifikám predmetu zákazky a schopnosť zohľadniť potreby verejného obstarávateľa, prevádzky a</w:t>
            </w:r>
            <w:r w:rsidR="00E86CB5">
              <w:rPr>
                <w:rFonts w:ascii="Cambria" w:hAnsi="Cambria"/>
                <w:sz w:val="22"/>
                <w:szCs w:val="22"/>
              </w:rPr>
              <w:t> </w:t>
            </w:r>
            <w:r w:rsidRPr="00BC5C3D">
              <w:rPr>
                <w:rFonts w:ascii="Cambria" w:hAnsi="Cambria"/>
                <w:sz w:val="22"/>
                <w:szCs w:val="22"/>
              </w:rPr>
              <w:t>koncových užívateľov.</w:t>
            </w:r>
          </w:p>
        </w:tc>
      </w:tr>
      <w:tr w:rsidR="001F5F75" w:rsidRPr="00865543" w14:paraId="1B7AA033" w14:textId="487171CC" w:rsidTr="7F1F7F09">
        <w:tc>
          <w:tcPr>
            <w:tcW w:w="1228" w:type="pct"/>
          </w:tcPr>
          <w:p w14:paraId="1F04D5AF" w14:textId="0A04E406" w:rsidR="001F5F75" w:rsidRPr="00865543" w:rsidRDefault="00E31349" w:rsidP="00365FBC">
            <w:pPr>
              <w:spacing w:after="60"/>
              <w:rPr>
                <w:rFonts w:ascii="Cambria" w:hAnsi="Cambria"/>
                <w:b/>
                <w:bCs/>
                <w:sz w:val="22"/>
                <w:szCs w:val="22"/>
                <w:highlight w:val="yellow"/>
              </w:rPr>
            </w:pPr>
            <w:r w:rsidRPr="5CFBF1E4">
              <w:rPr>
                <w:rFonts w:ascii="Cambria" w:hAnsi="Cambria"/>
                <w:sz w:val="22"/>
                <w:szCs w:val="22"/>
              </w:rPr>
              <w:lastRenderedPageBreak/>
              <w:t xml:space="preserve">124 </w:t>
            </w:r>
            <w:r w:rsidR="00FD4A61">
              <w:rPr>
                <w:rFonts w:ascii="Cambria" w:hAnsi="Cambria"/>
                <w:sz w:val="22"/>
                <w:szCs w:val="22"/>
              </w:rPr>
              <w:t>230</w:t>
            </w:r>
            <w:r w:rsidR="0095319E" w:rsidRPr="5CFBF1E4">
              <w:rPr>
                <w:rFonts w:ascii="Cambria" w:hAnsi="Cambria"/>
                <w:sz w:val="22"/>
                <w:szCs w:val="22"/>
              </w:rPr>
              <w:t xml:space="preserve"> EUR bez DPH</w:t>
            </w:r>
          </w:p>
        </w:tc>
        <w:tc>
          <w:tcPr>
            <w:tcW w:w="877" w:type="pct"/>
          </w:tcPr>
          <w:p w14:paraId="2C3FCAC0" w14:textId="652FD22E" w:rsidR="001F5F75" w:rsidRPr="00865543" w:rsidRDefault="001F5F75" w:rsidP="00365FBC">
            <w:pPr>
              <w:spacing w:after="60"/>
              <w:rPr>
                <w:rFonts w:ascii="Cambria" w:hAnsi="Cambria"/>
                <w:sz w:val="22"/>
                <w:szCs w:val="22"/>
              </w:rPr>
            </w:pPr>
            <w:r w:rsidRPr="00865543">
              <w:rPr>
                <w:rFonts w:ascii="Cambria" w:hAnsi="Cambria"/>
                <w:sz w:val="22"/>
                <w:szCs w:val="22"/>
              </w:rPr>
              <w:t>3</w:t>
            </w:r>
          </w:p>
        </w:tc>
        <w:tc>
          <w:tcPr>
            <w:tcW w:w="2895" w:type="pct"/>
          </w:tcPr>
          <w:p w14:paraId="24B1E059" w14:textId="34721879" w:rsidR="001F5F75" w:rsidRPr="0042100E" w:rsidRDefault="001F5F75" w:rsidP="00365FBC">
            <w:pPr>
              <w:spacing w:after="60"/>
              <w:rPr>
                <w:rFonts w:ascii="Cambria" w:hAnsi="Cambria"/>
                <w:b/>
                <w:bCs/>
                <w:sz w:val="22"/>
                <w:szCs w:val="22"/>
              </w:rPr>
            </w:pPr>
            <w:r w:rsidRPr="0042100E">
              <w:rPr>
                <w:rFonts w:ascii="Cambria" w:hAnsi="Cambria"/>
                <w:b/>
                <w:bCs/>
                <w:sz w:val="22"/>
                <w:szCs w:val="22"/>
                <w:u w:val="single"/>
              </w:rPr>
              <w:t xml:space="preserve">Prevádzkar </w:t>
            </w:r>
            <w:r w:rsidRPr="1C3E095D">
              <w:rPr>
                <w:rFonts w:ascii="Cambria" w:hAnsi="Cambria"/>
                <w:b/>
                <w:bCs/>
                <w:sz w:val="22"/>
                <w:szCs w:val="22"/>
                <w:u w:val="single"/>
              </w:rPr>
              <w:t>preukázal</w:t>
            </w:r>
            <w:r w:rsidRPr="0042100E">
              <w:rPr>
                <w:rFonts w:ascii="Cambria" w:hAnsi="Cambria"/>
                <w:b/>
                <w:bCs/>
                <w:sz w:val="22"/>
                <w:szCs w:val="22"/>
                <w:u w:val="single"/>
              </w:rPr>
              <w:t>, že</w:t>
            </w:r>
            <w:r w:rsidRPr="0042100E">
              <w:rPr>
                <w:rFonts w:ascii="Cambria" w:hAnsi="Cambria"/>
                <w:b/>
                <w:sz w:val="22"/>
                <w:szCs w:val="22"/>
                <w:u w:val="single"/>
              </w:rPr>
              <w:t>:</w:t>
            </w:r>
          </w:p>
          <w:p w14:paraId="43277C05" w14:textId="7FA4139F" w:rsidR="001F5F75" w:rsidRPr="00865543" w:rsidRDefault="566A0286" w:rsidP="00365FBC">
            <w:pPr>
              <w:spacing w:after="60"/>
              <w:rPr>
                <w:rFonts w:ascii="Cambria" w:hAnsi="Cambria"/>
                <w:sz w:val="22"/>
                <w:szCs w:val="22"/>
              </w:rPr>
            </w:pPr>
            <w:r w:rsidRPr="2953CF82">
              <w:rPr>
                <w:rFonts w:ascii="Cambria" w:hAnsi="Cambria"/>
                <w:sz w:val="22"/>
                <w:szCs w:val="22"/>
              </w:rPr>
              <w:t>hodnotené individuálne schopnosti a vlastnosti má</w:t>
            </w:r>
            <w:r w:rsidR="64C6AD38" w:rsidRPr="2953CF82">
              <w:rPr>
                <w:rFonts w:ascii="Cambria" w:hAnsi="Cambria"/>
                <w:sz w:val="22"/>
                <w:szCs w:val="22"/>
              </w:rPr>
              <w:t xml:space="preserve"> na </w:t>
            </w:r>
            <w:r w:rsidR="000D08F9">
              <w:rPr>
                <w:rFonts w:ascii="Cambria" w:hAnsi="Cambria"/>
                <w:sz w:val="22"/>
                <w:szCs w:val="22"/>
              </w:rPr>
              <w:t>primeranej</w:t>
            </w:r>
            <w:r w:rsidR="000D08F9" w:rsidRPr="2953CF82">
              <w:rPr>
                <w:rFonts w:ascii="Cambria" w:hAnsi="Cambria"/>
                <w:sz w:val="22"/>
                <w:szCs w:val="22"/>
              </w:rPr>
              <w:t xml:space="preserve"> </w:t>
            </w:r>
            <w:r w:rsidR="64C6AD38" w:rsidRPr="2953CF82">
              <w:rPr>
                <w:rFonts w:ascii="Cambria" w:hAnsi="Cambria"/>
                <w:sz w:val="22"/>
                <w:szCs w:val="22"/>
              </w:rPr>
              <w:t>úrovni</w:t>
            </w:r>
            <w:r w:rsidR="579B0B6B" w:rsidRPr="2953CF82">
              <w:rPr>
                <w:rFonts w:ascii="Cambria" w:hAnsi="Cambria"/>
                <w:sz w:val="22"/>
                <w:szCs w:val="22"/>
              </w:rPr>
              <w:t>.</w:t>
            </w:r>
            <w:r w:rsidRPr="2953CF82">
              <w:rPr>
                <w:rFonts w:ascii="Cambria" w:hAnsi="Cambria"/>
                <w:sz w:val="22"/>
                <w:szCs w:val="22"/>
              </w:rPr>
              <w:t xml:space="preserve"> Z obsahu osobného pohovoru vyplynulo, že niektoré hodnotené schopnosti a</w:t>
            </w:r>
            <w:r w:rsidR="00E86CB5">
              <w:rPr>
                <w:rFonts w:ascii="Cambria" w:hAnsi="Cambria"/>
                <w:sz w:val="22"/>
                <w:szCs w:val="22"/>
              </w:rPr>
              <w:t> </w:t>
            </w:r>
            <w:r w:rsidRPr="2953CF82">
              <w:rPr>
                <w:rFonts w:ascii="Cambria" w:hAnsi="Cambria"/>
                <w:sz w:val="22"/>
                <w:szCs w:val="22"/>
              </w:rPr>
              <w:t xml:space="preserve">vlastnosti neboli preukázané </w:t>
            </w:r>
            <w:r w:rsidR="0CA7E7CA" w:rsidRPr="2953CF82">
              <w:rPr>
                <w:rFonts w:ascii="Cambria" w:hAnsi="Cambria"/>
                <w:sz w:val="22"/>
                <w:szCs w:val="22"/>
              </w:rPr>
              <w:t>excelentným</w:t>
            </w:r>
            <w:r w:rsidR="579B0B6B" w:rsidRPr="2953CF82">
              <w:rPr>
                <w:rFonts w:ascii="Cambria" w:hAnsi="Cambria"/>
                <w:sz w:val="22"/>
                <w:szCs w:val="22"/>
              </w:rPr>
              <w:t xml:space="preserve"> spôsobom,</w:t>
            </w:r>
            <w:r w:rsidR="24B84597" w:rsidRPr="2953CF82">
              <w:rPr>
                <w:rFonts w:ascii="Cambria" w:hAnsi="Cambria"/>
                <w:sz w:val="22"/>
                <w:szCs w:val="22"/>
              </w:rPr>
              <w:t xml:space="preserve"> ale boli</w:t>
            </w:r>
            <w:r w:rsidR="149B5384" w:rsidRPr="2953CF82">
              <w:rPr>
                <w:rFonts w:ascii="Cambria" w:hAnsi="Cambria"/>
                <w:sz w:val="22"/>
                <w:szCs w:val="22"/>
              </w:rPr>
              <w:t xml:space="preserve"> na vyššej ako bazálnej úrovni, a to</w:t>
            </w:r>
            <w:r w:rsidRPr="2953CF82">
              <w:rPr>
                <w:rFonts w:ascii="Cambria" w:hAnsi="Cambria"/>
                <w:sz w:val="22"/>
                <w:szCs w:val="22"/>
              </w:rPr>
              <w:t xml:space="preserve"> najmä vo vzťahu k jasnej, vecnej a zrozumiteľnej komunikácii, štruktúrovanému, presvedčivému a</w:t>
            </w:r>
            <w:r w:rsidR="00E86CB5">
              <w:rPr>
                <w:rFonts w:ascii="Cambria" w:hAnsi="Cambria"/>
                <w:sz w:val="22"/>
                <w:szCs w:val="22"/>
              </w:rPr>
              <w:t> </w:t>
            </w:r>
            <w:r w:rsidRPr="2953CF82">
              <w:rPr>
                <w:rFonts w:ascii="Cambria" w:hAnsi="Cambria"/>
                <w:sz w:val="22"/>
                <w:szCs w:val="22"/>
              </w:rPr>
              <w:t>dôveryhodnému prejavu, efektívnemu riešeniu krízových situácií, proaktívnej identifikácii rizík a</w:t>
            </w:r>
            <w:r w:rsidR="00E86CB5">
              <w:rPr>
                <w:rFonts w:ascii="Cambria" w:hAnsi="Cambria"/>
                <w:sz w:val="22"/>
                <w:szCs w:val="22"/>
              </w:rPr>
              <w:t> </w:t>
            </w:r>
            <w:r w:rsidRPr="2953CF82">
              <w:rPr>
                <w:rFonts w:ascii="Cambria" w:hAnsi="Cambria"/>
                <w:sz w:val="22"/>
                <w:szCs w:val="22"/>
              </w:rPr>
              <w:t xml:space="preserve">návrhu praktických riešení alebo porozumeniu špecifikám predmetu zákazky a potrebám verejného obstarávateľa, prevádzky a koncových užívateľov. </w:t>
            </w:r>
          </w:p>
        </w:tc>
      </w:tr>
      <w:tr w:rsidR="001F5F75" w:rsidRPr="00865543" w14:paraId="053BD65D" w14:textId="17F248AA" w:rsidTr="7F1F7F09">
        <w:tc>
          <w:tcPr>
            <w:tcW w:w="1228" w:type="pct"/>
          </w:tcPr>
          <w:p w14:paraId="4A6090E1" w14:textId="367100CA" w:rsidR="001F5F75" w:rsidRPr="00865543" w:rsidRDefault="00EA2918" w:rsidP="00365FBC">
            <w:pPr>
              <w:spacing w:after="60"/>
              <w:rPr>
                <w:rFonts w:ascii="Cambria" w:hAnsi="Cambria"/>
                <w:b/>
                <w:sz w:val="22"/>
                <w:szCs w:val="22"/>
              </w:rPr>
            </w:pPr>
            <w:r w:rsidRPr="1A455AA0">
              <w:rPr>
                <w:rFonts w:ascii="Cambria" w:hAnsi="Cambria"/>
                <w:sz w:val="22"/>
                <w:szCs w:val="22"/>
              </w:rPr>
              <w:t>0 Eur bez DPH</w:t>
            </w:r>
          </w:p>
        </w:tc>
        <w:tc>
          <w:tcPr>
            <w:tcW w:w="877" w:type="pct"/>
          </w:tcPr>
          <w:p w14:paraId="0BE5E408" w14:textId="538CDC0B" w:rsidR="001F5F75" w:rsidRPr="00865543" w:rsidRDefault="001F5F75" w:rsidP="00365FBC">
            <w:pPr>
              <w:spacing w:after="60"/>
              <w:rPr>
                <w:rFonts w:ascii="Cambria" w:hAnsi="Cambria"/>
                <w:sz w:val="22"/>
                <w:szCs w:val="22"/>
              </w:rPr>
            </w:pPr>
            <w:r w:rsidRPr="00865543">
              <w:rPr>
                <w:rFonts w:ascii="Cambria" w:hAnsi="Cambria"/>
                <w:sz w:val="22"/>
                <w:szCs w:val="22"/>
              </w:rPr>
              <w:t>1</w:t>
            </w:r>
          </w:p>
        </w:tc>
        <w:tc>
          <w:tcPr>
            <w:tcW w:w="2895" w:type="pct"/>
          </w:tcPr>
          <w:p w14:paraId="79D232E4" w14:textId="457B7148" w:rsidR="001F5F75" w:rsidRPr="003547CE" w:rsidRDefault="001F5F75" w:rsidP="00365FBC">
            <w:pPr>
              <w:spacing w:after="60"/>
              <w:rPr>
                <w:rFonts w:ascii="Cambria" w:hAnsi="Cambria"/>
                <w:b/>
                <w:bCs/>
                <w:sz w:val="22"/>
                <w:szCs w:val="22"/>
              </w:rPr>
            </w:pPr>
            <w:r w:rsidRPr="003547CE">
              <w:rPr>
                <w:rFonts w:ascii="Cambria" w:hAnsi="Cambria"/>
                <w:b/>
                <w:bCs/>
                <w:sz w:val="22"/>
                <w:szCs w:val="22"/>
                <w:u w:val="single"/>
              </w:rPr>
              <w:t>Prevádzkar preukázal, že</w:t>
            </w:r>
            <w:r w:rsidRPr="003547CE">
              <w:rPr>
                <w:rFonts w:ascii="Cambria" w:hAnsi="Cambria"/>
                <w:b/>
                <w:bCs/>
                <w:sz w:val="22"/>
                <w:szCs w:val="22"/>
              </w:rPr>
              <w:t>:</w:t>
            </w:r>
          </w:p>
          <w:p w14:paraId="44DA5037" w14:textId="111D1BE5" w:rsidR="001F5F75" w:rsidRPr="00865543" w:rsidRDefault="2503609F" w:rsidP="00365FBC">
            <w:pPr>
              <w:spacing w:after="60"/>
              <w:rPr>
                <w:rFonts w:ascii="Cambria" w:hAnsi="Cambria"/>
                <w:sz w:val="22"/>
                <w:szCs w:val="22"/>
              </w:rPr>
            </w:pPr>
            <w:r w:rsidRPr="7F1F7F09">
              <w:rPr>
                <w:rFonts w:ascii="Cambria" w:hAnsi="Cambria"/>
                <w:sz w:val="22"/>
                <w:szCs w:val="22"/>
              </w:rPr>
              <w:t xml:space="preserve">hodnotené individuálne schopnosti a vlastnosti </w:t>
            </w:r>
            <w:r w:rsidR="7BC25626" w:rsidRPr="7F1F7F09">
              <w:rPr>
                <w:rFonts w:ascii="Cambria" w:hAnsi="Cambria"/>
                <w:sz w:val="22"/>
                <w:szCs w:val="22"/>
              </w:rPr>
              <w:t>má</w:t>
            </w:r>
            <w:r w:rsidRPr="7F1F7F09">
              <w:rPr>
                <w:rFonts w:ascii="Cambria" w:hAnsi="Cambria"/>
                <w:sz w:val="22"/>
                <w:szCs w:val="22"/>
              </w:rPr>
              <w:t xml:space="preserve"> v</w:t>
            </w:r>
            <w:r w:rsidR="00E86CB5" w:rsidRPr="7F1F7F09">
              <w:rPr>
                <w:rFonts w:ascii="Cambria" w:hAnsi="Cambria"/>
                <w:sz w:val="22"/>
                <w:szCs w:val="22"/>
              </w:rPr>
              <w:t> </w:t>
            </w:r>
            <w:r w:rsidRPr="7F1F7F09">
              <w:rPr>
                <w:rFonts w:ascii="Cambria" w:hAnsi="Cambria"/>
                <w:sz w:val="22"/>
                <w:szCs w:val="22"/>
              </w:rPr>
              <w:t>rozsahu potrebnom na riadne plnenie predmetu zákazky</w:t>
            </w:r>
            <w:r w:rsidR="5D48ECE6" w:rsidRPr="7F1F7F09">
              <w:rPr>
                <w:rFonts w:ascii="Cambria" w:hAnsi="Cambria"/>
                <w:sz w:val="22"/>
                <w:szCs w:val="22"/>
              </w:rPr>
              <w:t xml:space="preserve"> na základnej úrovni</w:t>
            </w:r>
            <w:r w:rsidR="7BC25626" w:rsidRPr="7F1F7F09">
              <w:rPr>
                <w:rFonts w:ascii="Cambria" w:hAnsi="Cambria"/>
                <w:sz w:val="22"/>
                <w:szCs w:val="22"/>
              </w:rPr>
              <w:t>.</w:t>
            </w:r>
            <w:r w:rsidRPr="7F1F7F09">
              <w:rPr>
                <w:rFonts w:ascii="Cambria" w:hAnsi="Cambria"/>
                <w:sz w:val="22"/>
                <w:szCs w:val="22"/>
              </w:rPr>
              <w:t xml:space="preserve"> Z obsahu osobného pohovoru vyplynul</w:t>
            </w:r>
            <w:r w:rsidR="6AD1FC1C" w:rsidRPr="7F1F7F09">
              <w:rPr>
                <w:rFonts w:ascii="Cambria" w:hAnsi="Cambria"/>
                <w:sz w:val="22"/>
                <w:szCs w:val="22"/>
              </w:rPr>
              <w:t>a</w:t>
            </w:r>
            <w:r w:rsidRPr="7F1F7F09">
              <w:rPr>
                <w:rFonts w:ascii="Cambria" w:hAnsi="Cambria"/>
                <w:sz w:val="22"/>
                <w:szCs w:val="22"/>
              </w:rPr>
              <w:t xml:space="preserve"> </w:t>
            </w:r>
            <w:r w:rsidR="2E983639" w:rsidRPr="7F1F7F09">
              <w:rPr>
                <w:rFonts w:ascii="Cambria" w:hAnsi="Cambria"/>
                <w:sz w:val="22"/>
                <w:szCs w:val="22"/>
              </w:rPr>
              <w:t>len bazálna úroveň</w:t>
            </w:r>
            <w:r w:rsidRPr="7F1F7F09">
              <w:rPr>
                <w:rFonts w:ascii="Cambria" w:hAnsi="Cambria"/>
                <w:sz w:val="22"/>
                <w:szCs w:val="22"/>
              </w:rPr>
              <w:t xml:space="preserve"> pri jasnej, vecnej a zrozumiteľnej komunikácii, pri štruktúrovanom, presvedčivom a</w:t>
            </w:r>
            <w:r w:rsidR="00E86CB5" w:rsidRPr="7F1F7F09">
              <w:rPr>
                <w:rFonts w:ascii="Cambria" w:hAnsi="Cambria"/>
                <w:sz w:val="22"/>
                <w:szCs w:val="22"/>
              </w:rPr>
              <w:t> </w:t>
            </w:r>
            <w:r w:rsidRPr="7F1F7F09">
              <w:rPr>
                <w:rFonts w:ascii="Cambria" w:hAnsi="Cambria"/>
                <w:sz w:val="22"/>
                <w:szCs w:val="22"/>
              </w:rPr>
              <w:t>dôveryhodnom prejave, pri efektívnom prístupe k</w:t>
            </w:r>
            <w:r w:rsidR="00E86CB5" w:rsidRPr="7F1F7F09">
              <w:rPr>
                <w:rFonts w:ascii="Cambria" w:hAnsi="Cambria"/>
                <w:sz w:val="22"/>
                <w:szCs w:val="22"/>
              </w:rPr>
              <w:t> </w:t>
            </w:r>
            <w:r w:rsidRPr="7F1F7F09">
              <w:rPr>
                <w:rFonts w:ascii="Cambria" w:hAnsi="Cambria"/>
                <w:sz w:val="22"/>
                <w:szCs w:val="22"/>
              </w:rPr>
              <w:t>riešeniu krízových situácií, pri proaktívnej identifikácii rizík, predchádzaní problémom a návrhu praktických riešení alebo pri porozumení špecifikám predmetu zákazky a zohľadnení potrieb verejného obstarávateľa, prevádzky a koncových užívateľov</w:t>
            </w:r>
            <w:r w:rsidR="62B49423" w:rsidRPr="7F1F7F09">
              <w:rPr>
                <w:rFonts w:ascii="Cambria" w:hAnsi="Cambria"/>
                <w:sz w:val="22"/>
                <w:szCs w:val="22"/>
              </w:rPr>
              <w:t>.</w:t>
            </w:r>
          </w:p>
        </w:tc>
      </w:tr>
    </w:tbl>
    <w:p w14:paraId="3770D02A" w14:textId="77777777" w:rsidR="0040506A" w:rsidRPr="00865543" w:rsidRDefault="0040506A" w:rsidP="00365FBC">
      <w:pPr>
        <w:spacing w:after="60"/>
        <w:rPr>
          <w:rFonts w:ascii="Cambria" w:hAnsi="Cambria"/>
          <w:b/>
          <w:bCs/>
          <w:sz w:val="22"/>
          <w:szCs w:val="22"/>
        </w:rPr>
      </w:pPr>
    </w:p>
    <w:p w14:paraId="2DEC76E8" w14:textId="21548620" w:rsidR="008104F9" w:rsidRPr="00865543" w:rsidRDefault="008104F9" w:rsidP="2953CF82">
      <w:pPr>
        <w:pStyle w:val="Odsekzoznamu"/>
        <w:numPr>
          <w:ilvl w:val="1"/>
          <w:numId w:val="17"/>
        </w:numPr>
        <w:ind w:left="0" w:hanging="709"/>
        <w:rPr>
          <w:rFonts w:ascii="Cambria" w:hAnsi="Cambria"/>
          <w:sz w:val="22"/>
          <w:szCs w:val="22"/>
        </w:rPr>
      </w:pPr>
      <w:r w:rsidRPr="2953CF82">
        <w:rPr>
          <w:rFonts w:ascii="Cambria" w:hAnsi="Cambria"/>
          <w:sz w:val="22"/>
          <w:szCs w:val="22"/>
        </w:rPr>
        <w:t>Kritérium vyhodnocuje osobitná odborná komisia zložená z odborníka (odborníkov) z oblasti psychológi</w:t>
      </w:r>
      <w:r w:rsidR="003532C7" w:rsidRPr="2953CF82">
        <w:rPr>
          <w:rFonts w:ascii="Cambria" w:hAnsi="Cambria"/>
          <w:sz w:val="22"/>
          <w:szCs w:val="22"/>
        </w:rPr>
        <w:t>e</w:t>
      </w:r>
      <w:r w:rsidRPr="2953CF82">
        <w:rPr>
          <w:rFonts w:ascii="Cambria" w:hAnsi="Cambria"/>
          <w:sz w:val="22"/>
          <w:szCs w:val="22"/>
        </w:rPr>
        <w:t xml:space="preserve"> a odborných zástupcov vecného gestora verejného obstarávateľa, ktorí budú s prevádzkarom v čase plnenia </w:t>
      </w:r>
      <w:r w:rsidR="00336408" w:rsidRPr="1B8CFDA9">
        <w:rPr>
          <w:rFonts w:ascii="Cambria" w:hAnsi="Cambria"/>
          <w:sz w:val="22"/>
          <w:szCs w:val="22"/>
        </w:rPr>
        <w:t>Z</w:t>
      </w:r>
      <w:r w:rsidRPr="1B8CFDA9">
        <w:rPr>
          <w:rFonts w:ascii="Cambria" w:hAnsi="Cambria"/>
          <w:sz w:val="22"/>
          <w:szCs w:val="22"/>
        </w:rPr>
        <w:t>mluvy</w:t>
      </w:r>
      <w:r w:rsidRPr="2953CF82">
        <w:rPr>
          <w:rFonts w:ascii="Cambria" w:hAnsi="Cambria"/>
          <w:sz w:val="22"/>
          <w:szCs w:val="22"/>
        </w:rPr>
        <w:t xml:space="preserve"> spolupracovať</w:t>
      </w:r>
      <w:r w:rsidR="005143B8" w:rsidRPr="2953CF82">
        <w:rPr>
          <w:rFonts w:ascii="Cambria" w:hAnsi="Cambria"/>
          <w:sz w:val="22"/>
          <w:szCs w:val="22"/>
        </w:rPr>
        <w:t>/</w:t>
      </w:r>
      <w:r w:rsidRPr="2953CF82">
        <w:rPr>
          <w:rFonts w:ascii="Cambria" w:hAnsi="Cambria"/>
          <w:sz w:val="22"/>
          <w:szCs w:val="22"/>
        </w:rPr>
        <w:t>komunikovať.</w:t>
      </w:r>
    </w:p>
    <w:p w14:paraId="6D4088A2" w14:textId="05E3DE14" w:rsidR="001D4BF9" w:rsidRPr="00865543" w:rsidRDefault="001F5F75" w:rsidP="2953CF82">
      <w:pPr>
        <w:pStyle w:val="Odsekzoznamu"/>
        <w:numPr>
          <w:ilvl w:val="1"/>
          <w:numId w:val="17"/>
        </w:numPr>
        <w:ind w:left="0" w:hanging="709"/>
        <w:rPr>
          <w:rFonts w:ascii="Cambria" w:hAnsi="Cambria"/>
          <w:sz w:val="22"/>
          <w:szCs w:val="22"/>
        </w:rPr>
      </w:pPr>
      <w:bookmarkStart w:id="54" w:name="_Hlk216265311"/>
      <w:r w:rsidRPr="2953CF82">
        <w:rPr>
          <w:rFonts w:ascii="Cambria" w:hAnsi="Cambria"/>
          <w:sz w:val="22"/>
          <w:szCs w:val="22"/>
        </w:rPr>
        <w:t>Osobitná k</w:t>
      </w:r>
      <w:r w:rsidR="001D4BF9" w:rsidRPr="2953CF82">
        <w:rPr>
          <w:rFonts w:ascii="Cambria" w:hAnsi="Cambria"/>
          <w:sz w:val="22"/>
          <w:szCs w:val="22"/>
        </w:rPr>
        <w:t xml:space="preserve">omisia vyhodnotí </w:t>
      </w:r>
      <w:r w:rsidR="00673288" w:rsidRPr="2953CF82">
        <w:rPr>
          <w:rFonts w:ascii="Cambria" w:hAnsi="Cambria"/>
          <w:sz w:val="22"/>
          <w:szCs w:val="22"/>
        </w:rPr>
        <w:t xml:space="preserve">úroveň vlastností a schopností </w:t>
      </w:r>
      <w:r w:rsidR="00AF493D" w:rsidRPr="2953CF82">
        <w:rPr>
          <w:rFonts w:ascii="Cambria" w:hAnsi="Cambria"/>
          <w:sz w:val="22"/>
          <w:szCs w:val="22"/>
        </w:rPr>
        <w:t>prevádzkara</w:t>
      </w:r>
      <w:r w:rsidR="00943F63" w:rsidRPr="2953CF82">
        <w:rPr>
          <w:rFonts w:ascii="Cambria" w:hAnsi="Cambria"/>
          <w:sz w:val="22"/>
          <w:szCs w:val="22"/>
        </w:rPr>
        <w:t xml:space="preserve"> </w:t>
      </w:r>
      <w:r w:rsidR="00673288" w:rsidRPr="2953CF82">
        <w:rPr>
          <w:rFonts w:ascii="Cambria" w:hAnsi="Cambria"/>
          <w:sz w:val="22"/>
          <w:szCs w:val="22"/>
        </w:rPr>
        <w:t>a vyhodnotenú úroveň</w:t>
      </w:r>
      <w:r w:rsidR="001D4BF9" w:rsidRPr="2953CF82">
        <w:rPr>
          <w:rFonts w:ascii="Cambria" w:hAnsi="Cambria"/>
          <w:sz w:val="22"/>
          <w:szCs w:val="22"/>
        </w:rPr>
        <w:t xml:space="preserve"> zdôvodní. Komisia </w:t>
      </w:r>
      <w:r w:rsidR="00927C8C" w:rsidRPr="2953CF82">
        <w:rPr>
          <w:rFonts w:ascii="Cambria" w:hAnsi="Cambria"/>
          <w:sz w:val="22"/>
          <w:szCs w:val="22"/>
        </w:rPr>
        <w:t xml:space="preserve">vyhodnotí a priradí úroveň vlastností a schopností </w:t>
      </w:r>
      <w:r w:rsidR="00AF493D" w:rsidRPr="2953CF82">
        <w:rPr>
          <w:rFonts w:ascii="Cambria" w:hAnsi="Cambria"/>
          <w:sz w:val="22"/>
          <w:szCs w:val="22"/>
        </w:rPr>
        <w:t xml:space="preserve">prevádzkara </w:t>
      </w:r>
      <w:r w:rsidR="001D4BF9" w:rsidRPr="2953CF82">
        <w:rPr>
          <w:rFonts w:ascii="Cambria" w:hAnsi="Cambria"/>
          <w:b/>
          <w:bCs/>
          <w:sz w:val="22"/>
          <w:szCs w:val="22"/>
        </w:rPr>
        <w:t>ako celok na základe konsenzu</w:t>
      </w:r>
      <w:r w:rsidR="006939CB">
        <w:rPr>
          <w:rFonts w:ascii="Cambria" w:hAnsi="Cambria"/>
          <w:sz w:val="22"/>
          <w:szCs w:val="22"/>
        </w:rPr>
        <w:t>. V</w:t>
      </w:r>
      <w:r w:rsidR="001D4BF9" w:rsidRPr="2953CF82">
        <w:rPr>
          <w:rFonts w:ascii="Cambria" w:hAnsi="Cambria"/>
          <w:sz w:val="22"/>
          <w:szCs w:val="22"/>
        </w:rPr>
        <w:t xml:space="preserve"> prípade, že nedôjde ku konsenzu, </w:t>
      </w:r>
      <w:r w:rsidR="00B670C0">
        <w:rPr>
          <w:rFonts w:ascii="Cambria" w:hAnsi="Cambria"/>
          <w:sz w:val="22"/>
          <w:szCs w:val="22"/>
        </w:rPr>
        <w:t xml:space="preserve">komisia urči </w:t>
      </w:r>
      <w:r w:rsidR="00CE5D1F">
        <w:rPr>
          <w:rFonts w:ascii="Cambria" w:hAnsi="Cambria"/>
          <w:sz w:val="22"/>
          <w:szCs w:val="22"/>
        </w:rPr>
        <w:t>úroveň</w:t>
      </w:r>
      <w:r w:rsidR="0032367B">
        <w:rPr>
          <w:rFonts w:ascii="Cambria" w:hAnsi="Cambria"/>
          <w:sz w:val="22"/>
          <w:szCs w:val="22"/>
        </w:rPr>
        <w:t xml:space="preserve"> 3. </w:t>
      </w:r>
      <w:bookmarkEnd w:id="54"/>
    </w:p>
    <w:p w14:paraId="6B553182" w14:textId="77777777" w:rsidR="00DD014C" w:rsidRPr="00865543" w:rsidRDefault="00312653" w:rsidP="2953CF82">
      <w:pPr>
        <w:pStyle w:val="Odsekzoznamu"/>
        <w:numPr>
          <w:ilvl w:val="1"/>
          <w:numId w:val="17"/>
        </w:numPr>
        <w:ind w:left="0" w:hanging="709"/>
        <w:rPr>
          <w:rFonts w:ascii="Cambria" w:hAnsi="Cambria"/>
          <w:sz w:val="22"/>
          <w:szCs w:val="22"/>
        </w:rPr>
      </w:pPr>
      <w:r w:rsidRPr="2953CF82">
        <w:rPr>
          <w:rFonts w:ascii="Cambria" w:hAnsi="Cambria"/>
          <w:sz w:val="22"/>
          <w:szCs w:val="22"/>
        </w:rPr>
        <w:t>Uchádzačovi bude na účely hodnotenia ponúk odpočít</w:t>
      </w:r>
      <w:r w:rsidR="00055CA0" w:rsidRPr="2953CF82">
        <w:rPr>
          <w:rFonts w:ascii="Cambria" w:hAnsi="Cambria"/>
          <w:sz w:val="22"/>
          <w:szCs w:val="22"/>
        </w:rPr>
        <w:t>aná od jeho Ceny ponuky suma podľa nasledujúceho vzorca:</w:t>
      </w:r>
    </w:p>
    <w:p w14:paraId="4193C6C1" w14:textId="19B18927" w:rsidR="00055CA0" w:rsidRPr="00865543" w:rsidRDefault="00587321" w:rsidP="00365FBC">
      <w:pPr>
        <w:spacing w:after="60"/>
        <w:rPr>
          <w:rFonts w:ascii="Cambria" w:hAnsi="Cambria"/>
          <w:b/>
          <w:sz w:val="22"/>
          <w:szCs w:val="22"/>
        </w:rPr>
      </w:pPr>
      <w:r w:rsidRPr="00865543">
        <w:rPr>
          <w:rFonts w:ascii="Cambria" w:hAnsi="Cambria"/>
          <w:b/>
          <w:sz w:val="22"/>
          <w:szCs w:val="22"/>
        </w:rPr>
        <w:br/>
      </w:r>
      <m:oMathPara>
        <m:oMath>
          <m:r>
            <m:rPr>
              <m:sty m:val="b"/>
            </m:rPr>
            <w:rPr>
              <w:rFonts w:ascii="Cambria Math" w:hAnsi="Cambria Math"/>
              <w:sz w:val="22"/>
              <w:szCs w:val="22"/>
            </w:rPr>
            <m:t>k4</m:t>
          </m:r>
          <m:r>
            <m:rPr>
              <m:sty m:val="bi"/>
            </m:rPr>
            <w:rPr>
              <w:rFonts w:ascii="Cambria Math" w:hAnsi="Cambria Math"/>
              <w:sz w:val="22"/>
              <w:szCs w:val="22"/>
            </w:rPr>
            <m:t>=HU</m:t>
          </m:r>
        </m:oMath>
      </m:oMathPara>
    </w:p>
    <w:p w14:paraId="7FB98074" w14:textId="77777777" w:rsidR="00AF7781" w:rsidRPr="00865543" w:rsidRDefault="00AF7781" w:rsidP="00365FBC">
      <w:pPr>
        <w:spacing w:after="60"/>
        <w:rPr>
          <w:rFonts w:ascii="Cambria" w:hAnsi="Cambria"/>
          <w:sz w:val="22"/>
          <w:szCs w:val="22"/>
        </w:rPr>
      </w:pPr>
    </w:p>
    <w:tbl>
      <w:tblPr>
        <w:tblStyle w:val="Mriekatabuky"/>
        <w:tblW w:w="0" w:type="auto"/>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1133"/>
        <w:gridCol w:w="7929"/>
      </w:tblGrid>
      <w:tr w:rsidR="0056256F" w:rsidRPr="00865543" w14:paraId="7C5D9F3B" w14:textId="77777777" w:rsidTr="2953CF82">
        <w:tc>
          <w:tcPr>
            <w:tcW w:w="1134" w:type="dxa"/>
          </w:tcPr>
          <w:p w14:paraId="2D634564" w14:textId="2F9CF0C8" w:rsidR="0056256F" w:rsidRPr="00865543" w:rsidRDefault="208D943A" w:rsidP="00365FBC">
            <w:pPr>
              <w:spacing w:after="60"/>
              <w:rPr>
                <w:rFonts w:ascii="Cambria" w:hAnsi="Cambria"/>
                <w:sz w:val="22"/>
                <w:szCs w:val="22"/>
              </w:rPr>
            </w:pPr>
            <w:r w:rsidRPr="2953CF82">
              <w:rPr>
                <w:rFonts w:ascii="Cambria" w:hAnsi="Cambria"/>
                <w:sz w:val="22"/>
                <w:szCs w:val="22"/>
              </w:rPr>
              <w:t>k</w:t>
            </w:r>
            <w:r w:rsidR="00AF493D" w:rsidRPr="2953CF82">
              <w:rPr>
                <w:rFonts w:ascii="Cambria" w:hAnsi="Cambria"/>
                <w:sz w:val="22"/>
                <w:szCs w:val="22"/>
              </w:rPr>
              <w:t>4</w:t>
            </w:r>
          </w:p>
        </w:tc>
        <w:tc>
          <w:tcPr>
            <w:tcW w:w="7938" w:type="dxa"/>
          </w:tcPr>
          <w:p w14:paraId="5469DD5A" w14:textId="77777777" w:rsidR="0056256F" w:rsidRPr="00865543" w:rsidRDefault="0056256F" w:rsidP="00365FBC">
            <w:pPr>
              <w:spacing w:after="60"/>
              <w:rPr>
                <w:rFonts w:ascii="Cambria" w:hAnsi="Cambria"/>
                <w:sz w:val="22"/>
                <w:szCs w:val="22"/>
              </w:rPr>
            </w:pPr>
            <w:r w:rsidRPr="00865543">
              <w:rPr>
                <w:rFonts w:ascii="Cambria" w:hAnsi="Cambria"/>
                <w:sz w:val="22"/>
                <w:szCs w:val="22"/>
              </w:rPr>
              <w:t>Suma, ktorá bude odpočítaná z Ceny ponuky na účely hodnotenia ponúk</w:t>
            </w:r>
          </w:p>
        </w:tc>
      </w:tr>
      <w:tr w:rsidR="0056256F" w:rsidRPr="00865543" w14:paraId="11B29ABF" w14:textId="77777777" w:rsidTr="2953CF82">
        <w:tc>
          <w:tcPr>
            <w:tcW w:w="1134" w:type="dxa"/>
          </w:tcPr>
          <w:p w14:paraId="239D22DA" w14:textId="6F216863" w:rsidR="0056256F" w:rsidRPr="00865543" w:rsidRDefault="0056256F" w:rsidP="00365FBC">
            <w:pPr>
              <w:spacing w:after="60"/>
              <w:rPr>
                <w:rFonts w:ascii="Cambria" w:hAnsi="Cambria"/>
                <w:sz w:val="22"/>
                <w:szCs w:val="22"/>
              </w:rPr>
            </w:pPr>
            <w:r w:rsidRPr="00865543">
              <w:rPr>
                <w:rFonts w:ascii="Cambria" w:hAnsi="Cambria"/>
                <w:sz w:val="22"/>
                <w:szCs w:val="22"/>
              </w:rPr>
              <w:t>H</w:t>
            </w:r>
            <w:r w:rsidR="0030539C" w:rsidRPr="00865543">
              <w:rPr>
                <w:rFonts w:ascii="Cambria" w:hAnsi="Cambria"/>
                <w:sz w:val="22"/>
                <w:szCs w:val="22"/>
              </w:rPr>
              <w:t>U</w:t>
            </w:r>
          </w:p>
        </w:tc>
        <w:tc>
          <w:tcPr>
            <w:tcW w:w="7938" w:type="dxa"/>
          </w:tcPr>
          <w:p w14:paraId="5E4ED79D" w14:textId="3891BF86" w:rsidR="0056256F" w:rsidRPr="00865543" w:rsidRDefault="00AF0ABD" w:rsidP="00365FBC">
            <w:pPr>
              <w:spacing w:after="60"/>
              <w:rPr>
                <w:rFonts w:ascii="Cambria" w:hAnsi="Cambria"/>
                <w:sz w:val="22"/>
                <w:szCs w:val="22"/>
              </w:rPr>
            </w:pPr>
            <w:r w:rsidRPr="00865543">
              <w:rPr>
                <w:rFonts w:ascii="Cambria" w:hAnsi="Cambria"/>
                <w:sz w:val="22"/>
                <w:szCs w:val="22"/>
              </w:rPr>
              <w:t xml:space="preserve">bonusová suma priradená </w:t>
            </w:r>
            <w:r w:rsidR="005F6C3E" w:rsidRPr="00865543">
              <w:rPr>
                <w:rFonts w:ascii="Cambria" w:hAnsi="Cambria"/>
                <w:sz w:val="22"/>
                <w:szCs w:val="22"/>
              </w:rPr>
              <w:t>h</w:t>
            </w:r>
            <w:r w:rsidR="0056256F" w:rsidRPr="00865543">
              <w:rPr>
                <w:rFonts w:ascii="Cambria" w:hAnsi="Cambria"/>
                <w:sz w:val="22"/>
                <w:szCs w:val="22"/>
              </w:rPr>
              <w:t>odnot</w:t>
            </w:r>
            <w:r w:rsidR="005F6C3E" w:rsidRPr="00865543">
              <w:rPr>
                <w:rFonts w:ascii="Cambria" w:hAnsi="Cambria"/>
                <w:sz w:val="22"/>
                <w:szCs w:val="22"/>
              </w:rPr>
              <w:t>e</w:t>
            </w:r>
            <w:r w:rsidR="0056256F" w:rsidRPr="00865543">
              <w:rPr>
                <w:rFonts w:ascii="Cambria" w:hAnsi="Cambria"/>
                <w:sz w:val="22"/>
                <w:szCs w:val="22"/>
              </w:rPr>
              <w:t xml:space="preserve"> </w:t>
            </w:r>
            <w:r w:rsidR="00522C74" w:rsidRPr="00865543">
              <w:rPr>
                <w:rFonts w:ascii="Cambria" w:hAnsi="Cambria"/>
                <w:sz w:val="22"/>
                <w:szCs w:val="22"/>
              </w:rPr>
              <w:t xml:space="preserve">úrovne vlastností a schopností </w:t>
            </w:r>
            <w:r w:rsidR="00AF493D" w:rsidRPr="00865543">
              <w:rPr>
                <w:rFonts w:ascii="Cambria" w:hAnsi="Cambria"/>
                <w:sz w:val="22"/>
                <w:szCs w:val="22"/>
              </w:rPr>
              <w:t>prevádzkara</w:t>
            </w:r>
          </w:p>
        </w:tc>
      </w:tr>
    </w:tbl>
    <w:p w14:paraId="1FD5EF0D" w14:textId="77777777" w:rsidR="001D4BF9" w:rsidRPr="00865543" w:rsidRDefault="001D4BF9" w:rsidP="00365FBC">
      <w:pPr>
        <w:spacing w:after="60"/>
        <w:ind w:left="360"/>
        <w:rPr>
          <w:rFonts w:ascii="Cambria" w:hAnsi="Cambria"/>
          <w:b/>
          <w:bCs/>
          <w:sz w:val="22"/>
          <w:szCs w:val="22"/>
        </w:rPr>
      </w:pPr>
    </w:p>
    <w:p w14:paraId="27A2C2DE" w14:textId="356E7DA3" w:rsidR="00AF493D" w:rsidRPr="00865543" w:rsidRDefault="00AF493D" w:rsidP="2953CF82">
      <w:pPr>
        <w:pStyle w:val="Nadpis2"/>
        <w:numPr>
          <w:ilvl w:val="0"/>
          <w:numId w:val="17"/>
        </w:numPr>
        <w:shd w:val="clear" w:color="auto" w:fill="DBDBDB" w:themeFill="accent3" w:themeFillTint="66"/>
        <w:spacing w:before="0" w:after="60"/>
        <w:ind w:left="0" w:hanging="426"/>
        <w:rPr>
          <w:rStyle w:val="Nzvybodov"/>
        </w:rPr>
      </w:pPr>
      <w:bookmarkStart w:id="55" w:name="_Toc234833975"/>
      <w:r w:rsidRPr="2953CF82">
        <w:rPr>
          <w:rStyle w:val="Nzvybodov"/>
        </w:rPr>
        <w:lastRenderedPageBreak/>
        <w:t xml:space="preserve">k5 Kvalita vzorového jedálneho </w:t>
      </w:r>
      <w:r w:rsidRPr="1B8CFDA9">
        <w:rPr>
          <w:rStyle w:val="Nzvybodov"/>
        </w:rPr>
        <w:t>lístk</w:t>
      </w:r>
      <w:r w:rsidR="003F6B76" w:rsidRPr="1B8CFDA9">
        <w:rPr>
          <w:rStyle w:val="Nzvybodov"/>
        </w:rPr>
        <w:t>a</w:t>
      </w:r>
      <w:bookmarkEnd w:id="55"/>
    </w:p>
    <w:p w14:paraId="7B6F5EE6" w14:textId="54133F60" w:rsidR="00F15A33" w:rsidRPr="00865543" w:rsidRDefault="00F15A33" w:rsidP="2953CF82">
      <w:pPr>
        <w:pStyle w:val="Odsekzoznamu"/>
        <w:numPr>
          <w:ilvl w:val="1"/>
          <w:numId w:val="17"/>
        </w:numPr>
        <w:ind w:left="0" w:hanging="567"/>
        <w:rPr>
          <w:rFonts w:ascii="Cambria" w:hAnsi="Cambria"/>
          <w:b/>
          <w:bCs/>
          <w:sz w:val="22"/>
          <w:szCs w:val="22"/>
        </w:rPr>
      </w:pPr>
      <w:r w:rsidRPr="77E5E98A">
        <w:rPr>
          <w:rFonts w:ascii="Cambria" w:hAnsi="Cambria"/>
          <w:sz w:val="22"/>
          <w:szCs w:val="22"/>
        </w:rPr>
        <w:t xml:space="preserve">Kvalita vzorového jedálneho lístka na obdobie </w:t>
      </w:r>
      <w:r w:rsidR="0CFDFFE2" w:rsidRPr="77E5E98A">
        <w:rPr>
          <w:rFonts w:ascii="Cambria" w:hAnsi="Cambria"/>
          <w:sz w:val="22"/>
          <w:szCs w:val="22"/>
        </w:rPr>
        <w:t>8</w:t>
      </w:r>
      <w:r w:rsidRPr="77E5E98A">
        <w:rPr>
          <w:rFonts w:ascii="Cambria" w:hAnsi="Cambria"/>
          <w:sz w:val="22"/>
          <w:szCs w:val="22"/>
        </w:rPr>
        <w:t xml:space="preserve"> pracovných týždňov</w:t>
      </w:r>
      <w:r w:rsidR="3E5244EC" w:rsidRPr="77E5E98A">
        <w:rPr>
          <w:rFonts w:ascii="Cambria" w:hAnsi="Cambria"/>
          <w:sz w:val="22"/>
          <w:szCs w:val="22"/>
        </w:rPr>
        <w:t xml:space="preserve"> (40 pracovných dní)</w:t>
      </w:r>
      <w:r w:rsidRPr="77E5E98A">
        <w:rPr>
          <w:rFonts w:ascii="Cambria" w:hAnsi="Cambria"/>
          <w:sz w:val="22"/>
          <w:szCs w:val="22"/>
        </w:rPr>
        <w:t>.</w:t>
      </w:r>
    </w:p>
    <w:p w14:paraId="4BF3BA42" w14:textId="07F30C97" w:rsidR="00F15A33" w:rsidRPr="00390E2E" w:rsidRDefault="00F15A33" w:rsidP="2953CF82">
      <w:pPr>
        <w:pStyle w:val="Odsekzoznamu"/>
        <w:numPr>
          <w:ilvl w:val="1"/>
          <w:numId w:val="17"/>
        </w:numPr>
        <w:ind w:left="0" w:hanging="567"/>
        <w:rPr>
          <w:rFonts w:ascii="Cambria" w:hAnsi="Cambria"/>
          <w:b/>
          <w:bCs/>
          <w:sz w:val="22"/>
          <w:szCs w:val="22"/>
        </w:rPr>
      </w:pPr>
      <w:r w:rsidRPr="77E5E98A">
        <w:rPr>
          <w:rFonts w:ascii="Cambria" w:hAnsi="Cambria"/>
          <w:sz w:val="22"/>
          <w:szCs w:val="22"/>
        </w:rPr>
        <w:t>Účel</w:t>
      </w:r>
      <w:r w:rsidR="00390E2E" w:rsidRPr="77E5E98A">
        <w:rPr>
          <w:rFonts w:ascii="Cambria" w:hAnsi="Cambria"/>
          <w:sz w:val="22"/>
          <w:szCs w:val="22"/>
        </w:rPr>
        <w:t>om (c</w:t>
      </w:r>
      <w:r w:rsidRPr="77E5E98A">
        <w:rPr>
          <w:rFonts w:ascii="Cambria" w:hAnsi="Cambria"/>
          <w:sz w:val="22"/>
          <w:szCs w:val="22"/>
        </w:rPr>
        <w:t>ieľom</w:t>
      </w:r>
      <w:r w:rsidR="00390E2E" w:rsidRPr="77E5E98A">
        <w:rPr>
          <w:rFonts w:ascii="Cambria" w:hAnsi="Cambria"/>
          <w:sz w:val="22"/>
          <w:szCs w:val="22"/>
        </w:rPr>
        <w:t>)</w:t>
      </w:r>
      <w:r w:rsidRPr="77E5E98A">
        <w:rPr>
          <w:rFonts w:ascii="Cambria" w:hAnsi="Cambria"/>
          <w:sz w:val="22"/>
          <w:szCs w:val="22"/>
        </w:rPr>
        <w:t xml:space="preserve"> kritéria</w:t>
      </w:r>
      <w:r w:rsidR="521C22E9" w:rsidRPr="77E5E98A">
        <w:rPr>
          <w:rFonts w:ascii="Cambria" w:hAnsi="Cambria"/>
          <w:sz w:val="22"/>
          <w:szCs w:val="22"/>
        </w:rPr>
        <w:t xml:space="preserve"> k5</w:t>
      </w:r>
      <w:r w:rsidRPr="77E5E98A">
        <w:rPr>
          <w:rFonts w:ascii="Cambria" w:hAnsi="Cambria"/>
          <w:sz w:val="22"/>
          <w:szCs w:val="22"/>
        </w:rPr>
        <w:t xml:space="preserve"> je posúdiť odbornú úroveň, výživovú vyváženosť, pestrosť a</w:t>
      </w:r>
      <w:r w:rsidR="00202F0C" w:rsidRPr="77E5E98A">
        <w:rPr>
          <w:rFonts w:ascii="Cambria" w:hAnsi="Cambria"/>
          <w:sz w:val="22"/>
          <w:szCs w:val="22"/>
        </w:rPr>
        <w:t> </w:t>
      </w:r>
      <w:r w:rsidRPr="77E5E98A">
        <w:rPr>
          <w:rFonts w:ascii="Cambria" w:hAnsi="Cambria"/>
          <w:sz w:val="22"/>
          <w:szCs w:val="22"/>
        </w:rPr>
        <w:t xml:space="preserve">technologickú vhodnosť jedál, ktoré uchádzač navrhuje pre poskytovanie stravovacích služieb. Hodnotí sa vzorový jedálny lístok predložený uchádzačom, pozostávajúci z </w:t>
      </w:r>
      <w:r w:rsidR="008104F9" w:rsidRPr="77E5E98A">
        <w:rPr>
          <w:rFonts w:ascii="Cambria" w:hAnsi="Cambria"/>
          <w:sz w:val="22"/>
          <w:szCs w:val="22"/>
        </w:rPr>
        <w:t>8</w:t>
      </w:r>
      <w:r w:rsidRPr="77E5E98A">
        <w:rPr>
          <w:rFonts w:ascii="Cambria" w:hAnsi="Cambria"/>
          <w:sz w:val="22"/>
          <w:szCs w:val="22"/>
        </w:rPr>
        <w:t xml:space="preserve"> </w:t>
      </w:r>
      <w:r w:rsidR="3B46EAD9" w:rsidRPr="77E5E98A">
        <w:rPr>
          <w:rFonts w:ascii="Cambria" w:hAnsi="Cambria"/>
          <w:sz w:val="22"/>
          <w:szCs w:val="22"/>
        </w:rPr>
        <w:t xml:space="preserve">pracovných </w:t>
      </w:r>
      <w:r w:rsidRPr="77E5E98A">
        <w:rPr>
          <w:rFonts w:ascii="Cambria" w:hAnsi="Cambria"/>
          <w:sz w:val="22"/>
          <w:szCs w:val="22"/>
        </w:rPr>
        <w:t>týždňov</w:t>
      </w:r>
      <w:r w:rsidR="5ECEB3CF" w:rsidRPr="77E5E98A">
        <w:rPr>
          <w:rFonts w:ascii="Cambria" w:hAnsi="Cambria"/>
          <w:sz w:val="22"/>
          <w:szCs w:val="22"/>
        </w:rPr>
        <w:t xml:space="preserve"> (40</w:t>
      </w:r>
      <w:r w:rsidR="00E66101" w:rsidRPr="77E5E98A">
        <w:rPr>
          <w:rFonts w:ascii="Cambria" w:hAnsi="Cambria"/>
          <w:sz w:val="22"/>
          <w:szCs w:val="22"/>
        </w:rPr>
        <w:t> </w:t>
      </w:r>
      <w:r w:rsidR="5ECEB3CF" w:rsidRPr="77E5E98A">
        <w:rPr>
          <w:rFonts w:ascii="Cambria" w:hAnsi="Cambria"/>
          <w:sz w:val="22"/>
          <w:szCs w:val="22"/>
        </w:rPr>
        <w:t>pracovných dní)</w:t>
      </w:r>
      <w:r w:rsidRPr="77E5E98A">
        <w:rPr>
          <w:rFonts w:ascii="Cambria" w:hAnsi="Cambria"/>
          <w:sz w:val="22"/>
          <w:szCs w:val="22"/>
        </w:rPr>
        <w:t>, každý týždeň z 5 pracovných dní</w:t>
      </w:r>
      <w:r w:rsidR="008104F9" w:rsidRPr="77E5E98A">
        <w:rPr>
          <w:rFonts w:ascii="Cambria" w:hAnsi="Cambria"/>
          <w:sz w:val="22"/>
          <w:szCs w:val="22"/>
        </w:rPr>
        <w:t xml:space="preserve"> (pondelok až piatok)</w:t>
      </w:r>
      <w:r w:rsidRPr="77E5E98A">
        <w:rPr>
          <w:rFonts w:ascii="Cambria" w:hAnsi="Cambria"/>
          <w:sz w:val="22"/>
          <w:szCs w:val="22"/>
        </w:rPr>
        <w:t xml:space="preserve"> a každý deň z troch menu (A, B, C</w:t>
      </w:r>
      <w:r w:rsidR="008104F9" w:rsidRPr="77E5E98A">
        <w:rPr>
          <w:rFonts w:ascii="Cambria" w:hAnsi="Cambria"/>
          <w:sz w:val="22"/>
          <w:szCs w:val="22"/>
        </w:rPr>
        <w:t xml:space="preserve"> v zmysle opisu predmetu zákazky, ktorý tvorí </w:t>
      </w:r>
      <w:r w:rsidR="002F4BE7" w:rsidRPr="77E5E98A">
        <w:rPr>
          <w:rFonts w:ascii="Cambria" w:hAnsi="Cambria"/>
          <w:sz w:val="22"/>
          <w:szCs w:val="22"/>
        </w:rPr>
        <w:t xml:space="preserve">prílohu </w:t>
      </w:r>
      <w:r w:rsidR="00F4158F" w:rsidRPr="77E5E98A">
        <w:rPr>
          <w:rFonts w:ascii="Cambria" w:hAnsi="Cambria"/>
          <w:sz w:val="22"/>
          <w:szCs w:val="22"/>
        </w:rPr>
        <w:t xml:space="preserve">č. </w:t>
      </w:r>
      <w:r w:rsidR="002F4BE7" w:rsidRPr="77E5E98A">
        <w:rPr>
          <w:rFonts w:ascii="Cambria" w:hAnsi="Cambria"/>
          <w:sz w:val="22"/>
          <w:szCs w:val="22"/>
        </w:rPr>
        <w:t>1</w:t>
      </w:r>
      <w:r w:rsidR="008104F9" w:rsidRPr="77E5E98A">
        <w:rPr>
          <w:rFonts w:ascii="Cambria" w:hAnsi="Cambria"/>
          <w:sz w:val="22"/>
          <w:szCs w:val="22"/>
        </w:rPr>
        <w:t xml:space="preserve"> k Zmluve</w:t>
      </w:r>
      <w:r w:rsidRPr="77E5E98A">
        <w:rPr>
          <w:rFonts w:ascii="Cambria" w:hAnsi="Cambria"/>
          <w:sz w:val="22"/>
          <w:szCs w:val="22"/>
        </w:rPr>
        <w:t xml:space="preserve">). </w:t>
      </w:r>
    </w:p>
    <w:p w14:paraId="31082F71" w14:textId="69C6BA60" w:rsidR="00F15A33" w:rsidRPr="00B24C40" w:rsidRDefault="23F04695" w:rsidP="2953CF82">
      <w:pPr>
        <w:pStyle w:val="Odsekzoznamu"/>
        <w:numPr>
          <w:ilvl w:val="1"/>
          <w:numId w:val="17"/>
        </w:numPr>
        <w:ind w:left="0" w:hanging="567"/>
        <w:rPr>
          <w:rFonts w:ascii="Cambria" w:eastAsia="Cambria" w:hAnsi="Cambria" w:cs="Cambria"/>
          <w:b/>
          <w:bCs/>
          <w:sz w:val="22"/>
          <w:szCs w:val="22"/>
        </w:rPr>
      </w:pPr>
      <w:bookmarkStart w:id="56" w:name="_Hlk216182659"/>
      <w:r w:rsidRPr="2953CF82">
        <w:rPr>
          <w:rFonts w:ascii="Cambria" w:hAnsi="Cambria"/>
          <w:b/>
          <w:bCs/>
          <w:sz w:val="22"/>
          <w:szCs w:val="22"/>
        </w:rPr>
        <w:t xml:space="preserve">Uchádzač na tento účel vyplní vzorový formulár uvedený v Prílohe </w:t>
      </w:r>
      <w:r w:rsidR="00F4158F">
        <w:rPr>
          <w:rFonts w:ascii="Cambria" w:hAnsi="Cambria"/>
          <w:b/>
          <w:bCs/>
          <w:sz w:val="22"/>
          <w:szCs w:val="22"/>
        </w:rPr>
        <w:t xml:space="preserve">č. </w:t>
      </w:r>
      <w:r w:rsidR="1114DA3C" w:rsidRPr="2953CF82">
        <w:rPr>
          <w:rFonts w:ascii="Cambria" w:hAnsi="Cambria"/>
          <w:b/>
          <w:bCs/>
          <w:sz w:val="22"/>
          <w:szCs w:val="22"/>
        </w:rPr>
        <w:t xml:space="preserve">3 </w:t>
      </w:r>
      <w:r w:rsidR="1114DA3C" w:rsidRPr="1B8CFDA9">
        <w:rPr>
          <w:rFonts w:ascii="Cambria" w:hAnsi="Cambria"/>
          <w:b/>
          <w:bCs/>
          <w:sz w:val="22"/>
          <w:szCs w:val="22"/>
        </w:rPr>
        <w:t>Formulár</w:t>
      </w:r>
      <w:r w:rsidR="00920986" w:rsidRPr="1B8CFDA9">
        <w:rPr>
          <w:rFonts w:ascii="Cambria" w:hAnsi="Cambria"/>
          <w:b/>
          <w:bCs/>
          <w:sz w:val="22"/>
          <w:szCs w:val="22"/>
        </w:rPr>
        <w:t>a</w:t>
      </w:r>
      <w:r w:rsidR="1114DA3C" w:rsidRPr="2953CF82">
        <w:rPr>
          <w:rFonts w:ascii="Cambria" w:hAnsi="Cambria"/>
          <w:b/>
          <w:bCs/>
          <w:sz w:val="22"/>
          <w:szCs w:val="22"/>
        </w:rPr>
        <w:t xml:space="preserve"> ponuky</w:t>
      </w:r>
      <w:r w:rsidR="4404B8C2" w:rsidRPr="2953CF82">
        <w:rPr>
          <w:rFonts w:ascii="Cambria" w:hAnsi="Cambria"/>
          <w:i/>
          <w:iCs/>
          <w:sz w:val="22"/>
          <w:szCs w:val="22"/>
        </w:rPr>
        <w:t xml:space="preserve"> </w:t>
      </w:r>
      <w:r w:rsidRPr="2953CF82">
        <w:rPr>
          <w:rFonts w:ascii="Cambria" w:hAnsi="Cambria"/>
          <w:sz w:val="22"/>
          <w:szCs w:val="22"/>
        </w:rPr>
        <w:t>alebo v ponuke predloží vzorový jedálny lístok vo vlastnej forme, za predpokladu, že tento bude obsahovať všetky obsahové náležitosti uvedené vo vzorovom formulári.</w:t>
      </w:r>
      <w:bookmarkEnd w:id="56"/>
      <w:r w:rsidR="24105DBE" w:rsidRPr="2953CF82">
        <w:rPr>
          <w:rFonts w:ascii="Cambria" w:hAnsi="Cambria"/>
          <w:sz w:val="22"/>
          <w:szCs w:val="22"/>
        </w:rPr>
        <w:t xml:space="preserve"> </w:t>
      </w:r>
      <w:r w:rsidR="24105DBE" w:rsidRPr="2953CF82">
        <w:rPr>
          <w:rFonts w:ascii="Cambria" w:hAnsi="Cambria"/>
          <w:b/>
          <w:bCs/>
          <w:sz w:val="22"/>
          <w:szCs w:val="22"/>
        </w:rPr>
        <w:t>Uchádzačom predložený</w:t>
      </w:r>
      <w:r w:rsidR="289A7F10" w:rsidRPr="2953CF82">
        <w:rPr>
          <w:rFonts w:ascii="Cambria" w:hAnsi="Cambria"/>
          <w:b/>
          <w:bCs/>
          <w:sz w:val="22"/>
          <w:szCs w:val="22"/>
        </w:rPr>
        <w:t xml:space="preserve"> vzorový</w:t>
      </w:r>
      <w:r w:rsidR="24105DBE" w:rsidRPr="2953CF82">
        <w:rPr>
          <w:rFonts w:ascii="Cambria" w:hAnsi="Cambria"/>
          <w:b/>
          <w:bCs/>
          <w:sz w:val="22"/>
          <w:szCs w:val="22"/>
        </w:rPr>
        <w:t xml:space="preserve"> jedálny lístok musí zohľadňovať požiadavky uvedené v opise predmetu zákazky</w:t>
      </w:r>
      <w:r w:rsidR="25FF18E7" w:rsidRPr="2953CF82">
        <w:rPr>
          <w:rFonts w:ascii="Cambria" w:hAnsi="Cambria"/>
          <w:b/>
          <w:bCs/>
          <w:sz w:val="22"/>
          <w:szCs w:val="22"/>
        </w:rPr>
        <w:t>,</w:t>
      </w:r>
      <w:r w:rsidR="33E3841A" w:rsidRPr="2953CF82">
        <w:rPr>
          <w:rFonts w:ascii="Cambria" w:hAnsi="Cambria"/>
          <w:b/>
          <w:bCs/>
          <w:sz w:val="22"/>
          <w:szCs w:val="22"/>
        </w:rPr>
        <w:t xml:space="preserve"> ako aj % biopotravín navyše ponúknuté uchádzačom v k6</w:t>
      </w:r>
      <w:r w:rsidR="24105DBE" w:rsidRPr="2953CF82">
        <w:rPr>
          <w:rFonts w:ascii="Cambria" w:hAnsi="Cambria"/>
          <w:b/>
          <w:bCs/>
          <w:sz w:val="22"/>
          <w:szCs w:val="22"/>
        </w:rPr>
        <w:t>.</w:t>
      </w:r>
      <w:r w:rsidR="24105DBE" w:rsidRPr="2953CF82">
        <w:rPr>
          <w:rFonts w:ascii="Cambria" w:hAnsi="Cambria"/>
          <w:sz w:val="22"/>
          <w:szCs w:val="22"/>
        </w:rPr>
        <w:t xml:space="preserve"> </w:t>
      </w:r>
      <w:r w:rsidR="0CE26BFF" w:rsidRPr="2953CF82">
        <w:rPr>
          <w:rFonts w:ascii="Cambria" w:eastAsia="Cambria" w:hAnsi="Cambria" w:cs="Cambria"/>
          <w:sz w:val="22"/>
          <w:szCs w:val="22"/>
        </w:rPr>
        <w:t>Vzorový jedálny lístok musí byť zostavený tak, aby z neho bolo zrejmé, že deklarovaný podiel biopotravín je realizovateľný</w:t>
      </w:r>
      <w:r w:rsidR="0CE26BFF" w:rsidRPr="1B8CFDA9">
        <w:rPr>
          <w:rFonts w:ascii="Cambria" w:eastAsia="Cambria" w:hAnsi="Cambria" w:cs="Cambria"/>
          <w:b/>
          <w:sz w:val="22"/>
          <w:szCs w:val="22"/>
        </w:rPr>
        <w:t xml:space="preserve">. Jedlá obsahujúce biopotraviny </w:t>
      </w:r>
      <w:r w:rsidR="00452C56">
        <w:rPr>
          <w:rFonts w:ascii="Cambria" w:eastAsia="Cambria" w:hAnsi="Cambria" w:cs="Cambria"/>
          <w:b/>
          <w:bCs/>
          <w:sz w:val="22"/>
          <w:szCs w:val="22"/>
        </w:rPr>
        <w:t xml:space="preserve">uchádzač označí vo vzorovom jedálnom lístku </w:t>
      </w:r>
      <w:r w:rsidR="0CE26BFF" w:rsidRPr="1B8CFDA9">
        <w:rPr>
          <w:rFonts w:ascii="Cambria" w:eastAsia="Cambria" w:hAnsi="Cambria" w:cs="Cambria"/>
          <w:b/>
          <w:sz w:val="22"/>
          <w:szCs w:val="22"/>
        </w:rPr>
        <w:t xml:space="preserve">hviezdičkou (*). </w:t>
      </w:r>
    </w:p>
    <w:p w14:paraId="0DF78035" w14:textId="082803B6" w:rsidR="00F15A33" w:rsidRPr="00865543" w:rsidRDefault="00F15A33" w:rsidP="2953CF82">
      <w:pPr>
        <w:pStyle w:val="Odsekzoznamu"/>
        <w:numPr>
          <w:ilvl w:val="1"/>
          <w:numId w:val="17"/>
        </w:numPr>
        <w:ind w:left="0" w:hanging="567"/>
        <w:rPr>
          <w:rFonts w:ascii="Cambria" w:hAnsi="Cambria"/>
          <w:b/>
          <w:bCs/>
          <w:sz w:val="22"/>
          <w:szCs w:val="22"/>
        </w:rPr>
      </w:pPr>
      <w:r w:rsidRPr="2953CF82">
        <w:rPr>
          <w:rFonts w:ascii="Cambria" w:hAnsi="Cambria"/>
          <w:sz w:val="22"/>
          <w:szCs w:val="22"/>
        </w:rPr>
        <w:t xml:space="preserve">Kritérium vyhodnocuje </w:t>
      </w:r>
      <w:r w:rsidR="008104F9" w:rsidRPr="2953CF82">
        <w:rPr>
          <w:rFonts w:ascii="Cambria" w:hAnsi="Cambria"/>
          <w:sz w:val="22"/>
          <w:szCs w:val="22"/>
        </w:rPr>
        <w:t xml:space="preserve">osobitná </w:t>
      </w:r>
      <w:r w:rsidRPr="2953CF82">
        <w:rPr>
          <w:rFonts w:ascii="Cambria" w:hAnsi="Cambria"/>
          <w:sz w:val="22"/>
          <w:szCs w:val="22"/>
        </w:rPr>
        <w:t>odborná komisia zložená minimálne z výživového poradcu a</w:t>
      </w:r>
      <w:r w:rsidR="00202F0C" w:rsidRPr="2953CF82">
        <w:rPr>
          <w:rFonts w:ascii="Cambria" w:hAnsi="Cambria"/>
          <w:sz w:val="22"/>
          <w:szCs w:val="22"/>
        </w:rPr>
        <w:t> </w:t>
      </w:r>
      <w:r w:rsidRPr="2953CF82">
        <w:rPr>
          <w:rFonts w:ascii="Cambria" w:hAnsi="Cambria"/>
          <w:sz w:val="22"/>
          <w:szCs w:val="22"/>
        </w:rPr>
        <w:t>ďalších odborníkov</w:t>
      </w:r>
      <w:r w:rsidR="008104F9" w:rsidRPr="2953CF82">
        <w:rPr>
          <w:rFonts w:ascii="Cambria" w:hAnsi="Cambria"/>
          <w:sz w:val="22"/>
          <w:szCs w:val="22"/>
        </w:rPr>
        <w:t xml:space="preserve"> vecného gestora verejného obstarávateľa</w:t>
      </w:r>
      <w:r w:rsidRPr="2953CF82">
        <w:rPr>
          <w:rFonts w:ascii="Cambria" w:hAnsi="Cambria"/>
          <w:sz w:val="22"/>
          <w:szCs w:val="22"/>
        </w:rPr>
        <w:t>.</w:t>
      </w:r>
    </w:p>
    <w:p w14:paraId="61DB9881" w14:textId="07CFB08A" w:rsidR="0095319E" w:rsidRPr="00865543" w:rsidRDefault="00037E26" w:rsidP="2953CF82">
      <w:pPr>
        <w:pStyle w:val="Odsekzoznamu"/>
        <w:numPr>
          <w:ilvl w:val="1"/>
          <w:numId w:val="17"/>
        </w:numPr>
        <w:ind w:left="0" w:hanging="567"/>
        <w:rPr>
          <w:rFonts w:ascii="Cambria" w:hAnsi="Cambria"/>
          <w:b/>
          <w:bCs/>
          <w:sz w:val="22"/>
          <w:szCs w:val="22"/>
        </w:rPr>
      </w:pPr>
      <w:r w:rsidRPr="1B8CFDA9">
        <w:rPr>
          <w:rFonts w:ascii="Cambria" w:hAnsi="Cambria"/>
          <w:sz w:val="22"/>
          <w:szCs w:val="22"/>
        </w:rPr>
        <w:t>Z</w:t>
      </w:r>
      <w:r w:rsidR="0095319E" w:rsidRPr="1B8CFDA9">
        <w:rPr>
          <w:rFonts w:ascii="Cambria" w:hAnsi="Cambria"/>
          <w:sz w:val="22"/>
          <w:szCs w:val="22"/>
        </w:rPr>
        <w:t>a</w:t>
      </w:r>
      <w:r w:rsidR="0095319E" w:rsidRPr="2953CF82">
        <w:rPr>
          <w:rFonts w:ascii="Cambria" w:hAnsi="Cambria"/>
          <w:sz w:val="22"/>
          <w:szCs w:val="22"/>
        </w:rPr>
        <w:t xml:space="preserve"> toto kritérium môže byť uchádzačovi odpočítaná z ceny ponuky suma v maximálnej hodnote 3</w:t>
      </w:r>
      <w:r w:rsidR="00E31349" w:rsidRPr="2953CF82">
        <w:rPr>
          <w:rFonts w:ascii="Cambria" w:hAnsi="Cambria"/>
          <w:sz w:val="22"/>
          <w:szCs w:val="22"/>
        </w:rPr>
        <w:t xml:space="preserve"> </w:t>
      </w:r>
      <w:r w:rsidR="0095319E" w:rsidRPr="2953CF82">
        <w:rPr>
          <w:rFonts w:ascii="Cambria" w:hAnsi="Cambria"/>
          <w:sz w:val="22"/>
          <w:szCs w:val="22"/>
        </w:rPr>
        <w:t>% PHZ tejto zákazky, t. j. 24</w:t>
      </w:r>
      <w:r w:rsidR="5EAF34AD" w:rsidRPr="2953CF82">
        <w:rPr>
          <w:rFonts w:ascii="Cambria" w:hAnsi="Cambria"/>
          <w:sz w:val="22"/>
          <w:szCs w:val="22"/>
        </w:rPr>
        <w:t>8 460</w:t>
      </w:r>
      <w:r w:rsidR="0095319E" w:rsidRPr="2953CF82">
        <w:rPr>
          <w:rFonts w:ascii="Cambria" w:hAnsi="Cambria"/>
          <w:sz w:val="22"/>
          <w:szCs w:val="22"/>
        </w:rPr>
        <w:t xml:space="preserve"> EUR bez DPH, a to v závislosti od hodnotenia vzorového jedálneho lístka osobitnou komisiou (viď tabuľka v bode </w:t>
      </w:r>
      <w:r w:rsidR="00202F0C" w:rsidRPr="2953CF82">
        <w:rPr>
          <w:rFonts w:ascii="Cambria" w:hAnsi="Cambria"/>
          <w:sz w:val="22"/>
          <w:szCs w:val="22"/>
        </w:rPr>
        <w:t>2</w:t>
      </w:r>
      <w:r w:rsidR="004D527E">
        <w:rPr>
          <w:rFonts w:ascii="Cambria" w:hAnsi="Cambria"/>
          <w:sz w:val="22"/>
          <w:szCs w:val="22"/>
        </w:rPr>
        <w:t>4</w:t>
      </w:r>
      <w:r w:rsidR="00202F0C" w:rsidRPr="2953CF82">
        <w:rPr>
          <w:rFonts w:ascii="Cambria" w:hAnsi="Cambria"/>
          <w:sz w:val="22"/>
          <w:szCs w:val="22"/>
        </w:rPr>
        <w:t>.</w:t>
      </w:r>
      <w:r w:rsidR="0040506A" w:rsidRPr="2953CF82">
        <w:rPr>
          <w:rFonts w:ascii="Cambria" w:hAnsi="Cambria"/>
          <w:sz w:val="22"/>
          <w:szCs w:val="22"/>
        </w:rPr>
        <w:t>8</w:t>
      </w:r>
      <w:r w:rsidR="00202F0C" w:rsidRPr="2953CF82">
        <w:rPr>
          <w:rFonts w:ascii="Cambria" w:hAnsi="Cambria"/>
          <w:sz w:val="22"/>
          <w:szCs w:val="22"/>
        </w:rPr>
        <w:t>.</w:t>
      </w:r>
      <w:r w:rsidR="0095319E" w:rsidRPr="2953CF82">
        <w:rPr>
          <w:rFonts w:ascii="Cambria" w:hAnsi="Cambria"/>
          <w:sz w:val="22"/>
          <w:szCs w:val="22"/>
        </w:rPr>
        <w:t>)</w:t>
      </w:r>
      <w:r w:rsidR="00390E2E" w:rsidRPr="2953CF82">
        <w:rPr>
          <w:rFonts w:ascii="Cambria" w:hAnsi="Cambria"/>
          <w:sz w:val="22"/>
          <w:szCs w:val="22"/>
        </w:rPr>
        <w:t xml:space="preserve">. </w:t>
      </w:r>
    </w:p>
    <w:p w14:paraId="723BF1B6" w14:textId="6DEC7439" w:rsidR="00F15A33" w:rsidRPr="00B24C40" w:rsidRDefault="00F15A33" w:rsidP="2953CF82">
      <w:pPr>
        <w:pStyle w:val="Odsekzoznamu"/>
        <w:numPr>
          <w:ilvl w:val="1"/>
          <w:numId w:val="17"/>
        </w:numPr>
        <w:ind w:left="0" w:hanging="567"/>
        <w:rPr>
          <w:rFonts w:ascii="Cambria" w:eastAsia="Cambria" w:hAnsi="Cambria" w:cs="Cambria"/>
          <w:b/>
          <w:bCs/>
          <w:sz w:val="22"/>
          <w:szCs w:val="22"/>
        </w:rPr>
      </w:pPr>
      <w:r w:rsidRPr="2953CF82">
        <w:rPr>
          <w:rFonts w:ascii="Cambria" w:hAnsi="Cambria"/>
          <w:sz w:val="22"/>
          <w:szCs w:val="22"/>
        </w:rPr>
        <w:t xml:space="preserve">Komisia hodnotí vzorový jedálny lístok podľa </w:t>
      </w:r>
      <w:r w:rsidR="056C9EB9" w:rsidRPr="2953CF82">
        <w:rPr>
          <w:rFonts w:ascii="Cambria" w:hAnsi="Cambria"/>
          <w:sz w:val="22"/>
          <w:szCs w:val="22"/>
        </w:rPr>
        <w:t>štyroch</w:t>
      </w:r>
      <w:r w:rsidRPr="2953CF82">
        <w:rPr>
          <w:rFonts w:ascii="Cambria" w:hAnsi="Cambria"/>
          <w:sz w:val="22"/>
          <w:szCs w:val="22"/>
        </w:rPr>
        <w:t xml:space="preserve"> </w:t>
      </w:r>
      <w:proofErr w:type="spellStart"/>
      <w:r w:rsidRPr="2953CF82">
        <w:rPr>
          <w:rFonts w:ascii="Cambria" w:hAnsi="Cambria"/>
          <w:sz w:val="22"/>
          <w:szCs w:val="22"/>
        </w:rPr>
        <w:t>podkritérií</w:t>
      </w:r>
      <w:proofErr w:type="spellEnd"/>
      <w:r w:rsidRPr="2953CF82">
        <w:rPr>
          <w:rFonts w:ascii="Cambria" w:hAnsi="Cambria"/>
          <w:sz w:val="22"/>
          <w:szCs w:val="22"/>
        </w:rPr>
        <w:t>:</w:t>
      </w:r>
    </w:p>
    <w:p w14:paraId="63FB7DCB" w14:textId="027C9A87" w:rsidR="009C54EE" w:rsidRPr="004C707D" w:rsidRDefault="009C54EE" w:rsidP="1B8CFDA9">
      <w:pPr>
        <w:pStyle w:val="Odsekzoznamu"/>
        <w:numPr>
          <w:ilvl w:val="2"/>
          <w:numId w:val="17"/>
        </w:numPr>
        <w:ind w:left="567" w:hanging="567"/>
        <w:rPr>
          <w:rFonts w:ascii="Cambria" w:eastAsia="Cambria" w:hAnsi="Cambria" w:cs="Cambria"/>
          <w:b/>
          <w:bCs/>
          <w:sz w:val="22"/>
          <w:szCs w:val="22"/>
        </w:rPr>
      </w:pPr>
      <w:r w:rsidRPr="2953CF82">
        <w:rPr>
          <w:rFonts w:ascii="Cambria" w:eastAsia="Cambria" w:hAnsi="Cambria" w:cs="Cambria"/>
          <w:b/>
          <w:bCs/>
          <w:sz w:val="22"/>
          <w:szCs w:val="22"/>
        </w:rPr>
        <w:t xml:space="preserve">Odborná úroveň a pridaná výživová hodnota jedálneho lístka nad rámec </w:t>
      </w:r>
      <w:r>
        <w:tab/>
      </w:r>
      <w:r w:rsidRPr="2953CF82">
        <w:rPr>
          <w:rFonts w:ascii="Cambria" w:eastAsia="Cambria" w:hAnsi="Cambria" w:cs="Cambria"/>
          <w:b/>
          <w:bCs/>
          <w:sz w:val="22"/>
          <w:szCs w:val="22"/>
        </w:rPr>
        <w:t xml:space="preserve">minimálnych </w:t>
      </w:r>
      <w:r>
        <w:tab/>
      </w:r>
      <w:r w:rsidRPr="2953CF82">
        <w:rPr>
          <w:rFonts w:ascii="Cambria" w:eastAsia="Cambria" w:hAnsi="Cambria" w:cs="Cambria"/>
          <w:b/>
          <w:bCs/>
          <w:sz w:val="22"/>
          <w:szCs w:val="22"/>
        </w:rPr>
        <w:t xml:space="preserve">požiadaviek: </w:t>
      </w:r>
    </w:p>
    <w:p w14:paraId="7F328533" w14:textId="04F29E26" w:rsidR="7864235D" w:rsidRPr="00B24C40" w:rsidRDefault="7864235D" w:rsidP="2953CF82">
      <w:pPr>
        <w:pStyle w:val="Odsekzoznamu"/>
        <w:ind w:hanging="11"/>
        <w:rPr>
          <w:rFonts w:ascii="Cambria" w:eastAsia="Cambria" w:hAnsi="Cambria"/>
          <w:sz w:val="22"/>
          <w:szCs w:val="22"/>
        </w:rPr>
      </w:pPr>
      <w:r w:rsidRPr="7F1F7F09">
        <w:rPr>
          <w:rFonts w:ascii="Cambria" w:eastAsia="Cambria" w:hAnsi="Cambria"/>
          <w:sz w:val="22"/>
          <w:szCs w:val="22"/>
        </w:rPr>
        <w:t xml:space="preserve">Hodnotí sa celková </w:t>
      </w:r>
      <w:r w:rsidRPr="7F1F7F09">
        <w:rPr>
          <w:rFonts w:ascii="Cambria" w:eastAsia="Cambria" w:hAnsi="Cambria"/>
          <w:sz w:val="22"/>
          <w:szCs w:val="22"/>
          <w:u w:val="single"/>
        </w:rPr>
        <w:t>odborná úroveň zostavenia</w:t>
      </w:r>
      <w:r w:rsidRPr="7F1F7F09">
        <w:rPr>
          <w:rFonts w:ascii="Cambria" w:eastAsia="Cambria" w:hAnsi="Cambria"/>
          <w:sz w:val="22"/>
          <w:szCs w:val="22"/>
        </w:rPr>
        <w:t xml:space="preserve"> jedálneho lístka nad rámec minimálnych požiadaviek verejného obstarávateľa, najmä využívanie kvalitných zdrojov bielkovín, rozmanitosť rastlinných zdrojov bielkovín, zaradenie výživovo hodnotných surovín (strukoviny, fermentované výrobky, celozrnné obilniny, orechy, semená), kvalita kombinácií jednotlivých jedál a schopnosť vytvárať plnohodnotné </w:t>
      </w:r>
      <w:r w:rsidR="365F628E" w:rsidRPr="7F1F7F09">
        <w:rPr>
          <w:rFonts w:ascii="Cambria" w:eastAsia="Cambria" w:hAnsi="Cambria"/>
          <w:sz w:val="22"/>
          <w:szCs w:val="22"/>
        </w:rPr>
        <w:t xml:space="preserve">mäsité aj </w:t>
      </w:r>
      <w:r w:rsidRPr="7F1F7F09">
        <w:rPr>
          <w:rFonts w:ascii="Cambria" w:eastAsia="Cambria" w:hAnsi="Cambria"/>
          <w:sz w:val="22"/>
          <w:szCs w:val="22"/>
        </w:rPr>
        <w:t>bezmäsité alternatívy.</w:t>
      </w:r>
    </w:p>
    <w:p w14:paraId="7445FD2D" w14:textId="35F05929" w:rsidR="31395752" w:rsidRPr="004C707D" w:rsidRDefault="032DAE23" w:rsidP="2953CF82">
      <w:pPr>
        <w:pStyle w:val="Odsekzoznamu"/>
        <w:numPr>
          <w:ilvl w:val="2"/>
          <w:numId w:val="17"/>
        </w:numPr>
        <w:ind w:left="567" w:hanging="567"/>
        <w:rPr>
          <w:rFonts w:ascii="Cambria" w:eastAsia="Cambria" w:hAnsi="Cambria" w:cs="Cambria"/>
          <w:b/>
          <w:bCs/>
          <w:sz w:val="22"/>
          <w:szCs w:val="22"/>
        </w:rPr>
      </w:pPr>
      <w:r w:rsidRPr="2953CF82">
        <w:rPr>
          <w:rFonts w:ascii="Cambria" w:eastAsia="Cambria" w:hAnsi="Cambria" w:cs="Cambria"/>
          <w:b/>
          <w:bCs/>
          <w:sz w:val="22"/>
          <w:szCs w:val="22"/>
        </w:rPr>
        <w:t>Rozmanitosť surovín, gastronomických konceptov a technologických postupov:</w:t>
      </w:r>
    </w:p>
    <w:p w14:paraId="7C9E0415" w14:textId="7C9C94FB" w:rsidR="032DAE23" w:rsidRPr="004C707D" w:rsidRDefault="032DAE23" w:rsidP="2953CF82">
      <w:pPr>
        <w:pStyle w:val="Odsekzoznamu"/>
        <w:spacing w:after="60"/>
        <w:ind w:left="709"/>
        <w:rPr>
          <w:rFonts w:ascii="Cambria" w:eastAsia="Cambria" w:hAnsi="Cambria" w:cs="Cambria"/>
          <w:sz w:val="22"/>
          <w:szCs w:val="22"/>
        </w:rPr>
      </w:pPr>
      <w:r w:rsidRPr="2953CF82">
        <w:rPr>
          <w:rFonts w:ascii="Cambria" w:eastAsia="Cambria" w:hAnsi="Cambria" w:cs="Cambria"/>
          <w:sz w:val="22"/>
          <w:szCs w:val="22"/>
        </w:rPr>
        <w:t>Hodnotí sa pestrosť použitých surovín, príloh, druhov mäsa, zeleniny, polievok, rastlinných jedál, gastronomických konceptov a technologických postupov. Posudzuje sa aj miera opakovania jedál, príloh a základných surovín obdobného charakteru.</w:t>
      </w:r>
    </w:p>
    <w:p w14:paraId="1A42C85F" w14:textId="0E81A388" w:rsidR="2011B183" w:rsidRPr="004C707D" w:rsidRDefault="032DAE23" w:rsidP="2953CF82">
      <w:pPr>
        <w:pStyle w:val="Odsekzoznamu"/>
        <w:numPr>
          <w:ilvl w:val="2"/>
          <w:numId w:val="17"/>
        </w:numPr>
        <w:ind w:left="567" w:hanging="567"/>
        <w:rPr>
          <w:rFonts w:ascii="Cambria" w:eastAsia="Cambria" w:hAnsi="Cambria" w:cs="Cambria"/>
          <w:b/>
          <w:bCs/>
          <w:sz w:val="22"/>
          <w:szCs w:val="22"/>
        </w:rPr>
      </w:pPr>
      <w:r w:rsidRPr="2953CF82">
        <w:rPr>
          <w:rFonts w:ascii="Cambria" w:eastAsia="Cambria" w:hAnsi="Cambria" w:cs="Cambria"/>
          <w:b/>
          <w:bCs/>
          <w:sz w:val="22"/>
          <w:szCs w:val="22"/>
        </w:rPr>
        <w:t>Modernosť, atraktivita a inovatívnosť ponuky:</w:t>
      </w:r>
    </w:p>
    <w:p w14:paraId="783767A1" w14:textId="23743E12" w:rsidR="032DAE23" w:rsidRPr="004C707D" w:rsidRDefault="032DAE23" w:rsidP="2953CF82">
      <w:pPr>
        <w:pStyle w:val="Odsekzoznamu"/>
        <w:spacing w:after="60"/>
        <w:ind w:left="709"/>
        <w:rPr>
          <w:rFonts w:ascii="Cambria" w:eastAsia="Cambria" w:hAnsi="Cambria" w:cs="Cambria"/>
          <w:sz w:val="22"/>
          <w:szCs w:val="22"/>
        </w:rPr>
      </w:pPr>
      <w:r w:rsidRPr="2953CF82">
        <w:rPr>
          <w:rFonts w:ascii="Cambria" w:eastAsia="Cambria" w:hAnsi="Cambria" w:cs="Cambria"/>
          <w:sz w:val="22"/>
          <w:szCs w:val="22"/>
        </w:rPr>
        <w:t>Hodnotí sa schopnosť uchádzača pripraviť modernú a atraktívnu ponuku zodpovedajúcu súčasným trendom v hromadnom stravovaní, pri zachovaní realizovateľnosti v</w:t>
      </w:r>
      <w:r w:rsidR="00E50EA4">
        <w:rPr>
          <w:rFonts w:ascii="Cambria" w:eastAsia="Cambria" w:hAnsi="Cambria" w:cs="Cambria"/>
          <w:sz w:val="22"/>
          <w:szCs w:val="22"/>
        </w:rPr>
        <w:t> </w:t>
      </w:r>
      <w:r w:rsidRPr="2953CF82">
        <w:rPr>
          <w:rFonts w:ascii="Cambria" w:eastAsia="Cambria" w:hAnsi="Cambria" w:cs="Cambria"/>
          <w:sz w:val="22"/>
          <w:szCs w:val="22"/>
        </w:rPr>
        <w:t>podmienkach verejného obstarávateľa. Posudzuje sa využívanie moderných gastronomických konceptov, kreatívna práca so sezónnymi surovinami, prirodzené zaraďovanie zdravších alternatív, moderných rastlinných jedál a schopnosť osloviť široké spektrum zamestnancov.</w:t>
      </w:r>
    </w:p>
    <w:p w14:paraId="22396ADE" w14:textId="06A727CB" w:rsidR="032DAE23" w:rsidRPr="004C707D" w:rsidRDefault="00521CD5" w:rsidP="2953CF82">
      <w:pPr>
        <w:pStyle w:val="Odsekzoznamu"/>
        <w:spacing w:after="60"/>
        <w:ind w:left="709"/>
        <w:rPr>
          <w:rFonts w:ascii="Cambria" w:eastAsia="Cambria" w:hAnsi="Cambria" w:cs="Cambria"/>
          <w:sz w:val="22"/>
          <w:szCs w:val="22"/>
        </w:rPr>
      </w:pPr>
      <w:r w:rsidRPr="7F1F7F09">
        <w:rPr>
          <w:rFonts w:ascii="Cambria" w:eastAsia="Cambria" w:hAnsi="Cambria" w:cs="Cambria"/>
          <w:sz w:val="22"/>
          <w:szCs w:val="22"/>
        </w:rPr>
        <w:t>Medzi príklady rieše</w:t>
      </w:r>
      <w:r w:rsidR="00823BE9" w:rsidRPr="7F1F7F09">
        <w:rPr>
          <w:rFonts w:ascii="Cambria" w:eastAsia="Cambria" w:hAnsi="Cambria" w:cs="Cambria"/>
          <w:sz w:val="22"/>
          <w:szCs w:val="22"/>
        </w:rPr>
        <w:t xml:space="preserve">ní, ktorými uchádzač </w:t>
      </w:r>
      <w:r w:rsidR="00FE2F45" w:rsidRPr="7F1F7F09">
        <w:rPr>
          <w:rFonts w:ascii="Cambria" w:eastAsia="Cambria" w:hAnsi="Cambria" w:cs="Cambria"/>
          <w:sz w:val="22"/>
          <w:szCs w:val="22"/>
        </w:rPr>
        <w:t xml:space="preserve">môže </w:t>
      </w:r>
      <w:r w:rsidR="00823BE9" w:rsidRPr="7F1F7F09">
        <w:rPr>
          <w:rFonts w:ascii="Cambria" w:eastAsia="Cambria" w:hAnsi="Cambria" w:cs="Cambria"/>
          <w:sz w:val="22"/>
          <w:szCs w:val="22"/>
        </w:rPr>
        <w:t>preukázať znaky kvality, môžu patriť</w:t>
      </w:r>
      <w:r w:rsidR="60DC1134" w:rsidRPr="7F1F7F09">
        <w:rPr>
          <w:rFonts w:ascii="Cambria" w:eastAsia="Cambria" w:hAnsi="Cambria" w:cs="Cambria"/>
          <w:sz w:val="22"/>
          <w:szCs w:val="22"/>
        </w:rPr>
        <w:t xml:space="preserve"> aj</w:t>
      </w:r>
      <w:r w:rsidR="00823BE9" w:rsidRPr="7F1F7F09">
        <w:rPr>
          <w:rFonts w:ascii="Cambria" w:eastAsia="Cambria" w:hAnsi="Cambria" w:cs="Cambria"/>
          <w:sz w:val="22"/>
          <w:szCs w:val="22"/>
        </w:rPr>
        <w:t xml:space="preserve"> rastlinné jedlá, s</w:t>
      </w:r>
      <w:r w:rsidR="00F17E60" w:rsidRPr="7F1F7F09">
        <w:rPr>
          <w:rFonts w:ascii="Cambria" w:eastAsia="Cambria" w:hAnsi="Cambria" w:cs="Cambria"/>
          <w:sz w:val="22"/>
          <w:szCs w:val="22"/>
        </w:rPr>
        <w:t xml:space="preserve">ezónne jedlá, jedlá inšpirované rôznymi regionálnymi kuchyňami </w:t>
      </w:r>
      <w:r w:rsidR="00692858" w:rsidRPr="7F1F7F09">
        <w:rPr>
          <w:rFonts w:ascii="Cambria" w:eastAsia="Cambria" w:hAnsi="Cambria" w:cs="Cambria"/>
          <w:sz w:val="22"/>
          <w:szCs w:val="22"/>
        </w:rPr>
        <w:t xml:space="preserve">(stredomorské alebo ázijské koncepty) </w:t>
      </w:r>
      <w:r w:rsidR="00F17E60" w:rsidRPr="7F1F7F09">
        <w:rPr>
          <w:rFonts w:ascii="Cambria" w:eastAsia="Cambria" w:hAnsi="Cambria" w:cs="Cambria"/>
          <w:sz w:val="22"/>
          <w:szCs w:val="22"/>
        </w:rPr>
        <w:t xml:space="preserve">alebo moderné kombinácie </w:t>
      </w:r>
      <w:r w:rsidR="008564BE" w:rsidRPr="7F1F7F09">
        <w:rPr>
          <w:rFonts w:ascii="Cambria" w:eastAsia="Cambria" w:hAnsi="Cambria" w:cs="Cambria"/>
          <w:sz w:val="22"/>
          <w:szCs w:val="22"/>
        </w:rPr>
        <w:t xml:space="preserve">chutí a </w:t>
      </w:r>
      <w:r w:rsidR="00F17E60" w:rsidRPr="7F1F7F09">
        <w:rPr>
          <w:rFonts w:ascii="Cambria" w:eastAsia="Cambria" w:hAnsi="Cambria" w:cs="Cambria"/>
          <w:sz w:val="22"/>
          <w:szCs w:val="22"/>
        </w:rPr>
        <w:t>surovín.</w:t>
      </w:r>
    </w:p>
    <w:p w14:paraId="2E64B5A3" w14:textId="5D177101" w:rsidR="348E4AA3" w:rsidRPr="004C707D" w:rsidRDefault="74C854F3" w:rsidP="2953CF82">
      <w:pPr>
        <w:pStyle w:val="Odsekzoznamu"/>
        <w:numPr>
          <w:ilvl w:val="2"/>
          <w:numId w:val="17"/>
        </w:numPr>
        <w:ind w:left="567" w:hanging="567"/>
        <w:rPr>
          <w:rFonts w:ascii="Cambria" w:eastAsia="Cambria" w:hAnsi="Cambria" w:cs="Cambria"/>
          <w:b/>
          <w:bCs/>
          <w:sz w:val="22"/>
          <w:szCs w:val="22"/>
        </w:rPr>
      </w:pPr>
      <w:r w:rsidRPr="2953CF82">
        <w:rPr>
          <w:rFonts w:ascii="Cambria" w:eastAsia="Cambria" w:hAnsi="Cambria" w:cs="Cambria"/>
          <w:b/>
          <w:bCs/>
          <w:sz w:val="22"/>
          <w:szCs w:val="22"/>
        </w:rPr>
        <w:t>Konzistentnosť a logika zostavenia jedálneho lístka</w:t>
      </w:r>
      <w:r w:rsidR="008B4F79">
        <w:rPr>
          <w:rFonts w:ascii="Cambria" w:eastAsia="Cambria" w:hAnsi="Cambria" w:cs="Cambria"/>
          <w:b/>
          <w:bCs/>
          <w:sz w:val="22"/>
          <w:szCs w:val="22"/>
        </w:rPr>
        <w:t>:</w:t>
      </w:r>
    </w:p>
    <w:p w14:paraId="41CF2C97" w14:textId="2F7838B1" w:rsidR="74C854F3" w:rsidRPr="004C707D" w:rsidRDefault="74C854F3" w:rsidP="2953CF82">
      <w:pPr>
        <w:pStyle w:val="Odsekzoznamu"/>
        <w:tabs>
          <w:tab w:val="left" w:pos="709"/>
        </w:tabs>
        <w:spacing w:after="60"/>
        <w:ind w:left="709"/>
        <w:rPr>
          <w:rFonts w:ascii="Cambria" w:eastAsia="Cambria" w:hAnsi="Cambria" w:cs="Cambria"/>
          <w:sz w:val="22"/>
          <w:szCs w:val="22"/>
        </w:rPr>
      </w:pPr>
      <w:r w:rsidRPr="2953CF82">
        <w:rPr>
          <w:rFonts w:ascii="Cambria" w:eastAsia="Cambria" w:hAnsi="Cambria" w:cs="Cambria"/>
          <w:sz w:val="22"/>
          <w:szCs w:val="22"/>
        </w:rPr>
        <w:t>Hodnotí sa celková koncepčnosť jedálneho lístka, logické rozloženie jedál počas týždňa, vhodné striedanie druhov mäsa, príloh, technologických postupov a primerané striedanie ľahších a sýtejších jedál. Posudzuje sa, či jedálny lístok pôsobí ako premyslený a</w:t>
      </w:r>
      <w:r w:rsidR="00E52F5F">
        <w:rPr>
          <w:rFonts w:ascii="Cambria" w:eastAsia="Cambria" w:hAnsi="Cambria" w:cs="Cambria"/>
          <w:sz w:val="22"/>
          <w:szCs w:val="22"/>
        </w:rPr>
        <w:t> </w:t>
      </w:r>
      <w:r w:rsidRPr="2953CF82">
        <w:rPr>
          <w:rFonts w:ascii="Cambria" w:eastAsia="Cambria" w:hAnsi="Cambria" w:cs="Cambria"/>
          <w:sz w:val="22"/>
          <w:szCs w:val="22"/>
        </w:rPr>
        <w:t>systematicky zostavený koncept alebo len ako náhodný súbor jednotlivých jedál. Za</w:t>
      </w:r>
      <w:r w:rsidR="00E52F5F">
        <w:rPr>
          <w:rFonts w:ascii="Cambria" w:eastAsia="Cambria" w:hAnsi="Cambria" w:cs="Cambria"/>
          <w:sz w:val="22"/>
          <w:szCs w:val="22"/>
        </w:rPr>
        <w:t> </w:t>
      </w:r>
      <w:r w:rsidRPr="2953CF82">
        <w:rPr>
          <w:rFonts w:ascii="Cambria" w:eastAsia="Cambria" w:hAnsi="Cambria" w:cs="Cambria"/>
          <w:sz w:val="22"/>
          <w:szCs w:val="22"/>
        </w:rPr>
        <w:t>nadštandard možno považovať premyslené striedanie tradičných a moderných jedál, vhodné rozloženie jedál počas pracovného týždňa a minimalizáciu zbytočného opakovania podobných jedál.</w:t>
      </w:r>
    </w:p>
    <w:p w14:paraId="7735121A" w14:textId="6B30D807" w:rsidR="00ED12DA" w:rsidRDefault="00ED12DA" w:rsidP="000E5596">
      <w:pPr>
        <w:pStyle w:val="Odsekzoznamu"/>
        <w:numPr>
          <w:ilvl w:val="1"/>
          <w:numId w:val="17"/>
        </w:numPr>
        <w:ind w:left="0" w:hanging="567"/>
        <w:rPr>
          <w:rFonts w:ascii="Cambria" w:hAnsi="Cambria"/>
          <w:sz w:val="22"/>
          <w:szCs w:val="22"/>
        </w:rPr>
      </w:pPr>
      <w:r w:rsidRPr="2953CF82">
        <w:rPr>
          <w:rFonts w:ascii="Cambria" w:hAnsi="Cambria"/>
          <w:sz w:val="22"/>
          <w:szCs w:val="22"/>
        </w:rPr>
        <w:t>Verejný obstarávateľ uvádza, že v prípade, že sa vzorový jedálny lístok v priebehu plnenia predmetu zákazky bude opakovane používať</w:t>
      </w:r>
      <w:r w:rsidR="136660F6" w:rsidRPr="2953CF82">
        <w:rPr>
          <w:rFonts w:ascii="Cambria" w:hAnsi="Cambria"/>
          <w:sz w:val="22"/>
          <w:szCs w:val="22"/>
        </w:rPr>
        <w:t xml:space="preserve"> alebo sa prvýkrát použije v čase</w:t>
      </w:r>
      <w:r w:rsidRPr="2953CF82">
        <w:rPr>
          <w:rFonts w:ascii="Cambria" w:hAnsi="Cambria"/>
          <w:sz w:val="22"/>
          <w:szCs w:val="22"/>
        </w:rPr>
        <w:t>,</w:t>
      </w:r>
      <w:r w:rsidR="7DE58800" w:rsidRPr="2953CF82">
        <w:rPr>
          <w:rFonts w:ascii="Cambria" w:hAnsi="Cambria"/>
          <w:sz w:val="22"/>
          <w:szCs w:val="22"/>
        </w:rPr>
        <w:t xml:space="preserve"> ktorý predpokladá iné sezónne suroviny,</w:t>
      </w:r>
      <w:r w:rsidRPr="2953CF82">
        <w:rPr>
          <w:rFonts w:ascii="Cambria" w:hAnsi="Cambria"/>
          <w:sz w:val="22"/>
          <w:szCs w:val="22"/>
        </w:rPr>
        <w:t xml:space="preserve"> umožní uchádzačovi/dodávateľovi nahradiť sezónne suroviny inými sezónnymi surovinami v závislosti od ročného obdobia. </w:t>
      </w:r>
    </w:p>
    <w:p w14:paraId="50481E56" w14:textId="77777777" w:rsidR="00D8417A" w:rsidRDefault="00D8417A" w:rsidP="2953CF82">
      <w:pPr>
        <w:pStyle w:val="Odsekzoznamu"/>
        <w:ind w:left="0"/>
        <w:rPr>
          <w:rFonts w:ascii="Cambria" w:hAnsi="Cambria"/>
          <w:sz w:val="22"/>
          <w:szCs w:val="22"/>
        </w:rPr>
      </w:pPr>
    </w:p>
    <w:p w14:paraId="2233A349" w14:textId="03459458" w:rsidR="00A84B4D" w:rsidRDefault="12130021" w:rsidP="2953CF82">
      <w:pPr>
        <w:pStyle w:val="Odsekzoznamu"/>
        <w:numPr>
          <w:ilvl w:val="1"/>
          <w:numId w:val="17"/>
        </w:numPr>
        <w:ind w:left="0" w:hanging="567"/>
        <w:rPr>
          <w:rFonts w:ascii="Cambria" w:hAnsi="Cambria"/>
          <w:i/>
          <w:iCs/>
          <w:sz w:val="22"/>
          <w:szCs w:val="22"/>
          <w:u w:val="single"/>
        </w:rPr>
      </w:pPr>
      <w:r w:rsidRPr="2953CF82">
        <w:rPr>
          <w:rFonts w:ascii="Cambria" w:hAnsi="Cambria"/>
          <w:i/>
          <w:iCs/>
          <w:sz w:val="22"/>
          <w:szCs w:val="22"/>
          <w:u w:val="single"/>
        </w:rPr>
        <w:lastRenderedPageBreak/>
        <w:t xml:space="preserve">k5 Kvalita vzorového jedálneho lístka (výška sumy odpočítavaná od ceny ponuky): </w:t>
      </w:r>
    </w:p>
    <w:p w14:paraId="61DBEEFC" w14:textId="77777777" w:rsidR="00560937" w:rsidRPr="00B24C40" w:rsidRDefault="00560937" w:rsidP="2953CF82">
      <w:pPr>
        <w:pStyle w:val="Odsekzoznamu"/>
        <w:rPr>
          <w:rFonts w:ascii="Cambria" w:hAnsi="Cambria"/>
          <w:i/>
          <w:iCs/>
          <w:sz w:val="22"/>
          <w:szCs w:val="22"/>
          <w:u w:val="single"/>
        </w:rPr>
      </w:pPr>
    </w:p>
    <w:tbl>
      <w:tblPr>
        <w:tblStyle w:val="Mriekatabu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126"/>
        <w:gridCol w:w="4389"/>
      </w:tblGrid>
      <w:tr w:rsidR="00560937" w14:paraId="4E194177" w14:textId="77777777" w:rsidTr="7F1F7F09">
        <w:trPr>
          <w:trHeight w:val="300"/>
        </w:trPr>
        <w:tc>
          <w:tcPr>
            <w:tcW w:w="2547" w:type="dxa"/>
            <w:shd w:val="clear" w:color="auto" w:fill="EDEDED" w:themeFill="accent3" w:themeFillTint="33"/>
          </w:tcPr>
          <w:p w14:paraId="4A3483B7" w14:textId="7C8B1BF4" w:rsidR="00560937" w:rsidRDefault="0F9A747B" w:rsidP="2953CF82">
            <w:pPr>
              <w:rPr>
                <w:rFonts w:ascii="Cambria" w:hAnsi="Cambria"/>
                <w:i/>
                <w:iCs/>
                <w:sz w:val="22"/>
                <w:szCs w:val="22"/>
                <w:u w:val="single"/>
              </w:rPr>
            </w:pPr>
            <w:r w:rsidRPr="2953CF82">
              <w:rPr>
                <w:rFonts w:ascii="Cambria" w:hAnsi="Cambria"/>
                <w:b/>
                <w:bCs/>
                <w:sz w:val="22"/>
                <w:szCs w:val="22"/>
              </w:rPr>
              <w:t>Bonusové sumy</w:t>
            </w:r>
          </w:p>
        </w:tc>
        <w:tc>
          <w:tcPr>
            <w:tcW w:w="2126" w:type="dxa"/>
            <w:shd w:val="clear" w:color="auto" w:fill="EDEDED" w:themeFill="accent3" w:themeFillTint="33"/>
          </w:tcPr>
          <w:p w14:paraId="5BADE616" w14:textId="0B0E039F" w:rsidR="00560937" w:rsidRDefault="0F9A747B" w:rsidP="2953CF82">
            <w:pPr>
              <w:rPr>
                <w:rFonts w:ascii="Cambria" w:hAnsi="Cambria"/>
                <w:i/>
                <w:iCs/>
                <w:sz w:val="22"/>
                <w:szCs w:val="22"/>
                <w:u w:val="single"/>
              </w:rPr>
            </w:pPr>
            <w:r w:rsidRPr="2953CF82">
              <w:rPr>
                <w:rFonts w:ascii="Cambria" w:hAnsi="Cambria"/>
                <w:b/>
                <w:bCs/>
                <w:sz w:val="22"/>
                <w:szCs w:val="22"/>
              </w:rPr>
              <w:t>Hodnota úrovne</w:t>
            </w:r>
          </w:p>
        </w:tc>
        <w:tc>
          <w:tcPr>
            <w:tcW w:w="4389" w:type="dxa"/>
            <w:shd w:val="clear" w:color="auto" w:fill="EDEDED" w:themeFill="accent3" w:themeFillTint="33"/>
          </w:tcPr>
          <w:p w14:paraId="3960B555" w14:textId="6A65AB93" w:rsidR="00560937" w:rsidRDefault="0F9A747B" w:rsidP="2953CF82">
            <w:pPr>
              <w:rPr>
                <w:rFonts w:ascii="Cambria" w:hAnsi="Cambria"/>
                <w:i/>
                <w:iCs/>
                <w:sz w:val="22"/>
                <w:szCs w:val="22"/>
                <w:u w:val="single"/>
              </w:rPr>
            </w:pPr>
            <w:r w:rsidRPr="2953CF82">
              <w:rPr>
                <w:rFonts w:ascii="Cambria" w:hAnsi="Cambria"/>
                <w:b/>
                <w:bCs/>
                <w:sz w:val="22"/>
                <w:szCs w:val="22"/>
              </w:rPr>
              <w:t>Odôvodnenie</w:t>
            </w:r>
          </w:p>
        </w:tc>
      </w:tr>
      <w:tr w:rsidR="00560937" w14:paraId="77B61766" w14:textId="77777777" w:rsidTr="7F1F7F09">
        <w:trPr>
          <w:trHeight w:val="300"/>
        </w:trPr>
        <w:tc>
          <w:tcPr>
            <w:tcW w:w="2547" w:type="dxa"/>
          </w:tcPr>
          <w:p w14:paraId="39F145ED" w14:textId="77CABFBA" w:rsidR="00560937" w:rsidRPr="00B24C40" w:rsidRDefault="0F9A747B" w:rsidP="2953CF82">
            <w:pPr>
              <w:rPr>
                <w:rFonts w:ascii="Cambria" w:hAnsi="Cambria"/>
                <w:i/>
                <w:iCs/>
                <w:sz w:val="22"/>
                <w:szCs w:val="22"/>
              </w:rPr>
            </w:pPr>
            <w:r w:rsidRPr="2953CF82">
              <w:rPr>
                <w:rFonts w:ascii="Cambria" w:hAnsi="Cambria"/>
                <w:sz w:val="22"/>
                <w:szCs w:val="22"/>
              </w:rPr>
              <w:t xml:space="preserve">248 </w:t>
            </w:r>
            <w:r w:rsidR="00321382">
              <w:rPr>
                <w:rFonts w:ascii="Cambria" w:hAnsi="Cambria"/>
                <w:sz w:val="22"/>
                <w:szCs w:val="22"/>
              </w:rPr>
              <w:t>460</w:t>
            </w:r>
            <w:r w:rsidR="00321382" w:rsidRPr="2953CF82">
              <w:rPr>
                <w:rFonts w:ascii="Cambria" w:hAnsi="Cambria"/>
                <w:sz w:val="22"/>
                <w:szCs w:val="22"/>
              </w:rPr>
              <w:t xml:space="preserve"> </w:t>
            </w:r>
            <w:r w:rsidRPr="2953CF82">
              <w:rPr>
                <w:rFonts w:ascii="Cambria" w:hAnsi="Cambria"/>
                <w:sz w:val="22"/>
                <w:szCs w:val="22"/>
              </w:rPr>
              <w:t>EUR bez DPH</w:t>
            </w:r>
          </w:p>
        </w:tc>
        <w:tc>
          <w:tcPr>
            <w:tcW w:w="2126" w:type="dxa"/>
          </w:tcPr>
          <w:p w14:paraId="78146AD0" w14:textId="38CA02D8" w:rsidR="00560937" w:rsidRPr="00B24C40" w:rsidRDefault="47C8122C" w:rsidP="2953CF82">
            <w:pPr>
              <w:jc w:val="center"/>
              <w:rPr>
                <w:rFonts w:ascii="Cambria" w:hAnsi="Cambria"/>
                <w:sz w:val="22"/>
                <w:szCs w:val="22"/>
              </w:rPr>
            </w:pPr>
            <w:r w:rsidRPr="2953CF82">
              <w:rPr>
                <w:rFonts w:ascii="Cambria" w:hAnsi="Cambria"/>
                <w:sz w:val="22"/>
                <w:szCs w:val="22"/>
              </w:rPr>
              <w:t>5</w:t>
            </w:r>
          </w:p>
        </w:tc>
        <w:tc>
          <w:tcPr>
            <w:tcW w:w="4389" w:type="dxa"/>
          </w:tcPr>
          <w:p w14:paraId="38DBF2AF" w14:textId="77777777" w:rsidR="000A6FB5" w:rsidRPr="00B24C40" w:rsidRDefault="47C8122C" w:rsidP="000A6FB5">
            <w:pPr>
              <w:rPr>
                <w:rFonts w:ascii="Cambria" w:hAnsi="Cambria"/>
                <w:b/>
                <w:bCs/>
                <w:sz w:val="22"/>
                <w:szCs w:val="22"/>
              </w:rPr>
            </w:pPr>
            <w:r w:rsidRPr="2953CF82">
              <w:rPr>
                <w:rFonts w:ascii="Cambria" w:hAnsi="Cambria"/>
                <w:b/>
                <w:bCs/>
                <w:sz w:val="22"/>
                <w:szCs w:val="22"/>
              </w:rPr>
              <w:t xml:space="preserve">Nadštandardná úroveň </w:t>
            </w:r>
          </w:p>
          <w:p w14:paraId="4252A5F9" w14:textId="24C3D3BE" w:rsidR="00560937" w:rsidRPr="00B24C40" w:rsidRDefault="6EC5C62D" w:rsidP="000A6FB5">
            <w:pPr>
              <w:rPr>
                <w:rFonts w:ascii="Cambria" w:hAnsi="Cambria"/>
                <w:sz w:val="22"/>
                <w:szCs w:val="22"/>
              </w:rPr>
            </w:pPr>
            <w:r w:rsidRPr="7F1F7F09">
              <w:rPr>
                <w:rFonts w:ascii="Cambria" w:hAnsi="Cambria"/>
                <w:sz w:val="22"/>
                <w:szCs w:val="22"/>
              </w:rPr>
              <w:t xml:space="preserve">Vzorový jedálny lístok </w:t>
            </w:r>
            <w:r w:rsidR="4C586ED6" w:rsidRPr="7F1F7F09">
              <w:rPr>
                <w:rFonts w:ascii="Cambria" w:hAnsi="Cambria"/>
                <w:sz w:val="22"/>
                <w:szCs w:val="22"/>
              </w:rPr>
              <w:t>presahuje</w:t>
            </w:r>
            <w:r w:rsidRPr="7F1F7F09">
              <w:rPr>
                <w:rFonts w:ascii="Cambria" w:hAnsi="Cambria"/>
                <w:sz w:val="22"/>
                <w:szCs w:val="22"/>
              </w:rPr>
              <w:t xml:space="preserve"> požiadavky verejného obstarávateľa na vysokej odbornej úrovni. Preukazuje nadštandardnú výživovú kvalitu, pestrosť, modernosť, kreativitu, konzistentnosť a logiku.</w:t>
            </w:r>
          </w:p>
        </w:tc>
      </w:tr>
      <w:tr w:rsidR="00560937" w14:paraId="545D4056" w14:textId="77777777" w:rsidTr="7F1F7F09">
        <w:trPr>
          <w:trHeight w:val="300"/>
        </w:trPr>
        <w:tc>
          <w:tcPr>
            <w:tcW w:w="2547" w:type="dxa"/>
          </w:tcPr>
          <w:p w14:paraId="1FAC8B02" w14:textId="3223B9CA" w:rsidR="00560937" w:rsidRPr="00B24C40" w:rsidRDefault="0F9A747B" w:rsidP="2953CF82">
            <w:pPr>
              <w:rPr>
                <w:rFonts w:ascii="Cambria" w:hAnsi="Cambria"/>
                <w:i/>
                <w:iCs/>
                <w:sz w:val="22"/>
                <w:szCs w:val="22"/>
              </w:rPr>
            </w:pPr>
            <w:r w:rsidRPr="2953CF82">
              <w:rPr>
                <w:rFonts w:ascii="Cambria" w:hAnsi="Cambria"/>
                <w:sz w:val="22"/>
                <w:szCs w:val="22"/>
              </w:rPr>
              <w:t xml:space="preserve">124 </w:t>
            </w:r>
            <w:r w:rsidR="00B45779">
              <w:rPr>
                <w:rFonts w:ascii="Cambria" w:hAnsi="Cambria"/>
                <w:sz w:val="22"/>
                <w:szCs w:val="22"/>
              </w:rPr>
              <w:t>230</w:t>
            </w:r>
            <w:r w:rsidRPr="2953CF82">
              <w:rPr>
                <w:rFonts w:ascii="Cambria" w:hAnsi="Cambria"/>
                <w:sz w:val="22"/>
                <w:szCs w:val="22"/>
              </w:rPr>
              <w:t xml:space="preserve"> EUR bez DPH</w:t>
            </w:r>
          </w:p>
        </w:tc>
        <w:tc>
          <w:tcPr>
            <w:tcW w:w="2126" w:type="dxa"/>
          </w:tcPr>
          <w:p w14:paraId="395D9562" w14:textId="57BB315A" w:rsidR="00560937" w:rsidRPr="00B24C40" w:rsidRDefault="47C8122C" w:rsidP="2953CF82">
            <w:pPr>
              <w:jc w:val="center"/>
              <w:rPr>
                <w:rFonts w:ascii="Cambria" w:hAnsi="Cambria"/>
                <w:sz w:val="22"/>
                <w:szCs w:val="22"/>
              </w:rPr>
            </w:pPr>
            <w:r w:rsidRPr="2953CF82">
              <w:rPr>
                <w:rFonts w:ascii="Cambria" w:hAnsi="Cambria"/>
                <w:sz w:val="22"/>
                <w:szCs w:val="22"/>
              </w:rPr>
              <w:t>3</w:t>
            </w:r>
          </w:p>
        </w:tc>
        <w:tc>
          <w:tcPr>
            <w:tcW w:w="4389" w:type="dxa"/>
          </w:tcPr>
          <w:p w14:paraId="242D8D6B" w14:textId="77777777" w:rsidR="000A3DA9" w:rsidRPr="00B24C40" w:rsidRDefault="1FF3C4CA" w:rsidP="000A3DA9">
            <w:pPr>
              <w:rPr>
                <w:rFonts w:ascii="Cambria" w:hAnsi="Cambria"/>
                <w:b/>
                <w:bCs/>
                <w:sz w:val="22"/>
                <w:szCs w:val="22"/>
              </w:rPr>
            </w:pPr>
            <w:r w:rsidRPr="2953CF82">
              <w:rPr>
                <w:rFonts w:ascii="Cambria" w:hAnsi="Cambria"/>
                <w:b/>
                <w:bCs/>
                <w:sz w:val="22"/>
                <w:szCs w:val="22"/>
              </w:rPr>
              <w:t xml:space="preserve">Priemerná úroveň </w:t>
            </w:r>
          </w:p>
          <w:p w14:paraId="56389948" w14:textId="02971126" w:rsidR="00560937" w:rsidRPr="00B24C40" w:rsidRDefault="1FF3C4CA" w:rsidP="000A3DA9">
            <w:pPr>
              <w:rPr>
                <w:rFonts w:ascii="Cambria" w:hAnsi="Cambria"/>
                <w:sz w:val="22"/>
                <w:szCs w:val="22"/>
              </w:rPr>
            </w:pPr>
            <w:r w:rsidRPr="2953CF82">
              <w:rPr>
                <w:rFonts w:ascii="Cambria" w:hAnsi="Cambria"/>
                <w:sz w:val="22"/>
                <w:szCs w:val="22"/>
              </w:rPr>
              <w:t>Vzorový jedálny lístok spĺňa požiadavky verejného obstarávateľa a v niektorých prvkoch ich prevyšuje avšak ako celok nevykazuje nadštandardnú výživovú kvalitu, pestrosť, modernosť, kreativitu, konzistentnosť a logiku.</w:t>
            </w:r>
          </w:p>
        </w:tc>
      </w:tr>
      <w:tr w:rsidR="00DF46C2" w14:paraId="1350E20C" w14:textId="77777777" w:rsidTr="7F1F7F09">
        <w:trPr>
          <w:trHeight w:val="300"/>
        </w:trPr>
        <w:tc>
          <w:tcPr>
            <w:tcW w:w="2547" w:type="dxa"/>
          </w:tcPr>
          <w:p w14:paraId="187A13A3" w14:textId="292D2987" w:rsidR="00DF46C2" w:rsidRPr="00B24C40" w:rsidRDefault="615B1754" w:rsidP="2953CF82">
            <w:pPr>
              <w:rPr>
                <w:rFonts w:ascii="Cambria" w:hAnsi="Cambria"/>
                <w:i/>
                <w:iCs/>
                <w:sz w:val="22"/>
                <w:szCs w:val="22"/>
              </w:rPr>
            </w:pPr>
            <w:r w:rsidRPr="2953CF82">
              <w:rPr>
                <w:rFonts w:ascii="Cambria" w:hAnsi="Cambria"/>
                <w:sz w:val="22"/>
                <w:szCs w:val="22"/>
              </w:rPr>
              <w:t>0 EUR bez DPH</w:t>
            </w:r>
          </w:p>
        </w:tc>
        <w:tc>
          <w:tcPr>
            <w:tcW w:w="2126" w:type="dxa"/>
          </w:tcPr>
          <w:p w14:paraId="1E501960" w14:textId="319E9AAD" w:rsidR="00DF46C2" w:rsidRPr="00B24C40" w:rsidRDefault="615B1754" w:rsidP="2953CF82">
            <w:pPr>
              <w:jc w:val="center"/>
              <w:rPr>
                <w:rFonts w:ascii="Cambria" w:hAnsi="Cambria"/>
                <w:sz w:val="22"/>
                <w:szCs w:val="22"/>
              </w:rPr>
            </w:pPr>
            <w:r w:rsidRPr="2953CF82">
              <w:rPr>
                <w:rFonts w:ascii="Cambria" w:hAnsi="Cambria"/>
                <w:sz w:val="22"/>
                <w:szCs w:val="22"/>
              </w:rPr>
              <w:t>1</w:t>
            </w:r>
          </w:p>
        </w:tc>
        <w:tc>
          <w:tcPr>
            <w:tcW w:w="4389" w:type="dxa"/>
          </w:tcPr>
          <w:p w14:paraId="36EF4672" w14:textId="77777777" w:rsidR="00DF46C2" w:rsidRPr="00B24C40" w:rsidRDefault="615B1754" w:rsidP="00DF46C2">
            <w:pPr>
              <w:rPr>
                <w:rFonts w:ascii="Cambria" w:hAnsi="Cambria"/>
                <w:b/>
                <w:bCs/>
                <w:sz w:val="22"/>
                <w:szCs w:val="22"/>
              </w:rPr>
            </w:pPr>
            <w:r w:rsidRPr="2953CF82">
              <w:rPr>
                <w:rFonts w:ascii="Cambria" w:hAnsi="Cambria"/>
                <w:b/>
                <w:bCs/>
                <w:sz w:val="22"/>
                <w:szCs w:val="22"/>
              </w:rPr>
              <w:t xml:space="preserve">Základná/minimálna úroveň </w:t>
            </w:r>
          </w:p>
          <w:p w14:paraId="146E601A" w14:textId="77777777" w:rsidR="00DF46C2" w:rsidRPr="00B24C40" w:rsidRDefault="615B1754" w:rsidP="00DF46C2">
            <w:pPr>
              <w:rPr>
                <w:rFonts w:ascii="Cambria" w:hAnsi="Cambria"/>
                <w:sz w:val="22"/>
                <w:szCs w:val="22"/>
              </w:rPr>
            </w:pPr>
            <w:r w:rsidRPr="2953CF82">
              <w:rPr>
                <w:rFonts w:ascii="Cambria" w:hAnsi="Cambria"/>
                <w:sz w:val="22"/>
                <w:szCs w:val="22"/>
              </w:rPr>
              <w:t>Vzorový jedálny lístok spĺňa základné požiadavky určené verejným obstarávateľom, avšak nepreukazuje nadštandardnú úroveň vo výživovej kvalite, pestrosti, modernosti, kreativite, konzistentnosti a logike.</w:t>
            </w:r>
          </w:p>
          <w:p w14:paraId="01EA4475" w14:textId="701D28D9" w:rsidR="00DF46C2" w:rsidRDefault="00DF46C2" w:rsidP="2953CF82">
            <w:pPr>
              <w:rPr>
                <w:rFonts w:ascii="Cambria" w:hAnsi="Cambria"/>
                <w:i/>
                <w:iCs/>
                <w:sz w:val="22"/>
                <w:szCs w:val="22"/>
                <w:u w:val="single"/>
              </w:rPr>
            </w:pPr>
          </w:p>
        </w:tc>
      </w:tr>
    </w:tbl>
    <w:p w14:paraId="6F2AD126" w14:textId="056D4951" w:rsidR="005143B8" w:rsidRPr="00B24C40" w:rsidRDefault="005143B8" w:rsidP="1B8CFDA9">
      <w:pPr>
        <w:spacing w:after="60"/>
        <w:rPr>
          <w:rFonts w:ascii="Cambria" w:hAnsi="Cambria"/>
          <w:i/>
          <w:sz w:val="22"/>
          <w:szCs w:val="22"/>
          <w:u w:val="single"/>
        </w:rPr>
      </w:pPr>
    </w:p>
    <w:p w14:paraId="65340DC7" w14:textId="5AABE5CB" w:rsidR="00A54824" w:rsidRPr="00865543" w:rsidRDefault="00A54824" w:rsidP="2953CF82">
      <w:pPr>
        <w:pStyle w:val="Odsekzoznamu"/>
        <w:numPr>
          <w:ilvl w:val="1"/>
          <w:numId w:val="17"/>
        </w:numPr>
        <w:ind w:left="0" w:hanging="567"/>
        <w:rPr>
          <w:rFonts w:ascii="Cambria" w:hAnsi="Cambria"/>
          <w:sz w:val="22"/>
          <w:szCs w:val="22"/>
        </w:rPr>
      </w:pPr>
      <w:r w:rsidRPr="2953CF82">
        <w:rPr>
          <w:rFonts w:ascii="Cambria" w:hAnsi="Cambria"/>
          <w:sz w:val="22"/>
          <w:szCs w:val="22"/>
        </w:rPr>
        <w:t>V</w:t>
      </w:r>
      <w:r w:rsidR="003532C7" w:rsidRPr="2953CF82">
        <w:rPr>
          <w:rFonts w:ascii="Cambria" w:hAnsi="Cambria"/>
          <w:sz w:val="22"/>
          <w:szCs w:val="22"/>
        </w:rPr>
        <w:t> </w:t>
      </w:r>
      <w:r w:rsidRPr="2953CF82">
        <w:rPr>
          <w:rFonts w:ascii="Cambria" w:hAnsi="Cambria"/>
          <w:sz w:val="22"/>
          <w:szCs w:val="22"/>
        </w:rPr>
        <w:t>prípade</w:t>
      </w:r>
      <w:r w:rsidR="003532C7" w:rsidRPr="2953CF82">
        <w:rPr>
          <w:rFonts w:ascii="Cambria" w:hAnsi="Cambria"/>
          <w:sz w:val="22"/>
          <w:szCs w:val="22"/>
        </w:rPr>
        <w:t>,</w:t>
      </w:r>
      <w:r w:rsidRPr="2953CF82">
        <w:rPr>
          <w:rFonts w:ascii="Cambria" w:hAnsi="Cambria"/>
          <w:sz w:val="22"/>
          <w:szCs w:val="22"/>
        </w:rPr>
        <w:t xml:space="preserve"> že predložený </w:t>
      </w:r>
      <w:r w:rsidR="003305C7" w:rsidRPr="2953CF82">
        <w:rPr>
          <w:rFonts w:ascii="Cambria" w:hAnsi="Cambria"/>
          <w:sz w:val="22"/>
          <w:szCs w:val="22"/>
        </w:rPr>
        <w:t xml:space="preserve">vzorový </w:t>
      </w:r>
      <w:r w:rsidRPr="2953CF82">
        <w:rPr>
          <w:rFonts w:ascii="Cambria" w:hAnsi="Cambria"/>
          <w:sz w:val="22"/>
          <w:szCs w:val="22"/>
        </w:rPr>
        <w:t xml:space="preserve">jedálny lístok nebude spĺňať verejným obstarávateľom </w:t>
      </w:r>
      <w:r w:rsidR="6CC0755E" w:rsidRPr="2953CF82">
        <w:rPr>
          <w:rFonts w:ascii="Cambria" w:hAnsi="Cambria"/>
          <w:sz w:val="22"/>
          <w:szCs w:val="22"/>
        </w:rPr>
        <w:t>základné</w:t>
      </w:r>
      <w:r w:rsidRPr="2953CF82">
        <w:rPr>
          <w:rFonts w:ascii="Cambria" w:hAnsi="Cambria"/>
          <w:sz w:val="22"/>
          <w:szCs w:val="22"/>
        </w:rPr>
        <w:t xml:space="preserve"> požiadavky</w:t>
      </w:r>
      <w:r w:rsidR="26259003" w:rsidRPr="2953CF82">
        <w:rPr>
          <w:rFonts w:ascii="Cambria" w:hAnsi="Cambria"/>
          <w:sz w:val="22"/>
          <w:szCs w:val="22"/>
        </w:rPr>
        <w:t xml:space="preserve"> uvedené</w:t>
      </w:r>
      <w:r w:rsidRPr="2953CF82">
        <w:rPr>
          <w:rFonts w:ascii="Cambria" w:hAnsi="Cambria"/>
          <w:sz w:val="22"/>
          <w:szCs w:val="22"/>
        </w:rPr>
        <w:t xml:space="preserve"> v opise predmetu zákazky, </w:t>
      </w:r>
      <w:r w:rsidRPr="2953CF82">
        <w:rPr>
          <w:rFonts w:ascii="Cambria" w:hAnsi="Cambria"/>
          <w:b/>
          <w:bCs/>
          <w:sz w:val="22"/>
          <w:szCs w:val="22"/>
        </w:rPr>
        <w:t>bude uchádzač z postupu verejného obstarávania vylúčený z dôvodu nesplnenia požiadaviek na predmet zákazky</w:t>
      </w:r>
      <w:r w:rsidR="7678A6F7" w:rsidRPr="2953CF82">
        <w:rPr>
          <w:rFonts w:ascii="Cambria" w:hAnsi="Cambria"/>
          <w:b/>
          <w:bCs/>
          <w:sz w:val="22"/>
          <w:szCs w:val="22"/>
        </w:rPr>
        <w:t xml:space="preserve">; </w:t>
      </w:r>
      <w:r w:rsidR="7678A6F7" w:rsidRPr="2953CF82">
        <w:rPr>
          <w:rFonts w:ascii="Cambria" w:eastAsia="Cambria" w:hAnsi="Cambria" w:cs="Cambria"/>
          <w:b/>
          <w:bCs/>
          <w:sz w:val="22"/>
          <w:szCs w:val="22"/>
        </w:rPr>
        <w:t xml:space="preserve">prípadné vysvetlenie ponuky je možné akceptovať len vtedy, ak ním nedôjde k zmene ponuky. </w:t>
      </w:r>
    </w:p>
    <w:p w14:paraId="5E4D002D" w14:textId="1F9B4BE8" w:rsidR="007A7E3D" w:rsidRDefault="005143B8" w:rsidP="2953CF82">
      <w:pPr>
        <w:pStyle w:val="Odsekzoznamu"/>
        <w:numPr>
          <w:ilvl w:val="1"/>
          <w:numId w:val="17"/>
        </w:numPr>
        <w:ind w:left="0" w:hanging="709"/>
        <w:rPr>
          <w:rFonts w:ascii="Cambria" w:hAnsi="Cambria"/>
          <w:sz w:val="22"/>
          <w:szCs w:val="22"/>
          <w:u w:val="single"/>
        </w:rPr>
      </w:pPr>
      <w:r w:rsidRPr="2953CF82">
        <w:rPr>
          <w:rFonts w:ascii="Cambria" w:hAnsi="Cambria"/>
          <w:sz w:val="22"/>
          <w:szCs w:val="22"/>
        </w:rPr>
        <w:t>S</w:t>
      </w:r>
      <w:r w:rsidR="007A7E3D" w:rsidRPr="2953CF82">
        <w:rPr>
          <w:rFonts w:ascii="Cambria" w:hAnsi="Cambria"/>
          <w:sz w:val="22"/>
          <w:szCs w:val="22"/>
        </w:rPr>
        <w:t xml:space="preserve">pôsob hodnotenia </w:t>
      </w:r>
      <w:r w:rsidR="007A7E3D" w:rsidRPr="2953CF82">
        <w:rPr>
          <w:rFonts w:ascii="Cambria" w:hAnsi="Cambria"/>
          <w:i/>
          <w:iCs/>
          <w:sz w:val="22"/>
          <w:szCs w:val="22"/>
        </w:rPr>
        <w:t>Vzorového jedálneho lístka</w:t>
      </w:r>
      <w:r w:rsidR="007A7E3D" w:rsidRPr="2953CF82">
        <w:rPr>
          <w:rFonts w:ascii="Cambria" w:hAnsi="Cambria"/>
          <w:sz w:val="22"/>
          <w:szCs w:val="22"/>
        </w:rPr>
        <w:t xml:space="preserve"> je upravený v Prílohe </w:t>
      </w:r>
      <w:r w:rsidR="00F4158F">
        <w:rPr>
          <w:rFonts w:ascii="Cambria" w:hAnsi="Cambria"/>
          <w:sz w:val="22"/>
          <w:szCs w:val="22"/>
        </w:rPr>
        <w:t xml:space="preserve">č. </w:t>
      </w:r>
      <w:r w:rsidR="007A7E3D" w:rsidRPr="1B8CFDA9">
        <w:rPr>
          <w:rFonts w:ascii="Cambria" w:hAnsi="Cambria"/>
          <w:sz w:val="22"/>
          <w:szCs w:val="22"/>
        </w:rPr>
        <w:t>4 Formulár</w:t>
      </w:r>
      <w:r w:rsidR="00920986" w:rsidRPr="1B8CFDA9">
        <w:rPr>
          <w:rFonts w:ascii="Cambria" w:hAnsi="Cambria"/>
          <w:sz w:val="22"/>
          <w:szCs w:val="22"/>
        </w:rPr>
        <w:t>a</w:t>
      </w:r>
      <w:r w:rsidR="007A7E3D" w:rsidRPr="2953CF82">
        <w:rPr>
          <w:rFonts w:ascii="Cambria" w:hAnsi="Cambria"/>
          <w:sz w:val="22"/>
          <w:szCs w:val="22"/>
        </w:rPr>
        <w:t xml:space="preserve"> ponuky</w:t>
      </w:r>
      <w:r w:rsidR="0027512D">
        <w:rPr>
          <w:rFonts w:ascii="Cambria" w:hAnsi="Cambria"/>
          <w:sz w:val="22"/>
          <w:szCs w:val="22"/>
        </w:rPr>
        <w:t>,</w:t>
      </w:r>
      <w:r w:rsidR="007A7E3D" w:rsidRPr="2953CF82">
        <w:rPr>
          <w:rFonts w:ascii="Cambria" w:hAnsi="Cambria"/>
          <w:sz w:val="22"/>
          <w:szCs w:val="22"/>
        </w:rPr>
        <w:t xml:space="preserve"> </w:t>
      </w:r>
      <w:r w:rsidR="007A7E3D" w:rsidRPr="2953CF82">
        <w:rPr>
          <w:rFonts w:ascii="Cambria" w:hAnsi="Cambria"/>
          <w:b/>
          <w:bCs/>
          <w:sz w:val="22"/>
          <w:szCs w:val="22"/>
        </w:rPr>
        <w:t>ktorý vypĺňa verejný obstarávateľ</w:t>
      </w:r>
      <w:r w:rsidR="007A7E3D" w:rsidRPr="2953CF82">
        <w:rPr>
          <w:rFonts w:ascii="Cambria" w:hAnsi="Cambria"/>
          <w:sz w:val="22"/>
          <w:szCs w:val="22"/>
        </w:rPr>
        <w:t xml:space="preserve"> (</w:t>
      </w:r>
      <w:r w:rsidR="007A7E3D" w:rsidRPr="2953CF82">
        <w:rPr>
          <w:rFonts w:ascii="Cambria" w:hAnsi="Cambria"/>
          <w:sz w:val="22"/>
          <w:szCs w:val="22"/>
          <w:u w:val="single"/>
        </w:rPr>
        <w:t>uchádzač tento formulár nevypĺňa a nezasahuje do neho, pričom pre uchádzačov slúži len na zvýšenie informovanosti a dodržanie princípu transparentnosti v súvislosti s vyhodnocovaním tohto kritéria)</w:t>
      </w:r>
      <w:r w:rsidR="00906847" w:rsidRPr="2953CF82">
        <w:rPr>
          <w:rFonts w:ascii="Cambria" w:hAnsi="Cambria"/>
          <w:sz w:val="22"/>
          <w:szCs w:val="22"/>
          <w:u w:val="single"/>
        </w:rPr>
        <w:t>.</w:t>
      </w:r>
    </w:p>
    <w:p w14:paraId="22A308EA" w14:textId="22449D7C" w:rsidR="00855D85" w:rsidRPr="00B24C40" w:rsidRDefault="00ED12DA" w:rsidP="00855D85">
      <w:pPr>
        <w:pStyle w:val="Odsekzoznamu"/>
        <w:numPr>
          <w:ilvl w:val="1"/>
          <w:numId w:val="17"/>
        </w:numPr>
        <w:ind w:left="0" w:hanging="709"/>
        <w:rPr>
          <w:rFonts w:ascii="Cambria" w:hAnsi="Cambria"/>
          <w:sz w:val="22"/>
          <w:szCs w:val="22"/>
          <w:u w:val="single"/>
        </w:rPr>
      </w:pPr>
      <w:r w:rsidRPr="2953CF82">
        <w:rPr>
          <w:rFonts w:ascii="Cambria" w:hAnsi="Cambria"/>
          <w:sz w:val="22"/>
          <w:szCs w:val="22"/>
        </w:rPr>
        <w:t xml:space="preserve">Komisia </w:t>
      </w:r>
      <w:r w:rsidR="00855D85" w:rsidRPr="00855D85">
        <w:rPr>
          <w:rFonts w:ascii="Cambria" w:hAnsi="Cambria"/>
          <w:sz w:val="22"/>
          <w:szCs w:val="22"/>
        </w:rPr>
        <w:t>vyhodnotí kvalitu a úroveň vzorového jedálneho lístka a vyhodnotenú úroveň zdôvodní. Komisia vyhodnotí a priradí úroveň vzorového jedálneho lístka na základe konsenzu. V prípade, že nedôjde ku konsenzu, určí, že nadpriemerná úroveň vzorového jedálneho lístka nebola preukázaná (hodnota 3).</w:t>
      </w:r>
    </w:p>
    <w:p w14:paraId="7B783200" w14:textId="0BC156BE" w:rsidR="683CDDF6" w:rsidRPr="00865543" w:rsidRDefault="0040506A" w:rsidP="2953CF82">
      <w:pPr>
        <w:pStyle w:val="Nadpis2"/>
        <w:numPr>
          <w:ilvl w:val="0"/>
          <w:numId w:val="17"/>
        </w:numPr>
        <w:shd w:val="clear" w:color="auto" w:fill="DBDBDB" w:themeFill="accent3" w:themeFillTint="66"/>
        <w:spacing w:before="0" w:after="60"/>
        <w:ind w:left="0" w:hanging="426"/>
        <w:rPr>
          <w:rStyle w:val="Nzvybodov"/>
          <w:rFonts w:cs="Times New Roman"/>
        </w:rPr>
      </w:pPr>
      <w:bookmarkStart w:id="57" w:name="_Toc234833976"/>
      <w:r w:rsidRPr="2953CF82">
        <w:rPr>
          <w:rStyle w:val="Nzvybodov"/>
        </w:rPr>
        <w:t>k</w:t>
      </w:r>
      <w:r w:rsidR="683CDDF6" w:rsidRPr="2953CF82">
        <w:rPr>
          <w:rStyle w:val="Nzvybodov"/>
        </w:rPr>
        <w:t>6 % biopotravín nad požadované minimum 5</w:t>
      </w:r>
      <w:r w:rsidR="00E31349" w:rsidRPr="2953CF82">
        <w:rPr>
          <w:rStyle w:val="Nzvybodov"/>
        </w:rPr>
        <w:t xml:space="preserve"> </w:t>
      </w:r>
      <w:r w:rsidR="683CDDF6" w:rsidRPr="2953CF82">
        <w:rPr>
          <w:rStyle w:val="Nzvybodov"/>
        </w:rPr>
        <w:t>%</w:t>
      </w:r>
      <w:bookmarkEnd w:id="57"/>
    </w:p>
    <w:p w14:paraId="62A58AD9" w14:textId="041FCDFE" w:rsidR="4440570D" w:rsidRDefault="4440570D" w:rsidP="2953CF82">
      <w:pPr>
        <w:pStyle w:val="Odsekzoznamu"/>
        <w:numPr>
          <w:ilvl w:val="1"/>
          <w:numId w:val="17"/>
        </w:numPr>
        <w:ind w:left="0" w:hanging="567"/>
        <w:rPr>
          <w:rFonts w:ascii="Cambria" w:hAnsi="Cambria"/>
          <w:sz w:val="22"/>
          <w:szCs w:val="22"/>
        </w:rPr>
      </w:pPr>
      <w:r w:rsidRPr="7F1F7F09">
        <w:rPr>
          <w:rFonts w:ascii="Cambria" w:eastAsia="Cambria" w:hAnsi="Cambria" w:cs="Cambria"/>
          <w:color w:val="000000" w:themeColor="text1"/>
          <w:sz w:val="22"/>
          <w:szCs w:val="22"/>
        </w:rPr>
        <w:t xml:space="preserve">Kritérium </w:t>
      </w:r>
      <w:r w:rsidR="329F612F" w:rsidRPr="7F1F7F09">
        <w:rPr>
          <w:rFonts w:ascii="Cambria" w:eastAsia="Cambria" w:hAnsi="Cambria" w:cs="Cambria"/>
          <w:color w:val="000000" w:themeColor="text1"/>
          <w:sz w:val="22"/>
          <w:szCs w:val="22"/>
        </w:rPr>
        <w:t>k</w:t>
      </w:r>
      <w:r w:rsidRPr="7F1F7F09">
        <w:rPr>
          <w:rFonts w:ascii="Cambria" w:eastAsia="Cambria" w:hAnsi="Cambria" w:cs="Cambria"/>
          <w:color w:val="000000" w:themeColor="text1"/>
          <w:sz w:val="22"/>
          <w:szCs w:val="22"/>
        </w:rPr>
        <w:t xml:space="preserve">6 sa vzťahuje výlučne na ponuku </w:t>
      </w:r>
      <w:r w:rsidR="054294D9" w:rsidRPr="7F1F7F09">
        <w:rPr>
          <w:rFonts w:ascii="Cambria" w:eastAsia="Cambria" w:hAnsi="Cambria" w:cs="Cambria"/>
          <w:color w:val="000000" w:themeColor="text1"/>
          <w:sz w:val="22"/>
          <w:szCs w:val="22"/>
        </w:rPr>
        <w:t>obedových jedál (nie občerstvenia a bufetu)</w:t>
      </w:r>
      <w:r w:rsidRPr="7F1F7F09">
        <w:rPr>
          <w:rFonts w:ascii="Cambria" w:eastAsia="Cambria" w:hAnsi="Cambria" w:cs="Cambria"/>
          <w:color w:val="000000" w:themeColor="text1"/>
          <w:sz w:val="22"/>
          <w:szCs w:val="22"/>
        </w:rPr>
        <w:t xml:space="preserve">. </w:t>
      </w:r>
    </w:p>
    <w:p w14:paraId="7B1E2AD8" w14:textId="2FE16362" w:rsidR="149E4FF7" w:rsidRPr="00865543" w:rsidRDefault="149E4FF7" w:rsidP="2953CF82">
      <w:pPr>
        <w:pStyle w:val="Odsekzoznamu"/>
        <w:numPr>
          <w:ilvl w:val="1"/>
          <w:numId w:val="17"/>
        </w:numPr>
        <w:ind w:left="0" w:hanging="567"/>
        <w:rPr>
          <w:rFonts w:ascii="Cambria" w:hAnsi="Cambria"/>
          <w:sz w:val="22"/>
          <w:szCs w:val="22"/>
        </w:rPr>
      </w:pPr>
      <w:r w:rsidRPr="2953CF82">
        <w:rPr>
          <w:rFonts w:ascii="Cambria" w:hAnsi="Cambria"/>
          <w:sz w:val="22"/>
          <w:szCs w:val="22"/>
        </w:rPr>
        <w:t xml:space="preserve">Do výpočtu sa započítavajú </w:t>
      </w:r>
      <w:r w:rsidR="5F90A42E" w:rsidRPr="2953CF82">
        <w:rPr>
          <w:rFonts w:ascii="Cambria" w:hAnsi="Cambria"/>
          <w:sz w:val="22"/>
          <w:szCs w:val="22"/>
        </w:rPr>
        <w:t>biopotraviny</w:t>
      </w:r>
      <w:r w:rsidRPr="2953CF82">
        <w:rPr>
          <w:rFonts w:ascii="Cambria" w:hAnsi="Cambria"/>
          <w:sz w:val="22"/>
          <w:szCs w:val="22"/>
        </w:rPr>
        <w:t xml:space="preserve"> v zmysle opisu predmetu zákazky, časť </w:t>
      </w:r>
      <w:r w:rsidR="4678547D" w:rsidRPr="00B24C40">
        <w:rPr>
          <w:rFonts w:ascii="Cambria" w:hAnsi="Cambria"/>
          <w:b/>
          <w:bCs/>
          <w:sz w:val="22"/>
          <w:szCs w:val="22"/>
        </w:rPr>
        <w:t>c)</w:t>
      </w:r>
      <w:r w:rsidR="2EEF1C03" w:rsidRPr="00B24C40">
        <w:rPr>
          <w:rFonts w:ascii="Cambria" w:hAnsi="Cambria"/>
          <w:b/>
          <w:bCs/>
          <w:sz w:val="22"/>
          <w:szCs w:val="22"/>
        </w:rPr>
        <w:t xml:space="preserve"> </w:t>
      </w:r>
      <w:r w:rsidR="0058710A" w:rsidRPr="00B24C40">
        <w:rPr>
          <w:rFonts w:ascii="Cambria" w:hAnsi="Cambria"/>
          <w:b/>
          <w:bCs/>
          <w:sz w:val="22"/>
          <w:szCs w:val="22"/>
        </w:rPr>
        <w:t>P</w:t>
      </w:r>
      <w:r w:rsidR="2EEF1C03" w:rsidRPr="00B24C40">
        <w:rPr>
          <w:rFonts w:ascii="Cambria" w:hAnsi="Cambria"/>
          <w:b/>
          <w:bCs/>
          <w:sz w:val="22"/>
          <w:szCs w:val="22"/>
        </w:rPr>
        <w:t>odiel biopotravín</w:t>
      </w:r>
      <w:r w:rsidR="00C6196F" w:rsidRPr="00B24C40">
        <w:rPr>
          <w:rFonts w:ascii="Cambria" w:hAnsi="Cambria"/>
          <w:b/>
          <w:bCs/>
          <w:sz w:val="22"/>
          <w:szCs w:val="22"/>
        </w:rPr>
        <w:t>.</w:t>
      </w:r>
      <w:r w:rsidR="00C6196F">
        <w:rPr>
          <w:rFonts w:ascii="Cambria" w:hAnsi="Cambria"/>
          <w:sz w:val="22"/>
          <w:szCs w:val="22"/>
        </w:rPr>
        <w:t xml:space="preserve"> </w:t>
      </w:r>
    </w:p>
    <w:p w14:paraId="08BB7324" w14:textId="532E4C8F" w:rsidR="1C73CB54" w:rsidRPr="00865543" w:rsidRDefault="1C73CB54" w:rsidP="2953CF82">
      <w:pPr>
        <w:pStyle w:val="Odsekzoznamu"/>
        <w:numPr>
          <w:ilvl w:val="1"/>
          <w:numId w:val="17"/>
        </w:numPr>
        <w:ind w:left="0" w:hanging="567"/>
        <w:rPr>
          <w:rFonts w:ascii="Cambria" w:hAnsi="Cambria"/>
          <w:sz w:val="22"/>
          <w:szCs w:val="22"/>
        </w:rPr>
      </w:pPr>
      <w:r w:rsidRPr="77E5E98A">
        <w:rPr>
          <w:rFonts w:ascii="Cambria" w:hAnsi="Cambria"/>
          <w:sz w:val="22"/>
          <w:szCs w:val="22"/>
        </w:rPr>
        <w:t>V rámci tohto kritéria bude hodnotený percentuálny podiel biopotravín (v % z celkového finančného objemu potravín) uvedený v ponuke uchádzača</w:t>
      </w:r>
      <w:r w:rsidR="00514567" w:rsidRPr="77E5E98A">
        <w:rPr>
          <w:rFonts w:ascii="Cambria" w:hAnsi="Cambria"/>
          <w:sz w:val="22"/>
          <w:szCs w:val="22"/>
        </w:rPr>
        <w:t xml:space="preserve">, tento podiel uvedie uchádzač v prílohe č. </w:t>
      </w:r>
      <w:r w:rsidR="2743C13C" w:rsidRPr="77E5E98A">
        <w:rPr>
          <w:rFonts w:ascii="Cambria" w:hAnsi="Cambria"/>
          <w:sz w:val="22"/>
          <w:szCs w:val="22"/>
        </w:rPr>
        <w:t xml:space="preserve">5 </w:t>
      </w:r>
      <w:r w:rsidR="000A5AEF" w:rsidRPr="77E5E98A">
        <w:rPr>
          <w:rFonts w:ascii="Cambria" w:hAnsi="Cambria"/>
          <w:sz w:val="22"/>
          <w:szCs w:val="22"/>
        </w:rPr>
        <w:t>F</w:t>
      </w:r>
      <w:r w:rsidR="2743C13C" w:rsidRPr="77E5E98A">
        <w:rPr>
          <w:rFonts w:ascii="Cambria" w:hAnsi="Cambria"/>
          <w:sz w:val="22"/>
          <w:szCs w:val="22"/>
        </w:rPr>
        <w:t>ormulár</w:t>
      </w:r>
      <w:r w:rsidR="00920986" w:rsidRPr="77E5E98A">
        <w:rPr>
          <w:rFonts w:ascii="Cambria" w:hAnsi="Cambria"/>
          <w:sz w:val="22"/>
          <w:szCs w:val="22"/>
        </w:rPr>
        <w:t>a</w:t>
      </w:r>
      <w:r w:rsidR="2743C13C" w:rsidRPr="77E5E98A">
        <w:rPr>
          <w:rFonts w:ascii="Cambria" w:hAnsi="Cambria"/>
          <w:sz w:val="22"/>
          <w:szCs w:val="22"/>
        </w:rPr>
        <w:t xml:space="preserve"> ponuky</w:t>
      </w:r>
      <w:r w:rsidR="00514567" w:rsidRPr="77E5E98A">
        <w:rPr>
          <w:rFonts w:ascii="Cambria" w:hAnsi="Cambria"/>
          <w:sz w:val="22"/>
          <w:szCs w:val="22"/>
        </w:rPr>
        <w:t xml:space="preserve"> ako podiel v % zaokrúhlený na celé čísla celkového finančného objemu potravín</w:t>
      </w:r>
      <w:r w:rsidR="38729818" w:rsidRPr="77E5E98A">
        <w:rPr>
          <w:rFonts w:ascii="Cambria" w:hAnsi="Cambria"/>
          <w:sz w:val="22"/>
          <w:szCs w:val="22"/>
        </w:rPr>
        <w:t xml:space="preserve"> </w:t>
      </w:r>
      <w:r w:rsidR="003223C7" w:rsidRPr="77E5E98A">
        <w:rPr>
          <w:rFonts w:ascii="Cambria" w:hAnsi="Cambria"/>
          <w:b/>
          <w:bCs/>
          <w:sz w:val="22"/>
          <w:szCs w:val="22"/>
        </w:rPr>
        <w:t>v štvrťroku</w:t>
      </w:r>
      <w:r w:rsidR="38729818" w:rsidRPr="77E5E98A">
        <w:rPr>
          <w:rFonts w:ascii="Cambria" w:hAnsi="Cambria"/>
          <w:sz w:val="22"/>
          <w:szCs w:val="22"/>
        </w:rPr>
        <w:t>, pričom uvedené bude preukazovať v priebehu plnenia spôsobom uvedenom v zmluve</w:t>
      </w:r>
      <w:r w:rsidRPr="77E5E98A">
        <w:rPr>
          <w:rFonts w:ascii="Cambria" w:hAnsi="Cambria"/>
          <w:sz w:val="22"/>
          <w:szCs w:val="22"/>
        </w:rPr>
        <w:t>.</w:t>
      </w:r>
      <w:r w:rsidR="00514567" w:rsidRPr="77E5E98A">
        <w:rPr>
          <w:rFonts w:ascii="Cambria" w:hAnsi="Cambria"/>
          <w:sz w:val="22"/>
          <w:szCs w:val="22"/>
        </w:rPr>
        <w:t xml:space="preserve"> </w:t>
      </w:r>
      <w:r w:rsidR="00514567" w:rsidRPr="77E5E98A">
        <w:rPr>
          <w:rFonts w:ascii="Cambria" w:hAnsi="Cambria"/>
          <w:b/>
          <w:bCs/>
          <w:sz w:val="22"/>
          <w:szCs w:val="22"/>
          <w:u w:val="single"/>
        </w:rPr>
        <w:t xml:space="preserve">Verejný obstarávateľ bude vyhodnocovať max. ďalších </w:t>
      </w:r>
      <w:r w:rsidR="00E126FB" w:rsidRPr="77E5E98A">
        <w:rPr>
          <w:rFonts w:ascii="Cambria" w:hAnsi="Cambria"/>
          <w:b/>
          <w:bCs/>
          <w:sz w:val="22"/>
          <w:szCs w:val="22"/>
          <w:u w:val="single"/>
        </w:rPr>
        <w:t xml:space="preserve">+ </w:t>
      </w:r>
      <w:r w:rsidR="00514567" w:rsidRPr="77E5E98A">
        <w:rPr>
          <w:rFonts w:ascii="Cambria" w:hAnsi="Cambria"/>
          <w:b/>
          <w:bCs/>
          <w:sz w:val="22"/>
          <w:szCs w:val="22"/>
          <w:u w:val="single"/>
        </w:rPr>
        <w:t>5</w:t>
      </w:r>
      <w:r w:rsidR="00E31349" w:rsidRPr="77E5E98A">
        <w:rPr>
          <w:rFonts w:ascii="Cambria" w:hAnsi="Cambria"/>
          <w:b/>
          <w:bCs/>
          <w:sz w:val="22"/>
          <w:szCs w:val="22"/>
          <w:u w:val="single"/>
        </w:rPr>
        <w:t xml:space="preserve"> </w:t>
      </w:r>
      <w:r w:rsidR="00514567" w:rsidRPr="77E5E98A">
        <w:rPr>
          <w:rFonts w:ascii="Cambria" w:hAnsi="Cambria"/>
          <w:b/>
          <w:bCs/>
          <w:sz w:val="22"/>
          <w:szCs w:val="22"/>
          <w:u w:val="single"/>
        </w:rPr>
        <w:t>% navyše biopotravín k určenému minimu 5</w:t>
      </w:r>
      <w:r w:rsidR="00E31349" w:rsidRPr="77E5E98A">
        <w:rPr>
          <w:rFonts w:ascii="Cambria" w:hAnsi="Cambria"/>
          <w:b/>
          <w:bCs/>
          <w:sz w:val="22"/>
          <w:szCs w:val="22"/>
          <w:u w:val="single"/>
        </w:rPr>
        <w:t xml:space="preserve"> </w:t>
      </w:r>
      <w:r w:rsidR="00514567" w:rsidRPr="77E5E98A">
        <w:rPr>
          <w:rFonts w:ascii="Cambria" w:hAnsi="Cambria"/>
          <w:b/>
          <w:bCs/>
          <w:sz w:val="22"/>
          <w:szCs w:val="22"/>
          <w:u w:val="single"/>
        </w:rPr>
        <w:t>%</w:t>
      </w:r>
      <w:r w:rsidR="00E126FB" w:rsidRPr="77E5E98A">
        <w:rPr>
          <w:rFonts w:ascii="Cambria" w:hAnsi="Cambria"/>
          <w:b/>
          <w:bCs/>
          <w:sz w:val="22"/>
          <w:szCs w:val="22"/>
          <w:u w:val="single"/>
        </w:rPr>
        <w:t xml:space="preserve"> v opise predmetu zákazky.</w:t>
      </w:r>
      <w:r w:rsidR="00514567" w:rsidRPr="77E5E98A">
        <w:rPr>
          <w:rFonts w:ascii="Cambria" w:hAnsi="Cambria"/>
          <w:sz w:val="22"/>
          <w:szCs w:val="22"/>
        </w:rPr>
        <w:t xml:space="preserve"> </w:t>
      </w:r>
    </w:p>
    <w:p w14:paraId="4E16F6B5" w14:textId="6054AB06" w:rsidR="00E126FB" w:rsidRPr="00865543" w:rsidRDefault="009F0BE0" w:rsidP="2953CF82">
      <w:pPr>
        <w:pStyle w:val="Odsekzoznamu"/>
        <w:numPr>
          <w:ilvl w:val="1"/>
          <w:numId w:val="17"/>
        </w:numPr>
        <w:ind w:left="0" w:hanging="567"/>
        <w:rPr>
          <w:rFonts w:ascii="Cambria" w:hAnsi="Cambria"/>
          <w:sz w:val="22"/>
          <w:szCs w:val="22"/>
        </w:rPr>
      </w:pPr>
      <w:r w:rsidRPr="2953CF82">
        <w:rPr>
          <w:rFonts w:ascii="Cambria" w:hAnsi="Cambria"/>
          <w:sz w:val="22"/>
          <w:szCs w:val="22"/>
        </w:rPr>
        <w:lastRenderedPageBreak/>
        <w:t>Z</w:t>
      </w:r>
      <w:r w:rsidR="00514567" w:rsidRPr="2953CF82">
        <w:rPr>
          <w:rFonts w:ascii="Cambria" w:hAnsi="Cambria"/>
          <w:sz w:val="22"/>
          <w:szCs w:val="22"/>
        </w:rPr>
        <w:t>a toto kritérium môže byť uchádzačovi odpočítaná z ceny ponuky suma v maximálnej hodnote 3</w:t>
      </w:r>
      <w:r w:rsidR="00094DEE">
        <w:rPr>
          <w:rFonts w:ascii="Cambria" w:hAnsi="Cambria"/>
          <w:sz w:val="22"/>
          <w:szCs w:val="22"/>
        </w:rPr>
        <w:t xml:space="preserve"> </w:t>
      </w:r>
      <w:r w:rsidR="00514567" w:rsidRPr="2953CF82">
        <w:rPr>
          <w:rFonts w:ascii="Cambria" w:hAnsi="Cambria"/>
          <w:sz w:val="22"/>
          <w:szCs w:val="22"/>
        </w:rPr>
        <w:t>% PHZ tejto zákazky, t. j. 2</w:t>
      </w:r>
      <w:r w:rsidR="7109B925" w:rsidRPr="2953CF82">
        <w:rPr>
          <w:rFonts w:ascii="Cambria" w:hAnsi="Cambria"/>
          <w:sz w:val="22"/>
          <w:szCs w:val="22"/>
        </w:rPr>
        <w:t>48 460</w:t>
      </w:r>
      <w:r w:rsidR="00514567" w:rsidRPr="2953CF82">
        <w:rPr>
          <w:rFonts w:ascii="Cambria" w:hAnsi="Cambria"/>
          <w:sz w:val="22"/>
          <w:szCs w:val="22"/>
        </w:rPr>
        <w:t xml:space="preserve"> EUR bez DPH, a to v závislosti od </w:t>
      </w:r>
      <w:r w:rsidR="00E126FB" w:rsidRPr="2953CF82">
        <w:rPr>
          <w:rFonts w:ascii="Cambria" w:hAnsi="Cambria"/>
          <w:sz w:val="22"/>
          <w:szCs w:val="22"/>
        </w:rPr>
        <w:t>počtu % navyše k určenému minimu 5</w:t>
      </w:r>
      <w:r w:rsidR="00295750" w:rsidRPr="2953CF82">
        <w:rPr>
          <w:rFonts w:ascii="Cambria" w:hAnsi="Cambria"/>
          <w:sz w:val="22"/>
          <w:szCs w:val="22"/>
        </w:rPr>
        <w:t xml:space="preserve"> </w:t>
      </w:r>
      <w:r w:rsidR="00E126FB" w:rsidRPr="2953CF82">
        <w:rPr>
          <w:rFonts w:ascii="Cambria" w:hAnsi="Cambria"/>
          <w:sz w:val="22"/>
          <w:szCs w:val="22"/>
        </w:rPr>
        <w:t xml:space="preserve">% v opise predmetu zákazky. Viď tabuľka v bode </w:t>
      </w:r>
      <w:r w:rsidR="0040506A" w:rsidRPr="2953CF82">
        <w:rPr>
          <w:rFonts w:ascii="Cambria" w:hAnsi="Cambria"/>
          <w:sz w:val="22"/>
          <w:szCs w:val="22"/>
        </w:rPr>
        <w:t>2</w:t>
      </w:r>
      <w:r w:rsidR="004D527E">
        <w:rPr>
          <w:rFonts w:ascii="Cambria" w:hAnsi="Cambria"/>
          <w:sz w:val="22"/>
          <w:szCs w:val="22"/>
        </w:rPr>
        <w:t>5</w:t>
      </w:r>
      <w:r w:rsidR="00E126FB" w:rsidRPr="2953CF82">
        <w:rPr>
          <w:rFonts w:ascii="Cambria" w:hAnsi="Cambria"/>
          <w:sz w:val="22"/>
          <w:szCs w:val="22"/>
        </w:rPr>
        <w:t>.</w:t>
      </w:r>
      <w:r w:rsidR="6B68CF3D" w:rsidRPr="2953CF82">
        <w:rPr>
          <w:rFonts w:ascii="Cambria" w:hAnsi="Cambria"/>
          <w:sz w:val="22"/>
          <w:szCs w:val="22"/>
        </w:rPr>
        <w:t>5</w:t>
      </w:r>
      <w:r w:rsidR="00906847" w:rsidRPr="2953CF82">
        <w:rPr>
          <w:rFonts w:ascii="Cambria" w:hAnsi="Cambria"/>
          <w:sz w:val="22"/>
          <w:szCs w:val="22"/>
        </w:rPr>
        <w:t>.</w:t>
      </w:r>
    </w:p>
    <w:p w14:paraId="55D95E9E" w14:textId="34D1E9C1" w:rsidR="00295750" w:rsidRPr="00865543" w:rsidRDefault="3A00537C" w:rsidP="2953CF82">
      <w:pPr>
        <w:pStyle w:val="Odsekzoznamu"/>
        <w:numPr>
          <w:ilvl w:val="1"/>
          <w:numId w:val="17"/>
        </w:numPr>
        <w:ind w:left="0" w:hanging="567"/>
        <w:rPr>
          <w:rFonts w:ascii="Cambria" w:hAnsi="Cambria"/>
          <w:b/>
          <w:bCs/>
          <w:sz w:val="22"/>
          <w:szCs w:val="22"/>
        </w:rPr>
      </w:pPr>
      <w:r w:rsidRPr="2953CF82">
        <w:rPr>
          <w:rFonts w:ascii="Cambria" w:hAnsi="Cambria"/>
          <w:b/>
          <w:bCs/>
          <w:sz w:val="22"/>
          <w:szCs w:val="22"/>
        </w:rPr>
        <w:t>H</w:t>
      </w:r>
      <w:r w:rsidR="1AEE0A2F" w:rsidRPr="2953CF82">
        <w:rPr>
          <w:rFonts w:ascii="Cambria" w:hAnsi="Cambria"/>
          <w:b/>
          <w:bCs/>
          <w:sz w:val="22"/>
          <w:szCs w:val="22"/>
        </w:rPr>
        <w:t>odnotenie kritéria k6 % biopotravín</w:t>
      </w:r>
      <w:r w:rsidR="00295750" w:rsidRPr="2953CF82">
        <w:rPr>
          <w:rFonts w:ascii="Cambria" w:hAnsi="Cambria"/>
          <w:b/>
          <w:bCs/>
          <w:sz w:val="22"/>
          <w:szCs w:val="22"/>
        </w:rPr>
        <w:t xml:space="preserve">: </w:t>
      </w:r>
    </w:p>
    <w:tbl>
      <w:tblPr>
        <w:tblStyle w:val="Mriekatabuky"/>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4531"/>
        <w:gridCol w:w="4531"/>
      </w:tblGrid>
      <w:tr w:rsidR="00295750" w:rsidRPr="00865543" w14:paraId="7E6D0F52" w14:textId="77777777" w:rsidTr="4D67A6C7">
        <w:tc>
          <w:tcPr>
            <w:tcW w:w="4536" w:type="dxa"/>
          </w:tcPr>
          <w:p w14:paraId="3167A68A" w14:textId="273406D5" w:rsidR="00295750" w:rsidRPr="00865543" w:rsidRDefault="00295750" w:rsidP="4D67A6C7">
            <w:pPr>
              <w:spacing w:after="60"/>
              <w:rPr>
                <w:rFonts w:ascii="Cambria" w:hAnsi="Cambria"/>
                <w:sz w:val="22"/>
                <w:szCs w:val="22"/>
              </w:rPr>
            </w:pPr>
            <w:r w:rsidRPr="4D67A6C7">
              <w:rPr>
                <w:rFonts w:ascii="Cambria" w:hAnsi="Cambria"/>
                <w:sz w:val="22"/>
                <w:szCs w:val="22"/>
              </w:rPr>
              <w:t>Bonusové sumy</w:t>
            </w:r>
            <w:r w:rsidR="54F4FE75" w:rsidRPr="4D67A6C7">
              <w:rPr>
                <w:rFonts w:ascii="Cambria" w:hAnsi="Cambria"/>
                <w:sz w:val="22"/>
                <w:szCs w:val="22"/>
              </w:rPr>
              <w:t xml:space="preserve"> </w:t>
            </w:r>
            <w:r w:rsidRPr="4D67A6C7">
              <w:rPr>
                <w:rFonts w:ascii="Cambria" w:hAnsi="Cambria"/>
                <w:sz w:val="22"/>
                <w:szCs w:val="22"/>
              </w:rPr>
              <w:t>% navyše k minimu 5</w:t>
            </w:r>
            <w:r w:rsidR="00E31349" w:rsidRPr="4D67A6C7">
              <w:rPr>
                <w:rFonts w:ascii="Cambria" w:hAnsi="Cambria"/>
                <w:sz w:val="22"/>
                <w:szCs w:val="22"/>
              </w:rPr>
              <w:t xml:space="preserve"> </w:t>
            </w:r>
            <w:r w:rsidRPr="4D67A6C7">
              <w:rPr>
                <w:rFonts w:ascii="Cambria" w:hAnsi="Cambria"/>
                <w:sz w:val="22"/>
                <w:szCs w:val="22"/>
              </w:rPr>
              <w:t>% v opise predmetu zákazky</w:t>
            </w:r>
            <w:r w:rsidR="2A8510CC" w:rsidRPr="4D67A6C7">
              <w:rPr>
                <w:rFonts w:ascii="Cambria" w:hAnsi="Cambria"/>
                <w:sz w:val="22"/>
                <w:szCs w:val="22"/>
              </w:rPr>
              <w:t xml:space="preserve"> </w:t>
            </w:r>
          </w:p>
          <w:p w14:paraId="313912B0" w14:textId="330916ED" w:rsidR="00295750" w:rsidRPr="00865543" w:rsidRDefault="305EF4CD" w:rsidP="4D67A6C7">
            <w:pPr>
              <w:spacing w:after="60"/>
              <w:rPr>
                <w:rFonts w:ascii="Cambria" w:hAnsi="Cambria"/>
                <w:sz w:val="22"/>
                <w:szCs w:val="22"/>
              </w:rPr>
            </w:pPr>
            <w:r w:rsidRPr="4D67A6C7">
              <w:rPr>
                <w:rFonts w:ascii="Cambria" w:hAnsi="Cambria"/>
                <w:b/>
                <w:bCs/>
                <w:sz w:val="22"/>
                <w:szCs w:val="22"/>
              </w:rPr>
              <w:t>5 %</w:t>
            </w:r>
          </w:p>
        </w:tc>
        <w:tc>
          <w:tcPr>
            <w:tcW w:w="4536" w:type="dxa"/>
          </w:tcPr>
          <w:p w14:paraId="6B3B60E8" w14:textId="77F4E4AC" w:rsidR="00295750" w:rsidRPr="00865543" w:rsidRDefault="00E31349" w:rsidP="4D67A6C7">
            <w:pPr>
              <w:spacing w:after="60"/>
              <w:rPr>
                <w:rFonts w:ascii="Cambria" w:hAnsi="Cambria"/>
                <w:b/>
                <w:bCs/>
                <w:sz w:val="22"/>
                <w:szCs w:val="22"/>
              </w:rPr>
            </w:pPr>
            <w:r w:rsidRPr="4D67A6C7">
              <w:rPr>
                <w:rFonts w:ascii="Cambria" w:hAnsi="Cambria"/>
                <w:b/>
                <w:bCs/>
                <w:sz w:val="22"/>
                <w:szCs w:val="22"/>
              </w:rPr>
              <w:t>248 460</w:t>
            </w:r>
            <w:r w:rsidR="00295750" w:rsidRPr="4D67A6C7">
              <w:rPr>
                <w:rFonts w:ascii="Cambria" w:hAnsi="Cambria"/>
                <w:b/>
                <w:bCs/>
                <w:sz w:val="22"/>
                <w:szCs w:val="22"/>
              </w:rPr>
              <w:t xml:space="preserve"> EUR bez DPH</w:t>
            </w:r>
            <w:r w:rsidR="00295750">
              <w:tab/>
            </w:r>
          </w:p>
          <w:p w14:paraId="758EB2C4" w14:textId="3B15D85C" w:rsidR="00295750" w:rsidRPr="00865543" w:rsidRDefault="7E21EFF8" w:rsidP="4D67A6C7">
            <w:pPr>
              <w:spacing w:after="60"/>
              <w:rPr>
                <w:rFonts w:ascii="Cambria" w:hAnsi="Cambria"/>
                <w:sz w:val="22"/>
                <w:szCs w:val="22"/>
              </w:rPr>
            </w:pPr>
            <w:r w:rsidRPr="4D67A6C7">
              <w:rPr>
                <w:rFonts w:ascii="Cambria" w:hAnsi="Cambria"/>
                <w:sz w:val="22"/>
                <w:szCs w:val="22"/>
              </w:rPr>
              <w:t>(uchádzač sa teda zaväzuje k používaniu celkovo 10 % biopotravín pri plnení predmetu zákazky)</w:t>
            </w:r>
          </w:p>
        </w:tc>
      </w:tr>
      <w:tr w:rsidR="00295750" w:rsidRPr="00865543" w14:paraId="7F7C1E4C" w14:textId="77777777" w:rsidTr="4D67A6C7">
        <w:tc>
          <w:tcPr>
            <w:tcW w:w="4536" w:type="dxa"/>
          </w:tcPr>
          <w:p w14:paraId="2B749497" w14:textId="067C8A82" w:rsidR="00295750" w:rsidRPr="00865543" w:rsidRDefault="7E21EFF8" w:rsidP="4D67A6C7">
            <w:pPr>
              <w:spacing w:after="60"/>
              <w:rPr>
                <w:rFonts w:ascii="Cambria" w:hAnsi="Cambria"/>
                <w:sz w:val="22"/>
                <w:szCs w:val="22"/>
              </w:rPr>
            </w:pPr>
            <w:r w:rsidRPr="4D67A6C7">
              <w:rPr>
                <w:rFonts w:ascii="Cambria" w:hAnsi="Cambria"/>
                <w:sz w:val="22"/>
                <w:szCs w:val="22"/>
              </w:rPr>
              <w:t>Bonusové sumy % navyše k minimu 5 % v opise predmetu zákazky</w:t>
            </w:r>
          </w:p>
          <w:p w14:paraId="38F1C263" w14:textId="65F1E105" w:rsidR="00295750" w:rsidRPr="00865543" w:rsidRDefault="36C5DAE0" w:rsidP="4D67A6C7">
            <w:pPr>
              <w:spacing w:after="60"/>
              <w:rPr>
                <w:rFonts w:ascii="Cambria" w:hAnsi="Cambria"/>
                <w:b/>
                <w:bCs/>
                <w:sz w:val="22"/>
                <w:szCs w:val="22"/>
              </w:rPr>
            </w:pPr>
            <w:r w:rsidRPr="4D67A6C7">
              <w:rPr>
                <w:rFonts w:ascii="Cambria" w:hAnsi="Cambria"/>
                <w:b/>
                <w:bCs/>
                <w:sz w:val="22"/>
                <w:szCs w:val="22"/>
              </w:rPr>
              <w:t>4 %</w:t>
            </w:r>
          </w:p>
        </w:tc>
        <w:tc>
          <w:tcPr>
            <w:tcW w:w="4536" w:type="dxa"/>
          </w:tcPr>
          <w:p w14:paraId="5D6D0CC1" w14:textId="34E57F49" w:rsidR="00295750" w:rsidRPr="00865543" w:rsidRDefault="00E31349" w:rsidP="4D67A6C7">
            <w:pPr>
              <w:spacing w:after="60"/>
              <w:rPr>
                <w:rFonts w:ascii="Cambria" w:hAnsi="Cambria"/>
                <w:b/>
                <w:bCs/>
                <w:sz w:val="22"/>
                <w:szCs w:val="22"/>
              </w:rPr>
            </w:pPr>
            <w:r w:rsidRPr="4D67A6C7">
              <w:rPr>
                <w:rFonts w:ascii="Cambria" w:hAnsi="Cambria"/>
                <w:b/>
                <w:bCs/>
                <w:sz w:val="22"/>
                <w:szCs w:val="22"/>
              </w:rPr>
              <w:t>198 768</w:t>
            </w:r>
            <w:r w:rsidR="00295750" w:rsidRPr="4D67A6C7">
              <w:rPr>
                <w:rFonts w:ascii="Cambria" w:hAnsi="Cambria"/>
                <w:b/>
                <w:bCs/>
                <w:sz w:val="22"/>
                <w:szCs w:val="22"/>
              </w:rPr>
              <w:t xml:space="preserve"> EUR bez DPH</w:t>
            </w:r>
            <w:r>
              <w:tab/>
            </w:r>
          </w:p>
          <w:p w14:paraId="2DBB24B6" w14:textId="3CCFBCAD" w:rsidR="00295750" w:rsidRPr="00865543" w:rsidRDefault="04ADB93E" w:rsidP="00365FBC">
            <w:pPr>
              <w:spacing w:after="60"/>
              <w:rPr>
                <w:rFonts w:ascii="Cambria" w:hAnsi="Cambria"/>
                <w:sz w:val="22"/>
                <w:szCs w:val="22"/>
              </w:rPr>
            </w:pPr>
            <w:r w:rsidRPr="4D67A6C7">
              <w:rPr>
                <w:rFonts w:ascii="Cambria" w:hAnsi="Cambria"/>
                <w:sz w:val="22"/>
                <w:szCs w:val="22"/>
              </w:rPr>
              <w:t>(uchádzač sa teda zaväzuje k používaniu celkovo 9 % biopotravín pri plnení predmetu zákazky)</w:t>
            </w:r>
          </w:p>
        </w:tc>
      </w:tr>
      <w:tr w:rsidR="00295750" w:rsidRPr="00865543" w14:paraId="71FCFCA7" w14:textId="77777777" w:rsidTr="4D67A6C7">
        <w:tc>
          <w:tcPr>
            <w:tcW w:w="4536" w:type="dxa"/>
          </w:tcPr>
          <w:p w14:paraId="26AE1780" w14:textId="6A65AD76" w:rsidR="00295750" w:rsidRPr="00865543" w:rsidRDefault="04ADB93E" w:rsidP="4D67A6C7">
            <w:pPr>
              <w:spacing w:after="60"/>
              <w:rPr>
                <w:rFonts w:ascii="Cambria" w:hAnsi="Cambria"/>
                <w:sz w:val="22"/>
                <w:szCs w:val="22"/>
              </w:rPr>
            </w:pPr>
            <w:r w:rsidRPr="4D67A6C7">
              <w:rPr>
                <w:rFonts w:ascii="Cambria" w:hAnsi="Cambria"/>
                <w:sz w:val="22"/>
                <w:szCs w:val="22"/>
              </w:rPr>
              <w:t>Bonusové sumy % navyše k minimu 5 % v opise predmetu zákazky</w:t>
            </w:r>
          </w:p>
          <w:p w14:paraId="537A23B1" w14:textId="6AC5E3D7" w:rsidR="00295750" w:rsidRPr="00865543" w:rsidRDefault="10D7F152" w:rsidP="4D67A6C7">
            <w:pPr>
              <w:spacing w:after="60"/>
              <w:rPr>
                <w:rFonts w:ascii="Cambria" w:hAnsi="Cambria"/>
                <w:sz w:val="22"/>
                <w:szCs w:val="22"/>
              </w:rPr>
            </w:pPr>
            <w:r w:rsidRPr="4D67A6C7">
              <w:rPr>
                <w:rFonts w:ascii="Cambria" w:hAnsi="Cambria"/>
                <w:b/>
                <w:bCs/>
                <w:sz w:val="22"/>
                <w:szCs w:val="22"/>
              </w:rPr>
              <w:t>3 %</w:t>
            </w:r>
          </w:p>
          <w:p w14:paraId="57A3550D" w14:textId="600C6423" w:rsidR="00295750" w:rsidRPr="00865543" w:rsidRDefault="00295750" w:rsidP="00365FBC">
            <w:pPr>
              <w:spacing w:after="60"/>
              <w:rPr>
                <w:rFonts w:ascii="Cambria" w:hAnsi="Cambria"/>
                <w:sz w:val="22"/>
                <w:szCs w:val="22"/>
              </w:rPr>
            </w:pPr>
          </w:p>
        </w:tc>
        <w:tc>
          <w:tcPr>
            <w:tcW w:w="4536" w:type="dxa"/>
          </w:tcPr>
          <w:p w14:paraId="7EDC43CB" w14:textId="1EBCB6A0" w:rsidR="00295750" w:rsidRPr="00865543" w:rsidRDefault="00E31349" w:rsidP="4D67A6C7">
            <w:pPr>
              <w:spacing w:after="60"/>
              <w:rPr>
                <w:rFonts w:ascii="Cambria" w:hAnsi="Cambria"/>
                <w:b/>
                <w:bCs/>
                <w:sz w:val="22"/>
                <w:szCs w:val="22"/>
              </w:rPr>
            </w:pPr>
            <w:r w:rsidRPr="4D67A6C7">
              <w:rPr>
                <w:rFonts w:ascii="Cambria" w:hAnsi="Cambria"/>
                <w:b/>
                <w:bCs/>
                <w:sz w:val="22"/>
                <w:szCs w:val="22"/>
              </w:rPr>
              <w:t>149 076</w:t>
            </w:r>
            <w:r w:rsidR="00295750" w:rsidRPr="4D67A6C7">
              <w:rPr>
                <w:rFonts w:ascii="Cambria" w:hAnsi="Cambria"/>
                <w:b/>
                <w:bCs/>
                <w:sz w:val="22"/>
                <w:szCs w:val="22"/>
              </w:rPr>
              <w:t xml:space="preserve"> EUR bez DPH</w:t>
            </w:r>
          </w:p>
          <w:p w14:paraId="4C0A50DE" w14:textId="779F627C" w:rsidR="00295750" w:rsidRPr="00865543" w:rsidRDefault="0157BACE" w:rsidP="4D67A6C7">
            <w:pPr>
              <w:spacing w:after="60"/>
              <w:rPr>
                <w:rFonts w:ascii="Cambria" w:hAnsi="Cambria"/>
                <w:sz w:val="22"/>
                <w:szCs w:val="22"/>
              </w:rPr>
            </w:pPr>
            <w:r w:rsidRPr="4D67A6C7">
              <w:rPr>
                <w:rFonts w:ascii="Cambria" w:hAnsi="Cambria"/>
                <w:sz w:val="22"/>
                <w:szCs w:val="22"/>
              </w:rPr>
              <w:t>(uchádzač sa teda zaväzuje k používaniu celkovo 8 % biopotravín pri plnení predmetu zákazky)</w:t>
            </w:r>
          </w:p>
          <w:p w14:paraId="3002AEE9" w14:textId="1A1AEF30" w:rsidR="00295750" w:rsidRPr="00865543" w:rsidRDefault="00295750" w:rsidP="00365FBC">
            <w:pPr>
              <w:spacing w:after="60"/>
              <w:rPr>
                <w:rFonts w:ascii="Cambria" w:hAnsi="Cambria"/>
                <w:sz w:val="22"/>
                <w:szCs w:val="22"/>
              </w:rPr>
            </w:pPr>
          </w:p>
        </w:tc>
      </w:tr>
      <w:tr w:rsidR="00295750" w:rsidRPr="00865543" w14:paraId="57AAF5C6" w14:textId="77777777" w:rsidTr="4D67A6C7">
        <w:tc>
          <w:tcPr>
            <w:tcW w:w="4536" w:type="dxa"/>
          </w:tcPr>
          <w:p w14:paraId="1824E1CB" w14:textId="6A65AD76" w:rsidR="00295750" w:rsidRPr="00865543" w:rsidRDefault="0157BACE" w:rsidP="4D67A6C7">
            <w:pPr>
              <w:spacing w:after="60"/>
              <w:rPr>
                <w:rFonts w:ascii="Cambria" w:hAnsi="Cambria"/>
                <w:sz w:val="22"/>
                <w:szCs w:val="22"/>
              </w:rPr>
            </w:pPr>
            <w:r w:rsidRPr="4D67A6C7">
              <w:rPr>
                <w:rFonts w:ascii="Cambria" w:hAnsi="Cambria"/>
                <w:sz w:val="22"/>
                <w:szCs w:val="22"/>
              </w:rPr>
              <w:t>Bonusové sumy % navyše k minimu 5 % v opise predmetu zákazky</w:t>
            </w:r>
          </w:p>
          <w:p w14:paraId="117594F9" w14:textId="54A5D5BA" w:rsidR="00295750" w:rsidRPr="00865543" w:rsidRDefault="0157BACE" w:rsidP="4D67A6C7">
            <w:pPr>
              <w:spacing w:after="60"/>
              <w:rPr>
                <w:rFonts w:ascii="Cambria" w:hAnsi="Cambria"/>
                <w:sz w:val="22"/>
                <w:szCs w:val="22"/>
              </w:rPr>
            </w:pPr>
            <w:r w:rsidRPr="4D67A6C7">
              <w:rPr>
                <w:rFonts w:ascii="Cambria" w:hAnsi="Cambria"/>
                <w:b/>
                <w:bCs/>
                <w:sz w:val="22"/>
                <w:szCs w:val="22"/>
              </w:rPr>
              <w:t>2 %</w:t>
            </w:r>
          </w:p>
        </w:tc>
        <w:tc>
          <w:tcPr>
            <w:tcW w:w="4536" w:type="dxa"/>
          </w:tcPr>
          <w:p w14:paraId="60311AE4" w14:textId="5F0F9A30" w:rsidR="00295750" w:rsidRPr="00865543" w:rsidRDefault="0157BACE" w:rsidP="4D67A6C7">
            <w:pPr>
              <w:spacing w:after="60"/>
              <w:rPr>
                <w:rFonts w:ascii="Cambria" w:hAnsi="Cambria"/>
                <w:b/>
                <w:bCs/>
                <w:sz w:val="22"/>
                <w:szCs w:val="22"/>
              </w:rPr>
            </w:pPr>
            <w:r w:rsidRPr="4D67A6C7">
              <w:rPr>
                <w:rFonts w:ascii="Cambria" w:hAnsi="Cambria"/>
                <w:b/>
                <w:bCs/>
                <w:sz w:val="22"/>
                <w:szCs w:val="22"/>
              </w:rPr>
              <w:t xml:space="preserve">99 384 EUR bez DPH </w:t>
            </w:r>
          </w:p>
          <w:p w14:paraId="71F77B64" w14:textId="2966C19F" w:rsidR="00295750" w:rsidRPr="00865543" w:rsidRDefault="0157BACE" w:rsidP="4D67A6C7">
            <w:pPr>
              <w:spacing w:after="60"/>
              <w:rPr>
                <w:rFonts w:ascii="Cambria" w:hAnsi="Cambria"/>
                <w:sz w:val="22"/>
                <w:szCs w:val="22"/>
              </w:rPr>
            </w:pPr>
            <w:r w:rsidRPr="4D67A6C7">
              <w:rPr>
                <w:rFonts w:ascii="Cambria" w:hAnsi="Cambria"/>
                <w:sz w:val="22"/>
                <w:szCs w:val="22"/>
              </w:rPr>
              <w:t>(uchádzač sa teda zaväzuje k používaniu celkovo 7 % biopotravín pri plnení predmetu zákazky)</w:t>
            </w:r>
          </w:p>
          <w:p w14:paraId="66E0C323" w14:textId="1B3E35DA" w:rsidR="00295750" w:rsidRPr="00865543" w:rsidRDefault="00295750" w:rsidP="00365FBC">
            <w:pPr>
              <w:spacing w:after="60"/>
              <w:rPr>
                <w:rFonts w:ascii="Cambria" w:hAnsi="Cambria"/>
                <w:sz w:val="22"/>
                <w:szCs w:val="22"/>
              </w:rPr>
            </w:pPr>
          </w:p>
        </w:tc>
      </w:tr>
      <w:tr w:rsidR="00295750" w:rsidRPr="00865543" w14:paraId="4372DA34" w14:textId="77777777" w:rsidTr="4D67A6C7">
        <w:tc>
          <w:tcPr>
            <w:tcW w:w="4536" w:type="dxa"/>
          </w:tcPr>
          <w:p w14:paraId="7265082D" w14:textId="6A65AD76" w:rsidR="00295750" w:rsidRPr="00865543" w:rsidRDefault="0157BACE" w:rsidP="4D67A6C7">
            <w:pPr>
              <w:spacing w:after="60"/>
              <w:rPr>
                <w:rFonts w:ascii="Cambria" w:hAnsi="Cambria"/>
                <w:sz w:val="22"/>
                <w:szCs w:val="22"/>
              </w:rPr>
            </w:pPr>
            <w:r w:rsidRPr="4D67A6C7">
              <w:rPr>
                <w:rFonts w:ascii="Cambria" w:hAnsi="Cambria"/>
                <w:sz w:val="22"/>
                <w:szCs w:val="22"/>
              </w:rPr>
              <w:t>Bonusové sumy % navyše k minimu 5 % v opise predmetu zákazky</w:t>
            </w:r>
          </w:p>
          <w:p w14:paraId="54A38186" w14:textId="01DF1EAD" w:rsidR="00295750" w:rsidRPr="00865543" w:rsidRDefault="0157BACE" w:rsidP="4D67A6C7">
            <w:pPr>
              <w:spacing w:after="60"/>
              <w:rPr>
                <w:rFonts w:ascii="Cambria" w:hAnsi="Cambria"/>
                <w:b/>
                <w:bCs/>
                <w:sz w:val="22"/>
                <w:szCs w:val="22"/>
              </w:rPr>
            </w:pPr>
            <w:r w:rsidRPr="4D67A6C7">
              <w:rPr>
                <w:rFonts w:ascii="Cambria" w:hAnsi="Cambria"/>
                <w:b/>
                <w:bCs/>
                <w:sz w:val="22"/>
                <w:szCs w:val="22"/>
              </w:rPr>
              <w:t>1 %</w:t>
            </w:r>
          </w:p>
        </w:tc>
        <w:tc>
          <w:tcPr>
            <w:tcW w:w="4536" w:type="dxa"/>
          </w:tcPr>
          <w:p w14:paraId="71FC73C6" w14:textId="6F37280D" w:rsidR="00295750" w:rsidRPr="00865543" w:rsidRDefault="0157BACE" w:rsidP="4D67A6C7">
            <w:pPr>
              <w:spacing w:after="60"/>
            </w:pPr>
            <w:r w:rsidRPr="4D67A6C7">
              <w:rPr>
                <w:rFonts w:ascii="Cambria" w:hAnsi="Cambria"/>
                <w:b/>
                <w:bCs/>
                <w:sz w:val="22"/>
                <w:szCs w:val="22"/>
              </w:rPr>
              <w:t>49 692 EUR bez DPH</w:t>
            </w:r>
          </w:p>
          <w:p w14:paraId="2015F6BA" w14:textId="1B566A6B" w:rsidR="00295750" w:rsidRPr="00865543" w:rsidRDefault="0157BACE" w:rsidP="4D67A6C7">
            <w:pPr>
              <w:spacing w:after="60"/>
              <w:rPr>
                <w:rFonts w:ascii="Cambria" w:hAnsi="Cambria"/>
                <w:sz w:val="22"/>
                <w:szCs w:val="22"/>
              </w:rPr>
            </w:pPr>
            <w:r w:rsidRPr="4D67A6C7">
              <w:rPr>
                <w:rFonts w:ascii="Cambria" w:hAnsi="Cambria"/>
                <w:sz w:val="22"/>
                <w:szCs w:val="22"/>
              </w:rPr>
              <w:t>(uchádzač sa teda zaväzuje k používaniu celkovo 6 % biopotravín pri plnení predmetu zákazky)</w:t>
            </w:r>
          </w:p>
          <w:p w14:paraId="1FACCE4B" w14:textId="4679F22A" w:rsidR="00295750" w:rsidRPr="00865543" w:rsidRDefault="00295750" w:rsidP="4D67A6C7">
            <w:pPr>
              <w:spacing w:after="60"/>
              <w:rPr>
                <w:rFonts w:ascii="Cambria" w:hAnsi="Cambria"/>
                <w:sz w:val="22"/>
                <w:szCs w:val="22"/>
              </w:rPr>
            </w:pPr>
          </w:p>
        </w:tc>
      </w:tr>
    </w:tbl>
    <w:p w14:paraId="26DFAD66" w14:textId="06061C92" w:rsidR="00295750" w:rsidRPr="00865543" w:rsidRDefault="00295750" w:rsidP="2953CF82">
      <w:pPr>
        <w:spacing w:after="60"/>
      </w:pPr>
    </w:p>
    <w:p w14:paraId="4BCA0F98" w14:textId="01C7A864" w:rsidR="002E5108" w:rsidRPr="00865543" w:rsidRDefault="002E5108" w:rsidP="6F9A6222">
      <w:pPr>
        <w:numPr>
          <w:ilvl w:val="1"/>
          <w:numId w:val="5"/>
        </w:numPr>
        <w:pBdr>
          <w:top w:val="nil"/>
          <w:left w:val="nil"/>
          <w:bottom w:val="nil"/>
          <w:right w:val="nil"/>
          <w:between w:val="nil"/>
        </w:pBdr>
        <w:spacing w:after="60"/>
        <w:ind w:left="0" w:hanging="709"/>
        <w:rPr>
          <w:rFonts w:ascii="Cambria" w:hAnsi="Cambria"/>
          <w:sz w:val="22"/>
          <w:szCs w:val="22"/>
        </w:rPr>
        <w:sectPr w:rsidR="002E5108" w:rsidRPr="00865543" w:rsidSect="00295750">
          <w:headerReference w:type="default" r:id="rId43"/>
          <w:footerReference w:type="default" r:id="rId44"/>
          <w:headerReference w:type="first" r:id="rId45"/>
          <w:footerReference w:type="first" r:id="rId46"/>
          <w:pgSz w:w="11906" w:h="16838"/>
          <w:pgMar w:top="1134" w:right="1417" w:bottom="765" w:left="1417" w:header="426" w:footer="708" w:gutter="0"/>
          <w:pgNumType w:start="1"/>
          <w:cols w:space="708"/>
          <w:titlePg/>
        </w:sectPr>
      </w:pPr>
    </w:p>
    <w:p w14:paraId="2D3BB42A" w14:textId="7EE1E457" w:rsidR="00C972F6" w:rsidRPr="00865543" w:rsidRDefault="53E5ECC6" w:rsidP="2953CF82">
      <w:pPr>
        <w:pStyle w:val="Nadpis2"/>
        <w:numPr>
          <w:ilvl w:val="0"/>
          <w:numId w:val="17"/>
        </w:numPr>
        <w:shd w:val="clear" w:color="auto" w:fill="DBDBDB" w:themeFill="accent3" w:themeFillTint="66"/>
        <w:spacing w:before="0" w:after="60"/>
        <w:ind w:left="0" w:hanging="426"/>
        <w:rPr>
          <w:rStyle w:val="Nzvybodov"/>
          <w:rFonts w:cs="Times New Roman"/>
        </w:rPr>
      </w:pPr>
      <w:bookmarkStart w:id="58" w:name="_Toc234833977"/>
      <w:r w:rsidRPr="2953CF82">
        <w:rPr>
          <w:rStyle w:val="Nzvybodov"/>
        </w:rPr>
        <w:t>Postup pri hodnotení ponúk</w:t>
      </w:r>
      <w:bookmarkStart w:id="59" w:name="_Toc195143940"/>
      <w:bookmarkEnd w:id="46"/>
      <w:bookmarkEnd w:id="47"/>
      <w:bookmarkEnd w:id="58"/>
    </w:p>
    <w:p w14:paraId="61FE2073" w14:textId="13CB8D01" w:rsidR="00F173B8" w:rsidRPr="00865543" w:rsidRDefault="002C24DF" w:rsidP="2953CF82">
      <w:pPr>
        <w:pStyle w:val="Odsekzoznamu"/>
        <w:numPr>
          <w:ilvl w:val="1"/>
          <w:numId w:val="17"/>
        </w:numPr>
        <w:ind w:left="0" w:hanging="567"/>
        <w:rPr>
          <w:rFonts w:ascii="Cambria" w:hAnsi="Cambria"/>
          <w:b/>
          <w:bCs/>
          <w:sz w:val="22"/>
          <w:szCs w:val="22"/>
          <w:u w:val="single"/>
        </w:rPr>
      </w:pPr>
      <w:bookmarkStart w:id="60" w:name="_Toc195143941"/>
      <w:bookmarkStart w:id="61" w:name="_Toc211279485"/>
      <w:bookmarkEnd w:id="59"/>
      <w:r w:rsidRPr="2953CF82">
        <w:rPr>
          <w:rFonts w:ascii="Cambria" w:hAnsi="Cambria"/>
          <w:sz w:val="22"/>
          <w:szCs w:val="22"/>
        </w:rPr>
        <w:t xml:space="preserve">Uchádzač predkladá ponuku </w:t>
      </w:r>
      <w:r w:rsidRPr="2953CF82">
        <w:rPr>
          <w:rFonts w:ascii="Cambria" w:hAnsi="Cambria"/>
          <w:b/>
          <w:bCs/>
          <w:sz w:val="22"/>
          <w:szCs w:val="22"/>
          <w:u w:val="single"/>
        </w:rPr>
        <w:t xml:space="preserve">ako Cenu ponuky (k1) oddelene od ostatných častí ponuky. </w:t>
      </w:r>
    </w:p>
    <w:p w14:paraId="0AA993B6" w14:textId="67BA3ACC" w:rsidR="005A0C05" w:rsidRPr="005A0C05" w:rsidRDefault="71D86EF0" w:rsidP="2953CF82">
      <w:pPr>
        <w:pStyle w:val="Odsekzoznamu"/>
        <w:numPr>
          <w:ilvl w:val="1"/>
          <w:numId w:val="17"/>
        </w:numPr>
        <w:ind w:left="0" w:hanging="567"/>
        <w:rPr>
          <w:rFonts w:ascii="Cambria" w:hAnsi="Cambria"/>
          <w:sz w:val="22"/>
          <w:szCs w:val="22"/>
        </w:rPr>
      </w:pPr>
      <w:r w:rsidRPr="2953CF82">
        <w:rPr>
          <w:rFonts w:ascii="Cambria" w:hAnsi="Cambria"/>
          <w:b/>
          <w:bCs/>
          <w:sz w:val="22"/>
          <w:szCs w:val="22"/>
        </w:rPr>
        <w:t>Ostatné časti ponuky</w:t>
      </w:r>
      <w:r w:rsidRPr="2953CF82">
        <w:rPr>
          <w:rFonts w:ascii="Cambria" w:hAnsi="Cambria"/>
          <w:sz w:val="22"/>
          <w:szCs w:val="22"/>
        </w:rPr>
        <w:t xml:space="preserve"> – Formulár ponuky uchádzač vypracuje a predloží</w:t>
      </w:r>
      <w:r w:rsidR="72BFAD5F" w:rsidRPr="2953CF82">
        <w:rPr>
          <w:rFonts w:ascii="Cambria" w:hAnsi="Cambria"/>
          <w:sz w:val="22"/>
          <w:szCs w:val="22"/>
        </w:rPr>
        <w:t xml:space="preserve"> spoločne </w:t>
      </w:r>
      <w:r w:rsidRPr="2953CF82">
        <w:rPr>
          <w:rFonts w:ascii="Cambria" w:hAnsi="Cambria"/>
          <w:sz w:val="22"/>
          <w:szCs w:val="22"/>
        </w:rPr>
        <w:t>kvôli hodnoteniu kvalitatívnych kritérií k2 a</w:t>
      </w:r>
      <w:r w:rsidR="06B9FF25" w:rsidRPr="2953CF82">
        <w:rPr>
          <w:rFonts w:ascii="Cambria" w:hAnsi="Cambria"/>
          <w:sz w:val="22"/>
          <w:szCs w:val="22"/>
        </w:rPr>
        <w:t>ž</w:t>
      </w:r>
      <w:r w:rsidRPr="2953CF82">
        <w:rPr>
          <w:rFonts w:ascii="Cambria" w:hAnsi="Cambria"/>
          <w:sz w:val="22"/>
          <w:szCs w:val="22"/>
        </w:rPr>
        <w:t xml:space="preserve"> k</w:t>
      </w:r>
      <w:r w:rsidR="22807CCC" w:rsidRPr="2953CF82">
        <w:rPr>
          <w:rFonts w:ascii="Cambria" w:hAnsi="Cambria"/>
          <w:sz w:val="22"/>
          <w:szCs w:val="22"/>
        </w:rPr>
        <w:t>6</w:t>
      </w:r>
      <w:r w:rsidRPr="2953CF82">
        <w:rPr>
          <w:rFonts w:ascii="Cambria" w:hAnsi="Cambria"/>
          <w:sz w:val="22"/>
          <w:szCs w:val="22"/>
        </w:rPr>
        <w:t>.</w:t>
      </w:r>
      <w:bookmarkStart w:id="62" w:name="_Toc211279486"/>
      <w:bookmarkEnd w:id="60"/>
      <w:bookmarkEnd w:id="61"/>
      <w:r w:rsidR="005A0C05" w:rsidRPr="2953CF82">
        <w:rPr>
          <w:rFonts w:ascii="Cambria" w:hAnsi="Cambria"/>
          <w:sz w:val="22"/>
          <w:szCs w:val="22"/>
        </w:rPr>
        <w:t xml:space="preserve"> </w:t>
      </w:r>
    </w:p>
    <w:p w14:paraId="164A8926" w14:textId="5ABF78AB" w:rsidR="00CB1DAD" w:rsidRPr="00865543" w:rsidRDefault="6CB79769" w:rsidP="2953CF82">
      <w:pPr>
        <w:pStyle w:val="Odsekzoznamu"/>
        <w:numPr>
          <w:ilvl w:val="1"/>
          <w:numId w:val="17"/>
        </w:numPr>
        <w:ind w:left="0" w:hanging="567"/>
        <w:rPr>
          <w:rFonts w:ascii="Cambria" w:hAnsi="Cambria"/>
          <w:b/>
          <w:bCs/>
          <w:sz w:val="22"/>
          <w:szCs w:val="22"/>
        </w:rPr>
      </w:pPr>
      <w:r w:rsidRPr="2953CF82">
        <w:rPr>
          <w:rFonts w:ascii="Cambria" w:hAnsi="Cambria"/>
          <w:sz w:val="22"/>
          <w:szCs w:val="22"/>
        </w:rPr>
        <w:t>Komisia najprv vyhodnotí kritériá k2 a</w:t>
      </w:r>
      <w:r w:rsidR="06B9FF25" w:rsidRPr="2953CF82">
        <w:rPr>
          <w:rFonts w:ascii="Cambria" w:hAnsi="Cambria"/>
          <w:sz w:val="22"/>
          <w:szCs w:val="22"/>
        </w:rPr>
        <w:t>ž</w:t>
      </w:r>
      <w:r w:rsidRPr="2953CF82">
        <w:rPr>
          <w:rFonts w:ascii="Cambria" w:hAnsi="Cambria"/>
          <w:sz w:val="22"/>
          <w:szCs w:val="22"/>
        </w:rPr>
        <w:t xml:space="preserve"> </w:t>
      </w:r>
      <w:r w:rsidR="22807CCC" w:rsidRPr="2953CF82">
        <w:rPr>
          <w:rFonts w:ascii="Cambria" w:hAnsi="Cambria"/>
          <w:sz w:val="22"/>
          <w:szCs w:val="22"/>
        </w:rPr>
        <w:t xml:space="preserve">k6 </w:t>
      </w:r>
      <w:r w:rsidRPr="2953CF82">
        <w:rPr>
          <w:rFonts w:ascii="Cambria" w:hAnsi="Cambria"/>
          <w:sz w:val="22"/>
          <w:szCs w:val="22"/>
        </w:rPr>
        <w:t xml:space="preserve">tým, že </w:t>
      </w:r>
      <w:r w:rsidR="0FBC0B95" w:rsidRPr="2953CF82">
        <w:rPr>
          <w:rFonts w:ascii="Cambria" w:hAnsi="Cambria"/>
          <w:sz w:val="22"/>
          <w:szCs w:val="22"/>
        </w:rPr>
        <w:t xml:space="preserve">určí </w:t>
      </w:r>
      <w:r w:rsidR="3B5D644F" w:rsidRPr="2953CF82">
        <w:rPr>
          <w:rFonts w:ascii="Cambria" w:hAnsi="Cambria"/>
          <w:sz w:val="22"/>
          <w:szCs w:val="22"/>
        </w:rPr>
        <w:t xml:space="preserve">na základe určeného </w:t>
      </w:r>
      <w:r w:rsidR="4B045E26" w:rsidRPr="2953CF82">
        <w:rPr>
          <w:rFonts w:ascii="Cambria" w:hAnsi="Cambria"/>
          <w:sz w:val="22"/>
          <w:szCs w:val="22"/>
        </w:rPr>
        <w:t xml:space="preserve">vzorca </w:t>
      </w:r>
      <w:r w:rsidR="7D510BF1" w:rsidRPr="2953CF82">
        <w:rPr>
          <w:rFonts w:ascii="Cambria" w:hAnsi="Cambria"/>
          <w:sz w:val="22"/>
          <w:szCs w:val="22"/>
        </w:rPr>
        <w:t xml:space="preserve">celkovú bonusovú </w:t>
      </w:r>
      <w:r w:rsidR="0FBC0B95" w:rsidRPr="2953CF82">
        <w:rPr>
          <w:rFonts w:ascii="Cambria" w:hAnsi="Cambria"/>
          <w:sz w:val="22"/>
          <w:szCs w:val="22"/>
        </w:rPr>
        <w:t>sumu, ktorá bude odpočítaná z Ceny ponuky uchádzača</w:t>
      </w:r>
      <w:r w:rsidR="37BCAD43" w:rsidRPr="2953CF82">
        <w:rPr>
          <w:rFonts w:ascii="Cambria" w:hAnsi="Cambria"/>
          <w:sz w:val="22"/>
          <w:szCs w:val="22"/>
        </w:rPr>
        <w:t>.</w:t>
      </w:r>
      <w:r w:rsidR="721E9F98" w:rsidRPr="2953CF82">
        <w:rPr>
          <w:rFonts w:ascii="Cambria" w:hAnsi="Cambria"/>
          <w:sz w:val="22"/>
          <w:szCs w:val="22"/>
        </w:rPr>
        <w:t xml:space="preserve"> </w:t>
      </w:r>
      <w:r w:rsidRPr="2953CF82">
        <w:rPr>
          <w:rFonts w:ascii="Cambria" w:hAnsi="Cambria"/>
          <w:sz w:val="22"/>
          <w:szCs w:val="22"/>
        </w:rPr>
        <w:t xml:space="preserve">Následne sa prostredníctvom IS JOSEPHINE otvoria cenové časti ponuky – Ceny ponuky. </w:t>
      </w:r>
      <w:r w:rsidR="4B045E26" w:rsidRPr="2953CF82">
        <w:rPr>
          <w:rFonts w:ascii="Cambria" w:hAnsi="Cambria"/>
          <w:sz w:val="22"/>
          <w:szCs w:val="22"/>
        </w:rPr>
        <w:t xml:space="preserve">Určenú celkovú bonusovú sumu </w:t>
      </w:r>
      <w:r w:rsidR="6D83B461" w:rsidRPr="2953CF82">
        <w:rPr>
          <w:rFonts w:ascii="Cambria" w:hAnsi="Cambria"/>
          <w:sz w:val="22"/>
          <w:szCs w:val="22"/>
        </w:rPr>
        <w:t xml:space="preserve">za kritéria k2 až k6 </w:t>
      </w:r>
      <w:r w:rsidR="2A0B57AE" w:rsidRPr="2953CF82">
        <w:rPr>
          <w:rFonts w:ascii="Cambria" w:hAnsi="Cambria"/>
          <w:sz w:val="22"/>
          <w:szCs w:val="22"/>
        </w:rPr>
        <w:t xml:space="preserve">odpočíta z Ceny ponuky uchádzača, </w:t>
      </w:r>
      <w:r w:rsidR="2A0B57AE" w:rsidRPr="2953CF82">
        <w:rPr>
          <w:rFonts w:ascii="Cambria" w:hAnsi="Cambria"/>
          <w:b/>
          <w:bCs/>
          <w:sz w:val="22"/>
          <w:szCs w:val="22"/>
        </w:rPr>
        <w:t xml:space="preserve">čím sa stanoví </w:t>
      </w:r>
      <w:r w:rsidR="2A0B57AE" w:rsidRPr="2953CF82">
        <w:rPr>
          <w:rFonts w:ascii="Cambria" w:hAnsi="Cambria"/>
          <w:b/>
          <w:bCs/>
          <w:i/>
          <w:iCs/>
          <w:sz w:val="22"/>
          <w:szCs w:val="22"/>
        </w:rPr>
        <w:t>Cena pre účely vyhodnotenia ponúk</w:t>
      </w:r>
      <w:r w:rsidR="2A0B57AE" w:rsidRPr="2953CF82">
        <w:rPr>
          <w:rFonts w:ascii="Cambria" w:hAnsi="Cambria"/>
          <w:b/>
          <w:bCs/>
          <w:sz w:val="22"/>
          <w:szCs w:val="22"/>
        </w:rPr>
        <w:t>.</w:t>
      </w:r>
    </w:p>
    <w:bookmarkEnd w:id="62"/>
    <w:p w14:paraId="349C7DBC" w14:textId="739AC1FE" w:rsidR="00301D03" w:rsidRPr="00865543" w:rsidRDefault="2A66F090" w:rsidP="2953CF82">
      <w:pPr>
        <w:pStyle w:val="Odsekzoznamu"/>
        <w:numPr>
          <w:ilvl w:val="1"/>
          <w:numId w:val="17"/>
        </w:numPr>
        <w:ind w:left="0" w:hanging="567"/>
        <w:rPr>
          <w:rFonts w:ascii="Cambria" w:hAnsi="Cambria"/>
          <w:b/>
          <w:bCs/>
          <w:sz w:val="22"/>
          <w:szCs w:val="22"/>
        </w:rPr>
      </w:pPr>
      <w:r w:rsidRPr="2953CF82">
        <w:rPr>
          <w:rFonts w:ascii="Cambria" w:hAnsi="Cambria"/>
          <w:sz w:val="22"/>
          <w:szCs w:val="22"/>
        </w:rPr>
        <w:t>Cenu pre účely vyhodnotenia ponúk určí</w:t>
      </w:r>
      <w:r w:rsidR="7041A629" w:rsidRPr="2953CF82">
        <w:rPr>
          <w:rFonts w:ascii="Cambria" w:hAnsi="Cambria"/>
          <w:sz w:val="22"/>
          <w:szCs w:val="22"/>
        </w:rPr>
        <w:t xml:space="preserve"> komisia na vyhodnotenie ponúk pre každú ponuku </w:t>
      </w:r>
      <w:r w:rsidR="7041A629" w:rsidRPr="2953CF82">
        <w:rPr>
          <w:rFonts w:ascii="Cambria" w:hAnsi="Cambria"/>
          <w:b/>
          <w:bCs/>
          <w:sz w:val="22"/>
          <w:szCs w:val="22"/>
        </w:rPr>
        <w:t xml:space="preserve">a stanoví poradie uchádzačov tak, že najúspešnejšou ponukou sa stane tá ponuka, ktorá </w:t>
      </w:r>
      <w:r w:rsidR="08E4B14D" w:rsidRPr="2953CF82">
        <w:rPr>
          <w:rFonts w:ascii="Cambria" w:hAnsi="Cambria"/>
          <w:b/>
          <w:bCs/>
          <w:sz w:val="22"/>
          <w:szCs w:val="22"/>
        </w:rPr>
        <w:t xml:space="preserve">má najnižšiu </w:t>
      </w:r>
      <w:r w:rsidR="08E4B14D" w:rsidRPr="2953CF82">
        <w:rPr>
          <w:rFonts w:ascii="Cambria" w:hAnsi="Cambria"/>
          <w:b/>
          <w:bCs/>
          <w:i/>
          <w:iCs/>
          <w:sz w:val="22"/>
          <w:szCs w:val="22"/>
        </w:rPr>
        <w:t>Cenu pre účely vyhodnotenia ponúk</w:t>
      </w:r>
      <w:r w:rsidR="7041A629" w:rsidRPr="2953CF82">
        <w:rPr>
          <w:rFonts w:ascii="Cambria" w:hAnsi="Cambria"/>
          <w:b/>
          <w:bCs/>
          <w:sz w:val="22"/>
          <w:szCs w:val="22"/>
        </w:rPr>
        <w:t xml:space="preserve"> a tým </w:t>
      </w:r>
      <w:r w:rsidR="08E4B14D" w:rsidRPr="2953CF82">
        <w:rPr>
          <w:rFonts w:ascii="Cambria" w:hAnsi="Cambria"/>
          <w:b/>
          <w:bCs/>
          <w:sz w:val="22"/>
          <w:szCs w:val="22"/>
        </w:rPr>
        <w:t xml:space="preserve">je </w:t>
      </w:r>
      <w:r w:rsidR="7041A629" w:rsidRPr="2953CF82">
        <w:rPr>
          <w:rFonts w:ascii="Cambria" w:hAnsi="Cambria"/>
          <w:b/>
          <w:bCs/>
          <w:sz w:val="22"/>
          <w:szCs w:val="22"/>
        </w:rPr>
        <w:t>ekonomicky najvýhodnejšou ponukou.</w:t>
      </w:r>
    </w:p>
    <w:p w14:paraId="0F1B7FC2" w14:textId="77777777" w:rsidR="00DD014C" w:rsidRPr="00865543" w:rsidRDefault="06B9FF25" w:rsidP="2953CF82">
      <w:pPr>
        <w:pStyle w:val="Odsekzoznamu"/>
        <w:numPr>
          <w:ilvl w:val="1"/>
          <w:numId w:val="17"/>
        </w:numPr>
        <w:ind w:left="0" w:hanging="567"/>
        <w:rPr>
          <w:rFonts w:ascii="Cambria" w:hAnsi="Cambria"/>
          <w:sz w:val="22"/>
          <w:szCs w:val="22"/>
          <w:u w:val="single"/>
        </w:rPr>
      </w:pPr>
      <w:r w:rsidRPr="2953CF82">
        <w:rPr>
          <w:rFonts w:ascii="Cambria" w:hAnsi="Cambria"/>
          <w:sz w:val="22"/>
          <w:szCs w:val="22"/>
        </w:rPr>
        <w:t>Následne komisia vyhodnotí splnenie podmienok účasti, požiadaviek na predmet zákazky, zábezpeky a ostatných n</w:t>
      </w:r>
      <w:r w:rsidRPr="2953CF82">
        <w:rPr>
          <w:rFonts w:ascii="Cambria" w:hAnsi="Cambria"/>
          <w:sz w:val="22"/>
          <w:szCs w:val="22"/>
          <w:u w:val="single"/>
        </w:rPr>
        <w:t xml:space="preserve">áležitostí ponuky u uchádzača, ktorý sa na základe vyhodnotenia kritérií umiestnil na priebežnom prvom mieste v poradí. </w:t>
      </w:r>
      <w:bookmarkStart w:id="63" w:name="_Toc195143952"/>
      <w:bookmarkStart w:id="64" w:name="_Toc211279488"/>
      <w:bookmarkStart w:id="65" w:name="_Toc211499072"/>
      <w:bookmarkStart w:id="66" w:name="_Toc211514944"/>
      <w:bookmarkStart w:id="67" w:name="_Toc213023264"/>
      <w:bookmarkStart w:id="68" w:name="_Toc214310738"/>
    </w:p>
    <w:p w14:paraId="15E6DF8F" w14:textId="4672920D" w:rsidR="00AE45BE" w:rsidRPr="00B24C40" w:rsidRDefault="28909850" w:rsidP="00C36668">
      <w:pPr>
        <w:pStyle w:val="Odsekzoznamu"/>
        <w:numPr>
          <w:ilvl w:val="1"/>
          <w:numId w:val="17"/>
        </w:numPr>
        <w:ind w:left="0" w:hanging="567"/>
        <w:rPr>
          <w:rFonts w:ascii="Cambria" w:hAnsi="Cambria"/>
          <w:sz w:val="22"/>
          <w:szCs w:val="22"/>
          <w:u w:val="single"/>
        </w:rPr>
      </w:pPr>
      <w:r w:rsidRPr="2953CF82">
        <w:rPr>
          <w:rFonts w:ascii="Cambria" w:hAnsi="Cambria"/>
          <w:b/>
          <w:bCs/>
          <w:sz w:val="22"/>
          <w:szCs w:val="22"/>
        </w:rPr>
        <w:t>Rozhodné kritérium</w:t>
      </w:r>
      <w:r w:rsidR="00DD014C" w:rsidRPr="2953CF82">
        <w:rPr>
          <w:rFonts w:ascii="Cambria" w:hAnsi="Cambria"/>
          <w:b/>
          <w:bCs/>
          <w:sz w:val="22"/>
          <w:szCs w:val="22"/>
        </w:rPr>
        <w:t xml:space="preserve"> v prípade rovnosti</w:t>
      </w:r>
      <w:r w:rsidR="00DD014C" w:rsidRPr="2953CF82">
        <w:rPr>
          <w:rFonts w:ascii="Cambria" w:hAnsi="Cambria"/>
          <w:sz w:val="22"/>
          <w:szCs w:val="22"/>
        </w:rPr>
        <w:t xml:space="preserve"> ponúk</w:t>
      </w:r>
      <w:r w:rsidRPr="2953CF82">
        <w:rPr>
          <w:rFonts w:ascii="Cambria" w:hAnsi="Cambria"/>
          <w:sz w:val="22"/>
          <w:szCs w:val="22"/>
        </w:rPr>
        <w:t xml:space="preserve"> sa uplatní vtedy, ak sa po vyhodnotení ponúk na základe stanovených kritérií umiestnia na predbežnom prvom mieste dvaja alebo viacerí uchádzači.</w:t>
      </w:r>
      <w:bookmarkStart w:id="69" w:name="_Toc195143953"/>
      <w:bookmarkStart w:id="70" w:name="_Toc211279489"/>
      <w:bookmarkStart w:id="71" w:name="_Toc211499073"/>
      <w:bookmarkStart w:id="72" w:name="_Toc211514945"/>
      <w:bookmarkStart w:id="73" w:name="_Toc213023265"/>
      <w:bookmarkStart w:id="74" w:name="_Toc214310739"/>
      <w:bookmarkEnd w:id="63"/>
      <w:bookmarkEnd w:id="64"/>
      <w:bookmarkEnd w:id="65"/>
      <w:bookmarkEnd w:id="66"/>
      <w:bookmarkEnd w:id="67"/>
      <w:bookmarkEnd w:id="68"/>
      <w:r w:rsidR="00DD014C" w:rsidRPr="2953CF82">
        <w:rPr>
          <w:rFonts w:ascii="Cambria" w:hAnsi="Cambria"/>
          <w:sz w:val="22"/>
          <w:szCs w:val="22"/>
        </w:rPr>
        <w:t xml:space="preserve"> </w:t>
      </w:r>
      <w:r w:rsidR="2DD44743" w:rsidRPr="2953CF82">
        <w:rPr>
          <w:rFonts w:ascii="Cambria" w:hAnsi="Cambria"/>
          <w:sz w:val="22"/>
          <w:szCs w:val="22"/>
        </w:rPr>
        <w:t xml:space="preserve">Rozhodným kritériom v prípade rovnosti </w:t>
      </w:r>
      <w:r w:rsidR="11698D8A" w:rsidRPr="2953CF82">
        <w:rPr>
          <w:rFonts w:ascii="Cambria" w:hAnsi="Cambria"/>
          <w:sz w:val="22"/>
          <w:szCs w:val="22"/>
        </w:rPr>
        <w:t xml:space="preserve">Ceny pre účely vyhodnotenia </w:t>
      </w:r>
      <w:r w:rsidR="2DD44743" w:rsidRPr="2953CF82">
        <w:rPr>
          <w:rFonts w:ascii="Cambria" w:hAnsi="Cambria"/>
          <w:sz w:val="22"/>
          <w:szCs w:val="22"/>
        </w:rPr>
        <w:t xml:space="preserve">ponúk </w:t>
      </w:r>
      <w:r w:rsidR="34F3893C" w:rsidRPr="2953CF82">
        <w:rPr>
          <w:rFonts w:ascii="Cambria" w:hAnsi="Cambria"/>
          <w:sz w:val="22"/>
          <w:szCs w:val="22"/>
        </w:rPr>
        <w:t xml:space="preserve">je </w:t>
      </w:r>
      <w:bookmarkEnd w:id="69"/>
      <w:r w:rsidR="7D0E8BE8" w:rsidRPr="2953CF82">
        <w:rPr>
          <w:rFonts w:ascii="Cambria" w:hAnsi="Cambria"/>
          <w:b/>
          <w:bCs/>
          <w:sz w:val="22"/>
          <w:szCs w:val="22"/>
        </w:rPr>
        <w:t xml:space="preserve">cena za položku </w:t>
      </w:r>
      <w:r w:rsidR="6E4364BE" w:rsidRPr="2953CF82">
        <w:rPr>
          <w:rFonts w:ascii="Cambria" w:hAnsi="Cambria"/>
          <w:b/>
          <w:bCs/>
          <w:sz w:val="22"/>
          <w:szCs w:val="22"/>
        </w:rPr>
        <w:t>„Denné menu“</w:t>
      </w:r>
      <w:r w:rsidR="7D0E8BE8" w:rsidRPr="2953CF82">
        <w:rPr>
          <w:rFonts w:ascii="Cambria" w:hAnsi="Cambria"/>
          <w:sz w:val="22"/>
          <w:szCs w:val="22"/>
        </w:rPr>
        <w:t>.</w:t>
      </w:r>
      <w:bookmarkEnd w:id="70"/>
      <w:bookmarkEnd w:id="71"/>
      <w:bookmarkEnd w:id="72"/>
      <w:bookmarkEnd w:id="73"/>
      <w:bookmarkEnd w:id="74"/>
    </w:p>
    <w:p w14:paraId="528D01BC" w14:textId="0762FD11" w:rsidR="00A01A93" w:rsidRPr="00865543" w:rsidRDefault="000E5596" w:rsidP="2953CF82">
      <w:pPr>
        <w:pStyle w:val="Odsekzoznamu"/>
        <w:numPr>
          <w:ilvl w:val="1"/>
          <w:numId w:val="17"/>
        </w:numPr>
        <w:ind w:left="0" w:hanging="567"/>
      </w:pPr>
      <w:r w:rsidRPr="2953CF82">
        <w:rPr>
          <w:rFonts w:ascii="Cambria" w:hAnsi="Cambria"/>
          <w:sz w:val="22"/>
          <w:szCs w:val="22"/>
        </w:rPr>
        <w:t xml:space="preserve">Verejný obstarávateľ predpokladá uzatvorenie </w:t>
      </w:r>
      <w:r w:rsidR="00336408" w:rsidRPr="1B8CFDA9">
        <w:rPr>
          <w:rFonts w:ascii="Cambria" w:hAnsi="Cambria"/>
          <w:sz w:val="22"/>
          <w:szCs w:val="22"/>
        </w:rPr>
        <w:t>Z</w:t>
      </w:r>
      <w:r w:rsidRPr="1B8CFDA9">
        <w:rPr>
          <w:rFonts w:ascii="Cambria" w:hAnsi="Cambria"/>
          <w:sz w:val="22"/>
          <w:szCs w:val="22"/>
        </w:rPr>
        <w:t>mluvy</w:t>
      </w:r>
      <w:r w:rsidRPr="2953CF82" w:rsidDel="00E64D3E">
        <w:rPr>
          <w:rFonts w:ascii="Cambria" w:hAnsi="Cambria"/>
          <w:sz w:val="22"/>
          <w:szCs w:val="22"/>
        </w:rPr>
        <w:t xml:space="preserve"> </w:t>
      </w:r>
      <w:r w:rsidRPr="2953CF82">
        <w:rPr>
          <w:rFonts w:ascii="Cambria" w:hAnsi="Cambria"/>
          <w:sz w:val="22"/>
          <w:szCs w:val="22"/>
        </w:rPr>
        <w:t>č. C-NBS1-000-122-321 v mesiaci september v roku 2026.</w:t>
      </w:r>
      <w:r w:rsidR="00A85F8A">
        <w:br w:type="page"/>
      </w:r>
    </w:p>
    <w:p w14:paraId="55CE4D67" w14:textId="65C3920F" w:rsidR="00E75609" w:rsidRPr="00865543" w:rsidRDefault="05A4060E" w:rsidP="2953CF82">
      <w:pPr>
        <w:pStyle w:val="Nzvyast"/>
      </w:pPr>
      <w:bookmarkStart w:id="75" w:name="_Časť_D._Opis"/>
      <w:bookmarkStart w:id="76" w:name="_Toc234833978"/>
      <w:bookmarkEnd w:id="75"/>
      <w:r>
        <w:lastRenderedPageBreak/>
        <w:t>Časť D. Opis predmetu zákazky</w:t>
      </w:r>
      <w:bookmarkEnd w:id="76"/>
    </w:p>
    <w:p w14:paraId="667C42DB" w14:textId="0E8A06DA" w:rsidR="00E75609" w:rsidRPr="00865543" w:rsidRDefault="05A4060E" w:rsidP="00365FBC">
      <w:pPr>
        <w:spacing w:after="60"/>
        <w:rPr>
          <w:rFonts w:ascii="Cambria" w:hAnsi="Cambria"/>
          <w:sz w:val="22"/>
          <w:szCs w:val="22"/>
        </w:rPr>
      </w:pPr>
      <w:r w:rsidRPr="00F52871">
        <w:rPr>
          <w:rFonts w:ascii="Cambria" w:hAnsi="Cambria"/>
          <w:sz w:val="22"/>
          <w:szCs w:val="22"/>
        </w:rPr>
        <w:t xml:space="preserve">Opis predmetu zákazky je samostatnou </w:t>
      </w:r>
      <w:r w:rsidR="00992D92" w:rsidRPr="00B24C40">
        <w:rPr>
          <w:rFonts w:ascii="Cambria" w:hAnsi="Cambria"/>
          <w:sz w:val="22"/>
          <w:szCs w:val="22"/>
        </w:rPr>
        <w:t xml:space="preserve">prílohou </w:t>
      </w:r>
      <w:r w:rsidR="006A5957" w:rsidRPr="00F52871">
        <w:rPr>
          <w:rFonts w:ascii="Cambria" w:hAnsi="Cambria"/>
          <w:sz w:val="22"/>
          <w:szCs w:val="22"/>
        </w:rPr>
        <w:t xml:space="preserve">č. </w:t>
      </w:r>
      <w:r w:rsidR="00992D92" w:rsidRPr="00B24C40">
        <w:rPr>
          <w:rFonts w:ascii="Cambria" w:hAnsi="Cambria"/>
          <w:sz w:val="22"/>
          <w:szCs w:val="22"/>
        </w:rPr>
        <w:t>1</w:t>
      </w:r>
      <w:r w:rsidR="2BBFA160" w:rsidRPr="00F52871">
        <w:rPr>
          <w:rFonts w:ascii="Cambria" w:hAnsi="Cambria"/>
          <w:sz w:val="22"/>
          <w:szCs w:val="22"/>
        </w:rPr>
        <w:t xml:space="preserve"> </w:t>
      </w:r>
      <w:r w:rsidR="546E721E" w:rsidRPr="00F52871">
        <w:rPr>
          <w:rFonts w:ascii="Cambria" w:hAnsi="Cambria"/>
          <w:sz w:val="22"/>
          <w:szCs w:val="22"/>
        </w:rPr>
        <w:t>Návrhu Zmluvy</w:t>
      </w:r>
      <w:r w:rsidR="06886DAE" w:rsidRPr="00F52871">
        <w:rPr>
          <w:rFonts w:ascii="Cambria" w:hAnsi="Cambria"/>
          <w:sz w:val="22"/>
          <w:szCs w:val="22"/>
        </w:rPr>
        <w:t xml:space="preserve"> </w:t>
      </w:r>
      <w:r w:rsidR="68D79AFB" w:rsidRPr="00F52871">
        <w:rPr>
          <w:rFonts w:ascii="Cambria" w:hAnsi="Cambria"/>
          <w:sz w:val="22"/>
          <w:szCs w:val="22"/>
        </w:rPr>
        <w:t>na</w:t>
      </w:r>
      <w:r w:rsidR="68D79AFB" w:rsidRPr="2953CF82">
        <w:rPr>
          <w:rFonts w:ascii="Cambria" w:hAnsi="Cambria"/>
          <w:sz w:val="22"/>
          <w:szCs w:val="22"/>
        </w:rPr>
        <w:t xml:space="preserve"> poskytovanie služieb </w:t>
      </w:r>
      <w:r w:rsidR="001975FF">
        <w:rPr>
          <w:rFonts w:ascii="Cambria" w:hAnsi="Cambria"/>
          <w:sz w:val="22"/>
          <w:szCs w:val="22"/>
        </w:rPr>
        <w:br/>
      </w:r>
      <w:r w:rsidR="005C41F5" w:rsidRPr="2953CF82">
        <w:rPr>
          <w:rFonts w:ascii="Cambria" w:hAnsi="Cambria"/>
          <w:sz w:val="22"/>
          <w:szCs w:val="22"/>
        </w:rPr>
        <w:t xml:space="preserve">č. C-NBS1-000-122-321. </w:t>
      </w:r>
    </w:p>
    <w:p w14:paraId="34FD7C2D" w14:textId="77777777" w:rsidR="000A5945" w:rsidRDefault="000A5945" w:rsidP="00365FBC">
      <w:pPr>
        <w:spacing w:after="60"/>
        <w:rPr>
          <w:rFonts w:ascii="Cambria" w:hAnsi="Cambria"/>
          <w:b/>
          <w:bCs/>
          <w:sz w:val="22"/>
          <w:szCs w:val="22"/>
          <w:u w:val="single"/>
        </w:rPr>
      </w:pPr>
    </w:p>
    <w:p w14:paraId="44DEF3CC" w14:textId="01037D47" w:rsidR="264671B3" w:rsidRDefault="264671B3" w:rsidP="00365FBC">
      <w:pPr>
        <w:spacing w:after="60"/>
        <w:rPr>
          <w:rFonts w:ascii="Cambria" w:hAnsi="Cambria"/>
          <w:b/>
          <w:bCs/>
          <w:sz w:val="22"/>
          <w:szCs w:val="22"/>
          <w:u w:val="single"/>
        </w:rPr>
      </w:pPr>
      <w:r w:rsidRPr="00865543">
        <w:rPr>
          <w:rFonts w:ascii="Cambria" w:hAnsi="Cambria"/>
          <w:b/>
          <w:bCs/>
          <w:sz w:val="22"/>
          <w:szCs w:val="22"/>
          <w:u w:val="single"/>
        </w:rPr>
        <w:t>Pr</w:t>
      </w:r>
      <w:r w:rsidR="60371EF2" w:rsidRPr="00865543">
        <w:rPr>
          <w:rFonts w:ascii="Cambria" w:hAnsi="Cambria"/>
          <w:b/>
          <w:bCs/>
          <w:sz w:val="22"/>
          <w:szCs w:val="22"/>
          <w:u w:val="single"/>
        </w:rPr>
        <w:t>ehľad príloh</w:t>
      </w:r>
      <w:r w:rsidR="000A5945">
        <w:rPr>
          <w:rFonts w:ascii="Cambria" w:hAnsi="Cambria"/>
          <w:b/>
          <w:bCs/>
          <w:sz w:val="22"/>
          <w:szCs w:val="22"/>
          <w:u w:val="single"/>
        </w:rPr>
        <w:t xml:space="preserve"> ponuky</w:t>
      </w:r>
      <w:r w:rsidRPr="00865543">
        <w:rPr>
          <w:rFonts w:ascii="Cambria" w:hAnsi="Cambria"/>
          <w:b/>
          <w:bCs/>
          <w:sz w:val="22"/>
          <w:szCs w:val="22"/>
          <w:u w:val="single"/>
        </w:rPr>
        <w:t>:</w:t>
      </w:r>
    </w:p>
    <w:p w14:paraId="1456C75F" w14:textId="77777777" w:rsidR="004C05D2" w:rsidRDefault="004C05D2" w:rsidP="00365FBC">
      <w:pPr>
        <w:spacing w:after="60"/>
        <w:rPr>
          <w:rFonts w:ascii="Cambria" w:hAnsi="Cambria"/>
          <w:b/>
          <w:bCs/>
          <w:sz w:val="22"/>
          <w:szCs w:val="22"/>
          <w:u w:val="single"/>
        </w:rPr>
      </w:pPr>
    </w:p>
    <w:tbl>
      <w:tblPr>
        <w:tblStyle w:val="Mriekatabuky"/>
        <w:tblW w:w="9062" w:type="dxa"/>
        <w:jc w:val="center"/>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523"/>
        <w:gridCol w:w="6560"/>
        <w:gridCol w:w="1979"/>
      </w:tblGrid>
      <w:tr w:rsidR="000A5945" w:rsidRPr="000A5945" w14:paraId="51F97168" w14:textId="77777777" w:rsidTr="1B8CFDA9">
        <w:trPr>
          <w:cantSplit/>
          <w:trHeight w:val="300"/>
          <w:jc w:val="center"/>
        </w:trPr>
        <w:tc>
          <w:tcPr>
            <w:tcW w:w="7083" w:type="dxa"/>
            <w:gridSpan w:val="2"/>
            <w:shd w:val="clear" w:color="auto" w:fill="F2F2F2" w:themeFill="background1" w:themeFillShade="F2"/>
            <w:vAlign w:val="center"/>
          </w:tcPr>
          <w:p w14:paraId="5E061365" w14:textId="60358062" w:rsidR="004C05D2" w:rsidRPr="00B24C40" w:rsidRDefault="004C05D2" w:rsidP="00B24C40">
            <w:pPr>
              <w:pStyle w:val="Odsekzoznamu"/>
              <w:numPr>
                <w:ilvl w:val="2"/>
                <w:numId w:val="51"/>
              </w:numPr>
              <w:spacing w:after="60"/>
              <w:ind w:left="313" w:hanging="313"/>
              <w:jc w:val="left"/>
              <w:rPr>
                <w:rFonts w:ascii="Cambria" w:hAnsi="Cambria"/>
                <w:b/>
                <w:sz w:val="20"/>
                <w:szCs w:val="20"/>
              </w:rPr>
            </w:pPr>
            <w:bookmarkStart w:id="77" w:name="príloha1FormulárPonuky"/>
            <w:bookmarkStart w:id="78" w:name="FormulárPonuky"/>
            <w:r w:rsidRPr="00B24C40">
              <w:rPr>
                <w:rFonts w:ascii="Cambria" w:hAnsi="Cambria"/>
                <w:b/>
                <w:bCs/>
                <w:sz w:val="20"/>
                <w:szCs w:val="20"/>
              </w:rPr>
              <w:t xml:space="preserve">Formulár ponuky </w:t>
            </w:r>
            <w:r w:rsidR="4DE6F332" w:rsidRPr="00B24C40">
              <w:rPr>
                <w:rFonts w:ascii="Cambria" w:hAnsi="Cambria"/>
                <w:b/>
                <w:bCs/>
                <w:i/>
                <w:iCs/>
                <w:sz w:val="20"/>
                <w:szCs w:val="20"/>
              </w:rPr>
              <w:t>[</w:t>
            </w:r>
            <w:r w:rsidRPr="00B24C40">
              <w:rPr>
                <w:rFonts w:ascii="Cambria" w:hAnsi="Cambria"/>
                <w:b/>
                <w:i/>
                <w:sz w:val="20"/>
                <w:szCs w:val="20"/>
              </w:rPr>
              <w:t xml:space="preserve">súbor: </w:t>
            </w:r>
            <w:proofErr w:type="spellStart"/>
            <w:r w:rsidRPr="00B24C40">
              <w:rPr>
                <w:rFonts w:ascii="Cambria" w:hAnsi="Cambria"/>
                <w:b/>
                <w:i/>
                <w:sz w:val="20"/>
                <w:szCs w:val="20"/>
              </w:rPr>
              <w:t>SP_Príloha</w:t>
            </w:r>
            <w:proofErr w:type="spellEnd"/>
            <w:r w:rsidRPr="00B24C40">
              <w:rPr>
                <w:rFonts w:ascii="Cambria" w:hAnsi="Cambria"/>
                <w:b/>
                <w:i/>
                <w:sz w:val="20"/>
                <w:szCs w:val="20"/>
              </w:rPr>
              <w:t xml:space="preserve"> 1_Formulár ponuky</w:t>
            </w:r>
            <w:r w:rsidR="00AF2A40" w:rsidRPr="00B24C40">
              <w:rPr>
                <w:rFonts w:ascii="Cambria" w:hAnsi="Cambria"/>
                <w:b/>
                <w:i/>
                <w:sz w:val="20"/>
                <w:szCs w:val="20"/>
              </w:rPr>
              <w:t xml:space="preserve"> (uchádzačova ponuka</w:t>
            </w:r>
            <w:bookmarkEnd w:id="77"/>
            <w:bookmarkEnd w:id="78"/>
            <w:r w:rsidR="4DE6F332" w:rsidRPr="00B24C40">
              <w:rPr>
                <w:rFonts w:ascii="Cambria" w:hAnsi="Cambria"/>
                <w:b/>
                <w:bCs/>
                <w:i/>
                <w:iCs/>
                <w:sz w:val="20"/>
                <w:szCs w:val="20"/>
              </w:rPr>
              <w:t>)]</w:t>
            </w:r>
          </w:p>
        </w:tc>
        <w:tc>
          <w:tcPr>
            <w:tcW w:w="1979" w:type="dxa"/>
            <w:vAlign w:val="center"/>
          </w:tcPr>
          <w:p w14:paraId="234966CC" w14:textId="311F0F81" w:rsidR="004C05D2" w:rsidRPr="000A5945" w:rsidRDefault="004C05D2" w:rsidP="000A5945">
            <w:pPr>
              <w:spacing w:after="60"/>
              <w:rPr>
                <w:rFonts w:ascii="Cambria" w:hAnsi="Cambria"/>
                <w:b/>
                <w:bCs/>
                <w:sz w:val="20"/>
                <w:szCs w:val="20"/>
                <w:u w:val="single"/>
              </w:rPr>
            </w:pPr>
            <w:r w:rsidRPr="000A5945">
              <w:rPr>
                <w:rFonts w:ascii="Cambria" w:hAnsi="Cambria"/>
                <w:i/>
                <w:iCs/>
                <w:color w:val="FF0000"/>
                <w:sz w:val="20"/>
                <w:szCs w:val="20"/>
              </w:rPr>
              <w:t>vypĺňa uchádzač</w:t>
            </w:r>
          </w:p>
        </w:tc>
      </w:tr>
      <w:tr w:rsidR="000A5945" w:rsidRPr="000A5945" w14:paraId="469FBE3B" w14:textId="77777777" w:rsidTr="1B8CFDA9">
        <w:trPr>
          <w:cantSplit/>
          <w:trHeight w:val="300"/>
          <w:jc w:val="center"/>
        </w:trPr>
        <w:tc>
          <w:tcPr>
            <w:tcW w:w="523" w:type="dxa"/>
            <w:vAlign w:val="center"/>
          </w:tcPr>
          <w:p w14:paraId="69807FB1" w14:textId="32A1A301" w:rsidR="004C05D2" w:rsidRPr="000A5945" w:rsidRDefault="000A5AEF" w:rsidP="000A5945">
            <w:pPr>
              <w:spacing w:after="60"/>
              <w:ind w:left="164" w:hanging="142"/>
              <w:jc w:val="left"/>
              <w:rPr>
                <w:rFonts w:ascii="Cambria" w:hAnsi="Cambria"/>
                <w:sz w:val="20"/>
                <w:szCs w:val="20"/>
              </w:rPr>
            </w:pPr>
            <w:r w:rsidRPr="1B8CFDA9">
              <w:rPr>
                <w:rFonts w:ascii="Cambria" w:hAnsi="Cambria"/>
                <w:sz w:val="20"/>
                <w:szCs w:val="20"/>
              </w:rPr>
              <w:t>1</w:t>
            </w:r>
            <w:r w:rsidR="004C05D2" w:rsidRPr="000A5945">
              <w:rPr>
                <w:rFonts w:ascii="Cambria" w:hAnsi="Cambria"/>
                <w:sz w:val="20"/>
                <w:szCs w:val="20"/>
              </w:rPr>
              <w:t xml:space="preserve">) </w:t>
            </w:r>
          </w:p>
        </w:tc>
        <w:tc>
          <w:tcPr>
            <w:tcW w:w="6560" w:type="dxa"/>
            <w:vAlign w:val="center"/>
          </w:tcPr>
          <w:p w14:paraId="1768AB1E" w14:textId="6F2E9ACA" w:rsidR="004C05D2" w:rsidRPr="000A5945" w:rsidRDefault="004C05D2" w:rsidP="000A5945">
            <w:pPr>
              <w:spacing w:after="60"/>
              <w:jc w:val="left"/>
              <w:rPr>
                <w:rFonts w:ascii="Cambria" w:hAnsi="Cambria"/>
                <w:b/>
                <w:bCs/>
                <w:i/>
                <w:iCs/>
                <w:sz w:val="20"/>
                <w:szCs w:val="20"/>
                <w:u w:val="single"/>
              </w:rPr>
            </w:pPr>
            <w:r w:rsidRPr="000A5945">
              <w:rPr>
                <w:rFonts w:ascii="Cambria" w:hAnsi="Cambria"/>
                <w:i/>
                <w:iCs/>
                <w:sz w:val="20"/>
                <w:szCs w:val="20"/>
              </w:rPr>
              <w:t xml:space="preserve">K2 a K3_Príloha č. 1 k </w:t>
            </w:r>
            <w:r w:rsidR="5E30D6B4" w:rsidRPr="1B8CFDA9">
              <w:rPr>
                <w:rFonts w:ascii="Cambria" w:hAnsi="Cambria"/>
                <w:i/>
                <w:iCs/>
                <w:sz w:val="20"/>
                <w:szCs w:val="20"/>
              </w:rPr>
              <w:t>F</w:t>
            </w:r>
            <w:r w:rsidR="0F19DA80" w:rsidRPr="1B8CFDA9">
              <w:rPr>
                <w:rFonts w:ascii="Cambria" w:hAnsi="Cambria"/>
                <w:i/>
                <w:iCs/>
                <w:sz w:val="20"/>
                <w:szCs w:val="20"/>
              </w:rPr>
              <w:t>ormulár</w:t>
            </w:r>
            <w:r w:rsidR="1FF08D86" w:rsidRPr="1B8CFDA9">
              <w:rPr>
                <w:rFonts w:ascii="Cambria" w:hAnsi="Cambria"/>
                <w:i/>
                <w:iCs/>
                <w:sz w:val="20"/>
                <w:szCs w:val="20"/>
              </w:rPr>
              <w:t>u</w:t>
            </w:r>
            <w:r w:rsidRPr="000A5945">
              <w:rPr>
                <w:rFonts w:ascii="Cambria" w:hAnsi="Cambria"/>
                <w:i/>
                <w:iCs/>
                <w:sz w:val="20"/>
                <w:szCs w:val="20"/>
              </w:rPr>
              <w:t xml:space="preserve"> ponuky.xlsx</w:t>
            </w:r>
          </w:p>
        </w:tc>
        <w:tc>
          <w:tcPr>
            <w:tcW w:w="1979" w:type="dxa"/>
            <w:vAlign w:val="center"/>
          </w:tcPr>
          <w:p w14:paraId="01AF8C23" w14:textId="0FA28CBA" w:rsidR="004C05D2" w:rsidRPr="000A5945" w:rsidRDefault="004C05D2" w:rsidP="000A5945">
            <w:pPr>
              <w:spacing w:after="60"/>
              <w:rPr>
                <w:rFonts w:ascii="Cambria" w:hAnsi="Cambria"/>
                <w:b/>
                <w:bCs/>
                <w:sz w:val="20"/>
                <w:szCs w:val="20"/>
                <w:u w:val="single"/>
              </w:rPr>
            </w:pPr>
            <w:r w:rsidRPr="000A5945">
              <w:rPr>
                <w:rFonts w:ascii="Cambria" w:hAnsi="Cambria"/>
                <w:i/>
                <w:iCs/>
                <w:color w:val="FF0000"/>
                <w:sz w:val="20"/>
                <w:szCs w:val="20"/>
              </w:rPr>
              <w:t>vypĺňa uchádzač</w:t>
            </w:r>
          </w:p>
        </w:tc>
      </w:tr>
      <w:tr w:rsidR="000A5945" w:rsidRPr="000A5945" w14:paraId="13B947BE" w14:textId="77777777" w:rsidTr="1B8CFDA9">
        <w:trPr>
          <w:cantSplit/>
          <w:trHeight w:val="300"/>
          <w:jc w:val="center"/>
        </w:trPr>
        <w:tc>
          <w:tcPr>
            <w:tcW w:w="523" w:type="dxa"/>
            <w:vAlign w:val="center"/>
          </w:tcPr>
          <w:p w14:paraId="7951BB05" w14:textId="5C7B7BD7" w:rsidR="004C05D2" w:rsidRPr="000A5945" w:rsidRDefault="000A5AEF" w:rsidP="000A5945">
            <w:pPr>
              <w:spacing w:after="60"/>
              <w:jc w:val="left"/>
              <w:rPr>
                <w:rFonts w:ascii="Cambria" w:hAnsi="Cambria"/>
                <w:sz w:val="20"/>
                <w:szCs w:val="20"/>
              </w:rPr>
            </w:pPr>
            <w:r w:rsidRPr="1B8CFDA9">
              <w:rPr>
                <w:rFonts w:ascii="Cambria" w:hAnsi="Cambria"/>
                <w:sz w:val="20"/>
                <w:szCs w:val="20"/>
              </w:rPr>
              <w:t>2</w:t>
            </w:r>
            <w:r w:rsidR="004C05D2" w:rsidRPr="000A5945">
              <w:rPr>
                <w:rFonts w:ascii="Cambria" w:hAnsi="Cambria"/>
                <w:sz w:val="20"/>
                <w:szCs w:val="20"/>
              </w:rPr>
              <w:t xml:space="preserve">) </w:t>
            </w:r>
          </w:p>
        </w:tc>
        <w:tc>
          <w:tcPr>
            <w:tcW w:w="6560" w:type="dxa"/>
            <w:vAlign w:val="center"/>
          </w:tcPr>
          <w:p w14:paraId="39536BA3" w14:textId="6788AD23" w:rsidR="004C05D2" w:rsidRPr="000A5945" w:rsidRDefault="004C05D2" w:rsidP="000A5945">
            <w:pPr>
              <w:spacing w:after="60"/>
              <w:jc w:val="left"/>
              <w:rPr>
                <w:rFonts w:ascii="Cambria" w:hAnsi="Cambria"/>
                <w:b/>
                <w:bCs/>
                <w:i/>
                <w:iCs/>
                <w:sz w:val="20"/>
                <w:szCs w:val="20"/>
                <w:u w:val="single"/>
              </w:rPr>
            </w:pPr>
            <w:r w:rsidRPr="000A5945">
              <w:rPr>
                <w:rFonts w:ascii="Cambria" w:hAnsi="Cambria"/>
                <w:i/>
                <w:iCs/>
                <w:sz w:val="20"/>
                <w:szCs w:val="20"/>
              </w:rPr>
              <w:t xml:space="preserve">K4_Príloha č. 2 k </w:t>
            </w:r>
            <w:r w:rsidR="5E30D6B4" w:rsidRPr="1B8CFDA9">
              <w:rPr>
                <w:rFonts w:ascii="Cambria" w:hAnsi="Cambria"/>
                <w:i/>
                <w:iCs/>
                <w:sz w:val="20"/>
                <w:szCs w:val="20"/>
              </w:rPr>
              <w:t>F</w:t>
            </w:r>
            <w:r w:rsidR="0F19DA80" w:rsidRPr="1B8CFDA9">
              <w:rPr>
                <w:rFonts w:ascii="Cambria" w:hAnsi="Cambria"/>
                <w:i/>
                <w:iCs/>
                <w:sz w:val="20"/>
                <w:szCs w:val="20"/>
              </w:rPr>
              <w:t>ormulár</w:t>
            </w:r>
            <w:r w:rsidR="1FF08D86" w:rsidRPr="1B8CFDA9">
              <w:rPr>
                <w:rFonts w:ascii="Cambria" w:hAnsi="Cambria"/>
                <w:i/>
                <w:iCs/>
                <w:sz w:val="20"/>
                <w:szCs w:val="20"/>
              </w:rPr>
              <w:t>u</w:t>
            </w:r>
            <w:r w:rsidRPr="000A5945">
              <w:rPr>
                <w:rFonts w:ascii="Cambria" w:hAnsi="Cambria"/>
                <w:i/>
                <w:iCs/>
                <w:sz w:val="20"/>
                <w:szCs w:val="20"/>
              </w:rPr>
              <w:t xml:space="preserve"> ponuky – </w:t>
            </w:r>
            <w:r w:rsidR="007D69B1">
              <w:rPr>
                <w:rFonts w:ascii="Cambria" w:hAnsi="Cambria"/>
                <w:i/>
                <w:iCs/>
                <w:sz w:val="20"/>
                <w:szCs w:val="20"/>
              </w:rPr>
              <w:t xml:space="preserve">Hodnotiaci </w:t>
            </w:r>
            <w:proofErr w:type="spellStart"/>
            <w:r w:rsidR="007D69B1">
              <w:rPr>
                <w:rFonts w:ascii="Cambria" w:hAnsi="Cambria"/>
                <w:i/>
                <w:iCs/>
                <w:sz w:val="20"/>
                <w:szCs w:val="20"/>
              </w:rPr>
              <w:t>záznam_</w:t>
            </w:r>
            <w:r w:rsidRPr="000A5945">
              <w:rPr>
                <w:rFonts w:ascii="Cambria" w:hAnsi="Cambria"/>
                <w:i/>
                <w:iCs/>
                <w:sz w:val="20"/>
                <w:szCs w:val="20"/>
              </w:rPr>
              <w:t>Vlastnosti</w:t>
            </w:r>
            <w:proofErr w:type="spellEnd"/>
            <w:r w:rsidRPr="000A5945">
              <w:rPr>
                <w:rFonts w:ascii="Cambria" w:hAnsi="Cambria"/>
                <w:i/>
                <w:iCs/>
                <w:sz w:val="20"/>
                <w:szCs w:val="20"/>
              </w:rPr>
              <w:t xml:space="preserve"> a schopnosti prevádzkara.docx</w:t>
            </w:r>
          </w:p>
        </w:tc>
        <w:tc>
          <w:tcPr>
            <w:tcW w:w="1979" w:type="dxa"/>
            <w:vAlign w:val="center"/>
          </w:tcPr>
          <w:p w14:paraId="4F809AA3" w14:textId="322AAAD8" w:rsidR="004C05D2" w:rsidRPr="000A5945" w:rsidRDefault="004C05D2" w:rsidP="000A5945">
            <w:pPr>
              <w:spacing w:after="60"/>
              <w:rPr>
                <w:rFonts w:ascii="Cambria" w:hAnsi="Cambria"/>
                <w:b/>
                <w:bCs/>
                <w:sz w:val="20"/>
                <w:szCs w:val="20"/>
                <w:u w:val="single"/>
              </w:rPr>
            </w:pPr>
            <w:r w:rsidRPr="000A5945">
              <w:rPr>
                <w:rFonts w:ascii="Cambria" w:hAnsi="Cambria"/>
                <w:i/>
                <w:iCs/>
                <w:color w:val="5B9BD5" w:themeColor="accent1"/>
                <w:sz w:val="20"/>
                <w:szCs w:val="20"/>
              </w:rPr>
              <w:t>nevypĺňa uchádzač</w:t>
            </w:r>
          </w:p>
        </w:tc>
      </w:tr>
      <w:tr w:rsidR="000A5945" w:rsidRPr="000A5945" w14:paraId="2255B09E" w14:textId="77777777" w:rsidTr="1B8CFDA9">
        <w:trPr>
          <w:cantSplit/>
          <w:trHeight w:val="300"/>
          <w:jc w:val="center"/>
        </w:trPr>
        <w:tc>
          <w:tcPr>
            <w:tcW w:w="523" w:type="dxa"/>
            <w:vAlign w:val="center"/>
          </w:tcPr>
          <w:p w14:paraId="46020669" w14:textId="42777943" w:rsidR="004C05D2" w:rsidRPr="000A5945" w:rsidRDefault="000A5AEF" w:rsidP="000A5945">
            <w:pPr>
              <w:spacing w:after="60"/>
              <w:jc w:val="left"/>
              <w:rPr>
                <w:rFonts w:ascii="Cambria" w:hAnsi="Cambria"/>
                <w:sz w:val="20"/>
                <w:szCs w:val="20"/>
              </w:rPr>
            </w:pPr>
            <w:r w:rsidRPr="1B8CFDA9">
              <w:rPr>
                <w:rFonts w:ascii="Cambria" w:hAnsi="Cambria"/>
                <w:sz w:val="20"/>
                <w:szCs w:val="20"/>
              </w:rPr>
              <w:t>3</w:t>
            </w:r>
            <w:r w:rsidR="004C05D2" w:rsidRPr="000A5945">
              <w:rPr>
                <w:rFonts w:ascii="Cambria" w:hAnsi="Cambria"/>
                <w:sz w:val="20"/>
                <w:szCs w:val="20"/>
              </w:rPr>
              <w:t xml:space="preserve">) </w:t>
            </w:r>
          </w:p>
        </w:tc>
        <w:tc>
          <w:tcPr>
            <w:tcW w:w="6560" w:type="dxa"/>
            <w:vAlign w:val="center"/>
          </w:tcPr>
          <w:p w14:paraId="69FE62A8" w14:textId="4A53BFC5" w:rsidR="004C05D2" w:rsidRPr="000A5945" w:rsidRDefault="004C05D2" w:rsidP="000A5945">
            <w:pPr>
              <w:spacing w:after="60"/>
              <w:jc w:val="left"/>
              <w:rPr>
                <w:rFonts w:ascii="Cambria" w:hAnsi="Cambria"/>
                <w:b/>
                <w:bCs/>
                <w:i/>
                <w:iCs/>
                <w:sz w:val="20"/>
                <w:szCs w:val="20"/>
                <w:u w:val="single"/>
              </w:rPr>
            </w:pPr>
            <w:bookmarkStart w:id="79" w:name="príloha3FormuláraPonuky"/>
            <w:r w:rsidRPr="000A5945">
              <w:rPr>
                <w:rFonts w:ascii="Cambria" w:hAnsi="Cambria"/>
                <w:i/>
                <w:iCs/>
                <w:sz w:val="20"/>
                <w:szCs w:val="20"/>
              </w:rPr>
              <w:t xml:space="preserve">K5_Príloha č. 3 k </w:t>
            </w:r>
            <w:r w:rsidR="0F19DA80" w:rsidRPr="1B8CFDA9">
              <w:rPr>
                <w:rFonts w:ascii="Cambria" w:hAnsi="Cambria"/>
                <w:i/>
                <w:iCs/>
                <w:sz w:val="20"/>
                <w:szCs w:val="20"/>
              </w:rPr>
              <w:t>Formulár</w:t>
            </w:r>
            <w:r w:rsidR="1FF08D86" w:rsidRPr="1B8CFDA9">
              <w:rPr>
                <w:rFonts w:ascii="Cambria" w:hAnsi="Cambria"/>
                <w:i/>
                <w:iCs/>
                <w:sz w:val="20"/>
                <w:szCs w:val="20"/>
              </w:rPr>
              <w:t>u</w:t>
            </w:r>
            <w:r w:rsidRPr="000A5945">
              <w:rPr>
                <w:rFonts w:ascii="Cambria" w:hAnsi="Cambria"/>
                <w:i/>
                <w:iCs/>
                <w:sz w:val="20"/>
                <w:szCs w:val="20"/>
              </w:rPr>
              <w:t xml:space="preserve"> ponuky</w:t>
            </w:r>
            <w:r w:rsidR="00E13681">
              <w:rPr>
                <w:rFonts w:ascii="Cambria" w:hAnsi="Cambria"/>
                <w:i/>
                <w:iCs/>
                <w:sz w:val="20"/>
                <w:szCs w:val="20"/>
              </w:rPr>
              <w:t xml:space="preserve"> – </w:t>
            </w:r>
            <w:r w:rsidRPr="000A5945">
              <w:rPr>
                <w:rFonts w:ascii="Cambria" w:hAnsi="Cambria"/>
                <w:i/>
                <w:iCs/>
                <w:sz w:val="20"/>
                <w:szCs w:val="20"/>
              </w:rPr>
              <w:t>Vzorový jedálny lístok.xlsx</w:t>
            </w:r>
            <w:bookmarkEnd w:id="79"/>
          </w:p>
        </w:tc>
        <w:tc>
          <w:tcPr>
            <w:tcW w:w="1979" w:type="dxa"/>
            <w:vAlign w:val="center"/>
          </w:tcPr>
          <w:p w14:paraId="56BCC16F" w14:textId="69FD6C45" w:rsidR="004C05D2" w:rsidRPr="000A5945" w:rsidRDefault="004C05D2" w:rsidP="000A5945">
            <w:pPr>
              <w:spacing w:after="60"/>
              <w:rPr>
                <w:rFonts w:ascii="Cambria" w:hAnsi="Cambria"/>
                <w:b/>
                <w:bCs/>
                <w:sz w:val="20"/>
                <w:szCs w:val="20"/>
                <w:u w:val="single"/>
              </w:rPr>
            </w:pPr>
            <w:r w:rsidRPr="000A5945">
              <w:rPr>
                <w:rFonts w:ascii="Cambria" w:hAnsi="Cambria"/>
                <w:i/>
                <w:iCs/>
                <w:color w:val="FF0000"/>
                <w:sz w:val="20"/>
                <w:szCs w:val="20"/>
              </w:rPr>
              <w:t>vypĺňa uchádzač</w:t>
            </w:r>
          </w:p>
        </w:tc>
      </w:tr>
      <w:tr w:rsidR="000A5945" w:rsidRPr="000A5945" w14:paraId="1F6E18E3" w14:textId="77777777" w:rsidTr="1B8CFDA9">
        <w:trPr>
          <w:cantSplit/>
          <w:trHeight w:val="300"/>
          <w:jc w:val="center"/>
        </w:trPr>
        <w:tc>
          <w:tcPr>
            <w:tcW w:w="523" w:type="dxa"/>
            <w:vAlign w:val="center"/>
          </w:tcPr>
          <w:p w14:paraId="4C656973" w14:textId="63E104FE" w:rsidR="004C05D2" w:rsidRPr="000A5945" w:rsidRDefault="000A5AEF" w:rsidP="000A5945">
            <w:pPr>
              <w:spacing w:after="60"/>
              <w:jc w:val="left"/>
              <w:rPr>
                <w:rFonts w:ascii="Cambria" w:hAnsi="Cambria"/>
                <w:sz w:val="20"/>
                <w:szCs w:val="20"/>
              </w:rPr>
            </w:pPr>
            <w:r w:rsidRPr="1B8CFDA9">
              <w:rPr>
                <w:rFonts w:ascii="Cambria" w:hAnsi="Cambria"/>
                <w:sz w:val="20"/>
                <w:szCs w:val="20"/>
              </w:rPr>
              <w:t>4</w:t>
            </w:r>
            <w:r w:rsidR="004C05D2" w:rsidRPr="000A5945">
              <w:rPr>
                <w:rFonts w:ascii="Cambria" w:hAnsi="Cambria"/>
                <w:sz w:val="20"/>
                <w:szCs w:val="20"/>
              </w:rPr>
              <w:t>)</w:t>
            </w:r>
          </w:p>
        </w:tc>
        <w:tc>
          <w:tcPr>
            <w:tcW w:w="6560" w:type="dxa"/>
            <w:vAlign w:val="center"/>
          </w:tcPr>
          <w:p w14:paraId="4686682D" w14:textId="78B961A5" w:rsidR="004C05D2" w:rsidRPr="000A5945" w:rsidRDefault="004C05D2" w:rsidP="000A5945">
            <w:pPr>
              <w:spacing w:after="60"/>
              <w:jc w:val="left"/>
              <w:rPr>
                <w:rFonts w:ascii="Cambria" w:hAnsi="Cambria"/>
                <w:b/>
                <w:bCs/>
                <w:i/>
                <w:iCs/>
                <w:sz w:val="20"/>
                <w:szCs w:val="20"/>
                <w:u w:val="single"/>
              </w:rPr>
            </w:pPr>
            <w:r w:rsidRPr="000A5945">
              <w:rPr>
                <w:rFonts w:ascii="Cambria" w:hAnsi="Cambria"/>
                <w:i/>
                <w:iCs/>
                <w:sz w:val="20"/>
                <w:szCs w:val="20"/>
              </w:rPr>
              <w:t xml:space="preserve">Príloha č. 4 k </w:t>
            </w:r>
            <w:r w:rsidR="5E30D6B4" w:rsidRPr="1B8CFDA9">
              <w:rPr>
                <w:rFonts w:ascii="Cambria" w:hAnsi="Cambria"/>
                <w:i/>
                <w:iCs/>
                <w:sz w:val="20"/>
                <w:szCs w:val="20"/>
              </w:rPr>
              <w:t>F</w:t>
            </w:r>
            <w:r w:rsidR="0F19DA80" w:rsidRPr="1B8CFDA9">
              <w:rPr>
                <w:rFonts w:ascii="Cambria" w:hAnsi="Cambria"/>
                <w:i/>
                <w:iCs/>
                <w:sz w:val="20"/>
                <w:szCs w:val="20"/>
              </w:rPr>
              <w:t>ormulár</w:t>
            </w:r>
            <w:r w:rsidR="1FF08D86" w:rsidRPr="1B8CFDA9">
              <w:rPr>
                <w:rFonts w:ascii="Cambria" w:hAnsi="Cambria"/>
                <w:i/>
                <w:iCs/>
                <w:sz w:val="20"/>
                <w:szCs w:val="20"/>
              </w:rPr>
              <w:t>u</w:t>
            </w:r>
            <w:r w:rsidRPr="000A5945">
              <w:rPr>
                <w:rFonts w:ascii="Cambria" w:hAnsi="Cambria"/>
                <w:i/>
                <w:iCs/>
                <w:sz w:val="20"/>
                <w:szCs w:val="20"/>
              </w:rPr>
              <w:t xml:space="preserve"> ponuky</w:t>
            </w:r>
            <w:r w:rsidR="00292458">
              <w:rPr>
                <w:rFonts w:ascii="Cambria" w:hAnsi="Cambria"/>
                <w:i/>
                <w:iCs/>
                <w:sz w:val="20"/>
                <w:szCs w:val="20"/>
              </w:rPr>
              <w:t xml:space="preserve"> – Vyhodnotenie vzorového jedálneho lístka</w:t>
            </w:r>
          </w:p>
        </w:tc>
        <w:tc>
          <w:tcPr>
            <w:tcW w:w="1979" w:type="dxa"/>
            <w:vAlign w:val="center"/>
          </w:tcPr>
          <w:p w14:paraId="698B48A0" w14:textId="29E8E794" w:rsidR="004C05D2" w:rsidRPr="000A5945" w:rsidRDefault="004C05D2" w:rsidP="000A5945">
            <w:pPr>
              <w:spacing w:after="60"/>
              <w:rPr>
                <w:rFonts w:ascii="Cambria" w:hAnsi="Cambria"/>
                <w:b/>
                <w:bCs/>
                <w:sz w:val="20"/>
                <w:szCs w:val="20"/>
                <w:u w:val="single"/>
              </w:rPr>
            </w:pPr>
            <w:r w:rsidRPr="000A5945">
              <w:rPr>
                <w:rFonts w:ascii="Cambria" w:hAnsi="Cambria"/>
                <w:i/>
                <w:iCs/>
                <w:color w:val="5B9BD5" w:themeColor="accent1"/>
                <w:sz w:val="20"/>
                <w:szCs w:val="20"/>
              </w:rPr>
              <w:t>nevypĺňa uchádzač</w:t>
            </w:r>
          </w:p>
        </w:tc>
      </w:tr>
      <w:tr w:rsidR="000A5945" w:rsidRPr="000A5945" w14:paraId="19D20DB2" w14:textId="77777777" w:rsidTr="1B8CFDA9">
        <w:trPr>
          <w:cantSplit/>
          <w:trHeight w:val="300"/>
          <w:jc w:val="center"/>
        </w:trPr>
        <w:tc>
          <w:tcPr>
            <w:tcW w:w="523" w:type="dxa"/>
            <w:vAlign w:val="center"/>
          </w:tcPr>
          <w:p w14:paraId="5DBD927B" w14:textId="03796761" w:rsidR="004C05D2" w:rsidRPr="000A5945" w:rsidRDefault="000A5AEF" w:rsidP="000A5945">
            <w:pPr>
              <w:spacing w:after="60"/>
              <w:jc w:val="left"/>
              <w:rPr>
                <w:rFonts w:ascii="Cambria" w:hAnsi="Cambria"/>
                <w:sz w:val="20"/>
                <w:szCs w:val="20"/>
              </w:rPr>
            </w:pPr>
            <w:r w:rsidRPr="1B8CFDA9">
              <w:rPr>
                <w:rFonts w:ascii="Cambria" w:hAnsi="Cambria"/>
                <w:sz w:val="20"/>
                <w:szCs w:val="20"/>
              </w:rPr>
              <w:t>5</w:t>
            </w:r>
            <w:r w:rsidR="004C05D2" w:rsidRPr="000A5945">
              <w:rPr>
                <w:rFonts w:ascii="Cambria" w:hAnsi="Cambria"/>
                <w:sz w:val="20"/>
                <w:szCs w:val="20"/>
              </w:rPr>
              <w:t xml:space="preserve">) </w:t>
            </w:r>
          </w:p>
        </w:tc>
        <w:tc>
          <w:tcPr>
            <w:tcW w:w="6560" w:type="dxa"/>
            <w:vAlign w:val="center"/>
          </w:tcPr>
          <w:p w14:paraId="0E39CA48" w14:textId="58AC4364" w:rsidR="004C05D2" w:rsidRPr="000A5945" w:rsidRDefault="004C05D2" w:rsidP="000A5945">
            <w:pPr>
              <w:spacing w:after="60"/>
              <w:jc w:val="left"/>
              <w:rPr>
                <w:rFonts w:ascii="Cambria" w:hAnsi="Cambria"/>
                <w:b/>
                <w:bCs/>
                <w:i/>
                <w:iCs/>
                <w:sz w:val="20"/>
                <w:szCs w:val="20"/>
                <w:u w:val="single"/>
              </w:rPr>
            </w:pPr>
            <w:r w:rsidRPr="000A5945">
              <w:rPr>
                <w:rFonts w:ascii="Cambria" w:hAnsi="Cambria"/>
                <w:i/>
                <w:iCs/>
                <w:sz w:val="20"/>
                <w:szCs w:val="20"/>
              </w:rPr>
              <w:t xml:space="preserve">K6_Príloha č. 5 k </w:t>
            </w:r>
            <w:r w:rsidR="0F19DA80" w:rsidRPr="1B8CFDA9">
              <w:rPr>
                <w:rFonts w:ascii="Cambria" w:hAnsi="Cambria"/>
                <w:i/>
                <w:iCs/>
                <w:sz w:val="20"/>
                <w:szCs w:val="20"/>
              </w:rPr>
              <w:t>Formulár</w:t>
            </w:r>
            <w:r w:rsidR="1FF08D86" w:rsidRPr="1B8CFDA9">
              <w:rPr>
                <w:rFonts w:ascii="Cambria" w:hAnsi="Cambria"/>
                <w:i/>
                <w:iCs/>
                <w:sz w:val="20"/>
                <w:szCs w:val="20"/>
              </w:rPr>
              <w:t>u</w:t>
            </w:r>
            <w:r w:rsidRPr="000A5945">
              <w:rPr>
                <w:rFonts w:ascii="Cambria" w:hAnsi="Cambria"/>
                <w:i/>
                <w:iCs/>
                <w:sz w:val="20"/>
                <w:szCs w:val="20"/>
              </w:rPr>
              <w:t xml:space="preserve"> ponuky</w:t>
            </w:r>
            <w:r w:rsidR="00292458">
              <w:rPr>
                <w:rFonts w:ascii="Cambria" w:hAnsi="Cambria"/>
                <w:i/>
                <w:iCs/>
                <w:sz w:val="20"/>
                <w:szCs w:val="20"/>
              </w:rPr>
              <w:t xml:space="preserve"> – </w:t>
            </w:r>
            <w:r w:rsidR="0F19DA80" w:rsidRPr="1B8CFDA9">
              <w:rPr>
                <w:rFonts w:ascii="Cambria" w:hAnsi="Cambria"/>
                <w:i/>
                <w:iCs/>
                <w:sz w:val="20"/>
                <w:szCs w:val="20"/>
              </w:rPr>
              <w:t>%</w:t>
            </w:r>
            <w:r w:rsidRPr="000A5945">
              <w:rPr>
                <w:rFonts w:ascii="Cambria" w:hAnsi="Cambria"/>
                <w:i/>
                <w:iCs/>
                <w:sz w:val="20"/>
                <w:szCs w:val="20"/>
              </w:rPr>
              <w:t xml:space="preserve"> biopotravín</w:t>
            </w:r>
          </w:p>
        </w:tc>
        <w:tc>
          <w:tcPr>
            <w:tcW w:w="1979" w:type="dxa"/>
            <w:vAlign w:val="center"/>
          </w:tcPr>
          <w:p w14:paraId="4CA9669A" w14:textId="3A2F95D1" w:rsidR="004C05D2" w:rsidRPr="000A5945" w:rsidRDefault="004C05D2" w:rsidP="000A5945">
            <w:pPr>
              <w:spacing w:after="60"/>
              <w:rPr>
                <w:rFonts w:ascii="Cambria" w:hAnsi="Cambria"/>
                <w:b/>
                <w:bCs/>
                <w:sz w:val="20"/>
                <w:szCs w:val="20"/>
                <w:u w:val="single"/>
              </w:rPr>
            </w:pPr>
            <w:r w:rsidRPr="000A5945">
              <w:rPr>
                <w:rFonts w:ascii="Cambria" w:hAnsi="Cambria"/>
                <w:i/>
                <w:iCs/>
                <w:color w:val="FF0000"/>
                <w:sz w:val="20"/>
                <w:szCs w:val="20"/>
              </w:rPr>
              <w:t>vypĺňa uchádzač</w:t>
            </w:r>
          </w:p>
        </w:tc>
      </w:tr>
      <w:tr w:rsidR="000A5945" w:rsidRPr="000A5945" w14:paraId="2DAEFA4B" w14:textId="77777777" w:rsidTr="2953CF82">
        <w:trPr>
          <w:cantSplit/>
          <w:jc w:val="center"/>
        </w:trPr>
        <w:tc>
          <w:tcPr>
            <w:tcW w:w="9062" w:type="dxa"/>
            <w:gridSpan w:val="3"/>
            <w:vAlign w:val="center"/>
          </w:tcPr>
          <w:p w14:paraId="0D7DC9AF" w14:textId="77777777" w:rsidR="000A5945" w:rsidRPr="000A5945" w:rsidRDefault="000A5945" w:rsidP="000A5945">
            <w:pPr>
              <w:spacing w:after="60"/>
              <w:rPr>
                <w:rFonts w:ascii="Cambria" w:hAnsi="Cambria"/>
                <w:i/>
                <w:iCs/>
                <w:color w:val="FF0000"/>
                <w:sz w:val="20"/>
                <w:szCs w:val="20"/>
              </w:rPr>
            </w:pPr>
          </w:p>
        </w:tc>
      </w:tr>
      <w:tr w:rsidR="004C05D2" w:rsidRPr="000A5945" w14:paraId="60037D40" w14:textId="77777777" w:rsidTr="1B8CFDA9">
        <w:trPr>
          <w:cantSplit/>
          <w:trHeight w:val="300"/>
          <w:jc w:val="center"/>
        </w:trPr>
        <w:tc>
          <w:tcPr>
            <w:tcW w:w="7083" w:type="dxa"/>
            <w:gridSpan w:val="2"/>
            <w:shd w:val="clear" w:color="auto" w:fill="F2F2F2" w:themeFill="background1" w:themeFillShade="F2"/>
            <w:vAlign w:val="center"/>
          </w:tcPr>
          <w:p w14:paraId="15EAB47B" w14:textId="2708DD81" w:rsidR="004C05D2" w:rsidRPr="00B24C40" w:rsidRDefault="004C05D2" w:rsidP="00B24C40">
            <w:pPr>
              <w:pStyle w:val="Odsekzoznamu"/>
              <w:numPr>
                <w:ilvl w:val="2"/>
                <w:numId w:val="51"/>
              </w:numPr>
              <w:spacing w:after="60"/>
              <w:ind w:left="313" w:hanging="313"/>
              <w:jc w:val="left"/>
              <w:rPr>
                <w:rFonts w:ascii="Cambria" w:hAnsi="Cambria"/>
                <w:b/>
                <w:bCs/>
                <w:sz w:val="20"/>
                <w:szCs w:val="20"/>
              </w:rPr>
            </w:pPr>
            <w:r w:rsidRPr="00B24C40">
              <w:rPr>
                <w:rFonts w:ascii="Cambria" w:hAnsi="Cambria"/>
                <w:b/>
                <w:sz w:val="20"/>
                <w:szCs w:val="20"/>
              </w:rPr>
              <w:t xml:space="preserve">Cena ponuky </w:t>
            </w:r>
            <w:r w:rsidRPr="00B24C40">
              <w:rPr>
                <w:rFonts w:ascii="Cambria" w:hAnsi="Cambria"/>
                <w:b/>
                <w:i/>
                <w:sz w:val="20"/>
                <w:szCs w:val="20"/>
              </w:rPr>
              <w:t>(súbor:</w:t>
            </w:r>
            <w:r w:rsidR="00AC36AF" w:rsidRPr="00B24C40">
              <w:rPr>
                <w:rFonts w:ascii="Cambria" w:hAnsi="Cambria"/>
                <w:b/>
                <w:i/>
                <w:sz w:val="20"/>
                <w:szCs w:val="20"/>
              </w:rPr>
              <w:t xml:space="preserve"> </w:t>
            </w:r>
            <w:proofErr w:type="spellStart"/>
            <w:r w:rsidR="0F19DA80" w:rsidRPr="00B24C40">
              <w:rPr>
                <w:rFonts w:ascii="Cambria" w:hAnsi="Cambria"/>
                <w:b/>
                <w:bCs/>
                <w:i/>
                <w:iCs/>
                <w:sz w:val="20"/>
                <w:szCs w:val="20"/>
              </w:rPr>
              <w:t>S</w:t>
            </w:r>
            <w:r w:rsidR="16B708BE" w:rsidRPr="00B24C40">
              <w:rPr>
                <w:rFonts w:ascii="Cambria" w:hAnsi="Cambria"/>
                <w:b/>
                <w:bCs/>
                <w:i/>
                <w:iCs/>
                <w:sz w:val="20"/>
                <w:szCs w:val="20"/>
              </w:rPr>
              <w:t>P</w:t>
            </w:r>
            <w:r w:rsidR="0F19DA80" w:rsidRPr="00B24C40">
              <w:rPr>
                <w:rFonts w:ascii="Cambria" w:hAnsi="Cambria"/>
                <w:b/>
                <w:bCs/>
                <w:i/>
                <w:iCs/>
                <w:sz w:val="20"/>
                <w:szCs w:val="20"/>
              </w:rPr>
              <w:t>_Pr</w:t>
            </w:r>
            <w:r w:rsidR="5052D400" w:rsidRPr="00B24C40">
              <w:rPr>
                <w:rFonts w:ascii="Cambria" w:hAnsi="Cambria"/>
                <w:b/>
                <w:bCs/>
                <w:i/>
                <w:iCs/>
                <w:sz w:val="20"/>
                <w:szCs w:val="20"/>
              </w:rPr>
              <w:t>í</w:t>
            </w:r>
            <w:r w:rsidR="0F19DA80" w:rsidRPr="00B24C40">
              <w:rPr>
                <w:rFonts w:ascii="Cambria" w:hAnsi="Cambria"/>
                <w:b/>
                <w:bCs/>
                <w:i/>
                <w:iCs/>
                <w:sz w:val="20"/>
                <w:szCs w:val="20"/>
              </w:rPr>
              <w:t>loha</w:t>
            </w:r>
            <w:proofErr w:type="spellEnd"/>
            <w:r w:rsidRPr="00B24C40">
              <w:rPr>
                <w:rFonts w:ascii="Cambria" w:hAnsi="Cambria"/>
                <w:b/>
                <w:i/>
                <w:sz w:val="20"/>
                <w:szCs w:val="20"/>
              </w:rPr>
              <w:t xml:space="preserve"> č. 2 k SP_K1_Cen</w:t>
            </w:r>
            <w:r w:rsidR="00AC36AF" w:rsidRPr="00B24C40">
              <w:rPr>
                <w:rFonts w:ascii="Cambria" w:hAnsi="Cambria"/>
                <w:b/>
                <w:i/>
                <w:sz w:val="20"/>
                <w:szCs w:val="20"/>
              </w:rPr>
              <w:t xml:space="preserve">a </w:t>
            </w:r>
            <w:r w:rsidRPr="00B24C40" w:rsidDel="00AC36AF">
              <w:rPr>
                <w:rFonts w:ascii="Cambria" w:hAnsi="Cambria"/>
                <w:b/>
                <w:i/>
                <w:sz w:val="20"/>
                <w:szCs w:val="20"/>
              </w:rPr>
              <w:t>ponuky</w:t>
            </w:r>
            <w:r w:rsidRPr="00B24C40">
              <w:rPr>
                <w:rFonts w:ascii="Cambria" w:hAnsi="Cambria"/>
                <w:b/>
                <w:i/>
                <w:sz w:val="20"/>
                <w:szCs w:val="20"/>
              </w:rPr>
              <w:t>.xlsx)</w:t>
            </w:r>
          </w:p>
        </w:tc>
        <w:tc>
          <w:tcPr>
            <w:tcW w:w="1979" w:type="dxa"/>
            <w:vAlign w:val="center"/>
          </w:tcPr>
          <w:p w14:paraId="681A9CEF" w14:textId="4DF6CBC0" w:rsidR="004C05D2" w:rsidRPr="000A5945" w:rsidRDefault="004C05D2" w:rsidP="000A5945">
            <w:pPr>
              <w:spacing w:after="60"/>
              <w:rPr>
                <w:rFonts w:ascii="Cambria" w:hAnsi="Cambria"/>
                <w:i/>
                <w:iCs/>
                <w:color w:val="FF0000"/>
                <w:sz w:val="20"/>
                <w:szCs w:val="20"/>
              </w:rPr>
            </w:pPr>
            <w:r w:rsidRPr="000A5945">
              <w:rPr>
                <w:rFonts w:ascii="Cambria" w:hAnsi="Cambria"/>
                <w:i/>
                <w:iCs/>
                <w:color w:val="FF0000"/>
                <w:sz w:val="20"/>
                <w:szCs w:val="20"/>
              </w:rPr>
              <w:t>vypĺňa uchádzač</w:t>
            </w:r>
          </w:p>
        </w:tc>
      </w:tr>
      <w:tr w:rsidR="000A5945" w:rsidRPr="000A5945" w14:paraId="0FDA56D4" w14:textId="77777777" w:rsidTr="2953CF82">
        <w:trPr>
          <w:cantSplit/>
          <w:jc w:val="center"/>
        </w:trPr>
        <w:tc>
          <w:tcPr>
            <w:tcW w:w="9062" w:type="dxa"/>
            <w:gridSpan w:val="3"/>
            <w:vAlign w:val="center"/>
          </w:tcPr>
          <w:p w14:paraId="28C7B0E7" w14:textId="77777777" w:rsidR="000A5945" w:rsidRPr="000A5945" w:rsidRDefault="000A5945" w:rsidP="000A5945">
            <w:pPr>
              <w:spacing w:after="60"/>
              <w:rPr>
                <w:rFonts w:ascii="Cambria" w:hAnsi="Cambria"/>
                <w:i/>
                <w:iCs/>
                <w:color w:val="FF0000"/>
                <w:sz w:val="20"/>
                <w:szCs w:val="20"/>
              </w:rPr>
            </w:pPr>
          </w:p>
        </w:tc>
      </w:tr>
      <w:tr w:rsidR="004C05D2" w:rsidRPr="000A5945" w14:paraId="47D4BFDE" w14:textId="77777777" w:rsidTr="1B8CFDA9">
        <w:trPr>
          <w:cantSplit/>
          <w:trHeight w:val="300"/>
          <w:jc w:val="center"/>
        </w:trPr>
        <w:tc>
          <w:tcPr>
            <w:tcW w:w="7083" w:type="dxa"/>
            <w:gridSpan w:val="2"/>
            <w:shd w:val="clear" w:color="auto" w:fill="F2F2F2" w:themeFill="background1" w:themeFillShade="F2"/>
            <w:vAlign w:val="center"/>
          </w:tcPr>
          <w:p w14:paraId="001F2722" w14:textId="020E63DB" w:rsidR="004C05D2" w:rsidRPr="00B24C40" w:rsidRDefault="00016DFC" w:rsidP="00B24C40">
            <w:pPr>
              <w:pStyle w:val="Odsekzoznamu"/>
              <w:numPr>
                <w:ilvl w:val="2"/>
                <w:numId w:val="51"/>
              </w:numPr>
              <w:spacing w:after="60"/>
              <w:ind w:left="313" w:hanging="313"/>
              <w:jc w:val="left"/>
              <w:rPr>
                <w:rFonts w:ascii="Cambria" w:hAnsi="Cambria"/>
                <w:b/>
                <w:bCs/>
                <w:sz w:val="20"/>
                <w:szCs w:val="20"/>
              </w:rPr>
            </w:pPr>
            <w:bookmarkStart w:id="80" w:name="príloha3Zmluva"/>
            <w:r w:rsidRPr="00B24C40">
              <w:rPr>
                <w:rFonts w:ascii="Cambria" w:hAnsi="Cambria"/>
                <w:b/>
                <w:bCs/>
                <w:sz w:val="20"/>
                <w:szCs w:val="20"/>
              </w:rPr>
              <w:t>Zmluv</w:t>
            </w:r>
            <w:r w:rsidR="00FE412D">
              <w:rPr>
                <w:rFonts w:ascii="Cambria" w:hAnsi="Cambria"/>
                <w:b/>
                <w:bCs/>
                <w:sz w:val="20"/>
                <w:szCs w:val="20"/>
              </w:rPr>
              <w:t>a</w:t>
            </w:r>
            <w:r w:rsidRPr="00B24C40">
              <w:rPr>
                <w:rFonts w:ascii="Cambria" w:hAnsi="Cambria"/>
                <w:b/>
                <w:bCs/>
                <w:sz w:val="20"/>
                <w:szCs w:val="20"/>
              </w:rPr>
              <w:t xml:space="preserve"> na zabezpečenie stravovania a doplnkového predaja v bufete pre zamestnancov Národnej banky Slovenska </w:t>
            </w:r>
            <w:r w:rsidR="005C41F5" w:rsidRPr="00B24C40">
              <w:rPr>
                <w:rFonts w:ascii="Cambria" w:hAnsi="Cambria"/>
                <w:b/>
                <w:bCs/>
                <w:sz w:val="20"/>
                <w:szCs w:val="20"/>
              </w:rPr>
              <w:t>č. C-NBS1-000-122-321</w:t>
            </w:r>
            <w:bookmarkEnd w:id="80"/>
          </w:p>
        </w:tc>
        <w:tc>
          <w:tcPr>
            <w:tcW w:w="1979" w:type="dxa"/>
            <w:vAlign w:val="center"/>
          </w:tcPr>
          <w:p w14:paraId="462D02E4" w14:textId="5B59C79A" w:rsidR="004C05D2" w:rsidRPr="004851BA" w:rsidRDefault="004C05D2" w:rsidP="000A5945">
            <w:pPr>
              <w:spacing w:after="60"/>
              <w:rPr>
                <w:rFonts w:ascii="Cambria" w:hAnsi="Cambria"/>
                <w:i/>
                <w:iCs/>
                <w:color w:val="FF0000"/>
                <w:sz w:val="20"/>
                <w:szCs w:val="20"/>
              </w:rPr>
            </w:pPr>
            <w:r w:rsidRPr="004851BA">
              <w:rPr>
                <w:rFonts w:ascii="Cambria" w:hAnsi="Cambria"/>
                <w:i/>
                <w:iCs/>
                <w:color w:val="FF0000"/>
                <w:sz w:val="20"/>
                <w:szCs w:val="20"/>
              </w:rPr>
              <w:t>vypĺňa uchádzač</w:t>
            </w:r>
          </w:p>
        </w:tc>
      </w:tr>
      <w:tr w:rsidR="004C05D2" w:rsidRPr="000A5945" w14:paraId="5984BF22" w14:textId="77777777" w:rsidTr="1B8CFDA9">
        <w:trPr>
          <w:cantSplit/>
          <w:trHeight w:val="300"/>
          <w:jc w:val="center"/>
        </w:trPr>
        <w:tc>
          <w:tcPr>
            <w:tcW w:w="523" w:type="dxa"/>
            <w:vAlign w:val="center"/>
          </w:tcPr>
          <w:p w14:paraId="7E6B3B7B" w14:textId="5A585110" w:rsidR="004C05D2" w:rsidRPr="004851BA" w:rsidRDefault="000A5AEF" w:rsidP="000A5945">
            <w:pPr>
              <w:spacing w:after="60"/>
              <w:jc w:val="left"/>
              <w:rPr>
                <w:rFonts w:ascii="Cambria" w:hAnsi="Cambria"/>
                <w:sz w:val="20"/>
                <w:szCs w:val="20"/>
              </w:rPr>
            </w:pPr>
            <w:r w:rsidRPr="1B8CFDA9">
              <w:rPr>
                <w:rFonts w:ascii="Cambria" w:hAnsi="Cambria"/>
                <w:sz w:val="20"/>
                <w:szCs w:val="20"/>
              </w:rPr>
              <w:t>1</w:t>
            </w:r>
            <w:r w:rsidR="004C05D2" w:rsidRPr="004851BA">
              <w:rPr>
                <w:rFonts w:ascii="Cambria" w:hAnsi="Cambria"/>
                <w:sz w:val="20"/>
                <w:szCs w:val="20"/>
              </w:rPr>
              <w:t>)</w:t>
            </w:r>
          </w:p>
        </w:tc>
        <w:tc>
          <w:tcPr>
            <w:tcW w:w="6560" w:type="dxa"/>
            <w:vAlign w:val="center"/>
          </w:tcPr>
          <w:p w14:paraId="60CFB75E" w14:textId="6932DC5B" w:rsidR="004C05D2" w:rsidRPr="004851BA" w:rsidRDefault="004C05D2" w:rsidP="000A5945">
            <w:pPr>
              <w:spacing w:after="60"/>
              <w:jc w:val="left"/>
              <w:rPr>
                <w:rFonts w:ascii="Cambria" w:hAnsi="Cambria"/>
                <w:i/>
                <w:iCs/>
                <w:sz w:val="20"/>
                <w:szCs w:val="20"/>
              </w:rPr>
            </w:pPr>
            <w:bookmarkStart w:id="81" w:name="príloha1ZmluvyOPZ"/>
            <w:r w:rsidRPr="004851BA">
              <w:rPr>
                <w:rFonts w:ascii="Cambria" w:eastAsia="Cambria" w:hAnsi="Cambria" w:cs="Cambria"/>
                <w:i/>
                <w:iCs/>
                <w:color w:val="000000" w:themeColor="text1"/>
                <w:sz w:val="20"/>
                <w:szCs w:val="20"/>
              </w:rPr>
              <w:t>Príloha č. 1: Opis predmetu zákazky</w:t>
            </w:r>
            <w:bookmarkEnd w:id="81"/>
          </w:p>
        </w:tc>
        <w:tc>
          <w:tcPr>
            <w:tcW w:w="1979" w:type="dxa"/>
            <w:vAlign w:val="center"/>
          </w:tcPr>
          <w:p w14:paraId="1BBA6A17" w14:textId="0EFA7055" w:rsidR="004C05D2" w:rsidRPr="004851BA" w:rsidRDefault="000A5945" w:rsidP="000A5945">
            <w:pPr>
              <w:spacing w:after="60"/>
              <w:rPr>
                <w:rFonts w:ascii="Cambria" w:hAnsi="Cambria"/>
                <w:i/>
                <w:iCs/>
                <w:color w:val="FF0000"/>
                <w:sz w:val="20"/>
                <w:szCs w:val="20"/>
              </w:rPr>
            </w:pPr>
            <w:r w:rsidRPr="004851BA">
              <w:rPr>
                <w:rFonts w:ascii="Cambria" w:hAnsi="Cambria"/>
                <w:i/>
                <w:iCs/>
                <w:color w:val="5B9BD5" w:themeColor="accent1"/>
                <w:sz w:val="20"/>
                <w:szCs w:val="20"/>
              </w:rPr>
              <w:t>nevypĺňa uchádzač</w:t>
            </w:r>
          </w:p>
        </w:tc>
      </w:tr>
      <w:tr w:rsidR="004851BA" w:rsidRPr="000A5945" w14:paraId="78F192A2" w14:textId="77777777" w:rsidTr="1B8CFDA9">
        <w:trPr>
          <w:cantSplit/>
          <w:trHeight w:val="300"/>
          <w:jc w:val="center"/>
        </w:trPr>
        <w:tc>
          <w:tcPr>
            <w:tcW w:w="523" w:type="dxa"/>
            <w:vAlign w:val="center"/>
          </w:tcPr>
          <w:p w14:paraId="4858D1B2" w14:textId="44DB49DE" w:rsidR="004851BA" w:rsidRPr="004851BA" w:rsidRDefault="000A5AEF" w:rsidP="004851BA">
            <w:pPr>
              <w:spacing w:after="60"/>
              <w:jc w:val="left"/>
              <w:rPr>
                <w:rFonts w:ascii="Cambria" w:hAnsi="Cambria"/>
                <w:sz w:val="20"/>
                <w:szCs w:val="20"/>
              </w:rPr>
            </w:pPr>
            <w:r>
              <w:rPr>
                <w:rFonts w:ascii="Cambria" w:hAnsi="Cambria"/>
                <w:sz w:val="20"/>
                <w:szCs w:val="20"/>
              </w:rPr>
              <w:t>2</w:t>
            </w:r>
            <w:r w:rsidR="004851BA" w:rsidRPr="004851BA">
              <w:rPr>
                <w:rFonts w:ascii="Cambria" w:hAnsi="Cambria"/>
                <w:sz w:val="20"/>
                <w:szCs w:val="20"/>
              </w:rPr>
              <w:t>)</w:t>
            </w:r>
          </w:p>
        </w:tc>
        <w:tc>
          <w:tcPr>
            <w:tcW w:w="6560" w:type="dxa"/>
            <w:vAlign w:val="center"/>
          </w:tcPr>
          <w:p w14:paraId="26A07E40" w14:textId="423426CA" w:rsidR="004851BA" w:rsidRPr="00B24C40" w:rsidRDefault="004851BA" w:rsidP="004851BA">
            <w:pPr>
              <w:spacing w:after="60"/>
              <w:jc w:val="left"/>
              <w:rPr>
                <w:rFonts w:ascii="Cambria" w:hAnsi="Cambria"/>
                <w:i/>
                <w:iCs/>
                <w:sz w:val="20"/>
                <w:szCs w:val="20"/>
              </w:rPr>
            </w:pPr>
            <w:r w:rsidRPr="1B8CFDA9">
              <w:rPr>
                <w:rFonts w:ascii="Cambria" w:hAnsi="Cambria"/>
                <w:i/>
                <w:sz w:val="20"/>
                <w:szCs w:val="20"/>
              </w:rPr>
              <w:t xml:space="preserve">Príloha </w:t>
            </w:r>
            <w:r w:rsidR="00063024">
              <w:rPr>
                <w:rFonts w:ascii="Cambria" w:hAnsi="Cambria"/>
                <w:i/>
                <w:iCs/>
                <w:sz w:val="20"/>
                <w:szCs w:val="20"/>
              </w:rPr>
              <w:t>č.</w:t>
            </w:r>
            <w:r w:rsidR="00992D92">
              <w:rPr>
                <w:rFonts w:ascii="Cambria" w:hAnsi="Cambria"/>
                <w:i/>
                <w:iCs/>
                <w:sz w:val="20"/>
                <w:szCs w:val="20"/>
              </w:rPr>
              <w:t xml:space="preserve"> </w:t>
            </w:r>
            <w:r w:rsidR="00063024">
              <w:rPr>
                <w:rFonts w:ascii="Cambria" w:hAnsi="Cambria"/>
                <w:i/>
                <w:iCs/>
                <w:sz w:val="20"/>
                <w:szCs w:val="20"/>
              </w:rPr>
              <w:t>2</w:t>
            </w:r>
            <w:r w:rsidRPr="1B8CFDA9">
              <w:rPr>
                <w:rFonts w:ascii="Cambria" w:hAnsi="Cambria"/>
                <w:i/>
                <w:sz w:val="20"/>
                <w:szCs w:val="20"/>
              </w:rPr>
              <w:t>: Vzorový jedálny lístok</w:t>
            </w:r>
          </w:p>
          <w:p w14:paraId="127166D8" w14:textId="58B9B6F3" w:rsidR="004851BA" w:rsidRPr="00033AD8" w:rsidRDefault="004851BA" w:rsidP="004851BA">
            <w:pPr>
              <w:spacing w:after="60"/>
              <w:jc w:val="left"/>
              <w:rPr>
                <w:rFonts w:ascii="Cambria" w:eastAsia="Cambria" w:hAnsi="Cambria" w:cs="Cambria"/>
                <w:i/>
                <w:iCs/>
                <w:color w:val="000000" w:themeColor="text1"/>
                <w:sz w:val="20"/>
                <w:szCs w:val="20"/>
              </w:rPr>
            </w:pPr>
            <w:r w:rsidRPr="00B24C40">
              <w:rPr>
                <w:rFonts w:ascii="Cambria" w:hAnsi="Cambria"/>
                <w:i/>
                <w:color w:val="FF0000"/>
                <w:sz w:val="20"/>
                <w:szCs w:val="20"/>
              </w:rPr>
              <w:t>(</w:t>
            </w:r>
            <w:r w:rsidRPr="00FE412D">
              <w:rPr>
                <w:rFonts w:ascii="Cambria" w:hAnsi="Cambria"/>
                <w:i/>
                <w:color w:val="FF0000"/>
                <w:sz w:val="20"/>
                <w:szCs w:val="20"/>
              </w:rPr>
              <w:t xml:space="preserve">stačí ak bude v ponuke predložený jedenkrát súbor: </w:t>
            </w:r>
            <w:r w:rsidRPr="00B24C40">
              <w:rPr>
                <w:rFonts w:ascii="Cambria" w:hAnsi="Cambria"/>
                <w:i/>
                <w:color w:val="FF0000"/>
                <w:sz w:val="20"/>
                <w:szCs w:val="20"/>
              </w:rPr>
              <w:t xml:space="preserve">K5_Príloha č. 3 </w:t>
            </w:r>
            <w:r w:rsidRPr="00B24C40">
              <w:rPr>
                <w:color w:val="FF0000"/>
              </w:rPr>
              <w:br/>
            </w:r>
            <w:r w:rsidRPr="00B24C40">
              <w:rPr>
                <w:rFonts w:ascii="Cambria" w:hAnsi="Cambria"/>
                <w:i/>
                <w:color w:val="FF0000"/>
                <w:sz w:val="20"/>
                <w:szCs w:val="20"/>
              </w:rPr>
              <w:t>k Formulár</w:t>
            </w:r>
            <w:r w:rsidR="00920986" w:rsidRPr="00B24C40">
              <w:rPr>
                <w:rFonts w:ascii="Cambria" w:hAnsi="Cambria"/>
                <w:i/>
                <w:iCs/>
                <w:color w:val="FF0000"/>
                <w:sz w:val="20"/>
                <w:szCs w:val="20"/>
              </w:rPr>
              <w:t>a</w:t>
            </w:r>
            <w:r w:rsidRPr="00B24C40">
              <w:rPr>
                <w:rFonts w:ascii="Cambria" w:hAnsi="Cambria"/>
                <w:i/>
                <w:color w:val="FF0000"/>
                <w:sz w:val="20"/>
                <w:szCs w:val="20"/>
              </w:rPr>
              <w:t xml:space="preserve"> ponuky</w:t>
            </w:r>
            <w:r w:rsidR="00033AD8" w:rsidRPr="00B24C40">
              <w:rPr>
                <w:rFonts w:ascii="Cambria" w:hAnsi="Cambria"/>
                <w:i/>
                <w:iCs/>
                <w:color w:val="FF0000"/>
                <w:sz w:val="20"/>
                <w:szCs w:val="20"/>
              </w:rPr>
              <w:t xml:space="preserve"> – </w:t>
            </w:r>
            <w:r w:rsidRPr="00B24C40">
              <w:rPr>
                <w:rFonts w:ascii="Cambria" w:hAnsi="Cambria"/>
                <w:i/>
                <w:color w:val="FF0000"/>
                <w:sz w:val="20"/>
                <w:szCs w:val="20"/>
              </w:rPr>
              <w:t>Vzorový jedálny lístok.xlsx)</w:t>
            </w:r>
          </w:p>
        </w:tc>
        <w:tc>
          <w:tcPr>
            <w:tcW w:w="1979" w:type="dxa"/>
            <w:vAlign w:val="center"/>
          </w:tcPr>
          <w:p w14:paraId="23832365" w14:textId="16126C8E" w:rsidR="004851BA" w:rsidRPr="00190F58" w:rsidRDefault="004851BA" w:rsidP="004851BA">
            <w:pPr>
              <w:spacing w:after="60"/>
              <w:rPr>
                <w:rFonts w:ascii="Cambria" w:hAnsi="Cambria"/>
                <w:i/>
                <w:iCs/>
                <w:color w:val="5B9BD5" w:themeColor="accent1"/>
                <w:sz w:val="20"/>
                <w:szCs w:val="20"/>
              </w:rPr>
            </w:pPr>
            <w:r w:rsidRPr="1B8CFDA9">
              <w:rPr>
                <w:rFonts w:ascii="Cambria" w:hAnsi="Cambria"/>
                <w:i/>
                <w:color w:val="000000" w:themeColor="text1"/>
                <w:sz w:val="20"/>
                <w:szCs w:val="20"/>
              </w:rPr>
              <w:t>vypĺňa uchádzač</w:t>
            </w:r>
          </w:p>
        </w:tc>
      </w:tr>
      <w:tr w:rsidR="004851BA" w:rsidRPr="000A5945" w14:paraId="223382FC" w14:textId="77777777" w:rsidTr="1B8CFDA9">
        <w:trPr>
          <w:cantSplit/>
          <w:trHeight w:val="300"/>
          <w:jc w:val="center"/>
        </w:trPr>
        <w:tc>
          <w:tcPr>
            <w:tcW w:w="523" w:type="dxa"/>
            <w:vAlign w:val="center"/>
          </w:tcPr>
          <w:p w14:paraId="4B89EB1F" w14:textId="55F9F012" w:rsidR="004851BA" w:rsidRPr="004851BA" w:rsidRDefault="000A5AEF" w:rsidP="004851BA">
            <w:pPr>
              <w:spacing w:after="60"/>
              <w:jc w:val="left"/>
              <w:rPr>
                <w:rFonts w:ascii="Cambria" w:hAnsi="Cambria"/>
                <w:sz w:val="20"/>
                <w:szCs w:val="20"/>
              </w:rPr>
            </w:pPr>
            <w:r w:rsidRPr="1B8CFDA9">
              <w:rPr>
                <w:rFonts w:ascii="Cambria" w:hAnsi="Cambria"/>
                <w:sz w:val="20"/>
                <w:szCs w:val="20"/>
              </w:rPr>
              <w:t>3</w:t>
            </w:r>
            <w:r w:rsidR="004851BA" w:rsidRPr="004851BA">
              <w:rPr>
                <w:rFonts w:ascii="Cambria" w:hAnsi="Cambria"/>
                <w:sz w:val="20"/>
                <w:szCs w:val="20"/>
              </w:rPr>
              <w:t>)</w:t>
            </w:r>
          </w:p>
        </w:tc>
        <w:tc>
          <w:tcPr>
            <w:tcW w:w="6560" w:type="dxa"/>
            <w:vAlign w:val="center"/>
          </w:tcPr>
          <w:p w14:paraId="46835002" w14:textId="389525AC" w:rsidR="004851BA" w:rsidRPr="00033AD8" w:rsidRDefault="004851BA" w:rsidP="004851BA">
            <w:pPr>
              <w:spacing w:after="60"/>
              <w:jc w:val="left"/>
              <w:rPr>
                <w:rFonts w:ascii="Cambria" w:eastAsia="Cambria" w:hAnsi="Cambria" w:cs="Cambria"/>
                <w:i/>
                <w:iCs/>
                <w:color w:val="000000" w:themeColor="text1"/>
                <w:sz w:val="20"/>
                <w:szCs w:val="20"/>
              </w:rPr>
            </w:pPr>
            <w:r w:rsidRPr="00033AD8">
              <w:rPr>
                <w:rFonts w:ascii="Cambria" w:eastAsia="Cambria" w:hAnsi="Cambria" w:cs="Cambria"/>
                <w:i/>
                <w:iCs/>
                <w:color w:val="000000" w:themeColor="text1"/>
                <w:sz w:val="20"/>
                <w:szCs w:val="20"/>
              </w:rPr>
              <w:t xml:space="preserve">Príloha č. </w:t>
            </w:r>
            <w:r w:rsidR="4A850D4E" w:rsidRPr="1B8CFDA9">
              <w:rPr>
                <w:rFonts w:ascii="Cambria" w:eastAsia="Cambria" w:hAnsi="Cambria" w:cs="Cambria"/>
                <w:i/>
                <w:iCs/>
                <w:color w:val="000000" w:themeColor="text1"/>
                <w:sz w:val="20"/>
                <w:szCs w:val="20"/>
              </w:rPr>
              <w:t>3</w:t>
            </w:r>
            <w:r w:rsidRPr="00033AD8">
              <w:rPr>
                <w:rFonts w:ascii="Cambria" w:eastAsia="Cambria" w:hAnsi="Cambria" w:cs="Cambria"/>
                <w:i/>
                <w:iCs/>
                <w:color w:val="000000" w:themeColor="text1"/>
                <w:sz w:val="20"/>
                <w:szCs w:val="20"/>
              </w:rPr>
              <w:t>: Špecifikácia cien obedových jedál a občerstvenia</w:t>
            </w:r>
          </w:p>
          <w:p w14:paraId="050DED64" w14:textId="04992CEB" w:rsidR="004851BA" w:rsidRPr="00033AD8" w:rsidRDefault="004851BA" w:rsidP="004851BA">
            <w:pPr>
              <w:spacing w:after="60"/>
              <w:jc w:val="left"/>
              <w:rPr>
                <w:rFonts w:ascii="Cambria" w:eastAsia="Cambria" w:hAnsi="Cambria" w:cs="Cambria"/>
                <w:i/>
                <w:iCs/>
                <w:color w:val="000000" w:themeColor="text1"/>
                <w:sz w:val="20"/>
                <w:szCs w:val="20"/>
              </w:rPr>
            </w:pPr>
            <w:r w:rsidRPr="00B24C40">
              <w:rPr>
                <w:rFonts w:ascii="Cambria" w:hAnsi="Cambria"/>
                <w:i/>
                <w:color w:val="FF0000"/>
                <w:sz w:val="20"/>
                <w:szCs w:val="20"/>
              </w:rPr>
              <w:t>(</w:t>
            </w:r>
            <w:r w:rsidRPr="00FE412D">
              <w:rPr>
                <w:rFonts w:ascii="Cambria" w:hAnsi="Cambria"/>
                <w:i/>
                <w:iCs/>
                <w:color w:val="FF0000"/>
                <w:sz w:val="20"/>
                <w:szCs w:val="20"/>
              </w:rPr>
              <w:t xml:space="preserve">stačí ak bude v ponuke predložený jedenkrát súbor: </w:t>
            </w:r>
            <w:bookmarkStart w:id="82" w:name="príloha2CenaPonuky"/>
            <w:proofErr w:type="spellStart"/>
            <w:r w:rsidR="00347961" w:rsidRPr="00B24C40">
              <w:rPr>
                <w:rFonts w:ascii="Cambria" w:hAnsi="Cambria"/>
                <w:i/>
                <w:iCs/>
                <w:color w:val="FF0000"/>
                <w:sz w:val="20"/>
                <w:szCs w:val="20"/>
              </w:rPr>
              <w:t>SP_Príloha</w:t>
            </w:r>
            <w:proofErr w:type="spellEnd"/>
            <w:r w:rsidR="00347961" w:rsidRPr="00B24C40">
              <w:rPr>
                <w:rFonts w:ascii="Cambria" w:hAnsi="Cambria"/>
                <w:i/>
                <w:iCs/>
                <w:color w:val="FF0000"/>
                <w:sz w:val="20"/>
                <w:szCs w:val="20"/>
              </w:rPr>
              <w:t xml:space="preserve"> č. 2 k SP_K1_Cena ponuky.xlsx</w:t>
            </w:r>
            <w:r w:rsidRPr="00B24C40">
              <w:rPr>
                <w:rFonts w:ascii="Cambria" w:hAnsi="Cambria"/>
                <w:i/>
                <w:iCs/>
                <w:color w:val="FF0000"/>
                <w:sz w:val="20"/>
                <w:szCs w:val="20"/>
              </w:rPr>
              <w:t>)</w:t>
            </w:r>
            <w:bookmarkEnd w:id="82"/>
          </w:p>
        </w:tc>
        <w:tc>
          <w:tcPr>
            <w:tcW w:w="1979" w:type="dxa"/>
            <w:vAlign w:val="center"/>
          </w:tcPr>
          <w:p w14:paraId="0258C2BD" w14:textId="7CC022DE" w:rsidR="004851BA" w:rsidRPr="004851BA" w:rsidRDefault="004851BA" w:rsidP="004851BA">
            <w:pPr>
              <w:spacing w:after="60"/>
              <w:rPr>
                <w:rFonts w:ascii="Cambria" w:hAnsi="Cambria"/>
                <w:i/>
                <w:iCs/>
                <w:color w:val="FF0000"/>
                <w:sz w:val="20"/>
                <w:szCs w:val="20"/>
              </w:rPr>
            </w:pPr>
            <w:r w:rsidRPr="1B8CFDA9">
              <w:rPr>
                <w:rFonts w:ascii="Cambria" w:hAnsi="Cambria"/>
                <w:i/>
                <w:color w:val="000000" w:themeColor="text1"/>
                <w:sz w:val="20"/>
                <w:szCs w:val="20"/>
              </w:rPr>
              <w:t>vypĺňa uchádzač</w:t>
            </w:r>
          </w:p>
        </w:tc>
      </w:tr>
      <w:tr w:rsidR="004851BA" w:rsidRPr="000A5945" w14:paraId="5C4A21DB" w14:textId="77777777" w:rsidTr="1B8CFDA9">
        <w:trPr>
          <w:cantSplit/>
          <w:trHeight w:val="300"/>
          <w:jc w:val="center"/>
        </w:trPr>
        <w:tc>
          <w:tcPr>
            <w:tcW w:w="523" w:type="dxa"/>
            <w:vAlign w:val="center"/>
          </w:tcPr>
          <w:p w14:paraId="306135CA" w14:textId="78156066" w:rsidR="004851BA" w:rsidRPr="004851BA" w:rsidRDefault="000A5AEF" w:rsidP="004851BA">
            <w:pPr>
              <w:spacing w:after="60"/>
              <w:jc w:val="left"/>
              <w:rPr>
                <w:rFonts w:ascii="Cambria" w:hAnsi="Cambria"/>
                <w:sz w:val="20"/>
                <w:szCs w:val="20"/>
              </w:rPr>
            </w:pPr>
            <w:r w:rsidRPr="1B8CFDA9">
              <w:rPr>
                <w:rFonts w:ascii="Cambria" w:hAnsi="Cambria"/>
                <w:sz w:val="20"/>
                <w:szCs w:val="20"/>
              </w:rPr>
              <w:t>4</w:t>
            </w:r>
            <w:r w:rsidR="004851BA" w:rsidRPr="004851BA">
              <w:rPr>
                <w:rFonts w:ascii="Cambria" w:hAnsi="Cambria"/>
                <w:sz w:val="20"/>
                <w:szCs w:val="20"/>
              </w:rPr>
              <w:t>)</w:t>
            </w:r>
          </w:p>
        </w:tc>
        <w:tc>
          <w:tcPr>
            <w:tcW w:w="6560" w:type="dxa"/>
            <w:vAlign w:val="center"/>
          </w:tcPr>
          <w:p w14:paraId="1C595728" w14:textId="7BED0ADC" w:rsidR="004851BA" w:rsidRPr="00033AD8" w:rsidRDefault="004851BA" w:rsidP="004851BA">
            <w:pPr>
              <w:spacing w:after="60"/>
              <w:jc w:val="left"/>
              <w:rPr>
                <w:rFonts w:ascii="Cambria" w:hAnsi="Cambria"/>
                <w:i/>
                <w:iCs/>
                <w:sz w:val="20"/>
                <w:szCs w:val="20"/>
              </w:rPr>
            </w:pPr>
            <w:r w:rsidRPr="00033AD8">
              <w:rPr>
                <w:rFonts w:ascii="Cambria" w:eastAsia="Cambria" w:hAnsi="Cambria" w:cs="Cambria"/>
                <w:i/>
                <w:iCs/>
                <w:color w:val="000000" w:themeColor="text1"/>
                <w:sz w:val="20"/>
                <w:szCs w:val="20"/>
              </w:rPr>
              <w:t xml:space="preserve">Príloha č. </w:t>
            </w:r>
            <w:r w:rsidR="4A850D4E" w:rsidRPr="1B8CFDA9">
              <w:rPr>
                <w:rFonts w:ascii="Cambria" w:eastAsia="Cambria" w:hAnsi="Cambria" w:cs="Cambria"/>
                <w:i/>
                <w:iCs/>
                <w:color w:val="000000" w:themeColor="text1"/>
                <w:sz w:val="20"/>
                <w:szCs w:val="20"/>
              </w:rPr>
              <w:t>4</w:t>
            </w:r>
            <w:r w:rsidRPr="00033AD8">
              <w:rPr>
                <w:rFonts w:ascii="Cambria" w:eastAsia="Cambria" w:hAnsi="Cambria" w:cs="Cambria"/>
                <w:i/>
                <w:iCs/>
                <w:color w:val="000000" w:themeColor="text1"/>
                <w:sz w:val="20"/>
                <w:szCs w:val="20"/>
              </w:rPr>
              <w:t>: Zoznam subdodávateľov, prevádzkar a šéfkuchár</w:t>
            </w:r>
          </w:p>
        </w:tc>
        <w:tc>
          <w:tcPr>
            <w:tcW w:w="1979" w:type="dxa"/>
            <w:vAlign w:val="center"/>
          </w:tcPr>
          <w:p w14:paraId="2A716C07" w14:textId="7206A884" w:rsidR="004851BA" w:rsidRPr="004851BA" w:rsidRDefault="004851BA" w:rsidP="004851BA">
            <w:pPr>
              <w:spacing w:after="60"/>
              <w:rPr>
                <w:rFonts w:ascii="Cambria" w:hAnsi="Cambria"/>
                <w:i/>
                <w:iCs/>
                <w:color w:val="FF0000"/>
                <w:sz w:val="20"/>
                <w:szCs w:val="20"/>
              </w:rPr>
            </w:pPr>
            <w:r w:rsidRPr="004851BA">
              <w:rPr>
                <w:rFonts w:ascii="Cambria" w:hAnsi="Cambria"/>
                <w:i/>
                <w:iCs/>
                <w:color w:val="FF0000"/>
                <w:sz w:val="20"/>
                <w:szCs w:val="20"/>
              </w:rPr>
              <w:t>vypĺňa uchádzač</w:t>
            </w:r>
          </w:p>
        </w:tc>
      </w:tr>
      <w:tr w:rsidR="004851BA" w:rsidRPr="000A5945" w14:paraId="007C60E4" w14:textId="77777777" w:rsidTr="1B8CFDA9">
        <w:trPr>
          <w:cantSplit/>
          <w:trHeight w:val="300"/>
          <w:jc w:val="center"/>
        </w:trPr>
        <w:tc>
          <w:tcPr>
            <w:tcW w:w="523" w:type="dxa"/>
            <w:vAlign w:val="center"/>
          </w:tcPr>
          <w:p w14:paraId="2F339568" w14:textId="1747107E" w:rsidR="004851BA" w:rsidRPr="004851BA" w:rsidRDefault="000A5AEF" w:rsidP="004851BA">
            <w:pPr>
              <w:spacing w:after="60"/>
              <w:jc w:val="left"/>
              <w:rPr>
                <w:rFonts w:ascii="Cambria" w:hAnsi="Cambria"/>
                <w:sz w:val="20"/>
                <w:szCs w:val="20"/>
              </w:rPr>
            </w:pPr>
            <w:r w:rsidRPr="1B8CFDA9">
              <w:rPr>
                <w:rFonts w:ascii="Cambria" w:hAnsi="Cambria"/>
                <w:sz w:val="20"/>
                <w:szCs w:val="20"/>
              </w:rPr>
              <w:t>5</w:t>
            </w:r>
            <w:r w:rsidR="004851BA" w:rsidRPr="004851BA">
              <w:rPr>
                <w:rFonts w:ascii="Cambria" w:hAnsi="Cambria"/>
                <w:sz w:val="20"/>
                <w:szCs w:val="20"/>
              </w:rPr>
              <w:t>)</w:t>
            </w:r>
          </w:p>
        </w:tc>
        <w:tc>
          <w:tcPr>
            <w:tcW w:w="6560" w:type="dxa"/>
            <w:vAlign w:val="center"/>
          </w:tcPr>
          <w:p w14:paraId="68F77259" w14:textId="00BF4D38" w:rsidR="004851BA" w:rsidRPr="00033AD8" w:rsidRDefault="004851BA" w:rsidP="004851BA">
            <w:pPr>
              <w:spacing w:after="60"/>
              <w:jc w:val="left"/>
              <w:rPr>
                <w:rFonts w:ascii="Cambria" w:eastAsia="Cambria" w:hAnsi="Cambria" w:cs="Cambria"/>
                <w:i/>
                <w:color w:val="000000" w:themeColor="text1"/>
                <w:sz w:val="20"/>
                <w:szCs w:val="20"/>
              </w:rPr>
            </w:pPr>
            <w:r w:rsidRPr="00033AD8">
              <w:rPr>
                <w:rFonts w:ascii="Cambria" w:eastAsia="Cambria" w:hAnsi="Cambria" w:cs="Cambria"/>
                <w:i/>
                <w:iCs/>
                <w:color w:val="000000" w:themeColor="text1"/>
                <w:sz w:val="20"/>
                <w:szCs w:val="20"/>
              </w:rPr>
              <w:t>Príloha č.</w:t>
            </w:r>
            <w:r w:rsidR="00CB77D7">
              <w:rPr>
                <w:rFonts w:ascii="Cambria" w:eastAsia="Cambria" w:hAnsi="Cambria" w:cs="Cambria"/>
                <w:i/>
                <w:iCs/>
                <w:color w:val="000000" w:themeColor="text1"/>
                <w:sz w:val="20"/>
                <w:szCs w:val="20"/>
              </w:rPr>
              <w:t xml:space="preserve"> </w:t>
            </w:r>
            <w:r w:rsidR="00063024">
              <w:rPr>
                <w:rFonts w:ascii="Cambria" w:eastAsia="Cambria" w:hAnsi="Cambria" w:cs="Cambria"/>
                <w:i/>
                <w:iCs/>
                <w:color w:val="000000" w:themeColor="text1"/>
                <w:sz w:val="20"/>
                <w:szCs w:val="20"/>
              </w:rPr>
              <w:t>5</w:t>
            </w:r>
            <w:r w:rsidRPr="00033AD8">
              <w:rPr>
                <w:rFonts w:ascii="Cambria" w:eastAsia="Cambria" w:hAnsi="Cambria" w:cs="Cambria"/>
                <w:i/>
                <w:iCs/>
                <w:color w:val="000000" w:themeColor="text1"/>
                <w:sz w:val="20"/>
                <w:szCs w:val="20"/>
              </w:rPr>
              <w:t xml:space="preserve">: </w:t>
            </w:r>
            <w:proofErr w:type="spellStart"/>
            <w:r w:rsidR="0018541E" w:rsidRPr="0018541E">
              <w:rPr>
                <w:rFonts w:ascii="Cambria" w:eastAsia="Cambria" w:hAnsi="Cambria" w:cs="Cambria"/>
                <w:i/>
                <w:iCs/>
                <w:color w:val="000000" w:themeColor="text1"/>
                <w:sz w:val="20"/>
                <w:szCs w:val="20"/>
              </w:rPr>
              <w:t>Checklist</w:t>
            </w:r>
            <w:proofErr w:type="spellEnd"/>
            <w:r w:rsidR="0018541E" w:rsidRPr="0018541E">
              <w:rPr>
                <w:rFonts w:ascii="Cambria" w:eastAsia="Cambria" w:hAnsi="Cambria" w:cs="Cambria"/>
                <w:i/>
                <w:iCs/>
                <w:color w:val="000000" w:themeColor="text1"/>
                <w:sz w:val="20"/>
                <w:szCs w:val="20"/>
              </w:rPr>
              <w:t xml:space="preserve"> pre kontrolu KPI </w:t>
            </w:r>
            <w:r w:rsidR="078B54E1" w:rsidRPr="1B8CFDA9">
              <w:rPr>
                <w:rFonts w:ascii="Cambria" w:eastAsia="Cambria" w:hAnsi="Cambria" w:cs="Cambria"/>
                <w:i/>
                <w:iCs/>
                <w:color w:val="000000" w:themeColor="text1"/>
                <w:sz w:val="20"/>
                <w:szCs w:val="20"/>
              </w:rPr>
              <w:t>a formulár</w:t>
            </w:r>
            <w:r w:rsidRPr="00033AD8" w:rsidDel="0018541E">
              <w:rPr>
                <w:rFonts w:ascii="Cambria" w:eastAsia="Cambria" w:hAnsi="Cambria" w:cs="Cambria"/>
                <w:i/>
                <w:iCs/>
                <w:color w:val="000000" w:themeColor="text1"/>
                <w:sz w:val="20"/>
                <w:szCs w:val="20"/>
              </w:rPr>
              <w:t xml:space="preserve"> na hodnotenie kvality</w:t>
            </w:r>
          </w:p>
        </w:tc>
        <w:tc>
          <w:tcPr>
            <w:tcW w:w="1979" w:type="dxa"/>
            <w:vAlign w:val="center"/>
          </w:tcPr>
          <w:p w14:paraId="77EAA9AE" w14:textId="104BB025" w:rsidR="004851BA" w:rsidRPr="004851BA" w:rsidRDefault="004851BA" w:rsidP="004851BA">
            <w:pPr>
              <w:spacing w:after="60"/>
              <w:rPr>
                <w:rFonts w:ascii="Cambria" w:hAnsi="Cambria"/>
                <w:i/>
                <w:iCs/>
                <w:color w:val="FF0000"/>
                <w:sz w:val="20"/>
                <w:szCs w:val="20"/>
              </w:rPr>
            </w:pPr>
            <w:r w:rsidRPr="004851BA">
              <w:rPr>
                <w:rFonts w:ascii="Cambria" w:hAnsi="Cambria"/>
                <w:i/>
                <w:iCs/>
                <w:color w:val="5B9BD5" w:themeColor="accent1"/>
                <w:sz w:val="20"/>
                <w:szCs w:val="20"/>
              </w:rPr>
              <w:t>nevypĺňa uchádzač</w:t>
            </w:r>
          </w:p>
        </w:tc>
      </w:tr>
      <w:tr w:rsidR="004851BA" w:rsidRPr="000A5945" w14:paraId="48CB60C2" w14:textId="77777777" w:rsidTr="1B8CFDA9">
        <w:trPr>
          <w:cantSplit/>
          <w:trHeight w:val="300"/>
          <w:jc w:val="center"/>
        </w:trPr>
        <w:tc>
          <w:tcPr>
            <w:tcW w:w="523" w:type="dxa"/>
            <w:vAlign w:val="center"/>
          </w:tcPr>
          <w:p w14:paraId="42AEEE22" w14:textId="6171BC56" w:rsidR="004851BA" w:rsidRPr="004851BA" w:rsidRDefault="000A5AEF" w:rsidP="004851BA">
            <w:pPr>
              <w:spacing w:after="60"/>
              <w:jc w:val="left"/>
              <w:rPr>
                <w:rFonts w:ascii="Cambria" w:hAnsi="Cambria"/>
                <w:sz w:val="20"/>
                <w:szCs w:val="20"/>
              </w:rPr>
            </w:pPr>
            <w:r w:rsidRPr="1B8CFDA9">
              <w:rPr>
                <w:rFonts w:ascii="Cambria" w:hAnsi="Cambria"/>
                <w:sz w:val="20"/>
                <w:szCs w:val="20"/>
              </w:rPr>
              <w:t>6</w:t>
            </w:r>
            <w:r w:rsidR="004851BA" w:rsidRPr="004851BA">
              <w:rPr>
                <w:rFonts w:ascii="Cambria" w:hAnsi="Cambria"/>
                <w:sz w:val="20"/>
                <w:szCs w:val="20"/>
              </w:rPr>
              <w:t>)</w:t>
            </w:r>
          </w:p>
        </w:tc>
        <w:tc>
          <w:tcPr>
            <w:tcW w:w="6560" w:type="dxa"/>
            <w:vAlign w:val="center"/>
          </w:tcPr>
          <w:p w14:paraId="4BF27022" w14:textId="4B674B94" w:rsidR="004851BA" w:rsidRPr="00033AD8" w:rsidRDefault="004851BA" w:rsidP="004851BA">
            <w:pPr>
              <w:spacing w:after="60"/>
              <w:jc w:val="left"/>
              <w:rPr>
                <w:rFonts w:ascii="Cambria" w:eastAsia="Cambria" w:hAnsi="Cambria" w:cs="Cambria"/>
                <w:i/>
                <w:iCs/>
                <w:color w:val="000000" w:themeColor="text1"/>
                <w:sz w:val="20"/>
                <w:szCs w:val="20"/>
              </w:rPr>
            </w:pPr>
            <w:bookmarkStart w:id="83" w:name="príloha5NájomnáZmluva"/>
            <w:r w:rsidRPr="00033AD8">
              <w:rPr>
                <w:rFonts w:ascii="Cambria" w:eastAsia="Cambria" w:hAnsi="Cambria" w:cs="Cambria"/>
                <w:i/>
                <w:iCs/>
                <w:color w:val="000000" w:themeColor="text1"/>
                <w:sz w:val="20"/>
                <w:szCs w:val="20"/>
              </w:rPr>
              <w:t xml:space="preserve">Príloha č. </w:t>
            </w:r>
            <w:r w:rsidR="4A850D4E" w:rsidRPr="1B8CFDA9">
              <w:rPr>
                <w:rFonts w:ascii="Cambria" w:eastAsia="Cambria" w:hAnsi="Cambria" w:cs="Cambria"/>
                <w:i/>
                <w:iCs/>
                <w:color w:val="000000" w:themeColor="text1"/>
                <w:sz w:val="20"/>
                <w:szCs w:val="20"/>
              </w:rPr>
              <w:t>6</w:t>
            </w:r>
            <w:r w:rsidRPr="00033AD8">
              <w:rPr>
                <w:rFonts w:ascii="Cambria" w:eastAsia="Cambria" w:hAnsi="Cambria" w:cs="Cambria"/>
                <w:i/>
                <w:iCs/>
                <w:color w:val="000000" w:themeColor="text1"/>
                <w:sz w:val="20"/>
                <w:szCs w:val="20"/>
              </w:rPr>
              <w:t>: Nájomná zmluva</w:t>
            </w:r>
            <w:bookmarkEnd w:id="83"/>
            <w:r w:rsidR="00C16119">
              <w:rPr>
                <w:rFonts w:ascii="Cambria" w:eastAsia="Cambria" w:hAnsi="Cambria" w:cs="Cambria"/>
                <w:i/>
                <w:iCs/>
                <w:color w:val="000000" w:themeColor="text1"/>
                <w:sz w:val="20"/>
                <w:szCs w:val="20"/>
              </w:rPr>
              <w:t xml:space="preserve"> vrátane príloh</w:t>
            </w:r>
          </w:p>
        </w:tc>
        <w:tc>
          <w:tcPr>
            <w:tcW w:w="1979" w:type="dxa"/>
            <w:vAlign w:val="center"/>
          </w:tcPr>
          <w:p w14:paraId="2EC4A3C4" w14:textId="186F9403" w:rsidR="004851BA" w:rsidRPr="004851BA" w:rsidRDefault="004851BA" w:rsidP="004851BA">
            <w:pPr>
              <w:spacing w:after="60"/>
              <w:rPr>
                <w:rFonts w:ascii="Cambria" w:hAnsi="Cambria"/>
                <w:i/>
                <w:iCs/>
                <w:color w:val="FF0000"/>
                <w:sz w:val="20"/>
                <w:szCs w:val="20"/>
              </w:rPr>
            </w:pPr>
            <w:r w:rsidRPr="004851BA">
              <w:rPr>
                <w:rFonts w:ascii="Cambria" w:hAnsi="Cambria"/>
                <w:i/>
                <w:iCs/>
                <w:color w:val="FF0000"/>
                <w:sz w:val="20"/>
                <w:szCs w:val="20"/>
              </w:rPr>
              <w:t>vypĺňa uchádzač</w:t>
            </w:r>
          </w:p>
        </w:tc>
      </w:tr>
    </w:tbl>
    <w:p w14:paraId="2887A5E2" w14:textId="34B22C85" w:rsidR="004C05D2" w:rsidRDefault="004C05D2" w:rsidP="00365FBC">
      <w:pPr>
        <w:spacing w:after="60"/>
        <w:rPr>
          <w:rFonts w:ascii="Cambria" w:hAnsi="Cambria"/>
          <w:b/>
          <w:bCs/>
          <w:sz w:val="22"/>
          <w:szCs w:val="22"/>
          <w:u w:val="single"/>
        </w:rPr>
      </w:pPr>
    </w:p>
    <w:p w14:paraId="0616CBAE" w14:textId="13473304" w:rsidR="004C05D2" w:rsidRDefault="00712E79" w:rsidP="00365FBC">
      <w:pPr>
        <w:spacing w:after="60"/>
        <w:rPr>
          <w:rFonts w:ascii="Cambria" w:hAnsi="Cambria"/>
          <w:b/>
          <w:bCs/>
          <w:sz w:val="22"/>
          <w:szCs w:val="22"/>
          <w:u w:val="single"/>
        </w:rPr>
      </w:pPr>
      <w:r w:rsidRPr="00712E79">
        <w:rPr>
          <w:rFonts w:ascii="Cambria" w:hAnsi="Cambria"/>
          <w:b/>
          <w:bCs/>
          <w:sz w:val="22"/>
          <w:szCs w:val="22"/>
          <w:u w:val="single"/>
        </w:rPr>
        <w:t>Všetky dokumenty a ich prílohy, v ktorých obsahu je vyžadovaný podpis uchádzač</w:t>
      </w:r>
      <w:r w:rsidR="002D3CB4">
        <w:rPr>
          <w:rFonts w:ascii="Cambria" w:hAnsi="Cambria"/>
          <w:b/>
          <w:bCs/>
          <w:sz w:val="22"/>
          <w:szCs w:val="22"/>
          <w:u w:val="single"/>
        </w:rPr>
        <w:t>a</w:t>
      </w:r>
      <w:r w:rsidRPr="00712E79">
        <w:rPr>
          <w:rFonts w:ascii="Cambria" w:hAnsi="Cambria"/>
          <w:b/>
          <w:bCs/>
          <w:sz w:val="22"/>
          <w:szCs w:val="22"/>
          <w:u w:val="single"/>
        </w:rPr>
        <w:t>, musia byť uchádzačom podpísané!</w:t>
      </w:r>
    </w:p>
    <w:p w14:paraId="0DE0E1C4" w14:textId="6AB5A99E" w:rsidR="00316EEF" w:rsidRPr="00865543" w:rsidRDefault="00316EEF" w:rsidP="5CFBF1E4">
      <w:pPr>
        <w:pStyle w:val="Odsekzoznamu"/>
        <w:spacing w:after="60"/>
        <w:rPr>
          <w:rFonts w:ascii="Cambria" w:hAnsi="Cambria"/>
          <w:b/>
          <w:bCs/>
          <w:sz w:val="22"/>
          <w:szCs w:val="22"/>
          <w:u w:val="single"/>
        </w:rPr>
      </w:pPr>
    </w:p>
    <w:p w14:paraId="4A800C17" w14:textId="01AE1178" w:rsidR="001748C9" w:rsidRPr="00865543" w:rsidRDefault="001748C9" w:rsidP="00365FBC">
      <w:pPr>
        <w:spacing w:after="60"/>
        <w:rPr>
          <w:rFonts w:ascii="Cambria" w:hAnsi="Cambria"/>
          <w:i/>
          <w:iCs/>
          <w:sz w:val="22"/>
          <w:szCs w:val="22"/>
        </w:rPr>
      </w:pPr>
      <w:r w:rsidRPr="00865543">
        <w:rPr>
          <w:rFonts w:ascii="Cambria" w:hAnsi="Cambria"/>
          <w:i/>
          <w:iCs/>
          <w:sz w:val="22"/>
          <w:szCs w:val="22"/>
        </w:rPr>
        <w:t>Koniec dokumentu</w:t>
      </w:r>
    </w:p>
    <w:sectPr w:rsidR="001748C9" w:rsidRPr="00865543" w:rsidSect="00295750">
      <w:footerReference w:type="default" r:id="rId47"/>
      <w:headerReference w:type="first" r:id="rId48"/>
      <w:footerReference w:type="first" r:id="rId49"/>
      <w:type w:val="continuous"/>
      <w:pgSz w:w="11906" w:h="16838"/>
      <w:pgMar w:top="1134" w:right="1417" w:bottom="765" w:left="1417" w:header="426"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B8576" w14:textId="77777777" w:rsidR="008D410E" w:rsidRPr="00561E5A" w:rsidRDefault="008D410E" w:rsidP="00E75609">
      <w:pPr>
        <w:spacing w:after="0"/>
      </w:pPr>
      <w:r w:rsidRPr="00561E5A">
        <w:separator/>
      </w:r>
    </w:p>
  </w:endnote>
  <w:endnote w:type="continuationSeparator" w:id="0">
    <w:p w14:paraId="0412EAC1" w14:textId="77777777" w:rsidR="008D410E" w:rsidRPr="00561E5A" w:rsidRDefault="008D410E" w:rsidP="00E75609">
      <w:pPr>
        <w:spacing w:after="0"/>
      </w:pPr>
      <w:r w:rsidRPr="00561E5A">
        <w:continuationSeparator/>
      </w:r>
    </w:p>
  </w:endnote>
  <w:endnote w:type="continuationNotice" w:id="1">
    <w:p w14:paraId="6677EF86" w14:textId="77777777" w:rsidR="008D410E" w:rsidRPr="00561E5A" w:rsidRDefault="008D410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ACFF"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lang w:val="sk-SK"/>
      </w:rPr>
      <w:id w:val="-758134637"/>
      <w:docPartObj>
        <w:docPartGallery w:val="Page Numbers (Bottom of Page)"/>
        <w:docPartUnique/>
      </w:docPartObj>
    </w:sdtPr>
    <w:sdtEndPr>
      <w:rPr>
        <w:rFonts w:ascii="Cambria" w:hAnsi="Cambria"/>
      </w:rPr>
    </w:sdtEndPr>
    <w:sdtContent>
      <w:p w14:paraId="49E46723" w14:textId="77777777" w:rsidR="005E6921" w:rsidRPr="00B24C40" w:rsidRDefault="00D80A78">
        <w:pPr>
          <w:pStyle w:val="Pta"/>
          <w:jc w:val="center"/>
          <w:rPr>
            <w:rFonts w:ascii="Cambria" w:hAnsi="Cambria"/>
            <w:sz w:val="20"/>
            <w:szCs w:val="20"/>
            <w:lang w:val="sk-SK"/>
          </w:rPr>
        </w:pPr>
        <w:r w:rsidRPr="00B24C40">
          <w:rPr>
            <w:rFonts w:ascii="Cambria" w:hAnsi="Cambria"/>
            <w:sz w:val="20"/>
            <w:szCs w:val="20"/>
            <w:lang w:val="sk-SK"/>
          </w:rPr>
          <w:fldChar w:fldCharType="begin"/>
        </w:r>
        <w:r w:rsidRPr="00B24C40">
          <w:rPr>
            <w:rFonts w:ascii="Cambria" w:hAnsi="Cambria"/>
            <w:sz w:val="20"/>
            <w:szCs w:val="20"/>
            <w:lang w:val="sk-SK"/>
          </w:rPr>
          <w:instrText>PAGE   \* MERGEFORMAT</w:instrText>
        </w:r>
        <w:r w:rsidRPr="00B24C40">
          <w:rPr>
            <w:rFonts w:ascii="Cambria" w:hAnsi="Cambria"/>
            <w:sz w:val="20"/>
            <w:szCs w:val="20"/>
            <w:lang w:val="sk-SK"/>
          </w:rPr>
          <w:fldChar w:fldCharType="separate"/>
        </w:r>
        <w:r w:rsidRPr="00B24C40">
          <w:rPr>
            <w:rFonts w:ascii="Cambria" w:hAnsi="Cambria"/>
            <w:sz w:val="20"/>
            <w:szCs w:val="20"/>
            <w:lang w:val="sk-SK"/>
          </w:rPr>
          <w:t>4</w:t>
        </w:r>
        <w:r w:rsidRPr="00B24C40">
          <w:rPr>
            <w:rFonts w:ascii="Cambria" w:hAnsi="Cambria"/>
            <w:sz w:val="20"/>
            <w:szCs w:val="20"/>
            <w:lang w:val="sk-SK"/>
          </w:rPr>
          <w:fldChar w:fldCharType="end"/>
        </w:r>
      </w:p>
    </w:sdtContent>
  </w:sdt>
  <w:p w14:paraId="5A557B29" w14:textId="77777777" w:rsidR="005E6921" w:rsidRPr="00A9135F" w:rsidRDefault="005E6921">
    <w:pPr>
      <w:pBdr>
        <w:top w:val="nil"/>
        <w:left w:val="nil"/>
        <w:bottom w:val="nil"/>
        <w:right w:val="nil"/>
        <w:between w:val="nil"/>
      </w:pBdr>
      <w:tabs>
        <w:tab w:val="center" w:pos="4536"/>
        <w:tab w:val="right" w:pos="9072"/>
      </w:tabs>
      <w:spacing w:after="0"/>
      <w:jc w:val="center"/>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3D592AD6" w14:paraId="31D087C2" w14:textId="77777777" w:rsidTr="3D592AD6">
      <w:trPr>
        <w:trHeight w:val="300"/>
      </w:trPr>
      <w:tc>
        <w:tcPr>
          <w:tcW w:w="3020" w:type="dxa"/>
        </w:tcPr>
        <w:p w14:paraId="4B4676DB" w14:textId="1372BED4" w:rsidR="3D592AD6" w:rsidRDefault="3D592AD6" w:rsidP="3D592AD6">
          <w:pPr>
            <w:pStyle w:val="Hlavika"/>
            <w:ind w:left="-115"/>
            <w:jc w:val="left"/>
          </w:pPr>
        </w:p>
      </w:tc>
      <w:tc>
        <w:tcPr>
          <w:tcW w:w="3020" w:type="dxa"/>
        </w:tcPr>
        <w:p w14:paraId="12A3EE66" w14:textId="36302E30" w:rsidR="3D592AD6" w:rsidRDefault="3D592AD6" w:rsidP="3D592AD6">
          <w:pPr>
            <w:pStyle w:val="Hlavika"/>
            <w:jc w:val="center"/>
          </w:pPr>
        </w:p>
      </w:tc>
      <w:tc>
        <w:tcPr>
          <w:tcW w:w="3020" w:type="dxa"/>
        </w:tcPr>
        <w:p w14:paraId="65017180" w14:textId="3BC72F9B" w:rsidR="3D592AD6" w:rsidRDefault="3D592AD6" w:rsidP="3D592AD6">
          <w:pPr>
            <w:pStyle w:val="Hlavika"/>
            <w:ind w:right="-115"/>
            <w:jc w:val="right"/>
          </w:pPr>
        </w:p>
      </w:tc>
    </w:tr>
  </w:tbl>
  <w:p w14:paraId="4EFE476B" w14:textId="1F856B23" w:rsidR="3D592AD6" w:rsidRDefault="3D592AD6" w:rsidP="3D592AD6">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mbria" w:hAnsi="Cambria"/>
        <w:sz w:val="20"/>
        <w:szCs w:val="20"/>
      </w:rPr>
      <w:id w:val="-1732756361"/>
      <w:docPartObj>
        <w:docPartGallery w:val="Page Numbers (Bottom of Page)"/>
        <w:docPartUnique/>
      </w:docPartObj>
    </w:sdtPr>
    <w:sdtEndPr>
      <w:rPr>
        <w:noProof/>
      </w:rPr>
    </w:sdtEndPr>
    <w:sdtContent>
      <w:p w14:paraId="7294BE62" w14:textId="61C48CDC" w:rsidR="00140A4E" w:rsidRPr="005230A4" w:rsidRDefault="00140A4E">
        <w:pPr>
          <w:pStyle w:val="Pta"/>
          <w:jc w:val="center"/>
          <w:rPr>
            <w:rFonts w:ascii="Cambria" w:hAnsi="Cambria"/>
            <w:sz w:val="20"/>
            <w:szCs w:val="20"/>
          </w:rPr>
        </w:pPr>
        <w:r w:rsidRPr="005230A4">
          <w:rPr>
            <w:rFonts w:ascii="Cambria" w:hAnsi="Cambria"/>
            <w:sz w:val="20"/>
            <w:szCs w:val="20"/>
          </w:rPr>
          <w:fldChar w:fldCharType="begin"/>
        </w:r>
        <w:r w:rsidRPr="005230A4">
          <w:rPr>
            <w:rFonts w:ascii="Cambria" w:hAnsi="Cambria"/>
            <w:sz w:val="20"/>
            <w:szCs w:val="20"/>
          </w:rPr>
          <w:instrText xml:space="preserve"> PAGE   \* MERGEFORMAT </w:instrText>
        </w:r>
        <w:r w:rsidRPr="005230A4">
          <w:rPr>
            <w:rFonts w:ascii="Cambria" w:hAnsi="Cambria"/>
            <w:sz w:val="20"/>
            <w:szCs w:val="20"/>
          </w:rPr>
          <w:fldChar w:fldCharType="separate"/>
        </w:r>
        <w:r w:rsidRPr="005230A4">
          <w:rPr>
            <w:rFonts w:ascii="Cambria" w:hAnsi="Cambria"/>
            <w:noProof/>
            <w:sz w:val="20"/>
            <w:szCs w:val="20"/>
          </w:rPr>
          <w:t>2</w:t>
        </w:r>
        <w:r w:rsidRPr="005230A4">
          <w:rPr>
            <w:rFonts w:ascii="Cambria" w:hAnsi="Cambria"/>
            <w:noProof/>
            <w:sz w:val="20"/>
            <w:szCs w:val="20"/>
          </w:rPr>
          <w:fldChar w:fldCharType="end"/>
        </w:r>
      </w:p>
    </w:sdtContent>
  </w:sdt>
  <w:p w14:paraId="7219262A" w14:textId="77777777" w:rsidR="001A2778" w:rsidRPr="005230A4" w:rsidRDefault="001A2778">
    <w:pPr>
      <w:pBdr>
        <w:top w:val="nil"/>
        <w:left w:val="nil"/>
        <w:bottom w:val="nil"/>
        <w:right w:val="nil"/>
        <w:between w:val="nil"/>
      </w:pBdr>
      <w:tabs>
        <w:tab w:val="center" w:pos="4536"/>
        <w:tab w:val="right" w:pos="9072"/>
      </w:tabs>
      <w:spacing w:after="0"/>
      <w:jc w:val="center"/>
      <w:rPr>
        <w:rFonts w:ascii="Cambria" w:hAnsi="Cambria"/>
        <w:color w:val="00000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3D592AD6" w14:paraId="6265DF88" w14:textId="77777777" w:rsidTr="3D592AD6">
      <w:trPr>
        <w:trHeight w:val="300"/>
      </w:trPr>
      <w:tc>
        <w:tcPr>
          <w:tcW w:w="3020" w:type="dxa"/>
        </w:tcPr>
        <w:p w14:paraId="1B6C06C5" w14:textId="28E5B7A4" w:rsidR="3D592AD6" w:rsidRDefault="3D592AD6" w:rsidP="3D592AD6">
          <w:pPr>
            <w:pStyle w:val="Hlavika"/>
            <w:ind w:left="-115"/>
            <w:jc w:val="left"/>
          </w:pPr>
        </w:p>
      </w:tc>
      <w:tc>
        <w:tcPr>
          <w:tcW w:w="3020" w:type="dxa"/>
        </w:tcPr>
        <w:p w14:paraId="67A61300" w14:textId="5D359AEC" w:rsidR="3D592AD6" w:rsidRDefault="3D592AD6" w:rsidP="3D592AD6">
          <w:pPr>
            <w:pStyle w:val="Hlavika"/>
            <w:jc w:val="center"/>
          </w:pPr>
        </w:p>
      </w:tc>
      <w:tc>
        <w:tcPr>
          <w:tcW w:w="3020" w:type="dxa"/>
        </w:tcPr>
        <w:p w14:paraId="2CD47429" w14:textId="19DE8859" w:rsidR="3D592AD6" w:rsidRDefault="3D592AD6" w:rsidP="3D592AD6">
          <w:pPr>
            <w:pStyle w:val="Hlavika"/>
            <w:ind w:right="-115"/>
            <w:jc w:val="right"/>
          </w:pPr>
        </w:p>
      </w:tc>
    </w:tr>
  </w:tbl>
  <w:p w14:paraId="6B4FEFEF" w14:textId="72F4933A" w:rsidR="3D592AD6" w:rsidRDefault="3D592AD6" w:rsidP="3D592AD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B99D5" w14:textId="77777777" w:rsidR="008D410E" w:rsidRPr="00561E5A" w:rsidRDefault="008D410E" w:rsidP="00E75609">
      <w:pPr>
        <w:spacing w:after="0"/>
      </w:pPr>
      <w:r w:rsidRPr="00561E5A">
        <w:separator/>
      </w:r>
    </w:p>
  </w:footnote>
  <w:footnote w:type="continuationSeparator" w:id="0">
    <w:p w14:paraId="64F84418" w14:textId="77777777" w:rsidR="008D410E" w:rsidRPr="00561E5A" w:rsidRDefault="008D410E" w:rsidP="00E75609">
      <w:pPr>
        <w:spacing w:after="0"/>
      </w:pPr>
      <w:r w:rsidRPr="00561E5A">
        <w:continuationSeparator/>
      </w:r>
    </w:p>
  </w:footnote>
  <w:footnote w:type="continuationNotice" w:id="1">
    <w:p w14:paraId="30E0AE53" w14:textId="77777777" w:rsidR="008D410E" w:rsidRPr="00561E5A" w:rsidRDefault="008D410E">
      <w:pPr>
        <w:spacing w:after="0"/>
      </w:pPr>
    </w:p>
  </w:footnote>
  <w:footnote w:id="2">
    <w:p w14:paraId="2C893B99" w14:textId="5ABD266F" w:rsidR="00DE2979" w:rsidRPr="00B24C40" w:rsidRDefault="00DE2979">
      <w:pPr>
        <w:pStyle w:val="Textpoznmkypodiarou"/>
        <w:rPr>
          <w:rFonts w:ascii="Cambria" w:hAnsi="Cambria"/>
          <w:sz w:val="18"/>
          <w:szCs w:val="18"/>
        </w:rPr>
      </w:pPr>
      <w:r w:rsidRPr="00B24C40">
        <w:rPr>
          <w:rStyle w:val="Odkaznapoznmkupodiarou"/>
          <w:rFonts w:ascii="Cambria" w:hAnsi="Cambria"/>
          <w:sz w:val="18"/>
          <w:szCs w:val="18"/>
        </w:rPr>
        <w:footnoteRef/>
      </w:r>
      <w:r w:rsidR="4472702D" w:rsidRPr="00B24C40">
        <w:rPr>
          <w:rFonts w:ascii="Cambria" w:hAnsi="Cambria"/>
          <w:sz w:val="18"/>
          <w:szCs w:val="18"/>
        </w:rPr>
        <w:t xml:space="preserve"> ktorého priestory bezprostredne priliehajú k priestorom jedálne a kuchyne</w:t>
      </w:r>
    </w:p>
  </w:footnote>
  <w:footnote w:id="3">
    <w:p w14:paraId="773E412C" w14:textId="5E1DB106" w:rsidR="003D710F" w:rsidRPr="00B24C40" w:rsidRDefault="003D710F">
      <w:pPr>
        <w:pStyle w:val="Textpoznmkypodiarou"/>
        <w:rPr>
          <w:rFonts w:ascii="Cambria" w:hAnsi="Cambria"/>
          <w:sz w:val="18"/>
          <w:szCs w:val="18"/>
        </w:rPr>
      </w:pPr>
      <w:r w:rsidRPr="00B24C40">
        <w:rPr>
          <w:rStyle w:val="Odkaznapoznmkupodiarou"/>
          <w:rFonts w:ascii="Cambria" w:hAnsi="Cambria"/>
          <w:sz w:val="18"/>
          <w:szCs w:val="18"/>
        </w:rPr>
        <w:footnoteRef/>
      </w:r>
      <w:r w:rsidRPr="00B24C40">
        <w:rPr>
          <w:rFonts w:ascii="Cambria" w:hAnsi="Cambria"/>
          <w:sz w:val="18"/>
          <w:szCs w:val="18"/>
        </w:rPr>
        <w:t xml:space="preserve"> </w:t>
      </w:r>
      <w:hyperlink r:id="rId1" w:history="1">
        <w:r w:rsidR="00F3560D" w:rsidRPr="0039275F">
          <w:rPr>
            <w:rStyle w:val="Hypertextovprepojenie"/>
            <w:rFonts w:ascii="Cambria" w:hAnsi="Cambria"/>
            <w:sz w:val="18"/>
            <w:szCs w:val="18"/>
          </w:rPr>
          <w:t>https://www.uvo.gov.sk/zaujemca-uchadzac/registre-o-hospodarskych-subjektoch/formulare-a-ziadosti</w:t>
        </w:r>
      </w:hyperlink>
    </w:p>
  </w:footnote>
  <w:footnote w:id="4">
    <w:p w14:paraId="7E063665" w14:textId="0823DED5" w:rsidR="00BC0FC3" w:rsidRPr="00B24C40" w:rsidRDefault="00BC0FC3">
      <w:pPr>
        <w:pStyle w:val="Textpoznmkypodiarou"/>
        <w:rPr>
          <w:rFonts w:ascii="Cambria" w:hAnsi="Cambria"/>
          <w:sz w:val="18"/>
          <w:szCs w:val="18"/>
        </w:rPr>
      </w:pPr>
      <w:r w:rsidRPr="00B24C40">
        <w:rPr>
          <w:rStyle w:val="Odkaznapoznmkupodiarou"/>
          <w:rFonts w:ascii="Cambria" w:hAnsi="Cambria"/>
          <w:sz w:val="18"/>
          <w:szCs w:val="18"/>
        </w:rPr>
        <w:footnoteRef/>
      </w:r>
      <w:r w:rsidRPr="00B24C40">
        <w:rPr>
          <w:rFonts w:ascii="Cambria" w:hAnsi="Cambria"/>
          <w:sz w:val="18"/>
          <w:szCs w:val="18"/>
        </w:rPr>
        <w:t xml:space="preserve"> </w:t>
      </w:r>
      <w:r w:rsidR="00E35EAB" w:rsidRPr="00B24C40">
        <w:rPr>
          <w:rFonts w:ascii="Cambria" w:hAnsi="Cambria"/>
          <w:b/>
          <w:bCs/>
          <w:sz w:val="18"/>
          <w:szCs w:val="18"/>
        </w:rPr>
        <w:t>p</w:t>
      </w:r>
      <w:r w:rsidR="006C708A" w:rsidRPr="00B24C40">
        <w:rPr>
          <w:rFonts w:ascii="Cambria" w:hAnsi="Cambria"/>
          <w:b/>
          <w:bCs/>
          <w:sz w:val="18"/>
          <w:szCs w:val="18"/>
        </w:rPr>
        <w:t>revádzkar</w:t>
      </w:r>
      <w:r w:rsidR="00E63831" w:rsidRPr="00B24C40">
        <w:rPr>
          <w:rFonts w:ascii="Cambria" w:hAnsi="Cambria"/>
          <w:sz w:val="18"/>
          <w:szCs w:val="18"/>
        </w:rPr>
        <w:t xml:space="preserve"> je kľúčová osoba, ktorá zodpovedá za kval</w:t>
      </w:r>
      <w:r w:rsidR="005504A4" w:rsidRPr="00B24C40">
        <w:rPr>
          <w:rFonts w:ascii="Cambria" w:hAnsi="Cambria"/>
          <w:sz w:val="18"/>
          <w:szCs w:val="18"/>
        </w:rPr>
        <w:t>itu plnenia,</w:t>
      </w:r>
      <w:r w:rsidR="00212B59" w:rsidRPr="00B24C40">
        <w:rPr>
          <w:rFonts w:ascii="Cambria" w:hAnsi="Cambria"/>
          <w:sz w:val="18"/>
          <w:szCs w:val="18"/>
        </w:rPr>
        <w:t xml:space="preserve"> je nositeľom know-how poskytovateľa, integruje interný systém kvality poskytovateľa</w:t>
      </w:r>
      <w:r w:rsidR="009F4826" w:rsidRPr="00B24C40">
        <w:rPr>
          <w:rFonts w:ascii="Cambria" w:hAnsi="Cambria"/>
          <w:sz w:val="18"/>
          <w:szCs w:val="18"/>
        </w:rPr>
        <w:t>, zabezpečuje operatívu riešenia reklamácií</w:t>
      </w:r>
      <w:r w:rsidR="00C0488A" w:rsidRPr="00B24C40">
        <w:rPr>
          <w:rFonts w:ascii="Cambria" w:hAnsi="Cambria"/>
          <w:sz w:val="18"/>
          <w:szCs w:val="18"/>
        </w:rPr>
        <w:t xml:space="preserve">, </w:t>
      </w:r>
      <w:r w:rsidR="00CA075E" w:rsidRPr="00B24C40">
        <w:rPr>
          <w:rFonts w:ascii="Cambria" w:hAnsi="Cambria"/>
          <w:sz w:val="18"/>
          <w:szCs w:val="18"/>
        </w:rPr>
        <w:t xml:space="preserve">vykonáva </w:t>
      </w:r>
      <w:r w:rsidR="00C0488A" w:rsidRPr="00B24C40">
        <w:rPr>
          <w:rFonts w:ascii="Cambria" w:hAnsi="Cambria"/>
          <w:sz w:val="18"/>
          <w:szCs w:val="18"/>
        </w:rPr>
        <w:t xml:space="preserve">riadenie a dohľad </w:t>
      </w:r>
      <w:r w:rsidR="00CA075E" w:rsidRPr="00B24C40">
        <w:rPr>
          <w:rFonts w:ascii="Cambria" w:hAnsi="Cambria"/>
          <w:sz w:val="18"/>
          <w:szCs w:val="18"/>
        </w:rPr>
        <w:t>nad tímom pracovníkov.</w:t>
      </w:r>
      <w:r w:rsidR="007048C3" w:rsidRPr="00B24C40">
        <w:rPr>
          <w:rFonts w:ascii="Cambria" w:hAnsi="Cambria"/>
          <w:sz w:val="18"/>
          <w:szCs w:val="18"/>
        </w:rPr>
        <w:t xml:space="preserve"> Priamo zodpovedný </w:t>
      </w:r>
      <w:r w:rsidR="006C708A" w:rsidRPr="00B24C40">
        <w:rPr>
          <w:rFonts w:ascii="Cambria" w:hAnsi="Cambria"/>
          <w:sz w:val="18"/>
          <w:szCs w:val="18"/>
        </w:rPr>
        <w:t>prevádzkar</w:t>
      </w:r>
      <w:r w:rsidR="002D1046" w:rsidRPr="00B24C40">
        <w:rPr>
          <w:rFonts w:ascii="Cambria" w:hAnsi="Cambria"/>
          <w:sz w:val="18"/>
          <w:szCs w:val="18"/>
        </w:rPr>
        <w:t xml:space="preserve"> umožňuje účinnejšie riadenie rizík a</w:t>
      </w:r>
      <w:r w:rsidR="00D412B0" w:rsidRPr="00B24C40">
        <w:rPr>
          <w:rFonts w:ascii="Cambria" w:hAnsi="Cambria"/>
          <w:sz w:val="18"/>
          <w:szCs w:val="18"/>
        </w:rPr>
        <w:t> </w:t>
      </w:r>
      <w:r w:rsidR="002D1046" w:rsidRPr="00B24C40">
        <w:rPr>
          <w:rFonts w:ascii="Cambria" w:hAnsi="Cambria"/>
          <w:sz w:val="18"/>
          <w:szCs w:val="18"/>
        </w:rPr>
        <w:t>dohľad</w:t>
      </w:r>
      <w:r w:rsidR="00D412B0" w:rsidRPr="00B24C40">
        <w:rPr>
          <w:rFonts w:ascii="Cambria" w:hAnsi="Cambria"/>
          <w:sz w:val="18"/>
          <w:szCs w:val="18"/>
        </w:rPr>
        <w:t xml:space="preserve"> nad kvalitou a operatívou poskytovaných služieb.</w:t>
      </w:r>
    </w:p>
  </w:footnote>
  <w:footnote w:id="5">
    <w:p w14:paraId="456AAD52" w14:textId="5E8F6C41" w:rsidR="00A94014" w:rsidRPr="00B24C40" w:rsidRDefault="00A94014">
      <w:pPr>
        <w:pStyle w:val="Textpoznmkypodiarou"/>
        <w:rPr>
          <w:rFonts w:ascii="Cambria" w:hAnsi="Cambria"/>
          <w:sz w:val="18"/>
          <w:szCs w:val="18"/>
        </w:rPr>
      </w:pPr>
      <w:r w:rsidRPr="00B24C40">
        <w:rPr>
          <w:rStyle w:val="Odkaznapoznmkupodiarou"/>
          <w:rFonts w:ascii="Cambria" w:hAnsi="Cambria"/>
          <w:sz w:val="18"/>
          <w:szCs w:val="18"/>
        </w:rPr>
        <w:footnoteRef/>
      </w:r>
      <w:r w:rsidRPr="00B24C40">
        <w:rPr>
          <w:rFonts w:ascii="Cambria" w:hAnsi="Cambria"/>
          <w:sz w:val="18"/>
          <w:szCs w:val="18"/>
        </w:rPr>
        <w:t xml:space="preserve"> </w:t>
      </w:r>
      <w:r w:rsidR="00E35EAB" w:rsidRPr="00B24C40">
        <w:rPr>
          <w:rFonts w:ascii="Cambria" w:hAnsi="Cambria"/>
          <w:sz w:val="18"/>
          <w:szCs w:val="18"/>
        </w:rPr>
        <w:t>p</w:t>
      </w:r>
      <w:r w:rsidRPr="00B24C40">
        <w:rPr>
          <w:rFonts w:ascii="Cambria" w:hAnsi="Cambria"/>
          <w:sz w:val="18"/>
          <w:szCs w:val="18"/>
        </w:rPr>
        <w:t xml:space="preserve">odľa § 2 ods. 5 písm. e) </w:t>
      </w:r>
      <w:r w:rsidR="002622B9">
        <w:rPr>
          <w:rFonts w:ascii="Cambria" w:hAnsi="Cambria"/>
          <w:sz w:val="18"/>
          <w:szCs w:val="18"/>
        </w:rPr>
        <w:t>ZVO</w:t>
      </w:r>
      <w:r w:rsidRPr="00B24C40">
        <w:rPr>
          <w:rFonts w:ascii="Cambria" w:hAnsi="Cambria"/>
          <w:sz w:val="18"/>
          <w:szCs w:val="18"/>
        </w:rPr>
        <w:t xml:space="preserve"> je subdodávateľom hospodársky subjekt, ktorý uzavrie alebo uzavrel s úspešným uchádzačom písomnú odplatnú zmluvu na plnenie určitej časti zákazky.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AB087" w14:textId="77777777" w:rsidR="005E6921" w:rsidRPr="00561E5A" w:rsidRDefault="00D80A78">
    <w:r w:rsidRPr="00561E5A">
      <w:rPr>
        <w:noProof/>
      </w:rPr>
      <mc:AlternateContent>
        <mc:Choice Requires="wps">
          <w:drawing>
            <wp:anchor distT="0" distB="0" distL="0" distR="0" simplePos="0" relativeHeight="251658240" behindDoc="1" locked="0" layoutInCell="1" hidden="0" allowOverlap="1" wp14:anchorId="133C599D" wp14:editId="0D46A6AB">
              <wp:simplePos x="0" y="0"/>
              <wp:positionH relativeFrom="column">
                <wp:posOffset>0</wp:posOffset>
              </wp:positionH>
              <wp:positionV relativeFrom="paragraph">
                <wp:posOffset>0</wp:posOffset>
              </wp:positionV>
              <wp:extent cx="1270" cy="12700"/>
              <wp:effectExtent l="0" t="0" r="0" b="0"/>
              <wp:wrapNone/>
              <wp:docPr id="4" name="Rovná spojovacia šípka 4"/>
              <wp:cNvGraphicFramePr/>
              <a:graphic xmlns:a="http://schemas.openxmlformats.org/drawingml/2006/main">
                <a:graphicData uri="http://schemas.microsoft.com/office/word/2010/wordprocessingShape">
                  <wps:wsp>
                    <wps:cNvCnPr/>
                    <wps:spPr>
                      <a:xfrm>
                        <a:off x="2267280" y="3779640"/>
                        <a:ext cx="6157440" cy="72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w16cei="http://schemas.microsoft.com/office/word/2026/wordml/cei" xmlns:a="http://schemas.openxmlformats.org/drawingml/2006/main" xmlns:arto="http://schemas.microsoft.com/office/word/2006/arto">
          <w:pict w14:anchorId="0BFD26EB">
            <v:shapetype id="_x0000_t32" coordsize="21600,21600" o:oned="t" filled="f" o:spt="32" path="m,l21600,21600e" w14:anchorId="7E91AF4F">
              <v:path fillok="f" arrowok="t" o:connecttype="none"/>
              <o:lock v:ext="edit" shapetype="t"/>
            </v:shapetype>
            <v:shape id="Rovná spojovacia šípka 4" style="position:absolute;margin-left:0;margin-top:0;width:.1pt;height:1pt;z-index:-251657216;visibility:visible;mso-wrap-style:square;mso-wrap-distance-left:0;mso-wrap-distance-top:0;mso-wrap-distance-right:0;mso-wrap-distance-bottom:0;mso-position-horizontal:absolute;mso-position-horizontal-relative:text;mso-position-vertical:absolute;mso-position-vertical-relative:text"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ck+zgEAAIsDAAAOAAAAZHJzL2Uyb0RvYy54bWysU01v2zAMvQ/YfxB0X5x4TdwacXpI1l2G&#10;rUC3H6BIsi1AEgVRjZN/P0rJmn0cBhT1QaZF8vHxkV7fH51lBx3RgO/4YjbnTHsJyvih4z++P3y4&#10;5QyT8EpY8LrjJ438fvP+3XoKra5hBKt0ZATisZ1Cx8eUQltVKEftBM4gaE/OHqITiT7jUKkoJkJ3&#10;tqrn81U1QVQhgtSIdLs7O/mm4Pe9lulb36NOzHacuKVyxnLu81lt1qIdogijkRca4hUsnDCeir5A&#10;7UQS7Dmaf6CckREQ+jST4CroeyN16YG6Wcz/6uZpFEGXXkgcDC8y4dvByq+HrX+MJMMUsMXwGHMX&#10;xz66/CZ+7Njxul419S3Jd+r4x6a5W91chNPHxCQFrBbL5oYumaSIpi7e6goTIqbPGhzLRscxRWGG&#10;MW3BexoQxEWRThy+YCIilPgrIXPw8GCsLXOynk0dv1vWS6okaFt6KxKZLihC9UOBQbBG5ZScjHHY&#10;b21kB5HnX548cirxR1iutxM4nuOK67wZEZ69KrVHLdQnr1g6BVpjT8vMMxl0nFlNq09GiUvC2P/H&#10;EQHricdV9GztQZ3KLMo9TbwwvWxnXqnfv0v29R/a/AQAAP//AwBQSwMEFAAGAAgAAAAhAOen/0vV&#10;AAAAAAEAAA8AAABkcnMvZG93bnJldi54bWxMj09Lw0AQxe9Cv8Mygje7saBIzKaUFr0IolXv0+w0&#10;Wc3OptnNH7+9oxe9PBje8N7vFevZt2qkPrrABq6WGSjiKljHtYG31/vLW1AxIVtsA5OBL4qwLhdn&#10;BeY2TPxC4z7VSkI45migSanLtY5VQx7jMnTE4h1D7zHJ2dfa9jhJuG/1KstutEfH0tBgR9uGqs/9&#10;4A14V78PJ/d0vP7YTQ/p8RnHyZ+MuTifN3egEs3p7xl+8AUdSmE6hIFtVK0BGZJ+VbwVqINoBros&#10;9H/w8hsAAP//AwBQSwECLQAUAAYACAAAACEAtoM4kv4AAADhAQAAEwAAAAAAAAAAAAAAAAAAAAAA&#10;W0NvbnRlbnRfVHlwZXNdLnhtbFBLAQItABQABgAIAAAAIQA4/SH/1gAAAJQBAAALAAAAAAAAAAAA&#10;AAAAAC8BAABfcmVscy8ucmVsc1BLAQItABQABgAIAAAAIQDPack+zgEAAIsDAAAOAAAAAAAAAAAA&#10;AAAAAC4CAABkcnMvZTJvRG9jLnhtbFBLAQItABQABgAIAAAAIQDnp/9L1QAAAAABAAAPAAAAAAAA&#10;AAAAAAAAACgEAABkcnMvZG93bnJldi54bWxQSwUGAAAAAAQABADzAAAAKgUAAAAA&#10;">
              <v:stroke startarrowwidth="narrow" startarrowlength="short" endarrowwidth="narrow" endarrowlength="short"/>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3D592AD6" w14:paraId="2DF92189" w14:textId="77777777" w:rsidTr="3D592AD6">
      <w:trPr>
        <w:trHeight w:val="300"/>
      </w:trPr>
      <w:tc>
        <w:tcPr>
          <w:tcW w:w="3020" w:type="dxa"/>
        </w:tcPr>
        <w:p w14:paraId="71D30179" w14:textId="26CF36F6" w:rsidR="3D592AD6" w:rsidRDefault="3D592AD6" w:rsidP="3D592AD6">
          <w:pPr>
            <w:pStyle w:val="Hlavika"/>
            <w:ind w:left="-115"/>
            <w:jc w:val="left"/>
          </w:pPr>
        </w:p>
      </w:tc>
      <w:tc>
        <w:tcPr>
          <w:tcW w:w="3020" w:type="dxa"/>
        </w:tcPr>
        <w:p w14:paraId="5B5F37DE" w14:textId="2396AFD7" w:rsidR="3D592AD6" w:rsidRDefault="3D592AD6" w:rsidP="3D592AD6">
          <w:pPr>
            <w:pStyle w:val="Hlavika"/>
            <w:jc w:val="center"/>
          </w:pPr>
        </w:p>
      </w:tc>
      <w:tc>
        <w:tcPr>
          <w:tcW w:w="3020" w:type="dxa"/>
        </w:tcPr>
        <w:p w14:paraId="1DE5D349" w14:textId="49297E9D" w:rsidR="3D592AD6" w:rsidRDefault="3D592AD6" w:rsidP="3D592AD6">
          <w:pPr>
            <w:pStyle w:val="Hlavika"/>
            <w:ind w:right="-115"/>
            <w:jc w:val="right"/>
          </w:pPr>
        </w:p>
      </w:tc>
    </w:tr>
  </w:tbl>
  <w:p w14:paraId="63DE07A2" w14:textId="47CE21BC" w:rsidR="3D592AD6" w:rsidRDefault="3D592AD6" w:rsidP="3D592AD6">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3D592AD6" w14:paraId="61911A57" w14:textId="77777777" w:rsidTr="3D592AD6">
      <w:trPr>
        <w:trHeight w:val="300"/>
      </w:trPr>
      <w:tc>
        <w:tcPr>
          <w:tcW w:w="3020" w:type="dxa"/>
        </w:tcPr>
        <w:p w14:paraId="57A903C8" w14:textId="01B41370" w:rsidR="3D592AD6" w:rsidRDefault="3D592AD6" w:rsidP="3D592AD6">
          <w:pPr>
            <w:pStyle w:val="Hlavika"/>
            <w:ind w:left="-115"/>
            <w:jc w:val="left"/>
          </w:pPr>
        </w:p>
      </w:tc>
      <w:tc>
        <w:tcPr>
          <w:tcW w:w="3020" w:type="dxa"/>
        </w:tcPr>
        <w:p w14:paraId="0B8E72AB" w14:textId="47093C28" w:rsidR="3D592AD6" w:rsidRDefault="3D592AD6" w:rsidP="3D592AD6">
          <w:pPr>
            <w:pStyle w:val="Hlavika"/>
            <w:jc w:val="center"/>
          </w:pPr>
        </w:p>
      </w:tc>
      <w:tc>
        <w:tcPr>
          <w:tcW w:w="3020" w:type="dxa"/>
        </w:tcPr>
        <w:p w14:paraId="636A3609" w14:textId="0B92BB91" w:rsidR="3D592AD6" w:rsidRDefault="3D592AD6" w:rsidP="3D592AD6">
          <w:pPr>
            <w:pStyle w:val="Hlavika"/>
            <w:ind w:right="-115"/>
            <w:jc w:val="right"/>
          </w:pPr>
        </w:p>
      </w:tc>
    </w:tr>
  </w:tbl>
  <w:p w14:paraId="15323A0D" w14:textId="3D6B4862" w:rsidR="3D592AD6" w:rsidRDefault="3D592AD6" w:rsidP="3D592AD6">
    <w:pPr>
      <w:pStyle w:val="Hlavika"/>
    </w:pPr>
  </w:p>
</w:hdr>
</file>

<file path=word/intelligence2.xml><?xml version="1.0" encoding="utf-8"?>
<int2:intelligence xmlns:int2="http://schemas.microsoft.com/office/intelligence/2020/intelligence" xmlns:oel="http://schemas.microsoft.com/office/2019/extlst">
  <int2:observations>
    <int2:textHash int2:hashCode="t0/+E3tj+Uv0Fi" int2:id="0071muP3">
      <int2:state int2:value="Rejected" int2:type="spell"/>
    </int2:textHash>
    <int2:textHash int2:hashCode="QfR6j2pyeByMmB" int2:id="XIRWjoUl">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1392"/>
    <w:multiLevelType w:val="multilevel"/>
    <w:tmpl w:val="384298A0"/>
    <w:lvl w:ilvl="0">
      <w:start w:val="1"/>
      <w:numFmt w:val="decimal"/>
      <w:lvlText w:val="%1."/>
      <w:lvlJc w:val="left"/>
      <w:pPr>
        <w:ind w:left="284" w:hanging="360"/>
      </w:pPr>
      <w:rPr>
        <w:b/>
        <w:bCs/>
      </w:rPr>
    </w:lvl>
    <w:lvl w:ilvl="1">
      <w:start w:val="1"/>
      <w:numFmt w:val="decimal"/>
      <w:lvlText w:val="%1.%2."/>
      <w:lvlJc w:val="left"/>
      <w:pPr>
        <w:ind w:left="924" w:hanging="432"/>
      </w:pPr>
      <w:rPr>
        <w:b w:val="0"/>
        <w:bCs w:val="0"/>
      </w:rPr>
    </w:lvl>
    <w:lvl w:ilvl="2">
      <w:start w:val="1"/>
      <w:numFmt w:val="lowerRoman"/>
      <w:lvlText w:val="%3."/>
      <w:lvlJc w:val="left"/>
      <w:pPr>
        <w:ind w:left="1004" w:hanging="360"/>
      </w:pPr>
      <w:rPr>
        <w:rFonts w:hint="default"/>
      </w:rPr>
    </w:lvl>
    <w:lvl w:ilvl="3">
      <w:start w:val="1"/>
      <w:numFmt w:val="bullet"/>
      <w:lvlText w:val="-"/>
      <w:lvlJc w:val="left"/>
      <w:pPr>
        <w:ind w:left="1364" w:hanging="360"/>
      </w:pPr>
      <w:rPr>
        <w:rFonts w:ascii="Times New Roman" w:eastAsia="Times New Roman" w:hAnsi="Times New Roman" w:cs="Times New Roman"/>
      </w:rPr>
    </w:lvl>
    <w:lvl w:ilvl="4">
      <w:start w:val="1"/>
      <w:numFmt w:val="decimal"/>
      <w:lvlText w:val="%1.%2.%3.-.%5."/>
      <w:lvlJc w:val="left"/>
      <w:pPr>
        <w:ind w:left="2156" w:hanging="792"/>
      </w:pPr>
    </w:lvl>
    <w:lvl w:ilvl="5">
      <w:start w:val="1"/>
      <w:numFmt w:val="decimal"/>
      <w:lvlText w:val="%1.%2.%3.-.%5.%6."/>
      <w:lvlJc w:val="left"/>
      <w:pPr>
        <w:ind w:left="2660" w:hanging="935"/>
      </w:pPr>
    </w:lvl>
    <w:lvl w:ilvl="6">
      <w:start w:val="1"/>
      <w:numFmt w:val="decimal"/>
      <w:lvlText w:val="%1.%2.%3.-.%5.%6.%7."/>
      <w:lvlJc w:val="left"/>
      <w:pPr>
        <w:ind w:left="3164" w:hanging="1080"/>
      </w:pPr>
    </w:lvl>
    <w:lvl w:ilvl="7">
      <w:start w:val="1"/>
      <w:numFmt w:val="decimal"/>
      <w:lvlText w:val="%1.%2.%3.-.%5.%6.%7.%8."/>
      <w:lvlJc w:val="left"/>
      <w:pPr>
        <w:ind w:left="3668" w:hanging="1224"/>
      </w:pPr>
    </w:lvl>
    <w:lvl w:ilvl="8">
      <w:start w:val="1"/>
      <w:numFmt w:val="decimal"/>
      <w:lvlText w:val="%1.%2.%3.-.%5.%6.%7.%8.%9."/>
      <w:lvlJc w:val="left"/>
      <w:pPr>
        <w:ind w:left="4244" w:hanging="1440"/>
      </w:pPr>
    </w:lvl>
  </w:abstractNum>
  <w:abstractNum w:abstractNumId="1" w15:restartNumberingAfterBreak="0">
    <w:nsid w:val="07A6747B"/>
    <w:multiLevelType w:val="hybridMultilevel"/>
    <w:tmpl w:val="47C6D17E"/>
    <w:lvl w:ilvl="0" w:tplc="7DE2D6FE">
      <w:start w:val="1"/>
      <w:numFmt w:val="decimal"/>
      <w:lvlText w:val="%1."/>
      <w:lvlJc w:val="left"/>
      <w:pPr>
        <w:ind w:left="720" w:hanging="360"/>
      </w:pPr>
      <w:rPr>
        <w:color w:val="FF0000"/>
      </w:rPr>
    </w:lvl>
    <w:lvl w:ilvl="1" w:tplc="724098EE">
      <w:start w:val="1"/>
      <w:numFmt w:val="lowerLetter"/>
      <w:lvlText w:val="%2."/>
      <w:lvlJc w:val="left"/>
      <w:pPr>
        <w:ind w:left="1440" w:hanging="360"/>
      </w:pPr>
      <w:rPr>
        <w:color w:val="000000" w:themeColor="text1"/>
      </w:rPr>
    </w:lvl>
    <w:lvl w:ilvl="2" w:tplc="0B92412E">
      <w:start w:val="1"/>
      <w:numFmt w:val="lowerRoman"/>
      <w:lvlText w:val="%3."/>
      <w:lvlJc w:val="right"/>
      <w:pPr>
        <w:ind w:left="2160" w:hanging="180"/>
      </w:pPr>
    </w:lvl>
    <w:lvl w:ilvl="3" w:tplc="D2327230">
      <w:start w:val="1"/>
      <w:numFmt w:val="decimal"/>
      <w:lvlText w:val="%4."/>
      <w:lvlJc w:val="left"/>
      <w:pPr>
        <w:ind w:left="2880" w:hanging="360"/>
      </w:pPr>
    </w:lvl>
    <w:lvl w:ilvl="4" w:tplc="19F4FB9A">
      <w:start w:val="1"/>
      <w:numFmt w:val="lowerLetter"/>
      <w:lvlText w:val="%5."/>
      <w:lvlJc w:val="left"/>
      <w:pPr>
        <w:ind w:left="3600" w:hanging="360"/>
      </w:pPr>
    </w:lvl>
    <w:lvl w:ilvl="5" w:tplc="C7549D52">
      <w:start w:val="1"/>
      <w:numFmt w:val="lowerRoman"/>
      <w:lvlText w:val="%6."/>
      <w:lvlJc w:val="right"/>
      <w:pPr>
        <w:ind w:left="4320" w:hanging="180"/>
      </w:pPr>
    </w:lvl>
    <w:lvl w:ilvl="6" w:tplc="E95C2B74">
      <w:start w:val="1"/>
      <w:numFmt w:val="decimal"/>
      <w:lvlText w:val="%7."/>
      <w:lvlJc w:val="left"/>
      <w:pPr>
        <w:ind w:left="5040" w:hanging="360"/>
      </w:pPr>
    </w:lvl>
    <w:lvl w:ilvl="7" w:tplc="6638D9A2">
      <w:start w:val="1"/>
      <w:numFmt w:val="lowerLetter"/>
      <w:lvlText w:val="%8."/>
      <w:lvlJc w:val="left"/>
      <w:pPr>
        <w:ind w:left="5760" w:hanging="360"/>
      </w:pPr>
    </w:lvl>
    <w:lvl w:ilvl="8" w:tplc="B93E192E">
      <w:start w:val="1"/>
      <w:numFmt w:val="lowerRoman"/>
      <w:lvlText w:val="%9."/>
      <w:lvlJc w:val="right"/>
      <w:pPr>
        <w:ind w:left="6480" w:hanging="180"/>
      </w:pPr>
    </w:lvl>
  </w:abstractNum>
  <w:abstractNum w:abstractNumId="2" w15:restartNumberingAfterBreak="0">
    <w:nsid w:val="08E850D9"/>
    <w:multiLevelType w:val="multilevel"/>
    <w:tmpl w:val="C2C0DE4C"/>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099B42F2"/>
    <w:multiLevelType w:val="multilevel"/>
    <w:tmpl w:val="041B001F"/>
    <w:lvl w:ilvl="0">
      <w:start w:val="3"/>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bCs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A712FC4"/>
    <w:multiLevelType w:val="multilevel"/>
    <w:tmpl w:val="69F8A8FE"/>
    <w:lvl w:ilvl="0">
      <w:start w:val="2"/>
      <w:numFmt w:val="decimal"/>
      <w:pStyle w:val="Odsekkapitolyslovan"/>
      <w:lvlText w:val="%1."/>
      <w:lvlJc w:val="left"/>
      <w:pPr>
        <w:ind w:left="360" w:hanging="360"/>
      </w:pPr>
    </w:lvl>
    <w:lvl w:ilvl="1">
      <w:start w:val="1"/>
      <w:numFmt w:val="decimal"/>
      <w:lvlText w:val="%1.%2."/>
      <w:lvlJc w:val="left"/>
      <w:pPr>
        <w:ind w:left="1000" w:hanging="432"/>
      </w:pPr>
    </w:lvl>
    <w:lvl w:ilvl="2">
      <w:start w:val="1"/>
      <w:numFmt w:val="lowerLetter"/>
      <w:lvlText w:val="%3)"/>
      <w:lvlJc w:val="left"/>
      <w:pPr>
        <w:ind w:left="1080" w:hanging="360"/>
      </w:pPr>
    </w:lvl>
    <w:lvl w:ilvl="3">
      <w:start w:val="1"/>
      <w:numFmt w:val="bullet"/>
      <w:lvlText w:val="-"/>
      <w:lvlJc w:val="left"/>
      <w:pPr>
        <w:ind w:left="1440" w:hanging="360"/>
      </w:pPr>
      <w:rPr>
        <w:rFonts w:ascii="Times New Roman" w:eastAsia="Times New Roman" w:hAnsi="Times New Roman" w:cs="Times New Roman"/>
      </w:rPr>
    </w:lvl>
    <w:lvl w:ilvl="4">
      <w:start w:val="1"/>
      <w:numFmt w:val="decimal"/>
      <w:lvlText w:val="%1.%2.%3.-.%5."/>
      <w:lvlJc w:val="left"/>
      <w:pPr>
        <w:ind w:left="2232" w:hanging="792"/>
      </w:pPr>
    </w:lvl>
    <w:lvl w:ilvl="5">
      <w:start w:val="1"/>
      <w:numFmt w:val="decimal"/>
      <w:lvlText w:val="%1.%2.%3.-.%5.%6."/>
      <w:lvlJc w:val="left"/>
      <w:pPr>
        <w:ind w:left="2736" w:hanging="935"/>
      </w:pPr>
    </w:lvl>
    <w:lvl w:ilvl="6">
      <w:start w:val="1"/>
      <w:numFmt w:val="decimal"/>
      <w:lvlText w:val="%1.%2.%3.-.%5.%6.%7."/>
      <w:lvlJc w:val="left"/>
      <w:pPr>
        <w:ind w:left="3240" w:hanging="1080"/>
      </w:pPr>
    </w:lvl>
    <w:lvl w:ilvl="7">
      <w:start w:val="1"/>
      <w:numFmt w:val="decimal"/>
      <w:lvlText w:val="%1.%2.%3.-.%5.%6.%7.%8."/>
      <w:lvlJc w:val="left"/>
      <w:pPr>
        <w:ind w:left="3744" w:hanging="1224"/>
      </w:pPr>
    </w:lvl>
    <w:lvl w:ilvl="8">
      <w:start w:val="1"/>
      <w:numFmt w:val="decimal"/>
      <w:lvlText w:val="%1.%2.%3.-.%5.%6.%7.%8.%9."/>
      <w:lvlJc w:val="left"/>
      <w:pPr>
        <w:ind w:left="4320" w:hanging="1440"/>
      </w:pPr>
    </w:lvl>
  </w:abstractNum>
  <w:abstractNum w:abstractNumId="5" w15:restartNumberingAfterBreak="0">
    <w:nsid w:val="0B0576A5"/>
    <w:multiLevelType w:val="multilevel"/>
    <w:tmpl w:val="48E28D62"/>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BED342B"/>
    <w:multiLevelType w:val="hybridMultilevel"/>
    <w:tmpl w:val="2A623D80"/>
    <w:lvl w:ilvl="0" w:tplc="12A6AA8E">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CFE11C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0110CD7"/>
    <w:multiLevelType w:val="multilevel"/>
    <w:tmpl w:val="7BC49C00"/>
    <w:lvl w:ilvl="0">
      <w:start w:val="12"/>
      <w:numFmt w:val="decimal"/>
      <w:lvlText w:val="%1"/>
      <w:lvlJc w:val="left"/>
      <w:pPr>
        <w:ind w:left="372" w:hanging="372"/>
      </w:pPr>
      <w:rPr>
        <w:rFonts w:hint="default"/>
      </w:rPr>
    </w:lvl>
    <w:lvl w:ilvl="1">
      <w:start w:val="1"/>
      <w:numFmt w:val="decimal"/>
      <w:lvlText w:val="%1.%2"/>
      <w:lvlJc w:val="left"/>
      <w:pPr>
        <w:ind w:left="514" w:hanging="372"/>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 w15:restartNumberingAfterBreak="0">
    <w:nsid w:val="10D1481D"/>
    <w:multiLevelType w:val="hybridMultilevel"/>
    <w:tmpl w:val="DB6AF3C6"/>
    <w:lvl w:ilvl="0" w:tplc="5DFE724C">
      <w:start w:val="2"/>
      <w:numFmt w:val="bullet"/>
      <w:lvlText w:val="-"/>
      <w:lvlJc w:val="left"/>
      <w:pPr>
        <w:ind w:left="720" w:hanging="360"/>
      </w:pPr>
      <w:rPr>
        <w:rFonts w:ascii="Arial" w:hAnsi="Arial" w:hint="default"/>
      </w:rPr>
    </w:lvl>
    <w:lvl w:ilvl="1" w:tplc="7054D248">
      <w:start w:val="1"/>
      <w:numFmt w:val="lowerLetter"/>
      <w:lvlText w:val="%2)"/>
      <w:lvlJc w:val="left"/>
      <w:pPr>
        <w:ind w:left="1440" w:hanging="360"/>
      </w:pPr>
    </w:lvl>
    <w:lvl w:ilvl="2" w:tplc="ADD2DA94" w:tentative="1">
      <w:start w:val="1"/>
      <w:numFmt w:val="bullet"/>
      <w:lvlText w:val=""/>
      <w:lvlJc w:val="left"/>
      <w:pPr>
        <w:ind w:left="2160" w:hanging="360"/>
      </w:pPr>
      <w:rPr>
        <w:rFonts w:ascii="Wingdings" w:hAnsi="Wingdings" w:hint="default"/>
      </w:rPr>
    </w:lvl>
    <w:lvl w:ilvl="3" w:tplc="0B68F6A6">
      <w:start w:val="1"/>
      <w:numFmt w:val="lowerLetter"/>
      <w:lvlText w:val="%4)"/>
      <w:lvlJc w:val="left"/>
      <w:pPr>
        <w:ind w:left="2880" w:hanging="360"/>
      </w:pPr>
    </w:lvl>
    <w:lvl w:ilvl="4" w:tplc="F350D8B0" w:tentative="1">
      <w:start w:val="1"/>
      <w:numFmt w:val="bullet"/>
      <w:lvlText w:val="o"/>
      <w:lvlJc w:val="left"/>
      <w:pPr>
        <w:ind w:left="3600" w:hanging="360"/>
      </w:pPr>
      <w:rPr>
        <w:rFonts w:ascii="Courier New" w:hAnsi="Courier New" w:hint="default"/>
      </w:rPr>
    </w:lvl>
    <w:lvl w:ilvl="5" w:tplc="847E62A6" w:tentative="1">
      <w:start w:val="1"/>
      <w:numFmt w:val="bullet"/>
      <w:lvlText w:val=""/>
      <w:lvlJc w:val="left"/>
      <w:pPr>
        <w:ind w:left="4320" w:hanging="360"/>
      </w:pPr>
      <w:rPr>
        <w:rFonts w:ascii="Wingdings" w:hAnsi="Wingdings" w:hint="default"/>
      </w:rPr>
    </w:lvl>
    <w:lvl w:ilvl="6" w:tplc="DFFAF5F0" w:tentative="1">
      <w:start w:val="1"/>
      <w:numFmt w:val="bullet"/>
      <w:lvlText w:val=""/>
      <w:lvlJc w:val="left"/>
      <w:pPr>
        <w:ind w:left="5040" w:hanging="360"/>
      </w:pPr>
      <w:rPr>
        <w:rFonts w:ascii="Symbol" w:hAnsi="Symbol" w:hint="default"/>
      </w:rPr>
    </w:lvl>
    <w:lvl w:ilvl="7" w:tplc="80EEB78E" w:tentative="1">
      <w:start w:val="1"/>
      <w:numFmt w:val="bullet"/>
      <w:lvlText w:val="o"/>
      <w:lvlJc w:val="left"/>
      <w:pPr>
        <w:ind w:left="5760" w:hanging="360"/>
      </w:pPr>
      <w:rPr>
        <w:rFonts w:ascii="Courier New" w:hAnsi="Courier New" w:hint="default"/>
      </w:rPr>
    </w:lvl>
    <w:lvl w:ilvl="8" w:tplc="5E8A5FAC" w:tentative="1">
      <w:start w:val="1"/>
      <w:numFmt w:val="bullet"/>
      <w:lvlText w:val=""/>
      <w:lvlJc w:val="left"/>
      <w:pPr>
        <w:ind w:left="6480" w:hanging="360"/>
      </w:pPr>
      <w:rPr>
        <w:rFonts w:ascii="Wingdings" w:hAnsi="Wingdings" w:hint="default"/>
      </w:rPr>
    </w:lvl>
  </w:abstractNum>
  <w:abstractNum w:abstractNumId="10" w15:restartNumberingAfterBreak="0">
    <w:nsid w:val="15453768"/>
    <w:multiLevelType w:val="multilevel"/>
    <w:tmpl w:val="2FF66D66"/>
    <w:lvl w:ilvl="0">
      <w:start w:val="11"/>
      <w:numFmt w:val="decimal"/>
      <w:lvlText w:val="%1"/>
      <w:lvlJc w:val="left"/>
      <w:pPr>
        <w:ind w:left="450" w:hanging="450"/>
      </w:pPr>
      <w:rPr>
        <w:rFonts w:hint="default"/>
      </w:rPr>
    </w:lvl>
    <w:lvl w:ilvl="1">
      <w:start w:val="1"/>
      <w:numFmt w:val="decimal"/>
      <w:lvlText w:val="%1.%2"/>
      <w:lvlJc w:val="left"/>
      <w:pPr>
        <w:ind w:left="707" w:hanging="450"/>
      </w:pPr>
      <w:rPr>
        <w:rFonts w:hint="default"/>
        <w:b w:val="0"/>
        <w:i w:val="0"/>
        <w:iCs w:val="0"/>
        <w:sz w:val="22"/>
        <w:szCs w:val="22"/>
      </w:rPr>
    </w:lvl>
    <w:lvl w:ilvl="2">
      <w:start w:val="1"/>
      <w:numFmt w:val="decimal"/>
      <w:lvlText w:val="%1.%2.%3"/>
      <w:lvlJc w:val="left"/>
      <w:pPr>
        <w:ind w:left="1234" w:hanging="720"/>
      </w:pPr>
      <w:rPr>
        <w:rFonts w:hint="default"/>
        <w:b w:val="0"/>
        <w:bCs w:val="0"/>
      </w:rPr>
    </w:lvl>
    <w:lvl w:ilvl="3">
      <w:start w:val="1"/>
      <w:numFmt w:val="decimal"/>
      <w:lvlText w:val="%1.%2.%3.%4"/>
      <w:lvlJc w:val="left"/>
      <w:pPr>
        <w:ind w:left="1851" w:hanging="1080"/>
      </w:pPr>
      <w:rPr>
        <w:rFonts w:hint="default"/>
      </w:rPr>
    </w:lvl>
    <w:lvl w:ilvl="4">
      <w:start w:val="1"/>
      <w:numFmt w:val="decimal"/>
      <w:lvlText w:val="%1.%2.%3.%4.%5"/>
      <w:lvlJc w:val="left"/>
      <w:pPr>
        <w:ind w:left="2108" w:hanging="1080"/>
      </w:pPr>
      <w:rPr>
        <w:rFonts w:hint="default"/>
      </w:rPr>
    </w:lvl>
    <w:lvl w:ilvl="5">
      <w:start w:val="1"/>
      <w:numFmt w:val="decimal"/>
      <w:lvlText w:val="%1.%2.%3.%4.%5.%6"/>
      <w:lvlJc w:val="left"/>
      <w:pPr>
        <w:ind w:left="2725" w:hanging="1440"/>
      </w:pPr>
      <w:rPr>
        <w:rFonts w:hint="default"/>
      </w:rPr>
    </w:lvl>
    <w:lvl w:ilvl="6">
      <w:start w:val="1"/>
      <w:numFmt w:val="decimal"/>
      <w:lvlText w:val="%1.%2.%3.%4.%5.%6.%7"/>
      <w:lvlJc w:val="left"/>
      <w:pPr>
        <w:ind w:left="2982" w:hanging="1440"/>
      </w:pPr>
      <w:rPr>
        <w:rFonts w:hint="default"/>
      </w:rPr>
    </w:lvl>
    <w:lvl w:ilvl="7">
      <w:start w:val="1"/>
      <w:numFmt w:val="decimal"/>
      <w:lvlText w:val="%1.%2.%3.%4.%5.%6.%7.%8"/>
      <w:lvlJc w:val="left"/>
      <w:pPr>
        <w:ind w:left="3599" w:hanging="1800"/>
      </w:pPr>
      <w:rPr>
        <w:rFonts w:hint="default"/>
      </w:rPr>
    </w:lvl>
    <w:lvl w:ilvl="8">
      <w:start w:val="1"/>
      <w:numFmt w:val="decimal"/>
      <w:lvlText w:val="%1.%2.%3.%4.%5.%6.%7.%8.%9"/>
      <w:lvlJc w:val="left"/>
      <w:pPr>
        <w:ind w:left="3856" w:hanging="1800"/>
      </w:pPr>
      <w:rPr>
        <w:rFonts w:hint="default"/>
      </w:rPr>
    </w:lvl>
  </w:abstractNum>
  <w:abstractNum w:abstractNumId="11" w15:restartNumberingAfterBreak="0">
    <w:nsid w:val="15AC2011"/>
    <w:multiLevelType w:val="hybridMultilevel"/>
    <w:tmpl w:val="3C3A080E"/>
    <w:lvl w:ilvl="0" w:tplc="041B0001">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C634909"/>
    <w:multiLevelType w:val="hybridMultilevel"/>
    <w:tmpl w:val="60866FCE"/>
    <w:lvl w:ilvl="0" w:tplc="CCAA2B38">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E3A456F"/>
    <w:multiLevelType w:val="hybridMultilevel"/>
    <w:tmpl w:val="00F63CB8"/>
    <w:lvl w:ilvl="0" w:tplc="B8D8A9F0">
      <w:start w:val="1"/>
      <w:numFmt w:val="lowerLetter"/>
      <w:lvlText w:val="%1)"/>
      <w:lvlJc w:val="left"/>
      <w:pPr>
        <w:ind w:left="1360" w:hanging="360"/>
      </w:pPr>
    </w:lvl>
    <w:lvl w:ilvl="1" w:tplc="EEA24B8E">
      <w:start w:val="1"/>
      <w:numFmt w:val="lowerLetter"/>
      <w:lvlText w:val="%2)"/>
      <w:lvlJc w:val="left"/>
      <w:pPr>
        <w:ind w:left="1360" w:hanging="360"/>
      </w:pPr>
    </w:lvl>
    <w:lvl w:ilvl="2" w:tplc="E182E314">
      <w:start w:val="1"/>
      <w:numFmt w:val="lowerLetter"/>
      <w:lvlText w:val="%3)"/>
      <w:lvlJc w:val="left"/>
      <w:pPr>
        <w:ind w:left="1360" w:hanging="360"/>
      </w:pPr>
    </w:lvl>
    <w:lvl w:ilvl="3" w:tplc="0254C274">
      <w:start w:val="1"/>
      <w:numFmt w:val="lowerLetter"/>
      <w:lvlText w:val="%4)"/>
      <w:lvlJc w:val="left"/>
      <w:pPr>
        <w:ind w:left="1360" w:hanging="360"/>
      </w:pPr>
    </w:lvl>
    <w:lvl w:ilvl="4" w:tplc="901888F6">
      <w:start w:val="1"/>
      <w:numFmt w:val="lowerLetter"/>
      <w:lvlText w:val="%5)"/>
      <w:lvlJc w:val="left"/>
      <w:pPr>
        <w:ind w:left="1360" w:hanging="360"/>
      </w:pPr>
    </w:lvl>
    <w:lvl w:ilvl="5" w:tplc="BBA08C54">
      <w:start w:val="1"/>
      <w:numFmt w:val="lowerLetter"/>
      <w:lvlText w:val="%6)"/>
      <w:lvlJc w:val="left"/>
      <w:pPr>
        <w:ind w:left="1360" w:hanging="360"/>
      </w:pPr>
    </w:lvl>
    <w:lvl w:ilvl="6" w:tplc="F8021B80">
      <w:start w:val="1"/>
      <w:numFmt w:val="lowerLetter"/>
      <w:lvlText w:val="%7)"/>
      <w:lvlJc w:val="left"/>
      <w:pPr>
        <w:ind w:left="1360" w:hanging="360"/>
      </w:pPr>
    </w:lvl>
    <w:lvl w:ilvl="7" w:tplc="65C46A22">
      <w:start w:val="1"/>
      <w:numFmt w:val="lowerLetter"/>
      <w:lvlText w:val="%8)"/>
      <w:lvlJc w:val="left"/>
      <w:pPr>
        <w:ind w:left="1360" w:hanging="360"/>
      </w:pPr>
    </w:lvl>
    <w:lvl w:ilvl="8" w:tplc="2BD03B98">
      <w:start w:val="1"/>
      <w:numFmt w:val="lowerLetter"/>
      <w:lvlText w:val="%9)"/>
      <w:lvlJc w:val="left"/>
      <w:pPr>
        <w:ind w:left="1360" w:hanging="360"/>
      </w:pPr>
    </w:lvl>
  </w:abstractNum>
  <w:abstractNum w:abstractNumId="14" w15:restartNumberingAfterBreak="0">
    <w:nsid w:val="1E6F527E"/>
    <w:multiLevelType w:val="hybridMultilevel"/>
    <w:tmpl w:val="FF18F68E"/>
    <w:lvl w:ilvl="0" w:tplc="EC9019AC">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F07CF3"/>
    <w:multiLevelType w:val="hybridMultilevel"/>
    <w:tmpl w:val="76FE9276"/>
    <w:lvl w:ilvl="0" w:tplc="C0C4A41A">
      <w:start w:val="1"/>
      <w:numFmt w:val="lowerRoman"/>
      <w:lvlText w:val="%1."/>
      <w:lvlJc w:val="left"/>
      <w:pPr>
        <w:ind w:left="1146" w:hanging="720"/>
      </w:pPr>
      <w:rPr>
        <w:rFonts w:hint="default"/>
      </w:rPr>
    </w:lvl>
    <w:lvl w:ilvl="1" w:tplc="041B0017">
      <w:start w:val="1"/>
      <w:numFmt w:val="lowerLetter"/>
      <w:lvlText w:val="%2)"/>
      <w:lvlJc w:val="left"/>
      <w:pPr>
        <w:ind w:left="1506" w:hanging="360"/>
      </w:pPr>
    </w:lvl>
    <w:lvl w:ilvl="2" w:tplc="590ED936">
      <w:start w:val="1"/>
      <w:numFmt w:val="decimal"/>
      <w:lvlText w:val="%3."/>
      <w:lvlJc w:val="left"/>
      <w:pPr>
        <w:ind w:left="2406" w:hanging="360"/>
      </w:pPr>
      <w:rPr>
        <w:rFonts w:hint="default"/>
      </w:r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6" w15:restartNumberingAfterBreak="0">
    <w:nsid w:val="210F7421"/>
    <w:multiLevelType w:val="multilevel"/>
    <w:tmpl w:val="C2FCD37E"/>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1F72D75"/>
    <w:multiLevelType w:val="multilevel"/>
    <w:tmpl w:val="41AA849E"/>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33E3A3F"/>
    <w:multiLevelType w:val="multilevel"/>
    <w:tmpl w:val="72B86A14"/>
    <w:lvl w:ilvl="0">
      <w:start w:val="1"/>
      <w:numFmt w:val="bullet"/>
      <w:lvlText w:val="-"/>
      <w:lvlJc w:val="left"/>
      <w:pPr>
        <w:ind w:left="1152" w:hanging="360"/>
      </w:pPr>
      <w:rPr>
        <w:rFonts w:ascii="Times New Roman" w:eastAsia="Times New Roman" w:hAnsi="Times New Roman" w:cs="Times New Roman"/>
      </w:rPr>
    </w:lvl>
    <w:lvl w:ilvl="1">
      <w:start w:val="1"/>
      <w:numFmt w:val="bullet"/>
      <w:lvlText w:val="o"/>
      <w:lvlJc w:val="left"/>
      <w:pPr>
        <w:ind w:left="1872" w:hanging="360"/>
      </w:pPr>
      <w:rPr>
        <w:rFonts w:ascii="Courier New" w:eastAsia="Courier New" w:hAnsi="Courier New" w:cs="Courier New"/>
      </w:rPr>
    </w:lvl>
    <w:lvl w:ilvl="2">
      <w:start w:val="1"/>
      <w:numFmt w:val="bullet"/>
      <w:lvlText w:val="▪"/>
      <w:lvlJc w:val="left"/>
      <w:pPr>
        <w:ind w:left="2592" w:hanging="360"/>
      </w:pPr>
      <w:rPr>
        <w:rFonts w:ascii="Noto Sans Symbols" w:eastAsia="Noto Sans Symbols" w:hAnsi="Noto Sans Symbols" w:cs="Noto Sans Symbols"/>
      </w:rPr>
    </w:lvl>
    <w:lvl w:ilvl="3">
      <w:start w:val="1"/>
      <w:numFmt w:val="bullet"/>
      <w:lvlText w:val="●"/>
      <w:lvlJc w:val="left"/>
      <w:pPr>
        <w:ind w:left="3312" w:hanging="360"/>
      </w:pPr>
      <w:rPr>
        <w:rFonts w:ascii="Noto Sans Symbols" w:eastAsia="Noto Sans Symbols" w:hAnsi="Noto Sans Symbols" w:cs="Noto Sans Symbols"/>
      </w:rPr>
    </w:lvl>
    <w:lvl w:ilvl="4">
      <w:start w:val="1"/>
      <w:numFmt w:val="bullet"/>
      <w:lvlText w:val="o"/>
      <w:lvlJc w:val="left"/>
      <w:pPr>
        <w:ind w:left="4032" w:hanging="360"/>
      </w:pPr>
      <w:rPr>
        <w:rFonts w:ascii="Courier New" w:eastAsia="Courier New" w:hAnsi="Courier New" w:cs="Courier New"/>
      </w:rPr>
    </w:lvl>
    <w:lvl w:ilvl="5">
      <w:start w:val="1"/>
      <w:numFmt w:val="bullet"/>
      <w:lvlText w:val="▪"/>
      <w:lvlJc w:val="left"/>
      <w:pPr>
        <w:ind w:left="4752" w:hanging="360"/>
      </w:pPr>
      <w:rPr>
        <w:rFonts w:ascii="Noto Sans Symbols" w:eastAsia="Noto Sans Symbols" w:hAnsi="Noto Sans Symbols" w:cs="Noto Sans Symbols"/>
      </w:rPr>
    </w:lvl>
    <w:lvl w:ilvl="6">
      <w:start w:val="1"/>
      <w:numFmt w:val="bullet"/>
      <w:lvlText w:val="●"/>
      <w:lvlJc w:val="left"/>
      <w:pPr>
        <w:ind w:left="5472" w:hanging="360"/>
      </w:pPr>
      <w:rPr>
        <w:rFonts w:ascii="Noto Sans Symbols" w:eastAsia="Noto Sans Symbols" w:hAnsi="Noto Sans Symbols" w:cs="Noto Sans Symbols"/>
      </w:rPr>
    </w:lvl>
    <w:lvl w:ilvl="7">
      <w:start w:val="1"/>
      <w:numFmt w:val="bullet"/>
      <w:lvlText w:val="o"/>
      <w:lvlJc w:val="left"/>
      <w:pPr>
        <w:ind w:left="6192" w:hanging="360"/>
      </w:pPr>
      <w:rPr>
        <w:rFonts w:ascii="Courier New" w:eastAsia="Courier New" w:hAnsi="Courier New" w:cs="Courier New"/>
      </w:rPr>
    </w:lvl>
    <w:lvl w:ilvl="8">
      <w:start w:val="1"/>
      <w:numFmt w:val="bullet"/>
      <w:lvlText w:val="▪"/>
      <w:lvlJc w:val="left"/>
      <w:pPr>
        <w:ind w:left="6912" w:hanging="360"/>
      </w:pPr>
      <w:rPr>
        <w:rFonts w:ascii="Noto Sans Symbols" w:eastAsia="Noto Sans Symbols" w:hAnsi="Noto Sans Symbols" w:cs="Noto Sans Symbols"/>
      </w:rPr>
    </w:lvl>
  </w:abstractNum>
  <w:abstractNum w:abstractNumId="19" w15:restartNumberingAfterBreak="0">
    <w:nsid w:val="23A35ABB"/>
    <w:multiLevelType w:val="multilevel"/>
    <w:tmpl w:val="F39645BE"/>
    <w:lvl w:ilvl="0">
      <w:start w:val="1"/>
      <w:numFmt w:val="decimal"/>
      <w:lvlText w:val="%1."/>
      <w:lvlJc w:val="left"/>
      <w:pPr>
        <w:ind w:left="360" w:hanging="360"/>
      </w:pPr>
    </w:lvl>
    <w:lvl w:ilvl="1">
      <w:start w:val="1"/>
      <w:numFmt w:val="decimal"/>
      <w:lvlText w:val="%1.%2."/>
      <w:lvlJc w:val="left"/>
      <w:pPr>
        <w:ind w:left="792" w:hanging="432"/>
      </w:pPr>
      <w:rPr>
        <w:rFonts w:ascii="Times New Roman" w:eastAsia="Times New Roman" w:hAnsi="Times New Roman" w:cs="Times New Roman"/>
        <w:b w:val="0"/>
        <w:color w:val="000000"/>
        <w:sz w:val="24"/>
        <w:szCs w:val="24"/>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448ED69"/>
    <w:multiLevelType w:val="multilevel"/>
    <w:tmpl w:val="C3BC7C50"/>
    <w:lvl w:ilvl="0">
      <w:start w:val="2"/>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51F52BF"/>
    <w:multiLevelType w:val="multilevel"/>
    <w:tmpl w:val="61BCFB10"/>
    <w:lvl w:ilvl="0">
      <w:start w:val="23"/>
      <w:numFmt w:val="decimal"/>
      <w:lvlText w:val="%1"/>
      <w:lvlJc w:val="left"/>
      <w:pPr>
        <w:ind w:left="372" w:hanging="372"/>
      </w:pPr>
      <w:rPr>
        <w:rFonts w:ascii="Cambria" w:hAnsi="Cambria" w:cs="Calibri" w:hint="default"/>
      </w:rPr>
    </w:lvl>
    <w:lvl w:ilvl="1">
      <w:start w:val="1"/>
      <w:numFmt w:val="decimal"/>
      <w:lvlText w:val="%1.%2"/>
      <w:lvlJc w:val="left"/>
      <w:pPr>
        <w:ind w:left="372" w:hanging="372"/>
      </w:pPr>
      <w:rPr>
        <w:rFonts w:ascii="Cambria" w:hAnsi="Cambria" w:cs="Calibri" w:hint="default"/>
      </w:rPr>
    </w:lvl>
    <w:lvl w:ilvl="2">
      <w:start w:val="1"/>
      <w:numFmt w:val="decimal"/>
      <w:lvlText w:val="%1.%2.%3"/>
      <w:lvlJc w:val="left"/>
      <w:pPr>
        <w:ind w:left="720" w:hanging="720"/>
      </w:pPr>
      <w:rPr>
        <w:rFonts w:ascii="Cambria" w:hAnsi="Cambria" w:cs="Calibri" w:hint="default"/>
      </w:rPr>
    </w:lvl>
    <w:lvl w:ilvl="3">
      <w:start w:val="1"/>
      <w:numFmt w:val="decimal"/>
      <w:lvlText w:val="%1.%2.%3.%4"/>
      <w:lvlJc w:val="left"/>
      <w:pPr>
        <w:ind w:left="720" w:hanging="720"/>
      </w:pPr>
      <w:rPr>
        <w:rFonts w:ascii="Cambria" w:hAnsi="Cambria" w:cs="Calibri" w:hint="default"/>
      </w:rPr>
    </w:lvl>
    <w:lvl w:ilvl="4">
      <w:start w:val="1"/>
      <w:numFmt w:val="decimal"/>
      <w:lvlText w:val="%1.%2.%3.%4.%5"/>
      <w:lvlJc w:val="left"/>
      <w:pPr>
        <w:ind w:left="1080" w:hanging="1080"/>
      </w:pPr>
      <w:rPr>
        <w:rFonts w:ascii="Cambria" w:hAnsi="Cambria" w:cs="Calibri" w:hint="default"/>
      </w:rPr>
    </w:lvl>
    <w:lvl w:ilvl="5">
      <w:start w:val="1"/>
      <w:numFmt w:val="decimal"/>
      <w:lvlText w:val="%1.%2.%3.%4.%5.%6"/>
      <w:lvlJc w:val="left"/>
      <w:pPr>
        <w:ind w:left="1080" w:hanging="1080"/>
      </w:pPr>
      <w:rPr>
        <w:rFonts w:ascii="Cambria" w:hAnsi="Cambria" w:cs="Calibri" w:hint="default"/>
      </w:rPr>
    </w:lvl>
    <w:lvl w:ilvl="6">
      <w:start w:val="1"/>
      <w:numFmt w:val="decimal"/>
      <w:lvlText w:val="%1.%2.%3.%4.%5.%6.%7"/>
      <w:lvlJc w:val="left"/>
      <w:pPr>
        <w:ind w:left="1440" w:hanging="1440"/>
      </w:pPr>
      <w:rPr>
        <w:rFonts w:ascii="Cambria" w:hAnsi="Cambria" w:cs="Calibri" w:hint="default"/>
      </w:rPr>
    </w:lvl>
    <w:lvl w:ilvl="7">
      <w:start w:val="1"/>
      <w:numFmt w:val="decimal"/>
      <w:lvlText w:val="%1.%2.%3.%4.%5.%6.%7.%8"/>
      <w:lvlJc w:val="left"/>
      <w:pPr>
        <w:ind w:left="1440" w:hanging="1440"/>
      </w:pPr>
      <w:rPr>
        <w:rFonts w:ascii="Cambria" w:hAnsi="Cambria" w:cs="Calibri" w:hint="default"/>
      </w:rPr>
    </w:lvl>
    <w:lvl w:ilvl="8">
      <w:start w:val="1"/>
      <w:numFmt w:val="decimal"/>
      <w:lvlText w:val="%1.%2.%3.%4.%5.%6.%7.%8.%9"/>
      <w:lvlJc w:val="left"/>
      <w:pPr>
        <w:ind w:left="1800" w:hanging="1800"/>
      </w:pPr>
      <w:rPr>
        <w:rFonts w:ascii="Cambria" w:hAnsi="Cambria" w:cs="Calibri" w:hint="default"/>
      </w:rPr>
    </w:lvl>
  </w:abstractNum>
  <w:abstractNum w:abstractNumId="22" w15:restartNumberingAfterBreak="0">
    <w:nsid w:val="2639337E"/>
    <w:multiLevelType w:val="multilevel"/>
    <w:tmpl w:val="8B4EDAF0"/>
    <w:lvl w:ilvl="0">
      <w:start w:val="2"/>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88B251F"/>
    <w:multiLevelType w:val="multilevel"/>
    <w:tmpl w:val="C34E009C"/>
    <w:lvl w:ilvl="0">
      <w:start w:val="1"/>
      <w:numFmt w:val="decimal"/>
      <w:lvlText w:val="4.%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A233E6C"/>
    <w:multiLevelType w:val="multilevel"/>
    <w:tmpl w:val="B8D669E0"/>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mbria" w:hAnsi="Cambria" w:hint="default"/>
        <w:b w:val="0"/>
        <w:bCs w:val="0"/>
        <w:i w:val="0"/>
        <w:iCs w:val="0"/>
        <w:sz w:val="22"/>
        <w:szCs w:val="22"/>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A33261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CDA6273"/>
    <w:multiLevelType w:val="multilevel"/>
    <w:tmpl w:val="48E28D62"/>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2F2734C4"/>
    <w:multiLevelType w:val="hybridMultilevel"/>
    <w:tmpl w:val="7988B2B2"/>
    <w:lvl w:ilvl="0" w:tplc="FFFFFFFF">
      <w:start w:val="1"/>
      <w:numFmt w:val="lowerRoman"/>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30626075"/>
    <w:multiLevelType w:val="multilevel"/>
    <w:tmpl w:val="7812D8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21F142B"/>
    <w:multiLevelType w:val="hybridMultilevel"/>
    <w:tmpl w:val="E510309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322D307F"/>
    <w:multiLevelType w:val="hybridMultilevel"/>
    <w:tmpl w:val="8C60C824"/>
    <w:lvl w:ilvl="0" w:tplc="FFFFFFFF">
      <w:start w:val="1"/>
      <w:numFmt w:val="lowerLetter"/>
      <w:lvlText w:val="%1)"/>
      <w:lvlJc w:val="left"/>
      <w:pPr>
        <w:ind w:left="720" w:hanging="360"/>
      </w:pPr>
    </w:lvl>
    <w:lvl w:ilvl="1" w:tplc="041B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C582EDE"/>
    <w:multiLevelType w:val="multilevel"/>
    <w:tmpl w:val="6EFAEB9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D8715EB"/>
    <w:multiLevelType w:val="multilevel"/>
    <w:tmpl w:val="0F6AC20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41D14098"/>
    <w:multiLevelType w:val="hybridMultilevel"/>
    <w:tmpl w:val="9C48EEDE"/>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42463DE9"/>
    <w:multiLevelType w:val="multilevel"/>
    <w:tmpl w:val="CE7CFFF0"/>
    <w:lvl w:ilvl="0">
      <w:start w:val="1"/>
      <w:numFmt w:val="decimal"/>
      <w:lvlText w:val="%1."/>
      <w:lvlJc w:val="left"/>
      <w:pPr>
        <w:ind w:left="360" w:hanging="360"/>
      </w:pPr>
    </w:lvl>
    <w:lvl w:ilvl="1">
      <w:start w:val="1"/>
      <w:numFmt w:val="decimal"/>
      <w:lvlText w:val="%1.%2."/>
      <w:lvlJc w:val="left"/>
      <w:pPr>
        <w:ind w:left="1000" w:hanging="432"/>
      </w:pPr>
      <w:rPr>
        <w:b/>
        <w:bCs/>
      </w:rPr>
    </w:lvl>
    <w:lvl w:ilvl="2">
      <w:start w:val="1"/>
      <w:numFmt w:val="lowerLetter"/>
      <w:lvlText w:val="%3)"/>
      <w:lvlJc w:val="left"/>
      <w:pPr>
        <w:ind w:left="1080" w:hanging="360"/>
      </w:pPr>
      <w:rPr>
        <w:b/>
        <w:bCs/>
      </w:rPr>
    </w:lvl>
    <w:lvl w:ilvl="3">
      <w:start w:val="1"/>
      <w:numFmt w:val="bullet"/>
      <w:lvlText w:val="-"/>
      <w:lvlJc w:val="left"/>
      <w:pPr>
        <w:ind w:left="1440" w:hanging="360"/>
      </w:pPr>
      <w:rPr>
        <w:rFonts w:ascii="Times New Roman" w:eastAsia="Times New Roman" w:hAnsi="Times New Roman" w:cs="Times New Roman"/>
      </w:rPr>
    </w:lvl>
    <w:lvl w:ilvl="4">
      <w:start w:val="1"/>
      <w:numFmt w:val="decimal"/>
      <w:lvlText w:val="%1.%2.%3.-.%5."/>
      <w:lvlJc w:val="left"/>
      <w:pPr>
        <w:ind w:left="2232" w:hanging="792"/>
      </w:pPr>
    </w:lvl>
    <w:lvl w:ilvl="5">
      <w:start w:val="1"/>
      <w:numFmt w:val="decimal"/>
      <w:lvlText w:val="%1.%2.%3.-.%5.%6."/>
      <w:lvlJc w:val="left"/>
      <w:pPr>
        <w:ind w:left="2736" w:hanging="935"/>
      </w:pPr>
    </w:lvl>
    <w:lvl w:ilvl="6">
      <w:start w:val="1"/>
      <w:numFmt w:val="decimal"/>
      <w:lvlText w:val="%1.%2.%3.-.%5.%6.%7."/>
      <w:lvlJc w:val="left"/>
      <w:pPr>
        <w:ind w:left="3240" w:hanging="1080"/>
      </w:pPr>
    </w:lvl>
    <w:lvl w:ilvl="7">
      <w:start w:val="1"/>
      <w:numFmt w:val="decimal"/>
      <w:lvlText w:val="%1.%2.%3.-.%5.%6.%7.%8."/>
      <w:lvlJc w:val="left"/>
      <w:pPr>
        <w:ind w:left="3744" w:hanging="1224"/>
      </w:pPr>
    </w:lvl>
    <w:lvl w:ilvl="8">
      <w:start w:val="1"/>
      <w:numFmt w:val="decimal"/>
      <w:lvlText w:val="%1.%2.%3.-.%5.%6.%7.%8.%9."/>
      <w:lvlJc w:val="left"/>
      <w:pPr>
        <w:ind w:left="4320" w:hanging="1440"/>
      </w:pPr>
    </w:lvl>
  </w:abstractNum>
  <w:abstractNum w:abstractNumId="35" w15:restartNumberingAfterBreak="0">
    <w:nsid w:val="440D6998"/>
    <w:multiLevelType w:val="multilevel"/>
    <w:tmpl w:val="6DB078C8"/>
    <w:lvl w:ilvl="0">
      <w:start w:val="2"/>
      <w:numFmt w:val="decimal"/>
      <w:lvlText w:val="%1"/>
      <w:lvlJc w:val="left"/>
      <w:pPr>
        <w:ind w:left="360" w:hanging="360"/>
      </w:pPr>
    </w:lvl>
    <w:lvl w:ilvl="1">
      <w:start w:val="1"/>
      <w:numFmt w:val="upperLetter"/>
      <w:lvlText w:val="%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6" w15:restartNumberingAfterBreak="0">
    <w:nsid w:val="447A466A"/>
    <w:multiLevelType w:val="multilevel"/>
    <w:tmpl w:val="BCC69568"/>
    <w:lvl w:ilvl="0">
      <w:start w:val="13"/>
      <w:numFmt w:val="decimal"/>
      <w:lvlText w:val="%1"/>
      <w:lvlJc w:val="left"/>
      <w:pPr>
        <w:ind w:left="375" w:hanging="375"/>
      </w:pPr>
      <w:rPr>
        <w:rFonts w:hint="default"/>
      </w:rPr>
    </w:lvl>
    <w:lvl w:ilvl="1">
      <w:start w:val="1"/>
      <w:numFmt w:val="decimal"/>
      <w:lvlText w:val="15.%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469C2113"/>
    <w:multiLevelType w:val="hybridMultilevel"/>
    <w:tmpl w:val="C5E6C430"/>
    <w:lvl w:ilvl="0" w:tplc="40E608E0">
      <w:numFmt w:val="bullet"/>
      <w:lvlText w:val=""/>
      <w:lvlJc w:val="left"/>
      <w:pPr>
        <w:ind w:left="720" w:hanging="360"/>
      </w:pPr>
      <w:rPr>
        <w:rFonts w:ascii="Symbol" w:eastAsia="Calibri"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4A0906F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AF71FB2"/>
    <w:multiLevelType w:val="multilevel"/>
    <w:tmpl w:val="39C6B534"/>
    <w:lvl w:ilvl="0">
      <w:start w:val="1"/>
      <w:numFmt w:val="lowerLetter"/>
      <w:lvlText w:val="%1)"/>
      <w:lvlJc w:val="left"/>
      <w:pPr>
        <w:ind w:left="360" w:hanging="360"/>
      </w:pPr>
    </w:lvl>
    <w:lvl w:ilvl="1">
      <w:start w:val="1"/>
      <w:numFmt w:val="decimal"/>
      <w:lvlText w:val="%1.%2."/>
      <w:lvlJc w:val="left"/>
      <w:pPr>
        <w:ind w:left="1000" w:hanging="432"/>
      </w:pPr>
    </w:lvl>
    <w:lvl w:ilvl="2">
      <w:start w:val="1"/>
      <w:numFmt w:val="lowerLetter"/>
      <w:lvlText w:val="%3)"/>
      <w:lvlJc w:val="left"/>
      <w:pPr>
        <w:ind w:left="1080" w:hanging="360"/>
      </w:pPr>
    </w:lvl>
    <w:lvl w:ilvl="3">
      <w:start w:val="1"/>
      <w:numFmt w:val="bullet"/>
      <w:lvlText w:val="-"/>
      <w:lvlJc w:val="left"/>
      <w:pPr>
        <w:ind w:left="1440" w:hanging="360"/>
      </w:pPr>
      <w:rPr>
        <w:rFonts w:ascii="Times New Roman" w:eastAsia="Times New Roman" w:hAnsi="Times New Roman" w:cs="Times New Roman"/>
      </w:rPr>
    </w:lvl>
    <w:lvl w:ilvl="4">
      <w:start w:val="1"/>
      <w:numFmt w:val="decimal"/>
      <w:lvlText w:val="%1.%2.%3.-.%5."/>
      <w:lvlJc w:val="left"/>
      <w:pPr>
        <w:ind w:left="2232" w:hanging="792"/>
      </w:pPr>
    </w:lvl>
    <w:lvl w:ilvl="5">
      <w:start w:val="1"/>
      <w:numFmt w:val="decimal"/>
      <w:lvlText w:val="%1.%2.%3.-.%5.%6."/>
      <w:lvlJc w:val="left"/>
      <w:pPr>
        <w:ind w:left="2736" w:hanging="935"/>
      </w:pPr>
    </w:lvl>
    <w:lvl w:ilvl="6">
      <w:start w:val="1"/>
      <w:numFmt w:val="decimal"/>
      <w:lvlText w:val="%1.%2.%3.-.%5.%6.%7."/>
      <w:lvlJc w:val="left"/>
      <w:pPr>
        <w:ind w:left="3240" w:hanging="1080"/>
      </w:pPr>
    </w:lvl>
    <w:lvl w:ilvl="7">
      <w:start w:val="1"/>
      <w:numFmt w:val="decimal"/>
      <w:lvlText w:val="%1.%2.%3.-.%5.%6.%7.%8."/>
      <w:lvlJc w:val="left"/>
      <w:pPr>
        <w:ind w:left="3744" w:hanging="1224"/>
      </w:pPr>
    </w:lvl>
    <w:lvl w:ilvl="8">
      <w:start w:val="1"/>
      <w:numFmt w:val="decimal"/>
      <w:lvlText w:val="%1.%2.%3.-.%5.%6.%7.%8.%9."/>
      <w:lvlJc w:val="left"/>
      <w:pPr>
        <w:ind w:left="4320" w:hanging="1440"/>
      </w:pPr>
    </w:lvl>
  </w:abstractNum>
  <w:abstractNum w:abstractNumId="40" w15:restartNumberingAfterBreak="0">
    <w:nsid w:val="4D370AC9"/>
    <w:multiLevelType w:val="multilevel"/>
    <w:tmpl w:val="03FA00FA"/>
    <w:lvl w:ilvl="0">
      <w:start w:val="1"/>
      <w:numFmt w:val="lowerLetter"/>
      <w:pStyle w:val="nadpisedouasD"/>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140383C"/>
    <w:multiLevelType w:val="multilevel"/>
    <w:tmpl w:val="398E74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83B1D93"/>
    <w:multiLevelType w:val="multilevel"/>
    <w:tmpl w:val="96A0FBD4"/>
    <w:lvl w:ilvl="0">
      <w:start w:val="1"/>
      <w:numFmt w:val="decimal"/>
      <w:lvlText w:val="%1."/>
      <w:lvlJc w:val="left"/>
      <w:pPr>
        <w:ind w:left="360" w:hanging="360"/>
      </w:pPr>
    </w:lvl>
    <w:lvl w:ilvl="1">
      <w:start w:val="1"/>
      <w:numFmt w:val="decimal"/>
      <w:lvlText w:val="%1.%2."/>
      <w:lvlJc w:val="left"/>
      <w:pPr>
        <w:ind w:left="1000" w:hanging="432"/>
      </w:pPr>
    </w:lvl>
    <w:lvl w:ilvl="2">
      <w:start w:val="1"/>
      <w:numFmt w:val="lowerLetter"/>
      <w:lvlText w:val="%3)"/>
      <w:lvlJc w:val="left"/>
      <w:pPr>
        <w:ind w:left="1080" w:hanging="360"/>
      </w:pPr>
    </w:lvl>
    <w:lvl w:ilvl="3">
      <w:start w:val="1"/>
      <w:numFmt w:val="bullet"/>
      <w:lvlText w:val="-"/>
      <w:lvlJc w:val="left"/>
      <w:pPr>
        <w:ind w:left="1440" w:hanging="360"/>
      </w:pPr>
      <w:rPr>
        <w:rFonts w:ascii="Times New Roman" w:eastAsia="Times New Roman" w:hAnsi="Times New Roman" w:cs="Times New Roman"/>
      </w:rPr>
    </w:lvl>
    <w:lvl w:ilvl="4">
      <w:start w:val="1"/>
      <w:numFmt w:val="decimal"/>
      <w:lvlText w:val="%1.%2.%3.-.%5."/>
      <w:lvlJc w:val="left"/>
      <w:pPr>
        <w:ind w:left="2232" w:hanging="792"/>
      </w:pPr>
    </w:lvl>
    <w:lvl w:ilvl="5">
      <w:start w:val="1"/>
      <w:numFmt w:val="decimal"/>
      <w:lvlText w:val="%1.%2.%3.-.%5.%6."/>
      <w:lvlJc w:val="left"/>
      <w:pPr>
        <w:ind w:left="2736" w:hanging="935"/>
      </w:pPr>
    </w:lvl>
    <w:lvl w:ilvl="6">
      <w:start w:val="1"/>
      <w:numFmt w:val="decimal"/>
      <w:lvlText w:val="%1.%2.%3.-.%5.%6.%7."/>
      <w:lvlJc w:val="left"/>
      <w:pPr>
        <w:ind w:left="3240" w:hanging="1080"/>
      </w:pPr>
    </w:lvl>
    <w:lvl w:ilvl="7">
      <w:start w:val="1"/>
      <w:numFmt w:val="decimal"/>
      <w:lvlText w:val="%1.%2.%3.-.%5.%6.%7.%8."/>
      <w:lvlJc w:val="left"/>
      <w:pPr>
        <w:ind w:left="3744" w:hanging="1224"/>
      </w:pPr>
    </w:lvl>
    <w:lvl w:ilvl="8">
      <w:start w:val="1"/>
      <w:numFmt w:val="decimal"/>
      <w:lvlText w:val="%1.%2.%3.-.%5.%6.%7.%8.%9."/>
      <w:lvlJc w:val="left"/>
      <w:pPr>
        <w:ind w:left="4320" w:hanging="1440"/>
      </w:pPr>
    </w:lvl>
  </w:abstractNum>
  <w:abstractNum w:abstractNumId="43" w15:restartNumberingAfterBreak="0">
    <w:nsid w:val="58A871C8"/>
    <w:multiLevelType w:val="multilevel"/>
    <w:tmpl w:val="39C6B534"/>
    <w:lvl w:ilvl="0">
      <w:start w:val="1"/>
      <w:numFmt w:val="lowerLetter"/>
      <w:lvlText w:val="%1)"/>
      <w:lvlJc w:val="left"/>
      <w:pPr>
        <w:ind w:left="786" w:hanging="360"/>
      </w:pPr>
    </w:lvl>
    <w:lvl w:ilvl="1">
      <w:start w:val="1"/>
      <w:numFmt w:val="decimal"/>
      <w:lvlText w:val="%1.%2."/>
      <w:lvlJc w:val="left"/>
      <w:pPr>
        <w:ind w:left="1426" w:hanging="432"/>
      </w:pPr>
    </w:lvl>
    <w:lvl w:ilvl="2">
      <w:start w:val="1"/>
      <w:numFmt w:val="lowerLetter"/>
      <w:lvlText w:val="%3)"/>
      <w:lvlJc w:val="left"/>
      <w:pPr>
        <w:ind w:left="1506" w:hanging="360"/>
      </w:pPr>
    </w:lvl>
    <w:lvl w:ilvl="3">
      <w:start w:val="1"/>
      <w:numFmt w:val="bullet"/>
      <w:lvlText w:val="-"/>
      <w:lvlJc w:val="left"/>
      <w:pPr>
        <w:ind w:left="1866" w:hanging="360"/>
      </w:pPr>
      <w:rPr>
        <w:rFonts w:ascii="Times New Roman" w:eastAsia="Times New Roman" w:hAnsi="Times New Roman" w:cs="Times New Roman"/>
      </w:rPr>
    </w:lvl>
    <w:lvl w:ilvl="4">
      <w:start w:val="1"/>
      <w:numFmt w:val="decimal"/>
      <w:lvlText w:val="%1.%2.%3.-.%5."/>
      <w:lvlJc w:val="left"/>
      <w:pPr>
        <w:ind w:left="2658" w:hanging="792"/>
      </w:pPr>
    </w:lvl>
    <w:lvl w:ilvl="5">
      <w:start w:val="1"/>
      <w:numFmt w:val="decimal"/>
      <w:lvlText w:val="%1.%2.%3.-.%5.%6."/>
      <w:lvlJc w:val="left"/>
      <w:pPr>
        <w:ind w:left="3162" w:hanging="935"/>
      </w:pPr>
    </w:lvl>
    <w:lvl w:ilvl="6">
      <w:start w:val="1"/>
      <w:numFmt w:val="decimal"/>
      <w:lvlText w:val="%1.%2.%3.-.%5.%6.%7."/>
      <w:lvlJc w:val="left"/>
      <w:pPr>
        <w:ind w:left="3666" w:hanging="1080"/>
      </w:pPr>
    </w:lvl>
    <w:lvl w:ilvl="7">
      <w:start w:val="1"/>
      <w:numFmt w:val="decimal"/>
      <w:lvlText w:val="%1.%2.%3.-.%5.%6.%7.%8."/>
      <w:lvlJc w:val="left"/>
      <w:pPr>
        <w:ind w:left="4170" w:hanging="1224"/>
      </w:pPr>
    </w:lvl>
    <w:lvl w:ilvl="8">
      <w:start w:val="1"/>
      <w:numFmt w:val="decimal"/>
      <w:lvlText w:val="%1.%2.%3.-.%5.%6.%7.%8.%9."/>
      <w:lvlJc w:val="left"/>
      <w:pPr>
        <w:ind w:left="4746" w:hanging="1440"/>
      </w:pPr>
    </w:lvl>
  </w:abstractNum>
  <w:abstractNum w:abstractNumId="44" w15:restartNumberingAfterBreak="0">
    <w:nsid w:val="5CB42115"/>
    <w:multiLevelType w:val="hybridMultilevel"/>
    <w:tmpl w:val="7988B2B2"/>
    <w:lvl w:ilvl="0" w:tplc="FFFFFFFF">
      <w:start w:val="1"/>
      <w:numFmt w:val="lowerRoman"/>
      <w:lvlText w:val="%1."/>
      <w:lvlJc w:val="left"/>
      <w:pPr>
        <w:ind w:left="786" w:hanging="360"/>
      </w:pPr>
      <w:rPr>
        <w:rFonts w:hint="default"/>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5" w15:restartNumberingAfterBreak="0">
    <w:nsid w:val="5D2B790E"/>
    <w:multiLevelType w:val="hybridMultilevel"/>
    <w:tmpl w:val="D20A5024"/>
    <w:lvl w:ilvl="0" w:tplc="C818C4F4">
      <w:start w:val="1"/>
      <w:numFmt w:val="bullet"/>
      <w:lvlText w:val=""/>
      <w:lvlJc w:val="left"/>
      <w:pPr>
        <w:ind w:left="1080" w:hanging="360"/>
      </w:pPr>
      <w:rPr>
        <w:rFonts w:ascii="Symbol" w:hAnsi="Symbol"/>
      </w:rPr>
    </w:lvl>
    <w:lvl w:ilvl="1" w:tplc="734CAB40">
      <w:start w:val="1"/>
      <w:numFmt w:val="bullet"/>
      <w:lvlText w:val=""/>
      <w:lvlJc w:val="left"/>
      <w:pPr>
        <w:ind w:left="1080" w:hanging="360"/>
      </w:pPr>
      <w:rPr>
        <w:rFonts w:ascii="Symbol" w:hAnsi="Symbol"/>
      </w:rPr>
    </w:lvl>
    <w:lvl w:ilvl="2" w:tplc="5DAE52EA">
      <w:start w:val="1"/>
      <w:numFmt w:val="bullet"/>
      <w:lvlText w:val=""/>
      <w:lvlJc w:val="left"/>
      <w:pPr>
        <w:ind w:left="1080" w:hanging="360"/>
      </w:pPr>
      <w:rPr>
        <w:rFonts w:ascii="Symbol" w:hAnsi="Symbol"/>
      </w:rPr>
    </w:lvl>
    <w:lvl w:ilvl="3" w:tplc="5D8E8ACC">
      <w:start w:val="1"/>
      <w:numFmt w:val="bullet"/>
      <w:lvlText w:val=""/>
      <w:lvlJc w:val="left"/>
      <w:pPr>
        <w:ind w:left="1080" w:hanging="360"/>
      </w:pPr>
      <w:rPr>
        <w:rFonts w:ascii="Symbol" w:hAnsi="Symbol"/>
      </w:rPr>
    </w:lvl>
    <w:lvl w:ilvl="4" w:tplc="3DF2C986">
      <w:start w:val="1"/>
      <w:numFmt w:val="bullet"/>
      <w:lvlText w:val=""/>
      <w:lvlJc w:val="left"/>
      <w:pPr>
        <w:ind w:left="1080" w:hanging="360"/>
      </w:pPr>
      <w:rPr>
        <w:rFonts w:ascii="Symbol" w:hAnsi="Symbol"/>
      </w:rPr>
    </w:lvl>
    <w:lvl w:ilvl="5" w:tplc="A84A9D28">
      <w:start w:val="1"/>
      <w:numFmt w:val="bullet"/>
      <w:lvlText w:val=""/>
      <w:lvlJc w:val="left"/>
      <w:pPr>
        <w:ind w:left="1080" w:hanging="360"/>
      </w:pPr>
      <w:rPr>
        <w:rFonts w:ascii="Symbol" w:hAnsi="Symbol"/>
      </w:rPr>
    </w:lvl>
    <w:lvl w:ilvl="6" w:tplc="B58EBED4">
      <w:start w:val="1"/>
      <w:numFmt w:val="bullet"/>
      <w:lvlText w:val=""/>
      <w:lvlJc w:val="left"/>
      <w:pPr>
        <w:ind w:left="1080" w:hanging="360"/>
      </w:pPr>
      <w:rPr>
        <w:rFonts w:ascii="Symbol" w:hAnsi="Symbol"/>
      </w:rPr>
    </w:lvl>
    <w:lvl w:ilvl="7" w:tplc="409289CA">
      <w:start w:val="1"/>
      <w:numFmt w:val="bullet"/>
      <w:lvlText w:val=""/>
      <w:lvlJc w:val="left"/>
      <w:pPr>
        <w:ind w:left="1080" w:hanging="360"/>
      </w:pPr>
      <w:rPr>
        <w:rFonts w:ascii="Symbol" w:hAnsi="Symbol"/>
      </w:rPr>
    </w:lvl>
    <w:lvl w:ilvl="8" w:tplc="7EF852A8">
      <w:start w:val="1"/>
      <w:numFmt w:val="bullet"/>
      <w:lvlText w:val=""/>
      <w:lvlJc w:val="left"/>
      <w:pPr>
        <w:ind w:left="1080" w:hanging="360"/>
      </w:pPr>
      <w:rPr>
        <w:rFonts w:ascii="Symbol" w:hAnsi="Symbol"/>
      </w:rPr>
    </w:lvl>
  </w:abstractNum>
  <w:abstractNum w:abstractNumId="46" w15:restartNumberingAfterBreak="0">
    <w:nsid w:val="5DE30751"/>
    <w:multiLevelType w:val="multilevel"/>
    <w:tmpl w:val="DAE62FFE"/>
    <w:lvl w:ilvl="0">
      <w:start w:val="2"/>
      <w:numFmt w:val="decimal"/>
      <w:lvlText w:val="%1"/>
      <w:lvlJc w:val="left"/>
      <w:pPr>
        <w:ind w:left="360" w:hanging="360"/>
      </w:pPr>
      <w:rPr>
        <w:rFonts w:hint="default"/>
      </w:rPr>
    </w:lvl>
    <w:lvl w:ilvl="1">
      <w:start w:val="1"/>
      <w:numFmt w:val="decimal"/>
      <w:pStyle w:val="new"/>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E7568C7"/>
    <w:multiLevelType w:val="multilevel"/>
    <w:tmpl w:val="C86A3A6C"/>
    <w:lvl w:ilvl="0">
      <w:start w:val="3"/>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BB7AA3"/>
    <w:multiLevelType w:val="hybridMultilevel"/>
    <w:tmpl w:val="66CE75AE"/>
    <w:lvl w:ilvl="0" w:tplc="FFFFFFFF">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632ECC17"/>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E176F442">
      <w:start w:val="1"/>
      <w:numFmt w:val="bullet"/>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15:restartNumberingAfterBreak="0">
    <w:nsid w:val="6C7F2223"/>
    <w:multiLevelType w:val="hybridMultilevel"/>
    <w:tmpl w:val="7988B2B2"/>
    <w:lvl w:ilvl="0" w:tplc="C0C4A41A">
      <w:start w:val="1"/>
      <w:numFmt w:val="lowerRoman"/>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1" w15:restartNumberingAfterBreak="0">
    <w:nsid w:val="6F2D527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6F6B1DC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0B9B976"/>
    <w:multiLevelType w:val="hybridMultilevel"/>
    <w:tmpl w:val="F8546BE4"/>
    <w:lvl w:ilvl="0" w:tplc="7C648C96">
      <w:start w:val="1"/>
      <w:numFmt w:val="bullet"/>
      <w:lvlText w:val=""/>
      <w:lvlJc w:val="left"/>
      <w:pPr>
        <w:ind w:left="927" w:hanging="360"/>
      </w:pPr>
      <w:rPr>
        <w:rFonts w:ascii="Symbol" w:hAnsi="Symbol" w:hint="default"/>
      </w:rPr>
    </w:lvl>
    <w:lvl w:ilvl="1" w:tplc="CFDCC9EC">
      <w:start w:val="1"/>
      <w:numFmt w:val="bullet"/>
      <w:lvlText w:val="o"/>
      <w:lvlJc w:val="left"/>
      <w:pPr>
        <w:ind w:left="1647" w:hanging="360"/>
      </w:pPr>
      <w:rPr>
        <w:rFonts w:ascii="Courier New" w:hAnsi="Courier New" w:hint="default"/>
      </w:rPr>
    </w:lvl>
    <w:lvl w:ilvl="2" w:tplc="19FAF34A">
      <w:start w:val="1"/>
      <w:numFmt w:val="bullet"/>
      <w:lvlText w:val=""/>
      <w:lvlJc w:val="left"/>
      <w:pPr>
        <w:ind w:left="2367" w:hanging="360"/>
      </w:pPr>
      <w:rPr>
        <w:rFonts w:ascii="Wingdings" w:hAnsi="Wingdings" w:hint="default"/>
      </w:rPr>
    </w:lvl>
    <w:lvl w:ilvl="3" w:tplc="1E0C1402">
      <w:start w:val="1"/>
      <w:numFmt w:val="bullet"/>
      <w:lvlText w:val=""/>
      <w:lvlJc w:val="left"/>
      <w:pPr>
        <w:ind w:left="3087" w:hanging="360"/>
      </w:pPr>
      <w:rPr>
        <w:rFonts w:ascii="Symbol" w:hAnsi="Symbol" w:hint="default"/>
      </w:rPr>
    </w:lvl>
    <w:lvl w:ilvl="4" w:tplc="F46A1406">
      <w:start w:val="1"/>
      <w:numFmt w:val="bullet"/>
      <w:lvlText w:val="o"/>
      <w:lvlJc w:val="left"/>
      <w:pPr>
        <w:ind w:left="3807" w:hanging="360"/>
      </w:pPr>
      <w:rPr>
        <w:rFonts w:ascii="Courier New" w:hAnsi="Courier New" w:hint="default"/>
      </w:rPr>
    </w:lvl>
    <w:lvl w:ilvl="5" w:tplc="7A44FB4E">
      <w:start w:val="1"/>
      <w:numFmt w:val="bullet"/>
      <w:lvlText w:val=""/>
      <w:lvlJc w:val="left"/>
      <w:pPr>
        <w:ind w:left="4527" w:hanging="360"/>
      </w:pPr>
      <w:rPr>
        <w:rFonts w:ascii="Wingdings" w:hAnsi="Wingdings" w:hint="default"/>
      </w:rPr>
    </w:lvl>
    <w:lvl w:ilvl="6" w:tplc="AB869EAA">
      <w:start w:val="1"/>
      <w:numFmt w:val="bullet"/>
      <w:lvlText w:val=""/>
      <w:lvlJc w:val="left"/>
      <w:pPr>
        <w:ind w:left="5247" w:hanging="360"/>
      </w:pPr>
      <w:rPr>
        <w:rFonts w:ascii="Symbol" w:hAnsi="Symbol" w:hint="default"/>
      </w:rPr>
    </w:lvl>
    <w:lvl w:ilvl="7" w:tplc="8EDE7A7E">
      <w:start w:val="1"/>
      <w:numFmt w:val="bullet"/>
      <w:lvlText w:val="o"/>
      <w:lvlJc w:val="left"/>
      <w:pPr>
        <w:ind w:left="5967" w:hanging="360"/>
      </w:pPr>
      <w:rPr>
        <w:rFonts w:ascii="Courier New" w:hAnsi="Courier New" w:hint="default"/>
      </w:rPr>
    </w:lvl>
    <w:lvl w:ilvl="8" w:tplc="9D1806EE">
      <w:start w:val="1"/>
      <w:numFmt w:val="bullet"/>
      <w:lvlText w:val=""/>
      <w:lvlJc w:val="left"/>
      <w:pPr>
        <w:ind w:left="6687" w:hanging="360"/>
      </w:pPr>
      <w:rPr>
        <w:rFonts w:ascii="Wingdings" w:hAnsi="Wingdings" w:hint="default"/>
      </w:rPr>
    </w:lvl>
  </w:abstractNum>
  <w:abstractNum w:abstractNumId="54" w15:restartNumberingAfterBreak="0">
    <w:nsid w:val="7236B717"/>
    <w:multiLevelType w:val="hybridMultilevel"/>
    <w:tmpl w:val="8D241886"/>
    <w:lvl w:ilvl="0" w:tplc="510E069A">
      <w:start w:val="1"/>
      <w:numFmt w:val="bullet"/>
      <w:lvlText w:val=""/>
      <w:lvlJc w:val="left"/>
      <w:pPr>
        <w:ind w:left="720" w:hanging="360"/>
      </w:pPr>
      <w:rPr>
        <w:rFonts w:ascii="Symbol" w:hAnsi="Symbol" w:hint="default"/>
      </w:rPr>
    </w:lvl>
    <w:lvl w:ilvl="1" w:tplc="99F0F1DA">
      <w:start w:val="1"/>
      <w:numFmt w:val="bullet"/>
      <w:lvlText w:val="o"/>
      <w:lvlJc w:val="left"/>
      <w:pPr>
        <w:ind w:left="1440" w:hanging="360"/>
      </w:pPr>
      <w:rPr>
        <w:rFonts w:ascii="Courier New" w:hAnsi="Courier New" w:hint="default"/>
      </w:rPr>
    </w:lvl>
    <w:lvl w:ilvl="2" w:tplc="C8726200">
      <w:start w:val="1"/>
      <w:numFmt w:val="bullet"/>
      <w:lvlText w:val=""/>
      <w:lvlJc w:val="left"/>
      <w:pPr>
        <w:ind w:left="2160" w:hanging="360"/>
      </w:pPr>
      <w:rPr>
        <w:rFonts w:ascii="Wingdings" w:hAnsi="Wingdings" w:hint="default"/>
      </w:rPr>
    </w:lvl>
    <w:lvl w:ilvl="3" w:tplc="2F6A73F2">
      <w:start w:val="1"/>
      <w:numFmt w:val="bullet"/>
      <w:lvlText w:val=""/>
      <w:lvlJc w:val="left"/>
      <w:pPr>
        <w:ind w:left="2880" w:hanging="360"/>
      </w:pPr>
      <w:rPr>
        <w:rFonts w:ascii="Symbol" w:hAnsi="Symbol" w:hint="default"/>
      </w:rPr>
    </w:lvl>
    <w:lvl w:ilvl="4" w:tplc="8B40A894">
      <w:start w:val="1"/>
      <w:numFmt w:val="bullet"/>
      <w:lvlText w:val="o"/>
      <w:lvlJc w:val="left"/>
      <w:pPr>
        <w:ind w:left="3600" w:hanging="360"/>
      </w:pPr>
      <w:rPr>
        <w:rFonts w:ascii="Courier New" w:hAnsi="Courier New" w:hint="default"/>
      </w:rPr>
    </w:lvl>
    <w:lvl w:ilvl="5" w:tplc="B9022B1C">
      <w:start w:val="1"/>
      <w:numFmt w:val="bullet"/>
      <w:lvlText w:val=""/>
      <w:lvlJc w:val="left"/>
      <w:pPr>
        <w:ind w:left="4320" w:hanging="360"/>
      </w:pPr>
      <w:rPr>
        <w:rFonts w:ascii="Wingdings" w:hAnsi="Wingdings" w:hint="default"/>
      </w:rPr>
    </w:lvl>
    <w:lvl w:ilvl="6" w:tplc="60C839E8">
      <w:start w:val="1"/>
      <w:numFmt w:val="bullet"/>
      <w:lvlText w:val=""/>
      <w:lvlJc w:val="left"/>
      <w:pPr>
        <w:ind w:left="5040" w:hanging="360"/>
      </w:pPr>
      <w:rPr>
        <w:rFonts w:ascii="Symbol" w:hAnsi="Symbol" w:hint="default"/>
      </w:rPr>
    </w:lvl>
    <w:lvl w:ilvl="7" w:tplc="C58ABD84">
      <w:start w:val="1"/>
      <w:numFmt w:val="bullet"/>
      <w:lvlText w:val="o"/>
      <w:lvlJc w:val="left"/>
      <w:pPr>
        <w:ind w:left="5760" w:hanging="360"/>
      </w:pPr>
      <w:rPr>
        <w:rFonts w:ascii="Courier New" w:hAnsi="Courier New" w:hint="default"/>
      </w:rPr>
    </w:lvl>
    <w:lvl w:ilvl="8" w:tplc="0246B2BC">
      <w:start w:val="1"/>
      <w:numFmt w:val="bullet"/>
      <w:lvlText w:val=""/>
      <w:lvlJc w:val="left"/>
      <w:pPr>
        <w:ind w:left="6480" w:hanging="360"/>
      </w:pPr>
      <w:rPr>
        <w:rFonts w:ascii="Wingdings" w:hAnsi="Wingdings" w:hint="default"/>
      </w:rPr>
    </w:lvl>
  </w:abstractNum>
  <w:abstractNum w:abstractNumId="55" w15:restartNumberingAfterBreak="0">
    <w:nsid w:val="73375431"/>
    <w:multiLevelType w:val="multilevel"/>
    <w:tmpl w:val="D7B609F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7390271B"/>
    <w:multiLevelType w:val="multilevel"/>
    <w:tmpl w:val="C2FCD37E"/>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796B48A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A33510B"/>
    <w:multiLevelType w:val="multilevel"/>
    <w:tmpl w:val="C706A772"/>
    <w:lvl w:ilvl="0">
      <w:start w:val="1"/>
      <w:numFmt w:val="decimal"/>
      <w:lvlText w:val="7.%1"/>
      <w:lvlJc w:val="left"/>
      <w:pPr>
        <w:ind w:left="0" w:firstLine="0"/>
      </w:pPr>
      <w:rPr>
        <w:sz w:val="22"/>
        <w:szCs w:val="22"/>
      </w:rPr>
    </w:lvl>
    <w:lvl w:ilvl="1">
      <w:start w:val="1"/>
      <w:numFmt w:val="bullet"/>
      <w:lvlText w:val=""/>
      <w:lvlJc w:val="left"/>
      <w:pPr>
        <w:ind w:left="0" w:firstLine="0"/>
      </w:pPr>
      <w:rPr>
        <w:rFonts w:ascii="Noto Sans Symbols" w:eastAsia="Noto Sans Symbols" w:hAnsi="Noto Sans Symbols" w:cs="Noto Sans Symbols"/>
      </w:rPr>
    </w:lvl>
    <w:lvl w:ilvl="2">
      <w:start w:val="1"/>
      <w:numFmt w:val="bullet"/>
      <w:lvlText w:val=""/>
      <w:lvlJc w:val="left"/>
      <w:pPr>
        <w:ind w:left="0" w:firstLine="0"/>
      </w:pPr>
      <w:rPr>
        <w:rFonts w:ascii="Noto Sans Symbols" w:eastAsia="Noto Sans Symbols" w:hAnsi="Noto Sans Symbols" w:cs="Noto Sans Symbols"/>
      </w:r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
      <w:lvlJc w:val="left"/>
      <w:pPr>
        <w:ind w:left="0" w:firstLine="0"/>
      </w:pPr>
      <w:rPr>
        <w:rFonts w:ascii="Noto Sans Symbols" w:eastAsia="Noto Sans Symbols" w:hAnsi="Noto Sans Symbols" w:cs="Noto Sans Symbols"/>
      </w:r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
      <w:lvlJc w:val="left"/>
      <w:pPr>
        <w:ind w:left="0" w:firstLine="0"/>
      </w:pPr>
      <w:rPr>
        <w:rFonts w:ascii="Noto Sans Symbols" w:eastAsia="Noto Sans Symbols" w:hAnsi="Noto Sans Symbols" w:cs="Noto Sans Symbols"/>
      </w:rPr>
    </w:lvl>
    <w:lvl w:ilvl="8">
      <w:start w:val="1"/>
      <w:numFmt w:val="bullet"/>
      <w:lvlText w:val=""/>
      <w:lvlJc w:val="left"/>
      <w:pPr>
        <w:ind w:left="0" w:firstLine="0"/>
      </w:pPr>
      <w:rPr>
        <w:rFonts w:ascii="Noto Sans Symbols" w:eastAsia="Noto Sans Symbols" w:hAnsi="Noto Sans Symbols" w:cs="Noto Sans Symbols"/>
      </w:rPr>
    </w:lvl>
  </w:abstractNum>
  <w:abstractNum w:abstractNumId="59" w15:restartNumberingAfterBreak="0">
    <w:nsid w:val="7BEC6A83"/>
    <w:multiLevelType w:val="multilevel"/>
    <w:tmpl w:val="E8F004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7C80004A"/>
    <w:multiLevelType w:val="multilevel"/>
    <w:tmpl w:val="E740114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Cieľ %3."/>
      <w:lvlJc w:val="left"/>
      <w:pPr>
        <w:ind w:left="8014" w:hanging="36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136995789">
    <w:abstractNumId w:val="22"/>
  </w:num>
  <w:num w:numId="2" w16cid:durableId="525683115">
    <w:abstractNumId w:val="53"/>
  </w:num>
  <w:num w:numId="3" w16cid:durableId="1892375462">
    <w:abstractNumId w:val="1"/>
  </w:num>
  <w:num w:numId="4" w16cid:durableId="847909163">
    <w:abstractNumId w:val="54"/>
  </w:num>
  <w:num w:numId="5" w16cid:durableId="1199858695">
    <w:abstractNumId w:val="10"/>
  </w:num>
  <w:num w:numId="6" w16cid:durableId="193152592">
    <w:abstractNumId w:val="46"/>
  </w:num>
  <w:num w:numId="7" w16cid:durableId="1738279817">
    <w:abstractNumId w:val="0"/>
  </w:num>
  <w:num w:numId="8" w16cid:durableId="565338112">
    <w:abstractNumId w:val="23"/>
  </w:num>
  <w:num w:numId="9" w16cid:durableId="1590000974">
    <w:abstractNumId w:val="58"/>
  </w:num>
  <w:num w:numId="10" w16cid:durableId="1250697799">
    <w:abstractNumId w:val="39"/>
  </w:num>
  <w:num w:numId="11" w16cid:durableId="1427388868">
    <w:abstractNumId w:val="32"/>
  </w:num>
  <w:num w:numId="12" w16cid:durableId="429664502">
    <w:abstractNumId w:val="41"/>
  </w:num>
  <w:num w:numId="13" w16cid:durableId="2055763006">
    <w:abstractNumId w:val="17"/>
  </w:num>
  <w:num w:numId="14" w16cid:durableId="905842070">
    <w:abstractNumId w:val="42"/>
  </w:num>
  <w:num w:numId="15" w16cid:durableId="203638847">
    <w:abstractNumId w:val="18"/>
  </w:num>
  <w:num w:numId="16" w16cid:durableId="327831877">
    <w:abstractNumId w:val="4"/>
  </w:num>
  <w:num w:numId="17" w16cid:durableId="320816181">
    <w:abstractNumId w:val="24"/>
  </w:num>
  <w:num w:numId="18" w16cid:durableId="1861426428">
    <w:abstractNumId w:val="28"/>
  </w:num>
  <w:num w:numId="19" w16cid:durableId="2091149335">
    <w:abstractNumId w:val="16"/>
  </w:num>
  <w:num w:numId="20" w16cid:durableId="1816750467">
    <w:abstractNumId w:val="40"/>
  </w:num>
  <w:num w:numId="21" w16cid:durableId="222983068">
    <w:abstractNumId w:val="59"/>
  </w:num>
  <w:num w:numId="22" w16cid:durableId="483397406">
    <w:abstractNumId w:val="31"/>
  </w:num>
  <w:num w:numId="23" w16cid:durableId="954367154">
    <w:abstractNumId w:val="19"/>
  </w:num>
  <w:num w:numId="24" w16cid:durableId="1972898736">
    <w:abstractNumId w:val="3"/>
  </w:num>
  <w:num w:numId="25" w16cid:durableId="1261183224">
    <w:abstractNumId w:val="43"/>
  </w:num>
  <w:num w:numId="26" w16cid:durableId="1437363720">
    <w:abstractNumId w:val="5"/>
  </w:num>
  <w:num w:numId="27" w16cid:durableId="311373972">
    <w:abstractNumId w:val="29"/>
  </w:num>
  <w:num w:numId="28" w16cid:durableId="311525160">
    <w:abstractNumId w:val="13"/>
  </w:num>
  <w:num w:numId="29" w16cid:durableId="1218325285">
    <w:abstractNumId w:val="26"/>
  </w:num>
  <w:num w:numId="30" w16cid:durableId="984893060">
    <w:abstractNumId w:val="14"/>
  </w:num>
  <w:num w:numId="31" w16cid:durableId="1145779224">
    <w:abstractNumId w:val="30"/>
  </w:num>
  <w:num w:numId="32" w16cid:durableId="1005740023">
    <w:abstractNumId w:val="9"/>
  </w:num>
  <w:num w:numId="33" w16cid:durableId="1769352634">
    <w:abstractNumId w:val="47"/>
  </w:num>
  <w:num w:numId="34" w16cid:durableId="85852241">
    <w:abstractNumId w:val="49"/>
  </w:num>
  <w:num w:numId="35" w16cid:durableId="2051569766">
    <w:abstractNumId w:val="56"/>
  </w:num>
  <w:num w:numId="36" w16cid:durableId="1415391709">
    <w:abstractNumId w:val="5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739488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43733371">
    <w:abstractNumId w:val="6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41090115">
    <w:abstractNumId w:val="35"/>
  </w:num>
  <w:num w:numId="40" w16cid:durableId="261377177">
    <w:abstractNumId w:val="33"/>
  </w:num>
  <w:num w:numId="41" w16cid:durableId="1701082855">
    <w:abstractNumId w:val="8"/>
  </w:num>
  <w:num w:numId="42" w16cid:durableId="359088591">
    <w:abstractNumId w:val="52"/>
  </w:num>
  <w:num w:numId="43" w16cid:durableId="1951819659">
    <w:abstractNumId w:val="7"/>
  </w:num>
  <w:num w:numId="44" w16cid:durableId="2119713885">
    <w:abstractNumId w:val="57"/>
  </w:num>
  <w:num w:numId="45" w16cid:durableId="649942552">
    <w:abstractNumId w:val="25"/>
  </w:num>
  <w:num w:numId="46" w16cid:durableId="1828743997">
    <w:abstractNumId w:val="36"/>
  </w:num>
  <w:num w:numId="47" w16cid:durableId="571506097">
    <w:abstractNumId w:val="21"/>
  </w:num>
  <w:num w:numId="48" w16cid:durableId="1692681790">
    <w:abstractNumId w:val="51"/>
  </w:num>
  <w:num w:numId="49" w16cid:durableId="1934128234">
    <w:abstractNumId w:val="38"/>
  </w:num>
  <w:num w:numId="50" w16cid:durableId="1392387811">
    <w:abstractNumId w:val="34"/>
  </w:num>
  <w:num w:numId="51" w16cid:durableId="482432825">
    <w:abstractNumId w:val="15"/>
  </w:num>
  <w:num w:numId="52" w16cid:durableId="1267691489">
    <w:abstractNumId w:val="50"/>
  </w:num>
  <w:num w:numId="53" w16cid:durableId="302588590">
    <w:abstractNumId w:val="27"/>
  </w:num>
  <w:num w:numId="54" w16cid:durableId="1201672209">
    <w:abstractNumId w:val="44"/>
  </w:num>
  <w:num w:numId="55" w16cid:durableId="1998533079">
    <w:abstractNumId w:val="48"/>
  </w:num>
  <w:num w:numId="56" w16cid:durableId="1725761937">
    <w:abstractNumId w:val="37"/>
  </w:num>
  <w:num w:numId="57" w16cid:durableId="1827476825">
    <w:abstractNumId w:val="11"/>
  </w:num>
  <w:num w:numId="58" w16cid:durableId="1443648871">
    <w:abstractNumId w:val="6"/>
  </w:num>
  <w:num w:numId="59" w16cid:durableId="846552967">
    <w:abstractNumId w:val="45"/>
  </w:num>
  <w:num w:numId="60" w16cid:durableId="1051270693">
    <w:abstractNumId w:val="12"/>
  </w:num>
  <w:num w:numId="61" w16cid:durableId="183714534">
    <w:abstractNumId w:val="46"/>
  </w:num>
  <w:num w:numId="62" w16cid:durableId="922686427">
    <w:abstractNumId w:val="2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609"/>
    <w:rsid w:val="00001380"/>
    <w:rsid w:val="000020A1"/>
    <w:rsid w:val="00002CC4"/>
    <w:rsid w:val="0000492D"/>
    <w:rsid w:val="000065D4"/>
    <w:rsid w:val="00006946"/>
    <w:rsid w:val="00006FC5"/>
    <w:rsid w:val="00007071"/>
    <w:rsid w:val="00011919"/>
    <w:rsid w:val="00013124"/>
    <w:rsid w:val="00013337"/>
    <w:rsid w:val="00013386"/>
    <w:rsid w:val="00013426"/>
    <w:rsid w:val="000135C2"/>
    <w:rsid w:val="000144C3"/>
    <w:rsid w:val="00015B55"/>
    <w:rsid w:val="00015BFC"/>
    <w:rsid w:val="00015EA8"/>
    <w:rsid w:val="00015ED5"/>
    <w:rsid w:val="00015FD3"/>
    <w:rsid w:val="00016176"/>
    <w:rsid w:val="00016DFC"/>
    <w:rsid w:val="000175B9"/>
    <w:rsid w:val="00017C34"/>
    <w:rsid w:val="00021030"/>
    <w:rsid w:val="00023A32"/>
    <w:rsid w:val="00024802"/>
    <w:rsid w:val="00024FCD"/>
    <w:rsid w:val="00025AAD"/>
    <w:rsid w:val="000265B5"/>
    <w:rsid w:val="000268E8"/>
    <w:rsid w:val="000271CE"/>
    <w:rsid w:val="000272FA"/>
    <w:rsid w:val="00027780"/>
    <w:rsid w:val="00030B54"/>
    <w:rsid w:val="00030DEA"/>
    <w:rsid w:val="00030FD3"/>
    <w:rsid w:val="00031463"/>
    <w:rsid w:val="0003196E"/>
    <w:rsid w:val="00031B6B"/>
    <w:rsid w:val="00032274"/>
    <w:rsid w:val="00032B98"/>
    <w:rsid w:val="00033825"/>
    <w:rsid w:val="00033AD8"/>
    <w:rsid w:val="00034A38"/>
    <w:rsid w:val="00035095"/>
    <w:rsid w:val="00035805"/>
    <w:rsid w:val="000358D9"/>
    <w:rsid w:val="0003624D"/>
    <w:rsid w:val="00037581"/>
    <w:rsid w:val="000375DC"/>
    <w:rsid w:val="00037E26"/>
    <w:rsid w:val="000401B9"/>
    <w:rsid w:val="000408AE"/>
    <w:rsid w:val="0004152D"/>
    <w:rsid w:val="000420C4"/>
    <w:rsid w:val="00042325"/>
    <w:rsid w:val="00042C96"/>
    <w:rsid w:val="00042EF9"/>
    <w:rsid w:val="000438AD"/>
    <w:rsid w:val="00043E32"/>
    <w:rsid w:val="00044BE4"/>
    <w:rsid w:val="00044DF3"/>
    <w:rsid w:val="00045F90"/>
    <w:rsid w:val="00047801"/>
    <w:rsid w:val="00047CE8"/>
    <w:rsid w:val="0005064E"/>
    <w:rsid w:val="00050A3E"/>
    <w:rsid w:val="000518F5"/>
    <w:rsid w:val="00051BA7"/>
    <w:rsid w:val="00051BEE"/>
    <w:rsid w:val="000524CC"/>
    <w:rsid w:val="00052BC5"/>
    <w:rsid w:val="00053BFC"/>
    <w:rsid w:val="000548E2"/>
    <w:rsid w:val="00054E8F"/>
    <w:rsid w:val="000555BB"/>
    <w:rsid w:val="00055CA0"/>
    <w:rsid w:val="000564D4"/>
    <w:rsid w:val="000569EE"/>
    <w:rsid w:val="00057D22"/>
    <w:rsid w:val="00057DCF"/>
    <w:rsid w:val="000603A2"/>
    <w:rsid w:val="00060681"/>
    <w:rsid w:val="0006068B"/>
    <w:rsid w:val="00060CE2"/>
    <w:rsid w:val="00060D9E"/>
    <w:rsid w:val="00061FB4"/>
    <w:rsid w:val="00062816"/>
    <w:rsid w:val="00062D47"/>
    <w:rsid w:val="00063024"/>
    <w:rsid w:val="00063787"/>
    <w:rsid w:val="00064519"/>
    <w:rsid w:val="00065E22"/>
    <w:rsid w:val="0006734D"/>
    <w:rsid w:val="00067F1E"/>
    <w:rsid w:val="0006A700"/>
    <w:rsid w:val="000703B7"/>
    <w:rsid w:val="000717C7"/>
    <w:rsid w:val="00071D05"/>
    <w:rsid w:val="00071F7D"/>
    <w:rsid w:val="00072298"/>
    <w:rsid w:val="00072302"/>
    <w:rsid w:val="000727EB"/>
    <w:rsid w:val="000736E6"/>
    <w:rsid w:val="0007524A"/>
    <w:rsid w:val="00075629"/>
    <w:rsid w:val="00075648"/>
    <w:rsid w:val="00075AC7"/>
    <w:rsid w:val="0007628F"/>
    <w:rsid w:val="000767F7"/>
    <w:rsid w:val="00076919"/>
    <w:rsid w:val="0007763C"/>
    <w:rsid w:val="000777D3"/>
    <w:rsid w:val="00080080"/>
    <w:rsid w:val="000805E2"/>
    <w:rsid w:val="000806E6"/>
    <w:rsid w:val="00080961"/>
    <w:rsid w:val="00080A85"/>
    <w:rsid w:val="00080ED2"/>
    <w:rsid w:val="000815F9"/>
    <w:rsid w:val="000819C0"/>
    <w:rsid w:val="0008202C"/>
    <w:rsid w:val="000820E8"/>
    <w:rsid w:val="00082122"/>
    <w:rsid w:val="00082805"/>
    <w:rsid w:val="00082AEE"/>
    <w:rsid w:val="00082DF2"/>
    <w:rsid w:val="000841BB"/>
    <w:rsid w:val="000848F2"/>
    <w:rsid w:val="00084BED"/>
    <w:rsid w:val="00084D2F"/>
    <w:rsid w:val="00084F7B"/>
    <w:rsid w:val="0008537B"/>
    <w:rsid w:val="00085385"/>
    <w:rsid w:val="000857BE"/>
    <w:rsid w:val="00085AE0"/>
    <w:rsid w:val="00085CA7"/>
    <w:rsid w:val="00086307"/>
    <w:rsid w:val="0008684A"/>
    <w:rsid w:val="0009071A"/>
    <w:rsid w:val="00090A32"/>
    <w:rsid w:val="00090B25"/>
    <w:rsid w:val="00090D6B"/>
    <w:rsid w:val="00090FB0"/>
    <w:rsid w:val="00091B22"/>
    <w:rsid w:val="0009212E"/>
    <w:rsid w:val="000925CA"/>
    <w:rsid w:val="00092BC1"/>
    <w:rsid w:val="000931A3"/>
    <w:rsid w:val="000934DE"/>
    <w:rsid w:val="0009375A"/>
    <w:rsid w:val="000939B4"/>
    <w:rsid w:val="00093BB9"/>
    <w:rsid w:val="00093C16"/>
    <w:rsid w:val="00094357"/>
    <w:rsid w:val="00094DEE"/>
    <w:rsid w:val="00095156"/>
    <w:rsid w:val="00095437"/>
    <w:rsid w:val="000959DA"/>
    <w:rsid w:val="000962BE"/>
    <w:rsid w:val="000968DB"/>
    <w:rsid w:val="00096CAE"/>
    <w:rsid w:val="00097402"/>
    <w:rsid w:val="000A06F9"/>
    <w:rsid w:val="000A0E98"/>
    <w:rsid w:val="000A12D4"/>
    <w:rsid w:val="000A15C4"/>
    <w:rsid w:val="000A1605"/>
    <w:rsid w:val="000A3DA9"/>
    <w:rsid w:val="000A3DB6"/>
    <w:rsid w:val="000A44DA"/>
    <w:rsid w:val="000A465D"/>
    <w:rsid w:val="000A5723"/>
    <w:rsid w:val="000A5945"/>
    <w:rsid w:val="000A5AEF"/>
    <w:rsid w:val="000A6FB5"/>
    <w:rsid w:val="000A7EAC"/>
    <w:rsid w:val="000B1222"/>
    <w:rsid w:val="000B12A3"/>
    <w:rsid w:val="000B138F"/>
    <w:rsid w:val="000B180E"/>
    <w:rsid w:val="000B1BF5"/>
    <w:rsid w:val="000B1C74"/>
    <w:rsid w:val="000B1ED5"/>
    <w:rsid w:val="000B215F"/>
    <w:rsid w:val="000B21B4"/>
    <w:rsid w:val="000B366A"/>
    <w:rsid w:val="000B4681"/>
    <w:rsid w:val="000B64F7"/>
    <w:rsid w:val="000B6AE4"/>
    <w:rsid w:val="000B6E06"/>
    <w:rsid w:val="000C052F"/>
    <w:rsid w:val="000C0847"/>
    <w:rsid w:val="000C14B6"/>
    <w:rsid w:val="000C1C82"/>
    <w:rsid w:val="000C20D6"/>
    <w:rsid w:val="000C365E"/>
    <w:rsid w:val="000C368F"/>
    <w:rsid w:val="000C37AE"/>
    <w:rsid w:val="000C4B7F"/>
    <w:rsid w:val="000C4DF8"/>
    <w:rsid w:val="000C6268"/>
    <w:rsid w:val="000C64F6"/>
    <w:rsid w:val="000C7117"/>
    <w:rsid w:val="000C7567"/>
    <w:rsid w:val="000D06CB"/>
    <w:rsid w:val="000D08F9"/>
    <w:rsid w:val="000D159C"/>
    <w:rsid w:val="000D17B3"/>
    <w:rsid w:val="000D1A9A"/>
    <w:rsid w:val="000D1EA3"/>
    <w:rsid w:val="000D2327"/>
    <w:rsid w:val="000D3D09"/>
    <w:rsid w:val="000D417C"/>
    <w:rsid w:val="000D4410"/>
    <w:rsid w:val="000D46D6"/>
    <w:rsid w:val="000D4861"/>
    <w:rsid w:val="000D4C08"/>
    <w:rsid w:val="000D5C8F"/>
    <w:rsid w:val="000D6DD4"/>
    <w:rsid w:val="000D7834"/>
    <w:rsid w:val="000D7D84"/>
    <w:rsid w:val="000E0EB6"/>
    <w:rsid w:val="000E1037"/>
    <w:rsid w:val="000E17E8"/>
    <w:rsid w:val="000E199E"/>
    <w:rsid w:val="000E4345"/>
    <w:rsid w:val="000E4438"/>
    <w:rsid w:val="000E4457"/>
    <w:rsid w:val="000E5596"/>
    <w:rsid w:val="000E58F9"/>
    <w:rsid w:val="000E668D"/>
    <w:rsid w:val="000E7348"/>
    <w:rsid w:val="000E7780"/>
    <w:rsid w:val="000E7C69"/>
    <w:rsid w:val="000F08EA"/>
    <w:rsid w:val="000F136F"/>
    <w:rsid w:val="000F1478"/>
    <w:rsid w:val="000F1E00"/>
    <w:rsid w:val="000F2436"/>
    <w:rsid w:val="000F25B7"/>
    <w:rsid w:val="000F2D98"/>
    <w:rsid w:val="000F3DD4"/>
    <w:rsid w:val="000F4410"/>
    <w:rsid w:val="000F4A9E"/>
    <w:rsid w:val="000F536B"/>
    <w:rsid w:val="000F5A84"/>
    <w:rsid w:val="000F6653"/>
    <w:rsid w:val="000F70B0"/>
    <w:rsid w:val="000F743E"/>
    <w:rsid w:val="000F7F2F"/>
    <w:rsid w:val="001010DB"/>
    <w:rsid w:val="00101EF9"/>
    <w:rsid w:val="00102E4D"/>
    <w:rsid w:val="00104173"/>
    <w:rsid w:val="001041F7"/>
    <w:rsid w:val="001046F0"/>
    <w:rsid w:val="001050AF"/>
    <w:rsid w:val="00105824"/>
    <w:rsid w:val="00105875"/>
    <w:rsid w:val="001058BD"/>
    <w:rsid w:val="00105BBE"/>
    <w:rsid w:val="00105E32"/>
    <w:rsid w:val="00106158"/>
    <w:rsid w:val="00106ED8"/>
    <w:rsid w:val="00107835"/>
    <w:rsid w:val="00110880"/>
    <w:rsid w:val="00111319"/>
    <w:rsid w:val="001113AF"/>
    <w:rsid w:val="001114E4"/>
    <w:rsid w:val="00111B2E"/>
    <w:rsid w:val="00112171"/>
    <w:rsid w:val="001132D6"/>
    <w:rsid w:val="0011549C"/>
    <w:rsid w:val="0011624C"/>
    <w:rsid w:val="001200DB"/>
    <w:rsid w:val="001204DE"/>
    <w:rsid w:val="00120A2C"/>
    <w:rsid w:val="0012117C"/>
    <w:rsid w:val="0012200F"/>
    <w:rsid w:val="00122313"/>
    <w:rsid w:val="00122792"/>
    <w:rsid w:val="00122AF9"/>
    <w:rsid w:val="0012373B"/>
    <w:rsid w:val="001239F7"/>
    <w:rsid w:val="00123B11"/>
    <w:rsid w:val="00124124"/>
    <w:rsid w:val="00125BA9"/>
    <w:rsid w:val="001260C4"/>
    <w:rsid w:val="00126732"/>
    <w:rsid w:val="00126FE9"/>
    <w:rsid w:val="001270BD"/>
    <w:rsid w:val="0012792B"/>
    <w:rsid w:val="001314C1"/>
    <w:rsid w:val="001315FC"/>
    <w:rsid w:val="0013177F"/>
    <w:rsid w:val="00131E13"/>
    <w:rsid w:val="00132039"/>
    <w:rsid w:val="00132C4E"/>
    <w:rsid w:val="00132FCE"/>
    <w:rsid w:val="001330E2"/>
    <w:rsid w:val="001332D7"/>
    <w:rsid w:val="001332F4"/>
    <w:rsid w:val="0013333A"/>
    <w:rsid w:val="0013337D"/>
    <w:rsid w:val="001336C3"/>
    <w:rsid w:val="0013378E"/>
    <w:rsid w:val="00133B56"/>
    <w:rsid w:val="00133EC0"/>
    <w:rsid w:val="00134126"/>
    <w:rsid w:val="00134FBF"/>
    <w:rsid w:val="00135A7A"/>
    <w:rsid w:val="0013617E"/>
    <w:rsid w:val="0013633C"/>
    <w:rsid w:val="00136AE0"/>
    <w:rsid w:val="0013705F"/>
    <w:rsid w:val="00140314"/>
    <w:rsid w:val="00140374"/>
    <w:rsid w:val="001407DD"/>
    <w:rsid w:val="00140A4E"/>
    <w:rsid w:val="0014175B"/>
    <w:rsid w:val="001417E0"/>
    <w:rsid w:val="00143B19"/>
    <w:rsid w:val="00143C77"/>
    <w:rsid w:val="00144560"/>
    <w:rsid w:val="0014574C"/>
    <w:rsid w:val="001465D7"/>
    <w:rsid w:val="00147421"/>
    <w:rsid w:val="00150668"/>
    <w:rsid w:val="00150AF3"/>
    <w:rsid w:val="00150BFD"/>
    <w:rsid w:val="001510AF"/>
    <w:rsid w:val="00151AEF"/>
    <w:rsid w:val="00152625"/>
    <w:rsid w:val="00152A85"/>
    <w:rsid w:val="0015317C"/>
    <w:rsid w:val="00153191"/>
    <w:rsid w:val="00153716"/>
    <w:rsid w:val="00154259"/>
    <w:rsid w:val="0015425E"/>
    <w:rsid w:val="001544FA"/>
    <w:rsid w:val="00154C6D"/>
    <w:rsid w:val="00155D27"/>
    <w:rsid w:val="00156A1E"/>
    <w:rsid w:val="00156F78"/>
    <w:rsid w:val="001578AA"/>
    <w:rsid w:val="00160979"/>
    <w:rsid w:val="00160B79"/>
    <w:rsid w:val="0016183D"/>
    <w:rsid w:val="0016222F"/>
    <w:rsid w:val="00162ADB"/>
    <w:rsid w:val="001636B0"/>
    <w:rsid w:val="00163847"/>
    <w:rsid w:val="00163C72"/>
    <w:rsid w:val="00163E7A"/>
    <w:rsid w:val="001645C5"/>
    <w:rsid w:val="001647B6"/>
    <w:rsid w:val="001649A3"/>
    <w:rsid w:val="00164D2C"/>
    <w:rsid w:val="001650ED"/>
    <w:rsid w:val="00165270"/>
    <w:rsid w:val="00165292"/>
    <w:rsid w:val="001656D6"/>
    <w:rsid w:val="00165BCB"/>
    <w:rsid w:val="001663B7"/>
    <w:rsid w:val="00166C8C"/>
    <w:rsid w:val="0016731C"/>
    <w:rsid w:val="00167711"/>
    <w:rsid w:val="001709E3"/>
    <w:rsid w:val="0017117B"/>
    <w:rsid w:val="001738D9"/>
    <w:rsid w:val="001748C9"/>
    <w:rsid w:val="00174972"/>
    <w:rsid w:val="00174C17"/>
    <w:rsid w:val="00174E0D"/>
    <w:rsid w:val="001756D0"/>
    <w:rsid w:val="00175BC3"/>
    <w:rsid w:val="001765FE"/>
    <w:rsid w:val="00176B99"/>
    <w:rsid w:val="001775E4"/>
    <w:rsid w:val="00177634"/>
    <w:rsid w:val="00177648"/>
    <w:rsid w:val="00177CFB"/>
    <w:rsid w:val="0018027D"/>
    <w:rsid w:val="00181C3E"/>
    <w:rsid w:val="00181FF9"/>
    <w:rsid w:val="0018298C"/>
    <w:rsid w:val="00183D86"/>
    <w:rsid w:val="001849D7"/>
    <w:rsid w:val="00184CF7"/>
    <w:rsid w:val="00185124"/>
    <w:rsid w:val="0018541E"/>
    <w:rsid w:val="00185D77"/>
    <w:rsid w:val="00185F36"/>
    <w:rsid w:val="00187CD6"/>
    <w:rsid w:val="00190F58"/>
    <w:rsid w:val="0019178C"/>
    <w:rsid w:val="00191E3F"/>
    <w:rsid w:val="0019336B"/>
    <w:rsid w:val="00193C7B"/>
    <w:rsid w:val="00193F54"/>
    <w:rsid w:val="00194EAD"/>
    <w:rsid w:val="0019718F"/>
    <w:rsid w:val="001974E3"/>
    <w:rsid w:val="001975FF"/>
    <w:rsid w:val="001A0D79"/>
    <w:rsid w:val="001A0E3F"/>
    <w:rsid w:val="001A258D"/>
    <w:rsid w:val="001A2778"/>
    <w:rsid w:val="001A2DC0"/>
    <w:rsid w:val="001A319B"/>
    <w:rsid w:val="001A355F"/>
    <w:rsid w:val="001A3C88"/>
    <w:rsid w:val="001A4021"/>
    <w:rsid w:val="001A4596"/>
    <w:rsid w:val="001A4ACC"/>
    <w:rsid w:val="001A5504"/>
    <w:rsid w:val="001A591C"/>
    <w:rsid w:val="001A59AB"/>
    <w:rsid w:val="001A6115"/>
    <w:rsid w:val="001A63D5"/>
    <w:rsid w:val="001A734D"/>
    <w:rsid w:val="001A7869"/>
    <w:rsid w:val="001B0FAA"/>
    <w:rsid w:val="001B1546"/>
    <w:rsid w:val="001B1AD4"/>
    <w:rsid w:val="001B2802"/>
    <w:rsid w:val="001B29EF"/>
    <w:rsid w:val="001B321E"/>
    <w:rsid w:val="001B3C10"/>
    <w:rsid w:val="001B3CB8"/>
    <w:rsid w:val="001B3D9C"/>
    <w:rsid w:val="001B4B40"/>
    <w:rsid w:val="001B79AF"/>
    <w:rsid w:val="001C1AF9"/>
    <w:rsid w:val="001C1FC3"/>
    <w:rsid w:val="001C2079"/>
    <w:rsid w:val="001C35EB"/>
    <w:rsid w:val="001C4FF6"/>
    <w:rsid w:val="001C50BE"/>
    <w:rsid w:val="001C5BF2"/>
    <w:rsid w:val="001C68BC"/>
    <w:rsid w:val="001C6D79"/>
    <w:rsid w:val="001C7F02"/>
    <w:rsid w:val="001D1E6E"/>
    <w:rsid w:val="001D3937"/>
    <w:rsid w:val="001D44A9"/>
    <w:rsid w:val="001D494E"/>
    <w:rsid w:val="001D4BF9"/>
    <w:rsid w:val="001D526B"/>
    <w:rsid w:val="001E14EF"/>
    <w:rsid w:val="001E27C9"/>
    <w:rsid w:val="001E2B93"/>
    <w:rsid w:val="001E3AB6"/>
    <w:rsid w:val="001E453C"/>
    <w:rsid w:val="001E4849"/>
    <w:rsid w:val="001E4A5B"/>
    <w:rsid w:val="001E4C11"/>
    <w:rsid w:val="001E6B96"/>
    <w:rsid w:val="001E7DC0"/>
    <w:rsid w:val="001E7F80"/>
    <w:rsid w:val="001F01D3"/>
    <w:rsid w:val="001F0273"/>
    <w:rsid w:val="001F08F2"/>
    <w:rsid w:val="001F0FF0"/>
    <w:rsid w:val="001F12AC"/>
    <w:rsid w:val="001F144B"/>
    <w:rsid w:val="001F19B5"/>
    <w:rsid w:val="001F268D"/>
    <w:rsid w:val="001F3D14"/>
    <w:rsid w:val="001F4195"/>
    <w:rsid w:val="001F45D4"/>
    <w:rsid w:val="001F59DA"/>
    <w:rsid w:val="001F5F75"/>
    <w:rsid w:val="001F6849"/>
    <w:rsid w:val="001F7187"/>
    <w:rsid w:val="001F7AB1"/>
    <w:rsid w:val="00201013"/>
    <w:rsid w:val="00201888"/>
    <w:rsid w:val="00201928"/>
    <w:rsid w:val="00202143"/>
    <w:rsid w:val="002021DF"/>
    <w:rsid w:val="0020274A"/>
    <w:rsid w:val="002027D2"/>
    <w:rsid w:val="00202F0C"/>
    <w:rsid w:val="00203D58"/>
    <w:rsid w:val="00203EAE"/>
    <w:rsid w:val="0020472E"/>
    <w:rsid w:val="002047B6"/>
    <w:rsid w:val="00204939"/>
    <w:rsid w:val="00204D9D"/>
    <w:rsid w:val="002051A0"/>
    <w:rsid w:val="002055A1"/>
    <w:rsid w:val="002055B8"/>
    <w:rsid w:val="00205B39"/>
    <w:rsid w:val="00206857"/>
    <w:rsid w:val="00206E3F"/>
    <w:rsid w:val="00210670"/>
    <w:rsid w:val="00210BA9"/>
    <w:rsid w:val="00210E57"/>
    <w:rsid w:val="002112B9"/>
    <w:rsid w:val="00211320"/>
    <w:rsid w:val="00211655"/>
    <w:rsid w:val="00211AB5"/>
    <w:rsid w:val="00212423"/>
    <w:rsid w:val="00212B59"/>
    <w:rsid w:val="00212B5A"/>
    <w:rsid w:val="00212DF6"/>
    <w:rsid w:val="002132DF"/>
    <w:rsid w:val="00213582"/>
    <w:rsid w:val="00215FB6"/>
    <w:rsid w:val="00216AD7"/>
    <w:rsid w:val="00216DF0"/>
    <w:rsid w:val="00216EE1"/>
    <w:rsid w:val="00217D8E"/>
    <w:rsid w:val="002202A1"/>
    <w:rsid w:val="00222511"/>
    <w:rsid w:val="002225D9"/>
    <w:rsid w:val="002228FA"/>
    <w:rsid w:val="002231BD"/>
    <w:rsid w:val="00223F37"/>
    <w:rsid w:val="0022490B"/>
    <w:rsid w:val="00224C6D"/>
    <w:rsid w:val="002253A8"/>
    <w:rsid w:val="002258D6"/>
    <w:rsid w:val="00225F8C"/>
    <w:rsid w:val="00226236"/>
    <w:rsid w:val="0022675C"/>
    <w:rsid w:val="0022675E"/>
    <w:rsid w:val="00226AC6"/>
    <w:rsid w:val="00226FB6"/>
    <w:rsid w:val="00227376"/>
    <w:rsid w:val="00227507"/>
    <w:rsid w:val="0023030A"/>
    <w:rsid w:val="0023036C"/>
    <w:rsid w:val="00230736"/>
    <w:rsid w:val="00231A91"/>
    <w:rsid w:val="002325B3"/>
    <w:rsid w:val="00233C22"/>
    <w:rsid w:val="002348DA"/>
    <w:rsid w:val="00235246"/>
    <w:rsid w:val="002356F6"/>
    <w:rsid w:val="00235C56"/>
    <w:rsid w:val="00235D41"/>
    <w:rsid w:val="002360DE"/>
    <w:rsid w:val="00236397"/>
    <w:rsid w:val="00236744"/>
    <w:rsid w:val="00236942"/>
    <w:rsid w:val="00236996"/>
    <w:rsid w:val="00236B1B"/>
    <w:rsid w:val="00236F5C"/>
    <w:rsid w:val="00236F74"/>
    <w:rsid w:val="002374DC"/>
    <w:rsid w:val="00237604"/>
    <w:rsid w:val="0023760D"/>
    <w:rsid w:val="00237665"/>
    <w:rsid w:val="00237877"/>
    <w:rsid w:val="00237C4A"/>
    <w:rsid w:val="00240128"/>
    <w:rsid w:val="00241182"/>
    <w:rsid w:val="00241651"/>
    <w:rsid w:val="0024270A"/>
    <w:rsid w:val="00243E3C"/>
    <w:rsid w:val="0024459F"/>
    <w:rsid w:val="0024492F"/>
    <w:rsid w:val="00245334"/>
    <w:rsid w:val="00245473"/>
    <w:rsid w:val="0024598C"/>
    <w:rsid w:val="002465A6"/>
    <w:rsid w:val="00247A46"/>
    <w:rsid w:val="00250602"/>
    <w:rsid w:val="00250862"/>
    <w:rsid w:val="00251091"/>
    <w:rsid w:val="002516EB"/>
    <w:rsid w:val="00252043"/>
    <w:rsid w:val="00252179"/>
    <w:rsid w:val="00252E64"/>
    <w:rsid w:val="002533B0"/>
    <w:rsid w:val="00253BB3"/>
    <w:rsid w:val="00253DD2"/>
    <w:rsid w:val="00254062"/>
    <w:rsid w:val="002540D5"/>
    <w:rsid w:val="002557EB"/>
    <w:rsid w:val="0025586F"/>
    <w:rsid w:val="002559F0"/>
    <w:rsid w:val="00255D7F"/>
    <w:rsid w:val="00257438"/>
    <w:rsid w:val="002611C0"/>
    <w:rsid w:val="00261BD4"/>
    <w:rsid w:val="0026223C"/>
    <w:rsid w:val="002622B9"/>
    <w:rsid w:val="0026246A"/>
    <w:rsid w:val="00263966"/>
    <w:rsid w:val="002640DA"/>
    <w:rsid w:val="002641ED"/>
    <w:rsid w:val="00264FE4"/>
    <w:rsid w:val="00265491"/>
    <w:rsid w:val="002657D1"/>
    <w:rsid w:val="002664E7"/>
    <w:rsid w:val="00266B8C"/>
    <w:rsid w:val="00267832"/>
    <w:rsid w:val="00267AA5"/>
    <w:rsid w:val="00270D39"/>
    <w:rsid w:val="00271366"/>
    <w:rsid w:val="002713C8"/>
    <w:rsid w:val="002715F0"/>
    <w:rsid w:val="00272024"/>
    <w:rsid w:val="00274ABF"/>
    <w:rsid w:val="0027512D"/>
    <w:rsid w:val="00275D72"/>
    <w:rsid w:val="00275E39"/>
    <w:rsid w:val="00275E8D"/>
    <w:rsid w:val="00276424"/>
    <w:rsid w:val="002774A1"/>
    <w:rsid w:val="0028003C"/>
    <w:rsid w:val="00280761"/>
    <w:rsid w:val="00280AA0"/>
    <w:rsid w:val="00282A7A"/>
    <w:rsid w:val="00283BA8"/>
    <w:rsid w:val="00283E36"/>
    <w:rsid w:val="00284230"/>
    <w:rsid w:val="00285E32"/>
    <w:rsid w:val="002862A7"/>
    <w:rsid w:val="00286715"/>
    <w:rsid w:val="00286951"/>
    <w:rsid w:val="00286F78"/>
    <w:rsid w:val="00287517"/>
    <w:rsid w:val="00287659"/>
    <w:rsid w:val="00287A44"/>
    <w:rsid w:val="00290513"/>
    <w:rsid w:val="002906A2"/>
    <w:rsid w:val="00290C92"/>
    <w:rsid w:val="00291133"/>
    <w:rsid w:val="00291504"/>
    <w:rsid w:val="00292179"/>
    <w:rsid w:val="00292458"/>
    <w:rsid w:val="002939F5"/>
    <w:rsid w:val="00293CD0"/>
    <w:rsid w:val="00294364"/>
    <w:rsid w:val="00294607"/>
    <w:rsid w:val="00295750"/>
    <w:rsid w:val="002A0599"/>
    <w:rsid w:val="002A0F91"/>
    <w:rsid w:val="002A138E"/>
    <w:rsid w:val="002A1B55"/>
    <w:rsid w:val="002A1FF8"/>
    <w:rsid w:val="002A21A5"/>
    <w:rsid w:val="002A255F"/>
    <w:rsid w:val="002A2642"/>
    <w:rsid w:val="002A316F"/>
    <w:rsid w:val="002A325F"/>
    <w:rsid w:val="002A32EA"/>
    <w:rsid w:val="002A3CF5"/>
    <w:rsid w:val="002A4A2C"/>
    <w:rsid w:val="002A4E32"/>
    <w:rsid w:val="002A5574"/>
    <w:rsid w:val="002A598E"/>
    <w:rsid w:val="002A7732"/>
    <w:rsid w:val="002B0359"/>
    <w:rsid w:val="002B0F77"/>
    <w:rsid w:val="002B1555"/>
    <w:rsid w:val="002B2340"/>
    <w:rsid w:val="002B26F5"/>
    <w:rsid w:val="002B2951"/>
    <w:rsid w:val="002B2E34"/>
    <w:rsid w:val="002B3EA1"/>
    <w:rsid w:val="002B3FD8"/>
    <w:rsid w:val="002B468C"/>
    <w:rsid w:val="002B4B49"/>
    <w:rsid w:val="002B540E"/>
    <w:rsid w:val="002B705C"/>
    <w:rsid w:val="002B70F0"/>
    <w:rsid w:val="002B746D"/>
    <w:rsid w:val="002C05A0"/>
    <w:rsid w:val="002C09AF"/>
    <w:rsid w:val="002C10F6"/>
    <w:rsid w:val="002C18E8"/>
    <w:rsid w:val="002C24DF"/>
    <w:rsid w:val="002C3608"/>
    <w:rsid w:val="002C3DC3"/>
    <w:rsid w:val="002C4562"/>
    <w:rsid w:val="002C4754"/>
    <w:rsid w:val="002C488C"/>
    <w:rsid w:val="002C488E"/>
    <w:rsid w:val="002C4CE8"/>
    <w:rsid w:val="002C4EED"/>
    <w:rsid w:val="002C5634"/>
    <w:rsid w:val="002C569B"/>
    <w:rsid w:val="002C5CB2"/>
    <w:rsid w:val="002C6795"/>
    <w:rsid w:val="002C699B"/>
    <w:rsid w:val="002C6B40"/>
    <w:rsid w:val="002C6E6D"/>
    <w:rsid w:val="002C6EA7"/>
    <w:rsid w:val="002C7BCB"/>
    <w:rsid w:val="002D080C"/>
    <w:rsid w:val="002D1017"/>
    <w:rsid w:val="002D1046"/>
    <w:rsid w:val="002D1BB3"/>
    <w:rsid w:val="002D1D75"/>
    <w:rsid w:val="002D1E11"/>
    <w:rsid w:val="002D3745"/>
    <w:rsid w:val="002D3CB4"/>
    <w:rsid w:val="002D4246"/>
    <w:rsid w:val="002D469A"/>
    <w:rsid w:val="002D762F"/>
    <w:rsid w:val="002D7DB9"/>
    <w:rsid w:val="002D7EA3"/>
    <w:rsid w:val="002E0BD9"/>
    <w:rsid w:val="002E0F99"/>
    <w:rsid w:val="002E10FC"/>
    <w:rsid w:val="002E176C"/>
    <w:rsid w:val="002E190A"/>
    <w:rsid w:val="002E19EF"/>
    <w:rsid w:val="002E2499"/>
    <w:rsid w:val="002E2AA2"/>
    <w:rsid w:val="002E2E92"/>
    <w:rsid w:val="002E3125"/>
    <w:rsid w:val="002E5108"/>
    <w:rsid w:val="002E58BB"/>
    <w:rsid w:val="002E64EC"/>
    <w:rsid w:val="002E7BE2"/>
    <w:rsid w:val="002F08D7"/>
    <w:rsid w:val="002F0C37"/>
    <w:rsid w:val="002F18F8"/>
    <w:rsid w:val="002F1956"/>
    <w:rsid w:val="002F1CFE"/>
    <w:rsid w:val="002F203B"/>
    <w:rsid w:val="002F2881"/>
    <w:rsid w:val="002F2ED7"/>
    <w:rsid w:val="002F2F96"/>
    <w:rsid w:val="002F40F0"/>
    <w:rsid w:val="002F4213"/>
    <w:rsid w:val="002F45F1"/>
    <w:rsid w:val="002F4BE7"/>
    <w:rsid w:val="002F571B"/>
    <w:rsid w:val="002F5B62"/>
    <w:rsid w:val="00300634"/>
    <w:rsid w:val="00300ED1"/>
    <w:rsid w:val="0030115E"/>
    <w:rsid w:val="00301D03"/>
    <w:rsid w:val="00302759"/>
    <w:rsid w:val="0030539C"/>
    <w:rsid w:val="00305906"/>
    <w:rsid w:val="00306360"/>
    <w:rsid w:val="00307CF8"/>
    <w:rsid w:val="00307FB2"/>
    <w:rsid w:val="00312653"/>
    <w:rsid w:val="003135C8"/>
    <w:rsid w:val="003138A2"/>
    <w:rsid w:val="00313BCF"/>
    <w:rsid w:val="00313E1D"/>
    <w:rsid w:val="00315347"/>
    <w:rsid w:val="00315BA3"/>
    <w:rsid w:val="003162B3"/>
    <w:rsid w:val="003166DB"/>
    <w:rsid w:val="00316726"/>
    <w:rsid w:val="00316EEF"/>
    <w:rsid w:val="00320519"/>
    <w:rsid w:val="00321382"/>
    <w:rsid w:val="003218C3"/>
    <w:rsid w:val="003223C7"/>
    <w:rsid w:val="003223F7"/>
    <w:rsid w:val="003235D1"/>
    <w:rsid w:val="0032367B"/>
    <w:rsid w:val="003244CD"/>
    <w:rsid w:val="00324824"/>
    <w:rsid w:val="00324E84"/>
    <w:rsid w:val="00325BD7"/>
    <w:rsid w:val="00325F64"/>
    <w:rsid w:val="00326132"/>
    <w:rsid w:val="00327111"/>
    <w:rsid w:val="0032713A"/>
    <w:rsid w:val="00327243"/>
    <w:rsid w:val="003275A7"/>
    <w:rsid w:val="00327A3E"/>
    <w:rsid w:val="0033025F"/>
    <w:rsid w:val="00330290"/>
    <w:rsid w:val="003305C7"/>
    <w:rsid w:val="003313AB"/>
    <w:rsid w:val="00331617"/>
    <w:rsid w:val="003317ED"/>
    <w:rsid w:val="00333067"/>
    <w:rsid w:val="00333757"/>
    <w:rsid w:val="00333CB1"/>
    <w:rsid w:val="00334120"/>
    <w:rsid w:val="0033494B"/>
    <w:rsid w:val="00334CC5"/>
    <w:rsid w:val="00335D88"/>
    <w:rsid w:val="00336408"/>
    <w:rsid w:val="00336DB3"/>
    <w:rsid w:val="0033718F"/>
    <w:rsid w:val="003400DC"/>
    <w:rsid w:val="00340C35"/>
    <w:rsid w:val="00340F31"/>
    <w:rsid w:val="003428E8"/>
    <w:rsid w:val="00342C4D"/>
    <w:rsid w:val="00342ED7"/>
    <w:rsid w:val="003437CD"/>
    <w:rsid w:val="00343EDA"/>
    <w:rsid w:val="00344D5E"/>
    <w:rsid w:val="0034540F"/>
    <w:rsid w:val="00345611"/>
    <w:rsid w:val="003457CD"/>
    <w:rsid w:val="003461DD"/>
    <w:rsid w:val="00346C68"/>
    <w:rsid w:val="00347117"/>
    <w:rsid w:val="00347961"/>
    <w:rsid w:val="00350BD4"/>
    <w:rsid w:val="00351391"/>
    <w:rsid w:val="00351A1E"/>
    <w:rsid w:val="003524B4"/>
    <w:rsid w:val="00353018"/>
    <w:rsid w:val="00353235"/>
    <w:rsid w:val="003532C7"/>
    <w:rsid w:val="0035366F"/>
    <w:rsid w:val="00353781"/>
    <w:rsid w:val="003538A2"/>
    <w:rsid w:val="003540D3"/>
    <w:rsid w:val="003547CE"/>
    <w:rsid w:val="00355479"/>
    <w:rsid w:val="00357FA7"/>
    <w:rsid w:val="0036060C"/>
    <w:rsid w:val="003608E5"/>
    <w:rsid w:val="00360A05"/>
    <w:rsid w:val="00361415"/>
    <w:rsid w:val="0036143F"/>
    <w:rsid w:val="00361705"/>
    <w:rsid w:val="00361E9E"/>
    <w:rsid w:val="0036221D"/>
    <w:rsid w:val="003629E7"/>
    <w:rsid w:val="00362A6A"/>
    <w:rsid w:val="003631CF"/>
    <w:rsid w:val="003642FF"/>
    <w:rsid w:val="003649B7"/>
    <w:rsid w:val="00364EE8"/>
    <w:rsid w:val="003652BE"/>
    <w:rsid w:val="00365357"/>
    <w:rsid w:val="003659C3"/>
    <w:rsid w:val="00365FBC"/>
    <w:rsid w:val="00367054"/>
    <w:rsid w:val="00367157"/>
    <w:rsid w:val="00367170"/>
    <w:rsid w:val="003674AB"/>
    <w:rsid w:val="00370238"/>
    <w:rsid w:val="003703E8"/>
    <w:rsid w:val="00370528"/>
    <w:rsid w:val="00370BD1"/>
    <w:rsid w:val="0037214B"/>
    <w:rsid w:val="003721B4"/>
    <w:rsid w:val="00372D6F"/>
    <w:rsid w:val="00372F0D"/>
    <w:rsid w:val="00373847"/>
    <w:rsid w:val="0037392B"/>
    <w:rsid w:val="00373A0B"/>
    <w:rsid w:val="00373A6C"/>
    <w:rsid w:val="003745EC"/>
    <w:rsid w:val="0037484E"/>
    <w:rsid w:val="00374ABB"/>
    <w:rsid w:val="003750D9"/>
    <w:rsid w:val="00375D93"/>
    <w:rsid w:val="003772F9"/>
    <w:rsid w:val="0037736D"/>
    <w:rsid w:val="0037764C"/>
    <w:rsid w:val="00377878"/>
    <w:rsid w:val="0038011E"/>
    <w:rsid w:val="00380F4E"/>
    <w:rsid w:val="00381859"/>
    <w:rsid w:val="00381B33"/>
    <w:rsid w:val="00381EF1"/>
    <w:rsid w:val="003842DA"/>
    <w:rsid w:val="003844ED"/>
    <w:rsid w:val="0038528D"/>
    <w:rsid w:val="00385427"/>
    <w:rsid w:val="00386827"/>
    <w:rsid w:val="00386CFD"/>
    <w:rsid w:val="00387438"/>
    <w:rsid w:val="00387892"/>
    <w:rsid w:val="00390D70"/>
    <w:rsid w:val="00390DCA"/>
    <w:rsid w:val="00390E2E"/>
    <w:rsid w:val="0039124D"/>
    <w:rsid w:val="00391D61"/>
    <w:rsid w:val="0039275F"/>
    <w:rsid w:val="00392781"/>
    <w:rsid w:val="003929FD"/>
    <w:rsid w:val="00392C4C"/>
    <w:rsid w:val="00392D6A"/>
    <w:rsid w:val="003944BF"/>
    <w:rsid w:val="0039499A"/>
    <w:rsid w:val="00394F8A"/>
    <w:rsid w:val="003950D8"/>
    <w:rsid w:val="003950E3"/>
    <w:rsid w:val="0039523B"/>
    <w:rsid w:val="00395518"/>
    <w:rsid w:val="00395EC7"/>
    <w:rsid w:val="00396F08"/>
    <w:rsid w:val="003971D7"/>
    <w:rsid w:val="00397896"/>
    <w:rsid w:val="00397C15"/>
    <w:rsid w:val="003A0B96"/>
    <w:rsid w:val="003A14F1"/>
    <w:rsid w:val="003A199E"/>
    <w:rsid w:val="003A27A5"/>
    <w:rsid w:val="003A352A"/>
    <w:rsid w:val="003A368C"/>
    <w:rsid w:val="003A36FD"/>
    <w:rsid w:val="003A3B78"/>
    <w:rsid w:val="003A49D4"/>
    <w:rsid w:val="003A5351"/>
    <w:rsid w:val="003A53C3"/>
    <w:rsid w:val="003A6177"/>
    <w:rsid w:val="003A6375"/>
    <w:rsid w:val="003A69CB"/>
    <w:rsid w:val="003B0632"/>
    <w:rsid w:val="003B0A4D"/>
    <w:rsid w:val="003B145F"/>
    <w:rsid w:val="003B14F1"/>
    <w:rsid w:val="003B162C"/>
    <w:rsid w:val="003B21BD"/>
    <w:rsid w:val="003B27A6"/>
    <w:rsid w:val="003B29E5"/>
    <w:rsid w:val="003B2C28"/>
    <w:rsid w:val="003B402E"/>
    <w:rsid w:val="003B4599"/>
    <w:rsid w:val="003B5D93"/>
    <w:rsid w:val="003B65C4"/>
    <w:rsid w:val="003B668A"/>
    <w:rsid w:val="003B6777"/>
    <w:rsid w:val="003B74ED"/>
    <w:rsid w:val="003B76D9"/>
    <w:rsid w:val="003B7E40"/>
    <w:rsid w:val="003C093F"/>
    <w:rsid w:val="003C0CFD"/>
    <w:rsid w:val="003C1789"/>
    <w:rsid w:val="003C1A5C"/>
    <w:rsid w:val="003C1CD0"/>
    <w:rsid w:val="003C241D"/>
    <w:rsid w:val="003C3226"/>
    <w:rsid w:val="003C3888"/>
    <w:rsid w:val="003C4E32"/>
    <w:rsid w:val="003C769E"/>
    <w:rsid w:val="003C7C47"/>
    <w:rsid w:val="003C7CC5"/>
    <w:rsid w:val="003D108D"/>
    <w:rsid w:val="003D159A"/>
    <w:rsid w:val="003D19FF"/>
    <w:rsid w:val="003D1CD2"/>
    <w:rsid w:val="003D32A0"/>
    <w:rsid w:val="003D3A62"/>
    <w:rsid w:val="003D406C"/>
    <w:rsid w:val="003D478B"/>
    <w:rsid w:val="003D47BA"/>
    <w:rsid w:val="003D4A24"/>
    <w:rsid w:val="003D667A"/>
    <w:rsid w:val="003D675B"/>
    <w:rsid w:val="003D67B1"/>
    <w:rsid w:val="003D68EA"/>
    <w:rsid w:val="003D710F"/>
    <w:rsid w:val="003D7505"/>
    <w:rsid w:val="003E06B9"/>
    <w:rsid w:val="003E2802"/>
    <w:rsid w:val="003E2BD8"/>
    <w:rsid w:val="003E3CD5"/>
    <w:rsid w:val="003E4584"/>
    <w:rsid w:val="003E45CA"/>
    <w:rsid w:val="003E4F93"/>
    <w:rsid w:val="003E6145"/>
    <w:rsid w:val="003F04ED"/>
    <w:rsid w:val="003F0B0C"/>
    <w:rsid w:val="003F1526"/>
    <w:rsid w:val="003F18FD"/>
    <w:rsid w:val="003F1B5E"/>
    <w:rsid w:val="003F2C3C"/>
    <w:rsid w:val="003F364A"/>
    <w:rsid w:val="003F4604"/>
    <w:rsid w:val="003F4916"/>
    <w:rsid w:val="003F519D"/>
    <w:rsid w:val="003F578C"/>
    <w:rsid w:val="003F5C4F"/>
    <w:rsid w:val="003F6197"/>
    <w:rsid w:val="003F6B76"/>
    <w:rsid w:val="003F7FD6"/>
    <w:rsid w:val="00400D63"/>
    <w:rsid w:val="004016ED"/>
    <w:rsid w:val="00401A1F"/>
    <w:rsid w:val="00401A9F"/>
    <w:rsid w:val="00401CBE"/>
    <w:rsid w:val="00401E14"/>
    <w:rsid w:val="00403271"/>
    <w:rsid w:val="0040395C"/>
    <w:rsid w:val="00403D39"/>
    <w:rsid w:val="0040506A"/>
    <w:rsid w:val="0040543F"/>
    <w:rsid w:val="00406866"/>
    <w:rsid w:val="0040757E"/>
    <w:rsid w:val="00407752"/>
    <w:rsid w:val="00407B31"/>
    <w:rsid w:val="00407D24"/>
    <w:rsid w:val="004114FC"/>
    <w:rsid w:val="00411DA5"/>
    <w:rsid w:val="00412AF2"/>
    <w:rsid w:val="00412B16"/>
    <w:rsid w:val="00412CB6"/>
    <w:rsid w:val="00413A24"/>
    <w:rsid w:val="00413A9C"/>
    <w:rsid w:val="00413C40"/>
    <w:rsid w:val="0041426E"/>
    <w:rsid w:val="00414B0F"/>
    <w:rsid w:val="004159F0"/>
    <w:rsid w:val="00415A4D"/>
    <w:rsid w:val="00415A6F"/>
    <w:rsid w:val="0041606A"/>
    <w:rsid w:val="00416700"/>
    <w:rsid w:val="00417B6D"/>
    <w:rsid w:val="00417BE3"/>
    <w:rsid w:val="00417C2A"/>
    <w:rsid w:val="0042100E"/>
    <w:rsid w:val="0042198D"/>
    <w:rsid w:val="004229CB"/>
    <w:rsid w:val="00422FEC"/>
    <w:rsid w:val="0042556E"/>
    <w:rsid w:val="004258F7"/>
    <w:rsid w:val="0042672B"/>
    <w:rsid w:val="0042745E"/>
    <w:rsid w:val="004275D2"/>
    <w:rsid w:val="004276D2"/>
    <w:rsid w:val="004277AB"/>
    <w:rsid w:val="004279A7"/>
    <w:rsid w:val="004300DB"/>
    <w:rsid w:val="00430E21"/>
    <w:rsid w:val="0043136E"/>
    <w:rsid w:val="00431ECE"/>
    <w:rsid w:val="004331E9"/>
    <w:rsid w:val="00433E86"/>
    <w:rsid w:val="00434011"/>
    <w:rsid w:val="00434A24"/>
    <w:rsid w:val="00434E50"/>
    <w:rsid w:val="00436342"/>
    <w:rsid w:val="00436E6A"/>
    <w:rsid w:val="00436FFB"/>
    <w:rsid w:val="00437951"/>
    <w:rsid w:val="00437B3F"/>
    <w:rsid w:val="00437F41"/>
    <w:rsid w:val="004417F0"/>
    <w:rsid w:val="00441DC1"/>
    <w:rsid w:val="004423D2"/>
    <w:rsid w:val="00442D84"/>
    <w:rsid w:val="0044311E"/>
    <w:rsid w:val="00443539"/>
    <w:rsid w:val="00443957"/>
    <w:rsid w:val="00444395"/>
    <w:rsid w:val="00444718"/>
    <w:rsid w:val="00444A40"/>
    <w:rsid w:val="004456CE"/>
    <w:rsid w:val="004459AF"/>
    <w:rsid w:val="00445D17"/>
    <w:rsid w:val="00445D67"/>
    <w:rsid w:val="00446642"/>
    <w:rsid w:val="00446CD3"/>
    <w:rsid w:val="004477B6"/>
    <w:rsid w:val="00447ED2"/>
    <w:rsid w:val="00447FA0"/>
    <w:rsid w:val="00450A13"/>
    <w:rsid w:val="00451B56"/>
    <w:rsid w:val="0045222B"/>
    <w:rsid w:val="00452C56"/>
    <w:rsid w:val="00453DF4"/>
    <w:rsid w:val="0045419C"/>
    <w:rsid w:val="00455CF3"/>
    <w:rsid w:val="00455F46"/>
    <w:rsid w:val="00456181"/>
    <w:rsid w:val="004579AC"/>
    <w:rsid w:val="00457B46"/>
    <w:rsid w:val="00457E21"/>
    <w:rsid w:val="00457E46"/>
    <w:rsid w:val="00460498"/>
    <w:rsid w:val="00460A80"/>
    <w:rsid w:val="00460B57"/>
    <w:rsid w:val="00460B73"/>
    <w:rsid w:val="00461A41"/>
    <w:rsid w:val="00461A5D"/>
    <w:rsid w:val="0046254C"/>
    <w:rsid w:val="00462734"/>
    <w:rsid w:val="00462B21"/>
    <w:rsid w:val="00462C77"/>
    <w:rsid w:val="004636FB"/>
    <w:rsid w:val="0046398B"/>
    <w:rsid w:val="00463F7B"/>
    <w:rsid w:val="004652C1"/>
    <w:rsid w:val="00465399"/>
    <w:rsid w:val="00465C6A"/>
    <w:rsid w:val="004660B7"/>
    <w:rsid w:val="004662AE"/>
    <w:rsid w:val="004667A4"/>
    <w:rsid w:val="00466FFC"/>
    <w:rsid w:val="00467EB9"/>
    <w:rsid w:val="00470073"/>
    <w:rsid w:val="0047130A"/>
    <w:rsid w:val="00471791"/>
    <w:rsid w:val="00471AA4"/>
    <w:rsid w:val="004725BE"/>
    <w:rsid w:val="00472AF0"/>
    <w:rsid w:val="00473B65"/>
    <w:rsid w:val="00473C23"/>
    <w:rsid w:val="00473F07"/>
    <w:rsid w:val="004759A9"/>
    <w:rsid w:val="0047684D"/>
    <w:rsid w:val="00476999"/>
    <w:rsid w:val="00476FA8"/>
    <w:rsid w:val="004772A6"/>
    <w:rsid w:val="004774D5"/>
    <w:rsid w:val="004820CC"/>
    <w:rsid w:val="00482248"/>
    <w:rsid w:val="00482D90"/>
    <w:rsid w:val="004831C9"/>
    <w:rsid w:val="00483627"/>
    <w:rsid w:val="00483A55"/>
    <w:rsid w:val="00483B96"/>
    <w:rsid w:val="004851BA"/>
    <w:rsid w:val="0048543C"/>
    <w:rsid w:val="00485758"/>
    <w:rsid w:val="00485CEC"/>
    <w:rsid w:val="00485D51"/>
    <w:rsid w:val="00487005"/>
    <w:rsid w:val="004872F5"/>
    <w:rsid w:val="004903A1"/>
    <w:rsid w:val="00490AD8"/>
    <w:rsid w:val="00493BD1"/>
    <w:rsid w:val="0049493B"/>
    <w:rsid w:val="004955F9"/>
    <w:rsid w:val="00495DFD"/>
    <w:rsid w:val="00496212"/>
    <w:rsid w:val="00497273"/>
    <w:rsid w:val="00497860"/>
    <w:rsid w:val="004A138D"/>
    <w:rsid w:val="004A1551"/>
    <w:rsid w:val="004A2715"/>
    <w:rsid w:val="004A2E23"/>
    <w:rsid w:val="004A2F0E"/>
    <w:rsid w:val="004A34F7"/>
    <w:rsid w:val="004A38A9"/>
    <w:rsid w:val="004A4254"/>
    <w:rsid w:val="004A49D1"/>
    <w:rsid w:val="004A50D1"/>
    <w:rsid w:val="004A570E"/>
    <w:rsid w:val="004A5A32"/>
    <w:rsid w:val="004A5AC0"/>
    <w:rsid w:val="004A71D0"/>
    <w:rsid w:val="004B0627"/>
    <w:rsid w:val="004B0D4C"/>
    <w:rsid w:val="004B2DB9"/>
    <w:rsid w:val="004B2DDF"/>
    <w:rsid w:val="004B38DA"/>
    <w:rsid w:val="004B3FB5"/>
    <w:rsid w:val="004B4C49"/>
    <w:rsid w:val="004B50D0"/>
    <w:rsid w:val="004B5919"/>
    <w:rsid w:val="004B625C"/>
    <w:rsid w:val="004B625D"/>
    <w:rsid w:val="004B659F"/>
    <w:rsid w:val="004B6959"/>
    <w:rsid w:val="004B6AF7"/>
    <w:rsid w:val="004B6BFC"/>
    <w:rsid w:val="004B7FEF"/>
    <w:rsid w:val="004C05D2"/>
    <w:rsid w:val="004C0E6E"/>
    <w:rsid w:val="004C1342"/>
    <w:rsid w:val="004C17D4"/>
    <w:rsid w:val="004C189D"/>
    <w:rsid w:val="004C18FC"/>
    <w:rsid w:val="004C1DB8"/>
    <w:rsid w:val="004C2B1E"/>
    <w:rsid w:val="004C31B8"/>
    <w:rsid w:val="004C510B"/>
    <w:rsid w:val="004C548B"/>
    <w:rsid w:val="004C57FD"/>
    <w:rsid w:val="004C6789"/>
    <w:rsid w:val="004C6862"/>
    <w:rsid w:val="004C707D"/>
    <w:rsid w:val="004C738D"/>
    <w:rsid w:val="004D0AA6"/>
    <w:rsid w:val="004D1795"/>
    <w:rsid w:val="004D1856"/>
    <w:rsid w:val="004D1F4A"/>
    <w:rsid w:val="004D2122"/>
    <w:rsid w:val="004D251E"/>
    <w:rsid w:val="004D2620"/>
    <w:rsid w:val="004D31C0"/>
    <w:rsid w:val="004D3993"/>
    <w:rsid w:val="004D3B15"/>
    <w:rsid w:val="004D527E"/>
    <w:rsid w:val="004D5A14"/>
    <w:rsid w:val="004D69A5"/>
    <w:rsid w:val="004D6D2B"/>
    <w:rsid w:val="004D70DE"/>
    <w:rsid w:val="004D722A"/>
    <w:rsid w:val="004E001B"/>
    <w:rsid w:val="004E0987"/>
    <w:rsid w:val="004E0E67"/>
    <w:rsid w:val="004E1288"/>
    <w:rsid w:val="004E1595"/>
    <w:rsid w:val="004E173E"/>
    <w:rsid w:val="004E1A9F"/>
    <w:rsid w:val="004E2E7B"/>
    <w:rsid w:val="004E3CCB"/>
    <w:rsid w:val="004E4423"/>
    <w:rsid w:val="004E5F88"/>
    <w:rsid w:val="004E76C1"/>
    <w:rsid w:val="004E76FC"/>
    <w:rsid w:val="004E79F1"/>
    <w:rsid w:val="004E7D8F"/>
    <w:rsid w:val="004F023E"/>
    <w:rsid w:val="004F0F98"/>
    <w:rsid w:val="004F24A2"/>
    <w:rsid w:val="004F27B4"/>
    <w:rsid w:val="004F3998"/>
    <w:rsid w:val="004F3AEA"/>
    <w:rsid w:val="004F3DA2"/>
    <w:rsid w:val="004F45C8"/>
    <w:rsid w:val="004F501F"/>
    <w:rsid w:val="004F5D7F"/>
    <w:rsid w:val="004F777D"/>
    <w:rsid w:val="00500047"/>
    <w:rsid w:val="00500AE4"/>
    <w:rsid w:val="00501AD8"/>
    <w:rsid w:val="00502735"/>
    <w:rsid w:val="0050328C"/>
    <w:rsid w:val="005039EE"/>
    <w:rsid w:val="00505E78"/>
    <w:rsid w:val="005061C8"/>
    <w:rsid w:val="005062D5"/>
    <w:rsid w:val="005065D0"/>
    <w:rsid w:val="00506F1E"/>
    <w:rsid w:val="00507551"/>
    <w:rsid w:val="0051003A"/>
    <w:rsid w:val="00510593"/>
    <w:rsid w:val="00510770"/>
    <w:rsid w:val="00510F15"/>
    <w:rsid w:val="005128B9"/>
    <w:rsid w:val="0051294C"/>
    <w:rsid w:val="005143B8"/>
    <w:rsid w:val="00514567"/>
    <w:rsid w:val="00514583"/>
    <w:rsid w:val="005145A0"/>
    <w:rsid w:val="00514A32"/>
    <w:rsid w:val="00514B3B"/>
    <w:rsid w:val="00515C7F"/>
    <w:rsid w:val="005165F2"/>
    <w:rsid w:val="0051773E"/>
    <w:rsid w:val="0051797E"/>
    <w:rsid w:val="0052020A"/>
    <w:rsid w:val="005204B5"/>
    <w:rsid w:val="00520D2A"/>
    <w:rsid w:val="00520D72"/>
    <w:rsid w:val="00521CD5"/>
    <w:rsid w:val="00522293"/>
    <w:rsid w:val="005224CE"/>
    <w:rsid w:val="005225B2"/>
    <w:rsid w:val="00522C74"/>
    <w:rsid w:val="00522E87"/>
    <w:rsid w:val="005230A4"/>
    <w:rsid w:val="005240FA"/>
    <w:rsid w:val="005250D9"/>
    <w:rsid w:val="00525959"/>
    <w:rsid w:val="005264F9"/>
    <w:rsid w:val="005268B5"/>
    <w:rsid w:val="00527387"/>
    <w:rsid w:val="005273BB"/>
    <w:rsid w:val="00527886"/>
    <w:rsid w:val="00527C42"/>
    <w:rsid w:val="00530DB5"/>
    <w:rsid w:val="005311EC"/>
    <w:rsid w:val="00531443"/>
    <w:rsid w:val="0053154D"/>
    <w:rsid w:val="00531848"/>
    <w:rsid w:val="00532118"/>
    <w:rsid w:val="00533730"/>
    <w:rsid w:val="00533832"/>
    <w:rsid w:val="005341B4"/>
    <w:rsid w:val="0053485C"/>
    <w:rsid w:val="00534F5A"/>
    <w:rsid w:val="00534F80"/>
    <w:rsid w:val="00535643"/>
    <w:rsid w:val="00535681"/>
    <w:rsid w:val="005359DD"/>
    <w:rsid w:val="00536255"/>
    <w:rsid w:val="005364B5"/>
    <w:rsid w:val="005367E3"/>
    <w:rsid w:val="00536964"/>
    <w:rsid w:val="00537391"/>
    <w:rsid w:val="00537734"/>
    <w:rsid w:val="005416E2"/>
    <w:rsid w:val="00541FA3"/>
    <w:rsid w:val="0054260B"/>
    <w:rsid w:val="00544196"/>
    <w:rsid w:val="0054493A"/>
    <w:rsid w:val="00544C76"/>
    <w:rsid w:val="00544D33"/>
    <w:rsid w:val="00544E94"/>
    <w:rsid w:val="00544F51"/>
    <w:rsid w:val="00545843"/>
    <w:rsid w:val="0054587F"/>
    <w:rsid w:val="00545B2B"/>
    <w:rsid w:val="00546F1C"/>
    <w:rsid w:val="00547A9B"/>
    <w:rsid w:val="005504A4"/>
    <w:rsid w:val="005504F2"/>
    <w:rsid w:val="00550B77"/>
    <w:rsid w:val="005515AC"/>
    <w:rsid w:val="00552145"/>
    <w:rsid w:val="005530A4"/>
    <w:rsid w:val="00553B45"/>
    <w:rsid w:val="00553E7C"/>
    <w:rsid w:val="00554541"/>
    <w:rsid w:val="005545BC"/>
    <w:rsid w:val="005546CB"/>
    <w:rsid w:val="00554E10"/>
    <w:rsid w:val="00554ED9"/>
    <w:rsid w:val="005552E6"/>
    <w:rsid w:val="00555F45"/>
    <w:rsid w:val="00556C73"/>
    <w:rsid w:val="00556DEF"/>
    <w:rsid w:val="00560780"/>
    <w:rsid w:val="00560937"/>
    <w:rsid w:val="00560D3A"/>
    <w:rsid w:val="00560F80"/>
    <w:rsid w:val="00561E5A"/>
    <w:rsid w:val="0056256F"/>
    <w:rsid w:val="005626FA"/>
    <w:rsid w:val="00563571"/>
    <w:rsid w:val="005648D9"/>
    <w:rsid w:val="005650A8"/>
    <w:rsid w:val="00565ACD"/>
    <w:rsid w:val="00565DB3"/>
    <w:rsid w:val="00565F08"/>
    <w:rsid w:val="00566095"/>
    <w:rsid w:val="005666EA"/>
    <w:rsid w:val="005669D2"/>
    <w:rsid w:val="0056DFDC"/>
    <w:rsid w:val="00570B1C"/>
    <w:rsid w:val="005710ED"/>
    <w:rsid w:val="00573928"/>
    <w:rsid w:val="005739B6"/>
    <w:rsid w:val="00574C08"/>
    <w:rsid w:val="0057517F"/>
    <w:rsid w:val="00575484"/>
    <w:rsid w:val="00576846"/>
    <w:rsid w:val="0058001A"/>
    <w:rsid w:val="00580178"/>
    <w:rsid w:val="0058173B"/>
    <w:rsid w:val="00581922"/>
    <w:rsid w:val="00581B8D"/>
    <w:rsid w:val="005832FB"/>
    <w:rsid w:val="00583626"/>
    <w:rsid w:val="00583A68"/>
    <w:rsid w:val="0058407B"/>
    <w:rsid w:val="005842D0"/>
    <w:rsid w:val="00584CBE"/>
    <w:rsid w:val="00584D85"/>
    <w:rsid w:val="0058561C"/>
    <w:rsid w:val="00585A74"/>
    <w:rsid w:val="00585FCF"/>
    <w:rsid w:val="0058710A"/>
    <w:rsid w:val="0058713E"/>
    <w:rsid w:val="00587321"/>
    <w:rsid w:val="005874B8"/>
    <w:rsid w:val="00587987"/>
    <w:rsid w:val="0059010D"/>
    <w:rsid w:val="0059187F"/>
    <w:rsid w:val="00591A01"/>
    <w:rsid w:val="00591D6B"/>
    <w:rsid w:val="0059211B"/>
    <w:rsid w:val="00592227"/>
    <w:rsid w:val="005924E1"/>
    <w:rsid w:val="00593301"/>
    <w:rsid w:val="00593376"/>
    <w:rsid w:val="0059418C"/>
    <w:rsid w:val="0059472A"/>
    <w:rsid w:val="00595003"/>
    <w:rsid w:val="005957DA"/>
    <w:rsid w:val="00595928"/>
    <w:rsid w:val="00595B6E"/>
    <w:rsid w:val="00596006"/>
    <w:rsid w:val="005971AD"/>
    <w:rsid w:val="00597200"/>
    <w:rsid w:val="0059764A"/>
    <w:rsid w:val="00597756"/>
    <w:rsid w:val="005A0491"/>
    <w:rsid w:val="005A0628"/>
    <w:rsid w:val="005A0C05"/>
    <w:rsid w:val="005A13A6"/>
    <w:rsid w:val="005A1640"/>
    <w:rsid w:val="005A209A"/>
    <w:rsid w:val="005A2145"/>
    <w:rsid w:val="005A28AE"/>
    <w:rsid w:val="005A2B15"/>
    <w:rsid w:val="005A3029"/>
    <w:rsid w:val="005A3472"/>
    <w:rsid w:val="005A3F33"/>
    <w:rsid w:val="005A4871"/>
    <w:rsid w:val="005A5332"/>
    <w:rsid w:val="005A54A3"/>
    <w:rsid w:val="005A572B"/>
    <w:rsid w:val="005A6B18"/>
    <w:rsid w:val="005A763C"/>
    <w:rsid w:val="005B09B5"/>
    <w:rsid w:val="005B0ABF"/>
    <w:rsid w:val="005B0F53"/>
    <w:rsid w:val="005B112D"/>
    <w:rsid w:val="005B4732"/>
    <w:rsid w:val="005B6276"/>
    <w:rsid w:val="005B62FD"/>
    <w:rsid w:val="005C20E1"/>
    <w:rsid w:val="005C234B"/>
    <w:rsid w:val="005C27B9"/>
    <w:rsid w:val="005C28C2"/>
    <w:rsid w:val="005C3D09"/>
    <w:rsid w:val="005C3DC2"/>
    <w:rsid w:val="005C41BB"/>
    <w:rsid w:val="005C41F5"/>
    <w:rsid w:val="005C4218"/>
    <w:rsid w:val="005C4995"/>
    <w:rsid w:val="005C4C17"/>
    <w:rsid w:val="005C71A1"/>
    <w:rsid w:val="005C727B"/>
    <w:rsid w:val="005C766C"/>
    <w:rsid w:val="005C7F47"/>
    <w:rsid w:val="005D043E"/>
    <w:rsid w:val="005D04BC"/>
    <w:rsid w:val="005D04E6"/>
    <w:rsid w:val="005D09DD"/>
    <w:rsid w:val="005D0A78"/>
    <w:rsid w:val="005D0C9D"/>
    <w:rsid w:val="005D0DEC"/>
    <w:rsid w:val="005D1860"/>
    <w:rsid w:val="005D18FE"/>
    <w:rsid w:val="005D1CD9"/>
    <w:rsid w:val="005D1FF1"/>
    <w:rsid w:val="005D26B7"/>
    <w:rsid w:val="005D3562"/>
    <w:rsid w:val="005D43A7"/>
    <w:rsid w:val="005D6B28"/>
    <w:rsid w:val="005D6FAB"/>
    <w:rsid w:val="005D7D73"/>
    <w:rsid w:val="005E16DA"/>
    <w:rsid w:val="005E1A90"/>
    <w:rsid w:val="005E26F0"/>
    <w:rsid w:val="005E2963"/>
    <w:rsid w:val="005E320B"/>
    <w:rsid w:val="005E342B"/>
    <w:rsid w:val="005E39A9"/>
    <w:rsid w:val="005E3D4C"/>
    <w:rsid w:val="005E3DE3"/>
    <w:rsid w:val="005E5308"/>
    <w:rsid w:val="005E55B7"/>
    <w:rsid w:val="005E5831"/>
    <w:rsid w:val="005E5E00"/>
    <w:rsid w:val="005E6921"/>
    <w:rsid w:val="005E722F"/>
    <w:rsid w:val="005E7A02"/>
    <w:rsid w:val="005F1E16"/>
    <w:rsid w:val="005F1EA1"/>
    <w:rsid w:val="005F23B9"/>
    <w:rsid w:val="005F2C7E"/>
    <w:rsid w:val="005F3043"/>
    <w:rsid w:val="005F31A1"/>
    <w:rsid w:val="005F34C8"/>
    <w:rsid w:val="005F356B"/>
    <w:rsid w:val="005F4A2D"/>
    <w:rsid w:val="005F5A01"/>
    <w:rsid w:val="005F6045"/>
    <w:rsid w:val="005F6504"/>
    <w:rsid w:val="005F661E"/>
    <w:rsid w:val="005F6C3E"/>
    <w:rsid w:val="005F6EA8"/>
    <w:rsid w:val="005F7283"/>
    <w:rsid w:val="005F78DB"/>
    <w:rsid w:val="005F7CDB"/>
    <w:rsid w:val="0060053C"/>
    <w:rsid w:val="00601135"/>
    <w:rsid w:val="0060126C"/>
    <w:rsid w:val="006019FC"/>
    <w:rsid w:val="006030AF"/>
    <w:rsid w:val="006031EE"/>
    <w:rsid w:val="00603D0C"/>
    <w:rsid w:val="0060406F"/>
    <w:rsid w:val="0060426D"/>
    <w:rsid w:val="00605872"/>
    <w:rsid w:val="00606F66"/>
    <w:rsid w:val="00607415"/>
    <w:rsid w:val="006076A3"/>
    <w:rsid w:val="006102A1"/>
    <w:rsid w:val="006103F8"/>
    <w:rsid w:val="00610747"/>
    <w:rsid w:val="00611593"/>
    <w:rsid w:val="00611CA8"/>
    <w:rsid w:val="00611DE8"/>
    <w:rsid w:val="0061243A"/>
    <w:rsid w:val="006128E5"/>
    <w:rsid w:val="00613671"/>
    <w:rsid w:val="006139B2"/>
    <w:rsid w:val="00613C87"/>
    <w:rsid w:val="0061424B"/>
    <w:rsid w:val="00614370"/>
    <w:rsid w:val="0061465B"/>
    <w:rsid w:val="006149DB"/>
    <w:rsid w:val="00614EDB"/>
    <w:rsid w:val="00615B35"/>
    <w:rsid w:val="00615D44"/>
    <w:rsid w:val="006165F4"/>
    <w:rsid w:val="00617333"/>
    <w:rsid w:val="00617A56"/>
    <w:rsid w:val="00617A62"/>
    <w:rsid w:val="0062178A"/>
    <w:rsid w:val="00621950"/>
    <w:rsid w:val="00622249"/>
    <w:rsid w:val="0062263B"/>
    <w:rsid w:val="00622A65"/>
    <w:rsid w:val="006231A2"/>
    <w:rsid w:val="00623660"/>
    <w:rsid w:val="006246B0"/>
    <w:rsid w:val="006250BF"/>
    <w:rsid w:val="0062574B"/>
    <w:rsid w:val="00625B86"/>
    <w:rsid w:val="006261AC"/>
    <w:rsid w:val="00626306"/>
    <w:rsid w:val="0062654F"/>
    <w:rsid w:val="00626A06"/>
    <w:rsid w:val="00626B20"/>
    <w:rsid w:val="00626E4D"/>
    <w:rsid w:val="006270A5"/>
    <w:rsid w:val="00627663"/>
    <w:rsid w:val="006278BD"/>
    <w:rsid w:val="00627A41"/>
    <w:rsid w:val="00627AE1"/>
    <w:rsid w:val="00630159"/>
    <w:rsid w:val="006304B5"/>
    <w:rsid w:val="0063214F"/>
    <w:rsid w:val="006322FD"/>
    <w:rsid w:val="00632D5B"/>
    <w:rsid w:val="00633313"/>
    <w:rsid w:val="006337E2"/>
    <w:rsid w:val="006345C5"/>
    <w:rsid w:val="00634A46"/>
    <w:rsid w:val="00634E08"/>
    <w:rsid w:val="00635088"/>
    <w:rsid w:val="006351C7"/>
    <w:rsid w:val="00635E66"/>
    <w:rsid w:val="00635FC0"/>
    <w:rsid w:val="00636779"/>
    <w:rsid w:val="006374BF"/>
    <w:rsid w:val="00637C4A"/>
    <w:rsid w:val="00637E1E"/>
    <w:rsid w:val="00640689"/>
    <w:rsid w:val="00640AA6"/>
    <w:rsid w:val="00640FAC"/>
    <w:rsid w:val="0064146D"/>
    <w:rsid w:val="00641CEF"/>
    <w:rsid w:val="006420A4"/>
    <w:rsid w:val="006422C4"/>
    <w:rsid w:val="00642864"/>
    <w:rsid w:val="00643453"/>
    <w:rsid w:val="0064390B"/>
    <w:rsid w:val="00643A6A"/>
    <w:rsid w:val="006441E7"/>
    <w:rsid w:val="006445B7"/>
    <w:rsid w:val="00644B54"/>
    <w:rsid w:val="00644FDA"/>
    <w:rsid w:val="00646D97"/>
    <w:rsid w:val="006476EF"/>
    <w:rsid w:val="006511DE"/>
    <w:rsid w:val="00651486"/>
    <w:rsid w:val="0065153B"/>
    <w:rsid w:val="00653319"/>
    <w:rsid w:val="00653998"/>
    <w:rsid w:val="00653EA1"/>
    <w:rsid w:val="006542CB"/>
    <w:rsid w:val="00654690"/>
    <w:rsid w:val="00654702"/>
    <w:rsid w:val="00655351"/>
    <w:rsid w:val="00657D2C"/>
    <w:rsid w:val="00660B4A"/>
    <w:rsid w:val="00662BA5"/>
    <w:rsid w:val="00662D0B"/>
    <w:rsid w:val="00662EF0"/>
    <w:rsid w:val="00663327"/>
    <w:rsid w:val="00663373"/>
    <w:rsid w:val="0066374A"/>
    <w:rsid w:val="006645B9"/>
    <w:rsid w:val="00665528"/>
    <w:rsid w:val="006655F9"/>
    <w:rsid w:val="00665773"/>
    <w:rsid w:val="00667094"/>
    <w:rsid w:val="00667997"/>
    <w:rsid w:val="006679CD"/>
    <w:rsid w:val="00667C79"/>
    <w:rsid w:val="00667C87"/>
    <w:rsid w:val="00670FA9"/>
    <w:rsid w:val="00671A29"/>
    <w:rsid w:val="00672566"/>
    <w:rsid w:val="00673288"/>
    <w:rsid w:val="00673331"/>
    <w:rsid w:val="00673F15"/>
    <w:rsid w:val="0067554C"/>
    <w:rsid w:val="006757D5"/>
    <w:rsid w:val="006759A3"/>
    <w:rsid w:val="00675A9F"/>
    <w:rsid w:val="0067773D"/>
    <w:rsid w:val="00677F0B"/>
    <w:rsid w:val="00680693"/>
    <w:rsid w:val="00680A4C"/>
    <w:rsid w:val="00680C86"/>
    <w:rsid w:val="00680EE0"/>
    <w:rsid w:val="00681410"/>
    <w:rsid w:val="006816D6"/>
    <w:rsid w:val="00681C91"/>
    <w:rsid w:val="0068279A"/>
    <w:rsid w:val="00683072"/>
    <w:rsid w:val="00683180"/>
    <w:rsid w:val="00683643"/>
    <w:rsid w:val="00684475"/>
    <w:rsid w:val="00685439"/>
    <w:rsid w:val="00686298"/>
    <w:rsid w:val="006863E6"/>
    <w:rsid w:val="006868D6"/>
    <w:rsid w:val="006869A7"/>
    <w:rsid w:val="00686BA4"/>
    <w:rsid w:val="00686D0F"/>
    <w:rsid w:val="0068737E"/>
    <w:rsid w:val="00687B12"/>
    <w:rsid w:val="00690574"/>
    <w:rsid w:val="0069079A"/>
    <w:rsid w:val="00691F37"/>
    <w:rsid w:val="00691FD1"/>
    <w:rsid w:val="00692858"/>
    <w:rsid w:val="00692BE5"/>
    <w:rsid w:val="006939CB"/>
    <w:rsid w:val="00693B24"/>
    <w:rsid w:val="00694982"/>
    <w:rsid w:val="00695206"/>
    <w:rsid w:val="00695D88"/>
    <w:rsid w:val="00696881"/>
    <w:rsid w:val="00697936"/>
    <w:rsid w:val="00697BC4"/>
    <w:rsid w:val="00697FB9"/>
    <w:rsid w:val="006A00C7"/>
    <w:rsid w:val="006A0D33"/>
    <w:rsid w:val="006A0E60"/>
    <w:rsid w:val="006A21F0"/>
    <w:rsid w:val="006A2F3A"/>
    <w:rsid w:val="006A32CD"/>
    <w:rsid w:val="006A4110"/>
    <w:rsid w:val="006A4199"/>
    <w:rsid w:val="006A4342"/>
    <w:rsid w:val="006A5530"/>
    <w:rsid w:val="006A5957"/>
    <w:rsid w:val="006A6AE7"/>
    <w:rsid w:val="006A7805"/>
    <w:rsid w:val="006A7BB0"/>
    <w:rsid w:val="006B052A"/>
    <w:rsid w:val="006B0845"/>
    <w:rsid w:val="006B1814"/>
    <w:rsid w:val="006B1827"/>
    <w:rsid w:val="006B2256"/>
    <w:rsid w:val="006B2697"/>
    <w:rsid w:val="006B2A9F"/>
    <w:rsid w:val="006B2AB8"/>
    <w:rsid w:val="006B2BD6"/>
    <w:rsid w:val="006B335A"/>
    <w:rsid w:val="006B3C8C"/>
    <w:rsid w:val="006B3D95"/>
    <w:rsid w:val="006B4FA5"/>
    <w:rsid w:val="006B552F"/>
    <w:rsid w:val="006B5B4D"/>
    <w:rsid w:val="006B66F3"/>
    <w:rsid w:val="006B675A"/>
    <w:rsid w:val="006B678D"/>
    <w:rsid w:val="006B6FAB"/>
    <w:rsid w:val="006B7118"/>
    <w:rsid w:val="006B754D"/>
    <w:rsid w:val="006C06EC"/>
    <w:rsid w:val="006C0A4E"/>
    <w:rsid w:val="006C10FC"/>
    <w:rsid w:val="006C2974"/>
    <w:rsid w:val="006C2B25"/>
    <w:rsid w:val="006C3D3F"/>
    <w:rsid w:val="006C3D6F"/>
    <w:rsid w:val="006C42EB"/>
    <w:rsid w:val="006C493C"/>
    <w:rsid w:val="006C55DA"/>
    <w:rsid w:val="006C5811"/>
    <w:rsid w:val="006C616E"/>
    <w:rsid w:val="006C618C"/>
    <w:rsid w:val="006C708A"/>
    <w:rsid w:val="006C7190"/>
    <w:rsid w:val="006D011A"/>
    <w:rsid w:val="006D037E"/>
    <w:rsid w:val="006D0394"/>
    <w:rsid w:val="006D18C4"/>
    <w:rsid w:val="006D1C25"/>
    <w:rsid w:val="006D2300"/>
    <w:rsid w:val="006D28B9"/>
    <w:rsid w:val="006D3B98"/>
    <w:rsid w:val="006D496F"/>
    <w:rsid w:val="006D4D72"/>
    <w:rsid w:val="006D6876"/>
    <w:rsid w:val="006D7463"/>
    <w:rsid w:val="006D75BB"/>
    <w:rsid w:val="006E068A"/>
    <w:rsid w:val="006E06A0"/>
    <w:rsid w:val="006E193E"/>
    <w:rsid w:val="006E206C"/>
    <w:rsid w:val="006E255B"/>
    <w:rsid w:val="006E2A0F"/>
    <w:rsid w:val="006E426E"/>
    <w:rsid w:val="006E4462"/>
    <w:rsid w:val="006E65CF"/>
    <w:rsid w:val="006E6C6F"/>
    <w:rsid w:val="006E7457"/>
    <w:rsid w:val="006E75A6"/>
    <w:rsid w:val="006F09CD"/>
    <w:rsid w:val="006F0EA7"/>
    <w:rsid w:val="006F13E6"/>
    <w:rsid w:val="006F1511"/>
    <w:rsid w:val="006F1726"/>
    <w:rsid w:val="006F212D"/>
    <w:rsid w:val="006F218B"/>
    <w:rsid w:val="006F2A12"/>
    <w:rsid w:val="006F2BF5"/>
    <w:rsid w:val="006F3187"/>
    <w:rsid w:val="006F4799"/>
    <w:rsid w:val="006F4B44"/>
    <w:rsid w:val="006F5773"/>
    <w:rsid w:val="006F58F3"/>
    <w:rsid w:val="006F5A75"/>
    <w:rsid w:val="006F5C8A"/>
    <w:rsid w:val="006F5DBC"/>
    <w:rsid w:val="006F6221"/>
    <w:rsid w:val="006F62ED"/>
    <w:rsid w:val="006F6D6D"/>
    <w:rsid w:val="007005B3"/>
    <w:rsid w:val="00700C4A"/>
    <w:rsid w:val="00701086"/>
    <w:rsid w:val="00701347"/>
    <w:rsid w:val="007013E1"/>
    <w:rsid w:val="00701785"/>
    <w:rsid w:val="00701CA1"/>
    <w:rsid w:val="0070299D"/>
    <w:rsid w:val="00703150"/>
    <w:rsid w:val="00703A3D"/>
    <w:rsid w:val="00703DF4"/>
    <w:rsid w:val="00703EA7"/>
    <w:rsid w:val="00703F53"/>
    <w:rsid w:val="007048C3"/>
    <w:rsid w:val="007050E7"/>
    <w:rsid w:val="00707E40"/>
    <w:rsid w:val="0071036D"/>
    <w:rsid w:val="007107F7"/>
    <w:rsid w:val="007128F5"/>
    <w:rsid w:val="00712CD8"/>
    <w:rsid w:val="00712E79"/>
    <w:rsid w:val="00713D7D"/>
    <w:rsid w:val="00714398"/>
    <w:rsid w:val="00714948"/>
    <w:rsid w:val="00714C39"/>
    <w:rsid w:val="00715200"/>
    <w:rsid w:val="00715826"/>
    <w:rsid w:val="007159CD"/>
    <w:rsid w:val="00715E13"/>
    <w:rsid w:val="00716774"/>
    <w:rsid w:val="00716DEB"/>
    <w:rsid w:val="00717189"/>
    <w:rsid w:val="007202E1"/>
    <w:rsid w:val="00720CDC"/>
    <w:rsid w:val="00720D43"/>
    <w:rsid w:val="00722470"/>
    <w:rsid w:val="0072336B"/>
    <w:rsid w:val="007234D7"/>
    <w:rsid w:val="00723BDF"/>
    <w:rsid w:val="0072474F"/>
    <w:rsid w:val="00724BD7"/>
    <w:rsid w:val="00724F98"/>
    <w:rsid w:val="0072524B"/>
    <w:rsid w:val="007261C6"/>
    <w:rsid w:val="007262CB"/>
    <w:rsid w:val="00726A14"/>
    <w:rsid w:val="00726A7F"/>
    <w:rsid w:val="0072712A"/>
    <w:rsid w:val="00727B03"/>
    <w:rsid w:val="00730237"/>
    <w:rsid w:val="00731C58"/>
    <w:rsid w:val="00732D41"/>
    <w:rsid w:val="0073397E"/>
    <w:rsid w:val="0073415A"/>
    <w:rsid w:val="0073432E"/>
    <w:rsid w:val="0073470B"/>
    <w:rsid w:val="00734850"/>
    <w:rsid w:val="00734A9C"/>
    <w:rsid w:val="00734ADC"/>
    <w:rsid w:val="00734FE5"/>
    <w:rsid w:val="00735E43"/>
    <w:rsid w:val="0073611E"/>
    <w:rsid w:val="00737EA3"/>
    <w:rsid w:val="007401D7"/>
    <w:rsid w:val="007409BC"/>
    <w:rsid w:val="007419D7"/>
    <w:rsid w:val="00741CBB"/>
    <w:rsid w:val="00742929"/>
    <w:rsid w:val="00742994"/>
    <w:rsid w:val="00742C11"/>
    <w:rsid w:val="007435BA"/>
    <w:rsid w:val="00743648"/>
    <w:rsid w:val="00744077"/>
    <w:rsid w:val="007443C0"/>
    <w:rsid w:val="00744449"/>
    <w:rsid w:val="00744C97"/>
    <w:rsid w:val="007450E0"/>
    <w:rsid w:val="00745AD0"/>
    <w:rsid w:val="007462F9"/>
    <w:rsid w:val="0074647E"/>
    <w:rsid w:val="007469CA"/>
    <w:rsid w:val="00750D74"/>
    <w:rsid w:val="0075186C"/>
    <w:rsid w:val="00752A11"/>
    <w:rsid w:val="00752F17"/>
    <w:rsid w:val="00753F2B"/>
    <w:rsid w:val="00755198"/>
    <w:rsid w:val="00755870"/>
    <w:rsid w:val="0075699E"/>
    <w:rsid w:val="007575CB"/>
    <w:rsid w:val="00760805"/>
    <w:rsid w:val="00760890"/>
    <w:rsid w:val="007619BD"/>
    <w:rsid w:val="007629CA"/>
    <w:rsid w:val="00762C23"/>
    <w:rsid w:val="0076383E"/>
    <w:rsid w:val="00763872"/>
    <w:rsid w:val="007648AB"/>
    <w:rsid w:val="007651D2"/>
    <w:rsid w:val="00765254"/>
    <w:rsid w:val="0076564F"/>
    <w:rsid w:val="007667C8"/>
    <w:rsid w:val="00766CE4"/>
    <w:rsid w:val="007679FC"/>
    <w:rsid w:val="00770505"/>
    <w:rsid w:val="00770855"/>
    <w:rsid w:val="00770930"/>
    <w:rsid w:val="00770E6F"/>
    <w:rsid w:val="00771471"/>
    <w:rsid w:val="0077253F"/>
    <w:rsid w:val="007727E4"/>
    <w:rsid w:val="007728B7"/>
    <w:rsid w:val="0077293A"/>
    <w:rsid w:val="00773432"/>
    <w:rsid w:val="007735C5"/>
    <w:rsid w:val="00773EDD"/>
    <w:rsid w:val="00773F98"/>
    <w:rsid w:val="00775023"/>
    <w:rsid w:val="00775565"/>
    <w:rsid w:val="0077578B"/>
    <w:rsid w:val="0077624B"/>
    <w:rsid w:val="007764D2"/>
    <w:rsid w:val="00776FF2"/>
    <w:rsid w:val="00777585"/>
    <w:rsid w:val="007775D1"/>
    <w:rsid w:val="007776EE"/>
    <w:rsid w:val="00777CE1"/>
    <w:rsid w:val="007804D5"/>
    <w:rsid w:val="00780AE2"/>
    <w:rsid w:val="00780C7E"/>
    <w:rsid w:val="0078156B"/>
    <w:rsid w:val="007821A4"/>
    <w:rsid w:val="00782ADD"/>
    <w:rsid w:val="007832BF"/>
    <w:rsid w:val="00784348"/>
    <w:rsid w:val="0078460D"/>
    <w:rsid w:val="00784928"/>
    <w:rsid w:val="0078505A"/>
    <w:rsid w:val="007855D0"/>
    <w:rsid w:val="00786043"/>
    <w:rsid w:val="00786716"/>
    <w:rsid w:val="00786747"/>
    <w:rsid w:val="007869EC"/>
    <w:rsid w:val="00786B46"/>
    <w:rsid w:val="00786D0B"/>
    <w:rsid w:val="00786EF8"/>
    <w:rsid w:val="00787159"/>
    <w:rsid w:val="00787740"/>
    <w:rsid w:val="00787E68"/>
    <w:rsid w:val="00790650"/>
    <w:rsid w:val="00790F44"/>
    <w:rsid w:val="007910B3"/>
    <w:rsid w:val="007923EC"/>
    <w:rsid w:val="00792BB1"/>
    <w:rsid w:val="00794340"/>
    <w:rsid w:val="00794A42"/>
    <w:rsid w:val="00794F68"/>
    <w:rsid w:val="007964D6"/>
    <w:rsid w:val="00796B16"/>
    <w:rsid w:val="00796F5C"/>
    <w:rsid w:val="00797332"/>
    <w:rsid w:val="00797F30"/>
    <w:rsid w:val="007A066E"/>
    <w:rsid w:val="007A06CC"/>
    <w:rsid w:val="007A1960"/>
    <w:rsid w:val="007A30BE"/>
    <w:rsid w:val="007A30E9"/>
    <w:rsid w:val="007A3663"/>
    <w:rsid w:val="007A3D3D"/>
    <w:rsid w:val="007A4CEB"/>
    <w:rsid w:val="007A5233"/>
    <w:rsid w:val="007A5705"/>
    <w:rsid w:val="007A5E3B"/>
    <w:rsid w:val="007A7382"/>
    <w:rsid w:val="007A7583"/>
    <w:rsid w:val="007A7E3D"/>
    <w:rsid w:val="007B1B57"/>
    <w:rsid w:val="007B2037"/>
    <w:rsid w:val="007B2CB2"/>
    <w:rsid w:val="007B2CF0"/>
    <w:rsid w:val="007B487A"/>
    <w:rsid w:val="007B4C4A"/>
    <w:rsid w:val="007B5605"/>
    <w:rsid w:val="007B5890"/>
    <w:rsid w:val="007B606F"/>
    <w:rsid w:val="007B6ADD"/>
    <w:rsid w:val="007B6E45"/>
    <w:rsid w:val="007B70E4"/>
    <w:rsid w:val="007B7446"/>
    <w:rsid w:val="007B74CF"/>
    <w:rsid w:val="007B74EB"/>
    <w:rsid w:val="007B7F77"/>
    <w:rsid w:val="007C039F"/>
    <w:rsid w:val="007C0AE3"/>
    <w:rsid w:val="007C1447"/>
    <w:rsid w:val="007C16BF"/>
    <w:rsid w:val="007C179A"/>
    <w:rsid w:val="007C2B3C"/>
    <w:rsid w:val="007C3367"/>
    <w:rsid w:val="007C3FB7"/>
    <w:rsid w:val="007C584A"/>
    <w:rsid w:val="007C64E6"/>
    <w:rsid w:val="007C696D"/>
    <w:rsid w:val="007C760D"/>
    <w:rsid w:val="007C78D2"/>
    <w:rsid w:val="007D0D1A"/>
    <w:rsid w:val="007D0DE4"/>
    <w:rsid w:val="007D1E42"/>
    <w:rsid w:val="007D2B2A"/>
    <w:rsid w:val="007D2CDF"/>
    <w:rsid w:val="007D449A"/>
    <w:rsid w:val="007D475A"/>
    <w:rsid w:val="007D518C"/>
    <w:rsid w:val="007D5A46"/>
    <w:rsid w:val="007D61DD"/>
    <w:rsid w:val="007D6679"/>
    <w:rsid w:val="007D69B1"/>
    <w:rsid w:val="007D6B2B"/>
    <w:rsid w:val="007D6CE2"/>
    <w:rsid w:val="007D708A"/>
    <w:rsid w:val="007D751F"/>
    <w:rsid w:val="007E0848"/>
    <w:rsid w:val="007E15D4"/>
    <w:rsid w:val="007E1A6E"/>
    <w:rsid w:val="007E1CB3"/>
    <w:rsid w:val="007E2EF3"/>
    <w:rsid w:val="007E3160"/>
    <w:rsid w:val="007E3A42"/>
    <w:rsid w:val="007E3D2C"/>
    <w:rsid w:val="007E430C"/>
    <w:rsid w:val="007E46FB"/>
    <w:rsid w:val="007E48A1"/>
    <w:rsid w:val="007E4E32"/>
    <w:rsid w:val="007E528A"/>
    <w:rsid w:val="007E5354"/>
    <w:rsid w:val="007E5C56"/>
    <w:rsid w:val="007E6044"/>
    <w:rsid w:val="007E6E93"/>
    <w:rsid w:val="007E7260"/>
    <w:rsid w:val="007E7C38"/>
    <w:rsid w:val="007F0D8C"/>
    <w:rsid w:val="007F116E"/>
    <w:rsid w:val="007F1C64"/>
    <w:rsid w:val="007F272B"/>
    <w:rsid w:val="007F28B7"/>
    <w:rsid w:val="007F2948"/>
    <w:rsid w:val="007F2DA0"/>
    <w:rsid w:val="007F32FE"/>
    <w:rsid w:val="007F3B88"/>
    <w:rsid w:val="007F3EA3"/>
    <w:rsid w:val="007F4254"/>
    <w:rsid w:val="00800985"/>
    <w:rsid w:val="00800F52"/>
    <w:rsid w:val="00801154"/>
    <w:rsid w:val="008019A2"/>
    <w:rsid w:val="008019F3"/>
    <w:rsid w:val="00802150"/>
    <w:rsid w:val="00802369"/>
    <w:rsid w:val="00803144"/>
    <w:rsid w:val="008039AF"/>
    <w:rsid w:val="00803EEE"/>
    <w:rsid w:val="0080515F"/>
    <w:rsid w:val="0080590E"/>
    <w:rsid w:val="00807B93"/>
    <w:rsid w:val="008104F9"/>
    <w:rsid w:val="0081102C"/>
    <w:rsid w:val="008115FE"/>
    <w:rsid w:val="00811C80"/>
    <w:rsid w:val="008120D2"/>
    <w:rsid w:val="00812DAB"/>
    <w:rsid w:val="00813DEA"/>
    <w:rsid w:val="00814FDB"/>
    <w:rsid w:val="008154F4"/>
    <w:rsid w:val="008179C5"/>
    <w:rsid w:val="008208FD"/>
    <w:rsid w:val="00820C30"/>
    <w:rsid w:val="00820E43"/>
    <w:rsid w:val="008211A3"/>
    <w:rsid w:val="008219D6"/>
    <w:rsid w:val="0082291D"/>
    <w:rsid w:val="00823A16"/>
    <w:rsid w:val="00823BE9"/>
    <w:rsid w:val="00823D94"/>
    <w:rsid w:val="00824288"/>
    <w:rsid w:val="0082582D"/>
    <w:rsid w:val="00826266"/>
    <w:rsid w:val="008265B8"/>
    <w:rsid w:val="00826843"/>
    <w:rsid w:val="0082784A"/>
    <w:rsid w:val="008304D7"/>
    <w:rsid w:val="00830CF0"/>
    <w:rsid w:val="00831EAD"/>
    <w:rsid w:val="00832A17"/>
    <w:rsid w:val="008348C1"/>
    <w:rsid w:val="00834968"/>
    <w:rsid w:val="00836066"/>
    <w:rsid w:val="0083684C"/>
    <w:rsid w:val="00836863"/>
    <w:rsid w:val="00836E83"/>
    <w:rsid w:val="00837701"/>
    <w:rsid w:val="00840445"/>
    <w:rsid w:val="00840B2B"/>
    <w:rsid w:val="0084126C"/>
    <w:rsid w:val="00842CBC"/>
    <w:rsid w:val="0084394B"/>
    <w:rsid w:val="00843993"/>
    <w:rsid w:val="00844359"/>
    <w:rsid w:val="008448BB"/>
    <w:rsid w:val="0084492D"/>
    <w:rsid w:val="00844DF8"/>
    <w:rsid w:val="00844F39"/>
    <w:rsid w:val="00845179"/>
    <w:rsid w:val="008456DC"/>
    <w:rsid w:val="0084589C"/>
    <w:rsid w:val="00845EAF"/>
    <w:rsid w:val="00847617"/>
    <w:rsid w:val="00850836"/>
    <w:rsid w:val="0085109C"/>
    <w:rsid w:val="00851D6E"/>
    <w:rsid w:val="00852A13"/>
    <w:rsid w:val="008535F0"/>
    <w:rsid w:val="00853E9E"/>
    <w:rsid w:val="00854218"/>
    <w:rsid w:val="00854399"/>
    <w:rsid w:val="0085446C"/>
    <w:rsid w:val="008554F6"/>
    <w:rsid w:val="00855826"/>
    <w:rsid w:val="00855D85"/>
    <w:rsid w:val="0085641E"/>
    <w:rsid w:val="008564BE"/>
    <w:rsid w:val="008576A7"/>
    <w:rsid w:val="008576AC"/>
    <w:rsid w:val="00857E00"/>
    <w:rsid w:val="0086050E"/>
    <w:rsid w:val="00860C3F"/>
    <w:rsid w:val="008614BF"/>
    <w:rsid w:val="008614E1"/>
    <w:rsid w:val="00863704"/>
    <w:rsid w:val="00863AE9"/>
    <w:rsid w:val="008643FD"/>
    <w:rsid w:val="008645DA"/>
    <w:rsid w:val="00865543"/>
    <w:rsid w:val="00865EB3"/>
    <w:rsid w:val="00865F02"/>
    <w:rsid w:val="00866500"/>
    <w:rsid w:val="008672F2"/>
    <w:rsid w:val="008676FD"/>
    <w:rsid w:val="00867A74"/>
    <w:rsid w:val="00867D60"/>
    <w:rsid w:val="008701C7"/>
    <w:rsid w:val="00871578"/>
    <w:rsid w:val="00871A67"/>
    <w:rsid w:val="00873964"/>
    <w:rsid w:val="00874093"/>
    <w:rsid w:val="00874AB8"/>
    <w:rsid w:val="0087632D"/>
    <w:rsid w:val="00876839"/>
    <w:rsid w:val="00876E0C"/>
    <w:rsid w:val="008800C5"/>
    <w:rsid w:val="0088065E"/>
    <w:rsid w:val="008814FC"/>
    <w:rsid w:val="008815CD"/>
    <w:rsid w:val="00881EF3"/>
    <w:rsid w:val="0088247D"/>
    <w:rsid w:val="00882F4F"/>
    <w:rsid w:val="008830BD"/>
    <w:rsid w:val="008830EB"/>
    <w:rsid w:val="0088418A"/>
    <w:rsid w:val="00885404"/>
    <w:rsid w:val="008856C3"/>
    <w:rsid w:val="0088586A"/>
    <w:rsid w:val="008863FA"/>
    <w:rsid w:val="008866A0"/>
    <w:rsid w:val="00887154"/>
    <w:rsid w:val="008905EC"/>
    <w:rsid w:val="00890A65"/>
    <w:rsid w:val="00890B08"/>
    <w:rsid w:val="00892573"/>
    <w:rsid w:val="00892E82"/>
    <w:rsid w:val="00893B5D"/>
    <w:rsid w:val="00894103"/>
    <w:rsid w:val="008941B9"/>
    <w:rsid w:val="008957AC"/>
    <w:rsid w:val="008959A3"/>
    <w:rsid w:val="00895EE2"/>
    <w:rsid w:val="00896FB5"/>
    <w:rsid w:val="00897372"/>
    <w:rsid w:val="008A062D"/>
    <w:rsid w:val="008A1204"/>
    <w:rsid w:val="008A1423"/>
    <w:rsid w:val="008A2776"/>
    <w:rsid w:val="008A3AD7"/>
    <w:rsid w:val="008A48AD"/>
    <w:rsid w:val="008A5673"/>
    <w:rsid w:val="008A5E1E"/>
    <w:rsid w:val="008A6002"/>
    <w:rsid w:val="008A616C"/>
    <w:rsid w:val="008A680F"/>
    <w:rsid w:val="008A7867"/>
    <w:rsid w:val="008A78FC"/>
    <w:rsid w:val="008B0141"/>
    <w:rsid w:val="008B032C"/>
    <w:rsid w:val="008B04BE"/>
    <w:rsid w:val="008B28A6"/>
    <w:rsid w:val="008B2A18"/>
    <w:rsid w:val="008B30FF"/>
    <w:rsid w:val="008B3742"/>
    <w:rsid w:val="008B3956"/>
    <w:rsid w:val="008B4057"/>
    <w:rsid w:val="008B48D0"/>
    <w:rsid w:val="008B4F79"/>
    <w:rsid w:val="008B5595"/>
    <w:rsid w:val="008B5B99"/>
    <w:rsid w:val="008B6F52"/>
    <w:rsid w:val="008B6F78"/>
    <w:rsid w:val="008B74E9"/>
    <w:rsid w:val="008B7BB1"/>
    <w:rsid w:val="008C11C3"/>
    <w:rsid w:val="008C156C"/>
    <w:rsid w:val="008C1D0F"/>
    <w:rsid w:val="008C1E71"/>
    <w:rsid w:val="008C269C"/>
    <w:rsid w:val="008C2A51"/>
    <w:rsid w:val="008C3DB5"/>
    <w:rsid w:val="008C5393"/>
    <w:rsid w:val="008D00EF"/>
    <w:rsid w:val="008D06A5"/>
    <w:rsid w:val="008D0A2E"/>
    <w:rsid w:val="008D0B83"/>
    <w:rsid w:val="008D11CC"/>
    <w:rsid w:val="008D1F0F"/>
    <w:rsid w:val="008D2BC2"/>
    <w:rsid w:val="008D35C3"/>
    <w:rsid w:val="008D410E"/>
    <w:rsid w:val="008D46D4"/>
    <w:rsid w:val="008D4EF6"/>
    <w:rsid w:val="008D4F09"/>
    <w:rsid w:val="008D5EE3"/>
    <w:rsid w:val="008D659B"/>
    <w:rsid w:val="008D699F"/>
    <w:rsid w:val="008D72A5"/>
    <w:rsid w:val="008D7368"/>
    <w:rsid w:val="008D7D06"/>
    <w:rsid w:val="008E0538"/>
    <w:rsid w:val="008E1B9B"/>
    <w:rsid w:val="008E40CD"/>
    <w:rsid w:val="008E475D"/>
    <w:rsid w:val="008E4C6D"/>
    <w:rsid w:val="008E5ACC"/>
    <w:rsid w:val="008E6B5A"/>
    <w:rsid w:val="008F0243"/>
    <w:rsid w:val="008F049D"/>
    <w:rsid w:val="008F1582"/>
    <w:rsid w:val="008F17AC"/>
    <w:rsid w:val="008F2242"/>
    <w:rsid w:val="008F45F9"/>
    <w:rsid w:val="008F484B"/>
    <w:rsid w:val="008F6688"/>
    <w:rsid w:val="008F7AF7"/>
    <w:rsid w:val="008F7DFB"/>
    <w:rsid w:val="00900D82"/>
    <w:rsid w:val="00900E7E"/>
    <w:rsid w:val="009018D4"/>
    <w:rsid w:val="00902C23"/>
    <w:rsid w:val="00904460"/>
    <w:rsid w:val="00904C91"/>
    <w:rsid w:val="009057F3"/>
    <w:rsid w:val="00905D2F"/>
    <w:rsid w:val="00906847"/>
    <w:rsid w:val="0090688D"/>
    <w:rsid w:val="00906BBC"/>
    <w:rsid w:val="00906D78"/>
    <w:rsid w:val="00907A20"/>
    <w:rsid w:val="00907F79"/>
    <w:rsid w:val="00907FCD"/>
    <w:rsid w:val="0091104D"/>
    <w:rsid w:val="009118B5"/>
    <w:rsid w:val="00911D12"/>
    <w:rsid w:val="00911F26"/>
    <w:rsid w:val="009134F8"/>
    <w:rsid w:val="00913935"/>
    <w:rsid w:val="00913E33"/>
    <w:rsid w:val="009156AF"/>
    <w:rsid w:val="00915725"/>
    <w:rsid w:val="009165AC"/>
    <w:rsid w:val="00916D8D"/>
    <w:rsid w:val="00917417"/>
    <w:rsid w:val="0092068B"/>
    <w:rsid w:val="00920986"/>
    <w:rsid w:val="00920F2D"/>
    <w:rsid w:val="009216A6"/>
    <w:rsid w:val="009226E4"/>
    <w:rsid w:val="0092271D"/>
    <w:rsid w:val="0092290A"/>
    <w:rsid w:val="009241A8"/>
    <w:rsid w:val="0092424C"/>
    <w:rsid w:val="0092431B"/>
    <w:rsid w:val="00924679"/>
    <w:rsid w:val="00924B49"/>
    <w:rsid w:val="00925E03"/>
    <w:rsid w:val="00926402"/>
    <w:rsid w:val="00926F42"/>
    <w:rsid w:val="00927817"/>
    <w:rsid w:val="00927C8C"/>
    <w:rsid w:val="00927EB9"/>
    <w:rsid w:val="0093061C"/>
    <w:rsid w:val="00930E23"/>
    <w:rsid w:val="00932380"/>
    <w:rsid w:val="00932B5D"/>
    <w:rsid w:val="00933855"/>
    <w:rsid w:val="0093392E"/>
    <w:rsid w:val="00934B87"/>
    <w:rsid w:val="00934DE8"/>
    <w:rsid w:val="00935237"/>
    <w:rsid w:val="00936BD5"/>
    <w:rsid w:val="00936D34"/>
    <w:rsid w:val="009370B6"/>
    <w:rsid w:val="009372E8"/>
    <w:rsid w:val="00937AA3"/>
    <w:rsid w:val="00940822"/>
    <w:rsid w:val="00941204"/>
    <w:rsid w:val="0094199D"/>
    <w:rsid w:val="00941F7F"/>
    <w:rsid w:val="009422D8"/>
    <w:rsid w:val="009424EF"/>
    <w:rsid w:val="00942948"/>
    <w:rsid w:val="00942AF8"/>
    <w:rsid w:val="00942FFA"/>
    <w:rsid w:val="0094342A"/>
    <w:rsid w:val="00943F63"/>
    <w:rsid w:val="00944619"/>
    <w:rsid w:val="00944908"/>
    <w:rsid w:val="00944B7A"/>
    <w:rsid w:val="00944CAE"/>
    <w:rsid w:val="00945A70"/>
    <w:rsid w:val="009461BD"/>
    <w:rsid w:val="00946442"/>
    <w:rsid w:val="00947BF0"/>
    <w:rsid w:val="00947FFD"/>
    <w:rsid w:val="0095056B"/>
    <w:rsid w:val="009509AD"/>
    <w:rsid w:val="009509C0"/>
    <w:rsid w:val="00951134"/>
    <w:rsid w:val="00951581"/>
    <w:rsid w:val="0095190F"/>
    <w:rsid w:val="00951FEA"/>
    <w:rsid w:val="0095319E"/>
    <w:rsid w:val="00953564"/>
    <w:rsid w:val="00953DC3"/>
    <w:rsid w:val="00954411"/>
    <w:rsid w:val="0095477E"/>
    <w:rsid w:val="00954B0C"/>
    <w:rsid w:val="00956614"/>
    <w:rsid w:val="00956A26"/>
    <w:rsid w:val="00956DBA"/>
    <w:rsid w:val="0095778D"/>
    <w:rsid w:val="00957842"/>
    <w:rsid w:val="00957F05"/>
    <w:rsid w:val="00960717"/>
    <w:rsid w:val="0096334C"/>
    <w:rsid w:val="009636A2"/>
    <w:rsid w:val="009638F2"/>
    <w:rsid w:val="00963E88"/>
    <w:rsid w:val="00964511"/>
    <w:rsid w:val="00964D64"/>
    <w:rsid w:val="009651A2"/>
    <w:rsid w:val="00965A65"/>
    <w:rsid w:val="0096683F"/>
    <w:rsid w:val="009668E9"/>
    <w:rsid w:val="00966905"/>
    <w:rsid w:val="009672AD"/>
    <w:rsid w:val="00967AF5"/>
    <w:rsid w:val="00970709"/>
    <w:rsid w:val="0097220C"/>
    <w:rsid w:val="00972412"/>
    <w:rsid w:val="00972D52"/>
    <w:rsid w:val="00973EEE"/>
    <w:rsid w:val="00974AA1"/>
    <w:rsid w:val="00976412"/>
    <w:rsid w:val="009764A3"/>
    <w:rsid w:val="0097675F"/>
    <w:rsid w:val="00977AE7"/>
    <w:rsid w:val="009807F1"/>
    <w:rsid w:val="00980AF6"/>
    <w:rsid w:val="00981915"/>
    <w:rsid w:val="0098191A"/>
    <w:rsid w:val="009819A9"/>
    <w:rsid w:val="009821F7"/>
    <w:rsid w:val="00982376"/>
    <w:rsid w:val="00982ED1"/>
    <w:rsid w:val="0098479B"/>
    <w:rsid w:val="0098604F"/>
    <w:rsid w:val="009860C0"/>
    <w:rsid w:val="009860CC"/>
    <w:rsid w:val="00986220"/>
    <w:rsid w:val="00986DCE"/>
    <w:rsid w:val="009873B3"/>
    <w:rsid w:val="009873D4"/>
    <w:rsid w:val="0098744E"/>
    <w:rsid w:val="0098792E"/>
    <w:rsid w:val="009911F2"/>
    <w:rsid w:val="00991B4A"/>
    <w:rsid w:val="00991E28"/>
    <w:rsid w:val="00992740"/>
    <w:rsid w:val="009927F8"/>
    <w:rsid w:val="0099293A"/>
    <w:rsid w:val="00992D92"/>
    <w:rsid w:val="00994431"/>
    <w:rsid w:val="0099465C"/>
    <w:rsid w:val="00994BE6"/>
    <w:rsid w:val="00994FFA"/>
    <w:rsid w:val="009979C6"/>
    <w:rsid w:val="00997CCF"/>
    <w:rsid w:val="009A0499"/>
    <w:rsid w:val="009A194C"/>
    <w:rsid w:val="009A2124"/>
    <w:rsid w:val="009A21F0"/>
    <w:rsid w:val="009A272E"/>
    <w:rsid w:val="009A2A8B"/>
    <w:rsid w:val="009A388F"/>
    <w:rsid w:val="009A3902"/>
    <w:rsid w:val="009A4130"/>
    <w:rsid w:val="009A4363"/>
    <w:rsid w:val="009A44F3"/>
    <w:rsid w:val="009A4D90"/>
    <w:rsid w:val="009B0675"/>
    <w:rsid w:val="009B0F24"/>
    <w:rsid w:val="009B15C6"/>
    <w:rsid w:val="009B16E7"/>
    <w:rsid w:val="009B1CCE"/>
    <w:rsid w:val="009B22FD"/>
    <w:rsid w:val="009B3A39"/>
    <w:rsid w:val="009B3BBF"/>
    <w:rsid w:val="009B431E"/>
    <w:rsid w:val="009B4A9D"/>
    <w:rsid w:val="009B56D7"/>
    <w:rsid w:val="009B573D"/>
    <w:rsid w:val="009B5EFB"/>
    <w:rsid w:val="009B7217"/>
    <w:rsid w:val="009B7218"/>
    <w:rsid w:val="009B7BF4"/>
    <w:rsid w:val="009B7FF9"/>
    <w:rsid w:val="009C0192"/>
    <w:rsid w:val="009C03C2"/>
    <w:rsid w:val="009C0A52"/>
    <w:rsid w:val="009C1682"/>
    <w:rsid w:val="009C16E8"/>
    <w:rsid w:val="009C18BF"/>
    <w:rsid w:val="009C1A53"/>
    <w:rsid w:val="009C269A"/>
    <w:rsid w:val="009C2708"/>
    <w:rsid w:val="009C29B0"/>
    <w:rsid w:val="009C3C6A"/>
    <w:rsid w:val="009C3CBB"/>
    <w:rsid w:val="009C3EF1"/>
    <w:rsid w:val="009C4432"/>
    <w:rsid w:val="009C449E"/>
    <w:rsid w:val="009C54EE"/>
    <w:rsid w:val="009C5EB1"/>
    <w:rsid w:val="009C5FD0"/>
    <w:rsid w:val="009C62E7"/>
    <w:rsid w:val="009C79D2"/>
    <w:rsid w:val="009C7B45"/>
    <w:rsid w:val="009D091E"/>
    <w:rsid w:val="009D0A52"/>
    <w:rsid w:val="009D18A0"/>
    <w:rsid w:val="009D2A34"/>
    <w:rsid w:val="009D2A54"/>
    <w:rsid w:val="009D43A0"/>
    <w:rsid w:val="009D4B9B"/>
    <w:rsid w:val="009D4BDA"/>
    <w:rsid w:val="009D558C"/>
    <w:rsid w:val="009D591C"/>
    <w:rsid w:val="009D6141"/>
    <w:rsid w:val="009D6261"/>
    <w:rsid w:val="009D725E"/>
    <w:rsid w:val="009D762D"/>
    <w:rsid w:val="009D7E78"/>
    <w:rsid w:val="009E045A"/>
    <w:rsid w:val="009E1316"/>
    <w:rsid w:val="009E15C2"/>
    <w:rsid w:val="009E169D"/>
    <w:rsid w:val="009E1DFF"/>
    <w:rsid w:val="009E231E"/>
    <w:rsid w:val="009E2924"/>
    <w:rsid w:val="009E2E71"/>
    <w:rsid w:val="009E3044"/>
    <w:rsid w:val="009E354B"/>
    <w:rsid w:val="009E3961"/>
    <w:rsid w:val="009E3F67"/>
    <w:rsid w:val="009E4CC1"/>
    <w:rsid w:val="009E4FD8"/>
    <w:rsid w:val="009E5C9F"/>
    <w:rsid w:val="009E5ED0"/>
    <w:rsid w:val="009E6068"/>
    <w:rsid w:val="009E73F2"/>
    <w:rsid w:val="009E79C2"/>
    <w:rsid w:val="009E7C22"/>
    <w:rsid w:val="009F0469"/>
    <w:rsid w:val="009F0825"/>
    <w:rsid w:val="009F0BE0"/>
    <w:rsid w:val="009F0E05"/>
    <w:rsid w:val="009F1F06"/>
    <w:rsid w:val="009F3324"/>
    <w:rsid w:val="009F351E"/>
    <w:rsid w:val="009F37E2"/>
    <w:rsid w:val="009F3CD7"/>
    <w:rsid w:val="009F4826"/>
    <w:rsid w:val="009F50CA"/>
    <w:rsid w:val="009F55C1"/>
    <w:rsid w:val="009F7E0B"/>
    <w:rsid w:val="009F7E5A"/>
    <w:rsid w:val="00A00D43"/>
    <w:rsid w:val="00A01A93"/>
    <w:rsid w:val="00A01AD9"/>
    <w:rsid w:val="00A01DB3"/>
    <w:rsid w:val="00A027DD"/>
    <w:rsid w:val="00A02890"/>
    <w:rsid w:val="00A02E10"/>
    <w:rsid w:val="00A02E1B"/>
    <w:rsid w:val="00A03269"/>
    <w:rsid w:val="00A03326"/>
    <w:rsid w:val="00A0576E"/>
    <w:rsid w:val="00A05AAD"/>
    <w:rsid w:val="00A05C27"/>
    <w:rsid w:val="00A06432"/>
    <w:rsid w:val="00A06674"/>
    <w:rsid w:val="00A0693D"/>
    <w:rsid w:val="00A10000"/>
    <w:rsid w:val="00A10102"/>
    <w:rsid w:val="00A10334"/>
    <w:rsid w:val="00A10DBA"/>
    <w:rsid w:val="00A117CF"/>
    <w:rsid w:val="00A11BED"/>
    <w:rsid w:val="00A11F5F"/>
    <w:rsid w:val="00A12622"/>
    <w:rsid w:val="00A13108"/>
    <w:rsid w:val="00A1387B"/>
    <w:rsid w:val="00A147F3"/>
    <w:rsid w:val="00A14FEB"/>
    <w:rsid w:val="00A1501D"/>
    <w:rsid w:val="00A15B4B"/>
    <w:rsid w:val="00A16D2D"/>
    <w:rsid w:val="00A173E4"/>
    <w:rsid w:val="00A17540"/>
    <w:rsid w:val="00A2064C"/>
    <w:rsid w:val="00A2118F"/>
    <w:rsid w:val="00A214E7"/>
    <w:rsid w:val="00A215D9"/>
    <w:rsid w:val="00A217A2"/>
    <w:rsid w:val="00A2217E"/>
    <w:rsid w:val="00A22186"/>
    <w:rsid w:val="00A22C39"/>
    <w:rsid w:val="00A22C58"/>
    <w:rsid w:val="00A22DA5"/>
    <w:rsid w:val="00A23AD6"/>
    <w:rsid w:val="00A24C76"/>
    <w:rsid w:val="00A252A2"/>
    <w:rsid w:val="00A25630"/>
    <w:rsid w:val="00A25B3D"/>
    <w:rsid w:val="00A25CF5"/>
    <w:rsid w:val="00A25DC3"/>
    <w:rsid w:val="00A261E5"/>
    <w:rsid w:val="00A26AB9"/>
    <w:rsid w:val="00A276EA"/>
    <w:rsid w:val="00A27949"/>
    <w:rsid w:val="00A27B5D"/>
    <w:rsid w:val="00A3150C"/>
    <w:rsid w:val="00A34263"/>
    <w:rsid w:val="00A346D3"/>
    <w:rsid w:val="00A35E7F"/>
    <w:rsid w:val="00A365B6"/>
    <w:rsid w:val="00A37D91"/>
    <w:rsid w:val="00A40573"/>
    <w:rsid w:val="00A40A9A"/>
    <w:rsid w:val="00A410AF"/>
    <w:rsid w:val="00A41256"/>
    <w:rsid w:val="00A41A04"/>
    <w:rsid w:val="00A41B86"/>
    <w:rsid w:val="00A42303"/>
    <w:rsid w:val="00A42430"/>
    <w:rsid w:val="00A42699"/>
    <w:rsid w:val="00A431B1"/>
    <w:rsid w:val="00A43218"/>
    <w:rsid w:val="00A442B7"/>
    <w:rsid w:val="00A4433B"/>
    <w:rsid w:val="00A44FD5"/>
    <w:rsid w:val="00A45ACE"/>
    <w:rsid w:val="00A46D5A"/>
    <w:rsid w:val="00A46ECB"/>
    <w:rsid w:val="00A47C6E"/>
    <w:rsid w:val="00A47FD0"/>
    <w:rsid w:val="00A50054"/>
    <w:rsid w:val="00A5158B"/>
    <w:rsid w:val="00A519FE"/>
    <w:rsid w:val="00A51C6E"/>
    <w:rsid w:val="00A5447E"/>
    <w:rsid w:val="00A54732"/>
    <w:rsid w:val="00A54824"/>
    <w:rsid w:val="00A55025"/>
    <w:rsid w:val="00A55CAD"/>
    <w:rsid w:val="00A55F90"/>
    <w:rsid w:val="00A570A2"/>
    <w:rsid w:val="00A570BD"/>
    <w:rsid w:val="00A57AEA"/>
    <w:rsid w:val="00A57AEC"/>
    <w:rsid w:val="00A60003"/>
    <w:rsid w:val="00A60692"/>
    <w:rsid w:val="00A60792"/>
    <w:rsid w:val="00A60D09"/>
    <w:rsid w:val="00A61352"/>
    <w:rsid w:val="00A62C77"/>
    <w:rsid w:val="00A62DCE"/>
    <w:rsid w:val="00A63134"/>
    <w:rsid w:val="00A63306"/>
    <w:rsid w:val="00A63686"/>
    <w:rsid w:val="00A63979"/>
    <w:rsid w:val="00A645B3"/>
    <w:rsid w:val="00A64AB0"/>
    <w:rsid w:val="00A652DB"/>
    <w:rsid w:val="00A65367"/>
    <w:rsid w:val="00A65AFC"/>
    <w:rsid w:val="00A66059"/>
    <w:rsid w:val="00A67643"/>
    <w:rsid w:val="00A67D71"/>
    <w:rsid w:val="00A70D1B"/>
    <w:rsid w:val="00A71746"/>
    <w:rsid w:val="00A7196E"/>
    <w:rsid w:val="00A73159"/>
    <w:rsid w:val="00A73304"/>
    <w:rsid w:val="00A736B3"/>
    <w:rsid w:val="00A73C7F"/>
    <w:rsid w:val="00A74E43"/>
    <w:rsid w:val="00A7532C"/>
    <w:rsid w:val="00A753AC"/>
    <w:rsid w:val="00A75FAB"/>
    <w:rsid w:val="00A76F5A"/>
    <w:rsid w:val="00A76FD3"/>
    <w:rsid w:val="00A800E7"/>
    <w:rsid w:val="00A80207"/>
    <w:rsid w:val="00A81790"/>
    <w:rsid w:val="00A81E20"/>
    <w:rsid w:val="00A824BE"/>
    <w:rsid w:val="00A83C61"/>
    <w:rsid w:val="00A84340"/>
    <w:rsid w:val="00A84B23"/>
    <w:rsid w:val="00A84B4D"/>
    <w:rsid w:val="00A85E99"/>
    <w:rsid w:val="00A85F8A"/>
    <w:rsid w:val="00A876C0"/>
    <w:rsid w:val="00A8799C"/>
    <w:rsid w:val="00A90211"/>
    <w:rsid w:val="00A90781"/>
    <w:rsid w:val="00A90847"/>
    <w:rsid w:val="00A9135F"/>
    <w:rsid w:val="00A91AB1"/>
    <w:rsid w:val="00A9262A"/>
    <w:rsid w:val="00A9293E"/>
    <w:rsid w:val="00A929C1"/>
    <w:rsid w:val="00A92A87"/>
    <w:rsid w:val="00A94014"/>
    <w:rsid w:val="00A94510"/>
    <w:rsid w:val="00A94570"/>
    <w:rsid w:val="00A94B27"/>
    <w:rsid w:val="00A94C61"/>
    <w:rsid w:val="00A94D2C"/>
    <w:rsid w:val="00A94E00"/>
    <w:rsid w:val="00A95A4B"/>
    <w:rsid w:val="00A9606B"/>
    <w:rsid w:val="00A966A6"/>
    <w:rsid w:val="00A9738A"/>
    <w:rsid w:val="00AA006B"/>
    <w:rsid w:val="00AA0916"/>
    <w:rsid w:val="00AA1384"/>
    <w:rsid w:val="00AA1F7A"/>
    <w:rsid w:val="00AA221A"/>
    <w:rsid w:val="00AA241F"/>
    <w:rsid w:val="00AA2C71"/>
    <w:rsid w:val="00AA3E4A"/>
    <w:rsid w:val="00AA43E3"/>
    <w:rsid w:val="00AA4487"/>
    <w:rsid w:val="00AA4A7E"/>
    <w:rsid w:val="00AA4BB8"/>
    <w:rsid w:val="00AA4C3C"/>
    <w:rsid w:val="00AA5820"/>
    <w:rsid w:val="00AA5CAB"/>
    <w:rsid w:val="00AA5CF9"/>
    <w:rsid w:val="00AA6004"/>
    <w:rsid w:val="00AA6027"/>
    <w:rsid w:val="00AA7144"/>
    <w:rsid w:val="00AA7DFF"/>
    <w:rsid w:val="00AB0835"/>
    <w:rsid w:val="00AB0B9C"/>
    <w:rsid w:val="00AB106F"/>
    <w:rsid w:val="00AB156A"/>
    <w:rsid w:val="00AB16BC"/>
    <w:rsid w:val="00AB1C75"/>
    <w:rsid w:val="00AB2059"/>
    <w:rsid w:val="00AB24A9"/>
    <w:rsid w:val="00AB2B48"/>
    <w:rsid w:val="00AB2D0C"/>
    <w:rsid w:val="00AB3517"/>
    <w:rsid w:val="00AB3C98"/>
    <w:rsid w:val="00AB46DB"/>
    <w:rsid w:val="00AB5059"/>
    <w:rsid w:val="00AB533F"/>
    <w:rsid w:val="00AB5389"/>
    <w:rsid w:val="00AB58A1"/>
    <w:rsid w:val="00AB5D03"/>
    <w:rsid w:val="00AB73A7"/>
    <w:rsid w:val="00AC0D5E"/>
    <w:rsid w:val="00AC0F04"/>
    <w:rsid w:val="00AC1080"/>
    <w:rsid w:val="00AC181F"/>
    <w:rsid w:val="00AC1D6E"/>
    <w:rsid w:val="00AC2A80"/>
    <w:rsid w:val="00AC2B47"/>
    <w:rsid w:val="00AC2C20"/>
    <w:rsid w:val="00AC36AF"/>
    <w:rsid w:val="00AC466C"/>
    <w:rsid w:val="00AC4B36"/>
    <w:rsid w:val="00AC5CAC"/>
    <w:rsid w:val="00AC6237"/>
    <w:rsid w:val="00AC6ABA"/>
    <w:rsid w:val="00AD2030"/>
    <w:rsid w:val="00AD4071"/>
    <w:rsid w:val="00AD44D1"/>
    <w:rsid w:val="00AD4D9B"/>
    <w:rsid w:val="00AD6203"/>
    <w:rsid w:val="00AD6935"/>
    <w:rsid w:val="00AD6A43"/>
    <w:rsid w:val="00AE026B"/>
    <w:rsid w:val="00AE034F"/>
    <w:rsid w:val="00AE097F"/>
    <w:rsid w:val="00AE0CEE"/>
    <w:rsid w:val="00AE2A1B"/>
    <w:rsid w:val="00AE2F14"/>
    <w:rsid w:val="00AE386A"/>
    <w:rsid w:val="00AE439B"/>
    <w:rsid w:val="00AE45BE"/>
    <w:rsid w:val="00AE4F09"/>
    <w:rsid w:val="00AE5455"/>
    <w:rsid w:val="00AE636F"/>
    <w:rsid w:val="00AE66BD"/>
    <w:rsid w:val="00AE6DB8"/>
    <w:rsid w:val="00AF0ABD"/>
    <w:rsid w:val="00AF106A"/>
    <w:rsid w:val="00AF1075"/>
    <w:rsid w:val="00AF2A40"/>
    <w:rsid w:val="00AF412C"/>
    <w:rsid w:val="00AF4234"/>
    <w:rsid w:val="00AF493D"/>
    <w:rsid w:val="00AF4FFB"/>
    <w:rsid w:val="00AF50E5"/>
    <w:rsid w:val="00AF5D6F"/>
    <w:rsid w:val="00AF6308"/>
    <w:rsid w:val="00AF70AC"/>
    <w:rsid w:val="00AF75F1"/>
    <w:rsid w:val="00AF7781"/>
    <w:rsid w:val="00AF788D"/>
    <w:rsid w:val="00AF7B0F"/>
    <w:rsid w:val="00B0078B"/>
    <w:rsid w:val="00B00D41"/>
    <w:rsid w:val="00B016A7"/>
    <w:rsid w:val="00B01A7A"/>
    <w:rsid w:val="00B01B6D"/>
    <w:rsid w:val="00B0292F"/>
    <w:rsid w:val="00B02DF9"/>
    <w:rsid w:val="00B03428"/>
    <w:rsid w:val="00B03C29"/>
    <w:rsid w:val="00B03CB3"/>
    <w:rsid w:val="00B047BF"/>
    <w:rsid w:val="00B0607F"/>
    <w:rsid w:val="00B06469"/>
    <w:rsid w:val="00B066EC"/>
    <w:rsid w:val="00B10CD1"/>
    <w:rsid w:val="00B1104B"/>
    <w:rsid w:val="00B1125B"/>
    <w:rsid w:val="00B11505"/>
    <w:rsid w:val="00B115C4"/>
    <w:rsid w:val="00B11AA5"/>
    <w:rsid w:val="00B1265F"/>
    <w:rsid w:val="00B126E8"/>
    <w:rsid w:val="00B12EC2"/>
    <w:rsid w:val="00B13284"/>
    <w:rsid w:val="00B136F8"/>
    <w:rsid w:val="00B1446C"/>
    <w:rsid w:val="00B16903"/>
    <w:rsid w:val="00B16EAF"/>
    <w:rsid w:val="00B16F3E"/>
    <w:rsid w:val="00B16F9B"/>
    <w:rsid w:val="00B17860"/>
    <w:rsid w:val="00B17DA2"/>
    <w:rsid w:val="00B17EA0"/>
    <w:rsid w:val="00B206D8"/>
    <w:rsid w:val="00B20867"/>
    <w:rsid w:val="00B20F33"/>
    <w:rsid w:val="00B21272"/>
    <w:rsid w:val="00B2150E"/>
    <w:rsid w:val="00B21609"/>
    <w:rsid w:val="00B21C16"/>
    <w:rsid w:val="00B21DA4"/>
    <w:rsid w:val="00B21F79"/>
    <w:rsid w:val="00B22370"/>
    <w:rsid w:val="00B2250E"/>
    <w:rsid w:val="00B228D3"/>
    <w:rsid w:val="00B233C9"/>
    <w:rsid w:val="00B234AC"/>
    <w:rsid w:val="00B2424E"/>
    <w:rsid w:val="00B24B1F"/>
    <w:rsid w:val="00B24C40"/>
    <w:rsid w:val="00B26608"/>
    <w:rsid w:val="00B30352"/>
    <w:rsid w:val="00B312E9"/>
    <w:rsid w:val="00B32042"/>
    <w:rsid w:val="00B32092"/>
    <w:rsid w:val="00B3263A"/>
    <w:rsid w:val="00B32DAA"/>
    <w:rsid w:val="00B32E02"/>
    <w:rsid w:val="00B33275"/>
    <w:rsid w:val="00B33719"/>
    <w:rsid w:val="00B337E1"/>
    <w:rsid w:val="00B33840"/>
    <w:rsid w:val="00B33FCE"/>
    <w:rsid w:val="00B3479F"/>
    <w:rsid w:val="00B34CF1"/>
    <w:rsid w:val="00B34D5D"/>
    <w:rsid w:val="00B3517B"/>
    <w:rsid w:val="00B358C6"/>
    <w:rsid w:val="00B35E98"/>
    <w:rsid w:val="00B3639B"/>
    <w:rsid w:val="00B36BAB"/>
    <w:rsid w:val="00B36DA0"/>
    <w:rsid w:val="00B374B4"/>
    <w:rsid w:val="00B4022F"/>
    <w:rsid w:val="00B402BF"/>
    <w:rsid w:val="00B402CD"/>
    <w:rsid w:val="00B40500"/>
    <w:rsid w:val="00B40550"/>
    <w:rsid w:val="00B415CC"/>
    <w:rsid w:val="00B41D1F"/>
    <w:rsid w:val="00B41E0D"/>
    <w:rsid w:val="00B4227F"/>
    <w:rsid w:val="00B42EB8"/>
    <w:rsid w:val="00B44F6F"/>
    <w:rsid w:val="00B44F9A"/>
    <w:rsid w:val="00B45201"/>
    <w:rsid w:val="00B45779"/>
    <w:rsid w:val="00B459F1"/>
    <w:rsid w:val="00B464CA"/>
    <w:rsid w:val="00B469ED"/>
    <w:rsid w:val="00B46D1C"/>
    <w:rsid w:val="00B46FD8"/>
    <w:rsid w:val="00B477A9"/>
    <w:rsid w:val="00B50468"/>
    <w:rsid w:val="00B5047B"/>
    <w:rsid w:val="00B5055C"/>
    <w:rsid w:val="00B507B9"/>
    <w:rsid w:val="00B52E66"/>
    <w:rsid w:val="00B5364C"/>
    <w:rsid w:val="00B562D9"/>
    <w:rsid w:val="00B56566"/>
    <w:rsid w:val="00B566B3"/>
    <w:rsid w:val="00B571DF"/>
    <w:rsid w:val="00B577AE"/>
    <w:rsid w:val="00B57CDC"/>
    <w:rsid w:val="00B6253C"/>
    <w:rsid w:val="00B6299C"/>
    <w:rsid w:val="00B62EA1"/>
    <w:rsid w:val="00B64204"/>
    <w:rsid w:val="00B64767"/>
    <w:rsid w:val="00B64861"/>
    <w:rsid w:val="00B65A40"/>
    <w:rsid w:val="00B65D59"/>
    <w:rsid w:val="00B6695E"/>
    <w:rsid w:val="00B66B78"/>
    <w:rsid w:val="00B66BBB"/>
    <w:rsid w:val="00B670C0"/>
    <w:rsid w:val="00B671A8"/>
    <w:rsid w:val="00B708CC"/>
    <w:rsid w:val="00B70ADB"/>
    <w:rsid w:val="00B7139A"/>
    <w:rsid w:val="00B71DE7"/>
    <w:rsid w:val="00B723A1"/>
    <w:rsid w:val="00B7378D"/>
    <w:rsid w:val="00B73AE7"/>
    <w:rsid w:val="00B755E7"/>
    <w:rsid w:val="00B75664"/>
    <w:rsid w:val="00B7630E"/>
    <w:rsid w:val="00B76A61"/>
    <w:rsid w:val="00B77B88"/>
    <w:rsid w:val="00B77CCF"/>
    <w:rsid w:val="00B77ECA"/>
    <w:rsid w:val="00B8057F"/>
    <w:rsid w:val="00B80935"/>
    <w:rsid w:val="00B80AAE"/>
    <w:rsid w:val="00B80F9E"/>
    <w:rsid w:val="00B81167"/>
    <w:rsid w:val="00B81465"/>
    <w:rsid w:val="00B81689"/>
    <w:rsid w:val="00B81DDC"/>
    <w:rsid w:val="00B82C84"/>
    <w:rsid w:val="00B833F3"/>
    <w:rsid w:val="00B8344A"/>
    <w:rsid w:val="00B83B31"/>
    <w:rsid w:val="00B84E66"/>
    <w:rsid w:val="00B8585F"/>
    <w:rsid w:val="00B86049"/>
    <w:rsid w:val="00B86BB2"/>
    <w:rsid w:val="00B8736D"/>
    <w:rsid w:val="00B91818"/>
    <w:rsid w:val="00B92E46"/>
    <w:rsid w:val="00B93BCB"/>
    <w:rsid w:val="00B94083"/>
    <w:rsid w:val="00B943B6"/>
    <w:rsid w:val="00B94C79"/>
    <w:rsid w:val="00B96449"/>
    <w:rsid w:val="00B96477"/>
    <w:rsid w:val="00B96BCC"/>
    <w:rsid w:val="00B973E3"/>
    <w:rsid w:val="00B9783F"/>
    <w:rsid w:val="00B97FEC"/>
    <w:rsid w:val="00BA00D4"/>
    <w:rsid w:val="00BA03E1"/>
    <w:rsid w:val="00BA0D3E"/>
    <w:rsid w:val="00BA120B"/>
    <w:rsid w:val="00BA1A8A"/>
    <w:rsid w:val="00BA2610"/>
    <w:rsid w:val="00BA2BA4"/>
    <w:rsid w:val="00BA3F43"/>
    <w:rsid w:val="00BA4826"/>
    <w:rsid w:val="00BA6177"/>
    <w:rsid w:val="00BA7D24"/>
    <w:rsid w:val="00BA7D78"/>
    <w:rsid w:val="00BB0EEF"/>
    <w:rsid w:val="00BB129A"/>
    <w:rsid w:val="00BB170F"/>
    <w:rsid w:val="00BB1AA4"/>
    <w:rsid w:val="00BB2496"/>
    <w:rsid w:val="00BB28BB"/>
    <w:rsid w:val="00BB39B8"/>
    <w:rsid w:val="00BB39E4"/>
    <w:rsid w:val="00BB4B13"/>
    <w:rsid w:val="00BB5753"/>
    <w:rsid w:val="00BB583A"/>
    <w:rsid w:val="00BB63B7"/>
    <w:rsid w:val="00BB747A"/>
    <w:rsid w:val="00BC0FC3"/>
    <w:rsid w:val="00BC10A9"/>
    <w:rsid w:val="00BC141B"/>
    <w:rsid w:val="00BC16CD"/>
    <w:rsid w:val="00BC2D3F"/>
    <w:rsid w:val="00BC2E40"/>
    <w:rsid w:val="00BC30DA"/>
    <w:rsid w:val="00BC41E7"/>
    <w:rsid w:val="00BC4819"/>
    <w:rsid w:val="00BC567A"/>
    <w:rsid w:val="00BC5C3D"/>
    <w:rsid w:val="00BC5F9B"/>
    <w:rsid w:val="00BC63FB"/>
    <w:rsid w:val="00BC6509"/>
    <w:rsid w:val="00BC6542"/>
    <w:rsid w:val="00BD075E"/>
    <w:rsid w:val="00BD086D"/>
    <w:rsid w:val="00BD0CC0"/>
    <w:rsid w:val="00BD1554"/>
    <w:rsid w:val="00BD3872"/>
    <w:rsid w:val="00BD50D2"/>
    <w:rsid w:val="00BD5BE4"/>
    <w:rsid w:val="00BD6A14"/>
    <w:rsid w:val="00BE0060"/>
    <w:rsid w:val="00BE0176"/>
    <w:rsid w:val="00BE0778"/>
    <w:rsid w:val="00BE09C2"/>
    <w:rsid w:val="00BE14AF"/>
    <w:rsid w:val="00BE17ED"/>
    <w:rsid w:val="00BE2127"/>
    <w:rsid w:val="00BE348F"/>
    <w:rsid w:val="00BE3812"/>
    <w:rsid w:val="00BE3841"/>
    <w:rsid w:val="00BE3E2A"/>
    <w:rsid w:val="00BE498D"/>
    <w:rsid w:val="00BE4CF1"/>
    <w:rsid w:val="00BE5082"/>
    <w:rsid w:val="00BE510E"/>
    <w:rsid w:val="00BE581A"/>
    <w:rsid w:val="00BE5AB9"/>
    <w:rsid w:val="00BE6931"/>
    <w:rsid w:val="00BE73C2"/>
    <w:rsid w:val="00BE74A1"/>
    <w:rsid w:val="00BE7937"/>
    <w:rsid w:val="00BE7DDD"/>
    <w:rsid w:val="00BF12F5"/>
    <w:rsid w:val="00BF156F"/>
    <w:rsid w:val="00BF1932"/>
    <w:rsid w:val="00BF36B5"/>
    <w:rsid w:val="00BF3EDA"/>
    <w:rsid w:val="00BF413B"/>
    <w:rsid w:val="00BF5874"/>
    <w:rsid w:val="00BF6C03"/>
    <w:rsid w:val="00BF705D"/>
    <w:rsid w:val="00BF76F7"/>
    <w:rsid w:val="00BF78E3"/>
    <w:rsid w:val="00BF7B49"/>
    <w:rsid w:val="00C00104"/>
    <w:rsid w:val="00C0089D"/>
    <w:rsid w:val="00C00CB2"/>
    <w:rsid w:val="00C00EC5"/>
    <w:rsid w:val="00C00FB9"/>
    <w:rsid w:val="00C00FBC"/>
    <w:rsid w:val="00C01136"/>
    <w:rsid w:val="00C02582"/>
    <w:rsid w:val="00C0278E"/>
    <w:rsid w:val="00C02A28"/>
    <w:rsid w:val="00C02AA1"/>
    <w:rsid w:val="00C02B4B"/>
    <w:rsid w:val="00C02E1D"/>
    <w:rsid w:val="00C02E26"/>
    <w:rsid w:val="00C038C6"/>
    <w:rsid w:val="00C04499"/>
    <w:rsid w:val="00C0488A"/>
    <w:rsid w:val="00C04BA2"/>
    <w:rsid w:val="00C05BE5"/>
    <w:rsid w:val="00C05F2B"/>
    <w:rsid w:val="00C065BB"/>
    <w:rsid w:val="00C072D4"/>
    <w:rsid w:val="00C07BE8"/>
    <w:rsid w:val="00C07CA0"/>
    <w:rsid w:val="00C07E0B"/>
    <w:rsid w:val="00C101BA"/>
    <w:rsid w:val="00C11E38"/>
    <w:rsid w:val="00C12157"/>
    <w:rsid w:val="00C12662"/>
    <w:rsid w:val="00C126D7"/>
    <w:rsid w:val="00C127EA"/>
    <w:rsid w:val="00C12E0B"/>
    <w:rsid w:val="00C145EA"/>
    <w:rsid w:val="00C14E99"/>
    <w:rsid w:val="00C15590"/>
    <w:rsid w:val="00C16119"/>
    <w:rsid w:val="00C1652E"/>
    <w:rsid w:val="00C174C7"/>
    <w:rsid w:val="00C17B9B"/>
    <w:rsid w:val="00C20046"/>
    <w:rsid w:val="00C2051B"/>
    <w:rsid w:val="00C20E85"/>
    <w:rsid w:val="00C223D4"/>
    <w:rsid w:val="00C22673"/>
    <w:rsid w:val="00C22852"/>
    <w:rsid w:val="00C22866"/>
    <w:rsid w:val="00C22E8B"/>
    <w:rsid w:val="00C23063"/>
    <w:rsid w:val="00C23D2A"/>
    <w:rsid w:val="00C243E0"/>
    <w:rsid w:val="00C244FD"/>
    <w:rsid w:val="00C246C5"/>
    <w:rsid w:val="00C248C6"/>
    <w:rsid w:val="00C24E62"/>
    <w:rsid w:val="00C2509F"/>
    <w:rsid w:val="00C26B01"/>
    <w:rsid w:val="00C26CEC"/>
    <w:rsid w:val="00C26D9A"/>
    <w:rsid w:val="00C26F10"/>
    <w:rsid w:val="00C27671"/>
    <w:rsid w:val="00C27890"/>
    <w:rsid w:val="00C27EF1"/>
    <w:rsid w:val="00C3010D"/>
    <w:rsid w:val="00C302E1"/>
    <w:rsid w:val="00C3069C"/>
    <w:rsid w:val="00C31169"/>
    <w:rsid w:val="00C31B4B"/>
    <w:rsid w:val="00C32059"/>
    <w:rsid w:val="00C32379"/>
    <w:rsid w:val="00C32880"/>
    <w:rsid w:val="00C32AEC"/>
    <w:rsid w:val="00C32B53"/>
    <w:rsid w:val="00C32B6D"/>
    <w:rsid w:val="00C32EBD"/>
    <w:rsid w:val="00C32F08"/>
    <w:rsid w:val="00C334D9"/>
    <w:rsid w:val="00C33577"/>
    <w:rsid w:val="00C338E7"/>
    <w:rsid w:val="00C33A55"/>
    <w:rsid w:val="00C344E8"/>
    <w:rsid w:val="00C36668"/>
    <w:rsid w:val="00C36A6C"/>
    <w:rsid w:val="00C37CAD"/>
    <w:rsid w:val="00C40365"/>
    <w:rsid w:val="00C40515"/>
    <w:rsid w:val="00C406F1"/>
    <w:rsid w:val="00C40C33"/>
    <w:rsid w:val="00C4200B"/>
    <w:rsid w:val="00C423FA"/>
    <w:rsid w:val="00C437E1"/>
    <w:rsid w:val="00C43EA4"/>
    <w:rsid w:val="00C43F00"/>
    <w:rsid w:val="00C44388"/>
    <w:rsid w:val="00C44548"/>
    <w:rsid w:val="00C4460D"/>
    <w:rsid w:val="00C46728"/>
    <w:rsid w:val="00C46C71"/>
    <w:rsid w:val="00C51483"/>
    <w:rsid w:val="00C5207A"/>
    <w:rsid w:val="00C52230"/>
    <w:rsid w:val="00C5231B"/>
    <w:rsid w:val="00C528C2"/>
    <w:rsid w:val="00C52E76"/>
    <w:rsid w:val="00C53F52"/>
    <w:rsid w:val="00C5436B"/>
    <w:rsid w:val="00C54C0A"/>
    <w:rsid w:val="00C5592A"/>
    <w:rsid w:val="00C55EF5"/>
    <w:rsid w:val="00C56111"/>
    <w:rsid w:val="00C5678C"/>
    <w:rsid w:val="00C567C0"/>
    <w:rsid w:val="00C56F04"/>
    <w:rsid w:val="00C57276"/>
    <w:rsid w:val="00C60540"/>
    <w:rsid w:val="00C6090E"/>
    <w:rsid w:val="00C60C19"/>
    <w:rsid w:val="00C61414"/>
    <w:rsid w:val="00C6196F"/>
    <w:rsid w:val="00C61CC8"/>
    <w:rsid w:val="00C61F4A"/>
    <w:rsid w:val="00C62113"/>
    <w:rsid w:val="00C6277F"/>
    <w:rsid w:val="00C63920"/>
    <w:rsid w:val="00C63AC8"/>
    <w:rsid w:val="00C67620"/>
    <w:rsid w:val="00C676A3"/>
    <w:rsid w:val="00C67D01"/>
    <w:rsid w:val="00C702DC"/>
    <w:rsid w:val="00C7082A"/>
    <w:rsid w:val="00C70DE2"/>
    <w:rsid w:val="00C717E1"/>
    <w:rsid w:val="00C71BBA"/>
    <w:rsid w:val="00C74788"/>
    <w:rsid w:val="00C7490A"/>
    <w:rsid w:val="00C74FAD"/>
    <w:rsid w:val="00C76CEB"/>
    <w:rsid w:val="00C770A1"/>
    <w:rsid w:val="00C773E0"/>
    <w:rsid w:val="00C80831"/>
    <w:rsid w:val="00C80918"/>
    <w:rsid w:val="00C8202F"/>
    <w:rsid w:val="00C8267A"/>
    <w:rsid w:val="00C82D5F"/>
    <w:rsid w:val="00C82EF7"/>
    <w:rsid w:val="00C83F25"/>
    <w:rsid w:val="00C84415"/>
    <w:rsid w:val="00C8456C"/>
    <w:rsid w:val="00C851C1"/>
    <w:rsid w:val="00C856F6"/>
    <w:rsid w:val="00C8596E"/>
    <w:rsid w:val="00C864CC"/>
    <w:rsid w:val="00C86561"/>
    <w:rsid w:val="00C87945"/>
    <w:rsid w:val="00C9065F"/>
    <w:rsid w:val="00C90D0A"/>
    <w:rsid w:val="00C91333"/>
    <w:rsid w:val="00C9183D"/>
    <w:rsid w:val="00C9200B"/>
    <w:rsid w:val="00C946B5"/>
    <w:rsid w:val="00C948A2"/>
    <w:rsid w:val="00C94F28"/>
    <w:rsid w:val="00C9514B"/>
    <w:rsid w:val="00C961DE"/>
    <w:rsid w:val="00C964A8"/>
    <w:rsid w:val="00C9652D"/>
    <w:rsid w:val="00C96896"/>
    <w:rsid w:val="00C9722E"/>
    <w:rsid w:val="00C972F6"/>
    <w:rsid w:val="00CA075E"/>
    <w:rsid w:val="00CA09C2"/>
    <w:rsid w:val="00CA0D2D"/>
    <w:rsid w:val="00CA11AA"/>
    <w:rsid w:val="00CA17B9"/>
    <w:rsid w:val="00CA1C07"/>
    <w:rsid w:val="00CA1F51"/>
    <w:rsid w:val="00CA249A"/>
    <w:rsid w:val="00CA2745"/>
    <w:rsid w:val="00CA33CE"/>
    <w:rsid w:val="00CA41FF"/>
    <w:rsid w:val="00CA4D45"/>
    <w:rsid w:val="00CA5E0D"/>
    <w:rsid w:val="00CA5EDC"/>
    <w:rsid w:val="00CA5F68"/>
    <w:rsid w:val="00CA6105"/>
    <w:rsid w:val="00CA75C1"/>
    <w:rsid w:val="00CA7CB8"/>
    <w:rsid w:val="00CB04AC"/>
    <w:rsid w:val="00CB0A14"/>
    <w:rsid w:val="00CB1469"/>
    <w:rsid w:val="00CB1CE4"/>
    <w:rsid w:val="00CB1D40"/>
    <w:rsid w:val="00CB1DAD"/>
    <w:rsid w:val="00CB2034"/>
    <w:rsid w:val="00CB25BC"/>
    <w:rsid w:val="00CB2A2C"/>
    <w:rsid w:val="00CB30ED"/>
    <w:rsid w:val="00CB30FE"/>
    <w:rsid w:val="00CB3DFC"/>
    <w:rsid w:val="00CB4961"/>
    <w:rsid w:val="00CB4BA1"/>
    <w:rsid w:val="00CB4D12"/>
    <w:rsid w:val="00CB4EC9"/>
    <w:rsid w:val="00CB6561"/>
    <w:rsid w:val="00CB6619"/>
    <w:rsid w:val="00CB6DE7"/>
    <w:rsid w:val="00CB77D7"/>
    <w:rsid w:val="00CC03D9"/>
    <w:rsid w:val="00CC069D"/>
    <w:rsid w:val="00CC0742"/>
    <w:rsid w:val="00CC09C5"/>
    <w:rsid w:val="00CC0A84"/>
    <w:rsid w:val="00CC0BCC"/>
    <w:rsid w:val="00CC0CAF"/>
    <w:rsid w:val="00CC2395"/>
    <w:rsid w:val="00CC332B"/>
    <w:rsid w:val="00CC3543"/>
    <w:rsid w:val="00CC3550"/>
    <w:rsid w:val="00CC37DD"/>
    <w:rsid w:val="00CC46C4"/>
    <w:rsid w:val="00CC50DE"/>
    <w:rsid w:val="00CC5FDC"/>
    <w:rsid w:val="00CC682C"/>
    <w:rsid w:val="00CC7829"/>
    <w:rsid w:val="00CD02B2"/>
    <w:rsid w:val="00CD0D3A"/>
    <w:rsid w:val="00CD10C2"/>
    <w:rsid w:val="00CD1A1F"/>
    <w:rsid w:val="00CD3908"/>
    <w:rsid w:val="00CD3A4A"/>
    <w:rsid w:val="00CD4FB0"/>
    <w:rsid w:val="00CD63DC"/>
    <w:rsid w:val="00CD6D34"/>
    <w:rsid w:val="00CD7311"/>
    <w:rsid w:val="00CD76B8"/>
    <w:rsid w:val="00CE00BB"/>
    <w:rsid w:val="00CE0751"/>
    <w:rsid w:val="00CE09BE"/>
    <w:rsid w:val="00CE0D1A"/>
    <w:rsid w:val="00CE12D7"/>
    <w:rsid w:val="00CE16E8"/>
    <w:rsid w:val="00CE1A8D"/>
    <w:rsid w:val="00CE275F"/>
    <w:rsid w:val="00CE3213"/>
    <w:rsid w:val="00CE33D3"/>
    <w:rsid w:val="00CE3709"/>
    <w:rsid w:val="00CE3874"/>
    <w:rsid w:val="00CE3A4A"/>
    <w:rsid w:val="00CE3F5B"/>
    <w:rsid w:val="00CE4D6A"/>
    <w:rsid w:val="00CE4F08"/>
    <w:rsid w:val="00CE50B4"/>
    <w:rsid w:val="00CE510A"/>
    <w:rsid w:val="00CE589D"/>
    <w:rsid w:val="00CE5CFA"/>
    <w:rsid w:val="00CE5D1F"/>
    <w:rsid w:val="00CE5DCF"/>
    <w:rsid w:val="00CE7173"/>
    <w:rsid w:val="00CE75E7"/>
    <w:rsid w:val="00CE7B69"/>
    <w:rsid w:val="00CE7EE6"/>
    <w:rsid w:val="00CF003F"/>
    <w:rsid w:val="00CF02E6"/>
    <w:rsid w:val="00CF0426"/>
    <w:rsid w:val="00CF0FF7"/>
    <w:rsid w:val="00CF1019"/>
    <w:rsid w:val="00CF1328"/>
    <w:rsid w:val="00CF1362"/>
    <w:rsid w:val="00CF298F"/>
    <w:rsid w:val="00CF3B2C"/>
    <w:rsid w:val="00CF3B45"/>
    <w:rsid w:val="00CF5AB8"/>
    <w:rsid w:val="00CF5F1D"/>
    <w:rsid w:val="00CF6276"/>
    <w:rsid w:val="00CF69D2"/>
    <w:rsid w:val="00CF7FC9"/>
    <w:rsid w:val="00D002E7"/>
    <w:rsid w:val="00D00348"/>
    <w:rsid w:val="00D011C0"/>
    <w:rsid w:val="00D014CC"/>
    <w:rsid w:val="00D02BE7"/>
    <w:rsid w:val="00D030A4"/>
    <w:rsid w:val="00D03160"/>
    <w:rsid w:val="00D034E5"/>
    <w:rsid w:val="00D03DB7"/>
    <w:rsid w:val="00D03E04"/>
    <w:rsid w:val="00D03E94"/>
    <w:rsid w:val="00D0433F"/>
    <w:rsid w:val="00D04610"/>
    <w:rsid w:val="00D0481A"/>
    <w:rsid w:val="00D049E2"/>
    <w:rsid w:val="00D04DAD"/>
    <w:rsid w:val="00D04F29"/>
    <w:rsid w:val="00D0594D"/>
    <w:rsid w:val="00D06356"/>
    <w:rsid w:val="00D064D9"/>
    <w:rsid w:val="00D06838"/>
    <w:rsid w:val="00D0694D"/>
    <w:rsid w:val="00D06EE8"/>
    <w:rsid w:val="00D070E0"/>
    <w:rsid w:val="00D07624"/>
    <w:rsid w:val="00D10223"/>
    <w:rsid w:val="00D103C2"/>
    <w:rsid w:val="00D1143F"/>
    <w:rsid w:val="00D11441"/>
    <w:rsid w:val="00D11499"/>
    <w:rsid w:val="00D119C0"/>
    <w:rsid w:val="00D12425"/>
    <w:rsid w:val="00D12B0C"/>
    <w:rsid w:val="00D131D0"/>
    <w:rsid w:val="00D13AF3"/>
    <w:rsid w:val="00D15262"/>
    <w:rsid w:val="00D156D1"/>
    <w:rsid w:val="00D1589D"/>
    <w:rsid w:val="00D162AC"/>
    <w:rsid w:val="00D16FEE"/>
    <w:rsid w:val="00D1721D"/>
    <w:rsid w:val="00D17332"/>
    <w:rsid w:val="00D174E2"/>
    <w:rsid w:val="00D17B63"/>
    <w:rsid w:val="00D204DD"/>
    <w:rsid w:val="00D20B18"/>
    <w:rsid w:val="00D21996"/>
    <w:rsid w:val="00D220AD"/>
    <w:rsid w:val="00D236E4"/>
    <w:rsid w:val="00D238B6"/>
    <w:rsid w:val="00D244A1"/>
    <w:rsid w:val="00D24C04"/>
    <w:rsid w:val="00D24C64"/>
    <w:rsid w:val="00D2512C"/>
    <w:rsid w:val="00D25992"/>
    <w:rsid w:val="00D25C01"/>
    <w:rsid w:val="00D26B0E"/>
    <w:rsid w:val="00D2712B"/>
    <w:rsid w:val="00D30310"/>
    <w:rsid w:val="00D30741"/>
    <w:rsid w:val="00D318DA"/>
    <w:rsid w:val="00D31924"/>
    <w:rsid w:val="00D31D1F"/>
    <w:rsid w:val="00D31DA1"/>
    <w:rsid w:val="00D333DB"/>
    <w:rsid w:val="00D334A2"/>
    <w:rsid w:val="00D33F02"/>
    <w:rsid w:val="00D33F5F"/>
    <w:rsid w:val="00D34074"/>
    <w:rsid w:val="00D345F2"/>
    <w:rsid w:val="00D34A23"/>
    <w:rsid w:val="00D36DDC"/>
    <w:rsid w:val="00D36F7A"/>
    <w:rsid w:val="00D3746C"/>
    <w:rsid w:val="00D37494"/>
    <w:rsid w:val="00D40741"/>
    <w:rsid w:val="00D40AFA"/>
    <w:rsid w:val="00D412B0"/>
    <w:rsid w:val="00D418EA"/>
    <w:rsid w:val="00D41BCB"/>
    <w:rsid w:val="00D42EC7"/>
    <w:rsid w:val="00D42FBE"/>
    <w:rsid w:val="00D430BF"/>
    <w:rsid w:val="00D43B76"/>
    <w:rsid w:val="00D43DEA"/>
    <w:rsid w:val="00D442D4"/>
    <w:rsid w:val="00D4458D"/>
    <w:rsid w:val="00D447AF"/>
    <w:rsid w:val="00D4524D"/>
    <w:rsid w:val="00D45E29"/>
    <w:rsid w:val="00D46F7E"/>
    <w:rsid w:val="00D512BE"/>
    <w:rsid w:val="00D51F7A"/>
    <w:rsid w:val="00D524B7"/>
    <w:rsid w:val="00D53A98"/>
    <w:rsid w:val="00D54431"/>
    <w:rsid w:val="00D54883"/>
    <w:rsid w:val="00D54ACE"/>
    <w:rsid w:val="00D54DF6"/>
    <w:rsid w:val="00D55FBF"/>
    <w:rsid w:val="00D56ABE"/>
    <w:rsid w:val="00D56E1E"/>
    <w:rsid w:val="00D5762C"/>
    <w:rsid w:val="00D60B3E"/>
    <w:rsid w:val="00D60BF8"/>
    <w:rsid w:val="00D62AC4"/>
    <w:rsid w:val="00D63A0D"/>
    <w:rsid w:val="00D647C2"/>
    <w:rsid w:val="00D649D2"/>
    <w:rsid w:val="00D65E02"/>
    <w:rsid w:val="00D66699"/>
    <w:rsid w:val="00D66EFB"/>
    <w:rsid w:val="00D67378"/>
    <w:rsid w:val="00D67B16"/>
    <w:rsid w:val="00D70313"/>
    <w:rsid w:val="00D7193F"/>
    <w:rsid w:val="00D7206A"/>
    <w:rsid w:val="00D72CB4"/>
    <w:rsid w:val="00D72EBF"/>
    <w:rsid w:val="00D731F6"/>
    <w:rsid w:val="00D734DB"/>
    <w:rsid w:val="00D73723"/>
    <w:rsid w:val="00D74370"/>
    <w:rsid w:val="00D74438"/>
    <w:rsid w:val="00D74C48"/>
    <w:rsid w:val="00D74EF5"/>
    <w:rsid w:val="00D75609"/>
    <w:rsid w:val="00D75795"/>
    <w:rsid w:val="00D757D9"/>
    <w:rsid w:val="00D76929"/>
    <w:rsid w:val="00D76D02"/>
    <w:rsid w:val="00D76D5C"/>
    <w:rsid w:val="00D770A7"/>
    <w:rsid w:val="00D775E4"/>
    <w:rsid w:val="00D77A89"/>
    <w:rsid w:val="00D80574"/>
    <w:rsid w:val="00D80A5F"/>
    <w:rsid w:val="00D80A78"/>
    <w:rsid w:val="00D81433"/>
    <w:rsid w:val="00D81581"/>
    <w:rsid w:val="00D82B6A"/>
    <w:rsid w:val="00D83928"/>
    <w:rsid w:val="00D8417A"/>
    <w:rsid w:val="00D854EB"/>
    <w:rsid w:val="00D854F1"/>
    <w:rsid w:val="00D859E5"/>
    <w:rsid w:val="00D85FCE"/>
    <w:rsid w:val="00D861D5"/>
    <w:rsid w:val="00D866C0"/>
    <w:rsid w:val="00D867E3"/>
    <w:rsid w:val="00D878FF"/>
    <w:rsid w:val="00D87968"/>
    <w:rsid w:val="00D87A1F"/>
    <w:rsid w:val="00D91936"/>
    <w:rsid w:val="00D930F7"/>
    <w:rsid w:val="00D937F8"/>
    <w:rsid w:val="00D94BC0"/>
    <w:rsid w:val="00D94BF8"/>
    <w:rsid w:val="00D94CF9"/>
    <w:rsid w:val="00D95FEE"/>
    <w:rsid w:val="00D9712A"/>
    <w:rsid w:val="00D97F58"/>
    <w:rsid w:val="00DA0DC4"/>
    <w:rsid w:val="00DA15B3"/>
    <w:rsid w:val="00DA1DFC"/>
    <w:rsid w:val="00DA2BCC"/>
    <w:rsid w:val="00DA4153"/>
    <w:rsid w:val="00DA43C5"/>
    <w:rsid w:val="00DA4652"/>
    <w:rsid w:val="00DA568F"/>
    <w:rsid w:val="00DA572A"/>
    <w:rsid w:val="00DA5D9C"/>
    <w:rsid w:val="00DA6FD5"/>
    <w:rsid w:val="00DA7479"/>
    <w:rsid w:val="00DA7901"/>
    <w:rsid w:val="00DA7CBF"/>
    <w:rsid w:val="00DA7E8E"/>
    <w:rsid w:val="00DB02A8"/>
    <w:rsid w:val="00DB1F15"/>
    <w:rsid w:val="00DB2CFB"/>
    <w:rsid w:val="00DB2D89"/>
    <w:rsid w:val="00DB37FD"/>
    <w:rsid w:val="00DB380A"/>
    <w:rsid w:val="00DB454D"/>
    <w:rsid w:val="00DB54F5"/>
    <w:rsid w:val="00DB57A2"/>
    <w:rsid w:val="00DB5FBC"/>
    <w:rsid w:val="00DB6034"/>
    <w:rsid w:val="00DB6835"/>
    <w:rsid w:val="00DB6988"/>
    <w:rsid w:val="00DB70DC"/>
    <w:rsid w:val="00DB7940"/>
    <w:rsid w:val="00DC05A6"/>
    <w:rsid w:val="00DC0611"/>
    <w:rsid w:val="00DC068A"/>
    <w:rsid w:val="00DC075F"/>
    <w:rsid w:val="00DC2CCF"/>
    <w:rsid w:val="00DC321B"/>
    <w:rsid w:val="00DC3477"/>
    <w:rsid w:val="00DC3DFF"/>
    <w:rsid w:val="00DC4713"/>
    <w:rsid w:val="00DC5A5E"/>
    <w:rsid w:val="00DC6097"/>
    <w:rsid w:val="00DC66E5"/>
    <w:rsid w:val="00DC7859"/>
    <w:rsid w:val="00DC7A4E"/>
    <w:rsid w:val="00DD014C"/>
    <w:rsid w:val="00DD038A"/>
    <w:rsid w:val="00DD03AD"/>
    <w:rsid w:val="00DD08F2"/>
    <w:rsid w:val="00DD0D09"/>
    <w:rsid w:val="00DD0D96"/>
    <w:rsid w:val="00DD0E26"/>
    <w:rsid w:val="00DD2FB8"/>
    <w:rsid w:val="00DD2FBA"/>
    <w:rsid w:val="00DD3678"/>
    <w:rsid w:val="00DD3FCF"/>
    <w:rsid w:val="00DD495F"/>
    <w:rsid w:val="00DD4975"/>
    <w:rsid w:val="00DD51E1"/>
    <w:rsid w:val="00DD590F"/>
    <w:rsid w:val="00DD593D"/>
    <w:rsid w:val="00DD5E84"/>
    <w:rsid w:val="00DD60BF"/>
    <w:rsid w:val="00DD65B3"/>
    <w:rsid w:val="00DD6A47"/>
    <w:rsid w:val="00DD70AB"/>
    <w:rsid w:val="00DD72A1"/>
    <w:rsid w:val="00DD7593"/>
    <w:rsid w:val="00DD761E"/>
    <w:rsid w:val="00DD7E77"/>
    <w:rsid w:val="00DD7E8D"/>
    <w:rsid w:val="00DE08C7"/>
    <w:rsid w:val="00DE121E"/>
    <w:rsid w:val="00DE2599"/>
    <w:rsid w:val="00DE2979"/>
    <w:rsid w:val="00DE38EB"/>
    <w:rsid w:val="00DE3B6B"/>
    <w:rsid w:val="00DE4CC9"/>
    <w:rsid w:val="00DE54B8"/>
    <w:rsid w:val="00DE564B"/>
    <w:rsid w:val="00DE5A8B"/>
    <w:rsid w:val="00DE700E"/>
    <w:rsid w:val="00DE7810"/>
    <w:rsid w:val="00DE7829"/>
    <w:rsid w:val="00DE793E"/>
    <w:rsid w:val="00DF0224"/>
    <w:rsid w:val="00DF0573"/>
    <w:rsid w:val="00DF0DB2"/>
    <w:rsid w:val="00DF1595"/>
    <w:rsid w:val="00DF1ABE"/>
    <w:rsid w:val="00DF2764"/>
    <w:rsid w:val="00DF2EAE"/>
    <w:rsid w:val="00DF3B6E"/>
    <w:rsid w:val="00DF3F9B"/>
    <w:rsid w:val="00DF46C2"/>
    <w:rsid w:val="00DF58E3"/>
    <w:rsid w:val="00DF59E1"/>
    <w:rsid w:val="00DF5B7D"/>
    <w:rsid w:val="00DF5CC7"/>
    <w:rsid w:val="00DF5FA5"/>
    <w:rsid w:val="00DF7221"/>
    <w:rsid w:val="00E0014A"/>
    <w:rsid w:val="00E0014C"/>
    <w:rsid w:val="00E00697"/>
    <w:rsid w:val="00E01292"/>
    <w:rsid w:val="00E01E63"/>
    <w:rsid w:val="00E02258"/>
    <w:rsid w:val="00E03AFB"/>
    <w:rsid w:val="00E05251"/>
    <w:rsid w:val="00E0543D"/>
    <w:rsid w:val="00E06AD4"/>
    <w:rsid w:val="00E07A52"/>
    <w:rsid w:val="00E10644"/>
    <w:rsid w:val="00E11A5C"/>
    <w:rsid w:val="00E12099"/>
    <w:rsid w:val="00E120DE"/>
    <w:rsid w:val="00E126FB"/>
    <w:rsid w:val="00E12709"/>
    <w:rsid w:val="00E1273D"/>
    <w:rsid w:val="00E12B06"/>
    <w:rsid w:val="00E12B23"/>
    <w:rsid w:val="00E13681"/>
    <w:rsid w:val="00E1501A"/>
    <w:rsid w:val="00E15728"/>
    <w:rsid w:val="00E16E75"/>
    <w:rsid w:val="00E17B35"/>
    <w:rsid w:val="00E2030B"/>
    <w:rsid w:val="00E20B0D"/>
    <w:rsid w:val="00E2154C"/>
    <w:rsid w:val="00E22A99"/>
    <w:rsid w:val="00E22C08"/>
    <w:rsid w:val="00E22C72"/>
    <w:rsid w:val="00E2351A"/>
    <w:rsid w:val="00E237C1"/>
    <w:rsid w:val="00E240B1"/>
    <w:rsid w:val="00E25111"/>
    <w:rsid w:val="00E255D9"/>
    <w:rsid w:val="00E255DC"/>
    <w:rsid w:val="00E2561A"/>
    <w:rsid w:val="00E262E4"/>
    <w:rsid w:val="00E26428"/>
    <w:rsid w:val="00E26F47"/>
    <w:rsid w:val="00E27155"/>
    <w:rsid w:val="00E275DC"/>
    <w:rsid w:val="00E276FB"/>
    <w:rsid w:val="00E303F7"/>
    <w:rsid w:val="00E304BA"/>
    <w:rsid w:val="00E30B70"/>
    <w:rsid w:val="00E312C6"/>
    <w:rsid w:val="00E31349"/>
    <w:rsid w:val="00E31E72"/>
    <w:rsid w:val="00E32178"/>
    <w:rsid w:val="00E339A8"/>
    <w:rsid w:val="00E35217"/>
    <w:rsid w:val="00E35EAB"/>
    <w:rsid w:val="00E36E6F"/>
    <w:rsid w:val="00E37456"/>
    <w:rsid w:val="00E37DD5"/>
    <w:rsid w:val="00E40043"/>
    <w:rsid w:val="00E40593"/>
    <w:rsid w:val="00E405C7"/>
    <w:rsid w:val="00E407F4"/>
    <w:rsid w:val="00E40DCF"/>
    <w:rsid w:val="00E40E4C"/>
    <w:rsid w:val="00E424F1"/>
    <w:rsid w:val="00E426DE"/>
    <w:rsid w:val="00E42ECC"/>
    <w:rsid w:val="00E4424B"/>
    <w:rsid w:val="00E44EC8"/>
    <w:rsid w:val="00E44F38"/>
    <w:rsid w:val="00E4580F"/>
    <w:rsid w:val="00E4584F"/>
    <w:rsid w:val="00E45F38"/>
    <w:rsid w:val="00E467A5"/>
    <w:rsid w:val="00E47AE6"/>
    <w:rsid w:val="00E47B5A"/>
    <w:rsid w:val="00E508F8"/>
    <w:rsid w:val="00E50EA4"/>
    <w:rsid w:val="00E52014"/>
    <w:rsid w:val="00E52B97"/>
    <w:rsid w:val="00E52F5F"/>
    <w:rsid w:val="00E536FA"/>
    <w:rsid w:val="00E5387F"/>
    <w:rsid w:val="00E53A65"/>
    <w:rsid w:val="00E545F9"/>
    <w:rsid w:val="00E5484C"/>
    <w:rsid w:val="00E54EE3"/>
    <w:rsid w:val="00E550C0"/>
    <w:rsid w:val="00E55936"/>
    <w:rsid w:val="00E55A28"/>
    <w:rsid w:val="00E55E8F"/>
    <w:rsid w:val="00E564C9"/>
    <w:rsid w:val="00E56A00"/>
    <w:rsid w:val="00E56DA8"/>
    <w:rsid w:val="00E57258"/>
    <w:rsid w:val="00E6122C"/>
    <w:rsid w:val="00E61B6D"/>
    <w:rsid w:val="00E61E89"/>
    <w:rsid w:val="00E635C2"/>
    <w:rsid w:val="00E63831"/>
    <w:rsid w:val="00E64256"/>
    <w:rsid w:val="00E644E8"/>
    <w:rsid w:val="00E645B4"/>
    <w:rsid w:val="00E645D2"/>
    <w:rsid w:val="00E64D3E"/>
    <w:rsid w:val="00E65143"/>
    <w:rsid w:val="00E6539D"/>
    <w:rsid w:val="00E65461"/>
    <w:rsid w:val="00E66101"/>
    <w:rsid w:val="00E6658D"/>
    <w:rsid w:val="00E6669E"/>
    <w:rsid w:val="00E6675F"/>
    <w:rsid w:val="00E66F1A"/>
    <w:rsid w:val="00E67A37"/>
    <w:rsid w:val="00E67B8B"/>
    <w:rsid w:val="00E710B3"/>
    <w:rsid w:val="00E71996"/>
    <w:rsid w:val="00E7285D"/>
    <w:rsid w:val="00E7387C"/>
    <w:rsid w:val="00E7463B"/>
    <w:rsid w:val="00E74CA4"/>
    <w:rsid w:val="00E75609"/>
    <w:rsid w:val="00E75D90"/>
    <w:rsid w:val="00E75F93"/>
    <w:rsid w:val="00E76164"/>
    <w:rsid w:val="00E767EE"/>
    <w:rsid w:val="00E76C02"/>
    <w:rsid w:val="00E778FC"/>
    <w:rsid w:val="00E77B12"/>
    <w:rsid w:val="00E806A8"/>
    <w:rsid w:val="00E80AA7"/>
    <w:rsid w:val="00E80EBC"/>
    <w:rsid w:val="00E8146B"/>
    <w:rsid w:val="00E81624"/>
    <w:rsid w:val="00E81884"/>
    <w:rsid w:val="00E81EEC"/>
    <w:rsid w:val="00E83555"/>
    <w:rsid w:val="00E83DED"/>
    <w:rsid w:val="00E84CB1"/>
    <w:rsid w:val="00E85E59"/>
    <w:rsid w:val="00E8610A"/>
    <w:rsid w:val="00E86CB5"/>
    <w:rsid w:val="00E8730E"/>
    <w:rsid w:val="00E87B81"/>
    <w:rsid w:val="00E90A31"/>
    <w:rsid w:val="00E91C2F"/>
    <w:rsid w:val="00E929F1"/>
    <w:rsid w:val="00E92A8B"/>
    <w:rsid w:val="00E9302F"/>
    <w:rsid w:val="00E9355A"/>
    <w:rsid w:val="00E93D9D"/>
    <w:rsid w:val="00E95076"/>
    <w:rsid w:val="00E96F71"/>
    <w:rsid w:val="00E9720D"/>
    <w:rsid w:val="00E974CC"/>
    <w:rsid w:val="00E97CF6"/>
    <w:rsid w:val="00EA00CE"/>
    <w:rsid w:val="00EA01EA"/>
    <w:rsid w:val="00EA0907"/>
    <w:rsid w:val="00EA0ED3"/>
    <w:rsid w:val="00EA0F38"/>
    <w:rsid w:val="00EA14EE"/>
    <w:rsid w:val="00EA2918"/>
    <w:rsid w:val="00EA3F9F"/>
    <w:rsid w:val="00EA5260"/>
    <w:rsid w:val="00EA59E3"/>
    <w:rsid w:val="00EA5ADF"/>
    <w:rsid w:val="00EA5EB7"/>
    <w:rsid w:val="00EA5EED"/>
    <w:rsid w:val="00EA64AA"/>
    <w:rsid w:val="00EA6888"/>
    <w:rsid w:val="00EA6C3F"/>
    <w:rsid w:val="00EA75D6"/>
    <w:rsid w:val="00EB06CB"/>
    <w:rsid w:val="00EB0F80"/>
    <w:rsid w:val="00EB1339"/>
    <w:rsid w:val="00EB13DD"/>
    <w:rsid w:val="00EB21D2"/>
    <w:rsid w:val="00EB28CA"/>
    <w:rsid w:val="00EB2E95"/>
    <w:rsid w:val="00EB366D"/>
    <w:rsid w:val="00EB3A42"/>
    <w:rsid w:val="00EB41D6"/>
    <w:rsid w:val="00EB488F"/>
    <w:rsid w:val="00EB4A25"/>
    <w:rsid w:val="00EB5237"/>
    <w:rsid w:val="00EB54C4"/>
    <w:rsid w:val="00EB5A09"/>
    <w:rsid w:val="00EB5D52"/>
    <w:rsid w:val="00EB5DC3"/>
    <w:rsid w:val="00EB5FD2"/>
    <w:rsid w:val="00EB61AA"/>
    <w:rsid w:val="00EB64B8"/>
    <w:rsid w:val="00EB6781"/>
    <w:rsid w:val="00EB7867"/>
    <w:rsid w:val="00EB7901"/>
    <w:rsid w:val="00EC09A2"/>
    <w:rsid w:val="00EC0CBA"/>
    <w:rsid w:val="00EC0E4D"/>
    <w:rsid w:val="00EC14E2"/>
    <w:rsid w:val="00EC1E86"/>
    <w:rsid w:val="00EC2486"/>
    <w:rsid w:val="00EC24FC"/>
    <w:rsid w:val="00EC2692"/>
    <w:rsid w:val="00EC2ADE"/>
    <w:rsid w:val="00EC3248"/>
    <w:rsid w:val="00EC39F9"/>
    <w:rsid w:val="00EC3C5A"/>
    <w:rsid w:val="00EC3E06"/>
    <w:rsid w:val="00EC4656"/>
    <w:rsid w:val="00EC4B46"/>
    <w:rsid w:val="00EC4B50"/>
    <w:rsid w:val="00EC5A02"/>
    <w:rsid w:val="00EC5D9F"/>
    <w:rsid w:val="00EC68D8"/>
    <w:rsid w:val="00EC696A"/>
    <w:rsid w:val="00EC7A46"/>
    <w:rsid w:val="00EC7C71"/>
    <w:rsid w:val="00ED12DA"/>
    <w:rsid w:val="00ED1E50"/>
    <w:rsid w:val="00ED2354"/>
    <w:rsid w:val="00ED2A37"/>
    <w:rsid w:val="00ED338D"/>
    <w:rsid w:val="00ED3863"/>
    <w:rsid w:val="00ED3B7C"/>
    <w:rsid w:val="00ED3BC8"/>
    <w:rsid w:val="00ED3DC1"/>
    <w:rsid w:val="00ED3EBA"/>
    <w:rsid w:val="00ED4671"/>
    <w:rsid w:val="00ED5260"/>
    <w:rsid w:val="00ED5538"/>
    <w:rsid w:val="00ED60D8"/>
    <w:rsid w:val="00ED6739"/>
    <w:rsid w:val="00ED7CE6"/>
    <w:rsid w:val="00ED7E06"/>
    <w:rsid w:val="00EE1DEA"/>
    <w:rsid w:val="00EE2232"/>
    <w:rsid w:val="00EE353F"/>
    <w:rsid w:val="00EE366D"/>
    <w:rsid w:val="00EE3712"/>
    <w:rsid w:val="00EE3D3F"/>
    <w:rsid w:val="00EE432A"/>
    <w:rsid w:val="00EE4ED0"/>
    <w:rsid w:val="00EE57FC"/>
    <w:rsid w:val="00EE583D"/>
    <w:rsid w:val="00EE5EDE"/>
    <w:rsid w:val="00EE7757"/>
    <w:rsid w:val="00EE7D6C"/>
    <w:rsid w:val="00EF18B1"/>
    <w:rsid w:val="00EF1CCE"/>
    <w:rsid w:val="00EF23AE"/>
    <w:rsid w:val="00EF340D"/>
    <w:rsid w:val="00EF40AA"/>
    <w:rsid w:val="00EF4765"/>
    <w:rsid w:val="00EF496A"/>
    <w:rsid w:val="00EF549E"/>
    <w:rsid w:val="00EF63C5"/>
    <w:rsid w:val="00EF7224"/>
    <w:rsid w:val="00EF77CA"/>
    <w:rsid w:val="00EF7A97"/>
    <w:rsid w:val="00F01392"/>
    <w:rsid w:val="00F013C6"/>
    <w:rsid w:val="00F01AFC"/>
    <w:rsid w:val="00F027E4"/>
    <w:rsid w:val="00F038A6"/>
    <w:rsid w:val="00F038CE"/>
    <w:rsid w:val="00F03DCF"/>
    <w:rsid w:val="00F03E2A"/>
    <w:rsid w:val="00F03E5B"/>
    <w:rsid w:val="00F03EBD"/>
    <w:rsid w:val="00F04192"/>
    <w:rsid w:val="00F05234"/>
    <w:rsid w:val="00F06518"/>
    <w:rsid w:val="00F074F7"/>
    <w:rsid w:val="00F076F5"/>
    <w:rsid w:val="00F079F4"/>
    <w:rsid w:val="00F103C1"/>
    <w:rsid w:val="00F108EA"/>
    <w:rsid w:val="00F118C2"/>
    <w:rsid w:val="00F11BDB"/>
    <w:rsid w:val="00F128FA"/>
    <w:rsid w:val="00F134E9"/>
    <w:rsid w:val="00F13B0A"/>
    <w:rsid w:val="00F13BE1"/>
    <w:rsid w:val="00F13D41"/>
    <w:rsid w:val="00F14F99"/>
    <w:rsid w:val="00F151DD"/>
    <w:rsid w:val="00F151E8"/>
    <w:rsid w:val="00F15A33"/>
    <w:rsid w:val="00F16468"/>
    <w:rsid w:val="00F16CC8"/>
    <w:rsid w:val="00F173B8"/>
    <w:rsid w:val="00F174AE"/>
    <w:rsid w:val="00F177A8"/>
    <w:rsid w:val="00F17E60"/>
    <w:rsid w:val="00F20087"/>
    <w:rsid w:val="00F200A4"/>
    <w:rsid w:val="00F20F0A"/>
    <w:rsid w:val="00F21DCF"/>
    <w:rsid w:val="00F21F29"/>
    <w:rsid w:val="00F2210C"/>
    <w:rsid w:val="00F22163"/>
    <w:rsid w:val="00F22930"/>
    <w:rsid w:val="00F23105"/>
    <w:rsid w:val="00F235D6"/>
    <w:rsid w:val="00F23714"/>
    <w:rsid w:val="00F237E8"/>
    <w:rsid w:val="00F25289"/>
    <w:rsid w:val="00F25843"/>
    <w:rsid w:val="00F2616D"/>
    <w:rsid w:val="00F26A01"/>
    <w:rsid w:val="00F275FB"/>
    <w:rsid w:val="00F27AE3"/>
    <w:rsid w:val="00F30457"/>
    <w:rsid w:val="00F309E9"/>
    <w:rsid w:val="00F31271"/>
    <w:rsid w:val="00F3182D"/>
    <w:rsid w:val="00F3248D"/>
    <w:rsid w:val="00F32CDD"/>
    <w:rsid w:val="00F32D7C"/>
    <w:rsid w:val="00F32E45"/>
    <w:rsid w:val="00F330A6"/>
    <w:rsid w:val="00F338C1"/>
    <w:rsid w:val="00F34368"/>
    <w:rsid w:val="00F3560D"/>
    <w:rsid w:val="00F357A3"/>
    <w:rsid w:val="00F361B7"/>
    <w:rsid w:val="00F36761"/>
    <w:rsid w:val="00F36800"/>
    <w:rsid w:val="00F368B3"/>
    <w:rsid w:val="00F37FC9"/>
    <w:rsid w:val="00F40311"/>
    <w:rsid w:val="00F4158F"/>
    <w:rsid w:val="00F41756"/>
    <w:rsid w:val="00F42861"/>
    <w:rsid w:val="00F42A6F"/>
    <w:rsid w:val="00F42C53"/>
    <w:rsid w:val="00F42E5E"/>
    <w:rsid w:val="00F43885"/>
    <w:rsid w:val="00F43FEE"/>
    <w:rsid w:val="00F446E4"/>
    <w:rsid w:val="00F453A5"/>
    <w:rsid w:val="00F45482"/>
    <w:rsid w:val="00F456D9"/>
    <w:rsid w:val="00F460B4"/>
    <w:rsid w:val="00F47AE7"/>
    <w:rsid w:val="00F506EF"/>
    <w:rsid w:val="00F509C3"/>
    <w:rsid w:val="00F50AFF"/>
    <w:rsid w:val="00F50FC5"/>
    <w:rsid w:val="00F51DF9"/>
    <w:rsid w:val="00F5208E"/>
    <w:rsid w:val="00F5243A"/>
    <w:rsid w:val="00F52871"/>
    <w:rsid w:val="00F5380E"/>
    <w:rsid w:val="00F5435E"/>
    <w:rsid w:val="00F56008"/>
    <w:rsid w:val="00F5690D"/>
    <w:rsid w:val="00F57519"/>
    <w:rsid w:val="00F57A23"/>
    <w:rsid w:val="00F60C06"/>
    <w:rsid w:val="00F60D03"/>
    <w:rsid w:val="00F6186A"/>
    <w:rsid w:val="00F61BE7"/>
    <w:rsid w:val="00F63146"/>
    <w:rsid w:val="00F6343F"/>
    <w:rsid w:val="00F640A4"/>
    <w:rsid w:val="00F642E5"/>
    <w:rsid w:val="00F643B7"/>
    <w:rsid w:val="00F6460B"/>
    <w:rsid w:val="00F64C03"/>
    <w:rsid w:val="00F661F7"/>
    <w:rsid w:val="00F664C1"/>
    <w:rsid w:val="00F66F39"/>
    <w:rsid w:val="00F678EC"/>
    <w:rsid w:val="00F70E88"/>
    <w:rsid w:val="00F710EC"/>
    <w:rsid w:val="00F71F11"/>
    <w:rsid w:val="00F72195"/>
    <w:rsid w:val="00F722FA"/>
    <w:rsid w:val="00F73785"/>
    <w:rsid w:val="00F7417D"/>
    <w:rsid w:val="00F7437D"/>
    <w:rsid w:val="00F7450D"/>
    <w:rsid w:val="00F75714"/>
    <w:rsid w:val="00F758B5"/>
    <w:rsid w:val="00F76220"/>
    <w:rsid w:val="00F76597"/>
    <w:rsid w:val="00F76827"/>
    <w:rsid w:val="00F771C2"/>
    <w:rsid w:val="00F772CC"/>
    <w:rsid w:val="00F77360"/>
    <w:rsid w:val="00F773C7"/>
    <w:rsid w:val="00F7790D"/>
    <w:rsid w:val="00F8034D"/>
    <w:rsid w:val="00F810A1"/>
    <w:rsid w:val="00F812A0"/>
    <w:rsid w:val="00F815F6"/>
    <w:rsid w:val="00F82141"/>
    <w:rsid w:val="00F82373"/>
    <w:rsid w:val="00F82FC6"/>
    <w:rsid w:val="00F8366D"/>
    <w:rsid w:val="00F83FE5"/>
    <w:rsid w:val="00F84247"/>
    <w:rsid w:val="00F8480C"/>
    <w:rsid w:val="00F84951"/>
    <w:rsid w:val="00F84C74"/>
    <w:rsid w:val="00F8515A"/>
    <w:rsid w:val="00F86CB2"/>
    <w:rsid w:val="00F86E90"/>
    <w:rsid w:val="00F86EDB"/>
    <w:rsid w:val="00F86F3D"/>
    <w:rsid w:val="00F90931"/>
    <w:rsid w:val="00F91632"/>
    <w:rsid w:val="00F93CAE"/>
    <w:rsid w:val="00F94D17"/>
    <w:rsid w:val="00F95917"/>
    <w:rsid w:val="00F96074"/>
    <w:rsid w:val="00F96582"/>
    <w:rsid w:val="00F97146"/>
    <w:rsid w:val="00F971D9"/>
    <w:rsid w:val="00F971E8"/>
    <w:rsid w:val="00F972D5"/>
    <w:rsid w:val="00F97B90"/>
    <w:rsid w:val="00F97F0B"/>
    <w:rsid w:val="00FA09BF"/>
    <w:rsid w:val="00FA0E67"/>
    <w:rsid w:val="00FA1141"/>
    <w:rsid w:val="00FA1402"/>
    <w:rsid w:val="00FA185A"/>
    <w:rsid w:val="00FA23CA"/>
    <w:rsid w:val="00FA2DEC"/>
    <w:rsid w:val="00FA3448"/>
    <w:rsid w:val="00FA42EB"/>
    <w:rsid w:val="00FA5364"/>
    <w:rsid w:val="00FA6074"/>
    <w:rsid w:val="00FA6D74"/>
    <w:rsid w:val="00FA7D60"/>
    <w:rsid w:val="00FB106B"/>
    <w:rsid w:val="00FB1232"/>
    <w:rsid w:val="00FB15B3"/>
    <w:rsid w:val="00FB1E7F"/>
    <w:rsid w:val="00FB1F24"/>
    <w:rsid w:val="00FB2F69"/>
    <w:rsid w:val="00FB305D"/>
    <w:rsid w:val="00FB44FA"/>
    <w:rsid w:val="00FB5786"/>
    <w:rsid w:val="00FB5813"/>
    <w:rsid w:val="00FB582C"/>
    <w:rsid w:val="00FB757C"/>
    <w:rsid w:val="00FB78F9"/>
    <w:rsid w:val="00FC09A3"/>
    <w:rsid w:val="00FC0A96"/>
    <w:rsid w:val="00FC0FF3"/>
    <w:rsid w:val="00FC17A3"/>
    <w:rsid w:val="00FC1AF9"/>
    <w:rsid w:val="00FC1FE9"/>
    <w:rsid w:val="00FC2756"/>
    <w:rsid w:val="00FC365F"/>
    <w:rsid w:val="00FC4CD2"/>
    <w:rsid w:val="00FC4FB2"/>
    <w:rsid w:val="00FC641E"/>
    <w:rsid w:val="00FC6A5D"/>
    <w:rsid w:val="00FC6FEF"/>
    <w:rsid w:val="00FD053B"/>
    <w:rsid w:val="00FD058C"/>
    <w:rsid w:val="00FD087D"/>
    <w:rsid w:val="00FD0D62"/>
    <w:rsid w:val="00FD10FA"/>
    <w:rsid w:val="00FD24A6"/>
    <w:rsid w:val="00FD2D10"/>
    <w:rsid w:val="00FD2E0D"/>
    <w:rsid w:val="00FD3532"/>
    <w:rsid w:val="00FD360A"/>
    <w:rsid w:val="00FD4A61"/>
    <w:rsid w:val="00FD4FE4"/>
    <w:rsid w:val="00FD6083"/>
    <w:rsid w:val="00FD6E0A"/>
    <w:rsid w:val="00FD788A"/>
    <w:rsid w:val="00FD7FEE"/>
    <w:rsid w:val="00FE095C"/>
    <w:rsid w:val="00FE1930"/>
    <w:rsid w:val="00FE2517"/>
    <w:rsid w:val="00FE2F45"/>
    <w:rsid w:val="00FE3558"/>
    <w:rsid w:val="00FE36F2"/>
    <w:rsid w:val="00FE399C"/>
    <w:rsid w:val="00FE3E6C"/>
    <w:rsid w:val="00FE412D"/>
    <w:rsid w:val="00FE4C67"/>
    <w:rsid w:val="00FE56FC"/>
    <w:rsid w:val="00FE5D62"/>
    <w:rsid w:val="00FE634E"/>
    <w:rsid w:val="00FE63D3"/>
    <w:rsid w:val="00FE646D"/>
    <w:rsid w:val="00FE6572"/>
    <w:rsid w:val="00FE6E0D"/>
    <w:rsid w:val="00FE6F74"/>
    <w:rsid w:val="00FE6F92"/>
    <w:rsid w:val="00FE74CD"/>
    <w:rsid w:val="00FE7756"/>
    <w:rsid w:val="00FE7BEA"/>
    <w:rsid w:val="00FE7F48"/>
    <w:rsid w:val="00FF0529"/>
    <w:rsid w:val="00FF0652"/>
    <w:rsid w:val="00FF0CAE"/>
    <w:rsid w:val="00FF0CDE"/>
    <w:rsid w:val="00FF10C6"/>
    <w:rsid w:val="00FF1AFE"/>
    <w:rsid w:val="00FF1D54"/>
    <w:rsid w:val="00FF23DA"/>
    <w:rsid w:val="00FF2F15"/>
    <w:rsid w:val="00FF3DAE"/>
    <w:rsid w:val="00FF3E50"/>
    <w:rsid w:val="00FF469D"/>
    <w:rsid w:val="00FF5033"/>
    <w:rsid w:val="00FF59F6"/>
    <w:rsid w:val="00FF5B69"/>
    <w:rsid w:val="0129E8A1"/>
    <w:rsid w:val="0157BACE"/>
    <w:rsid w:val="0170126F"/>
    <w:rsid w:val="01CE9323"/>
    <w:rsid w:val="01DA570D"/>
    <w:rsid w:val="0211F822"/>
    <w:rsid w:val="02233CB7"/>
    <w:rsid w:val="0229E308"/>
    <w:rsid w:val="02955457"/>
    <w:rsid w:val="02CC9910"/>
    <w:rsid w:val="02EA3C33"/>
    <w:rsid w:val="031A1041"/>
    <w:rsid w:val="032DAE23"/>
    <w:rsid w:val="0349BAB4"/>
    <w:rsid w:val="03646661"/>
    <w:rsid w:val="0379D62D"/>
    <w:rsid w:val="038099B4"/>
    <w:rsid w:val="03A67BFC"/>
    <w:rsid w:val="03AA9C21"/>
    <w:rsid w:val="03B4FBB8"/>
    <w:rsid w:val="03C0153D"/>
    <w:rsid w:val="03C57F48"/>
    <w:rsid w:val="03D9A02F"/>
    <w:rsid w:val="03FC4FEE"/>
    <w:rsid w:val="040AB94C"/>
    <w:rsid w:val="0415D846"/>
    <w:rsid w:val="0428B800"/>
    <w:rsid w:val="047C4E7C"/>
    <w:rsid w:val="048803D8"/>
    <w:rsid w:val="04ADB93E"/>
    <w:rsid w:val="04B88E43"/>
    <w:rsid w:val="04DDE451"/>
    <w:rsid w:val="04FC0DC8"/>
    <w:rsid w:val="050F5766"/>
    <w:rsid w:val="05118D23"/>
    <w:rsid w:val="054294D9"/>
    <w:rsid w:val="054463CF"/>
    <w:rsid w:val="0554C0E0"/>
    <w:rsid w:val="056C9EB9"/>
    <w:rsid w:val="05A4060E"/>
    <w:rsid w:val="05A53F7B"/>
    <w:rsid w:val="05B01610"/>
    <w:rsid w:val="05C529F8"/>
    <w:rsid w:val="05E2A700"/>
    <w:rsid w:val="05E6CFD3"/>
    <w:rsid w:val="060B0F97"/>
    <w:rsid w:val="062CB170"/>
    <w:rsid w:val="0638C41D"/>
    <w:rsid w:val="06886DAE"/>
    <w:rsid w:val="06A82CE2"/>
    <w:rsid w:val="06B59B88"/>
    <w:rsid w:val="06B9FF25"/>
    <w:rsid w:val="06CBA0A1"/>
    <w:rsid w:val="06FFF19B"/>
    <w:rsid w:val="0713946E"/>
    <w:rsid w:val="072301E9"/>
    <w:rsid w:val="072BDDCC"/>
    <w:rsid w:val="0743EFA2"/>
    <w:rsid w:val="076972A1"/>
    <w:rsid w:val="076DAFE3"/>
    <w:rsid w:val="078B54E1"/>
    <w:rsid w:val="07975EB2"/>
    <w:rsid w:val="079AB866"/>
    <w:rsid w:val="07C780E9"/>
    <w:rsid w:val="07EBE84B"/>
    <w:rsid w:val="080683E9"/>
    <w:rsid w:val="08448B23"/>
    <w:rsid w:val="08474CEA"/>
    <w:rsid w:val="0865A58C"/>
    <w:rsid w:val="08661AA6"/>
    <w:rsid w:val="08788DF7"/>
    <w:rsid w:val="088929AB"/>
    <w:rsid w:val="088F586E"/>
    <w:rsid w:val="08964F8E"/>
    <w:rsid w:val="08970B75"/>
    <w:rsid w:val="08ADB485"/>
    <w:rsid w:val="08E4B14D"/>
    <w:rsid w:val="08EA8518"/>
    <w:rsid w:val="08F4DDE8"/>
    <w:rsid w:val="08FD006D"/>
    <w:rsid w:val="08FD40FB"/>
    <w:rsid w:val="09004CBE"/>
    <w:rsid w:val="0904DFAB"/>
    <w:rsid w:val="091214B6"/>
    <w:rsid w:val="092DC801"/>
    <w:rsid w:val="093F388B"/>
    <w:rsid w:val="0949C3F4"/>
    <w:rsid w:val="09651821"/>
    <w:rsid w:val="0A0877A1"/>
    <w:rsid w:val="0A0D58FC"/>
    <w:rsid w:val="0A14E890"/>
    <w:rsid w:val="0A2E862E"/>
    <w:rsid w:val="0A4C6906"/>
    <w:rsid w:val="0A5D1323"/>
    <w:rsid w:val="0A5F44DD"/>
    <w:rsid w:val="0AAB13B4"/>
    <w:rsid w:val="0ACB5016"/>
    <w:rsid w:val="0ACC05F2"/>
    <w:rsid w:val="0AD2188E"/>
    <w:rsid w:val="0AE36BA0"/>
    <w:rsid w:val="0AECC07D"/>
    <w:rsid w:val="0B0E9FE8"/>
    <w:rsid w:val="0B17F15E"/>
    <w:rsid w:val="0B35440D"/>
    <w:rsid w:val="0B49CD05"/>
    <w:rsid w:val="0B542C30"/>
    <w:rsid w:val="0B5F5E95"/>
    <w:rsid w:val="0B7A2D90"/>
    <w:rsid w:val="0B807092"/>
    <w:rsid w:val="0B893E33"/>
    <w:rsid w:val="0BD216C1"/>
    <w:rsid w:val="0BD53FB4"/>
    <w:rsid w:val="0BF40EC8"/>
    <w:rsid w:val="0C1154E9"/>
    <w:rsid w:val="0C11D544"/>
    <w:rsid w:val="0C37DC81"/>
    <w:rsid w:val="0C62B834"/>
    <w:rsid w:val="0C7E667D"/>
    <w:rsid w:val="0C86B8C7"/>
    <w:rsid w:val="0C924A31"/>
    <w:rsid w:val="0CA066F3"/>
    <w:rsid w:val="0CA74584"/>
    <w:rsid w:val="0CA7E7CA"/>
    <w:rsid w:val="0CBC20C1"/>
    <w:rsid w:val="0CDF542F"/>
    <w:rsid w:val="0CE26BFF"/>
    <w:rsid w:val="0CFDFFE2"/>
    <w:rsid w:val="0D3C2D07"/>
    <w:rsid w:val="0D3F60F1"/>
    <w:rsid w:val="0D48C4F6"/>
    <w:rsid w:val="0DA81724"/>
    <w:rsid w:val="0DA8243C"/>
    <w:rsid w:val="0DC02A9C"/>
    <w:rsid w:val="0DDCD1D0"/>
    <w:rsid w:val="0DDE823A"/>
    <w:rsid w:val="0DE4E64D"/>
    <w:rsid w:val="0DE9A37B"/>
    <w:rsid w:val="0E045112"/>
    <w:rsid w:val="0E154432"/>
    <w:rsid w:val="0E2C7472"/>
    <w:rsid w:val="0E4A43B9"/>
    <w:rsid w:val="0E57373C"/>
    <w:rsid w:val="0E5E916D"/>
    <w:rsid w:val="0E93A5F5"/>
    <w:rsid w:val="0EAECEE0"/>
    <w:rsid w:val="0EBF4A09"/>
    <w:rsid w:val="0EC3464B"/>
    <w:rsid w:val="0F19DA80"/>
    <w:rsid w:val="0F1CF04C"/>
    <w:rsid w:val="0F227839"/>
    <w:rsid w:val="0F50D14B"/>
    <w:rsid w:val="0F81C102"/>
    <w:rsid w:val="0F8FE855"/>
    <w:rsid w:val="0F91249F"/>
    <w:rsid w:val="0F9A747B"/>
    <w:rsid w:val="0FB73C7B"/>
    <w:rsid w:val="0FBC0B95"/>
    <w:rsid w:val="0FDD2E7F"/>
    <w:rsid w:val="0FDD7730"/>
    <w:rsid w:val="102CFA9F"/>
    <w:rsid w:val="10317EA8"/>
    <w:rsid w:val="104AD7C0"/>
    <w:rsid w:val="1075978C"/>
    <w:rsid w:val="109F71F3"/>
    <w:rsid w:val="109FEB21"/>
    <w:rsid w:val="10B1FF66"/>
    <w:rsid w:val="10B9487A"/>
    <w:rsid w:val="10D7F152"/>
    <w:rsid w:val="10DEE74D"/>
    <w:rsid w:val="110FB571"/>
    <w:rsid w:val="1114DA3C"/>
    <w:rsid w:val="1118E055"/>
    <w:rsid w:val="11283E06"/>
    <w:rsid w:val="1138358E"/>
    <w:rsid w:val="113EDE0F"/>
    <w:rsid w:val="115139E0"/>
    <w:rsid w:val="11698D8A"/>
    <w:rsid w:val="1174CFA8"/>
    <w:rsid w:val="117BA128"/>
    <w:rsid w:val="119BC07B"/>
    <w:rsid w:val="119CEA78"/>
    <w:rsid w:val="11C5379E"/>
    <w:rsid w:val="11C8B709"/>
    <w:rsid w:val="12130021"/>
    <w:rsid w:val="122CA9E2"/>
    <w:rsid w:val="1259890B"/>
    <w:rsid w:val="1278948C"/>
    <w:rsid w:val="129F4E63"/>
    <w:rsid w:val="12A3C21A"/>
    <w:rsid w:val="12A74425"/>
    <w:rsid w:val="12A89255"/>
    <w:rsid w:val="12B91EE8"/>
    <w:rsid w:val="12C29C91"/>
    <w:rsid w:val="12D07DDA"/>
    <w:rsid w:val="12E42612"/>
    <w:rsid w:val="12E53470"/>
    <w:rsid w:val="12F70585"/>
    <w:rsid w:val="12FEF567"/>
    <w:rsid w:val="130DB98F"/>
    <w:rsid w:val="1313A793"/>
    <w:rsid w:val="1337D61D"/>
    <w:rsid w:val="133AEA4C"/>
    <w:rsid w:val="1362BB00"/>
    <w:rsid w:val="136660F6"/>
    <w:rsid w:val="13947468"/>
    <w:rsid w:val="13A24127"/>
    <w:rsid w:val="13F59983"/>
    <w:rsid w:val="13F6E905"/>
    <w:rsid w:val="14078444"/>
    <w:rsid w:val="142E5A73"/>
    <w:rsid w:val="1448C58D"/>
    <w:rsid w:val="1456AE66"/>
    <w:rsid w:val="14630170"/>
    <w:rsid w:val="146322D6"/>
    <w:rsid w:val="149B5384"/>
    <w:rsid w:val="149E4FF7"/>
    <w:rsid w:val="14C77382"/>
    <w:rsid w:val="14D71DF3"/>
    <w:rsid w:val="14DD3036"/>
    <w:rsid w:val="14FDEF5D"/>
    <w:rsid w:val="158D5B24"/>
    <w:rsid w:val="159C9885"/>
    <w:rsid w:val="15D680C7"/>
    <w:rsid w:val="15DDB3E0"/>
    <w:rsid w:val="15E57FC9"/>
    <w:rsid w:val="15E6DD88"/>
    <w:rsid w:val="16089551"/>
    <w:rsid w:val="160FDAFF"/>
    <w:rsid w:val="16396D9B"/>
    <w:rsid w:val="16430486"/>
    <w:rsid w:val="1669F030"/>
    <w:rsid w:val="167D8A1C"/>
    <w:rsid w:val="169C905B"/>
    <w:rsid w:val="16AE8B5A"/>
    <w:rsid w:val="16B27764"/>
    <w:rsid w:val="16B6371A"/>
    <w:rsid w:val="16B708BE"/>
    <w:rsid w:val="175F160D"/>
    <w:rsid w:val="17686A92"/>
    <w:rsid w:val="176AC91E"/>
    <w:rsid w:val="176CD1B7"/>
    <w:rsid w:val="1772CCFB"/>
    <w:rsid w:val="17A2A387"/>
    <w:rsid w:val="17A56E10"/>
    <w:rsid w:val="17AA6852"/>
    <w:rsid w:val="17BA6FA3"/>
    <w:rsid w:val="17C939C9"/>
    <w:rsid w:val="17D81529"/>
    <w:rsid w:val="17E28EF4"/>
    <w:rsid w:val="17FB5EA9"/>
    <w:rsid w:val="17FF656F"/>
    <w:rsid w:val="18427322"/>
    <w:rsid w:val="18455F7B"/>
    <w:rsid w:val="185118C0"/>
    <w:rsid w:val="186768AA"/>
    <w:rsid w:val="1885DD1C"/>
    <w:rsid w:val="188D90A1"/>
    <w:rsid w:val="18CE7054"/>
    <w:rsid w:val="18D1CA73"/>
    <w:rsid w:val="18D3069E"/>
    <w:rsid w:val="18D78659"/>
    <w:rsid w:val="18E74598"/>
    <w:rsid w:val="18F4821B"/>
    <w:rsid w:val="19016A0E"/>
    <w:rsid w:val="192D96D9"/>
    <w:rsid w:val="1935A70E"/>
    <w:rsid w:val="196AE57F"/>
    <w:rsid w:val="197672FB"/>
    <w:rsid w:val="19A0A985"/>
    <w:rsid w:val="19CF79A9"/>
    <w:rsid w:val="1A1DC50F"/>
    <w:rsid w:val="1A371195"/>
    <w:rsid w:val="1A3AEE00"/>
    <w:rsid w:val="1A455AA0"/>
    <w:rsid w:val="1A6731ED"/>
    <w:rsid w:val="1A8E3A9A"/>
    <w:rsid w:val="1AEA8F62"/>
    <w:rsid w:val="1AEE0A2F"/>
    <w:rsid w:val="1B04B280"/>
    <w:rsid w:val="1B38A73B"/>
    <w:rsid w:val="1B4F5389"/>
    <w:rsid w:val="1B604E16"/>
    <w:rsid w:val="1B8CFDA9"/>
    <w:rsid w:val="1BAD0AFF"/>
    <w:rsid w:val="1BBA1B5D"/>
    <w:rsid w:val="1BBAFC42"/>
    <w:rsid w:val="1C3E095D"/>
    <w:rsid w:val="1C68B7F1"/>
    <w:rsid w:val="1C6BEC89"/>
    <w:rsid w:val="1C73CB54"/>
    <w:rsid w:val="1CB18B27"/>
    <w:rsid w:val="1CF26243"/>
    <w:rsid w:val="1D0843EE"/>
    <w:rsid w:val="1D13B404"/>
    <w:rsid w:val="1D249732"/>
    <w:rsid w:val="1D630DEA"/>
    <w:rsid w:val="1D94435A"/>
    <w:rsid w:val="1E1152CD"/>
    <w:rsid w:val="1E211D9B"/>
    <w:rsid w:val="1E4C024F"/>
    <w:rsid w:val="1E554A75"/>
    <w:rsid w:val="1EAB48E1"/>
    <w:rsid w:val="1EBAAE59"/>
    <w:rsid w:val="1EE1B6CB"/>
    <w:rsid w:val="1EF107D4"/>
    <w:rsid w:val="1EFD536C"/>
    <w:rsid w:val="1EFE4AED"/>
    <w:rsid w:val="1F079E74"/>
    <w:rsid w:val="1F25C4C8"/>
    <w:rsid w:val="1F4F4F28"/>
    <w:rsid w:val="1F7F1BA9"/>
    <w:rsid w:val="1F8D0615"/>
    <w:rsid w:val="1FB59A59"/>
    <w:rsid w:val="1FBA118B"/>
    <w:rsid w:val="1FBCC226"/>
    <w:rsid w:val="1FF0864D"/>
    <w:rsid w:val="1FF08D86"/>
    <w:rsid w:val="1FF3C4CA"/>
    <w:rsid w:val="1FFEE759"/>
    <w:rsid w:val="20082FA7"/>
    <w:rsid w:val="2011B183"/>
    <w:rsid w:val="202A4BD9"/>
    <w:rsid w:val="203FBC17"/>
    <w:rsid w:val="204B8372"/>
    <w:rsid w:val="2052800E"/>
    <w:rsid w:val="206C5559"/>
    <w:rsid w:val="206EA6E8"/>
    <w:rsid w:val="20724A7B"/>
    <w:rsid w:val="20779F54"/>
    <w:rsid w:val="208D943A"/>
    <w:rsid w:val="20B2537A"/>
    <w:rsid w:val="20BB913B"/>
    <w:rsid w:val="20C1E3C7"/>
    <w:rsid w:val="20C4D1EC"/>
    <w:rsid w:val="20C5FFD1"/>
    <w:rsid w:val="20D48F74"/>
    <w:rsid w:val="20DCE189"/>
    <w:rsid w:val="20DFC424"/>
    <w:rsid w:val="20F16379"/>
    <w:rsid w:val="210FF0F6"/>
    <w:rsid w:val="21147F73"/>
    <w:rsid w:val="2133CC17"/>
    <w:rsid w:val="213D85F8"/>
    <w:rsid w:val="2143BFE0"/>
    <w:rsid w:val="215E763B"/>
    <w:rsid w:val="2161F5F3"/>
    <w:rsid w:val="2197AA0F"/>
    <w:rsid w:val="21ADB243"/>
    <w:rsid w:val="21E75273"/>
    <w:rsid w:val="21F20655"/>
    <w:rsid w:val="221F13AC"/>
    <w:rsid w:val="22375C14"/>
    <w:rsid w:val="2254C1F3"/>
    <w:rsid w:val="2262EFE9"/>
    <w:rsid w:val="226653EC"/>
    <w:rsid w:val="22807CCC"/>
    <w:rsid w:val="229DFA4B"/>
    <w:rsid w:val="22A036D3"/>
    <w:rsid w:val="22BDE642"/>
    <w:rsid w:val="22BE5454"/>
    <w:rsid w:val="22C99163"/>
    <w:rsid w:val="233C92A6"/>
    <w:rsid w:val="23C70ED0"/>
    <w:rsid w:val="23D444DF"/>
    <w:rsid w:val="23D45117"/>
    <w:rsid w:val="23E74969"/>
    <w:rsid w:val="23F04695"/>
    <w:rsid w:val="23F1FF07"/>
    <w:rsid w:val="240E7734"/>
    <w:rsid w:val="240F6B2E"/>
    <w:rsid w:val="24105DBE"/>
    <w:rsid w:val="2420597A"/>
    <w:rsid w:val="24338D68"/>
    <w:rsid w:val="243B4680"/>
    <w:rsid w:val="243E0DA5"/>
    <w:rsid w:val="24596078"/>
    <w:rsid w:val="247D5451"/>
    <w:rsid w:val="2480C137"/>
    <w:rsid w:val="2480E852"/>
    <w:rsid w:val="24A00489"/>
    <w:rsid w:val="24AC453B"/>
    <w:rsid w:val="24B84597"/>
    <w:rsid w:val="24C3A174"/>
    <w:rsid w:val="24C3D91B"/>
    <w:rsid w:val="24C46F5A"/>
    <w:rsid w:val="24CFBB5F"/>
    <w:rsid w:val="24E02806"/>
    <w:rsid w:val="24EC13D3"/>
    <w:rsid w:val="2503609F"/>
    <w:rsid w:val="250E6C81"/>
    <w:rsid w:val="2510931C"/>
    <w:rsid w:val="2511AFC9"/>
    <w:rsid w:val="251F7895"/>
    <w:rsid w:val="2522C91D"/>
    <w:rsid w:val="252CDC6F"/>
    <w:rsid w:val="2535D157"/>
    <w:rsid w:val="258E10A3"/>
    <w:rsid w:val="25BB456E"/>
    <w:rsid w:val="25CC4001"/>
    <w:rsid w:val="25D309C2"/>
    <w:rsid w:val="25E16171"/>
    <w:rsid w:val="25E4488B"/>
    <w:rsid w:val="25E54FF3"/>
    <w:rsid w:val="25FF18E7"/>
    <w:rsid w:val="260355CB"/>
    <w:rsid w:val="2616B3FC"/>
    <w:rsid w:val="261FEE25"/>
    <w:rsid w:val="26259003"/>
    <w:rsid w:val="263BD572"/>
    <w:rsid w:val="264671B3"/>
    <w:rsid w:val="2660636C"/>
    <w:rsid w:val="26634A9B"/>
    <w:rsid w:val="26689456"/>
    <w:rsid w:val="268A0E93"/>
    <w:rsid w:val="26A569BC"/>
    <w:rsid w:val="26E8DF69"/>
    <w:rsid w:val="26F4ABAF"/>
    <w:rsid w:val="26FF98EE"/>
    <w:rsid w:val="2724A79B"/>
    <w:rsid w:val="27373609"/>
    <w:rsid w:val="273A3F95"/>
    <w:rsid w:val="27437BFB"/>
    <w:rsid w:val="2743C13C"/>
    <w:rsid w:val="274A5484"/>
    <w:rsid w:val="2781A34D"/>
    <w:rsid w:val="278BE920"/>
    <w:rsid w:val="27917629"/>
    <w:rsid w:val="27A9C79A"/>
    <w:rsid w:val="27DBE5B4"/>
    <w:rsid w:val="27E948F1"/>
    <w:rsid w:val="27F5CDFD"/>
    <w:rsid w:val="280E650C"/>
    <w:rsid w:val="2819834C"/>
    <w:rsid w:val="28381FB2"/>
    <w:rsid w:val="284CAC04"/>
    <w:rsid w:val="286D3FD3"/>
    <w:rsid w:val="28730CBF"/>
    <w:rsid w:val="28909850"/>
    <w:rsid w:val="28965A7F"/>
    <w:rsid w:val="289A7F10"/>
    <w:rsid w:val="28AE6B60"/>
    <w:rsid w:val="28AEF676"/>
    <w:rsid w:val="28B9BF1B"/>
    <w:rsid w:val="293AB934"/>
    <w:rsid w:val="294AB303"/>
    <w:rsid w:val="2953C9B3"/>
    <w:rsid w:val="2953CF82"/>
    <w:rsid w:val="2982E70A"/>
    <w:rsid w:val="29831971"/>
    <w:rsid w:val="298BFE9A"/>
    <w:rsid w:val="2997C2FA"/>
    <w:rsid w:val="29F508C4"/>
    <w:rsid w:val="29FC8EF6"/>
    <w:rsid w:val="2A0B57AE"/>
    <w:rsid w:val="2A267C7B"/>
    <w:rsid w:val="2A4BFB07"/>
    <w:rsid w:val="2A4D411F"/>
    <w:rsid w:val="2A602E12"/>
    <w:rsid w:val="2A66F090"/>
    <w:rsid w:val="2A6A19E3"/>
    <w:rsid w:val="2A8510CC"/>
    <w:rsid w:val="2A8795BD"/>
    <w:rsid w:val="2AA77E84"/>
    <w:rsid w:val="2AC65E2B"/>
    <w:rsid w:val="2AD1EC47"/>
    <w:rsid w:val="2B4759CC"/>
    <w:rsid w:val="2B4B9BF7"/>
    <w:rsid w:val="2B4C7525"/>
    <w:rsid w:val="2B61F367"/>
    <w:rsid w:val="2BA1E61F"/>
    <w:rsid w:val="2BAEA387"/>
    <w:rsid w:val="2BB762B2"/>
    <w:rsid w:val="2BBFA160"/>
    <w:rsid w:val="2BE83408"/>
    <w:rsid w:val="2BEC44EE"/>
    <w:rsid w:val="2C194786"/>
    <w:rsid w:val="2C218A0C"/>
    <w:rsid w:val="2C26621B"/>
    <w:rsid w:val="2C2C0431"/>
    <w:rsid w:val="2C3401BD"/>
    <w:rsid w:val="2C651842"/>
    <w:rsid w:val="2C9109B4"/>
    <w:rsid w:val="2C9C97EC"/>
    <w:rsid w:val="2CC00C14"/>
    <w:rsid w:val="2CC7F47D"/>
    <w:rsid w:val="2CE76E55"/>
    <w:rsid w:val="2CF26FA1"/>
    <w:rsid w:val="2CFC14C7"/>
    <w:rsid w:val="2D00944D"/>
    <w:rsid w:val="2D4D47F4"/>
    <w:rsid w:val="2D6D51E2"/>
    <w:rsid w:val="2D8F90F8"/>
    <w:rsid w:val="2D9586C8"/>
    <w:rsid w:val="2DA1BB50"/>
    <w:rsid w:val="2DAF1F36"/>
    <w:rsid w:val="2DD44743"/>
    <w:rsid w:val="2DE530DC"/>
    <w:rsid w:val="2DF31B82"/>
    <w:rsid w:val="2DF573AF"/>
    <w:rsid w:val="2DF8D627"/>
    <w:rsid w:val="2E05C24B"/>
    <w:rsid w:val="2E16DBF4"/>
    <w:rsid w:val="2E4EB1A8"/>
    <w:rsid w:val="2E5D58DD"/>
    <w:rsid w:val="2E9509B0"/>
    <w:rsid w:val="2E983639"/>
    <w:rsid w:val="2EBD75FD"/>
    <w:rsid w:val="2EBF40F4"/>
    <w:rsid w:val="2EE3676A"/>
    <w:rsid w:val="2EEF1C03"/>
    <w:rsid w:val="2F0C8E83"/>
    <w:rsid w:val="2F0E2218"/>
    <w:rsid w:val="2F3D397E"/>
    <w:rsid w:val="2F50C2DC"/>
    <w:rsid w:val="2F68B743"/>
    <w:rsid w:val="2FC3B1C3"/>
    <w:rsid w:val="2FD7F932"/>
    <w:rsid w:val="2FDFA653"/>
    <w:rsid w:val="2FEAFFE6"/>
    <w:rsid w:val="2FF25EA5"/>
    <w:rsid w:val="300BCFDF"/>
    <w:rsid w:val="30204C2F"/>
    <w:rsid w:val="303E8FE5"/>
    <w:rsid w:val="3045F093"/>
    <w:rsid w:val="305EF4CD"/>
    <w:rsid w:val="306A436E"/>
    <w:rsid w:val="306BE41A"/>
    <w:rsid w:val="30832EEC"/>
    <w:rsid w:val="308768C0"/>
    <w:rsid w:val="309FE680"/>
    <w:rsid w:val="30ABE001"/>
    <w:rsid w:val="30B7C8CC"/>
    <w:rsid w:val="30D18576"/>
    <w:rsid w:val="30D61E34"/>
    <w:rsid w:val="30DFB6D8"/>
    <w:rsid w:val="30F92996"/>
    <w:rsid w:val="311ACF15"/>
    <w:rsid w:val="31395752"/>
    <w:rsid w:val="313CB99A"/>
    <w:rsid w:val="314B992F"/>
    <w:rsid w:val="318078F8"/>
    <w:rsid w:val="318D29B9"/>
    <w:rsid w:val="31A8EE72"/>
    <w:rsid w:val="31B0B32F"/>
    <w:rsid w:val="31DE4406"/>
    <w:rsid w:val="31F10122"/>
    <w:rsid w:val="31F14C38"/>
    <w:rsid w:val="320CE6AB"/>
    <w:rsid w:val="322464AF"/>
    <w:rsid w:val="32399728"/>
    <w:rsid w:val="324A06D1"/>
    <w:rsid w:val="32523BB1"/>
    <w:rsid w:val="32539299"/>
    <w:rsid w:val="32619A1A"/>
    <w:rsid w:val="329C7065"/>
    <w:rsid w:val="329F612F"/>
    <w:rsid w:val="32BD0A57"/>
    <w:rsid w:val="32D23C8B"/>
    <w:rsid w:val="32DB89DE"/>
    <w:rsid w:val="330AAB96"/>
    <w:rsid w:val="334D31A5"/>
    <w:rsid w:val="335424FA"/>
    <w:rsid w:val="33820A33"/>
    <w:rsid w:val="338EDB21"/>
    <w:rsid w:val="33A8DBAB"/>
    <w:rsid w:val="33A9EC4A"/>
    <w:rsid w:val="33CFB476"/>
    <w:rsid w:val="33D90F35"/>
    <w:rsid w:val="33E3841A"/>
    <w:rsid w:val="33EC3D02"/>
    <w:rsid w:val="33FB9106"/>
    <w:rsid w:val="33FEC8F0"/>
    <w:rsid w:val="3411833A"/>
    <w:rsid w:val="34476A23"/>
    <w:rsid w:val="345031E9"/>
    <w:rsid w:val="345268B3"/>
    <w:rsid w:val="3454DF17"/>
    <w:rsid w:val="345E6C42"/>
    <w:rsid w:val="34684810"/>
    <w:rsid w:val="3479EF8D"/>
    <w:rsid w:val="3483C459"/>
    <w:rsid w:val="34865621"/>
    <w:rsid w:val="348E4AA3"/>
    <w:rsid w:val="34B90928"/>
    <w:rsid w:val="34C374B8"/>
    <w:rsid w:val="34CBE9D4"/>
    <w:rsid w:val="34F3893C"/>
    <w:rsid w:val="3500918A"/>
    <w:rsid w:val="3517621D"/>
    <w:rsid w:val="35591DDA"/>
    <w:rsid w:val="3586B6BD"/>
    <w:rsid w:val="358943EB"/>
    <w:rsid w:val="359356D9"/>
    <w:rsid w:val="35ABE70D"/>
    <w:rsid w:val="35AF28FF"/>
    <w:rsid w:val="35C2DCFC"/>
    <w:rsid w:val="36062B1C"/>
    <w:rsid w:val="36315A33"/>
    <w:rsid w:val="3645089D"/>
    <w:rsid w:val="365F628E"/>
    <w:rsid w:val="36C5DAE0"/>
    <w:rsid w:val="36C7FF3E"/>
    <w:rsid w:val="36CF838F"/>
    <w:rsid w:val="36DD1F79"/>
    <w:rsid w:val="36E4D8B4"/>
    <w:rsid w:val="36F30455"/>
    <w:rsid w:val="3740C398"/>
    <w:rsid w:val="3748862A"/>
    <w:rsid w:val="37574D4F"/>
    <w:rsid w:val="37BCAD43"/>
    <w:rsid w:val="37EA5AB9"/>
    <w:rsid w:val="37F76374"/>
    <w:rsid w:val="38000C79"/>
    <w:rsid w:val="3808EED9"/>
    <w:rsid w:val="380917F1"/>
    <w:rsid w:val="38729818"/>
    <w:rsid w:val="388233B9"/>
    <w:rsid w:val="3895D882"/>
    <w:rsid w:val="38977FC7"/>
    <w:rsid w:val="38C1DAA4"/>
    <w:rsid w:val="38C2116E"/>
    <w:rsid w:val="392AE3BE"/>
    <w:rsid w:val="39413F9A"/>
    <w:rsid w:val="39470BCE"/>
    <w:rsid w:val="394E4C9F"/>
    <w:rsid w:val="39902936"/>
    <w:rsid w:val="39CCF404"/>
    <w:rsid w:val="39F51B61"/>
    <w:rsid w:val="3A00537C"/>
    <w:rsid w:val="3A30C597"/>
    <w:rsid w:val="3A3A26F0"/>
    <w:rsid w:val="3A4A010E"/>
    <w:rsid w:val="3A6E5AE7"/>
    <w:rsid w:val="3A912107"/>
    <w:rsid w:val="3A92AA9A"/>
    <w:rsid w:val="3ADD9601"/>
    <w:rsid w:val="3B1697F1"/>
    <w:rsid w:val="3B346649"/>
    <w:rsid w:val="3B46EAD9"/>
    <w:rsid w:val="3B5D644F"/>
    <w:rsid w:val="3B67DEE4"/>
    <w:rsid w:val="3BF56B61"/>
    <w:rsid w:val="3C3730D8"/>
    <w:rsid w:val="3C58A7A4"/>
    <w:rsid w:val="3C6CE513"/>
    <w:rsid w:val="3C7886B0"/>
    <w:rsid w:val="3C850382"/>
    <w:rsid w:val="3C899B76"/>
    <w:rsid w:val="3C931EAB"/>
    <w:rsid w:val="3C9CA7E6"/>
    <w:rsid w:val="3CB25401"/>
    <w:rsid w:val="3CC1006B"/>
    <w:rsid w:val="3CDD13E7"/>
    <w:rsid w:val="3CE434F9"/>
    <w:rsid w:val="3D009829"/>
    <w:rsid w:val="3D1584C0"/>
    <w:rsid w:val="3D1EDD19"/>
    <w:rsid w:val="3D2B9923"/>
    <w:rsid w:val="3D592AD6"/>
    <w:rsid w:val="3D669ACB"/>
    <w:rsid w:val="3D6D1615"/>
    <w:rsid w:val="3D87A332"/>
    <w:rsid w:val="3DA18797"/>
    <w:rsid w:val="3DDC411F"/>
    <w:rsid w:val="3DE1FDB2"/>
    <w:rsid w:val="3DE9C688"/>
    <w:rsid w:val="3DEC66E0"/>
    <w:rsid w:val="3E076B40"/>
    <w:rsid w:val="3E1C6DBC"/>
    <w:rsid w:val="3E375C9E"/>
    <w:rsid w:val="3E4258F9"/>
    <w:rsid w:val="3E5244EC"/>
    <w:rsid w:val="3E92DE2C"/>
    <w:rsid w:val="3EFD3F43"/>
    <w:rsid w:val="3F06B333"/>
    <w:rsid w:val="3F3FAFFC"/>
    <w:rsid w:val="3F3FECAE"/>
    <w:rsid w:val="3F5A5147"/>
    <w:rsid w:val="3F88D0EF"/>
    <w:rsid w:val="3FA4E996"/>
    <w:rsid w:val="3FA8B050"/>
    <w:rsid w:val="3FF3584D"/>
    <w:rsid w:val="3FFE920E"/>
    <w:rsid w:val="40033E5C"/>
    <w:rsid w:val="400E53E4"/>
    <w:rsid w:val="40217C04"/>
    <w:rsid w:val="4041A334"/>
    <w:rsid w:val="4096826E"/>
    <w:rsid w:val="4097E974"/>
    <w:rsid w:val="40AAE583"/>
    <w:rsid w:val="40B6730B"/>
    <w:rsid w:val="40C160BF"/>
    <w:rsid w:val="40CEE451"/>
    <w:rsid w:val="40DDB3CA"/>
    <w:rsid w:val="410299A8"/>
    <w:rsid w:val="412F2576"/>
    <w:rsid w:val="41460263"/>
    <w:rsid w:val="4146B358"/>
    <w:rsid w:val="415DCF15"/>
    <w:rsid w:val="419615D0"/>
    <w:rsid w:val="41A138A0"/>
    <w:rsid w:val="41C3811F"/>
    <w:rsid w:val="41C5ACDB"/>
    <w:rsid w:val="41EE62D0"/>
    <w:rsid w:val="420A2AF3"/>
    <w:rsid w:val="4222294A"/>
    <w:rsid w:val="422E5F47"/>
    <w:rsid w:val="424FCDC4"/>
    <w:rsid w:val="4252FCE1"/>
    <w:rsid w:val="425A83D2"/>
    <w:rsid w:val="427CBE81"/>
    <w:rsid w:val="4299A726"/>
    <w:rsid w:val="42A53A23"/>
    <w:rsid w:val="42ABEED2"/>
    <w:rsid w:val="42B9390A"/>
    <w:rsid w:val="42BECFDF"/>
    <w:rsid w:val="42C7667F"/>
    <w:rsid w:val="42C938B7"/>
    <w:rsid w:val="42D50191"/>
    <w:rsid w:val="42E38A1C"/>
    <w:rsid w:val="4335C930"/>
    <w:rsid w:val="433C7370"/>
    <w:rsid w:val="433C91A3"/>
    <w:rsid w:val="43770A2B"/>
    <w:rsid w:val="439EEF0A"/>
    <w:rsid w:val="43D7E98F"/>
    <w:rsid w:val="43EAF32A"/>
    <w:rsid w:val="4404B8C2"/>
    <w:rsid w:val="440CF7AF"/>
    <w:rsid w:val="4430D539"/>
    <w:rsid w:val="4440570D"/>
    <w:rsid w:val="4440B2D1"/>
    <w:rsid w:val="4448B97B"/>
    <w:rsid w:val="444DDE95"/>
    <w:rsid w:val="44508F8C"/>
    <w:rsid w:val="4468B677"/>
    <w:rsid w:val="4472702D"/>
    <w:rsid w:val="4498B7C7"/>
    <w:rsid w:val="44DC3678"/>
    <w:rsid w:val="44EC8A63"/>
    <w:rsid w:val="4515F8E5"/>
    <w:rsid w:val="4547C08D"/>
    <w:rsid w:val="456DB4DF"/>
    <w:rsid w:val="45955F75"/>
    <w:rsid w:val="45D3A29A"/>
    <w:rsid w:val="45D6B2C8"/>
    <w:rsid w:val="45DB05CD"/>
    <w:rsid w:val="45EE0287"/>
    <w:rsid w:val="45EE7251"/>
    <w:rsid w:val="460A860E"/>
    <w:rsid w:val="462FA844"/>
    <w:rsid w:val="463116FD"/>
    <w:rsid w:val="4631F1C6"/>
    <w:rsid w:val="465FAC03"/>
    <w:rsid w:val="4678547D"/>
    <w:rsid w:val="468069D6"/>
    <w:rsid w:val="4688F404"/>
    <w:rsid w:val="468CF537"/>
    <w:rsid w:val="46A6F2DA"/>
    <w:rsid w:val="46B986F6"/>
    <w:rsid w:val="46BB18CC"/>
    <w:rsid w:val="46DFB398"/>
    <w:rsid w:val="46E91086"/>
    <w:rsid w:val="47064AE2"/>
    <w:rsid w:val="471C7029"/>
    <w:rsid w:val="474056F7"/>
    <w:rsid w:val="47BE09D9"/>
    <w:rsid w:val="47C53304"/>
    <w:rsid w:val="47C8122C"/>
    <w:rsid w:val="47D4EE9F"/>
    <w:rsid w:val="47E8D3E1"/>
    <w:rsid w:val="47ED3AD8"/>
    <w:rsid w:val="47FF1CD1"/>
    <w:rsid w:val="480B4133"/>
    <w:rsid w:val="48127BF1"/>
    <w:rsid w:val="481C7F5B"/>
    <w:rsid w:val="481FF3A4"/>
    <w:rsid w:val="482C619C"/>
    <w:rsid w:val="485FA8D9"/>
    <w:rsid w:val="486ED655"/>
    <w:rsid w:val="487050F9"/>
    <w:rsid w:val="488D36DA"/>
    <w:rsid w:val="499EA4DC"/>
    <w:rsid w:val="49BEDDB4"/>
    <w:rsid w:val="49E55C35"/>
    <w:rsid w:val="49F5A1C3"/>
    <w:rsid w:val="4A162F0B"/>
    <w:rsid w:val="4A33D5B0"/>
    <w:rsid w:val="4A537176"/>
    <w:rsid w:val="4A79264F"/>
    <w:rsid w:val="4A850D4E"/>
    <w:rsid w:val="4A9FA88F"/>
    <w:rsid w:val="4AD5142C"/>
    <w:rsid w:val="4AE58154"/>
    <w:rsid w:val="4AFAC44D"/>
    <w:rsid w:val="4B032A09"/>
    <w:rsid w:val="4B045E26"/>
    <w:rsid w:val="4B24ACBE"/>
    <w:rsid w:val="4B560A8A"/>
    <w:rsid w:val="4B6982A8"/>
    <w:rsid w:val="4B89681F"/>
    <w:rsid w:val="4B8EAC4E"/>
    <w:rsid w:val="4B8FFE00"/>
    <w:rsid w:val="4C42523F"/>
    <w:rsid w:val="4C49AB67"/>
    <w:rsid w:val="4C586ED6"/>
    <w:rsid w:val="4C6B2F8B"/>
    <w:rsid w:val="4C7FDFF5"/>
    <w:rsid w:val="4C83A7D6"/>
    <w:rsid w:val="4C8A6EBF"/>
    <w:rsid w:val="4CA38491"/>
    <w:rsid w:val="4CC117BA"/>
    <w:rsid w:val="4CCD0725"/>
    <w:rsid w:val="4CE63A44"/>
    <w:rsid w:val="4D28F2C8"/>
    <w:rsid w:val="4D67A6C7"/>
    <w:rsid w:val="4D7E253E"/>
    <w:rsid w:val="4DA6B395"/>
    <w:rsid w:val="4DB46822"/>
    <w:rsid w:val="4DE6F332"/>
    <w:rsid w:val="4DED82B7"/>
    <w:rsid w:val="4DF6D83C"/>
    <w:rsid w:val="4DFA356F"/>
    <w:rsid w:val="4E013255"/>
    <w:rsid w:val="4E01499A"/>
    <w:rsid w:val="4E2D2A82"/>
    <w:rsid w:val="4E35B3A8"/>
    <w:rsid w:val="4E485CBB"/>
    <w:rsid w:val="4E6C1635"/>
    <w:rsid w:val="4EA0716C"/>
    <w:rsid w:val="4EB5E32F"/>
    <w:rsid w:val="4F169813"/>
    <w:rsid w:val="4F1C0754"/>
    <w:rsid w:val="4F2AB072"/>
    <w:rsid w:val="4F2FC44E"/>
    <w:rsid w:val="4F32CA6B"/>
    <w:rsid w:val="4FAC2FF8"/>
    <w:rsid w:val="4FB3E145"/>
    <w:rsid w:val="50141B63"/>
    <w:rsid w:val="5043CDDB"/>
    <w:rsid w:val="5052D400"/>
    <w:rsid w:val="506C1468"/>
    <w:rsid w:val="507BB41E"/>
    <w:rsid w:val="508DF686"/>
    <w:rsid w:val="50B08C12"/>
    <w:rsid w:val="50E1FDDE"/>
    <w:rsid w:val="50E8241C"/>
    <w:rsid w:val="51116F32"/>
    <w:rsid w:val="513B80E1"/>
    <w:rsid w:val="51633D58"/>
    <w:rsid w:val="5164DE66"/>
    <w:rsid w:val="5170B346"/>
    <w:rsid w:val="51888901"/>
    <w:rsid w:val="51A60BF4"/>
    <w:rsid w:val="51F1F2AC"/>
    <w:rsid w:val="521C22E9"/>
    <w:rsid w:val="522D2CEA"/>
    <w:rsid w:val="525F5F01"/>
    <w:rsid w:val="5260CC96"/>
    <w:rsid w:val="526C1342"/>
    <w:rsid w:val="52718904"/>
    <w:rsid w:val="52A2749A"/>
    <w:rsid w:val="52A348D2"/>
    <w:rsid w:val="52C22203"/>
    <w:rsid w:val="52D2756E"/>
    <w:rsid w:val="52DD25A9"/>
    <w:rsid w:val="52DFFA80"/>
    <w:rsid w:val="52F2F9A8"/>
    <w:rsid w:val="53072566"/>
    <w:rsid w:val="53353403"/>
    <w:rsid w:val="533BBE6D"/>
    <w:rsid w:val="5357EEDF"/>
    <w:rsid w:val="53819B2D"/>
    <w:rsid w:val="538A166C"/>
    <w:rsid w:val="5396F467"/>
    <w:rsid w:val="539965C4"/>
    <w:rsid w:val="53A1E05C"/>
    <w:rsid w:val="53BCA406"/>
    <w:rsid w:val="53BD33AD"/>
    <w:rsid w:val="53E5ECC6"/>
    <w:rsid w:val="53F47B83"/>
    <w:rsid w:val="540FFC69"/>
    <w:rsid w:val="5443F6CA"/>
    <w:rsid w:val="544537DA"/>
    <w:rsid w:val="5459007C"/>
    <w:rsid w:val="546E721E"/>
    <w:rsid w:val="547D1A18"/>
    <w:rsid w:val="549285AD"/>
    <w:rsid w:val="54A007AE"/>
    <w:rsid w:val="54ABAAB1"/>
    <w:rsid w:val="54B341BD"/>
    <w:rsid w:val="54D21CA6"/>
    <w:rsid w:val="54DCCD35"/>
    <w:rsid w:val="54EC7FAE"/>
    <w:rsid w:val="54F4FE75"/>
    <w:rsid w:val="54FD3282"/>
    <w:rsid w:val="5501B9B2"/>
    <w:rsid w:val="552C93AF"/>
    <w:rsid w:val="553D6CB9"/>
    <w:rsid w:val="55793846"/>
    <w:rsid w:val="5583710C"/>
    <w:rsid w:val="55864DA3"/>
    <w:rsid w:val="55A0691F"/>
    <w:rsid w:val="55A13B90"/>
    <w:rsid w:val="55E87425"/>
    <w:rsid w:val="563F70BE"/>
    <w:rsid w:val="5646D213"/>
    <w:rsid w:val="5648858B"/>
    <w:rsid w:val="566A0286"/>
    <w:rsid w:val="567AFE11"/>
    <w:rsid w:val="567B59DB"/>
    <w:rsid w:val="56834BA8"/>
    <w:rsid w:val="568A5BF9"/>
    <w:rsid w:val="56B8B1C3"/>
    <w:rsid w:val="56C8AD32"/>
    <w:rsid w:val="56D7639A"/>
    <w:rsid w:val="56D7CAAA"/>
    <w:rsid w:val="56DB2385"/>
    <w:rsid w:val="56FD67CB"/>
    <w:rsid w:val="57132E17"/>
    <w:rsid w:val="57522885"/>
    <w:rsid w:val="575B884F"/>
    <w:rsid w:val="576FA6AD"/>
    <w:rsid w:val="577D03C8"/>
    <w:rsid w:val="57885690"/>
    <w:rsid w:val="5790E4D6"/>
    <w:rsid w:val="579B0B6B"/>
    <w:rsid w:val="579E0DD0"/>
    <w:rsid w:val="57D82C96"/>
    <w:rsid w:val="57F2DE3D"/>
    <w:rsid w:val="5805DD9A"/>
    <w:rsid w:val="581C0453"/>
    <w:rsid w:val="5821A0CE"/>
    <w:rsid w:val="5836FA98"/>
    <w:rsid w:val="588178D4"/>
    <w:rsid w:val="58E32864"/>
    <w:rsid w:val="58E47E9B"/>
    <w:rsid w:val="58E5B528"/>
    <w:rsid w:val="590823E5"/>
    <w:rsid w:val="592F5D14"/>
    <w:rsid w:val="593005C2"/>
    <w:rsid w:val="5959B0E5"/>
    <w:rsid w:val="5987EBC6"/>
    <w:rsid w:val="59A2AEFD"/>
    <w:rsid w:val="59B15F5E"/>
    <w:rsid w:val="59B20685"/>
    <w:rsid w:val="59FE6E0A"/>
    <w:rsid w:val="5A2FC50D"/>
    <w:rsid w:val="5A3D20BC"/>
    <w:rsid w:val="5A59CB3B"/>
    <w:rsid w:val="5A5C5D86"/>
    <w:rsid w:val="5A7DC297"/>
    <w:rsid w:val="5AA22D52"/>
    <w:rsid w:val="5AAFB2E4"/>
    <w:rsid w:val="5AE4A030"/>
    <w:rsid w:val="5AE7AABD"/>
    <w:rsid w:val="5AEAA1F1"/>
    <w:rsid w:val="5AFF86A2"/>
    <w:rsid w:val="5B4221F4"/>
    <w:rsid w:val="5B62E986"/>
    <w:rsid w:val="5B92F648"/>
    <w:rsid w:val="5B9D0761"/>
    <w:rsid w:val="5BA2C4EA"/>
    <w:rsid w:val="5BA8BBF6"/>
    <w:rsid w:val="5BA9490B"/>
    <w:rsid w:val="5BB96DB0"/>
    <w:rsid w:val="5BFC8EDC"/>
    <w:rsid w:val="5C09CD07"/>
    <w:rsid w:val="5C0B8EBB"/>
    <w:rsid w:val="5C28D2C6"/>
    <w:rsid w:val="5C341CCA"/>
    <w:rsid w:val="5C428BFF"/>
    <w:rsid w:val="5C567E5A"/>
    <w:rsid w:val="5C5EB569"/>
    <w:rsid w:val="5C82AA2A"/>
    <w:rsid w:val="5CAE7F32"/>
    <w:rsid w:val="5CD0ECC1"/>
    <w:rsid w:val="5CD381F4"/>
    <w:rsid w:val="5CE1180D"/>
    <w:rsid w:val="5CFBF1E4"/>
    <w:rsid w:val="5D080C85"/>
    <w:rsid w:val="5D36EBF2"/>
    <w:rsid w:val="5D377104"/>
    <w:rsid w:val="5D48ECE6"/>
    <w:rsid w:val="5D798087"/>
    <w:rsid w:val="5D9E78A2"/>
    <w:rsid w:val="5DB49785"/>
    <w:rsid w:val="5E20F26E"/>
    <w:rsid w:val="5E30D6B4"/>
    <w:rsid w:val="5E409AD2"/>
    <w:rsid w:val="5E507758"/>
    <w:rsid w:val="5E5FD21C"/>
    <w:rsid w:val="5E86B9BA"/>
    <w:rsid w:val="5E94705B"/>
    <w:rsid w:val="5E9EB358"/>
    <w:rsid w:val="5EA49A9E"/>
    <w:rsid w:val="5EA9466C"/>
    <w:rsid w:val="5EAF34AD"/>
    <w:rsid w:val="5ECEB3CF"/>
    <w:rsid w:val="5ED4ECF4"/>
    <w:rsid w:val="5EEDE443"/>
    <w:rsid w:val="5EF171BD"/>
    <w:rsid w:val="5EF6546F"/>
    <w:rsid w:val="5F1E5625"/>
    <w:rsid w:val="5F24BD17"/>
    <w:rsid w:val="5F4E5FBE"/>
    <w:rsid w:val="5F636254"/>
    <w:rsid w:val="5F8B9457"/>
    <w:rsid w:val="5F90A42E"/>
    <w:rsid w:val="5F9389D2"/>
    <w:rsid w:val="5FD315D4"/>
    <w:rsid w:val="5FFA5F83"/>
    <w:rsid w:val="602F9171"/>
    <w:rsid w:val="60371EF2"/>
    <w:rsid w:val="604BE501"/>
    <w:rsid w:val="6051060D"/>
    <w:rsid w:val="6054AAEB"/>
    <w:rsid w:val="60AA75DD"/>
    <w:rsid w:val="60AD6EB8"/>
    <w:rsid w:val="60DC1134"/>
    <w:rsid w:val="60EF9489"/>
    <w:rsid w:val="60F3655B"/>
    <w:rsid w:val="610B695E"/>
    <w:rsid w:val="61196D39"/>
    <w:rsid w:val="61212841"/>
    <w:rsid w:val="6121D3A2"/>
    <w:rsid w:val="61467F7E"/>
    <w:rsid w:val="61544022"/>
    <w:rsid w:val="615B1754"/>
    <w:rsid w:val="61668490"/>
    <w:rsid w:val="61712C96"/>
    <w:rsid w:val="61718B5A"/>
    <w:rsid w:val="6188A564"/>
    <w:rsid w:val="61A29062"/>
    <w:rsid w:val="61B63BF4"/>
    <w:rsid w:val="61CEC051"/>
    <w:rsid w:val="61EF5E47"/>
    <w:rsid w:val="6208FBB5"/>
    <w:rsid w:val="621E92DE"/>
    <w:rsid w:val="623840F0"/>
    <w:rsid w:val="6246CBB4"/>
    <w:rsid w:val="62505820"/>
    <w:rsid w:val="625AF1B9"/>
    <w:rsid w:val="6264E81F"/>
    <w:rsid w:val="626DAA25"/>
    <w:rsid w:val="627799D0"/>
    <w:rsid w:val="62954166"/>
    <w:rsid w:val="62ADE2C0"/>
    <w:rsid w:val="62B49423"/>
    <w:rsid w:val="62C147A4"/>
    <w:rsid w:val="62C6C4D6"/>
    <w:rsid w:val="62CA0D43"/>
    <w:rsid w:val="62FA98ED"/>
    <w:rsid w:val="6326D51B"/>
    <w:rsid w:val="63577AD6"/>
    <w:rsid w:val="636E1316"/>
    <w:rsid w:val="6372EF24"/>
    <w:rsid w:val="6398AEA1"/>
    <w:rsid w:val="639EFA7F"/>
    <w:rsid w:val="63B826D1"/>
    <w:rsid w:val="63CC3174"/>
    <w:rsid w:val="63D9832A"/>
    <w:rsid w:val="63DA0111"/>
    <w:rsid w:val="63E1BFB2"/>
    <w:rsid w:val="63E8584C"/>
    <w:rsid w:val="63F1D86E"/>
    <w:rsid w:val="64007D74"/>
    <w:rsid w:val="64106B1C"/>
    <w:rsid w:val="64127400"/>
    <w:rsid w:val="64249202"/>
    <w:rsid w:val="6425E973"/>
    <w:rsid w:val="64260A14"/>
    <w:rsid w:val="6482C50F"/>
    <w:rsid w:val="649EC640"/>
    <w:rsid w:val="64B44F8B"/>
    <w:rsid w:val="64B82952"/>
    <w:rsid w:val="64C6AD38"/>
    <w:rsid w:val="64EAA6D6"/>
    <w:rsid w:val="64FA7AF4"/>
    <w:rsid w:val="6501138C"/>
    <w:rsid w:val="65082CD1"/>
    <w:rsid w:val="651CB1BD"/>
    <w:rsid w:val="652CA564"/>
    <w:rsid w:val="6546E8BD"/>
    <w:rsid w:val="655F36CA"/>
    <w:rsid w:val="6564AF85"/>
    <w:rsid w:val="65671506"/>
    <w:rsid w:val="6580BBD4"/>
    <w:rsid w:val="65C4560C"/>
    <w:rsid w:val="65DEF817"/>
    <w:rsid w:val="660FBDE3"/>
    <w:rsid w:val="66521FED"/>
    <w:rsid w:val="6677C77F"/>
    <w:rsid w:val="66B87BE5"/>
    <w:rsid w:val="66C549FB"/>
    <w:rsid w:val="66EEC963"/>
    <w:rsid w:val="67133B0B"/>
    <w:rsid w:val="67169A02"/>
    <w:rsid w:val="671E7202"/>
    <w:rsid w:val="673887C2"/>
    <w:rsid w:val="6744323E"/>
    <w:rsid w:val="674B992B"/>
    <w:rsid w:val="6753B1F3"/>
    <w:rsid w:val="675F63CE"/>
    <w:rsid w:val="6774A4FF"/>
    <w:rsid w:val="678CFC79"/>
    <w:rsid w:val="67A94344"/>
    <w:rsid w:val="67D81314"/>
    <w:rsid w:val="67DCC133"/>
    <w:rsid w:val="6802921F"/>
    <w:rsid w:val="6812B100"/>
    <w:rsid w:val="683CDDF6"/>
    <w:rsid w:val="687DC59B"/>
    <w:rsid w:val="688345DC"/>
    <w:rsid w:val="68892CAA"/>
    <w:rsid w:val="68981479"/>
    <w:rsid w:val="68998024"/>
    <w:rsid w:val="68ADAE86"/>
    <w:rsid w:val="68B65B57"/>
    <w:rsid w:val="68D79AFB"/>
    <w:rsid w:val="68F37E1C"/>
    <w:rsid w:val="69207CFF"/>
    <w:rsid w:val="6925020A"/>
    <w:rsid w:val="693A7012"/>
    <w:rsid w:val="69475D3D"/>
    <w:rsid w:val="695559DF"/>
    <w:rsid w:val="69676399"/>
    <w:rsid w:val="697C50DF"/>
    <w:rsid w:val="698137DE"/>
    <w:rsid w:val="698744B2"/>
    <w:rsid w:val="69965BF4"/>
    <w:rsid w:val="699E949F"/>
    <w:rsid w:val="69A50518"/>
    <w:rsid w:val="69BADCF6"/>
    <w:rsid w:val="69D5B2A7"/>
    <w:rsid w:val="6A14E125"/>
    <w:rsid w:val="6A2500BA"/>
    <w:rsid w:val="6A3CBD60"/>
    <w:rsid w:val="6A47FE62"/>
    <w:rsid w:val="6A513727"/>
    <w:rsid w:val="6A547501"/>
    <w:rsid w:val="6A737F67"/>
    <w:rsid w:val="6A756819"/>
    <w:rsid w:val="6AB5B854"/>
    <w:rsid w:val="6AD1FC1C"/>
    <w:rsid w:val="6AD560B7"/>
    <w:rsid w:val="6AD5EBCC"/>
    <w:rsid w:val="6AD8586D"/>
    <w:rsid w:val="6AE516F4"/>
    <w:rsid w:val="6AF27B4F"/>
    <w:rsid w:val="6B1AEBE9"/>
    <w:rsid w:val="6B25D986"/>
    <w:rsid w:val="6B25E7D1"/>
    <w:rsid w:val="6B41144C"/>
    <w:rsid w:val="6B44360B"/>
    <w:rsid w:val="6B68CF3D"/>
    <w:rsid w:val="6B9EB71F"/>
    <w:rsid w:val="6BA8A8B0"/>
    <w:rsid w:val="6C29DC11"/>
    <w:rsid w:val="6C45E08E"/>
    <w:rsid w:val="6C50D75C"/>
    <w:rsid w:val="6C7E4A15"/>
    <w:rsid w:val="6CABD9E7"/>
    <w:rsid w:val="6CAFB399"/>
    <w:rsid w:val="6CB79769"/>
    <w:rsid w:val="6CB7A260"/>
    <w:rsid w:val="6CB9E384"/>
    <w:rsid w:val="6CC0755E"/>
    <w:rsid w:val="6CD2B131"/>
    <w:rsid w:val="6CD3ED52"/>
    <w:rsid w:val="6CD879EC"/>
    <w:rsid w:val="6CFA23FA"/>
    <w:rsid w:val="6D135BEF"/>
    <w:rsid w:val="6D26F96D"/>
    <w:rsid w:val="6D3722BB"/>
    <w:rsid w:val="6D616206"/>
    <w:rsid w:val="6D6FC39C"/>
    <w:rsid w:val="6D83B461"/>
    <w:rsid w:val="6DC827AC"/>
    <w:rsid w:val="6DDA6B41"/>
    <w:rsid w:val="6E4364BE"/>
    <w:rsid w:val="6E6794B4"/>
    <w:rsid w:val="6E7B2BAD"/>
    <w:rsid w:val="6EC5C62D"/>
    <w:rsid w:val="6ED0FE61"/>
    <w:rsid w:val="6EDFFFE6"/>
    <w:rsid w:val="6F230C80"/>
    <w:rsid w:val="6F2F16AE"/>
    <w:rsid w:val="6F334EFE"/>
    <w:rsid w:val="6F3A2CA7"/>
    <w:rsid w:val="6F4277EF"/>
    <w:rsid w:val="6F526EB2"/>
    <w:rsid w:val="6F5EE777"/>
    <w:rsid w:val="6F6D5C0A"/>
    <w:rsid w:val="6F82E49D"/>
    <w:rsid w:val="6F9168FA"/>
    <w:rsid w:val="6F925229"/>
    <w:rsid w:val="6F926B66"/>
    <w:rsid w:val="6F9A6222"/>
    <w:rsid w:val="6FBF49DD"/>
    <w:rsid w:val="6FD02CE3"/>
    <w:rsid w:val="6FD6E975"/>
    <w:rsid w:val="6FDCB0DC"/>
    <w:rsid w:val="6FEE8D5C"/>
    <w:rsid w:val="701E23EB"/>
    <w:rsid w:val="701FE6F2"/>
    <w:rsid w:val="7040490F"/>
    <w:rsid w:val="7041A629"/>
    <w:rsid w:val="704FDF7C"/>
    <w:rsid w:val="706E6095"/>
    <w:rsid w:val="7072414D"/>
    <w:rsid w:val="707F3199"/>
    <w:rsid w:val="708551EC"/>
    <w:rsid w:val="70893DB5"/>
    <w:rsid w:val="70B4DECE"/>
    <w:rsid w:val="70CDB449"/>
    <w:rsid w:val="70D081B9"/>
    <w:rsid w:val="70DB89D7"/>
    <w:rsid w:val="70DBE439"/>
    <w:rsid w:val="70E55C5B"/>
    <w:rsid w:val="70E9AA9E"/>
    <w:rsid w:val="70F58AEE"/>
    <w:rsid w:val="7109B925"/>
    <w:rsid w:val="711053DB"/>
    <w:rsid w:val="716EFE6E"/>
    <w:rsid w:val="71BE0175"/>
    <w:rsid w:val="71D86EF0"/>
    <w:rsid w:val="71F12B4E"/>
    <w:rsid w:val="720FEDB4"/>
    <w:rsid w:val="721E9F98"/>
    <w:rsid w:val="7248FDB8"/>
    <w:rsid w:val="72976A85"/>
    <w:rsid w:val="72BFAD5F"/>
    <w:rsid w:val="72EDE0EA"/>
    <w:rsid w:val="72EF0BA7"/>
    <w:rsid w:val="7302769E"/>
    <w:rsid w:val="731336A3"/>
    <w:rsid w:val="7316533E"/>
    <w:rsid w:val="731ADCD8"/>
    <w:rsid w:val="73228485"/>
    <w:rsid w:val="732835E2"/>
    <w:rsid w:val="735D49BE"/>
    <w:rsid w:val="73647764"/>
    <w:rsid w:val="7381B990"/>
    <w:rsid w:val="7389EB20"/>
    <w:rsid w:val="7396373D"/>
    <w:rsid w:val="73A7C642"/>
    <w:rsid w:val="73EA9588"/>
    <w:rsid w:val="73F8A0DC"/>
    <w:rsid w:val="74274ED2"/>
    <w:rsid w:val="7433B443"/>
    <w:rsid w:val="747261C2"/>
    <w:rsid w:val="74785590"/>
    <w:rsid w:val="74834824"/>
    <w:rsid w:val="749F827E"/>
    <w:rsid w:val="74C854F3"/>
    <w:rsid w:val="74FA96CF"/>
    <w:rsid w:val="75074833"/>
    <w:rsid w:val="75101E9C"/>
    <w:rsid w:val="7528FA89"/>
    <w:rsid w:val="753F78CB"/>
    <w:rsid w:val="7556F219"/>
    <w:rsid w:val="75BEC8E1"/>
    <w:rsid w:val="75C7E2F3"/>
    <w:rsid w:val="7604BF18"/>
    <w:rsid w:val="760B4C85"/>
    <w:rsid w:val="76256DB2"/>
    <w:rsid w:val="763AC6C6"/>
    <w:rsid w:val="7650CC36"/>
    <w:rsid w:val="76686E5F"/>
    <w:rsid w:val="7678A6F7"/>
    <w:rsid w:val="769EB1D1"/>
    <w:rsid w:val="76D8864C"/>
    <w:rsid w:val="76EFE489"/>
    <w:rsid w:val="76F0F8BF"/>
    <w:rsid w:val="76F811BE"/>
    <w:rsid w:val="77205FB7"/>
    <w:rsid w:val="7725A9E3"/>
    <w:rsid w:val="7744563F"/>
    <w:rsid w:val="777386E9"/>
    <w:rsid w:val="77A63EC3"/>
    <w:rsid w:val="77AE9379"/>
    <w:rsid w:val="77E5E98A"/>
    <w:rsid w:val="77ECED3B"/>
    <w:rsid w:val="77F64124"/>
    <w:rsid w:val="781942E9"/>
    <w:rsid w:val="782FF6DF"/>
    <w:rsid w:val="7830D4A4"/>
    <w:rsid w:val="7864235D"/>
    <w:rsid w:val="789D8E08"/>
    <w:rsid w:val="78AA6548"/>
    <w:rsid w:val="78C8473B"/>
    <w:rsid w:val="78D14CC4"/>
    <w:rsid w:val="78EB3BEC"/>
    <w:rsid w:val="790F2353"/>
    <w:rsid w:val="791F433E"/>
    <w:rsid w:val="7920B98C"/>
    <w:rsid w:val="79344BC0"/>
    <w:rsid w:val="793BA2BE"/>
    <w:rsid w:val="79587642"/>
    <w:rsid w:val="79599A89"/>
    <w:rsid w:val="7999B5FA"/>
    <w:rsid w:val="79B4865D"/>
    <w:rsid w:val="79C0A9A3"/>
    <w:rsid w:val="79D518BA"/>
    <w:rsid w:val="79E83843"/>
    <w:rsid w:val="7A27523F"/>
    <w:rsid w:val="7A3F1394"/>
    <w:rsid w:val="7A4B3388"/>
    <w:rsid w:val="7A57D2FD"/>
    <w:rsid w:val="7A71FA9D"/>
    <w:rsid w:val="7A902AB7"/>
    <w:rsid w:val="7AAC774B"/>
    <w:rsid w:val="7AC4C224"/>
    <w:rsid w:val="7AD05683"/>
    <w:rsid w:val="7AD0DDCF"/>
    <w:rsid w:val="7ADA0238"/>
    <w:rsid w:val="7AF1A3AA"/>
    <w:rsid w:val="7AF89420"/>
    <w:rsid w:val="7B4194D8"/>
    <w:rsid w:val="7B5FDFD9"/>
    <w:rsid w:val="7B71F8E5"/>
    <w:rsid w:val="7B78415C"/>
    <w:rsid w:val="7BB05E52"/>
    <w:rsid w:val="7BBC2C95"/>
    <w:rsid w:val="7BC25626"/>
    <w:rsid w:val="7BCB1A7D"/>
    <w:rsid w:val="7BF7A1E0"/>
    <w:rsid w:val="7BFC28E0"/>
    <w:rsid w:val="7BFE7337"/>
    <w:rsid w:val="7C0DDCE7"/>
    <w:rsid w:val="7C18BE88"/>
    <w:rsid w:val="7C6C673F"/>
    <w:rsid w:val="7C722FC7"/>
    <w:rsid w:val="7C8E5315"/>
    <w:rsid w:val="7C9C6C24"/>
    <w:rsid w:val="7CB184E4"/>
    <w:rsid w:val="7CB8E23B"/>
    <w:rsid w:val="7CC3075B"/>
    <w:rsid w:val="7CCD33FD"/>
    <w:rsid w:val="7CF9031A"/>
    <w:rsid w:val="7D00ED56"/>
    <w:rsid w:val="7D0336FE"/>
    <w:rsid w:val="7D0E8BE8"/>
    <w:rsid w:val="7D398605"/>
    <w:rsid w:val="7D510BF1"/>
    <w:rsid w:val="7D86837E"/>
    <w:rsid w:val="7DA337E2"/>
    <w:rsid w:val="7DB7D504"/>
    <w:rsid w:val="7DB9736C"/>
    <w:rsid w:val="7DE58800"/>
    <w:rsid w:val="7E07D5F3"/>
    <w:rsid w:val="7E21EFF8"/>
    <w:rsid w:val="7E496B12"/>
    <w:rsid w:val="7E617573"/>
    <w:rsid w:val="7E78607E"/>
    <w:rsid w:val="7E7B23B2"/>
    <w:rsid w:val="7EC20490"/>
    <w:rsid w:val="7F151B65"/>
    <w:rsid w:val="7F1F7F09"/>
    <w:rsid w:val="7F5D8465"/>
    <w:rsid w:val="7F8BD0A8"/>
    <w:rsid w:val="7FAD652C"/>
    <w:rsid w:val="7FCE2CA2"/>
    <w:rsid w:val="7FD2F5DB"/>
    <w:rsid w:val="7FE25B5A"/>
    <w:rsid w:val="7FEB9200"/>
    <w:rsid w:val="7FFD7F63"/>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D44058"/>
  <w15:chartTrackingRefBased/>
  <w15:docId w15:val="{0850C4DD-F5BA-45EA-AF9F-2FD8F162C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cs-CZ"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7B606F"/>
    <w:pPr>
      <w:spacing w:line="240" w:lineRule="auto"/>
      <w:jc w:val="both"/>
    </w:pPr>
    <w:rPr>
      <w:rFonts w:ascii="Times New Roman" w:eastAsia="Times New Roman" w:hAnsi="Times New Roman" w:cs="Times New Roman"/>
      <w:kern w:val="0"/>
      <w:sz w:val="24"/>
      <w:szCs w:val="24"/>
      <w:lang w:val="sk-SK" w:eastAsia="sk-SK"/>
      <w14:ligatures w14:val="none"/>
    </w:rPr>
  </w:style>
  <w:style w:type="paragraph" w:styleId="Nadpis1">
    <w:name w:val="heading 1"/>
    <w:basedOn w:val="Normlny"/>
    <w:next w:val="Normlny"/>
    <w:link w:val="Nadpis1Char"/>
    <w:uiPriority w:val="9"/>
    <w:rsid w:val="00E7560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y"/>
    <w:next w:val="Normlny"/>
    <w:link w:val="Nadpis2Char"/>
    <w:uiPriority w:val="9"/>
    <w:unhideWhenUsed/>
    <w:rsid w:val="00E7560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uiPriority w:val="9"/>
    <w:semiHidden/>
    <w:unhideWhenUsed/>
    <w:rsid w:val="00E75609"/>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y"/>
    <w:next w:val="Normlny"/>
    <w:link w:val="Nadpis4Char"/>
    <w:uiPriority w:val="9"/>
    <w:semiHidden/>
    <w:unhideWhenUsed/>
    <w:qFormat/>
    <w:rsid w:val="00E75609"/>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y"/>
    <w:next w:val="Normlny"/>
    <w:link w:val="Nadpis5Char"/>
    <w:uiPriority w:val="9"/>
    <w:semiHidden/>
    <w:unhideWhenUsed/>
    <w:qFormat/>
    <w:rsid w:val="00E75609"/>
    <w:pPr>
      <w:keepNext/>
      <w:keepLines/>
      <w:spacing w:before="80" w:after="40"/>
      <w:outlineLvl w:val="4"/>
    </w:pPr>
    <w:rPr>
      <w:rFonts w:eastAsiaTheme="majorEastAsia" w:cstheme="majorBidi"/>
      <w:color w:val="2E74B5" w:themeColor="accent1" w:themeShade="BF"/>
    </w:rPr>
  </w:style>
  <w:style w:type="paragraph" w:styleId="Nadpis6">
    <w:name w:val="heading 6"/>
    <w:basedOn w:val="Normlny"/>
    <w:next w:val="Normlny"/>
    <w:link w:val="Nadpis6Char"/>
    <w:uiPriority w:val="9"/>
    <w:semiHidden/>
    <w:unhideWhenUsed/>
    <w:qFormat/>
    <w:rsid w:val="00E75609"/>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E75609"/>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E75609"/>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E75609"/>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qFormat/>
    <w:rsid w:val="00E75609"/>
    <w:rPr>
      <w:rFonts w:asciiTheme="majorHAnsi" w:eastAsiaTheme="majorEastAsia" w:hAnsiTheme="majorHAnsi" w:cstheme="majorBidi"/>
      <w:color w:val="2E74B5" w:themeColor="accent1" w:themeShade="BF"/>
      <w:sz w:val="40"/>
      <w:szCs w:val="40"/>
      <w:lang w:val="sk-SK"/>
    </w:rPr>
  </w:style>
  <w:style w:type="character" w:customStyle="1" w:styleId="Nadpis2Char">
    <w:name w:val="Nadpis 2 Char"/>
    <w:basedOn w:val="Predvolenpsmoodseku"/>
    <w:link w:val="Nadpis2"/>
    <w:uiPriority w:val="9"/>
    <w:qFormat/>
    <w:rsid w:val="00E75609"/>
    <w:rPr>
      <w:rFonts w:asciiTheme="majorHAnsi" w:eastAsiaTheme="majorEastAsia" w:hAnsiTheme="majorHAnsi" w:cstheme="majorBidi"/>
      <w:color w:val="2E74B5" w:themeColor="accent1" w:themeShade="BF"/>
      <w:sz w:val="32"/>
      <w:szCs w:val="32"/>
      <w:lang w:val="sk-SK"/>
    </w:rPr>
  </w:style>
  <w:style w:type="character" w:customStyle="1" w:styleId="Nadpis3Char">
    <w:name w:val="Nadpis 3 Char"/>
    <w:basedOn w:val="Predvolenpsmoodseku"/>
    <w:link w:val="Nadpis3"/>
    <w:uiPriority w:val="9"/>
    <w:qFormat/>
    <w:rsid w:val="00E75609"/>
    <w:rPr>
      <w:rFonts w:eastAsiaTheme="majorEastAsia" w:cstheme="majorBidi"/>
      <w:color w:val="2E74B5" w:themeColor="accent1" w:themeShade="BF"/>
      <w:sz w:val="28"/>
      <w:szCs w:val="28"/>
      <w:lang w:val="sk-SK"/>
    </w:rPr>
  </w:style>
  <w:style w:type="character" w:customStyle="1" w:styleId="Nadpis4Char">
    <w:name w:val="Nadpis 4 Char"/>
    <w:basedOn w:val="Predvolenpsmoodseku"/>
    <w:link w:val="Nadpis4"/>
    <w:uiPriority w:val="9"/>
    <w:semiHidden/>
    <w:rsid w:val="00E75609"/>
    <w:rPr>
      <w:rFonts w:eastAsiaTheme="majorEastAsia" w:cstheme="majorBidi"/>
      <w:i/>
      <w:iCs/>
      <w:color w:val="2E74B5" w:themeColor="accent1" w:themeShade="BF"/>
      <w:lang w:val="sk-SK"/>
    </w:rPr>
  </w:style>
  <w:style w:type="character" w:customStyle="1" w:styleId="Nadpis5Char">
    <w:name w:val="Nadpis 5 Char"/>
    <w:basedOn w:val="Predvolenpsmoodseku"/>
    <w:link w:val="Nadpis5"/>
    <w:uiPriority w:val="9"/>
    <w:semiHidden/>
    <w:rsid w:val="00E75609"/>
    <w:rPr>
      <w:rFonts w:eastAsiaTheme="majorEastAsia" w:cstheme="majorBidi"/>
      <w:color w:val="2E74B5" w:themeColor="accent1" w:themeShade="BF"/>
      <w:lang w:val="sk-SK"/>
    </w:rPr>
  </w:style>
  <w:style w:type="character" w:customStyle="1" w:styleId="Nadpis6Char">
    <w:name w:val="Nadpis 6 Char"/>
    <w:basedOn w:val="Predvolenpsmoodseku"/>
    <w:link w:val="Nadpis6"/>
    <w:uiPriority w:val="9"/>
    <w:qFormat/>
    <w:rsid w:val="00E75609"/>
    <w:rPr>
      <w:rFonts w:eastAsiaTheme="majorEastAsia" w:cstheme="majorBidi"/>
      <w:i/>
      <w:iCs/>
      <w:color w:val="595959" w:themeColor="text1" w:themeTint="A6"/>
      <w:lang w:val="sk-SK"/>
    </w:rPr>
  </w:style>
  <w:style w:type="character" w:customStyle="1" w:styleId="Nadpis7Char">
    <w:name w:val="Nadpis 7 Char"/>
    <w:basedOn w:val="Predvolenpsmoodseku"/>
    <w:link w:val="Nadpis7"/>
    <w:uiPriority w:val="9"/>
    <w:semiHidden/>
    <w:rsid w:val="00E75609"/>
    <w:rPr>
      <w:rFonts w:eastAsiaTheme="majorEastAsia" w:cstheme="majorBidi"/>
      <w:color w:val="595959" w:themeColor="text1" w:themeTint="A6"/>
      <w:lang w:val="sk-SK"/>
    </w:rPr>
  </w:style>
  <w:style w:type="character" w:customStyle="1" w:styleId="Nadpis8Char">
    <w:name w:val="Nadpis 8 Char"/>
    <w:basedOn w:val="Predvolenpsmoodseku"/>
    <w:link w:val="Nadpis8"/>
    <w:uiPriority w:val="9"/>
    <w:semiHidden/>
    <w:rsid w:val="00E75609"/>
    <w:rPr>
      <w:rFonts w:eastAsiaTheme="majorEastAsia" w:cstheme="majorBidi"/>
      <w:i/>
      <w:iCs/>
      <w:color w:val="272727" w:themeColor="text1" w:themeTint="D8"/>
      <w:lang w:val="sk-SK"/>
    </w:rPr>
  </w:style>
  <w:style w:type="character" w:customStyle="1" w:styleId="Nadpis9Char">
    <w:name w:val="Nadpis 9 Char"/>
    <w:basedOn w:val="Predvolenpsmoodseku"/>
    <w:link w:val="Nadpis9"/>
    <w:uiPriority w:val="9"/>
    <w:semiHidden/>
    <w:rsid w:val="00E75609"/>
    <w:rPr>
      <w:rFonts w:eastAsiaTheme="majorEastAsia" w:cstheme="majorBidi"/>
      <w:color w:val="272727" w:themeColor="text1" w:themeTint="D8"/>
      <w:lang w:val="sk-SK"/>
    </w:rPr>
  </w:style>
  <w:style w:type="paragraph" w:styleId="Nzov">
    <w:name w:val="Title"/>
    <w:basedOn w:val="Normlny"/>
    <w:next w:val="Normlny"/>
    <w:link w:val="NzovChar"/>
    <w:uiPriority w:val="10"/>
    <w:rsid w:val="00E75609"/>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qFormat/>
    <w:rsid w:val="00E75609"/>
    <w:rPr>
      <w:rFonts w:asciiTheme="majorHAnsi" w:eastAsiaTheme="majorEastAsia" w:hAnsiTheme="majorHAnsi" w:cstheme="majorBidi"/>
      <w:spacing w:val="-10"/>
      <w:kern w:val="28"/>
      <w:sz w:val="56"/>
      <w:szCs w:val="56"/>
      <w:lang w:val="sk-SK"/>
    </w:rPr>
  </w:style>
  <w:style w:type="paragraph" w:styleId="Podtitul">
    <w:name w:val="Subtitle"/>
    <w:basedOn w:val="Normlny"/>
    <w:next w:val="Normlny"/>
    <w:link w:val="PodtitulChar"/>
    <w:uiPriority w:val="11"/>
    <w:rsid w:val="00E75609"/>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E75609"/>
    <w:rPr>
      <w:rFonts w:eastAsiaTheme="majorEastAsia" w:cstheme="majorBidi"/>
      <w:color w:val="595959" w:themeColor="text1" w:themeTint="A6"/>
      <w:spacing w:val="15"/>
      <w:sz w:val="28"/>
      <w:szCs w:val="28"/>
      <w:lang w:val="sk-SK"/>
    </w:rPr>
  </w:style>
  <w:style w:type="paragraph" w:styleId="Citcia">
    <w:name w:val="Quote"/>
    <w:basedOn w:val="Normlny"/>
    <w:next w:val="Normlny"/>
    <w:link w:val="CitciaChar"/>
    <w:uiPriority w:val="29"/>
    <w:rsid w:val="00E75609"/>
    <w:pPr>
      <w:spacing w:before="160"/>
      <w:jc w:val="center"/>
    </w:pPr>
    <w:rPr>
      <w:i/>
      <w:iCs/>
      <w:color w:val="404040" w:themeColor="text1" w:themeTint="BF"/>
    </w:rPr>
  </w:style>
  <w:style w:type="character" w:customStyle="1" w:styleId="CitciaChar">
    <w:name w:val="Citácia Char"/>
    <w:basedOn w:val="Predvolenpsmoodseku"/>
    <w:link w:val="Citcia"/>
    <w:uiPriority w:val="29"/>
    <w:rsid w:val="00E75609"/>
    <w:rPr>
      <w:i/>
      <w:iCs/>
      <w:color w:val="404040" w:themeColor="text1" w:themeTint="BF"/>
      <w:lang w:val="sk-SK"/>
    </w:rPr>
  </w:style>
  <w:style w:type="paragraph" w:styleId="Odsekzoznamu">
    <w:name w:val="List Paragraph"/>
    <w:aliases w:val="body,Odsek zoznamu2,Bullet Number,lp1,lp11,List Paragraph11,Bullet 1,Use Case List Paragraph,Nad,Odstavec cíl se seznamem,Odstavec_muj,Odsek a),Bullet List,FooterText,numbered,List Paragraph1,Paragraphe de liste1,Odsek,ODRAZKY PRVA UROVEN"/>
    <w:basedOn w:val="Normlny"/>
    <w:link w:val="OdsekzoznamuChar"/>
    <w:uiPriority w:val="34"/>
    <w:rsid w:val="00E75609"/>
    <w:pPr>
      <w:ind w:left="720"/>
      <w:contextualSpacing/>
    </w:p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Odsek a) Char,Bullet List Char,numbered Char"/>
    <w:basedOn w:val="Predvolenpsmoodseku"/>
    <w:link w:val="Odsekzoznamu"/>
    <w:uiPriority w:val="34"/>
    <w:qFormat/>
    <w:locked/>
    <w:rsid w:val="00E75609"/>
    <w:rPr>
      <w:lang w:val="sk-SK"/>
    </w:rPr>
  </w:style>
  <w:style w:type="character" w:styleId="Intenzvnezvraznenie">
    <w:name w:val="Intense Emphasis"/>
    <w:basedOn w:val="Predvolenpsmoodseku"/>
    <w:uiPriority w:val="21"/>
    <w:rsid w:val="00E75609"/>
    <w:rPr>
      <w:i/>
      <w:iCs/>
      <w:color w:val="2E74B5" w:themeColor="accent1" w:themeShade="BF"/>
    </w:rPr>
  </w:style>
  <w:style w:type="paragraph" w:styleId="Zvraznencitcia">
    <w:name w:val="Intense Quote"/>
    <w:basedOn w:val="Normlny"/>
    <w:next w:val="Normlny"/>
    <w:link w:val="ZvraznencitciaChar"/>
    <w:uiPriority w:val="30"/>
    <w:rsid w:val="00E7560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ZvraznencitciaChar">
    <w:name w:val="Zvýraznená citácia Char"/>
    <w:basedOn w:val="Predvolenpsmoodseku"/>
    <w:link w:val="Zvraznencitcia"/>
    <w:uiPriority w:val="30"/>
    <w:rsid w:val="00E75609"/>
    <w:rPr>
      <w:i/>
      <w:iCs/>
      <w:color w:val="2E74B5" w:themeColor="accent1" w:themeShade="BF"/>
      <w:lang w:val="sk-SK"/>
    </w:rPr>
  </w:style>
  <w:style w:type="character" w:styleId="Zvraznenodkaz">
    <w:name w:val="Intense Reference"/>
    <w:basedOn w:val="Predvolenpsmoodseku"/>
    <w:uiPriority w:val="32"/>
    <w:rsid w:val="00E75609"/>
    <w:rPr>
      <w:b/>
      <w:bCs/>
      <w:smallCaps/>
      <w:color w:val="2E74B5" w:themeColor="accent1" w:themeShade="BF"/>
      <w:spacing w:val="5"/>
    </w:rPr>
  </w:style>
  <w:style w:type="table" w:customStyle="1" w:styleId="NormalTable0">
    <w:name w:val="Normal Table0"/>
    <w:rsid w:val="00E75609"/>
    <w:pPr>
      <w:spacing w:line="240" w:lineRule="auto"/>
      <w:jc w:val="both"/>
    </w:pPr>
    <w:rPr>
      <w:rFonts w:ascii="Times New Roman" w:eastAsia="Times New Roman" w:hAnsi="Times New Roman" w:cs="Times New Roman"/>
      <w:kern w:val="0"/>
      <w:sz w:val="24"/>
      <w:szCs w:val="24"/>
      <w:lang w:val="sk-SK" w:eastAsia="sk-SK"/>
      <w14:ligatures w14:val="none"/>
    </w:rPr>
    <w:tblPr>
      <w:tblCellMar>
        <w:top w:w="0" w:type="dxa"/>
        <w:left w:w="0" w:type="dxa"/>
        <w:bottom w:w="0" w:type="dxa"/>
        <w:right w:w="0" w:type="dxa"/>
      </w:tblCellMar>
    </w:tblPr>
  </w:style>
  <w:style w:type="character" w:styleId="Nzovknihy">
    <w:name w:val="Book Title"/>
    <w:uiPriority w:val="33"/>
    <w:rsid w:val="00E75609"/>
    <w:rPr>
      <w:rFonts w:ascii="Times New Roman" w:hAnsi="Times New Roman"/>
      <w:b/>
      <w:color w:val="auto"/>
      <w:sz w:val="24"/>
    </w:rPr>
  </w:style>
  <w:style w:type="character" w:customStyle="1" w:styleId="HlavikaChar">
    <w:name w:val="Hlavička Char"/>
    <w:basedOn w:val="Predvolenpsmoodseku"/>
    <w:link w:val="Hlavika"/>
    <w:qFormat/>
    <w:rsid w:val="00E75609"/>
    <w:rPr>
      <w:rFonts w:ascii="Times New Roman" w:hAnsi="Times New Roman"/>
      <w:sz w:val="24"/>
    </w:rPr>
  </w:style>
  <w:style w:type="paragraph" w:styleId="Hlavika">
    <w:name w:val="header"/>
    <w:basedOn w:val="Normlny"/>
    <w:link w:val="HlavikaChar"/>
    <w:unhideWhenUsed/>
    <w:rsid w:val="00E75609"/>
    <w:pPr>
      <w:tabs>
        <w:tab w:val="center" w:pos="4536"/>
        <w:tab w:val="right" w:pos="9072"/>
      </w:tabs>
      <w:spacing w:after="0"/>
    </w:pPr>
    <w:rPr>
      <w:rFonts w:eastAsiaTheme="minorEastAsia" w:cstheme="minorBidi"/>
      <w:kern w:val="2"/>
      <w:szCs w:val="22"/>
      <w:lang w:val="cs-CZ" w:eastAsia="ja-JP"/>
      <w14:ligatures w14:val="standardContextual"/>
    </w:rPr>
  </w:style>
  <w:style w:type="character" w:customStyle="1" w:styleId="PtaChar">
    <w:name w:val="Päta Char"/>
    <w:basedOn w:val="Predvolenpsmoodseku"/>
    <w:link w:val="Pta"/>
    <w:uiPriority w:val="99"/>
    <w:qFormat/>
    <w:rsid w:val="00E75609"/>
    <w:rPr>
      <w:rFonts w:ascii="Times New Roman" w:hAnsi="Times New Roman"/>
      <w:sz w:val="24"/>
    </w:rPr>
  </w:style>
  <w:style w:type="paragraph" w:styleId="Pta">
    <w:name w:val="footer"/>
    <w:basedOn w:val="Normlny"/>
    <w:link w:val="PtaChar"/>
    <w:uiPriority w:val="99"/>
    <w:unhideWhenUsed/>
    <w:rsid w:val="00E75609"/>
    <w:pPr>
      <w:tabs>
        <w:tab w:val="center" w:pos="4536"/>
        <w:tab w:val="right" w:pos="9072"/>
      </w:tabs>
      <w:spacing w:after="0"/>
    </w:pPr>
    <w:rPr>
      <w:rFonts w:eastAsiaTheme="minorEastAsia" w:cstheme="minorBidi"/>
      <w:kern w:val="2"/>
      <w:szCs w:val="22"/>
      <w:lang w:val="cs-CZ" w:eastAsia="ja-JP"/>
      <w14:ligatures w14:val="standardContextual"/>
    </w:rPr>
  </w:style>
  <w:style w:type="character" w:customStyle="1" w:styleId="TextbublinyChar">
    <w:name w:val="Text bubliny Char"/>
    <w:basedOn w:val="Predvolenpsmoodseku"/>
    <w:link w:val="Textbubliny"/>
    <w:qFormat/>
    <w:rsid w:val="00E75609"/>
    <w:rPr>
      <w:rFonts w:ascii="Segoe UI" w:hAnsi="Segoe UI" w:cs="Segoe UI"/>
      <w:sz w:val="18"/>
      <w:szCs w:val="18"/>
    </w:rPr>
  </w:style>
  <w:style w:type="paragraph" w:styleId="Textbubliny">
    <w:name w:val="Balloon Text"/>
    <w:basedOn w:val="Normlny"/>
    <w:link w:val="TextbublinyChar"/>
    <w:unhideWhenUsed/>
    <w:rsid w:val="00E75609"/>
    <w:pPr>
      <w:spacing w:after="0"/>
    </w:pPr>
    <w:rPr>
      <w:rFonts w:ascii="Segoe UI" w:eastAsiaTheme="minorEastAsia" w:hAnsi="Segoe UI" w:cs="Segoe UI"/>
      <w:kern w:val="2"/>
      <w:sz w:val="18"/>
      <w:szCs w:val="18"/>
      <w:lang w:val="cs-CZ" w:eastAsia="ja-JP"/>
      <w14:ligatures w14:val="standardContextual"/>
    </w:rPr>
  </w:style>
  <w:style w:type="character" w:customStyle="1" w:styleId="Internetovodkaz">
    <w:name w:val="Internetový odkaz"/>
    <w:basedOn w:val="Predvolenpsmoodseku"/>
    <w:uiPriority w:val="99"/>
    <w:unhideWhenUsed/>
    <w:rsid w:val="00E75609"/>
    <w:rPr>
      <w:color w:val="0563C1" w:themeColor="hyperlink"/>
      <w:u w:val="single"/>
    </w:rPr>
  </w:style>
  <w:style w:type="character" w:customStyle="1" w:styleId="Nevyrieenzmienka1">
    <w:name w:val="Nevyriešená zmienka1"/>
    <w:basedOn w:val="Predvolenpsmoodseku"/>
    <w:uiPriority w:val="99"/>
    <w:semiHidden/>
    <w:unhideWhenUsed/>
    <w:qFormat/>
    <w:rsid w:val="00E75609"/>
    <w:rPr>
      <w:color w:val="605E5C"/>
      <w:shd w:val="clear" w:color="auto" w:fill="E1DFDD"/>
    </w:rPr>
  </w:style>
  <w:style w:type="character" w:customStyle="1" w:styleId="tl4Char">
    <w:name w:val="Štýl4 Char"/>
    <w:uiPriority w:val="99"/>
    <w:locked/>
    <w:rsid w:val="00E75609"/>
    <w:rPr>
      <w:rFonts w:ascii="Arial" w:eastAsia="Calibri" w:hAnsi="Arial" w:cs="Times New Roman"/>
      <w:sz w:val="18"/>
      <w:szCs w:val="20"/>
      <w:lang w:eastAsia="sk-SK"/>
    </w:rPr>
  </w:style>
  <w:style w:type="character" w:customStyle="1" w:styleId="Zarkazkladnhotextu2Char">
    <w:name w:val="Zarážka základného textu 2 Char"/>
    <w:basedOn w:val="Predvolenpsmoodseku"/>
    <w:link w:val="Zarkazkladnhotextu2"/>
    <w:semiHidden/>
    <w:qFormat/>
    <w:rsid w:val="00E75609"/>
    <w:rPr>
      <w:rFonts w:ascii="Calibri" w:eastAsia="Calibri" w:hAnsi="Calibri" w:cs="Times New Roman"/>
      <w:sz w:val="20"/>
      <w:szCs w:val="20"/>
      <w:lang w:eastAsia="sk-SK"/>
    </w:rPr>
  </w:style>
  <w:style w:type="paragraph" w:styleId="Zarkazkladnhotextu2">
    <w:name w:val="Body Text Indent 2"/>
    <w:basedOn w:val="Normlny"/>
    <w:link w:val="Zarkazkladnhotextu2Char"/>
    <w:semiHidden/>
    <w:qFormat/>
    <w:rsid w:val="00E75609"/>
    <w:pPr>
      <w:spacing w:after="120" w:line="480" w:lineRule="auto"/>
      <w:ind w:left="283"/>
      <w:jc w:val="left"/>
    </w:pPr>
    <w:rPr>
      <w:rFonts w:ascii="Calibri" w:eastAsia="Calibri" w:hAnsi="Calibri"/>
      <w:kern w:val="2"/>
      <w:sz w:val="20"/>
      <w:szCs w:val="20"/>
      <w:lang w:val="cs-CZ"/>
      <w14:ligatures w14:val="standardContextual"/>
    </w:rPr>
  </w:style>
  <w:style w:type="character" w:customStyle="1" w:styleId="Bodytext5">
    <w:name w:val="Body text (5)_"/>
    <w:basedOn w:val="Predvolenpsmoodseku"/>
    <w:link w:val="Bodytext50"/>
    <w:qFormat/>
    <w:locked/>
    <w:rsid w:val="00E75609"/>
    <w:rPr>
      <w:rFonts w:ascii="Times New Roman" w:hAnsi="Times New Roman"/>
      <w:i/>
      <w:iCs/>
      <w:shd w:val="clear" w:color="auto" w:fill="FFFFFF"/>
    </w:rPr>
  </w:style>
  <w:style w:type="paragraph" w:customStyle="1" w:styleId="Bodytext50">
    <w:name w:val="Body text (5)"/>
    <w:basedOn w:val="Normlny"/>
    <w:link w:val="Bodytext5"/>
    <w:rsid w:val="00E75609"/>
    <w:pPr>
      <w:widowControl w:val="0"/>
      <w:shd w:val="clear" w:color="auto" w:fill="FFFFFF"/>
      <w:spacing w:before="1620" w:after="0" w:line="557" w:lineRule="exact"/>
      <w:ind w:hanging="600"/>
      <w:jc w:val="left"/>
    </w:pPr>
    <w:rPr>
      <w:rFonts w:eastAsiaTheme="minorEastAsia" w:cstheme="minorBidi"/>
      <w:i/>
      <w:iCs/>
      <w:kern w:val="2"/>
      <w:sz w:val="22"/>
      <w:szCs w:val="22"/>
      <w:lang w:val="cs-CZ" w:eastAsia="ja-JP"/>
      <w14:ligatures w14:val="standardContextual"/>
    </w:rPr>
  </w:style>
  <w:style w:type="character" w:customStyle="1" w:styleId="CommentReference">
    <w:name w:val="Comment Reference"/>
    <w:basedOn w:val="Predvolenpsmoodseku"/>
    <w:semiHidden/>
    <w:unhideWhenUsed/>
    <w:rPr>
      <w:sz w:val="16"/>
      <w:szCs w:val="16"/>
    </w:rPr>
  </w:style>
  <w:style w:type="character" w:customStyle="1" w:styleId="CommentTextChar">
    <w:name w:val="Comment Text Char"/>
    <w:basedOn w:val="Predvolenpsmoodseku"/>
    <w:link w:val="CommentText"/>
    <w:uiPriority w:val="99"/>
    <w:qFormat/>
    <w:rsid w:val="00E75609"/>
    <w:rPr>
      <w:rFonts w:ascii="Times New Roman" w:eastAsia="Times New Roman" w:hAnsi="Times New Roman" w:cs="Times New Roman"/>
      <w:kern w:val="0"/>
      <w:sz w:val="20"/>
      <w:szCs w:val="20"/>
      <w:lang w:val="sk-SK" w:eastAsia="sk-SK"/>
      <w14:ligatures w14:val="none"/>
    </w:rPr>
  </w:style>
  <w:style w:type="paragraph" w:customStyle="1" w:styleId="CommentText">
    <w:name w:val="Comment Text"/>
    <w:basedOn w:val="Normlny"/>
    <w:link w:val="CommentTextChar"/>
    <w:uiPriority w:val="99"/>
    <w:semiHidden/>
    <w:unhideWhenUsed/>
    <w:rPr>
      <w:sz w:val="20"/>
      <w:szCs w:val="20"/>
    </w:rPr>
  </w:style>
  <w:style w:type="character" w:customStyle="1" w:styleId="nazvybodov">
    <w:name w:val="nazvy bodov"/>
    <w:rsid w:val="00F93CAE"/>
    <w:rPr>
      <w:rFonts w:ascii="Cambria" w:hAnsi="Cambria"/>
      <w:b/>
      <w:bCs/>
      <w:color w:val="auto"/>
    </w:rPr>
  </w:style>
  <w:style w:type="character" w:customStyle="1" w:styleId="tl2">
    <w:name w:val="Štýl2"/>
    <w:rsid w:val="00E75609"/>
  </w:style>
  <w:style w:type="character" w:customStyle="1" w:styleId="Zstupntext1">
    <w:name w:val="Zástupný text1"/>
    <w:semiHidden/>
    <w:qFormat/>
    <w:rsid w:val="00E75609"/>
    <w:rPr>
      <w:rFonts w:cs="Times New Roman"/>
      <w:color w:val="808080"/>
    </w:rPr>
  </w:style>
  <w:style w:type="character" w:customStyle="1" w:styleId="CharChar1">
    <w:name w:val="Char Char1"/>
    <w:locked/>
    <w:rsid w:val="00E75609"/>
    <w:rPr>
      <w:sz w:val="24"/>
      <w:szCs w:val="24"/>
      <w:lang w:val="sk-SK" w:eastAsia="sk-SK" w:bidi="ar-SA"/>
    </w:rPr>
  </w:style>
  <w:style w:type="character" w:customStyle="1" w:styleId="PlaceholderText1">
    <w:name w:val="Placeholder Text1"/>
    <w:semiHidden/>
    <w:qFormat/>
    <w:rsid w:val="00E75609"/>
    <w:rPr>
      <w:rFonts w:cs="Times New Roman"/>
      <w:color w:val="808080"/>
    </w:rPr>
  </w:style>
  <w:style w:type="character" w:customStyle="1" w:styleId="PredformtovanHTMLChar">
    <w:name w:val="Predformátované HTML Char"/>
    <w:basedOn w:val="Predvolenpsmoodseku"/>
    <w:link w:val="PredformtovanHTML"/>
    <w:qFormat/>
    <w:rsid w:val="00E75609"/>
    <w:rPr>
      <w:rFonts w:ascii="Courier New" w:eastAsia="Times New Roman" w:hAnsi="Courier New" w:cs="Courier New"/>
      <w:sz w:val="20"/>
      <w:szCs w:val="20"/>
      <w:lang w:eastAsia="sk-SK"/>
    </w:rPr>
  </w:style>
  <w:style w:type="paragraph" w:styleId="PredformtovanHTML">
    <w:name w:val="HTML Preformatted"/>
    <w:basedOn w:val="Normlny"/>
    <w:link w:val="PredformtovanHTMLChar"/>
    <w:rsid w:val="00E7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kern w:val="2"/>
      <w:sz w:val="20"/>
      <w:szCs w:val="20"/>
      <w:lang w:val="cs-CZ"/>
      <w14:ligatures w14:val="standardContextual"/>
    </w:rPr>
  </w:style>
  <w:style w:type="character" w:customStyle="1" w:styleId="NzvyastChar">
    <w:name w:val="Názvy častí Char"/>
    <w:link w:val="Nzvyast"/>
    <w:qFormat/>
    <w:locked/>
    <w:rsid w:val="00031B6B"/>
    <w:rPr>
      <w:rFonts w:ascii="Cambria" w:eastAsiaTheme="majorEastAsia" w:hAnsi="Cambria" w:cstheme="majorBidi"/>
      <w:b/>
      <w:bCs/>
      <w:i/>
      <w:kern w:val="0"/>
      <w:szCs w:val="40"/>
      <w:lang w:val="sk-SK" w:eastAsia="sk-SK"/>
      <w14:ligatures w14:val="none"/>
    </w:rPr>
  </w:style>
  <w:style w:type="paragraph" w:customStyle="1" w:styleId="Nzvyast">
    <w:name w:val="Názvy častí"/>
    <w:basedOn w:val="Nadpis1"/>
    <w:link w:val="NzvyastChar"/>
    <w:qFormat/>
    <w:rsid w:val="00031B6B"/>
    <w:rPr>
      <w:rFonts w:ascii="Cambria" w:hAnsi="Cambria"/>
      <w:b/>
      <w:bCs/>
      <w:i/>
      <w:color w:val="auto"/>
      <w:sz w:val="22"/>
    </w:rPr>
  </w:style>
  <w:style w:type="character" w:customStyle="1" w:styleId="ListParagraphChar">
    <w:name w:val="List Paragraph Char"/>
    <w:aliases w:val="List Paragraph1 Char,ODRAZKY PRVA UROVEN Char,bullet Char,Bulleted Text Char,List Paragraph2 Char"/>
    <w:link w:val="Odsekzoznamu3"/>
    <w:uiPriority w:val="34"/>
    <w:qFormat/>
    <w:locked/>
    <w:rsid w:val="00E75609"/>
  </w:style>
  <w:style w:type="paragraph" w:customStyle="1" w:styleId="Odsekzoznamu3">
    <w:name w:val="Odsek zoznamu3"/>
    <w:basedOn w:val="Normlny"/>
    <w:link w:val="ListParagraphChar"/>
    <w:rsid w:val="00E75609"/>
    <w:pPr>
      <w:spacing w:after="0"/>
      <w:ind w:left="720" w:hanging="680"/>
    </w:pPr>
    <w:rPr>
      <w:rFonts w:asciiTheme="minorHAnsi" w:eastAsiaTheme="minorEastAsia" w:hAnsiTheme="minorHAnsi" w:cstheme="minorBidi"/>
      <w:kern w:val="2"/>
      <w:sz w:val="22"/>
      <w:szCs w:val="22"/>
      <w:lang w:val="cs-CZ" w:eastAsia="ja-JP"/>
      <w14:ligatures w14:val="standardContextual"/>
    </w:rPr>
  </w:style>
  <w:style w:type="character" w:customStyle="1" w:styleId="ZkladntextChar">
    <w:name w:val="Základný text Char"/>
    <w:basedOn w:val="Predvolenpsmoodseku"/>
    <w:link w:val="Zkladntext"/>
    <w:qFormat/>
    <w:rsid w:val="00E75609"/>
    <w:rPr>
      <w:rFonts w:ascii="Arial" w:eastAsia="Times New Roman" w:hAnsi="Arial" w:cs="Times New Roman"/>
      <w:szCs w:val="20"/>
    </w:rPr>
  </w:style>
  <w:style w:type="paragraph" w:styleId="Zkladntext">
    <w:name w:val="Body Text"/>
    <w:basedOn w:val="Normlny"/>
    <w:link w:val="ZkladntextChar"/>
    <w:rsid w:val="00E75609"/>
    <w:pPr>
      <w:spacing w:before="60" w:after="60"/>
      <w:jc w:val="left"/>
    </w:pPr>
    <w:rPr>
      <w:rFonts w:ascii="Arial" w:hAnsi="Arial"/>
      <w:kern w:val="2"/>
      <w:sz w:val="22"/>
      <w:szCs w:val="20"/>
      <w:lang w:val="cs-CZ" w:eastAsia="ja-JP"/>
      <w14:ligatures w14:val="standardContextual"/>
    </w:rPr>
  </w:style>
  <w:style w:type="character" w:customStyle="1" w:styleId="F2-ZkladnTextChar">
    <w:name w:val="F2-ZákladnýText Char"/>
    <w:locked/>
    <w:rsid w:val="00E75609"/>
    <w:rPr>
      <w:rFonts w:ascii="Times New Roman" w:eastAsia="Times New Roman" w:hAnsi="Times New Roman" w:cs="Times New Roman"/>
      <w:sz w:val="24"/>
      <w:szCs w:val="20"/>
      <w:lang w:eastAsia="sk-SK"/>
    </w:rPr>
  </w:style>
  <w:style w:type="character" w:customStyle="1" w:styleId="st">
    <w:name w:val="st"/>
    <w:rsid w:val="00E75609"/>
  </w:style>
  <w:style w:type="character" w:customStyle="1" w:styleId="Zdraznn">
    <w:name w:val="Zdůraznění"/>
    <w:uiPriority w:val="20"/>
    <w:rsid w:val="00E75609"/>
    <w:rPr>
      <w:i/>
      <w:iCs/>
    </w:rPr>
  </w:style>
  <w:style w:type="character" w:customStyle="1" w:styleId="Nzvybodov">
    <w:name w:val="Názvy bodov"/>
    <w:basedOn w:val="nazvybodov"/>
    <w:qFormat/>
    <w:rsid w:val="00D244A1"/>
    <w:rPr>
      <w:rFonts w:ascii="Cambria" w:hAnsi="Cambria"/>
      <w:b/>
      <w:bCs/>
      <w:color w:val="auto"/>
      <w:sz w:val="22"/>
    </w:rPr>
  </w:style>
  <w:style w:type="character" w:customStyle="1" w:styleId="fax">
    <w:name w:val="fax"/>
    <w:rsid w:val="00E75609"/>
  </w:style>
  <w:style w:type="character" w:customStyle="1" w:styleId="mail">
    <w:name w:val="mail"/>
    <w:rsid w:val="00E75609"/>
  </w:style>
  <w:style w:type="character" w:customStyle="1" w:styleId="Odkaznarejstk">
    <w:name w:val="Odkaz na rejstřík"/>
    <w:rsid w:val="00E75609"/>
  </w:style>
  <w:style w:type="paragraph" w:customStyle="1" w:styleId="Nadpis">
    <w:name w:val="Nadpis"/>
    <w:basedOn w:val="Normlny"/>
    <w:next w:val="Zkladntext"/>
    <w:rsid w:val="00E75609"/>
    <w:pPr>
      <w:keepNext/>
      <w:spacing w:before="240" w:after="120"/>
    </w:pPr>
    <w:rPr>
      <w:rFonts w:ascii="Liberation Sans" w:eastAsia="Noto Sans CJK SC" w:hAnsi="Liberation Sans" w:cs="Lohit Devanagari"/>
      <w:sz w:val="28"/>
      <w:szCs w:val="28"/>
    </w:rPr>
  </w:style>
  <w:style w:type="character" w:customStyle="1" w:styleId="ZkladntextChar1">
    <w:name w:val="Základný text Char1"/>
    <w:basedOn w:val="Predvolenpsmoodseku"/>
    <w:uiPriority w:val="99"/>
    <w:semiHidden/>
    <w:rsid w:val="00E75609"/>
    <w:rPr>
      <w:rFonts w:ascii="Times New Roman" w:eastAsia="Times New Roman" w:hAnsi="Times New Roman" w:cs="Times New Roman"/>
      <w:kern w:val="0"/>
      <w:sz w:val="24"/>
      <w:szCs w:val="24"/>
      <w:lang w:val="sk-SK" w:eastAsia="sk-SK"/>
      <w14:ligatures w14:val="none"/>
    </w:rPr>
  </w:style>
  <w:style w:type="paragraph" w:styleId="Zoznam">
    <w:name w:val="List"/>
    <w:basedOn w:val="Normlny"/>
    <w:rsid w:val="00E75609"/>
    <w:pPr>
      <w:spacing w:after="0"/>
      <w:ind w:left="283" w:hanging="283"/>
    </w:pPr>
    <w:rPr>
      <w:rFonts w:eastAsia="Calibri"/>
    </w:rPr>
  </w:style>
  <w:style w:type="paragraph" w:styleId="Popis">
    <w:name w:val="caption"/>
    <w:basedOn w:val="Normlny"/>
    <w:rsid w:val="00E75609"/>
    <w:pPr>
      <w:suppressLineNumbers/>
      <w:spacing w:before="120" w:after="120"/>
    </w:pPr>
    <w:rPr>
      <w:rFonts w:cs="Lohit Devanagari"/>
      <w:i/>
      <w:iCs/>
    </w:rPr>
  </w:style>
  <w:style w:type="paragraph" w:customStyle="1" w:styleId="Rejstk">
    <w:name w:val="Rejstřík"/>
    <w:basedOn w:val="Normlny"/>
    <w:rsid w:val="00E75609"/>
    <w:pPr>
      <w:suppressLineNumbers/>
    </w:pPr>
    <w:rPr>
      <w:rFonts w:cs="Lohit Devanagari"/>
    </w:rPr>
  </w:style>
  <w:style w:type="paragraph" w:customStyle="1" w:styleId="Zhlavazpat">
    <w:name w:val="Záhlaví a zápatí"/>
    <w:basedOn w:val="Normlny"/>
    <w:rsid w:val="00E75609"/>
  </w:style>
  <w:style w:type="character" w:customStyle="1" w:styleId="HlavikaChar1">
    <w:name w:val="Hlavička Char1"/>
    <w:basedOn w:val="Predvolenpsmoodseku"/>
    <w:uiPriority w:val="99"/>
    <w:semiHidden/>
    <w:rsid w:val="00E75609"/>
    <w:rPr>
      <w:rFonts w:ascii="Times New Roman" w:eastAsia="Times New Roman" w:hAnsi="Times New Roman" w:cs="Times New Roman"/>
      <w:kern w:val="0"/>
      <w:sz w:val="24"/>
      <w:szCs w:val="24"/>
      <w:lang w:val="sk-SK" w:eastAsia="sk-SK"/>
      <w14:ligatures w14:val="none"/>
    </w:rPr>
  </w:style>
  <w:style w:type="character" w:customStyle="1" w:styleId="PtaChar1">
    <w:name w:val="Päta Char1"/>
    <w:basedOn w:val="Predvolenpsmoodseku"/>
    <w:uiPriority w:val="99"/>
    <w:semiHidden/>
    <w:rsid w:val="00E75609"/>
    <w:rPr>
      <w:rFonts w:ascii="Times New Roman" w:eastAsia="Times New Roman" w:hAnsi="Times New Roman" w:cs="Times New Roman"/>
      <w:kern w:val="0"/>
      <w:sz w:val="24"/>
      <w:szCs w:val="24"/>
      <w:lang w:val="sk-SK" w:eastAsia="sk-SK"/>
      <w14:ligatures w14:val="none"/>
    </w:rPr>
  </w:style>
  <w:style w:type="character" w:customStyle="1" w:styleId="TextbublinyChar1">
    <w:name w:val="Text bubliny Char1"/>
    <w:basedOn w:val="Predvolenpsmoodseku"/>
    <w:uiPriority w:val="99"/>
    <w:semiHidden/>
    <w:rsid w:val="00E75609"/>
    <w:rPr>
      <w:rFonts w:ascii="Segoe UI" w:eastAsia="Times New Roman" w:hAnsi="Segoe UI" w:cs="Segoe UI"/>
      <w:kern w:val="0"/>
      <w:sz w:val="18"/>
      <w:szCs w:val="18"/>
      <w:lang w:val="sk-SK" w:eastAsia="sk-SK"/>
      <w14:ligatures w14:val="none"/>
    </w:rPr>
  </w:style>
  <w:style w:type="paragraph" w:styleId="Hlavikaobsahu">
    <w:name w:val="TOC Heading"/>
    <w:basedOn w:val="Nadpis1"/>
    <w:next w:val="Normlny"/>
    <w:uiPriority w:val="39"/>
    <w:unhideWhenUsed/>
    <w:rsid w:val="00E75609"/>
    <w:pPr>
      <w:spacing w:before="240" w:after="0"/>
    </w:pPr>
    <w:rPr>
      <w:sz w:val="32"/>
      <w:szCs w:val="32"/>
    </w:rPr>
  </w:style>
  <w:style w:type="paragraph" w:styleId="Obsah1">
    <w:name w:val="toc 1"/>
    <w:basedOn w:val="Normlny"/>
    <w:next w:val="Normlny"/>
    <w:autoRedefine/>
    <w:uiPriority w:val="39"/>
    <w:unhideWhenUsed/>
    <w:rsid w:val="00865543"/>
    <w:pPr>
      <w:tabs>
        <w:tab w:val="right" w:leader="dot" w:pos="9062"/>
      </w:tabs>
      <w:spacing w:after="100"/>
    </w:pPr>
    <w:rPr>
      <w:rFonts w:ascii="Cambria" w:hAnsi="Cambria"/>
      <w:sz w:val="22"/>
    </w:rPr>
  </w:style>
  <w:style w:type="paragraph" w:styleId="Obsah2">
    <w:name w:val="toc 2"/>
    <w:basedOn w:val="Normlny"/>
    <w:next w:val="Normlny"/>
    <w:autoRedefine/>
    <w:uiPriority w:val="39"/>
    <w:unhideWhenUsed/>
    <w:rsid w:val="006F218B"/>
    <w:pPr>
      <w:shd w:val="clear" w:color="auto" w:fill="FFFFFF" w:themeFill="background1"/>
      <w:tabs>
        <w:tab w:val="left" w:pos="660"/>
        <w:tab w:val="right" w:leader="dot" w:pos="9062"/>
      </w:tabs>
      <w:spacing w:after="100"/>
      <w:ind w:left="240"/>
    </w:pPr>
    <w:rPr>
      <w:rFonts w:eastAsiaTheme="majorEastAsia"/>
    </w:rPr>
  </w:style>
  <w:style w:type="paragraph" w:styleId="Obsah3">
    <w:name w:val="toc 3"/>
    <w:basedOn w:val="Normlny"/>
    <w:next w:val="Normlny"/>
    <w:autoRedefine/>
    <w:uiPriority w:val="39"/>
    <w:unhideWhenUsed/>
    <w:rsid w:val="00E75609"/>
    <w:pPr>
      <w:spacing w:after="100"/>
      <w:ind w:left="480"/>
    </w:pPr>
  </w:style>
  <w:style w:type="paragraph" w:customStyle="1" w:styleId="tl4">
    <w:name w:val="Štýl4"/>
    <w:basedOn w:val="Normlny"/>
    <w:uiPriority w:val="99"/>
    <w:rsid w:val="00E75609"/>
    <w:pPr>
      <w:tabs>
        <w:tab w:val="left" w:pos="993"/>
      </w:tabs>
      <w:spacing w:after="0" w:line="288" w:lineRule="auto"/>
    </w:pPr>
    <w:rPr>
      <w:rFonts w:ascii="Arial" w:eastAsia="Calibri" w:hAnsi="Arial"/>
      <w:sz w:val="18"/>
      <w:szCs w:val="20"/>
    </w:rPr>
  </w:style>
  <w:style w:type="character" w:customStyle="1" w:styleId="Zarkazkladnhotextu2Char1">
    <w:name w:val="Zarážka základného textu 2 Char1"/>
    <w:basedOn w:val="Predvolenpsmoodseku"/>
    <w:uiPriority w:val="99"/>
    <w:semiHidden/>
    <w:rsid w:val="00E75609"/>
    <w:rPr>
      <w:rFonts w:ascii="Times New Roman" w:eastAsia="Times New Roman" w:hAnsi="Times New Roman" w:cs="Times New Roman"/>
      <w:kern w:val="0"/>
      <w:sz w:val="24"/>
      <w:szCs w:val="24"/>
      <w:lang w:val="sk-SK" w:eastAsia="sk-SK"/>
      <w14:ligatures w14:val="none"/>
    </w:rPr>
  </w:style>
  <w:style w:type="character" w:customStyle="1" w:styleId="TextkomentraChar1">
    <w:name w:val="Text komentára Char1"/>
    <w:basedOn w:val="Predvolenpsmoodseku"/>
    <w:uiPriority w:val="99"/>
    <w:semiHidden/>
    <w:rsid w:val="00E75609"/>
    <w:rPr>
      <w:rFonts w:ascii="Times New Roman" w:eastAsia="Times New Roman" w:hAnsi="Times New Roman" w:cs="Times New Roman"/>
      <w:kern w:val="0"/>
      <w:sz w:val="20"/>
      <w:szCs w:val="20"/>
      <w:lang w:val="sk-SK" w:eastAsia="sk-SK"/>
      <w14:ligatures w14:val="none"/>
    </w:rPr>
  </w:style>
  <w:style w:type="character" w:customStyle="1" w:styleId="PredmetkomentraChar1">
    <w:name w:val="Predmet komentára Char1"/>
    <w:basedOn w:val="TextkomentraChar1"/>
    <w:uiPriority w:val="99"/>
    <w:semiHidden/>
    <w:rsid w:val="00E75609"/>
    <w:rPr>
      <w:rFonts w:ascii="Times New Roman" w:eastAsia="Times New Roman" w:hAnsi="Times New Roman" w:cs="Times New Roman"/>
      <w:b/>
      <w:bCs/>
      <w:kern w:val="0"/>
      <w:sz w:val="20"/>
      <w:szCs w:val="20"/>
      <w:lang w:val="sk-SK" w:eastAsia="sk-SK"/>
      <w14:ligatures w14:val="none"/>
    </w:rPr>
  </w:style>
  <w:style w:type="paragraph" w:styleId="Bezriadkovania">
    <w:name w:val="No Spacing"/>
    <w:uiPriority w:val="1"/>
    <w:rsid w:val="00E75609"/>
    <w:pPr>
      <w:spacing w:line="240" w:lineRule="auto"/>
      <w:jc w:val="both"/>
    </w:pPr>
    <w:rPr>
      <w:rFonts w:ascii="Times New Roman" w:eastAsia="Times New Roman" w:hAnsi="Times New Roman" w:cs="Calibri"/>
      <w:kern w:val="0"/>
      <w:sz w:val="20"/>
      <w:szCs w:val="20"/>
      <w:lang w:val="sk-SK" w:eastAsia="sk-SK"/>
      <w14:ligatures w14:val="none"/>
    </w:rPr>
  </w:style>
  <w:style w:type="paragraph" w:customStyle="1" w:styleId="Nadpiskapitoly">
    <w:name w:val="Nadpis kapitoly"/>
    <w:basedOn w:val="Normlny"/>
    <w:next w:val="Odsekkapitolyslovan"/>
    <w:rsid w:val="00E75609"/>
    <w:pPr>
      <w:keepNext/>
      <w:keepLines/>
      <w:tabs>
        <w:tab w:val="left" w:pos="426"/>
      </w:tabs>
      <w:spacing w:before="480" w:after="240"/>
      <w:jc w:val="left"/>
      <w:outlineLvl w:val="0"/>
    </w:pPr>
    <w:rPr>
      <w:rFonts w:ascii="Tahoma" w:hAnsi="Tahoma"/>
      <w:b/>
      <w:bCs/>
      <w:color w:val="000000"/>
      <w:sz w:val="20"/>
      <w:szCs w:val="28"/>
    </w:rPr>
  </w:style>
  <w:style w:type="paragraph" w:customStyle="1" w:styleId="Odsekkapitolyslovan">
    <w:name w:val="Odsek kapitoly číslovaný"/>
    <w:basedOn w:val="Normlny"/>
    <w:next w:val="Nadpiskapitoly"/>
    <w:rsid w:val="00E75609"/>
    <w:pPr>
      <w:numPr>
        <w:numId w:val="16"/>
      </w:numPr>
      <w:tabs>
        <w:tab w:val="left" w:pos="709"/>
      </w:tabs>
      <w:spacing w:before="120" w:after="120"/>
    </w:pPr>
    <w:rPr>
      <w:rFonts w:ascii="Tahoma" w:eastAsia="Calibri" w:hAnsi="Tahoma" w:cs="Tahoma"/>
      <w:color w:val="000000"/>
      <w:sz w:val="20"/>
      <w:szCs w:val="20"/>
    </w:rPr>
  </w:style>
  <w:style w:type="paragraph" w:customStyle="1" w:styleId="Odsekkapitolyslovan2">
    <w:name w:val="Odsek kapitoly číslovaný2"/>
    <w:basedOn w:val="Odsekkapitolyslovan"/>
    <w:rsid w:val="00E75609"/>
    <w:pPr>
      <w:tabs>
        <w:tab w:val="left" w:pos="851"/>
      </w:tabs>
    </w:pPr>
  </w:style>
  <w:style w:type="paragraph" w:customStyle="1" w:styleId="Default">
    <w:name w:val="Default"/>
    <w:rsid w:val="00E75609"/>
    <w:pPr>
      <w:spacing w:line="240" w:lineRule="auto"/>
      <w:jc w:val="both"/>
    </w:pPr>
    <w:rPr>
      <w:rFonts w:ascii="Arial" w:eastAsia="Calibri" w:hAnsi="Arial" w:cs="Arial"/>
      <w:color w:val="000000"/>
      <w:kern w:val="0"/>
      <w:sz w:val="24"/>
      <w:szCs w:val="24"/>
      <w:lang w:val="en-US" w:eastAsia="sk-SK"/>
      <w14:ligatures w14:val="none"/>
    </w:rPr>
  </w:style>
  <w:style w:type="paragraph" w:customStyle="1" w:styleId="Odsekzoznamu1">
    <w:name w:val="Odsek zoznamu1"/>
    <w:basedOn w:val="Normlny"/>
    <w:uiPriority w:val="34"/>
    <w:rsid w:val="00E75609"/>
    <w:pPr>
      <w:spacing w:line="259" w:lineRule="auto"/>
      <w:ind w:left="720"/>
      <w:contextualSpacing/>
      <w:jc w:val="left"/>
    </w:pPr>
    <w:rPr>
      <w:rFonts w:ascii="Calibri" w:hAnsi="Calibri"/>
      <w:sz w:val="22"/>
    </w:rPr>
  </w:style>
  <w:style w:type="paragraph" w:customStyle="1" w:styleId="nadpisedouasD">
    <w:name w:val="nadpis (šedou) časť D"/>
    <w:basedOn w:val="Normlny"/>
    <w:autoRedefine/>
    <w:locked/>
    <w:rsid w:val="00E75609"/>
    <w:pPr>
      <w:numPr>
        <w:numId w:val="20"/>
      </w:numPr>
      <w:tabs>
        <w:tab w:val="left" w:pos="360"/>
      </w:tabs>
      <w:spacing w:after="0"/>
      <w:ind w:left="360"/>
      <w:jc w:val="left"/>
    </w:pPr>
    <w:rPr>
      <w:rFonts w:ascii="Arial" w:hAnsi="Arial" w:cs="Arial"/>
      <w:b/>
      <w:bCs/>
      <w:smallCaps/>
      <w:color w:val="2E74B5"/>
      <w:sz w:val="16"/>
    </w:rPr>
  </w:style>
  <w:style w:type="character" w:customStyle="1" w:styleId="PredformtovanHTMLChar1">
    <w:name w:val="Predformátované HTML Char1"/>
    <w:basedOn w:val="Predvolenpsmoodseku"/>
    <w:uiPriority w:val="99"/>
    <w:semiHidden/>
    <w:rsid w:val="00E75609"/>
    <w:rPr>
      <w:rFonts w:ascii="Consolas" w:eastAsia="Times New Roman" w:hAnsi="Consolas" w:cs="Times New Roman"/>
      <w:kern w:val="0"/>
      <w:sz w:val="20"/>
      <w:szCs w:val="20"/>
      <w:lang w:val="sk-SK" w:eastAsia="sk-SK"/>
      <w14:ligatures w14:val="none"/>
    </w:rPr>
  </w:style>
  <w:style w:type="paragraph" w:customStyle="1" w:styleId="F2-ZkladnText">
    <w:name w:val="F2-ZákladnýText"/>
    <w:basedOn w:val="Normlny"/>
    <w:rsid w:val="00E75609"/>
    <w:pPr>
      <w:spacing w:after="0"/>
    </w:pPr>
    <w:rPr>
      <w:szCs w:val="20"/>
    </w:rPr>
  </w:style>
  <w:style w:type="paragraph" w:styleId="Revzia">
    <w:name w:val="Revision"/>
    <w:uiPriority w:val="99"/>
    <w:semiHidden/>
    <w:qFormat/>
    <w:rsid w:val="00E75609"/>
    <w:pPr>
      <w:spacing w:line="240" w:lineRule="auto"/>
      <w:jc w:val="both"/>
    </w:pPr>
    <w:rPr>
      <w:rFonts w:ascii="Times New Roman" w:eastAsia="Times New Roman" w:hAnsi="Times New Roman" w:cs="Times New Roman"/>
      <w:kern w:val="0"/>
      <w:sz w:val="24"/>
      <w:szCs w:val="24"/>
      <w:lang w:val="sk-SK" w:eastAsia="sk-SK"/>
      <w14:ligatures w14:val="none"/>
    </w:rPr>
  </w:style>
  <w:style w:type="paragraph" w:customStyle="1" w:styleId="Obsahtabulky">
    <w:name w:val="Obsah tabulky"/>
    <w:basedOn w:val="Normlny"/>
    <w:rsid w:val="00E75609"/>
    <w:pPr>
      <w:widowControl w:val="0"/>
      <w:suppressLineNumbers/>
    </w:pPr>
  </w:style>
  <w:style w:type="table" w:styleId="Mriekatabuky">
    <w:name w:val="Table Grid"/>
    <w:basedOn w:val="Normlnatabuka"/>
    <w:uiPriority w:val="59"/>
    <w:rsid w:val="00E75609"/>
    <w:pPr>
      <w:spacing w:line="240" w:lineRule="auto"/>
      <w:jc w:val="both"/>
    </w:pPr>
    <w:rPr>
      <w:rFonts w:ascii="Times New Roman" w:eastAsia="Times New Roman" w:hAnsi="Times New Roman" w:cs="Times New Roman"/>
      <w:kern w:val="0"/>
      <w:sz w:val="20"/>
      <w:szCs w:val="20"/>
      <w:lang w:val="sk-SK" w:eastAsia="sk-SK"/>
      <w14:ligatures w14:val="none"/>
    </w:rPr>
    <w:tblPr/>
  </w:style>
  <w:style w:type="table" w:customStyle="1" w:styleId="Mriekatabuky1">
    <w:name w:val="Mriežka tabuľky1"/>
    <w:basedOn w:val="Normlnatabuka"/>
    <w:rsid w:val="00E75609"/>
    <w:pPr>
      <w:spacing w:line="240" w:lineRule="auto"/>
      <w:jc w:val="both"/>
    </w:pPr>
    <w:rPr>
      <w:rFonts w:ascii="Times New Roman" w:eastAsia="Times New Roman" w:hAnsi="Times New Roman" w:cs="Times New Roman"/>
      <w:kern w:val="0"/>
      <w:sz w:val="20"/>
      <w:szCs w:val="20"/>
      <w:lang w:val="sk-SK" w:eastAsia="sk-SK"/>
      <w14:ligatures w14:val="none"/>
    </w:rPr>
    <w:tblPr/>
  </w:style>
  <w:style w:type="character" w:styleId="Hypertextovprepojenie">
    <w:name w:val="Hyperlink"/>
    <w:basedOn w:val="Predvolenpsmoodseku"/>
    <w:uiPriority w:val="99"/>
    <w:unhideWhenUsed/>
    <w:rsid w:val="00E75609"/>
    <w:rPr>
      <w:color w:val="0563C1" w:themeColor="hyperlink"/>
      <w:u w:val="single"/>
    </w:rPr>
  </w:style>
  <w:style w:type="character" w:styleId="Odkaznapoznmkupodiarou">
    <w:name w:val="footnote reference"/>
    <w:rsid w:val="00E75609"/>
    <w:rPr>
      <w:vertAlign w:val="superscript"/>
    </w:rPr>
  </w:style>
  <w:style w:type="paragraph" w:styleId="Textpoznmkypodiarou">
    <w:name w:val="footnote text"/>
    <w:basedOn w:val="Normlny"/>
    <w:link w:val="TextpoznmkypodiarouChar"/>
    <w:uiPriority w:val="99"/>
    <w:semiHidden/>
    <w:unhideWhenUsed/>
    <w:rsid w:val="00E75609"/>
    <w:pPr>
      <w:spacing w:after="0"/>
    </w:pPr>
    <w:rPr>
      <w:sz w:val="20"/>
      <w:szCs w:val="20"/>
    </w:rPr>
  </w:style>
  <w:style w:type="character" w:customStyle="1" w:styleId="TextpoznmkypodiarouChar">
    <w:name w:val="Text poznámky pod čiarou Char"/>
    <w:basedOn w:val="Predvolenpsmoodseku"/>
    <w:link w:val="Textpoznmkypodiarou"/>
    <w:uiPriority w:val="99"/>
    <w:semiHidden/>
    <w:rsid w:val="00E75609"/>
    <w:rPr>
      <w:rFonts w:ascii="Times New Roman" w:eastAsia="Times New Roman" w:hAnsi="Times New Roman" w:cs="Times New Roman"/>
      <w:kern w:val="0"/>
      <w:sz w:val="20"/>
      <w:szCs w:val="20"/>
      <w:lang w:val="sk-SK" w:eastAsia="sk-SK"/>
      <w14:ligatures w14:val="none"/>
    </w:rPr>
  </w:style>
  <w:style w:type="character" w:styleId="PouitHypertextovPrepojenie">
    <w:name w:val="FollowedHyperlink"/>
    <w:basedOn w:val="Predvolenpsmoodseku"/>
    <w:uiPriority w:val="99"/>
    <w:semiHidden/>
    <w:unhideWhenUsed/>
    <w:rsid w:val="00E75609"/>
    <w:rPr>
      <w:color w:val="954F72" w:themeColor="followedHyperlink"/>
      <w:u w:val="single"/>
    </w:rPr>
  </w:style>
  <w:style w:type="character" w:customStyle="1" w:styleId="normaltextrun">
    <w:name w:val="normaltextrun"/>
    <w:basedOn w:val="Predvolenpsmoodseku"/>
    <w:rsid w:val="00E75609"/>
  </w:style>
  <w:style w:type="paragraph" w:styleId="Normlnywebov">
    <w:name w:val="Normal (Web)"/>
    <w:basedOn w:val="Normlny"/>
    <w:uiPriority w:val="99"/>
    <w:semiHidden/>
    <w:unhideWhenUsed/>
    <w:rsid w:val="00E75609"/>
    <w:pPr>
      <w:spacing w:before="100" w:beforeAutospacing="1" w:after="100" w:afterAutospacing="1"/>
      <w:jc w:val="left"/>
    </w:pPr>
  </w:style>
  <w:style w:type="character" w:customStyle="1" w:styleId="Zmienka1">
    <w:name w:val="Zmienka1"/>
    <w:basedOn w:val="Predvolenpsmoodseku"/>
    <w:uiPriority w:val="99"/>
    <w:unhideWhenUsed/>
    <w:rsid w:val="00E75609"/>
    <w:rPr>
      <w:color w:val="2B579A"/>
      <w:shd w:val="clear" w:color="auto" w:fill="E1DFDD"/>
    </w:rPr>
  </w:style>
  <w:style w:type="paragraph" w:customStyle="1" w:styleId="pf0">
    <w:name w:val="pf0"/>
    <w:basedOn w:val="Normlny"/>
    <w:rsid w:val="00E75609"/>
    <w:pPr>
      <w:spacing w:before="100" w:beforeAutospacing="1" w:after="100" w:afterAutospacing="1"/>
      <w:jc w:val="left"/>
    </w:pPr>
  </w:style>
  <w:style w:type="character" w:customStyle="1" w:styleId="cf01">
    <w:name w:val="cf01"/>
    <w:basedOn w:val="Predvolenpsmoodseku"/>
    <w:rsid w:val="00E75609"/>
    <w:rPr>
      <w:rFonts w:ascii="Segoe UI" w:hAnsi="Segoe UI" w:cs="Segoe UI" w:hint="default"/>
      <w:sz w:val="18"/>
      <w:szCs w:val="18"/>
    </w:rPr>
  </w:style>
  <w:style w:type="table" w:customStyle="1" w:styleId="7">
    <w:name w:val="7"/>
    <w:basedOn w:val="NormalTable0"/>
    <w:rsid w:val="00E75609"/>
    <w:rPr>
      <w:sz w:val="20"/>
      <w:szCs w:val="20"/>
    </w:rPr>
    <w:tblPr/>
  </w:style>
  <w:style w:type="table" w:customStyle="1" w:styleId="6">
    <w:name w:val="6"/>
    <w:basedOn w:val="NormalTable0"/>
    <w:rsid w:val="00E75609"/>
    <w:rPr>
      <w:sz w:val="20"/>
      <w:szCs w:val="20"/>
    </w:rPr>
    <w:tblPr/>
  </w:style>
  <w:style w:type="table" w:customStyle="1" w:styleId="5">
    <w:name w:val="5"/>
    <w:basedOn w:val="NormalTable0"/>
    <w:rsid w:val="00E75609"/>
    <w:rPr>
      <w:sz w:val="20"/>
      <w:szCs w:val="20"/>
    </w:rPr>
    <w:tblPr/>
  </w:style>
  <w:style w:type="table" w:customStyle="1" w:styleId="4">
    <w:name w:val="4"/>
    <w:basedOn w:val="NormalTable0"/>
    <w:rsid w:val="00E75609"/>
    <w:tblPr/>
  </w:style>
  <w:style w:type="table" w:customStyle="1" w:styleId="3">
    <w:name w:val="3"/>
    <w:basedOn w:val="NormalTable0"/>
    <w:rsid w:val="00E75609"/>
    <w:tblPr/>
  </w:style>
  <w:style w:type="table" w:customStyle="1" w:styleId="2">
    <w:name w:val="2"/>
    <w:basedOn w:val="NormalTable0"/>
    <w:rsid w:val="00E75609"/>
    <w:rPr>
      <w:sz w:val="20"/>
      <w:szCs w:val="20"/>
    </w:rPr>
    <w:tblPr/>
  </w:style>
  <w:style w:type="table" w:customStyle="1" w:styleId="1">
    <w:name w:val="1"/>
    <w:basedOn w:val="NormalTable0"/>
    <w:rsid w:val="00E75609"/>
    <w:rPr>
      <w:sz w:val="20"/>
      <w:szCs w:val="20"/>
    </w:rPr>
    <w:tblPr/>
  </w:style>
  <w:style w:type="character" w:styleId="Nevyrieenzmienka">
    <w:name w:val="Unresolved Mention"/>
    <w:basedOn w:val="Predvolenpsmoodseku"/>
    <w:uiPriority w:val="99"/>
    <w:semiHidden/>
    <w:unhideWhenUsed/>
    <w:rsid w:val="000B1C74"/>
    <w:rPr>
      <w:color w:val="605E5C"/>
      <w:shd w:val="clear" w:color="auto" w:fill="E1DFDD"/>
    </w:rPr>
  </w:style>
  <w:style w:type="character" w:styleId="Zstupntext">
    <w:name w:val="Placeholder Text"/>
    <w:basedOn w:val="Predvolenpsmoodseku"/>
    <w:uiPriority w:val="99"/>
    <w:semiHidden/>
    <w:rsid w:val="001649A3"/>
    <w:rPr>
      <w:color w:val="666666"/>
    </w:rPr>
  </w:style>
  <w:style w:type="paragraph" w:customStyle="1" w:styleId="new">
    <w:name w:val="new"/>
    <w:basedOn w:val="Normlny"/>
    <w:link w:val="newChar"/>
    <w:qFormat/>
    <w:rsid w:val="004D3B15"/>
    <w:pPr>
      <w:numPr>
        <w:ilvl w:val="1"/>
        <w:numId w:val="6"/>
      </w:numPr>
      <w:pBdr>
        <w:top w:val="nil"/>
        <w:left w:val="nil"/>
        <w:bottom w:val="nil"/>
        <w:right w:val="nil"/>
        <w:between w:val="nil"/>
      </w:pBdr>
      <w:spacing w:after="60"/>
    </w:pPr>
    <w:rPr>
      <w:rFonts w:ascii="Cambria" w:hAnsi="Cambria"/>
      <w:sz w:val="22"/>
      <w:szCs w:val="22"/>
    </w:rPr>
  </w:style>
  <w:style w:type="character" w:customStyle="1" w:styleId="newChar">
    <w:name w:val="new Char"/>
    <w:basedOn w:val="Predvolenpsmoodseku"/>
    <w:link w:val="new"/>
    <w:rsid w:val="004D3B15"/>
    <w:rPr>
      <w:rFonts w:ascii="Cambria" w:eastAsia="Times New Roman" w:hAnsi="Cambria" w:cs="Times New Roman"/>
      <w:kern w:val="0"/>
      <w:lang w:val="sk-SK" w:eastAsia="sk-SK"/>
      <w14:ligatures w14:val="none"/>
    </w:rPr>
  </w:style>
  <w:style w:type="character" w:customStyle="1" w:styleId="PredmetkomentraChar2">
    <w:name w:val="Predmet komentára Char2"/>
    <w:basedOn w:val="Predvolenpsmoodseku"/>
    <w:semiHidden/>
    <w:rsid w:val="0080590E"/>
    <w:rPr>
      <w:rFonts w:ascii="Times New Roman" w:eastAsia="Times New Roman" w:hAnsi="Times New Roman" w:cs="Times New Roman"/>
      <w:b/>
      <w:bCs/>
      <w:kern w:val="0"/>
      <w:sz w:val="20"/>
      <w:szCs w:val="20"/>
      <w:lang w:val="sk-SK" w:eastAsia="sk-SK"/>
      <w14:ligatures w14:val="none"/>
    </w:rPr>
  </w:style>
  <w:style w:type="character" w:customStyle="1" w:styleId="CommentReference1">
    <w:name w:val="Comment Reference1"/>
    <w:basedOn w:val="Predvolenpsmoodseku"/>
    <w:unhideWhenUsed/>
    <w:rsid w:val="006F5C8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979804">
      <w:bodyDiv w:val="1"/>
      <w:marLeft w:val="0"/>
      <w:marRight w:val="0"/>
      <w:marTop w:val="0"/>
      <w:marBottom w:val="0"/>
      <w:divBdr>
        <w:top w:val="none" w:sz="0" w:space="0" w:color="auto"/>
        <w:left w:val="none" w:sz="0" w:space="0" w:color="auto"/>
        <w:bottom w:val="none" w:sz="0" w:space="0" w:color="auto"/>
        <w:right w:val="none" w:sz="0" w:space="0" w:color="auto"/>
      </w:divBdr>
    </w:div>
    <w:div w:id="622855376">
      <w:bodyDiv w:val="1"/>
      <w:marLeft w:val="0"/>
      <w:marRight w:val="0"/>
      <w:marTop w:val="0"/>
      <w:marBottom w:val="0"/>
      <w:divBdr>
        <w:top w:val="none" w:sz="0" w:space="0" w:color="auto"/>
        <w:left w:val="none" w:sz="0" w:space="0" w:color="auto"/>
        <w:bottom w:val="none" w:sz="0" w:space="0" w:color="auto"/>
        <w:right w:val="none" w:sz="0" w:space="0" w:color="auto"/>
      </w:divBdr>
      <w:divsChild>
        <w:div w:id="942301665">
          <w:marLeft w:val="0"/>
          <w:marRight w:val="0"/>
          <w:marTop w:val="0"/>
          <w:marBottom w:val="0"/>
          <w:divBdr>
            <w:top w:val="none" w:sz="0" w:space="0" w:color="auto"/>
            <w:left w:val="none" w:sz="0" w:space="0" w:color="auto"/>
            <w:bottom w:val="none" w:sz="0" w:space="0" w:color="auto"/>
            <w:right w:val="none" w:sz="0" w:space="0" w:color="auto"/>
          </w:divBdr>
          <w:divsChild>
            <w:div w:id="563957073">
              <w:marLeft w:val="0"/>
              <w:marRight w:val="0"/>
              <w:marTop w:val="0"/>
              <w:marBottom w:val="0"/>
              <w:divBdr>
                <w:top w:val="none" w:sz="0" w:space="0" w:color="auto"/>
                <w:left w:val="none" w:sz="0" w:space="0" w:color="auto"/>
                <w:bottom w:val="none" w:sz="0" w:space="0" w:color="auto"/>
                <w:right w:val="none" w:sz="0" w:space="0" w:color="auto"/>
              </w:divBdr>
              <w:divsChild>
                <w:div w:id="1096562649">
                  <w:marLeft w:val="0"/>
                  <w:marRight w:val="0"/>
                  <w:marTop w:val="0"/>
                  <w:marBottom w:val="0"/>
                  <w:divBdr>
                    <w:top w:val="none" w:sz="0" w:space="0" w:color="auto"/>
                    <w:left w:val="none" w:sz="0" w:space="0" w:color="auto"/>
                    <w:bottom w:val="none" w:sz="0" w:space="0" w:color="auto"/>
                    <w:right w:val="none" w:sz="0" w:space="0" w:color="auto"/>
                  </w:divBdr>
                  <w:divsChild>
                    <w:div w:id="620380949">
                      <w:marLeft w:val="0"/>
                      <w:marRight w:val="0"/>
                      <w:marTop w:val="0"/>
                      <w:marBottom w:val="0"/>
                      <w:divBdr>
                        <w:top w:val="none" w:sz="0" w:space="0" w:color="auto"/>
                        <w:left w:val="none" w:sz="0" w:space="0" w:color="auto"/>
                        <w:bottom w:val="none" w:sz="0" w:space="0" w:color="auto"/>
                        <w:right w:val="none" w:sz="0" w:space="0" w:color="auto"/>
                      </w:divBdr>
                    </w:div>
                    <w:div w:id="1113553797">
                      <w:marLeft w:val="0"/>
                      <w:marRight w:val="0"/>
                      <w:marTop w:val="0"/>
                      <w:marBottom w:val="0"/>
                      <w:divBdr>
                        <w:top w:val="none" w:sz="0" w:space="0" w:color="auto"/>
                        <w:left w:val="none" w:sz="0" w:space="0" w:color="auto"/>
                        <w:bottom w:val="none" w:sz="0" w:space="0" w:color="auto"/>
                        <w:right w:val="none" w:sz="0" w:space="0" w:color="auto"/>
                      </w:divBdr>
                      <w:divsChild>
                        <w:div w:id="2135826082">
                          <w:marLeft w:val="0"/>
                          <w:marRight w:val="0"/>
                          <w:marTop w:val="0"/>
                          <w:marBottom w:val="0"/>
                          <w:divBdr>
                            <w:top w:val="none" w:sz="0" w:space="0" w:color="auto"/>
                            <w:left w:val="none" w:sz="0" w:space="0" w:color="auto"/>
                            <w:bottom w:val="none" w:sz="0" w:space="0" w:color="auto"/>
                            <w:right w:val="none" w:sz="0" w:space="0" w:color="auto"/>
                          </w:divBdr>
                          <w:divsChild>
                            <w:div w:id="55977237">
                              <w:marLeft w:val="0"/>
                              <w:marRight w:val="0"/>
                              <w:marTop w:val="0"/>
                              <w:marBottom w:val="0"/>
                              <w:divBdr>
                                <w:top w:val="none" w:sz="0" w:space="0" w:color="auto"/>
                                <w:left w:val="none" w:sz="0" w:space="0" w:color="auto"/>
                                <w:bottom w:val="none" w:sz="0" w:space="0" w:color="auto"/>
                                <w:right w:val="none" w:sz="0" w:space="0" w:color="auto"/>
                              </w:divBdr>
                            </w:div>
                            <w:div w:id="134567882">
                              <w:marLeft w:val="0"/>
                              <w:marRight w:val="0"/>
                              <w:marTop w:val="0"/>
                              <w:marBottom w:val="0"/>
                              <w:divBdr>
                                <w:top w:val="none" w:sz="0" w:space="0" w:color="auto"/>
                                <w:left w:val="none" w:sz="0" w:space="0" w:color="auto"/>
                                <w:bottom w:val="none" w:sz="0" w:space="0" w:color="auto"/>
                                <w:right w:val="none" w:sz="0" w:space="0" w:color="auto"/>
                              </w:divBdr>
                            </w:div>
                            <w:div w:id="262684991">
                              <w:marLeft w:val="0"/>
                              <w:marRight w:val="0"/>
                              <w:marTop w:val="0"/>
                              <w:marBottom w:val="0"/>
                              <w:divBdr>
                                <w:top w:val="none" w:sz="0" w:space="0" w:color="auto"/>
                                <w:left w:val="none" w:sz="0" w:space="0" w:color="auto"/>
                                <w:bottom w:val="none" w:sz="0" w:space="0" w:color="auto"/>
                                <w:right w:val="none" w:sz="0" w:space="0" w:color="auto"/>
                              </w:divBdr>
                              <w:divsChild>
                                <w:div w:id="708258909">
                                  <w:marLeft w:val="0"/>
                                  <w:marRight w:val="0"/>
                                  <w:marTop w:val="0"/>
                                  <w:marBottom w:val="0"/>
                                  <w:divBdr>
                                    <w:top w:val="none" w:sz="0" w:space="0" w:color="auto"/>
                                    <w:left w:val="none" w:sz="0" w:space="0" w:color="auto"/>
                                    <w:bottom w:val="none" w:sz="0" w:space="0" w:color="auto"/>
                                    <w:right w:val="none" w:sz="0" w:space="0" w:color="auto"/>
                                  </w:divBdr>
                                </w:div>
                              </w:divsChild>
                            </w:div>
                            <w:div w:id="1244531509">
                              <w:marLeft w:val="0"/>
                              <w:marRight w:val="0"/>
                              <w:marTop w:val="0"/>
                              <w:marBottom w:val="0"/>
                              <w:divBdr>
                                <w:top w:val="none" w:sz="0" w:space="0" w:color="auto"/>
                                <w:left w:val="none" w:sz="0" w:space="0" w:color="auto"/>
                                <w:bottom w:val="none" w:sz="0" w:space="0" w:color="auto"/>
                                <w:right w:val="none" w:sz="0" w:space="0" w:color="auto"/>
                              </w:divBdr>
                            </w:div>
                            <w:div w:id="1727877823">
                              <w:marLeft w:val="0"/>
                              <w:marRight w:val="0"/>
                              <w:marTop w:val="0"/>
                              <w:marBottom w:val="0"/>
                              <w:divBdr>
                                <w:top w:val="none" w:sz="0" w:space="0" w:color="auto"/>
                                <w:left w:val="none" w:sz="0" w:space="0" w:color="auto"/>
                                <w:bottom w:val="none" w:sz="0" w:space="0" w:color="auto"/>
                                <w:right w:val="none" w:sz="0" w:space="0" w:color="auto"/>
                              </w:divBdr>
                              <w:divsChild>
                                <w:div w:id="742609930">
                                  <w:marLeft w:val="0"/>
                                  <w:marRight w:val="0"/>
                                  <w:marTop w:val="0"/>
                                  <w:marBottom w:val="0"/>
                                  <w:divBdr>
                                    <w:top w:val="none" w:sz="0" w:space="0" w:color="auto"/>
                                    <w:left w:val="none" w:sz="0" w:space="0" w:color="auto"/>
                                    <w:bottom w:val="none" w:sz="0" w:space="0" w:color="auto"/>
                                    <w:right w:val="none" w:sz="0" w:space="0" w:color="auto"/>
                                  </w:divBdr>
                                </w:div>
                                <w:div w:id="205770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903545">
          <w:marLeft w:val="0"/>
          <w:marRight w:val="0"/>
          <w:marTop w:val="0"/>
          <w:marBottom w:val="0"/>
          <w:divBdr>
            <w:top w:val="none" w:sz="0" w:space="0" w:color="auto"/>
            <w:left w:val="none" w:sz="0" w:space="0" w:color="auto"/>
            <w:bottom w:val="none" w:sz="0" w:space="0" w:color="auto"/>
            <w:right w:val="none" w:sz="0" w:space="0" w:color="auto"/>
          </w:divBdr>
          <w:divsChild>
            <w:div w:id="762066326">
              <w:marLeft w:val="0"/>
              <w:marRight w:val="0"/>
              <w:marTop w:val="0"/>
              <w:marBottom w:val="0"/>
              <w:divBdr>
                <w:top w:val="none" w:sz="0" w:space="0" w:color="auto"/>
                <w:left w:val="none" w:sz="0" w:space="0" w:color="auto"/>
                <w:bottom w:val="none" w:sz="0" w:space="0" w:color="auto"/>
                <w:right w:val="none" w:sz="0" w:space="0" w:color="auto"/>
              </w:divBdr>
              <w:divsChild>
                <w:div w:id="99375650">
                  <w:marLeft w:val="0"/>
                  <w:marRight w:val="0"/>
                  <w:marTop w:val="0"/>
                  <w:marBottom w:val="0"/>
                  <w:divBdr>
                    <w:top w:val="none" w:sz="0" w:space="0" w:color="auto"/>
                    <w:left w:val="none" w:sz="0" w:space="0" w:color="auto"/>
                    <w:bottom w:val="none" w:sz="0" w:space="0" w:color="auto"/>
                    <w:right w:val="none" w:sz="0" w:space="0" w:color="auto"/>
                  </w:divBdr>
                  <w:divsChild>
                    <w:div w:id="1827627328">
                      <w:marLeft w:val="0"/>
                      <w:marRight w:val="0"/>
                      <w:marTop w:val="0"/>
                      <w:marBottom w:val="0"/>
                      <w:divBdr>
                        <w:top w:val="none" w:sz="0" w:space="0" w:color="auto"/>
                        <w:left w:val="none" w:sz="0" w:space="0" w:color="auto"/>
                        <w:bottom w:val="none" w:sz="0" w:space="0" w:color="auto"/>
                        <w:right w:val="none" w:sz="0" w:space="0" w:color="auto"/>
                      </w:divBdr>
                      <w:divsChild>
                        <w:div w:id="173928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2071">
                  <w:marLeft w:val="0"/>
                  <w:marRight w:val="0"/>
                  <w:marTop w:val="0"/>
                  <w:marBottom w:val="0"/>
                  <w:divBdr>
                    <w:top w:val="none" w:sz="0" w:space="0" w:color="auto"/>
                    <w:left w:val="none" w:sz="0" w:space="0" w:color="auto"/>
                    <w:bottom w:val="none" w:sz="0" w:space="0" w:color="auto"/>
                    <w:right w:val="none" w:sz="0" w:space="0" w:color="auto"/>
                  </w:divBdr>
                  <w:divsChild>
                    <w:div w:id="1951232108">
                      <w:marLeft w:val="480"/>
                      <w:marRight w:val="0"/>
                      <w:marTop w:val="0"/>
                      <w:marBottom w:val="0"/>
                      <w:divBdr>
                        <w:top w:val="single" w:sz="6" w:space="0" w:color="303030"/>
                        <w:left w:val="single" w:sz="6" w:space="12" w:color="303030"/>
                        <w:bottom w:val="single" w:sz="6" w:space="0" w:color="303030"/>
                        <w:right w:val="none" w:sz="0" w:space="3" w:color="303030"/>
                      </w:divBdr>
                    </w:div>
                  </w:divsChild>
                </w:div>
                <w:div w:id="1974365800">
                  <w:marLeft w:val="0"/>
                  <w:marRight w:val="0"/>
                  <w:marTop w:val="0"/>
                  <w:marBottom w:val="0"/>
                  <w:divBdr>
                    <w:top w:val="none" w:sz="0" w:space="0" w:color="auto"/>
                    <w:left w:val="none" w:sz="0" w:space="0" w:color="auto"/>
                    <w:bottom w:val="none" w:sz="0" w:space="0" w:color="auto"/>
                    <w:right w:val="none" w:sz="0" w:space="0" w:color="auto"/>
                  </w:divBdr>
                  <w:divsChild>
                    <w:div w:id="1848403458">
                      <w:marLeft w:val="0"/>
                      <w:marRight w:val="0"/>
                      <w:marTop w:val="0"/>
                      <w:marBottom w:val="0"/>
                      <w:divBdr>
                        <w:top w:val="none" w:sz="0" w:space="0" w:color="auto"/>
                        <w:left w:val="none" w:sz="0" w:space="0" w:color="auto"/>
                        <w:bottom w:val="none" w:sz="0" w:space="0" w:color="auto"/>
                        <w:right w:val="none" w:sz="0" w:space="0" w:color="auto"/>
                      </w:divBdr>
                      <w:divsChild>
                        <w:div w:id="31345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8254452">
      <w:bodyDiv w:val="1"/>
      <w:marLeft w:val="0"/>
      <w:marRight w:val="0"/>
      <w:marTop w:val="0"/>
      <w:marBottom w:val="0"/>
      <w:divBdr>
        <w:top w:val="none" w:sz="0" w:space="0" w:color="auto"/>
        <w:left w:val="none" w:sz="0" w:space="0" w:color="auto"/>
        <w:bottom w:val="none" w:sz="0" w:space="0" w:color="auto"/>
        <w:right w:val="none" w:sz="0" w:space="0" w:color="auto"/>
      </w:divBdr>
    </w:div>
    <w:div w:id="975598343">
      <w:bodyDiv w:val="1"/>
      <w:marLeft w:val="0"/>
      <w:marRight w:val="0"/>
      <w:marTop w:val="0"/>
      <w:marBottom w:val="0"/>
      <w:divBdr>
        <w:top w:val="none" w:sz="0" w:space="0" w:color="auto"/>
        <w:left w:val="none" w:sz="0" w:space="0" w:color="auto"/>
        <w:bottom w:val="none" w:sz="0" w:space="0" w:color="auto"/>
        <w:right w:val="none" w:sz="0" w:space="0" w:color="auto"/>
      </w:divBdr>
    </w:div>
    <w:div w:id="200693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lov-lex.sk/ezbierky-fe/pravne-predpisy/SK/ZZ/2015/343/20250201" TargetMode="External"/><Relationship Id="rId18" Type="http://schemas.openxmlformats.org/officeDocument/2006/relationships/hyperlink" Target="https://josephine.proebiz.com/" TargetMode="External"/><Relationship Id="rId26" Type="http://schemas.openxmlformats.org/officeDocument/2006/relationships/hyperlink" Target="https://www.slov-lex.sk/ezbierky-fe/pravne-predpisy/SK/ZZ/2015/343/20250201" TargetMode="External"/><Relationship Id="rId39" Type="http://schemas.openxmlformats.org/officeDocument/2006/relationships/hyperlink" Target="https://www.slov-lex.sk/ezbierky-fe/pravne-predpisy/SK/ZZ/2015/343/20250201" TargetMode="External"/><Relationship Id="rId21" Type="http://schemas.openxmlformats.org/officeDocument/2006/relationships/hyperlink" Target="https://www.slov-lex.sk/ezbierky-fe/pravne-predpisy/SK/ZZ/2015/343/20250201" TargetMode="External"/><Relationship Id="rId34" Type="http://schemas.openxmlformats.org/officeDocument/2006/relationships/hyperlink" Target="https://www.uvo.gov.sk/udaje-o-hospodarskych-subjektoch-vedene-uradom/zoznam-hospodarskych-subjektov" TargetMode="External"/><Relationship Id="rId42" Type="http://schemas.openxmlformats.org/officeDocument/2006/relationships/hyperlink" Target="https://www.slov-lex.sk/ezbierky-fe/pravne-predpisy/SK/ZZ/2015/343/20250201" TargetMode="External"/><Relationship Id="rId47" Type="http://schemas.openxmlformats.org/officeDocument/2006/relationships/footer" Target="footer3.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josephine.proebiz.com/sk/tender/79284/summary" TargetMode="External"/><Relationship Id="rId29" Type="http://schemas.openxmlformats.org/officeDocument/2006/relationships/hyperlink" Target="https://nbs.sk/podmienky-ucasti-osobneho-postavenia-podla-%c2%a7-32-zakona-o-verejnom-obstaravani-c-343-2015-z-z/" TargetMode="External"/><Relationship Id="rId11" Type="http://schemas.openxmlformats.org/officeDocument/2006/relationships/image" Target="media/image1.png"/><Relationship Id="rId24" Type="http://schemas.openxmlformats.org/officeDocument/2006/relationships/hyperlink" Target="https://www.slov-lex.sk/pravne-predpisy/SK/ZZ/2015/343/20220401.html" TargetMode="External"/><Relationship Id="rId32" Type="http://schemas.openxmlformats.org/officeDocument/2006/relationships/hyperlink" Target="https://www.slov-lex.sk/ezbierky-fe/pravne-predpisy/SK/ZZ/2015/343/20250201" TargetMode="External"/><Relationship Id="rId37" Type="http://schemas.openxmlformats.org/officeDocument/2006/relationships/hyperlink" Target="https://www.slov-lex.sk/ezbierky-fe/pravne-predpisy/SK/ZZ/2015/343/20250201" TargetMode="External"/><Relationship Id="rId40" Type="http://schemas.openxmlformats.org/officeDocument/2006/relationships/hyperlink" Target="https://espd.eop.bg/espd-web/filter?lang=sk&amp;utm_source=chatgpt.com" TargetMode="External"/><Relationship Id="rId45" Type="http://schemas.openxmlformats.org/officeDocument/2006/relationships/header" Target="header2.xml"/><Relationship Id="rId53" Type="http://schemas.microsoft.com/office/2020/10/relationships/intelligence" Target="intelligence2.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josephine.proebiz.com" TargetMode="External"/><Relationship Id="rId31" Type="http://schemas.openxmlformats.org/officeDocument/2006/relationships/hyperlink" Target="https://www.slov-lex.sk/ezbierky-fe/pravne-predpisy/SK/ZZ/2015/343/20250201" TargetMode="External"/><Relationship Id="rId44" Type="http://schemas.openxmlformats.org/officeDocument/2006/relationships/footer" Target="footer1.xm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os.hacko@nbs.sk" TargetMode="External"/><Relationship Id="rId22" Type="http://schemas.openxmlformats.org/officeDocument/2006/relationships/hyperlink" Target="https://www.slov-lex.sk/pravne-predpisy/SK/ZZ/2016/315/20191101" TargetMode="External"/><Relationship Id="rId27" Type="http://schemas.openxmlformats.org/officeDocument/2006/relationships/hyperlink" Target="https://www.slov-lex.sk/ezbierky-fe/pravne-predpisy/SK/ZZ/2015/343/20250201" TargetMode="External"/><Relationship Id="rId30" Type="http://schemas.openxmlformats.org/officeDocument/2006/relationships/hyperlink" Target="https://www.slov-lex.sk/ezbierky-fe/pravne-predpisy/SK/ZZ/2015/343/20250201" TargetMode="External"/><Relationship Id="rId35" Type="http://schemas.openxmlformats.org/officeDocument/2006/relationships/hyperlink" Target="http://www.uvo.gov.sk" TargetMode="External"/><Relationship Id="rId43" Type="http://schemas.openxmlformats.org/officeDocument/2006/relationships/header" Target="header1.xml"/><Relationship Id="rId48"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glossaryDocument" Target="glossary/document.xml"/><Relationship Id="rId3" Type="http://schemas.openxmlformats.org/officeDocument/2006/relationships/customXml" Target="../customXml/item3.xml"/><Relationship Id="rId12" Type="http://schemas.openxmlformats.org/officeDocument/2006/relationships/hyperlink" Target="https://www.slov-lex.sk/ezbierky-fe/pravne-predpisy/SK/ZZ/2015/343/20220401.html" TargetMode="External"/><Relationship Id="rId17" Type="http://schemas.openxmlformats.org/officeDocument/2006/relationships/hyperlink" Target="https://josephine.proebiz.com" TargetMode="External"/><Relationship Id="rId25" Type="http://schemas.openxmlformats.org/officeDocument/2006/relationships/hyperlink" Target="https://www.slov-lex.sk/ezbierky-fe/pravne-predpisy/SK/ZZ/2015/343/20250201" TargetMode="External"/><Relationship Id="rId33" Type="http://schemas.openxmlformats.org/officeDocument/2006/relationships/hyperlink" Target="https://www.slov-lex.sk/ezbierky-fe/pravne-predpisy/SK/ZZ/2015/343/20250201" TargetMode="External"/><Relationship Id="rId38" Type="http://schemas.openxmlformats.org/officeDocument/2006/relationships/hyperlink" Target="https://www.slov-lex.sk/ezbierky-fe/pravne-predpisy/SK/ZZ/2015/343/20250201" TargetMode="External"/><Relationship Id="rId46" Type="http://schemas.openxmlformats.org/officeDocument/2006/relationships/footer" Target="footer2.xml"/><Relationship Id="rId20" Type="http://schemas.openxmlformats.org/officeDocument/2006/relationships/hyperlink" Target="https://www.slov-lex.sk/ezbierky-fe/pravne-predpisy/SK/ZZ/2015/343/20250201" TargetMode="External"/><Relationship Id="rId41" Type="http://schemas.openxmlformats.org/officeDocument/2006/relationships/hyperlink" Target="https://www.slov-lex.sk/ezbierky-fe/pravne-predpisy/SK/ZZ/2015/343/20250201"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nbs.sk/o-narodnej-banke/verejne-obstaravanie/pripravne-trhove-konzultacie-2/" TargetMode="External"/><Relationship Id="rId23" Type="http://schemas.openxmlformats.org/officeDocument/2006/relationships/hyperlink" Target="https://www.slov-lex.sk/pravne-predpisy/SK/ZZ/2015/343/20220401.html" TargetMode="External"/><Relationship Id="rId28" Type="http://schemas.openxmlformats.org/officeDocument/2006/relationships/hyperlink" Target="https://www.slov-lex.sk/ezbierky-fe/pravne-predpisy/SK/ZZ/2015/343/20250201" TargetMode="External"/><Relationship Id="rId36" Type="http://schemas.openxmlformats.org/officeDocument/2006/relationships/hyperlink" Target="https://www.slov-lex.sk/ezbierky-fe/pravne-predpisy/SK/ZZ/2015/343/20250201" TargetMode="External"/><Relationship Id="rId49"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https://www.uvo.gov.sk/zaujemca-uchadzac/registre-o-hospodarskych-subjektoch/formulare-a-ziadosti"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C6F0428FDFA45E99C35FB018E89DC4F"/>
        <w:category>
          <w:name w:val="Všeobecné"/>
          <w:gallery w:val="placeholder"/>
        </w:category>
        <w:types>
          <w:type w:val="bbPlcHdr"/>
        </w:types>
        <w:behaviors>
          <w:behavior w:val="content"/>
        </w:behaviors>
        <w:guid w:val="{FDC5A79E-0789-44F5-B0E7-089683C0DAAE}"/>
      </w:docPartPr>
      <w:docPartBody>
        <w:p w:rsidR="00FC243A" w:rsidRDefault="0026246A" w:rsidP="0026246A">
          <w:pPr>
            <w:pStyle w:val="6C6F0428FDFA45E99C35FB018E89DC4F"/>
          </w:pPr>
          <w:r w:rsidRPr="00E6086F">
            <w:rPr>
              <w:rStyle w:val="Zstupntext"/>
              <w:rFonts w:ascii="Cambria" w:hAnsi="Cambria"/>
              <w:sz w:val="20"/>
              <w:szCs w:val="20"/>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ACFF"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AFF"/>
    <w:rsid w:val="00010A95"/>
    <w:rsid w:val="00037ED3"/>
    <w:rsid w:val="00064317"/>
    <w:rsid w:val="000717C7"/>
    <w:rsid w:val="000771DC"/>
    <w:rsid w:val="00080A31"/>
    <w:rsid w:val="00086307"/>
    <w:rsid w:val="000D159C"/>
    <w:rsid w:val="000F1478"/>
    <w:rsid w:val="0010220B"/>
    <w:rsid w:val="00112BA2"/>
    <w:rsid w:val="00122792"/>
    <w:rsid w:val="001314C1"/>
    <w:rsid w:val="0013378E"/>
    <w:rsid w:val="00134FD7"/>
    <w:rsid w:val="00143C77"/>
    <w:rsid w:val="001464A0"/>
    <w:rsid w:val="00154259"/>
    <w:rsid w:val="00154EDE"/>
    <w:rsid w:val="001772FA"/>
    <w:rsid w:val="00180675"/>
    <w:rsid w:val="001A37B1"/>
    <w:rsid w:val="001E453C"/>
    <w:rsid w:val="001E4A5B"/>
    <w:rsid w:val="00201013"/>
    <w:rsid w:val="002126A5"/>
    <w:rsid w:val="00226AC6"/>
    <w:rsid w:val="00235E7B"/>
    <w:rsid w:val="00240128"/>
    <w:rsid w:val="002559F0"/>
    <w:rsid w:val="0026246A"/>
    <w:rsid w:val="00276151"/>
    <w:rsid w:val="00277E29"/>
    <w:rsid w:val="00285E93"/>
    <w:rsid w:val="00286951"/>
    <w:rsid w:val="002B5F19"/>
    <w:rsid w:val="00311C21"/>
    <w:rsid w:val="00367170"/>
    <w:rsid w:val="003721B4"/>
    <w:rsid w:val="00385C6C"/>
    <w:rsid w:val="00391389"/>
    <w:rsid w:val="00391D61"/>
    <w:rsid w:val="003B145F"/>
    <w:rsid w:val="003B2C28"/>
    <w:rsid w:val="003B7C65"/>
    <w:rsid w:val="003D68B5"/>
    <w:rsid w:val="003E06B9"/>
    <w:rsid w:val="00401CBE"/>
    <w:rsid w:val="00411E09"/>
    <w:rsid w:val="0042198D"/>
    <w:rsid w:val="004275D2"/>
    <w:rsid w:val="00436342"/>
    <w:rsid w:val="00447ED2"/>
    <w:rsid w:val="00470073"/>
    <w:rsid w:val="004704AA"/>
    <w:rsid w:val="00493BD1"/>
    <w:rsid w:val="004B0D4C"/>
    <w:rsid w:val="004C57FD"/>
    <w:rsid w:val="004E0E67"/>
    <w:rsid w:val="004F049B"/>
    <w:rsid w:val="004F3AEA"/>
    <w:rsid w:val="00536255"/>
    <w:rsid w:val="005428A2"/>
    <w:rsid w:val="00545635"/>
    <w:rsid w:val="00546629"/>
    <w:rsid w:val="00556BE4"/>
    <w:rsid w:val="00566333"/>
    <w:rsid w:val="00581190"/>
    <w:rsid w:val="00587987"/>
    <w:rsid w:val="005A1431"/>
    <w:rsid w:val="005A28AE"/>
    <w:rsid w:val="005B6AFF"/>
    <w:rsid w:val="005C3DC2"/>
    <w:rsid w:val="005C4C17"/>
    <w:rsid w:val="005E2C98"/>
    <w:rsid w:val="005F1E16"/>
    <w:rsid w:val="0061243A"/>
    <w:rsid w:val="0061424B"/>
    <w:rsid w:val="00616D6D"/>
    <w:rsid w:val="00625C8D"/>
    <w:rsid w:val="0063214F"/>
    <w:rsid w:val="00633313"/>
    <w:rsid w:val="00634A46"/>
    <w:rsid w:val="00640689"/>
    <w:rsid w:val="006511DE"/>
    <w:rsid w:val="00654A23"/>
    <w:rsid w:val="006A5236"/>
    <w:rsid w:val="006B3C8C"/>
    <w:rsid w:val="006B7118"/>
    <w:rsid w:val="0071182A"/>
    <w:rsid w:val="00712CD8"/>
    <w:rsid w:val="007406F6"/>
    <w:rsid w:val="0076338A"/>
    <w:rsid w:val="00771471"/>
    <w:rsid w:val="00786D0B"/>
    <w:rsid w:val="007919E4"/>
    <w:rsid w:val="007A2453"/>
    <w:rsid w:val="007A3E8D"/>
    <w:rsid w:val="007B18B7"/>
    <w:rsid w:val="007B6243"/>
    <w:rsid w:val="007D2FA1"/>
    <w:rsid w:val="00810087"/>
    <w:rsid w:val="00824288"/>
    <w:rsid w:val="00826108"/>
    <w:rsid w:val="008456DC"/>
    <w:rsid w:val="00857E00"/>
    <w:rsid w:val="008A5F7F"/>
    <w:rsid w:val="008B6F78"/>
    <w:rsid w:val="008C4933"/>
    <w:rsid w:val="0092290A"/>
    <w:rsid w:val="00924679"/>
    <w:rsid w:val="00943B7E"/>
    <w:rsid w:val="0095477E"/>
    <w:rsid w:val="009570DA"/>
    <w:rsid w:val="009A2A8B"/>
    <w:rsid w:val="009A7725"/>
    <w:rsid w:val="009B03B0"/>
    <w:rsid w:val="009B7217"/>
    <w:rsid w:val="009E53A8"/>
    <w:rsid w:val="00A3152C"/>
    <w:rsid w:val="00A7196E"/>
    <w:rsid w:val="00A74E43"/>
    <w:rsid w:val="00A83322"/>
    <w:rsid w:val="00A91CBC"/>
    <w:rsid w:val="00AA10C6"/>
    <w:rsid w:val="00AA2C71"/>
    <w:rsid w:val="00AB2A10"/>
    <w:rsid w:val="00AC3379"/>
    <w:rsid w:val="00AD3377"/>
    <w:rsid w:val="00AE7698"/>
    <w:rsid w:val="00B0078B"/>
    <w:rsid w:val="00B01C47"/>
    <w:rsid w:val="00B03428"/>
    <w:rsid w:val="00B2250E"/>
    <w:rsid w:val="00B371BE"/>
    <w:rsid w:val="00B44F6F"/>
    <w:rsid w:val="00B51925"/>
    <w:rsid w:val="00B64767"/>
    <w:rsid w:val="00B67AAA"/>
    <w:rsid w:val="00B8057F"/>
    <w:rsid w:val="00B8585F"/>
    <w:rsid w:val="00BB6BAC"/>
    <w:rsid w:val="00BC0699"/>
    <w:rsid w:val="00BD6A14"/>
    <w:rsid w:val="00BE510E"/>
    <w:rsid w:val="00C20046"/>
    <w:rsid w:val="00C4466E"/>
    <w:rsid w:val="00C52050"/>
    <w:rsid w:val="00C55EF5"/>
    <w:rsid w:val="00C7490A"/>
    <w:rsid w:val="00C83B26"/>
    <w:rsid w:val="00C8596E"/>
    <w:rsid w:val="00C91CF5"/>
    <w:rsid w:val="00C9652D"/>
    <w:rsid w:val="00CB5524"/>
    <w:rsid w:val="00CC0BCC"/>
    <w:rsid w:val="00CC5FDC"/>
    <w:rsid w:val="00CC6AA2"/>
    <w:rsid w:val="00D06EE8"/>
    <w:rsid w:val="00D11441"/>
    <w:rsid w:val="00D20B18"/>
    <w:rsid w:val="00D34253"/>
    <w:rsid w:val="00D36F7A"/>
    <w:rsid w:val="00D979EB"/>
    <w:rsid w:val="00DA247B"/>
    <w:rsid w:val="00DA2BCC"/>
    <w:rsid w:val="00DC7859"/>
    <w:rsid w:val="00DE21EF"/>
    <w:rsid w:val="00DF5E3D"/>
    <w:rsid w:val="00E26D2A"/>
    <w:rsid w:val="00E275DC"/>
    <w:rsid w:val="00E502BC"/>
    <w:rsid w:val="00E6658D"/>
    <w:rsid w:val="00E87B81"/>
    <w:rsid w:val="00E9720D"/>
    <w:rsid w:val="00EB28CA"/>
    <w:rsid w:val="00EB6781"/>
    <w:rsid w:val="00EC7673"/>
    <w:rsid w:val="00ED3746"/>
    <w:rsid w:val="00ED7E06"/>
    <w:rsid w:val="00EE353F"/>
    <w:rsid w:val="00EE3D3F"/>
    <w:rsid w:val="00EE583D"/>
    <w:rsid w:val="00F04192"/>
    <w:rsid w:val="00F13BE1"/>
    <w:rsid w:val="00F14F99"/>
    <w:rsid w:val="00F32E1B"/>
    <w:rsid w:val="00F330A6"/>
    <w:rsid w:val="00F460B4"/>
    <w:rsid w:val="00F55A37"/>
    <w:rsid w:val="00F646A8"/>
    <w:rsid w:val="00F722FA"/>
    <w:rsid w:val="00F97146"/>
    <w:rsid w:val="00FA6C63"/>
    <w:rsid w:val="00FB5294"/>
    <w:rsid w:val="00FB5813"/>
    <w:rsid w:val="00FC243A"/>
    <w:rsid w:val="00FD087D"/>
    <w:rsid w:val="00FF47FA"/>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k-SK"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26246A"/>
    <w:rPr>
      <w:color w:val="666666"/>
    </w:rPr>
  </w:style>
  <w:style w:type="paragraph" w:customStyle="1" w:styleId="6C6F0428FDFA45E99C35FB018E89DC4F">
    <w:name w:val="6C6F0428FDFA45E99C35FB018E89DC4F"/>
    <w:rsid w:val="002624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E69DD162E9FA6147A825613B30D08327" ma:contentTypeVersion="4" ma:contentTypeDescription="Umožňuje vytvoriť nový dokument." ma:contentTypeScope="" ma:versionID="2d7030749b35fad0ecd06cc346c8ada7">
  <xsd:schema xmlns:xsd="http://www.w3.org/2001/XMLSchema" xmlns:xs="http://www.w3.org/2001/XMLSchema" xmlns:p="http://schemas.microsoft.com/office/2006/metadata/properties" xmlns:ns2="9f41e8b7-d4e3-41e0-807b-6eaeab6bd56f" targetNamespace="http://schemas.microsoft.com/office/2006/metadata/properties" ma:root="true" ma:fieldsID="5196f0414fd56afc221476bb5ad3d419" ns2:_="">
    <xsd:import namespace="9f41e8b7-d4e3-41e0-807b-6eaeab6bd56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41e8b7-d4e3-41e0-807b-6eaeab6bd5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609979-CD3D-4A5A-B338-874DA5C5CFA1}">
  <ds:schemaRefs>
    <ds:schemaRef ds:uri="http://schemas.openxmlformats.org/officeDocument/2006/bibliography"/>
  </ds:schemaRefs>
</ds:datastoreItem>
</file>

<file path=customXml/itemProps2.xml><?xml version="1.0" encoding="utf-8"?>
<ds:datastoreItem xmlns:ds="http://schemas.openxmlformats.org/officeDocument/2006/customXml" ds:itemID="{7B6D672F-029D-4F86-8409-CEA2E0A3CD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41e8b7-d4e3-41e0-807b-6eaeab6bd5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FAB639-45CC-48B7-8408-1680FCE4768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AE82BDD-157F-466E-80DD-1DDA5ED150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22</Pages>
  <Words>10987</Words>
  <Characters>62631</Characters>
  <DocSecurity>0</DocSecurity>
  <Lines>521</Lines>
  <Paragraphs>146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2026-07-13T09:18:00Z</cp:lastPrinted>
  <dcterms:created xsi:type="dcterms:W3CDTF">2026-02-26T06:07:00Z</dcterms:created>
  <dcterms:modified xsi:type="dcterms:W3CDTF">2026-07-16T10:04:00Z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a01e2fad41107e66a482033f8289f7efc8fd402dcc60c6998501311769dcc4e3</vt:lpwstr>
  </property>
  <property fmtid="{D5CDD505-2E9C-101B-9397-08002B2CF9AE}" pid="3" name="ContentTypeId">
    <vt:lpwstr>0x010100E69DD162E9FA6147A825613B30D08327</vt:lpwstr>
  </property>
  <property fmtid="{D5CDD505-2E9C-101B-9397-08002B2CF9AE}" pid="4" name="docLang">
    <vt:lpwstr>sk</vt:lpwstr>
  </property>
</Properties>
</file>