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10A59280" w14:textId="55C2224F" w:rsidR="00195C4F" w:rsidRPr="00AA76E2" w:rsidRDefault="00195C4F" w:rsidP="00195C4F">
      <w:pPr>
        <w:spacing w:after="0"/>
        <w:rPr>
          <w:b/>
          <w:sz w:val="24"/>
          <w:szCs w:val="24"/>
        </w:rPr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 w:rsidR="002F1045"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 w:rsidR="002F1045">
        <w:rPr>
          <w:rFonts w:eastAsia="Calibri" w:cs="Calibri"/>
        </w:rPr>
        <w:br/>
      </w:r>
      <w:r>
        <w:t xml:space="preserve"> </w:t>
      </w:r>
      <w:r w:rsidRPr="71248732">
        <w:rPr>
          <w:rFonts w:eastAsia="Calibri" w:cs="Calibri"/>
          <w:b/>
          <w:bCs/>
          <w:sz w:val="24"/>
          <w:szCs w:val="24"/>
        </w:rPr>
        <w:t>„</w:t>
      </w:r>
      <w:r w:rsidR="00D22C71" w:rsidRPr="00D22C71">
        <w:rPr>
          <w:b/>
          <w:sz w:val="24"/>
          <w:szCs w:val="24"/>
        </w:rPr>
        <w:t>Dodávka materiálu a výroba dílů pro výměnu vybavení městských bytů</w:t>
      </w:r>
      <w:r w:rsidRPr="71248732">
        <w:rPr>
          <w:rFonts w:eastAsia="Calibri" w:cs="Calibri"/>
          <w:b/>
          <w:bCs/>
          <w:sz w:val="24"/>
          <w:szCs w:val="24"/>
        </w:rPr>
        <w:t>“</w:t>
      </w:r>
    </w:p>
    <w:p w14:paraId="3AF1E502" w14:textId="258B7BF4" w:rsidR="00195C4F" w:rsidRPr="00D92DF9" w:rsidRDefault="00195C4F" w:rsidP="00195C4F">
      <w:pPr>
        <w:spacing w:after="200" w:line="276" w:lineRule="auto"/>
      </w:pPr>
      <w:r w:rsidRPr="71248732">
        <w:rPr>
          <w:rFonts w:eastAsia="Calibri" w:cs="Calibri"/>
        </w:rPr>
        <w:t>vedeným pod označením</w:t>
      </w:r>
      <w:r w:rsidRPr="71248732">
        <w:rPr>
          <w:rFonts w:eastAsia="Calibri" w:cs="Calibri"/>
          <w:b/>
          <w:bCs/>
        </w:rPr>
        <w:t xml:space="preserve"> </w:t>
      </w:r>
      <w:r w:rsidR="0091154B" w:rsidRPr="0091154B">
        <w:rPr>
          <w:rFonts w:eastAsia="Calibri" w:cs="Calibri"/>
          <w:b/>
          <w:bCs/>
        </w:rPr>
        <w:t>SNMZ3-202</w:t>
      </w:r>
      <w:r w:rsidR="00936FB7">
        <w:rPr>
          <w:rFonts w:eastAsia="Calibri" w:cs="Calibri"/>
          <w:b/>
          <w:bCs/>
        </w:rPr>
        <w:t>6</w:t>
      </w:r>
      <w:r w:rsidR="0091154B" w:rsidRPr="0091154B">
        <w:rPr>
          <w:rFonts w:eastAsia="Calibri" w:cs="Calibri"/>
          <w:b/>
          <w:bCs/>
        </w:rPr>
        <w:t>-00</w:t>
      </w:r>
      <w:r w:rsidR="002C02BD">
        <w:rPr>
          <w:rFonts w:eastAsia="Calibri" w:cs="Calibri"/>
          <w:b/>
          <w:bCs/>
        </w:rPr>
        <w:t>6</w:t>
      </w:r>
      <w:r w:rsidR="0091154B" w:rsidRPr="0091154B">
        <w:rPr>
          <w:rFonts w:eastAsia="Calibri" w:cs="Calibri"/>
          <w:b/>
          <w:bCs/>
        </w:rPr>
        <w:t xml:space="preserve"> </w:t>
      </w:r>
      <w:r w:rsidRPr="71248732">
        <w:rPr>
          <w:rFonts w:eastAsia="Calibri" w:cs="Calibri"/>
        </w:rPr>
        <w:t>čestně prohlašuje, že:</w:t>
      </w:r>
    </w:p>
    <w:p w14:paraId="6CEB5384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základní kvalifikační předpoklady</w:t>
      </w:r>
      <w:r w:rsidRPr="71248732">
        <w:rPr>
          <w:rFonts w:eastAsia="Calibri" w:cs="Calibri"/>
        </w:rPr>
        <w:t xml:space="preserve"> podle ustanovení § 74 odst. 1 zákona č. 134/2016 Sb., o zadávání veřejných zakázek, v</w:t>
      </w:r>
      <w:r>
        <w:rPr>
          <w:rFonts w:eastAsia="Calibri" w:cs="Calibri"/>
        </w:rPr>
        <w:t xml:space="preserve">e znění pozdějších předpisů </w:t>
      </w: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ZZVZ</w:t>
      </w:r>
      <w:r w:rsidRPr="71248732">
        <w:rPr>
          <w:rFonts w:eastAsia="Calibri" w:cs="Calibri"/>
        </w:rPr>
        <w:t xml:space="preserve">“), tj. že: </w:t>
      </w:r>
    </w:p>
    <w:p w14:paraId="1AEFEE55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1) ZZVZ, tj.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77777777" w:rsidR="00195C4F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2) ZZVZ,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lastRenderedPageBreak/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60EF" w14:textId="77777777" w:rsidR="004F60A3" w:rsidRDefault="004F60A3" w:rsidP="00195C4F">
      <w:pPr>
        <w:spacing w:after="0" w:line="240" w:lineRule="auto"/>
      </w:pPr>
      <w:r>
        <w:separator/>
      </w:r>
    </w:p>
  </w:endnote>
  <w:endnote w:type="continuationSeparator" w:id="0">
    <w:p w14:paraId="1F8146FB" w14:textId="77777777" w:rsidR="004F60A3" w:rsidRDefault="004F60A3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CA42" w14:textId="77777777" w:rsidR="004F60A3" w:rsidRDefault="004F60A3" w:rsidP="00195C4F">
      <w:pPr>
        <w:spacing w:after="0" w:line="240" w:lineRule="auto"/>
      </w:pPr>
      <w:r>
        <w:separator/>
      </w:r>
    </w:p>
  </w:footnote>
  <w:footnote w:type="continuationSeparator" w:id="0">
    <w:p w14:paraId="5229CF26" w14:textId="77777777" w:rsidR="004F60A3" w:rsidRDefault="004F60A3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3DB" w14:textId="57680752" w:rsidR="00195C4F" w:rsidRDefault="00195C4F">
    <w:pPr>
      <w:pStyle w:val="Zhlav"/>
    </w:pPr>
    <w:r>
      <w:t xml:space="preserve">Příloha č. 6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0367517">
    <w:abstractNumId w:val="0"/>
  </w:num>
  <w:num w:numId="2" w16cid:durableId="46917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F"/>
    <w:rsid w:val="00087401"/>
    <w:rsid w:val="00105EC4"/>
    <w:rsid w:val="00195C4F"/>
    <w:rsid w:val="001E199C"/>
    <w:rsid w:val="002C02BD"/>
    <w:rsid w:val="002F1045"/>
    <w:rsid w:val="00330A1E"/>
    <w:rsid w:val="003847D6"/>
    <w:rsid w:val="003F6D1A"/>
    <w:rsid w:val="004326DB"/>
    <w:rsid w:val="004370C4"/>
    <w:rsid w:val="004F60A3"/>
    <w:rsid w:val="006730F8"/>
    <w:rsid w:val="0091154B"/>
    <w:rsid w:val="00924D2D"/>
    <w:rsid w:val="00936FB7"/>
    <w:rsid w:val="009F465B"/>
    <w:rsid w:val="00AA76E2"/>
    <w:rsid w:val="00C95567"/>
    <w:rsid w:val="00D2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Dagmar Dokulilová</cp:lastModifiedBy>
  <cp:revision>10</cp:revision>
  <dcterms:created xsi:type="dcterms:W3CDTF">2025-09-24T10:26:00Z</dcterms:created>
  <dcterms:modified xsi:type="dcterms:W3CDTF">2026-07-09T11:59:00Z</dcterms:modified>
</cp:coreProperties>
</file>