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530C7367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4F6446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4F644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88766C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0D6DFD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18234103" w14:textId="5B385E14" w:rsidR="00FB7CDD" w:rsidRPr="005C5AAF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color w:val="0070C0"/>
          <w:sz w:val="22"/>
          <w:szCs w:val="22"/>
          <w:highlight w:val="yellow"/>
        </w:rPr>
      </w:pPr>
      <w:r w:rsidRPr="00070FA2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5C5AAF">
        <w:rPr>
          <w:rFonts w:asciiTheme="minorHAnsi" w:hAnsiTheme="minorHAnsi" w:cstheme="minorHAnsi"/>
          <w:iCs/>
          <w:sz w:val="22"/>
          <w:szCs w:val="22"/>
        </w:rPr>
        <w:tab/>
      </w:r>
      <w:r w:rsidR="005B499E" w:rsidRPr="003068C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5B499E" w:rsidRPr="004F6446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24807B89" w14:textId="0324CDF4" w:rsidR="00FB7CDD" w:rsidRDefault="00FB7CDD" w:rsidP="003068CE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color w:val="00B0F0"/>
          <w:sz w:val="22"/>
          <w:szCs w:val="22"/>
        </w:rPr>
      </w:pPr>
      <w:r w:rsidRPr="00070FA2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3068CE">
        <w:rPr>
          <w:rFonts w:asciiTheme="minorHAnsi" w:hAnsiTheme="minorHAnsi" w:cstheme="minorHAnsi"/>
          <w:b/>
          <w:bCs/>
          <w:iCs/>
          <w:sz w:val="22"/>
          <w:szCs w:val="22"/>
        </w:rPr>
        <w:t>Ing. Miloš Havránek</w:t>
      </w:r>
      <w:r w:rsidRPr="004F6446">
        <w:rPr>
          <w:rFonts w:asciiTheme="minorHAnsi" w:hAnsiTheme="minorHAnsi" w:cstheme="minorHAnsi"/>
          <w:iCs/>
          <w:sz w:val="22"/>
          <w:szCs w:val="22"/>
        </w:rPr>
        <w:t xml:space="preserve">, generální ředitel </w:t>
      </w:r>
    </w:p>
    <w:p w14:paraId="7010025F" w14:textId="6664599C" w:rsidR="00FB7CDD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070FA2">
        <w:rPr>
          <w:rFonts w:asciiTheme="minorHAnsi" w:hAnsiTheme="minorHAnsi" w:cstheme="minorHAnsi"/>
          <w:iCs/>
          <w:sz w:val="22"/>
          <w:szCs w:val="22"/>
        </w:rPr>
        <w:t>Kontaktní osob</w:t>
      </w:r>
      <w:r w:rsidR="00645D80" w:rsidRPr="00070FA2">
        <w:rPr>
          <w:rFonts w:asciiTheme="minorHAnsi" w:hAnsiTheme="minorHAnsi" w:cstheme="minorHAnsi"/>
          <w:iCs/>
          <w:sz w:val="22"/>
          <w:szCs w:val="22"/>
        </w:rPr>
        <w:t>y</w:t>
      </w:r>
      <w:r w:rsidRPr="00070FA2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5C5AAF">
        <w:rPr>
          <w:rFonts w:asciiTheme="minorHAnsi" w:hAnsiTheme="minorHAnsi"/>
          <w:b/>
          <w:iCs/>
          <w:sz w:val="22"/>
          <w:szCs w:val="22"/>
        </w:rPr>
        <w:t xml:space="preserve"> </w:t>
      </w:r>
      <w:r>
        <w:rPr>
          <w:rFonts w:asciiTheme="minorHAnsi" w:hAnsiTheme="minorHAnsi"/>
          <w:b/>
          <w:iCs/>
          <w:sz w:val="22"/>
          <w:szCs w:val="22"/>
        </w:rPr>
        <w:tab/>
      </w:r>
      <w:r w:rsidRPr="003068CE">
        <w:rPr>
          <w:rFonts w:asciiTheme="minorHAnsi" w:hAnsiTheme="minorHAnsi"/>
          <w:b/>
          <w:bCs/>
          <w:iCs/>
          <w:sz w:val="22"/>
          <w:szCs w:val="22"/>
        </w:rPr>
        <w:t>Ing. Vladimír Ryšavý</w:t>
      </w:r>
    </w:p>
    <w:p w14:paraId="3137DAEB" w14:textId="2246A952" w:rsidR="00FB7CDD" w:rsidRPr="00464CAB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F434EF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6D62C22" w14:textId="77777777" w:rsidR="00FB7CDD" w:rsidRPr="00464CAB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2167E820" w14:textId="02EA9A08" w:rsidR="00FB7CDD" w:rsidRPr="003068CE" w:rsidRDefault="00FB7CDD" w:rsidP="00FB7CDD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="004F6446" w:rsidRPr="003068CE">
        <w:rPr>
          <w:rFonts w:asciiTheme="minorHAnsi" w:hAnsiTheme="minorHAnsi"/>
          <w:b/>
          <w:bCs/>
          <w:iCs/>
          <w:sz w:val="22"/>
          <w:szCs w:val="22"/>
        </w:rPr>
        <w:t>Zuzana Fenclová</w:t>
      </w:r>
    </w:p>
    <w:p w14:paraId="2A40C9F3" w14:textId="77777777" w:rsidR="00FB7CDD" w:rsidRPr="00464CAB" w:rsidRDefault="00FB7CDD" w:rsidP="00FB7CDD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12903D35" w14:textId="102F4F1E" w:rsidR="00FB7CDD" w:rsidRDefault="00FB7CDD" w:rsidP="00FB7CD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</w:t>
      </w:r>
      <w:r w:rsidR="004F6446">
        <w:rPr>
          <w:rFonts w:asciiTheme="minorHAnsi" w:hAnsiTheme="minorHAnsi"/>
          <w:iCs/>
          <w:sz w:val="22"/>
          <w:szCs w:val="22"/>
        </w:rPr>
        <w:t>647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hyperlink r:id="rId9" w:history="1">
        <w:r w:rsidR="004F6446" w:rsidRPr="004F6446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zfenclova@dpmb.cz</w:t>
        </w:r>
      </w:hyperlink>
    </w:p>
    <w:p w14:paraId="087F9245" w14:textId="11C7DA96" w:rsidR="004F6446" w:rsidRPr="003068CE" w:rsidRDefault="004F6446" w:rsidP="00FB7CDD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Pr="003068CE">
        <w:rPr>
          <w:rFonts w:asciiTheme="minorHAnsi" w:hAnsiTheme="minorHAnsi"/>
          <w:b/>
          <w:bCs/>
          <w:iCs/>
          <w:sz w:val="22"/>
          <w:szCs w:val="22"/>
        </w:rPr>
        <w:t>Patrik Šemora</w:t>
      </w:r>
    </w:p>
    <w:p w14:paraId="5AC51943" w14:textId="1C0942FD" w:rsidR="004F6446" w:rsidRDefault="004F6446" w:rsidP="00FB7CD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  <w:t>v</w:t>
      </w:r>
      <w:r w:rsidRPr="004F6446">
        <w:rPr>
          <w:rFonts w:asciiTheme="minorHAnsi" w:hAnsiTheme="minorHAnsi"/>
          <w:iCs/>
          <w:sz w:val="22"/>
          <w:szCs w:val="22"/>
        </w:rPr>
        <w:t>ed</w:t>
      </w:r>
      <w:r>
        <w:rPr>
          <w:rFonts w:asciiTheme="minorHAnsi" w:hAnsiTheme="minorHAnsi"/>
          <w:iCs/>
          <w:sz w:val="22"/>
          <w:szCs w:val="22"/>
        </w:rPr>
        <w:t xml:space="preserve">oucí </w:t>
      </w:r>
      <w:r w:rsidRPr="004F6446">
        <w:rPr>
          <w:rFonts w:asciiTheme="minorHAnsi" w:hAnsiTheme="minorHAnsi"/>
          <w:iCs/>
          <w:sz w:val="22"/>
          <w:szCs w:val="22"/>
        </w:rPr>
        <w:t>provozu trolejová síť</w:t>
      </w:r>
    </w:p>
    <w:p w14:paraId="1B7FEC74" w14:textId="5F5AF995" w:rsidR="004F6446" w:rsidRPr="00FA58F5" w:rsidRDefault="004F6446" w:rsidP="00FB7CD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  <w:t>tel. 543 173 651, e-mail: psemora@dpmb.cz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Sídlo:</w:t>
      </w:r>
      <w:r w:rsidR="001A7655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Zapsána:</w:t>
      </w:r>
      <w:r w:rsidR="0088577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387442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87442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IČ</w:t>
      </w:r>
      <w:r w:rsidR="0057380B" w:rsidRPr="00387442">
        <w:rPr>
          <w:rFonts w:asciiTheme="minorHAnsi" w:hAnsiTheme="minorHAnsi" w:cstheme="minorHAnsi"/>
          <w:sz w:val="22"/>
          <w:szCs w:val="22"/>
        </w:rPr>
        <w:t>O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DIČ: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DE131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387442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387442">
        <w:rPr>
          <w:rFonts w:asciiTheme="minorHAnsi" w:hAnsiTheme="minorHAnsi" w:cstheme="minorHAnsi"/>
          <w:iCs/>
          <w:sz w:val="22"/>
          <w:szCs w:val="22"/>
        </w:rPr>
        <w:t>DPH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FE73FF7" w14:textId="77777777" w:rsidR="003068CE" w:rsidRDefault="003068CE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EAB5BE3" w14:textId="77777777" w:rsidR="004F6446" w:rsidRPr="0080167C" w:rsidRDefault="004F644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1B903EE9" w14:textId="58A51356" w:rsidR="00E82DC0" w:rsidRDefault="0000557B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4F6446">
        <w:rPr>
          <w:rFonts w:asciiTheme="minorHAnsi" w:hAnsiTheme="minorHAnsi" w:cstheme="minorHAnsi"/>
          <w:sz w:val="22"/>
          <w:szCs w:val="22"/>
        </w:rPr>
        <w:t>úsekový dělič TM09 400/AC-120 a sestava sjízdné výhybky TB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4F6446">
        <w:rPr>
          <w:rFonts w:asciiTheme="minorHAnsi" w:hAnsiTheme="minorHAnsi" w:cstheme="minorHAnsi"/>
          <w:sz w:val="22"/>
          <w:szCs w:val="22"/>
        </w:rPr>
        <w:t xml:space="preserve"> a 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3995564A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do </w:t>
      </w:r>
      <w:r w:rsidR="004F6446">
        <w:rPr>
          <w:rFonts w:asciiTheme="minorHAnsi" w:hAnsiTheme="minorHAnsi" w:cstheme="minorHAnsi"/>
          <w:sz w:val="22"/>
          <w:szCs w:val="22"/>
        </w:rPr>
        <w:t>2 měsíců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3643017D" w14:textId="29E5E0B1" w:rsidR="00473679" w:rsidRPr="00070FA2" w:rsidRDefault="001D5CCE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70FA2">
        <w:rPr>
          <w:rFonts w:asciiTheme="minorHAnsi" w:hAnsiTheme="minorHAnsi" w:cstheme="minorHAnsi"/>
          <w:sz w:val="22"/>
          <w:szCs w:val="22"/>
        </w:rPr>
        <w:t>M</w:t>
      </w:r>
      <w:r w:rsidR="00134900" w:rsidRPr="00070FA2">
        <w:rPr>
          <w:rFonts w:asciiTheme="minorHAnsi" w:hAnsiTheme="minorHAnsi" w:cstheme="minorHAnsi"/>
          <w:sz w:val="22"/>
          <w:szCs w:val="22"/>
        </w:rPr>
        <w:t xml:space="preserve">ístem dodání je </w:t>
      </w:r>
      <w:r w:rsidR="004F6446" w:rsidRPr="00070FA2">
        <w:rPr>
          <w:rFonts w:asciiTheme="minorHAnsi" w:hAnsiTheme="minorHAnsi" w:cstheme="minorHAnsi"/>
          <w:sz w:val="22"/>
          <w:szCs w:val="22"/>
        </w:rPr>
        <w:t xml:space="preserve">sklad 500 – Svitavská 4, Brno – Husovice, 614 00 </w:t>
      </w:r>
      <w:r w:rsidR="00473679" w:rsidRPr="00070FA2">
        <w:rPr>
          <w:sz w:val="22"/>
          <w:szCs w:val="22"/>
        </w:rPr>
        <w:t xml:space="preserve"> 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>
        <w:rPr>
          <w:rFonts w:asciiTheme="minorHAnsi" w:hAnsiTheme="minorHAnsi" w:cstheme="minorHAnsi"/>
          <w:sz w:val="22"/>
          <w:szCs w:val="22"/>
        </w:rPr>
        <w:t xml:space="preserve">činí </w:t>
      </w:r>
      <w:r w:rsidR="005027B5" w:rsidRPr="000F4EA8">
        <w:rPr>
          <w:rFonts w:asciiTheme="minorHAnsi" w:hAnsiTheme="minorHAnsi" w:cstheme="minorHAnsi"/>
          <w:sz w:val="22"/>
          <w:szCs w:val="22"/>
          <w:highlight w:val="yellow"/>
        </w:rPr>
        <w:t>………………………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070FA2">
        <w:rPr>
          <w:rFonts w:asciiTheme="minorHAnsi" w:hAnsiTheme="minorHAnsi" w:cstheme="minorHAnsi"/>
          <w:sz w:val="22"/>
          <w:szCs w:val="22"/>
        </w:rPr>
        <w:t>od 6</w:t>
      </w:r>
      <w:r w:rsidR="00254120" w:rsidRPr="00070FA2">
        <w:rPr>
          <w:rFonts w:asciiTheme="minorHAnsi" w:hAnsiTheme="minorHAnsi" w:cstheme="minorHAnsi"/>
          <w:sz w:val="22"/>
          <w:szCs w:val="22"/>
        </w:rPr>
        <w:t>.00</w:t>
      </w:r>
      <w:r w:rsidRPr="00070FA2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070FA2">
        <w:rPr>
          <w:rFonts w:asciiTheme="minorHAnsi" w:hAnsiTheme="minorHAnsi" w:cstheme="minorHAnsi"/>
          <w:sz w:val="22"/>
          <w:szCs w:val="22"/>
        </w:rPr>
        <w:t>.</w:t>
      </w:r>
      <w:r w:rsidRPr="00070FA2">
        <w:rPr>
          <w:rFonts w:asciiTheme="minorHAnsi" w:hAnsiTheme="minorHAnsi" w:cstheme="minorHAnsi"/>
          <w:sz w:val="22"/>
          <w:szCs w:val="22"/>
        </w:rPr>
        <w:t>30 hodin</w:t>
      </w:r>
      <w:r w:rsidRPr="000F4EA8">
        <w:rPr>
          <w:rFonts w:asciiTheme="minorHAnsi" w:hAnsiTheme="minorHAnsi" w:cstheme="minorHAnsi"/>
          <w:sz w:val="22"/>
          <w:szCs w:val="22"/>
        </w:rPr>
        <w:t>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06E85152" w14:textId="225A4377" w:rsidR="00A629D2" w:rsidRPr="00A629D2" w:rsidRDefault="00A629D2" w:rsidP="00A629D2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6D6E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452CA5DB" w:rsidR="00320468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4F6446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027B5" w:rsidRPr="004F6446">
        <w:rPr>
          <w:rFonts w:asciiTheme="minorHAnsi" w:hAnsiTheme="minorHAnsi" w:cstheme="minorHAnsi"/>
          <w:sz w:val="22"/>
          <w:szCs w:val="22"/>
        </w:rPr>
        <w:t>Technická specifikace</w:t>
      </w:r>
      <w:r w:rsidR="005027B5" w:rsidRPr="004F6446" w:rsidDel="005027B5">
        <w:rPr>
          <w:rFonts w:asciiTheme="minorHAnsi" w:hAnsiTheme="minorHAnsi" w:cstheme="minorHAnsi"/>
          <w:sz w:val="22"/>
          <w:szCs w:val="22"/>
        </w:rPr>
        <w:t xml:space="preserve"> </w:t>
      </w:r>
      <w:r w:rsidR="004F6446">
        <w:rPr>
          <w:rFonts w:asciiTheme="minorHAnsi" w:hAnsiTheme="minorHAnsi" w:cstheme="minorHAnsi"/>
          <w:sz w:val="22"/>
          <w:szCs w:val="22"/>
        </w:rPr>
        <w:t>a ceník</w:t>
      </w:r>
    </w:p>
    <w:p w14:paraId="685A74FD" w14:textId="591B40C4" w:rsidR="00CD2B04" w:rsidRDefault="00CD2B04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Příloha č. 3 – Prohlášení o </w:t>
      </w:r>
      <w:r w:rsidR="00033D5F">
        <w:rPr>
          <w:rFonts w:asciiTheme="minorHAnsi" w:hAnsiTheme="minorHAnsi" w:cstheme="minorHAnsi"/>
          <w:sz w:val="22"/>
          <w:szCs w:val="22"/>
        </w:rPr>
        <w:t>posouzení shody</w:t>
      </w:r>
    </w:p>
    <w:p w14:paraId="73AA689D" w14:textId="77777777" w:rsidR="00CD2B04" w:rsidRDefault="00CD2B04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30541501" w14:textId="77777777" w:rsidR="009664F4" w:rsidRDefault="009664F4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0C5BE4B0" w14:textId="77777777" w:rsidR="009664F4" w:rsidRDefault="009664F4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DE8102D" w14:textId="77777777" w:rsidR="009664F4" w:rsidRPr="004F6446" w:rsidRDefault="009664F4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4A20A4B4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7E73E39D" w:rsidR="00C002DB" w:rsidRDefault="009664F4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7FD600F9" w14:textId="4C5516B9" w:rsidR="00C002DB" w:rsidRDefault="009664F4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10"/>
      <w:footerReference w:type="default" r:id="rId11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6C1D" w14:textId="77777777" w:rsidR="0088766C" w:rsidRDefault="0088766C">
      <w:r>
        <w:separator/>
      </w:r>
    </w:p>
  </w:endnote>
  <w:endnote w:type="continuationSeparator" w:id="0">
    <w:p w14:paraId="46E710AE" w14:textId="77777777" w:rsidR="0088766C" w:rsidRDefault="0088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28B627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4F6446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4F644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29D7" w14:textId="77777777" w:rsidR="0088766C" w:rsidRDefault="0088766C">
      <w:r>
        <w:separator/>
      </w:r>
    </w:p>
  </w:footnote>
  <w:footnote w:type="continuationSeparator" w:id="0">
    <w:p w14:paraId="54C8EACA" w14:textId="77777777" w:rsidR="0088766C" w:rsidRDefault="00887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7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3E14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3D5F"/>
    <w:rsid w:val="00035453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0FA2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1FA3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70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D01FD"/>
    <w:rsid w:val="001D27C3"/>
    <w:rsid w:val="001D367D"/>
    <w:rsid w:val="001D3763"/>
    <w:rsid w:val="001D4B20"/>
    <w:rsid w:val="001D52BF"/>
    <w:rsid w:val="001D590B"/>
    <w:rsid w:val="001D5CCE"/>
    <w:rsid w:val="001E0794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68CE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3F2C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4F6446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499E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77C88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156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77D55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64DD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E8C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8766C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4F4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29D2"/>
    <w:rsid w:val="00A63275"/>
    <w:rsid w:val="00A63550"/>
    <w:rsid w:val="00A63564"/>
    <w:rsid w:val="00A64D4D"/>
    <w:rsid w:val="00A65FC9"/>
    <w:rsid w:val="00A6609B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85E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357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2B04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5D6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4EF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2C79"/>
    <w:rsid w:val="00F8692A"/>
    <w:rsid w:val="00F86984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B5D4F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fenclova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763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3</cp:revision>
  <cp:lastPrinted>2025-01-09T08:46:00Z</cp:lastPrinted>
  <dcterms:created xsi:type="dcterms:W3CDTF">2026-07-22T10:38:00Z</dcterms:created>
  <dcterms:modified xsi:type="dcterms:W3CDTF">2026-07-22T10:39:00Z</dcterms:modified>
</cp:coreProperties>
</file>