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B2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ZÁPISNICA O VYHODNOTENÍ PONÚK</w:t>
      </w:r>
    </w:p>
    <w:p w:rsidR="00E328FC" w:rsidRPr="001B0C4B" w:rsidRDefault="00E328FC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pre časť predmetu zákazky č.</w:t>
      </w:r>
      <w:r w:rsidR="00BF176A">
        <w:rPr>
          <w:rFonts w:asciiTheme="minorHAnsi" w:hAnsiTheme="minorHAnsi" w:cstheme="minorHAnsi"/>
          <w:b/>
          <w:sz w:val="18"/>
          <w:szCs w:val="18"/>
        </w:rPr>
        <w:t>3 Mlieko a mliečne výrobky</w:t>
      </w:r>
    </w:p>
    <w:p w:rsidR="008250B2" w:rsidRPr="001B0C4B" w:rsidRDefault="008250B2" w:rsidP="008250B2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:rsidR="008250B2" w:rsidRPr="001B0C4B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:rsidR="00D17ED2" w:rsidRPr="002B7C13" w:rsidRDefault="00D17ED2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1320</w:t>
      </w:r>
    </w:p>
    <w:p w:rsidR="00D17ED2" w:rsidRPr="002B7C13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lang w:eastAsia="sk-SK"/>
        </w:rPr>
        <w:t>Stredná priemyselná škola Jozefa Murgaša, Hurbanova 6, 978 15 Banská Bystrica</w:t>
      </w:r>
    </w:p>
    <w:p w:rsidR="00D17ED2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1C5D8F">
        <w:rPr>
          <w:rFonts w:asciiTheme="minorHAnsi" w:hAnsiTheme="minorHAnsi" w:cstheme="minorHAnsi"/>
          <w:bCs/>
          <w:sz w:val="20"/>
          <w:szCs w:val="20"/>
        </w:rPr>
        <w:t>Dodávka potravín pre jedáleň Strednej priemyselnej školy Jozefa Murgaša</w:t>
      </w:r>
    </w:p>
    <w:p w:rsidR="00D17ED2" w:rsidRPr="005176C9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D918DB">
        <w:rPr>
          <w:rFonts w:asciiTheme="minorHAnsi" w:hAnsiTheme="minorHAnsi" w:cs="Arial"/>
          <w:iCs/>
          <w:sz w:val="20"/>
          <w:szCs w:val="20"/>
        </w:rPr>
        <w:t>vestník verejného obstarávania č. 148/2020 - 15.07.202</w:t>
      </w:r>
      <w:r>
        <w:rPr>
          <w:rFonts w:asciiTheme="minorHAnsi" w:hAnsiTheme="minorHAnsi" w:cs="Arial"/>
          <w:iCs/>
          <w:sz w:val="20"/>
          <w:szCs w:val="20"/>
        </w:rPr>
        <w:t xml:space="preserve">0, Európsky vestník pod značkou </w:t>
      </w:r>
      <w:r w:rsidRPr="00D918DB">
        <w:rPr>
          <w:rFonts w:asciiTheme="minorHAnsi" w:hAnsiTheme="minorHAnsi" w:cs="Arial"/>
          <w:iCs/>
          <w:sz w:val="20"/>
          <w:szCs w:val="20"/>
        </w:rPr>
        <w:t>2020/S 134-328735</w:t>
      </w:r>
    </w:p>
    <w:p w:rsidR="00494606" w:rsidRPr="005176C9" w:rsidRDefault="00494606" w:rsidP="00D17ED2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hAnsiTheme="minorHAnsi" w:cs="Arial"/>
          <w:sz w:val="20"/>
          <w:szCs w:val="20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:rsidR="00494606" w:rsidRDefault="00494606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dodanie tovaru (potraviny)</w:t>
      </w:r>
    </w:p>
    <w:p w:rsidR="00494606" w:rsidRPr="00470902" w:rsidRDefault="00494606" w:rsidP="00D17ED2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8. 2020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Josephine</w:t>
      </w:r>
    </w:p>
    <w:p w:rsidR="00494606" w:rsidRPr="00470902" w:rsidRDefault="00494606" w:rsidP="00D17ED2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="00D17ED2" w:rsidRPr="00D37F18">
        <w:rPr>
          <w:rFonts w:cstheme="minorHAnsi"/>
          <w:sz w:val="20"/>
          <w:szCs w:val="20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. 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08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20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20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,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09: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15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členov komisie: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8250B2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>člen komisie s právom vyhodnocovať ponuky</w:t>
      </w:r>
    </w:p>
    <w:p w:rsidR="007658A1" w:rsidRPr="001B0C4B" w:rsidRDefault="007658A1" w:rsidP="007658A1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D37F18" w:rsidRPr="001B0C4B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D37F18" w:rsidRPr="00E328FC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F18" w:rsidRPr="00E328FC" w:rsidRDefault="00D37F18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F18" w:rsidRDefault="00BF176A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INMEDIA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spol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s.r.o, Námestie SNP 11, 960 01 Zvolen</w:t>
            </w:r>
            <w:r w:rsidR="00D94D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IČO:3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6019208</w:t>
            </w:r>
            <w:r w:rsidR="00D94D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37F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  <w:p w:rsidR="00000089" w:rsidRPr="00955A24" w:rsidRDefault="00000089" w:rsidP="00BF176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Návrh na plnenie kritérií: </w:t>
            </w:r>
            <w:r w:rsidR="00BF176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57 772,90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€ s DPH</w:t>
            </w:r>
          </w:p>
        </w:tc>
      </w:tr>
    </w:tbl>
    <w:p w:rsidR="008250B2" w:rsidRPr="00E328FC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A661E6" w:rsidRDefault="00D37F18" w:rsidP="008250B2">
      <w:pPr>
        <w:spacing w:after="0" w:line="240" w:lineRule="auto"/>
        <w:jc w:val="both"/>
        <w:rPr>
          <w:rFonts w:cs="Calibri"/>
          <w:b/>
          <w:sz w:val="18"/>
          <w:szCs w:val="18"/>
          <w:u w:val="single"/>
        </w:rPr>
      </w:pPr>
      <w:r w:rsidRPr="00D37F18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 xml:space="preserve">INMEDIA, s.r.o., Námestie SNP 11, 960 01 Zvolen, IČO: 36019208 </w:t>
      </w:r>
      <w:r w:rsidR="00A661E6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–</w:t>
      </w:r>
      <w:r w:rsidR="00A661E6">
        <w:rPr>
          <w:rFonts w:asciiTheme="minorHAnsi" w:hAnsiTheme="minorHAnsi" w:cstheme="minorHAnsi"/>
          <w:b/>
          <w:color w:val="000000"/>
          <w:sz w:val="20"/>
          <w:szCs w:val="20"/>
          <w:u w:val="single"/>
          <w:lang w:eastAsia="sk-SK"/>
        </w:rPr>
        <w:t>úspešný uchádzač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Návrh na plnenie kritéria</w:t>
      </w:r>
      <w:r w:rsidR="00D17ED2">
        <w:rPr>
          <w:rFonts w:cs="Calibri"/>
          <w:bCs/>
          <w:sz w:val="18"/>
          <w:szCs w:val="18"/>
        </w:rPr>
        <w:t xml:space="preserve"> </w:t>
      </w:r>
      <w:r w:rsidR="00BF176A">
        <w:rPr>
          <w:rFonts w:cs="Calibri"/>
          <w:b/>
          <w:bCs/>
          <w:sz w:val="18"/>
          <w:szCs w:val="18"/>
        </w:rPr>
        <w:t>57 772,90</w:t>
      </w:r>
      <w:r w:rsidR="00E328FC" w:rsidRPr="00D37F18">
        <w:rPr>
          <w:rFonts w:cs="Calibri"/>
          <w:b/>
          <w:bCs/>
          <w:sz w:val="18"/>
          <w:szCs w:val="18"/>
        </w:rPr>
        <w:t xml:space="preserve"> €</w:t>
      </w:r>
      <w:r w:rsidR="00E328FC">
        <w:rPr>
          <w:rFonts w:cs="Calibri"/>
          <w:b/>
          <w:bCs/>
          <w:sz w:val="18"/>
          <w:szCs w:val="18"/>
        </w:rPr>
        <w:t xml:space="preserve"> s DPH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Podiel subdodávky: nie je známy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  <w:u w:val="single"/>
        </w:rPr>
      </w:pPr>
    </w:p>
    <w:p w:rsidR="008250B2" w:rsidRPr="00863DCB" w:rsidRDefault="008250B2" w:rsidP="008250B2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E328FC" w:rsidRPr="00E328FC" w:rsidRDefault="008250B2" w:rsidP="00E328FC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 w:rsidRPr="00863DCB">
        <w:rPr>
          <w:rFonts w:cs="Calibri"/>
          <w:b/>
          <w:bCs/>
        </w:rPr>
        <w:t>Uchádzač č. 1</w:t>
      </w:r>
      <w:r w:rsidR="00A661E6">
        <w:rPr>
          <w:rFonts w:cs="Calibri"/>
          <w:b/>
          <w:bCs/>
        </w:rPr>
        <w:t xml:space="preserve"> </w:t>
      </w:r>
      <w:r w:rsidR="00D37F18" w:rsidRPr="00D37F18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INMEDIA, s.r.o., Námestie SNP 11, 960 01 Zvolen, IČO: 36019208</w:t>
      </w:r>
    </w:p>
    <w:p w:rsidR="008250B2" w:rsidRPr="00A661E6" w:rsidRDefault="006F1045" w:rsidP="008250B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</w:t>
      </w:r>
      <w:r w:rsidR="00A661E6" w:rsidRPr="00A661E6">
        <w:rPr>
          <w:rFonts w:cs="Calibri"/>
          <w:sz w:val="20"/>
          <w:szCs w:val="20"/>
        </w:rPr>
        <w:t xml:space="preserve">ložil ocenenú prílohu súťažných podkladov s názvom Špecifikácia položiek, obsah </w:t>
      </w:r>
      <w:r w:rsidR="00177A63">
        <w:rPr>
          <w:rFonts w:cs="Calibri"/>
          <w:sz w:val="20"/>
          <w:szCs w:val="20"/>
        </w:rPr>
        <w:t xml:space="preserve"> - opis položiek</w:t>
      </w:r>
      <w:r w:rsidRPr="00A661E6">
        <w:rPr>
          <w:rFonts w:cs="Calibri"/>
          <w:sz w:val="20"/>
          <w:szCs w:val="20"/>
        </w:rPr>
        <w:t xml:space="preserve"> komisia vyhodnotila ako súladn</w:t>
      </w:r>
      <w:r w:rsidR="00A661E6" w:rsidRPr="00A661E6">
        <w:rPr>
          <w:rFonts w:cs="Calibri"/>
          <w:sz w:val="20"/>
          <w:szCs w:val="20"/>
        </w:rPr>
        <w:t>ý</w:t>
      </w:r>
      <w:r w:rsidRPr="00A661E6">
        <w:rPr>
          <w:rFonts w:cs="Calibri"/>
          <w:sz w:val="20"/>
          <w:szCs w:val="20"/>
        </w:rPr>
        <w:t xml:space="preserve"> s požiadavkami verejného obst</w:t>
      </w:r>
      <w:r w:rsidR="00A661E6" w:rsidRPr="00A661E6">
        <w:rPr>
          <w:rFonts w:cs="Calibri"/>
          <w:sz w:val="20"/>
          <w:szCs w:val="20"/>
        </w:rPr>
        <w:t xml:space="preserve">arávateľa, </w:t>
      </w:r>
      <w:proofErr w:type="spellStart"/>
      <w:r w:rsidR="00A661E6" w:rsidRPr="00A661E6">
        <w:rPr>
          <w:rFonts w:cs="Calibri"/>
          <w:sz w:val="20"/>
          <w:szCs w:val="20"/>
        </w:rPr>
        <w:t>tj</w:t>
      </w:r>
      <w:proofErr w:type="spellEnd"/>
      <w:r w:rsidR="00A661E6" w:rsidRPr="00A661E6">
        <w:rPr>
          <w:rFonts w:cs="Calibri"/>
          <w:sz w:val="20"/>
          <w:szCs w:val="20"/>
        </w:rPr>
        <w:t>. opis uchádzačom ponúkaného tovaru je v súlade s požiadavkami verejného obstarávateľa na predmet zákazky.</w:t>
      </w:r>
      <w:r w:rsidR="00177A63">
        <w:rPr>
          <w:rFonts w:cs="Calibri"/>
          <w:sz w:val="20"/>
          <w:szCs w:val="20"/>
        </w:rPr>
        <w:t xml:space="preserve"> Verejný obstarávateľ požiadal uchádzača dňa 11.08.2020 o vysvetlenie predloženého dokumentu Špecifikácia položiek vo formáte </w:t>
      </w:r>
      <w:proofErr w:type="spellStart"/>
      <w:r w:rsidR="00177A63">
        <w:rPr>
          <w:rFonts w:cs="Calibri"/>
          <w:sz w:val="20"/>
          <w:szCs w:val="20"/>
        </w:rPr>
        <w:t>xls</w:t>
      </w:r>
      <w:proofErr w:type="spellEnd"/>
      <w:r w:rsidR="00177A63">
        <w:rPr>
          <w:rFonts w:cs="Calibri"/>
          <w:sz w:val="20"/>
          <w:szCs w:val="20"/>
        </w:rPr>
        <w:t>, ktorý uchádzač obratom doručil</w:t>
      </w:r>
      <w:bookmarkStart w:id="0" w:name="_GoBack"/>
      <w:bookmarkEnd w:id="0"/>
      <w:r w:rsidR="00177A63">
        <w:rPr>
          <w:rFonts w:cs="Calibri"/>
          <w:sz w:val="20"/>
          <w:szCs w:val="20"/>
        </w:rPr>
        <w:t xml:space="preserve">. Komisia skonštatovala, že došlo k formálnej chybe v počítaní, kedy uchádzač jednotkové ceny prerátal len na 1 rok rámcovej dohody (tým, že nepoužil prílohu Špecifikácia položiek aktualizovanú v dokumentoch systému Josephine). Verejný obstarávateľ preto opravil formálnu chybu v písaní. </w:t>
      </w:r>
      <w:r w:rsidR="00A661E6" w:rsidRPr="00A661E6">
        <w:rPr>
          <w:rFonts w:cs="Calibri"/>
          <w:sz w:val="20"/>
          <w:szCs w:val="20"/>
        </w:rPr>
        <w:t>Komisia</w:t>
      </w:r>
      <w:r w:rsidR="008250B2" w:rsidRPr="00A661E6">
        <w:rPr>
          <w:rFonts w:cs="Calibri"/>
          <w:sz w:val="20"/>
          <w:szCs w:val="20"/>
        </w:rPr>
        <w:t xml:space="preserve"> </w:t>
      </w:r>
      <w:r w:rsidR="00177A63">
        <w:rPr>
          <w:rFonts w:cs="Calibri"/>
          <w:sz w:val="20"/>
          <w:szCs w:val="20"/>
        </w:rPr>
        <w:t xml:space="preserve">následne </w:t>
      </w:r>
      <w:r w:rsidR="008250B2" w:rsidRPr="00A661E6">
        <w:rPr>
          <w:rFonts w:cs="Calibri"/>
          <w:sz w:val="20"/>
          <w:szCs w:val="20"/>
        </w:rPr>
        <w:t>skonštatovala, že ponuka spĺňa požiadavky verejného obstarávateľa na predmet zákazky.</w:t>
      </w:r>
    </w:p>
    <w:p w:rsidR="00AD45A1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C87279" w:rsidRDefault="00AD45A1" w:rsidP="00AD45A1">
      <w:pPr>
        <w:jc w:val="both"/>
        <w:rPr>
          <w:rFonts w:cs="Calibri"/>
          <w:u w:val="single"/>
        </w:rPr>
      </w:pPr>
      <w:r w:rsidRPr="00C87279">
        <w:rPr>
          <w:rFonts w:cs="Calibri"/>
          <w:u w:val="single"/>
        </w:rPr>
        <w:t>Záverečné stanovisko komisie:</w:t>
      </w:r>
    </w:p>
    <w:p w:rsidR="00AD45A1" w:rsidRPr="00A661E6" w:rsidRDefault="00BF176A" w:rsidP="00A661E6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>
        <w:rPr>
          <w:rFonts w:cs="Calibri"/>
          <w:sz w:val="20"/>
          <w:szCs w:val="20"/>
        </w:rPr>
        <w:lastRenderedPageBreak/>
        <w:t>K</w:t>
      </w:r>
      <w:r w:rsidR="00AD45A1" w:rsidRPr="00A661E6">
        <w:rPr>
          <w:rFonts w:cs="Calibri"/>
          <w:sz w:val="20"/>
          <w:szCs w:val="20"/>
        </w:rPr>
        <w:t>omisia odporúča verejnému obstarávateľovi, aby</w:t>
      </w:r>
      <w:r w:rsidR="00A661E6">
        <w:rPr>
          <w:rFonts w:cs="Calibri"/>
          <w:sz w:val="20"/>
          <w:szCs w:val="20"/>
        </w:rPr>
        <w:t xml:space="preserve"> u</w:t>
      </w:r>
      <w:r w:rsidR="00AD45A1" w:rsidRPr="00A661E6">
        <w:rPr>
          <w:rFonts w:cs="Calibri"/>
          <w:sz w:val="20"/>
          <w:szCs w:val="20"/>
        </w:rPr>
        <w:t xml:space="preserve"> uchádzača č. </w:t>
      </w:r>
      <w:r w:rsidR="00D37F18"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 w:rsid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D17ED2" w:rsidRP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–</w:t>
      </w:r>
      <w:r w:rsidR="00A661E6" w:rsidRPr="00D37F18">
        <w:rPr>
          <w:rFonts w:cs="Calibri"/>
          <w:sz w:val="18"/>
          <w:szCs w:val="18"/>
        </w:rPr>
        <w:t xml:space="preserve"> </w:t>
      </w:r>
      <w:r w:rsidR="00A661E6">
        <w:rPr>
          <w:rFonts w:cs="Calibri"/>
          <w:sz w:val="20"/>
          <w:szCs w:val="20"/>
        </w:rPr>
        <w:t>vyhodnotila splnenie podmienok účasti vo verejnom obstarávaní.</w:t>
      </w:r>
    </w:p>
    <w:p w:rsidR="00AD45A1" w:rsidRPr="00A661E6" w:rsidRDefault="00AD45A1" w:rsidP="00AD45A1">
      <w:pPr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Na základe posúdenia </w:t>
      </w:r>
      <w:r w:rsidR="00A661E6">
        <w:rPr>
          <w:rFonts w:cs="Calibri"/>
          <w:sz w:val="20"/>
          <w:szCs w:val="20"/>
        </w:rPr>
        <w:t xml:space="preserve">doručených </w:t>
      </w:r>
      <w:r w:rsidRPr="00A661E6">
        <w:rPr>
          <w:rFonts w:cs="Calibri"/>
          <w:sz w:val="20"/>
          <w:szCs w:val="20"/>
        </w:rPr>
        <w:t>dokladov komisia určí konečné poradie uchádzačov a určí úspešného uchádzača.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Členovia komisie prehlasujú, že s obsahom zápisnice v plnej miere súhlasia.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V Banskej Bystrici, dňa </w:t>
      </w:r>
      <w:r w:rsidR="00D37F18">
        <w:rPr>
          <w:rFonts w:cs="Calibri"/>
          <w:sz w:val="20"/>
          <w:szCs w:val="20"/>
        </w:rPr>
        <w:t>2</w:t>
      </w:r>
      <w:r w:rsidR="00D94D09">
        <w:rPr>
          <w:rFonts w:cs="Calibri"/>
          <w:sz w:val="20"/>
          <w:szCs w:val="20"/>
        </w:rPr>
        <w:t>6</w:t>
      </w:r>
      <w:r w:rsidR="00D17ED2">
        <w:rPr>
          <w:rFonts w:cs="Calibri"/>
          <w:sz w:val="20"/>
          <w:szCs w:val="20"/>
        </w:rPr>
        <w:t>.08.2020</w:t>
      </w:r>
    </w:p>
    <w:p w:rsidR="00AD45A1" w:rsidRDefault="00AD45A1" w:rsidP="00AD45A1">
      <w:pPr>
        <w:jc w:val="both"/>
        <w:rPr>
          <w:rFonts w:cs="Calibri"/>
          <w:bCs/>
          <w:sz w:val="20"/>
          <w:szCs w:val="20"/>
        </w:rPr>
      </w:pPr>
      <w:r w:rsidRPr="00C87279">
        <w:rPr>
          <w:rFonts w:cs="Calibri"/>
          <w:bCs/>
          <w:sz w:val="20"/>
          <w:szCs w:val="20"/>
        </w:rPr>
        <w:t>Členovia komisie s právom vyhodnocovať ponuky:</w:t>
      </w:r>
    </w:p>
    <w:p w:rsidR="00D17ED2" w:rsidRDefault="00D17ED2" w:rsidP="00AD45A1">
      <w:pPr>
        <w:jc w:val="both"/>
        <w:rPr>
          <w:rFonts w:cs="Calibri"/>
          <w:bCs/>
          <w:sz w:val="20"/>
          <w:szCs w:val="20"/>
        </w:rPr>
      </w:pP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7658A1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</w:p>
    <w:p w:rsidR="00D17ED2" w:rsidRPr="007658A1" w:rsidRDefault="00D17ED2" w:rsidP="00D17ED2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AD45A1" w:rsidRPr="00470902" w:rsidRDefault="00AD45A1" w:rsidP="00AD45A1">
      <w:pPr>
        <w:spacing w:after="0" w:line="240" w:lineRule="auto"/>
        <w:ind w:left="2835" w:hanging="2835"/>
        <w:jc w:val="both"/>
        <w:rPr>
          <w:rFonts w:cstheme="minorHAnsi"/>
          <w:sz w:val="20"/>
          <w:szCs w:val="20"/>
        </w:rPr>
      </w:pPr>
    </w:p>
    <w:p w:rsidR="00AD45A1" w:rsidRPr="00C87279" w:rsidRDefault="00AD45A1" w:rsidP="00AD45A1">
      <w:pPr>
        <w:jc w:val="both"/>
        <w:rPr>
          <w:rFonts w:cs="Calibri"/>
          <w:bCs/>
          <w:sz w:val="20"/>
          <w:szCs w:val="20"/>
        </w:rPr>
      </w:pPr>
    </w:p>
    <w:p w:rsidR="00AD45A1" w:rsidRPr="00E328FC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863DCB" w:rsidRDefault="00AD45A1" w:rsidP="008250B2">
      <w:pPr>
        <w:spacing w:after="0" w:line="240" w:lineRule="auto"/>
        <w:jc w:val="both"/>
        <w:rPr>
          <w:b/>
          <w:bCs/>
          <w:sz w:val="18"/>
          <w:szCs w:val="18"/>
        </w:rPr>
      </w:pPr>
    </w:p>
    <w:p w:rsidR="000524E4" w:rsidRPr="008250B2" w:rsidRDefault="000524E4" w:rsidP="008250B2"/>
    <w:sectPr w:rsidR="000524E4" w:rsidRPr="008250B2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83" w:rsidRDefault="006F7D83">
      <w:pPr>
        <w:spacing w:after="0" w:line="240" w:lineRule="auto"/>
      </w:pPr>
      <w:r>
        <w:separator/>
      </w:r>
    </w:p>
  </w:endnote>
  <w:endnote w:type="continuationSeparator" w:id="0">
    <w:p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:rsidTr="00243E38">
      <w:tc>
        <w:tcPr>
          <w:tcW w:w="1920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:rsidTr="00243E38">
      <w:trPr>
        <w:trHeight w:val="220"/>
      </w:trPr>
      <w:tc>
        <w:tcPr>
          <w:tcW w:w="1920" w:type="dxa"/>
          <w:shd w:val="clear" w:color="auto" w:fill="auto"/>
        </w:tcPr>
        <w:p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B623D" w:rsidRPr="004D3D97" w:rsidRDefault="003B623D" w:rsidP="003B623D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D3D97" w:rsidRPr="004D3D97">
      <w:rPr>
        <w:rFonts w:cs="Arial"/>
        <w:sz w:val="18"/>
        <w:szCs w:val="18"/>
      </w:rPr>
      <w:t>Stredná priemyselná škola Jozefa Murgaša</w:t>
    </w:r>
  </w:p>
  <w:p w:rsidR="001A53D0" w:rsidRPr="004D3D97" w:rsidRDefault="004D3D97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:rsidR="003B623D" w:rsidRPr="004D3D97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</w:t>
    </w:r>
    <w:r w:rsidR="004D3D97" w:rsidRPr="004D3D97">
      <w:rPr>
        <w:rFonts w:cs="Arial"/>
        <w:sz w:val="18"/>
        <w:szCs w:val="18"/>
      </w:rPr>
      <w:t>978 15</w:t>
    </w:r>
    <w:r w:rsidRPr="004D3D97">
      <w:rPr>
        <w:rFonts w:cs="Arial"/>
        <w:sz w:val="18"/>
        <w:szCs w:val="18"/>
      </w:rPr>
      <w:t xml:space="preserve"> Banská Bystrica</w:t>
    </w:r>
  </w:p>
  <w:p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0F"/>
    <w:rsid w:val="00000089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F3576"/>
    <w:rsid w:val="0010140B"/>
    <w:rsid w:val="00125EC8"/>
    <w:rsid w:val="001445E1"/>
    <w:rsid w:val="001451A9"/>
    <w:rsid w:val="0016334B"/>
    <w:rsid w:val="00177A63"/>
    <w:rsid w:val="001931B3"/>
    <w:rsid w:val="00196245"/>
    <w:rsid w:val="001A53D0"/>
    <w:rsid w:val="001B660B"/>
    <w:rsid w:val="001E2B04"/>
    <w:rsid w:val="001F6C66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4639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94606"/>
    <w:rsid w:val="004B48F7"/>
    <w:rsid w:val="004D3D97"/>
    <w:rsid w:val="004D408E"/>
    <w:rsid w:val="004F575E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58A1"/>
    <w:rsid w:val="0078299D"/>
    <w:rsid w:val="007A0581"/>
    <w:rsid w:val="007A75C7"/>
    <w:rsid w:val="007B5FA4"/>
    <w:rsid w:val="007C1A49"/>
    <w:rsid w:val="00812DB6"/>
    <w:rsid w:val="00814DA6"/>
    <w:rsid w:val="00815AB7"/>
    <w:rsid w:val="00824A9D"/>
    <w:rsid w:val="008250B2"/>
    <w:rsid w:val="0083090B"/>
    <w:rsid w:val="008532C4"/>
    <w:rsid w:val="00876BC0"/>
    <w:rsid w:val="008A6FCA"/>
    <w:rsid w:val="009302EF"/>
    <w:rsid w:val="00961DDF"/>
    <w:rsid w:val="009F6406"/>
    <w:rsid w:val="00A03B80"/>
    <w:rsid w:val="00A34697"/>
    <w:rsid w:val="00A42EDD"/>
    <w:rsid w:val="00A45520"/>
    <w:rsid w:val="00A661E6"/>
    <w:rsid w:val="00A67CE3"/>
    <w:rsid w:val="00A7036A"/>
    <w:rsid w:val="00A73059"/>
    <w:rsid w:val="00AB33D3"/>
    <w:rsid w:val="00AD45A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176A"/>
    <w:rsid w:val="00BF35B4"/>
    <w:rsid w:val="00BF6A6F"/>
    <w:rsid w:val="00C16D59"/>
    <w:rsid w:val="00C3470A"/>
    <w:rsid w:val="00C5009F"/>
    <w:rsid w:val="00C55332"/>
    <w:rsid w:val="00C71267"/>
    <w:rsid w:val="00CD4A3F"/>
    <w:rsid w:val="00D043CC"/>
    <w:rsid w:val="00D17ED2"/>
    <w:rsid w:val="00D30182"/>
    <w:rsid w:val="00D33371"/>
    <w:rsid w:val="00D37F18"/>
    <w:rsid w:val="00D41825"/>
    <w:rsid w:val="00D86266"/>
    <w:rsid w:val="00D94D09"/>
    <w:rsid w:val="00DA5146"/>
    <w:rsid w:val="00DF4213"/>
    <w:rsid w:val="00E1618A"/>
    <w:rsid w:val="00E328FC"/>
    <w:rsid w:val="00E65F1C"/>
    <w:rsid w:val="00E703B1"/>
    <w:rsid w:val="00E96F53"/>
    <w:rsid w:val="00EA1B1E"/>
    <w:rsid w:val="00EB4CB3"/>
    <w:rsid w:val="00ED2BBB"/>
    <w:rsid w:val="00EE022C"/>
    <w:rsid w:val="00F175F4"/>
    <w:rsid w:val="00F22CDF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A37B9C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"/>
    <w:basedOn w:val="Normlny"/>
    <w:link w:val="OdsekzoznamuChar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2019-07-08T07:51:00Z</cp:lastPrinted>
  <dcterms:created xsi:type="dcterms:W3CDTF">2020-08-26T12:30:00Z</dcterms:created>
  <dcterms:modified xsi:type="dcterms:W3CDTF">2020-08-26T12:47:00Z</dcterms:modified>
</cp:coreProperties>
</file>