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722E3E20" w14:textId="77777777" w:rsidR="00450D46" w:rsidRDefault="00450D46" w:rsidP="00641B21">
      <w:pPr>
        <w:spacing w:after="0"/>
        <w:rPr>
          <w:rFonts w:cstheme="minorHAnsi"/>
        </w:rPr>
      </w:pPr>
      <w:r w:rsidRPr="00450D46">
        <w:rPr>
          <w:rFonts w:cstheme="minorHAnsi"/>
        </w:rPr>
        <w:t xml:space="preserve">DOBROTA, a.s., Košovská cesta 12, 971 01 Prievidza </w:t>
      </w:r>
    </w:p>
    <w:p w14:paraId="737D570C" w14:textId="2DD226FB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412AC5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1812B4" w:rsidRPr="001812B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FVE pekaren DOBROTA  95 kW + BESS 304 kWh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12B4"/>
    <w:rsid w:val="00185A36"/>
    <w:rsid w:val="00212DD6"/>
    <w:rsid w:val="00225439"/>
    <w:rsid w:val="00255CAD"/>
    <w:rsid w:val="002F2921"/>
    <w:rsid w:val="002F540E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BE6C02"/>
    <w:rsid w:val="00C17DC5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2022-02-20T15:54:00Z</dcterms:created>
  <dcterms:modified xsi:type="dcterms:W3CDTF">2026-08-07T14:57:00Z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