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 xml:space="preserve">HYDINA KUBUS </w:t>
            </w:r>
            <w:proofErr w:type="spellStart"/>
            <w:r w:rsidR="00EF2361">
              <w:rPr>
                <w:sz w:val="24"/>
              </w:rPr>
              <w:t>s.r.o</w:t>
            </w:r>
            <w:proofErr w:type="spellEnd"/>
            <w:r w:rsidR="00EF2361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76C47A4" w:rsidR="00E25749" w:rsidRDefault="00AC3380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AC3380">
                              <w:t>Fotovoltická</w:t>
                            </w:r>
                            <w:proofErr w:type="spellEnd"/>
                            <w:r w:rsidRPr="00AC3380">
                              <w:t xml:space="preserve"> elektráreň s batériovým úložiskom</w:t>
                            </w:r>
                            <w:r>
                              <w:t xml:space="preserve"> – 1 </w:t>
                            </w:r>
                            <w:proofErr w:type="spellStart"/>
                            <w:r>
                              <w:t>kpl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76C47A4" w:rsidR="00E25749" w:rsidRDefault="00AC3380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AC3380">
                        <w:t>Fotovoltická</w:t>
                      </w:r>
                      <w:proofErr w:type="spellEnd"/>
                      <w:r w:rsidRPr="00AC3380">
                        <w:t xml:space="preserve"> elektráreň s batériovým úložiskom</w:t>
                      </w:r>
                      <w:r>
                        <w:t xml:space="preserve"> – 1 </w:t>
                      </w:r>
                      <w:proofErr w:type="spellStart"/>
                      <w:r>
                        <w:t>kpl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AC3380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8173B" w14:paraId="300B0E93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E9B173C" w14:textId="6B198F8E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Strešná FVE na sedlovej streche haly</w:t>
            </w:r>
          </w:p>
        </w:tc>
        <w:tc>
          <w:tcPr>
            <w:tcW w:w="2558" w:type="dxa"/>
            <w:vAlign w:val="center"/>
          </w:tcPr>
          <w:p w14:paraId="7ED734E1" w14:textId="04C566EB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21542439"/>
            <w:placeholder>
              <w:docPart w:val="C8A45855FB794897BDB79D9C7C5912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14A502" w14:textId="30626E90" w:rsidR="0088173B" w:rsidRPr="00B43449" w:rsidRDefault="0088173B" w:rsidP="0088173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173B" w14:paraId="4C046185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236BEF7" w14:textId="38276CF9" w:rsidR="0088173B" w:rsidRDefault="0088173B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Počet FV modulov</w:t>
            </w:r>
            <w:r>
              <w:rPr>
                <w:sz w:val="24"/>
              </w:rPr>
              <w:t xml:space="preserve"> minimálne (ks)</w:t>
            </w:r>
          </w:p>
        </w:tc>
        <w:tc>
          <w:tcPr>
            <w:tcW w:w="2558" w:type="dxa"/>
            <w:vAlign w:val="center"/>
          </w:tcPr>
          <w:p w14:paraId="6948FB8B" w14:textId="2F89EB11" w:rsidR="0088173B" w:rsidRDefault="0088173B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372" w:type="dxa"/>
            <w:vAlign w:val="center"/>
          </w:tcPr>
          <w:p w14:paraId="2FE70054" w14:textId="77777777" w:rsidR="0088173B" w:rsidRDefault="0088173B" w:rsidP="00EC33FE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19A212EF" w14:textId="77777777" w:rsidTr="00A826FB">
        <w:trPr>
          <w:trHeight w:val="342"/>
          <w:jc w:val="center"/>
        </w:trPr>
        <w:tc>
          <w:tcPr>
            <w:tcW w:w="5113" w:type="dxa"/>
          </w:tcPr>
          <w:p w14:paraId="5F1DFE56" w14:textId="771482D2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Výkon jedného modulu minimálne (</w:t>
            </w:r>
            <w:proofErr w:type="spellStart"/>
            <w:r w:rsidRPr="0088173B">
              <w:rPr>
                <w:sz w:val="24"/>
              </w:rPr>
              <w:t>Wp</w:t>
            </w:r>
            <w:proofErr w:type="spellEnd"/>
            <w:r w:rsidRPr="0088173B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CB30CF9" w14:textId="712E042B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1C057D3B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386E598E" w14:textId="77777777" w:rsidTr="00A826FB">
        <w:trPr>
          <w:trHeight w:val="342"/>
          <w:jc w:val="center"/>
        </w:trPr>
        <w:tc>
          <w:tcPr>
            <w:tcW w:w="5113" w:type="dxa"/>
          </w:tcPr>
          <w:p w14:paraId="79BD0DC6" w14:textId="12785B22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Inštalovaný výkon DC</w:t>
            </w:r>
            <w:r>
              <w:rPr>
                <w:sz w:val="24"/>
              </w:rPr>
              <w:t xml:space="preserve"> </w:t>
            </w:r>
            <w:r w:rsidRPr="0088173B">
              <w:rPr>
                <w:sz w:val="24"/>
              </w:rPr>
              <w:t>minimálne (</w:t>
            </w:r>
            <w:proofErr w:type="spellStart"/>
            <w:r>
              <w:rPr>
                <w:sz w:val="24"/>
              </w:rPr>
              <w:t>kWp</w:t>
            </w:r>
            <w:proofErr w:type="spellEnd"/>
            <w:r w:rsidRPr="0088173B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4C6528C" w14:textId="54995284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2759BB2C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6454A52A" w14:textId="77777777" w:rsidTr="00A826FB">
        <w:trPr>
          <w:trHeight w:val="342"/>
          <w:jc w:val="center"/>
        </w:trPr>
        <w:tc>
          <w:tcPr>
            <w:tcW w:w="5113" w:type="dxa"/>
          </w:tcPr>
          <w:p w14:paraId="7C6E7CDE" w14:textId="790ED3D5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Menovitý výkon AC</w:t>
            </w:r>
            <w:r>
              <w:rPr>
                <w:sz w:val="24"/>
              </w:rPr>
              <w:t xml:space="preserve"> </w:t>
            </w:r>
            <w:r w:rsidRPr="0088173B">
              <w:rPr>
                <w:sz w:val="24"/>
              </w:rPr>
              <w:t>minimálne (kW)</w:t>
            </w:r>
          </w:p>
        </w:tc>
        <w:tc>
          <w:tcPr>
            <w:tcW w:w="2558" w:type="dxa"/>
            <w:vAlign w:val="center"/>
          </w:tcPr>
          <w:p w14:paraId="35B93A26" w14:textId="12733C6D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1DF8940E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084F9EBD" w14:textId="77777777" w:rsidTr="00A826FB">
        <w:trPr>
          <w:trHeight w:val="342"/>
          <w:jc w:val="center"/>
        </w:trPr>
        <w:tc>
          <w:tcPr>
            <w:tcW w:w="5113" w:type="dxa"/>
          </w:tcPr>
          <w:p w14:paraId="1E51326C" w14:textId="1CC4B4AE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Modulová optimalizácia</w:t>
            </w:r>
            <w:r>
              <w:rPr>
                <w:sz w:val="24"/>
              </w:rPr>
              <w:t xml:space="preserve"> </w:t>
            </w:r>
            <w:r w:rsidRPr="0088173B">
              <w:rPr>
                <w:sz w:val="24"/>
              </w:rPr>
              <w:t xml:space="preserve">1 </w:t>
            </w:r>
            <w:proofErr w:type="spellStart"/>
            <w:r w:rsidRPr="0088173B">
              <w:rPr>
                <w:sz w:val="24"/>
              </w:rPr>
              <w:t>optimizér</w:t>
            </w:r>
            <w:proofErr w:type="spellEnd"/>
            <w:r w:rsidRPr="0088173B">
              <w:rPr>
                <w:sz w:val="24"/>
              </w:rPr>
              <w:t xml:space="preserve"> pod každý modul</w:t>
            </w:r>
          </w:p>
        </w:tc>
        <w:tc>
          <w:tcPr>
            <w:tcW w:w="2558" w:type="dxa"/>
            <w:vAlign w:val="center"/>
          </w:tcPr>
          <w:p w14:paraId="2C081DDF" w14:textId="6940D95E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7028005"/>
            <w:placeholder>
              <w:docPart w:val="6BD2DB75B7DE4D45A5439BE0BA2E1D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E6EB62C" w14:textId="64129057" w:rsidR="0088173B" w:rsidRDefault="0088173B" w:rsidP="0088173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173B" w14:paraId="3F0E0964" w14:textId="77777777" w:rsidTr="00A826FB">
        <w:trPr>
          <w:trHeight w:val="342"/>
          <w:jc w:val="center"/>
        </w:trPr>
        <w:tc>
          <w:tcPr>
            <w:tcW w:w="5113" w:type="dxa"/>
          </w:tcPr>
          <w:p w14:paraId="71896996" w14:textId="61F73320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Kapacita b</w:t>
            </w:r>
            <w:r w:rsidRPr="0088173B">
              <w:rPr>
                <w:sz w:val="24"/>
              </w:rPr>
              <w:t>atériové</w:t>
            </w:r>
            <w:r>
              <w:rPr>
                <w:sz w:val="24"/>
              </w:rPr>
              <w:t>ho</w:t>
            </w:r>
            <w:r w:rsidRPr="0088173B">
              <w:rPr>
                <w:sz w:val="24"/>
              </w:rPr>
              <w:t xml:space="preserve"> úložisk</w:t>
            </w:r>
            <w:r>
              <w:rPr>
                <w:sz w:val="24"/>
              </w:rPr>
              <w:t xml:space="preserve">a </w:t>
            </w:r>
            <w:r w:rsidRPr="0088173B">
              <w:rPr>
                <w:sz w:val="24"/>
              </w:rPr>
              <w:t>nominálne</w:t>
            </w:r>
            <w:r>
              <w:rPr>
                <w:sz w:val="24"/>
              </w:rPr>
              <w:t xml:space="preserve"> </w:t>
            </w:r>
            <w:r w:rsidRPr="0088173B">
              <w:rPr>
                <w:sz w:val="24"/>
              </w:rPr>
              <w:t>minimálne (kW</w:t>
            </w:r>
            <w:r>
              <w:rPr>
                <w:sz w:val="24"/>
              </w:rPr>
              <w:t>h</w:t>
            </w:r>
            <w:r w:rsidRPr="0088173B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FA490C9" w14:textId="460D7437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27533B13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46FFE1E4" w14:textId="77777777" w:rsidTr="00A826FB">
        <w:trPr>
          <w:trHeight w:val="342"/>
          <w:jc w:val="center"/>
        </w:trPr>
        <w:tc>
          <w:tcPr>
            <w:tcW w:w="5113" w:type="dxa"/>
          </w:tcPr>
          <w:p w14:paraId="188B11BB" w14:textId="69C02FBE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Výkon nabíjania/vybíjania</w:t>
            </w:r>
            <w:r>
              <w:rPr>
                <w:sz w:val="24"/>
              </w:rPr>
              <w:t xml:space="preserve"> </w:t>
            </w:r>
            <w:r w:rsidRPr="0088173B">
              <w:rPr>
                <w:sz w:val="24"/>
              </w:rPr>
              <w:t>minimálne (kW)</w:t>
            </w:r>
          </w:p>
        </w:tc>
        <w:tc>
          <w:tcPr>
            <w:tcW w:w="2558" w:type="dxa"/>
            <w:vAlign w:val="center"/>
          </w:tcPr>
          <w:p w14:paraId="2A33E297" w14:textId="0D45E68B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2388826A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518490B2" w14:textId="77777777" w:rsidTr="00A826FB">
        <w:trPr>
          <w:trHeight w:val="342"/>
          <w:jc w:val="center"/>
        </w:trPr>
        <w:tc>
          <w:tcPr>
            <w:tcW w:w="5113" w:type="dxa"/>
          </w:tcPr>
          <w:p w14:paraId="6189C94F" w14:textId="3FA3D095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Chémia batérie</w:t>
            </w:r>
            <w:r>
              <w:rPr>
                <w:sz w:val="24"/>
              </w:rPr>
              <w:t xml:space="preserve"> </w:t>
            </w:r>
            <w:r w:rsidRPr="0088173B">
              <w:rPr>
                <w:sz w:val="24"/>
              </w:rPr>
              <w:t>LFP (</w:t>
            </w:r>
            <w:proofErr w:type="spellStart"/>
            <w:r w:rsidRPr="0088173B">
              <w:rPr>
                <w:sz w:val="24"/>
              </w:rPr>
              <w:t>LiFePO</w:t>
            </w:r>
            <w:proofErr w:type="spellEnd"/>
            <w:r w:rsidRPr="0088173B">
              <w:rPr>
                <w:sz w:val="24"/>
              </w:rPr>
              <w:t>₄)</w:t>
            </w:r>
          </w:p>
        </w:tc>
        <w:tc>
          <w:tcPr>
            <w:tcW w:w="2558" w:type="dxa"/>
            <w:vAlign w:val="center"/>
          </w:tcPr>
          <w:p w14:paraId="7DFCC199" w14:textId="16118DDD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6099977"/>
            <w:placeholder>
              <w:docPart w:val="6CF7623BDC5A4FDAB1CDF736F14023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9C0BFB" w14:textId="3A7C188C" w:rsidR="0088173B" w:rsidRDefault="0088173B" w:rsidP="0088173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173B" w14:paraId="046092F6" w14:textId="77777777" w:rsidTr="00A826FB">
        <w:trPr>
          <w:trHeight w:val="342"/>
          <w:jc w:val="center"/>
        </w:trPr>
        <w:tc>
          <w:tcPr>
            <w:tcW w:w="5113" w:type="dxa"/>
          </w:tcPr>
          <w:p w14:paraId="65AFE7CF" w14:textId="1464A1BD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Prevádzka</w:t>
            </w:r>
            <w:r>
              <w:rPr>
                <w:sz w:val="24"/>
              </w:rPr>
              <w:t xml:space="preserve"> p</w:t>
            </w:r>
            <w:r w:rsidRPr="0088173B">
              <w:rPr>
                <w:sz w:val="24"/>
              </w:rPr>
              <w:t>aralelná so sieťou, s riadeným exportom</w:t>
            </w:r>
          </w:p>
        </w:tc>
        <w:tc>
          <w:tcPr>
            <w:tcW w:w="2558" w:type="dxa"/>
            <w:vAlign w:val="center"/>
          </w:tcPr>
          <w:p w14:paraId="285CE6AA" w14:textId="0CEB3906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3350968"/>
            <w:placeholder>
              <w:docPart w:val="B2E2D881112D4D32B09C60691550EF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09C1E8" w14:textId="36F74D15" w:rsidR="0088173B" w:rsidRDefault="0088173B" w:rsidP="0088173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173B" w14:paraId="19339E3A" w14:textId="77777777" w:rsidTr="00A826FB">
        <w:trPr>
          <w:trHeight w:val="342"/>
          <w:jc w:val="center"/>
        </w:trPr>
        <w:tc>
          <w:tcPr>
            <w:tcW w:w="5113" w:type="dxa"/>
          </w:tcPr>
          <w:p w14:paraId="07F2AB42" w14:textId="2BAF47F4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Povolený export v</w:t>
            </w:r>
            <w:r>
              <w:rPr>
                <w:sz w:val="24"/>
              </w:rPr>
              <w:t> </w:t>
            </w:r>
            <w:r w:rsidRPr="0088173B">
              <w:rPr>
                <w:sz w:val="24"/>
              </w:rPr>
              <w:t>PCC</w:t>
            </w:r>
            <w:r>
              <w:rPr>
                <w:sz w:val="24"/>
              </w:rPr>
              <w:t xml:space="preserve"> </w:t>
            </w:r>
            <w:r w:rsidRPr="0088173B">
              <w:rPr>
                <w:sz w:val="24"/>
              </w:rPr>
              <w:t>max. 164,5 kW pre existujúcu FVE, novú FVE a BESS spolu</w:t>
            </w:r>
          </w:p>
        </w:tc>
        <w:tc>
          <w:tcPr>
            <w:tcW w:w="2558" w:type="dxa"/>
            <w:vAlign w:val="center"/>
          </w:tcPr>
          <w:p w14:paraId="03A0A5D2" w14:textId="02CBDE64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3634906"/>
            <w:placeholder>
              <w:docPart w:val="EE37B0DC716645D7888848AC5F7205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5062E86" w14:textId="621F4B76" w:rsidR="0088173B" w:rsidRDefault="0088173B" w:rsidP="0088173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173B" w14:paraId="717D4FF4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631B65E2" w14:textId="3C3517C3" w:rsidR="0088173B" w:rsidRDefault="0088173B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8173B">
              <w:rPr>
                <w:sz w:val="24"/>
              </w:rPr>
              <w:t>Zálohovaná prevádzka</w:t>
            </w:r>
            <w:r>
              <w:rPr>
                <w:sz w:val="24"/>
              </w:rPr>
              <w:t xml:space="preserve"> - c</w:t>
            </w:r>
            <w:r w:rsidRPr="0088173B">
              <w:rPr>
                <w:sz w:val="24"/>
              </w:rPr>
              <w:t>hladiace zariadenia haly, prepnutie max. 10 ms</w:t>
            </w:r>
          </w:p>
        </w:tc>
        <w:tc>
          <w:tcPr>
            <w:tcW w:w="2558" w:type="dxa"/>
            <w:vAlign w:val="center"/>
          </w:tcPr>
          <w:p w14:paraId="2D206C77" w14:textId="280334F6" w:rsidR="0088173B" w:rsidRDefault="0088173B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83894741"/>
            <w:placeholder>
              <w:docPart w:val="55CA801BC6614748BC519CBF6AEB4B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FEDD125" w14:textId="1E139584" w:rsidR="0088173B" w:rsidRDefault="0088173B" w:rsidP="0088173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04790" w14:paraId="018EA8CE" w14:textId="77777777" w:rsidTr="00104790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410540AB" w14:textId="4DF25262" w:rsidR="00104790" w:rsidRPr="00104790" w:rsidRDefault="00104790" w:rsidP="00104790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104790">
              <w:rPr>
                <w:b/>
                <w:bCs/>
                <w:sz w:val="24"/>
              </w:rPr>
              <w:t xml:space="preserve">Požiadavky na </w:t>
            </w:r>
            <w:proofErr w:type="spellStart"/>
            <w:r w:rsidRPr="00104790">
              <w:rPr>
                <w:b/>
                <w:bCs/>
                <w:sz w:val="24"/>
              </w:rPr>
              <w:t>fotovoltické</w:t>
            </w:r>
            <w:proofErr w:type="spellEnd"/>
            <w:r w:rsidRPr="00104790">
              <w:rPr>
                <w:b/>
                <w:bCs/>
                <w:sz w:val="24"/>
              </w:rPr>
              <w:t xml:space="preserve"> moduly a modulovú optimalizáci</w:t>
            </w:r>
            <w:r>
              <w:rPr>
                <w:b/>
                <w:bCs/>
                <w:sz w:val="24"/>
              </w:rPr>
              <w:t>u</w:t>
            </w:r>
          </w:p>
        </w:tc>
      </w:tr>
      <w:tr w:rsidR="00104790" w14:paraId="30433F40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58EEA1A7" w14:textId="61A2E0A4" w:rsidR="00104790" w:rsidRDefault="00104790" w:rsidP="001047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 xml:space="preserve">Monokryštalický N-Type, </w:t>
            </w:r>
            <w:proofErr w:type="spellStart"/>
            <w:r w:rsidRPr="00104790">
              <w:rPr>
                <w:sz w:val="24"/>
              </w:rPr>
              <w:t>bifaciálny</w:t>
            </w:r>
            <w:proofErr w:type="spellEnd"/>
            <w:r w:rsidRPr="00104790">
              <w:rPr>
                <w:sz w:val="24"/>
              </w:rPr>
              <w:t xml:space="preserve">, dvojité sklo, </w:t>
            </w:r>
            <w:proofErr w:type="spellStart"/>
            <w:r w:rsidRPr="00104790">
              <w:rPr>
                <w:sz w:val="24"/>
              </w:rPr>
              <w:t>half-cell</w:t>
            </w:r>
            <w:proofErr w:type="spellEnd"/>
          </w:p>
        </w:tc>
        <w:tc>
          <w:tcPr>
            <w:tcW w:w="2558" w:type="dxa"/>
            <w:vAlign w:val="center"/>
          </w:tcPr>
          <w:p w14:paraId="55BC7410" w14:textId="6E6EC95B" w:rsidR="00104790" w:rsidRDefault="00104790" w:rsidP="0010479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0288625"/>
            <w:placeholder>
              <w:docPart w:val="37E74176E92C44B4A9D76AB0C1B3EE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9BD5A70" w14:textId="2B2F95C1" w:rsidR="00104790" w:rsidRDefault="00104790" w:rsidP="0010479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173B" w14:paraId="4C94E6BE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6714208E" w14:textId="6C43CA58" w:rsidR="0088173B" w:rsidRDefault="00104790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>Účinnosť</w:t>
            </w:r>
            <w:r>
              <w:rPr>
                <w:sz w:val="24"/>
              </w:rPr>
              <w:t xml:space="preserve"> minimálne (%)</w:t>
            </w:r>
          </w:p>
        </w:tc>
        <w:tc>
          <w:tcPr>
            <w:tcW w:w="2558" w:type="dxa"/>
            <w:vAlign w:val="center"/>
          </w:tcPr>
          <w:p w14:paraId="0A31CD91" w14:textId="29968956" w:rsidR="0088173B" w:rsidRDefault="00104790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22,1</w:t>
            </w:r>
          </w:p>
        </w:tc>
        <w:tc>
          <w:tcPr>
            <w:tcW w:w="2372" w:type="dxa"/>
            <w:vAlign w:val="center"/>
          </w:tcPr>
          <w:p w14:paraId="33A7EF52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549A14E9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0764EB95" w14:textId="35DA281E" w:rsidR="0088173B" w:rsidRDefault="00104790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>Mechanické zaťaženie</w:t>
            </w:r>
            <w:r>
              <w:rPr>
                <w:sz w:val="24"/>
              </w:rPr>
              <w:t xml:space="preserve"> </w:t>
            </w:r>
            <w:r w:rsidRPr="00104790">
              <w:rPr>
                <w:sz w:val="24"/>
              </w:rPr>
              <w:t xml:space="preserve">predná strana minimálne </w:t>
            </w:r>
            <w:r>
              <w:rPr>
                <w:sz w:val="24"/>
              </w:rPr>
              <w:lastRenderedPageBreak/>
              <w:t>(</w:t>
            </w:r>
            <w:r w:rsidRPr="00104790">
              <w:rPr>
                <w:sz w:val="24"/>
              </w:rPr>
              <w:t>Pa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5AE5D77" w14:textId="0E5ECA63" w:rsidR="0088173B" w:rsidRDefault="00104790" w:rsidP="0088173B">
            <w:pPr>
              <w:pStyle w:val="TableParagraph"/>
              <w:jc w:val="center"/>
              <w:rPr>
                <w:sz w:val="24"/>
              </w:rPr>
            </w:pPr>
            <w:r w:rsidRPr="00104790">
              <w:rPr>
                <w:sz w:val="24"/>
              </w:rPr>
              <w:lastRenderedPageBreak/>
              <w:t>5 400</w:t>
            </w:r>
          </w:p>
        </w:tc>
        <w:tc>
          <w:tcPr>
            <w:tcW w:w="2372" w:type="dxa"/>
            <w:vAlign w:val="center"/>
          </w:tcPr>
          <w:p w14:paraId="4D4469C2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57DC6A8A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36211BE4" w14:textId="10521009" w:rsidR="0088173B" w:rsidRDefault="00104790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 xml:space="preserve">Mechanické zaťaženie </w:t>
            </w:r>
            <w:r>
              <w:rPr>
                <w:sz w:val="24"/>
              </w:rPr>
              <w:t>zadná</w:t>
            </w:r>
            <w:r w:rsidRPr="00104790">
              <w:rPr>
                <w:sz w:val="24"/>
              </w:rPr>
              <w:t xml:space="preserve"> strana minimálne (Pa)</w:t>
            </w:r>
          </w:p>
        </w:tc>
        <w:tc>
          <w:tcPr>
            <w:tcW w:w="2558" w:type="dxa"/>
            <w:vAlign w:val="center"/>
          </w:tcPr>
          <w:p w14:paraId="2F37CD3A" w14:textId="194CEAB8" w:rsidR="0088173B" w:rsidRDefault="00104790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2 400</w:t>
            </w:r>
          </w:p>
        </w:tc>
        <w:tc>
          <w:tcPr>
            <w:tcW w:w="2372" w:type="dxa"/>
            <w:vAlign w:val="center"/>
          </w:tcPr>
          <w:p w14:paraId="0AC8E3EB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04790" w14:paraId="072016AA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3DF00481" w14:textId="53DFDFA4" w:rsidR="00104790" w:rsidRDefault="00104790" w:rsidP="001047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>Krytie spojovacej skrinky</w:t>
            </w:r>
            <w:r>
              <w:rPr>
                <w:sz w:val="24"/>
              </w:rPr>
              <w:t xml:space="preserve"> </w:t>
            </w:r>
            <w:r w:rsidRPr="00104790">
              <w:rPr>
                <w:sz w:val="24"/>
              </w:rPr>
              <w:t>minimálne</w:t>
            </w:r>
            <w:r>
              <w:rPr>
                <w:sz w:val="24"/>
              </w:rPr>
              <w:t xml:space="preserve"> </w:t>
            </w:r>
            <w:r w:rsidRPr="00104790">
              <w:rPr>
                <w:sz w:val="24"/>
              </w:rPr>
              <w:t>IP68</w:t>
            </w:r>
          </w:p>
        </w:tc>
        <w:tc>
          <w:tcPr>
            <w:tcW w:w="2558" w:type="dxa"/>
            <w:vAlign w:val="center"/>
          </w:tcPr>
          <w:p w14:paraId="3BE99092" w14:textId="5445D88F" w:rsidR="00104790" w:rsidRDefault="00104790" w:rsidP="0010479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5241632"/>
            <w:placeholder>
              <w:docPart w:val="D5E1A9A30C784DB0ACB0F7658E1782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5C045D" w14:textId="1691B766" w:rsidR="00104790" w:rsidRDefault="00104790" w:rsidP="0010479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04790" w14:paraId="77BF6650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7512380B" w14:textId="7E82A42A" w:rsidR="00104790" w:rsidRDefault="00104790" w:rsidP="001047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>Certifikácia</w:t>
            </w:r>
            <w:r>
              <w:rPr>
                <w:sz w:val="24"/>
              </w:rPr>
              <w:t xml:space="preserve"> - </w:t>
            </w:r>
            <w:r w:rsidRPr="00104790">
              <w:rPr>
                <w:sz w:val="24"/>
              </w:rPr>
              <w:t>IEC 61215, IEC 61730, IEC 61701, IEC 62716 alebo rovnocenné</w:t>
            </w:r>
          </w:p>
        </w:tc>
        <w:tc>
          <w:tcPr>
            <w:tcW w:w="2558" w:type="dxa"/>
            <w:vAlign w:val="center"/>
          </w:tcPr>
          <w:p w14:paraId="56FCF85A" w14:textId="4E1B2690" w:rsidR="00104790" w:rsidRDefault="00104790" w:rsidP="0010479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512211"/>
            <w:placeholder>
              <w:docPart w:val="477BE42BF31A4E1C8A9CD570616538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1D0865D" w14:textId="3ACD8930" w:rsidR="00104790" w:rsidRDefault="00104790" w:rsidP="0010479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173B" w14:paraId="23EA6BFA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04C504AD" w14:textId="7EA32C66" w:rsidR="0088173B" w:rsidRDefault="00104790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>Produktová záruka</w:t>
            </w:r>
            <w:r>
              <w:rPr>
                <w:sz w:val="24"/>
              </w:rPr>
              <w:t xml:space="preserve"> </w:t>
            </w:r>
            <w:r w:rsidRPr="00104790">
              <w:rPr>
                <w:sz w:val="24"/>
              </w:rPr>
              <w:t>minimálne (</w:t>
            </w:r>
            <w:r>
              <w:rPr>
                <w:sz w:val="24"/>
              </w:rPr>
              <w:t>roky</w:t>
            </w:r>
            <w:r w:rsidRPr="00104790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5510CD5" w14:textId="32067713" w:rsidR="0088173B" w:rsidRDefault="00104790" w:rsidP="008817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72" w:type="dxa"/>
            <w:vAlign w:val="center"/>
          </w:tcPr>
          <w:p w14:paraId="616612C1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8173B" w14:paraId="404844C7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733D24F1" w14:textId="2B2C5D25" w:rsidR="0088173B" w:rsidRDefault="00104790" w:rsidP="00881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>Výkonová záruka</w:t>
            </w:r>
            <w:r>
              <w:rPr>
                <w:sz w:val="24"/>
              </w:rPr>
              <w:t xml:space="preserve"> </w:t>
            </w:r>
            <w:r w:rsidRPr="00104790">
              <w:rPr>
                <w:sz w:val="24"/>
              </w:rPr>
              <w:t>minimálne (roky)</w:t>
            </w:r>
          </w:p>
        </w:tc>
        <w:tc>
          <w:tcPr>
            <w:tcW w:w="2558" w:type="dxa"/>
            <w:vAlign w:val="center"/>
          </w:tcPr>
          <w:p w14:paraId="0BBF2A90" w14:textId="376B376D" w:rsidR="0088173B" w:rsidRPr="000268E2" w:rsidRDefault="00F030DD" w:rsidP="0088173B">
            <w:pPr>
              <w:pStyle w:val="TableParagraph"/>
              <w:jc w:val="center"/>
              <w:rPr>
                <w:sz w:val="24"/>
              </w:rPr>
            </w:pPr>
            <w:r w:rsidRPr="000268E2"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3FD09747" w14:textId="77777777" w:rsidR="0088173B" w:rsidRDefault="0088173B" w:rsidP="0088173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04790" w14:paraId="6FCEE82B" w14:textId="77777777" w:rsidTr="000D511F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585C8108" w14:textId="5BDDD598" w:rsidR="00104790" w:rsidRPr="000268E2" w:rsidRDefault="00E1003E" w:rsidP="00104790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0268E2">
              <w:rPr>
                <w:b/>
                <w:bCs/>
                <w:sz w:val="24"/>
              </w:rPr>
              <w:t xml:space="preserve">Požiadavky na </w:t>
            </w:r>
            <w:r w:rsidR="00104790" w:rsidRPr="000268E2">
              <w:rPr>
                <w:b/>
                <w:bCs/>
                <w:sz w:val="24"/>
              </w:rPr>
              <w:t>nosnú konštrukciu, strechu a stavebné práce</w:t>
            </w:r>
          </w:p>
        </w:tc>
      </w:tr>
      <w:tr w:rsidR="00104790" w14:paraId="0AC49BB9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6FADB8C6" w14:textId="224ABE76" w:rsidR="00104790" w:rsidRDefault="00104790" w:rsidP="001047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04790">
              <w:rPr>
                <w:sz w:val="24"/>
              </w:rPr>
              <w:t>Konštrukcia z hliníka alebo žiarovo zinkovanej ocele, spojovací materiál z nehrdzavejúcej ocele</w:t>
            </w:r>
          </w:p>
        </w:tc>
        <w:tc>
          <w:tcPr>
            <w:tcW w:w="2558" w:type="dxa"/>
            <w:vAlign w:val="center"/>
          </w:tcPr>
          <w:p w14:paraId="76966735" w14:textId="3EE47C3D" w:rsidR="00104790" w:rsidRPr="000268E2" w:rsidRDefault="00104790" w:rsidP="00104790">
            <w:pPr>
              <w:pStyle w:val="TableParagraph"/>
              <w:jc w:val="center"/>
              <w:rPr>
                <w:sz w:val="24"/>
              </w:rPr>
            </w:pPr>
            <w:r w:rsidRPr="000268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2964198"/>
            <w:placeholder>
              <w:docPart w:val="656721F1C17F4B2898786A228EF742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3025006" w14:textId="5E7F0ABF" w:rsidR="00104790" w:rsidRDefault="00104790" w:rsidP="0010479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521F" w14:paraId="33F1795E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3396BBC3" w14:textId="5ED2705E" w:rsidR="002F521F" w:rsidRDefault="002F521F" w:rsidP="002F521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2F521F">
              <w:rPr>
                <w:sz w:val="24"/>
              </w:rPr>
              <w:t>Kotvenie navrhnuté pre konkrétny typ strešného panelu a prenášajúce zaťaženie do nosných prvkov</w:t>
            </w:r>
          </w:p>
        </w:tc>
        <w:tc>
          <w:tcPr>
            <w:tcW w:w="2558" w:type="dxa"/>
            <w:vAlign w:val="center"/>
          </w:tcPr>
          <w:p w14:paraId="38ADF11C" w14:textId="6C0E0D9D" w:rsidR="002F521F" w:rsidRPr="000268E2" w:rsidRDefault="002F521F" w:rsidP="002F521F">
            <w:pPr>
              <w:pStyle w:val="TableParagraph"/>
              <w:jc w:val="center"/>
              <w:rPr>
                <w:sz w:val="24"/>
              </w:rPr>
            </w:pPr>
            <w:r w:rsidRPr="000268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198046"/>
            <w:placeholder>
              <w:docPart w:val="104BAC74C5B04D8995107730FDEBD3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407A27E" w14:textId="722D3898" w:rsidR="002F521F" w:rsidRDefault="002F521F" w:rsidP="002F521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521F" w14:paraId="330474C3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51C9CA76" w14:textId="0F8D35D0" w:rsidR="002F521F" w:rsidRDefault="002F521F" w:rsidP="002F521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2F521F">
              <w:rPr>
                <w:sz w:val="24"/>
              </w:rPr>
              <w:t>Zachovanie vodotesnosti, odvodnenia, dilatácií, servisných a požiarnych koridorov</w:t>
            </w:r>
          </w:p>
        </w:tc>
        <w:tc>
          <w:tcPr>
            <w:tcW w:w="2558" w:type="dxa"/>
            <w:vAlign w:val="center"/>
          </w:tcPr>
          <w:p w14:paraId="4568FD5D" w14:textId="0EBBE72E" w:rsidR="002F521F" w:rsidRPr="000268E2" w:rsidRDefault="002F521F" w:rsidP="002F521F">
            <w:pPr>
              <w:pStyle w:val="TableParagraph"/>
              <w:jc w:val="center"/>
              <w:rPr>
                <w:sz w:val="24"/>
              </w:rPr>
            </w:pPr>
            <w:r w:rsidRPr="000268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5334831"/>
            <w:placeholder>
              <w:docPart w:val="BA26DD0413CA45F7833589C1BB4F34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7CCB339" w14:textId="59A09791" w:rsidR="002F521F" w:rsidRDefault="002F521F" w:rsidP="002F521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63DC" w14:paraId="14FCEA62" w14:textId="77777777" w:rsidTr="00F9573F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13573E47" w14:textId="753A0C24" w:rsidR="00A563DC" w:rsidRPr="000268E2" w:rsidRDefault="00E1003E" w:rsidP="00A563DC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0268E2">
              <w:rPr>
                <w:b/>
                <w:bCs/>
                <w:sz w:val="24"/>
              </w:rPr>
              <w:t>Požiadavky na batériové úložisko a hybridný menič</w:t>
            </w:r>
          </w:p>
        </w:tc>
      </w:tr>
      <w:tr w:rsidR="002F521F" w14:paraId="4ADEF09B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45B87B1B" w14:textId="7DE121DE" w:rsidR="002F521F" w:rsidRDefault="00E1003E" w:rsidP="002F521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1003E">
              <w:rPr>
                <w:sz w:val="24"/>
              </w:rPr>
              <w:t>Účinnosť meniča</w:t>
            </w:r>
            <w:r>
              <w:rPr>
                <w:sz w:val="24"/>
              </w:rPr>
              <w:t xml:space="preserve"> </w:t>
            </w:r>
            <w:r w:rsidRPr="00E1003E">
              <w:rPr>
                <w:sz w:val="24"/>
              </w:rPr>
              <w:t>minimálne (%)</w:t>
            </w:r>
          </w:p>
        </w:tc>
        <w:tc>
          <w:tcPr>
            <w:tcW w:w="2558" w:type="dxa"/>
            <w:vAlign w:val="center"/>
          </w:tcPr>
          <w:p w14:paraId="51579BEA" w14:textId="4D1A3746" w:rsidR="002F521F" w:rsidRPr="000268E2" w:rsidRDefault="00E1003E" w:rsidP="002F521F">
            <w:pPr>
              <w:pStyle w:val="TableParagraph"/>
              <w:jc w:val="center"/>
              <w:rPr>
                <w:sz w:val="24"/>
              </w:rPr>
            </w:pPr>
            <w:r w:rsidRPr="000268E2">
              <w:rPr>
                <w:sz w:val="24"/>
              </w:rPr>
              <w:t>9</w:t>
            </w:r>
            <w:r w:rsidR="00F030DD" w:rsidRPr="000268E2">
              <w:rPr>
                <w:sz w:val="24"/>
              </w:rPr>
              <w:t>7,2</w:t>
            </w:r>
          </w:p>
        </w:tc>
        <w:tc>
          <w:tcPr>
            <w:tcW w:w="2372" w:type="dxa"/>
            <w:vAlign w:val="center"/>
          </w:tcPr>
          <w:p w14:paraId="2905496F" w14:textId="77777777" w:rsidR="002F521F" w:rsidRDefault="002F521F" w:rsidP="002F521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1003E" w14:paraId="6B423B70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65C13682" w14:textId="27596648" w:rsidR="00E1003E" w:rsidRDefault="00E1003E" w:rsidP="00E100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1003E">
              <w:rPr>
                <w:sz w:val="24"/>
              </w:rPr>
              <w:t>Krytie</w:t>
            </w:r>
            <w:r>
              <w:rPr>
                <w:sz w:val="24"/>
              </w:rPr>
              <w:t xml:space="preserve"> </w:t>
            </w:r>
            <w:r w:rsidRPr="00E1003E">
              <w:rPr>
                <w:sz w:val="24"/>
              </w:rPr>
              <w:t>batériový kabinet min. IP55</w:t>
            </w:r>
          </w:p>
        </w:tc>
        <w:tc>
          <w:tcPr>
            <w:tcW w:w="2558" w:type="dxa"/>
            <w:vAlign w:val="center"/>
          </w:tcPr>
          <w:p w14:paraId="40550F04" w14:textId="4413BD31" w:rsidR="00E1003E" w:rsidRDefault="00E1003E" w:rsidP="00E100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4517187"/>
            <w:placeholder>
              <w:docPart w:val="C5E8590C0E0845DBB4F8F4108EC66A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A2DD49D" w14:textId="444DE654" w:rsidR="00E1003E" w:rsidRDefault="00E1003E" w:rsidP="00E1003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003E" w14:paraId="10F3F869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66EF1E90" w14:textId="35846235" w:rsidR="00E1003E" w:rsidRDefault="00E1003E" w:rsidP="00E100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1003E">
              <w:rPr>
                <w:sz w:val="24"/>
              </w:rPr>
              <w:t>Krytie</w:t>
            </w:r>
            <w:r>
              <w:rPr>
                <w:sz w:val="24"/>
              </w:rPr>
              <w:t xml:space="preserve"> </w:t>
            </w:r>
            <w:r w:rsidRPr="00E1003E">
              <w:rPr>
                <w:sz w:val="24"/>
              </w:rPr>
              <w:t>menič min. IP66</w:t>
            </w:r>
          </w:p>
        </w:tc>
        <w:tc>
          <w:tcPr>
            <w:tcW w:w="2558" w:type="dxa"/>
            <w:vAlign w:val="center"/>
          </w:tcPr>
          <w:p w14:paraId="7E746349" w14:textId="6900A33E" w:rsidR="00E1003E" w:rsidRDefault="00E1003E" w:rsidP="00E100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93307611"/>
            <w:placeholder>
              <w:docPart w:val="7D7363C1E3D94B3390BD5B31469CD8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11D3B7" w14:textId="58836121" w:rsidR="00E1003E" w:rsidRDefault="00E1003E" w:rsidP="00E1003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003E" w14:paraId="5B4EC97A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1E10E841" w14:textId="743BF8CE" w:rsidR="00E1003E" w:rsidRDefault="00E1003E" w:rsidP="00E100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1003E">
              <w:rPr>
                <w:sz w:val="24"/>
              </w:rPr>
              <w:t>Integrované riadené chladenie s monitoringom porúch</w:t>
            </w:r>
          </w:p>
        </w:tc>
        <w:tc>
          <w:tcPr>
            <w:tcW w:w="2558" w:type="dxa"/>
            <w:vAlign w:val="center"/>
          </w:tcPr>
          <w:p w14:paraId="09AAB8B8" w14:textId="3917EDC2" w:rsidR="00E1003E" w:rsidRDefault="00E1003E" w:rsidP="00E100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0940262"/>
            <w:placeholder>
              <w:docPart w:val="538C9A26D4074B3887EBE8732FB4EA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7D19AC" w14:textId="66090038" w:rsidR="00E1003E" w:rsidRDefault="00E1003E" w:rsidP="00E1003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003E" w14:paraId="6972CA75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78944008" w14:textId="790201D3" w:rsidR="00E1003E" w:rsidRDefault="00E1003E" w:rsidP="00E100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1003E">
              <w:rPr>
                <w:sz w:val="24"/>
              </w:rPr>
              <w:t>Integrovaná viacúrovňová ochrana a výrobcom schválený hasiaci systém</w:t>
            </w:r>
          </w:p>
        </w:tc>
        <w:tc>
          <w:tcPr>
            <w:tcW w:w="2558" w:type="dxa"/>
            <w:vAlign w:val="center"/>
          </w:tcPr>
          <w:p w14:paraId="6A6976A1" w14:textId="643EEFED" w:rsidR="00E1003E" w:rsidRDefault="00E1003E" w:rsidP="00E100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56755728"/>
            <w:placeholder>
              <w:docPart w:val="C17E8F12F65B490E8A5A4C7A8E1399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AF8E4EA" w14:textId="56BFA124" w:rsidR="00E1003E" w:rsidRDefault="00E1003E" w:rsidP="00E1003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003E" w14:paraId="0B6C3334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73CDE89B" w14:textId="31C0BCCA" w:rsidR="00E1003E" w:rsidRDefault="00E1003E" w:rsidP="00E100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1003E">
              <w:rPr>
                <w:sz w:val="24"/>
              </w:rPr>
              <w:t>Výrobcom podporované rozhranie pre EMS a existujúcu FVE</w:t>
            </w:r>
          </w:p>
        </w:tc>
        <w:tc>
          <w:tcPr>
            <w:tcW w:w="2558" w:type="dxa"/>
            <w:vAlign w:val="center"/>
          </w:tcPr>
          <w:p w14:paraId="3D61770C" w14:textId="6606B5BE" w:rsidR="00E1003E" w:rsidRDefault="00E1003E" w:rsidP="00E100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4846541"/>
            <w:placeholder>
              <w:docPart w:val="0AF01FCB06DB41098C7A5C82EE704D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20E132" w14:textId="00694F84" w:rsidR="00E1003E" w:rsidRDefault="00E1003E" w:rsidP="00E1003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003E" w14:paraId="17D7E539" w14:textId="77777777" w:rsidTr="00104790">
        <w:trPr>
          <w:trHeight w:val="342"/>
          <w:jc w:val="center"/>
        </w:trPr>
        <w:tc>
          <w:tcPr>
            <w:tcW w:w="5113" w:type="dxa"/>
            <w:vAlign w:val="center"/>
          </w:tcPr>
          <w:p w14:paraId="50F504EB" w14:textId="694C55BC" w:rsidR="00E1003E" w:rsidRDefault="00E1003E" w:rsidP="00E100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Záruka </w:t>
            </w:r>
            <w:r w:rsidRPr="00E1003E">
              <w:rPr>
                <w:sz w:val="24"/>
              </w:rPr>
              <w:t>na batériový systém alebo ekvivalentná garancia životnosti/energetického priechodu</w:t>
            </w:r>
            <w:r>
              <w:rPr>
                <w:sz w:val="24"/>
              </w:rPr>
              <w:t xml:space="preserve"> minimálne (roky)</w:t>
            </w:r>
          </w:p>
        </w:tc>
        <w:tc>
          <w:tcPr>
            <w:tcW w:w="2558" w:type="dxa"/>
            <w:vAlign w:val="center"/>
          </w:tcPr>
          <w:p w14:paraId="62CA7998" w14:textId="03D1CCC7" w:rsidR="00E1003E" w:rsidRDefault="00E1003E" w:rsidP="00E100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0CA7AE57" w14:textId="77777777" w:rsidR="00E1003E" w:rsidRDefault="00E1003E" w:rsidP="00E1003E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1003E" w14:paraId="15539295" w14:textId="77777777" w:rsidTr="004D6429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77766D7F" w14:textId="5F1273DE" w:rsidR="00E1003E" w:rsidRPr="00E1003E" w:rsidRDefault="00E1003E" w:rsidP="00E1003E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Požiadavky na e</w:t>
            </w:r>
            <w:r w:rsidRPr="00E1003E">
              <w:rPr>
                <w:b/>
                <w:bCs/>
                <w:sz w:val="24"/>
              </w:rPr>
              <w:t>lektrick</w:t>
            </w:r>
            <w:r>
              <w:rPr>
                <w:b/>
                <w:bCs/>
                <w:sz w:val="24"/>
              </w:rPr>
              <w:t>ú</w:t>
            </w:r>
            <w:r w:rsidRPr="00E1003E">
              <w:rPr>
                <w:b/>
                <w:bCs/>
                <w:sz w:val="24"/>
              </w:rPr>
              <w:t xml:space="preserve"> časť, rozvádzače a kabeláž</w:t>
            </w:r>
          </w:p>
        </w:tc>
      </w:tr>
      <w:tr w:rsidR="00D03761" w14:paraId="1AB7EC71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22B11E8" w14:textId="0FBFD002" w:rsidR="00D03761" w:rsidRDefault="00D03761" w:rsidP="00D0376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03761">
              <w:rPr>
                <w:sz w:val="24"/>
              </w:rPr>
              <w:t>DC časť</w:t>
            </w:r>
            <w:r>
              <w:rPr>
                <w:sz w:val="24"/>
              </w:rPr>
              <w:t xml:space="preserve"> - m</w:t>
            </w:r>
            <w:r w:rsidRPr="00D03761">
              <w:rPr>
                <w:sz w:val="24"/>
              </w:rPr>
              <w:t xml:space="preserve">in. 6 samostatných </w:t>
            </w:r>
            <w:proofErr w:type="spellStart"/>
            <w:r w:rsidRPr="00D03761">
              <w:rPr>
                <w:sz w:val="24"/>
              </w:rPr>
              <w:t>stringových</w:t>
            </w:r>
            <w:proofErr w:type="spellEnd"/>
            <w:r w:rsidRPr="00D03761">
              <w:rPr>
                <w:sz w:val="24"/>
              </w:rPr>
              <w:t xml:space="preserve"> ciest;</w:t>
            </w:r>
            <w:r>
              <w:rPr>
                <w:sz w:val="24"/>
              </w:rPr>
              <w:t xml:space="preserve"> d</w:t>
            </w:r>
            <w:r w:rsidRPr="00D03761">
              <w:rPr>
                <w:sz w:val="24"/>
              </w:rPr>
              <w:t xml:space="preserve">imenzovanie podľa výpočtu </w:t>
            </w:r>
            <w:proofErr w:type="spellStart"/>
            <w:r w:rsidRPr="00D03761">
              <w:rPr>
                <w:sz w:val="24"/>
              </w:rPr>
              <w:t>Voc</w:t>
            </w:r>
            <w:proofErr w:type="spellEnd"/>
            <w:r w:rsidRPr="00D03761">
              <w:rPr>
                <w:sz w:val="24"/>
              </w:rPr>
              <w:t xml:space="preserve">, </w:t>
            </w:r>
            <w:proofErr w:type="spellStart"/>
            <w:r w:rsidRPr="00D03761">
              <w:rPr>
                <w:sz w:val="24"/>
              </w:rPr>
              <w:t>Isc</w:t>
            </w:r>
            <w:proofErr w:type="spellEnd"/>
            <w:r w:rsidRPr="00D03761">
              <w:rPr>
                <w:sz w:val="24"/>
              </w:rPr>
              <w:t xml:space="preserve">, </w:t>
            </w:r>
            <w:proofErr w:type="spellStart"/>
            <w:r w:rsidRPr="00D03761">
              <w:rPr>
                <w:sz w:val="24"/>
              </w:rPr>
              <w:t>bifaciálneho</w:t>
            </w:r>
            <w:proofErr w:type="spellEnd"/>
            <w:r w:rsidRPr="00D03761">
              <w:rPr>
                <w:sz w:val="24"/>
              </w:rPr>
              <w:t xml:space="preserve"> zisku a teplotných podmienok</w:t>
            </w:r>
          </w:p>
        </w:tc>
        <w:tc>
          <w:tcPr>
            <w:tcW w:w="2558" w:type="dxa"/>
            <w:vAlign w:val="center"/>
          </w:tcPr>
          <w:p w14:paraId="095AB877" w14:textId="5C69A3BB" w:rsidR="00D03761" w:rsidRDefault="00D03761" w:rsidP="00D037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769878"/>
            <w:placeholder>
              <w:docPart w:val="84BFE13723FA4F468D039A2E18BC3E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637622" w14:textId="5BBB284E" w:rsidR="00D03761" w:rsidRDefault="00D03761" w:rsidP="00D037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3761" w14:paraId="5EA627D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1CF668B8" w14:textId="4789EFE7" w:rsidR="00D03761" w:rsidRDefault="00D03761" w:rsidP="00D0376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03761">
              <w:rPr>
                <w:sz w:val="24"/>
              </w:rPr>
              <w:t>AC rozvádzač FVE/BESS</w:t>
            </w:r>
            <w:r>
              <w:rPr>
                <w:sz w:val="24"/>
              </w:rPr>
              <w:t xml:space="preserve"> - s</w:t>
            </w:r>
            <w:r w:rsidRPr="00D03761">
              <w:rPr>
                <w:sz w:val="24"/>
              </w:rPr>
              <w:t xml:space="preserve">amostatné pole s hlavným </w:t>
            </w:r>
            <w:proofErr w:type="spellStart"/>
            <w:r w:rsidRPr="00D03761">
              <w:rPr>
                <w:sz w:val="24"/>
              </w:rPr>
              <w:t>odpínačom</w:t>
            </w:r>
            <w:proofErr w:type="spellEnd"/>
            <w:r w:rsidRPr="00D03761">
              <w:rPr>
                <w:sz w:val="24"/>
              </w:rPr>
              <w:t>/ističom, ochranami, meraním a komunikačnými prvkami</w:t>
            </w:r>
          </w:p>
        </w:tc>
        <w:tc>
          <w:tcPr>
            <w:tcW w:w="2558" w:type="dxa"/>
            <w:vAlign w:val="center"/>
          </w:tcPr>
          <w:p w14:paraId="341C2121" w14:textId="24090301" w:rsidR="00D03761" w:rsidRDefault="00D03761" w:rsidP="00D037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03382755"/>
            <w:placeholder>
              <w:docPart w:val="3D12FD95E6F24B0C992523D6318914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2FB100" w14:textId="08C5091F" w:rsidR="00D03761" w:rsidRDefault="00D03761" w:rsidP="00D037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3761" w14:paraId="04257507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7523619" w14:textId="450D975F" w:rsidR="00D03761" w:rsidRDefault="00D03761" w:rsidP="00D0376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03761">
              <w:rPr>
                <w:sz w:val="24"/>
              </w:rPr>
              <w:t>Rozvádzač EPS</w:t>
            </w:r>
            <w:r>
              <w:rPr>
                <w:sz w:val="24"/>
              </w:rPr>
              <w:t xml:space="preserve"> - s</w:t>
            </w:r>
            <w:r w:rsidRPr="00D03761">
              <w:rPr>
                <w:sz w:val="24"/>
              </w:rPr>
              <w:t>amostatný alebo jednoznačne oddelený rozvádzač kritických chladiacich odberov</w:t>
            </w:r>
          </w:p>
        </w:tc>
        <w:tc>
          <w:tcPr>
            <w:tcW w:w="2558" w:type="dxa"/>
            <w:vAlign w:val="center"/>
          </w:tcPr>
          <w:p w14:paraId="17F22744" w14:textId="195BBAF3" w:rsidR="00D03761" w:rsidRDefault="00D03761" w:rsidP="00D037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66336786"/>
            <w:placeholder>
              <w:docPart w:val="458D28C3D44D4C2E82AEA494486F42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FD90870" w14:textId="55FAAB62" w:rsidR="00D03761" w:rsidRDefault="00D03761" w:rsidP="00D037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3761" w14:paraId="6BC54502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C0733D5" w14:textId="7D1A7C3A" w:rsidR="00D03761" w:rsidRDefault="00D03761" w:rsidP="00D0376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03761">
              <w:rPr>
                <w:sz w:val="24"/>
              </w:rPr>
              <w:t>Uzemnenie a</w:t>
            </w:r>
            <w:r>
              <w:rPr>
                <w:sz w:val="24"/>
              </w:rPr>
              <w:t> </w:t>
            </w:r>
            <w:r w:rsidRPr="00D03761">
              <w:rPr>
                <w:sz w:val="24"/>
              </w:rPr>
              <w:t>LPS</w:t>
            </w:r>
            <w:r>
              <w:rPr>
                <w:sz w:val="24"/>
              </w:rPr>
              <w:t xml:space="preserve"> - k</w:t>
            </w:r>
            <w:r w:rsidRPr="00D03761">
              <w:rPr>
                <w:sz w:val="24"/>
              </w:rPr>
              <w:t>ompletné ochranné a funkčné pospájanie, úprava bleskozvodu, meranie a revízia.</w:t>
            </w:r>
          </w:p>
        </w:tc>
        <w:tc>
          <w:tcPr>
            <w:tcW w:w="2558" w:type="dxa"/>
            <w:vAlign w:val="center"/>
          </w:tcPr>
          <w:p w14:paraId="2B5C4540" w14:textId="5A452F8C" w:rsidR="00D03761" w:rsidRDefault="00D03761" w:rsidP="00D037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0904366"/>
            <w:placeholder>
              <w:docPart w:val="DCB5980BD33541E1A39071E6F68EF0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D97E0C" w14:textId="1F31480B" w:rsidR="00D03761" w:rsidRDefault="00D03761" w:rsidP="00D037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6482B" w14:paraId="5698953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9F555D7" w14:textId="00E5C707" w:rsidR="0026482B" w:rsidRDefault="0026482B" w:rsidP="002648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03761">
              <w:rPr>
                <w:sz w:val="24"/>
              </w:rPr>
              <w:t>Silový kábel</w:t>
            </w:r>
            <w:r>
              <w:rPr>
                <w:sz w:val="24"/>
              </w:rPr>
              <w:t xml:space="preserve"> - </w:t>
            </w:r>
            <w:r w:rsidRPr="0026482B">
              <w:rPr>
                <w:sz w:val="24"/>
              </w:rPr>
              <w:t>CYKY-J 5 × 50 mm² Cu, orientačne 100 m, alebo väčší podľa výpočtu</w:t>
            </w:r>
          </w:p>
        </w:tc>
        <w:tc>
          <w:tcPr>
            <w:tcW w:w="2558" w:type="dxa"/>
            <w:vAlign w:val="center"/>
          </w:tcPr>
          <w:p w14:paraId="23EAD32D" w14:textId="195515F2" w:rsidR="0026482B" w:rsidRDefault="0026482B" w:rsidP="002648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2534220"/>
            <w:placeholder>
              <w:docPart w:val="A3F99C53249043619D984D8EA39783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2B4366D" w14:textId="7037A6EC" w:rsidR="0026482B" w:rsidRDefault="0026482B" w:rsidP="0026482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6482B" w14:paraId="06F61CD3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36A2345B" w14:textId="5A0F4195" w:rsidR="0026482B" w:rsidRDefault="0026482B" w:rsidP="002648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26482B">
              <w:rPr>
                <w:sz w:val="24"/>
              </w:rPr>
              <w:t>Pomocný kábel</w:t>
            </w:r>
            <w:r>
              <w:rPr>
                <w:sz w:val="24"/>
              </w:rPr>
              <w:t xml:space="preserve"> - </w:t>
            </w:r>
            <w:r w:rsidRPr="0026482B">
              <w:rPr>
                <w:sz w:val="24"/>
              </w:rPr>
              <w:t>CYKY-J 5 × 1,5 mm² Cu, orientačne 100 m</w:t>
            </w:r>
          </w:p>
        </w:tc>
        <w:tc>
          <w:tcPr>
            <w:tcW w:w="2558" w:type="dxa"/>
            <w:vAlign w:val="center"/>
          </w:tcPr>
          <w:p w14:paraId="07BF66D2" w14:textId="62B85114" w:rsidR="0026482B" w:rsidRDefault="0026482B" w:rsidP="002648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4910164"/>
            <w:placeholder>
              <w:docPart w:val="C288A93CDE584E4CB323CF59CB7020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4D83F02" w14:textId="01B4A2E8" w:rsidR="0026482B" w:rsidRDefault="0026482B" w:rsidP="0026482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6482B" w14:paraId="0723AAE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ABC901D" w14:textId="36943A3C" w:rsidR="0026482B" w:rsidRDefault="0026482B" w:rsidP="002648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26482B">
              <w:rPr>
                <w:sz w:val="24"/>
              </w:rPr>
              <w:t>Komunikačný kábel</w:t>
            </w:r>
            <w:r>
              <w:rPr>
                <w:sz w:val="24"/>
              </w:rPr>
              <w:t xml:space="preserve"> - t</w:t>
            </w:r>
            <w:r w:rsidRPr="0026482B">
              <w:rPr>
                <w:sz w:val="24"/>
              </w:rPr>
              <w:t>ienený RS-485, orientačne 100 m, vedený oddelene od silových káblov</w:t>
            </w:r>
          </w:p>
        </w:tc>
        <w:tc>
          <w:tcPr>
            <w:tcW w:w="2558" w:type="dxa"/>
            <w:vAlign w:val="center"/>
          </w:tcPr>
          <w:p w14:paraId="1EF16AA0" w14:textId="522D38E8" w:rsidR="0026482B" w:rsidRDefault="0026482B" w:rsidP="002648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3871984"/>
            <w:placeholder>
              <w:docPart w:val="D04ECD62F92C4134A13902ACCA336E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E94378B" w14:textId="56C428AC" w:rsidR="0026482B" w:rsidRDefault="0026482B" w:rsidP="0026482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3E8A926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E607732" w14:textId="7070A034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247D2">
              <w:rPr>
                <w:sz w:val="24"/>
              </w:rPr>
              <w:t>Výmena nevyhovujúcej skrine za SR 502/NKW2 alebo technicky rovnocenné riešenie</w:t>
            </w:r>
          </w:p>
        </w:tc>
        <w:tc>
          <w:tcPr>
            <w:tcW w:w="2558" w:type="dxa"/>
            <w:vAlign w:val="center"/>
          </w:tcPr>
          <w:p w14:paraId="55C9AF1A" w14:textId="710E6567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8408274"/>
            <w:placeholder>
              <w:docPart w:val="4A99881085554DC0944FA4C61773A8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54F4EB0" w14:textId="68FFF17A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5BAA3327" w14:textId="77777777" w:rsidTr="00D34CE7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17A97996" w14:textId="728876FE" w:rsidR="007247D2" w:rsidRPr="007247D2" w:rsidRDefault="007247D2" w:rsidP="007247D2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Požiadavky na n</w:t>
            </w:r>
            <w:r w:rsidRPr="007247D2">
              <w:rPr>
                <w:b/>
                <w:bCs/>
                <w:sz w:val="24"/>
              </w:rPr>
              <w:t>adradený energetický manažment (EMS)</w:t>
            </w:r>
          </w:p>
        </w:tc>
      </w:tr>
      <w:tr w:rsidR="007247D2" w14:paraId="1D025ADF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B7939D5" w14:textId="51C54FA1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247D2">
              <w:rPr>
                <w:sz w:val="24"/>
              </w:rPr>
              <w:lastRenderedPageBreak/>
              <w:t xml:space="preserve">EMS musí byť lokálne autonómny, funkčný bez </w:t>
            </w:r>
            <w:proofErr w:type="spellStart"/>
            <w:r w:rsidRPr="007247D2">
              <w:rPr>
                <w:sz w:val="24"/>
              </w:rPr>
              <w:t>cloudu</w:t>
            </w:r>
            <w:proofErr w:type="spellEnd"/>
            <w:r w:rsidRPr="007247D2">
              <w:rPr>
                <w:sz w:val="24"/>
              </w:rPr>
              <w:t xml:space="preserve"> a zabezpečovať bezpečné a ekonomické riadenie novej FVE, existujúcej FVE, BESS, merania v PCC a zálohovaných odberov</w:t>
            </w:r>
          </w:p>
        </w:tc>
        <w:tc>
          <w:tcPr>
            <w:tcW w:w="2558" w:type="dxa"/>
            <w:vAlign w:val="center"/>
          </w:tcPr>
          <w:p w14:paraId="64AC71F9" w14:textId="13D18F6F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3454108"/>
            <w:placeholder>
              <w:docPart w:val="E9C6FC54DAE148A58D9EDBA53723B28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69D563E" w14:textId="69785FF3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6028C698" w14:textId="77777777" w:rsidTr="00D63A1C">
        <w:trPr>
          <w:trHeight w:val="342"/>
          <w:jc w:val="center"/>
        </w:trPr>
        <w:tc>
          <w:tcPr>
            <w:tcW w:w="5113" w:type="dxa"/>
          </w:tcPr>
          <w:p w14:paraId="7E64E863" w14:textId="27BCF9B1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R</w:t>
            </w:r>
            <w:r w:rsidRPr="00836421">
              <w:t>ýchla lokálna regulácia v PCC s cyklom najviac 1 s;</w:t>
            </w:r>
          </w:p>
        </w:tc>
        <w:tc>
          <w:tcPr>
            <w:tcW w:w="2558" w:type="dxa"/>
            <w:vAlign w:val="center"/>
          </w:tcPr>
          <w:p w14:paraId="003413D5" w14:textId="7387EB81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91218"/>
            <w:placeholder>
              <w:docPart w:val="524B95E5610347B6B989CAAEA2C017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8E97B36" w14:textId="4062B20B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702FE852" w14:textId="77777777" w:rsidTr="00D63A1C">
        <w:trPr>
          <w:trHeight w:val="342"/>
          <w:jc w:val="center"/>
        </w:trPr>
        <w:tc>
          <w:tcPr>
            <w:tcW w:w="5113" w:type="dxa"/>
          </w:tcPr>
          <w:p w14:paraId="3CE87F27" w14:textId="49935446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S</w:t>
            </w:r>
            <w:r w:rsidRPr="00836421">
              <w:t>poločné obmedzovanie exportu existujúcej FVE, novej FVE a BESS na max. 164,5 kW;</w:t>
            </w:r>
          </w:p>
        </w:tc>
        <w:tc>
          <w:tcPr>
            <w:tcW w:w="2558" w:type="dxa"/>
            <w:vAlign w:val="center"/>
          </w:tcPr>
          <w:p w14:paraId="3E62DE00" w14:textId="6E52DB05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65603"/>
            <w:placeholder>
              <w:docPart w:val="92D5A23577F3462B81E7E6F7E5D095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1EB6FE0" w14:textId="0AADBAAA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75E521F0" w14:textId="77777777" w:rsidTr="00D63A1C">
        <w:trPr>
          <w:trHeight w:val="342"/>
          <w:jc w:val="center"/>
        </w:trPr>
        <w:tc>
          <w:tcPr>
            <w:tcW w:w="5113" w:type="dxa"/>
          </w:tcPr>
          <w:p w14:paraId="78F08D0B" w14:textId="20ADE669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S</w:t>
            </w:r>
            <w:r w:rsidRPr="00836421">
              <w:t>amostatné vyhodnocovanie prúdu každej fázy vzhľadom na hlavný istič 3 × 250 A;</w:t>
            </w:r>
          </w:p>
        </w:tc>
        <w:tc>
          <w:tcPr>
            <w:tcW w:w="2558" w:type="dxa"/>
            <w:vAlign w:val="center"/>
          </w:tcPr>
          <w:p w14:paraId="3F5FD78E" w14:textId="0575D400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81937187"/>
            <w:placeholder>
              <w:docPart w:val="7F2504428CEF4D1F9A7F930CEE4FBF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DD4677" w14:textId="2E085D5E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07734125" w14:textId="77777777" w:rsidTr="00D63A1C">
        <w:trPr>
          <w:trHeight w:val="342"/>
          <w:jc w:val="center"/>
        </w:trPr>
        <w:tc>
          <w:tcPr>
            <w:tcW w:w="5113" w:type="dxa"/>
          </w:tcPr>
          <w:p w14:paraId="7253E4CD" w14:textId="55B4671E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P</w:t>
            </w:r>
            <w:r w:rsidRPr="00836421">
              <w:t>revádzkové režimy: nulový export, vlastná spotreba, nabíjanie z FVE, zálohovanie EPS, prípadne trhový/spotový režim;</w:t>
            </w:r>
          </w:p>
        </w:tc>
        <w:tc>
          <w:tcPr>
            <w:tcW w:w="2558" w:type="dxa"/>
            <w:vAlign w:val="center"/>
          </w:tcPr>
          <w:p w14:paraId="177D8CFA" w14:textId="43DE3BEA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36666020"/>
            <w:placeholder>
              <w:docPart w:val="4505DD799A8D4C27BF788489B178B5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6961A14" w14:textId="68F87280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1FFC98AB" w14:textId="77777777" w:rsidTr="00D63A1C">
        <w:trPr>
          <w:trHeight w:val="342"/>
          <w:jc w:val="center"/>
        </w:trPr>
        <w:tc>
          <w:tcPr>
            <w:tcW w:w="5113" w:type="dxa"/>
          </w:tcPr>
          <w:p w14:paraId="6B96CDAE" w14:textId="6D6AB564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36421">
              <w:t>15-minútová ekonomická optimalizácia pri zachovaní nadradenosti bezpečnostných a distribučných limitov;</w:t>
            </w:r>
          </w:p>
        </w:tc>
        <w:tc>
          <w:tcPr>
            <w:tcW w:w="2558" w:type="dxa"/>
            <w:vAlign w:val="center"/>
          </w:tcPr>
          <w:p w14:paraId="135D709E" w14:textId="24D005AA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6065680"/>
            <w:placeholder>
              <w:docPart w:val="3BB9455879DE488B88DFDDAE7FB166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2B6202A" w14:textId="127418D0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5C7C61BA" w14:textId="77777777" w:rsidTr="00D63A1C">
        <w:trPr>
          <w:trHeight w:val="342"/>
          <w:jc w:val="center"/>
        </w:trPr>
        <w:tc>
          <w:tcPr>
            <w:tcW w:w="5113" w:type="dxa"/>
          </w:tcPr>
          <w:p w14:paraId="38798E72" w14:textId="591EA558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L</w:t>
            </w:r>
            <w:r w:rsidRPr="00836421">
              <w:t>okálna vizualizácia, história minimálne 1-minútových a 15-minútových dát, alarmy a export dát;</w:t>
            </w:r>
          </w:p>
        </w:tc>
        <w:tc>
          <w:tcPr>
            <w:tcW w:w="2558" w:type="dxa"/>
            <w:vAlign w:val="center"/>
          </w:tcPr>
          <w:p w14:paraId="2A5A9058" w14:textId="14E831DB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6175183"/>
            <w:placeholder>
              <w:docPart w:val="273A6AF645924E4594C29F01EDE477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F604D24" w14:textId="3A63118C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0CFF42A9" w14:textId="77777777" w:rsidTr="00D63A1C">
        <w:trPr>
          <w:trHeight w:val="342"/>
          <w:jc w:val="center"/>
        </w:trPr>
        <w:tc>
          <w:tcPr>
            <w:tcW w:w="5113" w:type="dxa"/>
          </w:tcPr>
          <w:p w14:paraId="2ABDFBF5" w14:textId="0904F8C4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B</w:t>
            </w:r>
            <w:r w:rsidRPr="00836421">
              <w:t>ezpečné náhradné správanie pri strate internetu, cien, komunikácie alebo merania;</w:t>
            </w:r>
          </w:p>
        </w:tc>
        <w:tc>
          <w:tcPr>
            <w:tcW w:w="2558" w:type="dxa"/>
            <w:vAlign w:val="center"/>
          </w:tcPr>
          <w:p w14:paraId="5577A23F" w14:textId="6CA73727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3065985"/>
            <w:placeholder>
              <w:docPart w:val="DCF79A0D259E4CFD9B8FA7845A1754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9982639" w14:textId="54B1D475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3297C755" w14:textId="77777777" w:rsidTr="00D63A1C">
        <w:trPr>
          <w:trHeight w:val="342"/>
          <w:jc w:val="center"/>
        </w:trPr>
        <w:tc>
          <w:tcPr>
            <w:tcW w:w="5113" w:type="dxa"/>
          </w:tcPr>
          <w:p w14:paraId="37ACFABA" w14:textId="00426514" w:rsidR="007247D2" w:rsidRDefault="007247D2" w:rsidP="007247D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R</w:t>
            </w:r>
            <w:r w:rsidRPr="00836421">
              <w:t>iadené používateľské prístupy, audit zmien, záloha konfigurácie a kybernetické zabezpečenie</w:t>
            </w:r>
          </w:p>
        </w:tc>
        <w:tc>
          <w:tcPr>
            <w:tcW w:w="2558" w:type="dxa"/>
            <w:vAlign w:val="center"/>
          </w:tcPr>
          <w:p w14:paraId="021B874B" w14:textId="7585FE93" w:rsidR="007247D2" w:rsidRDefault="007247D2" w:rsidP="007247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27960943"/>
            <w:placeholder>
              <w:docPart w:val="3F5E169AAA314E3AB790B3E7C1EECE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21F3ED" w14:textId="150B0BAF" w:rsidR="007247D2" w:rsidRDefault="007247D2" w:rsidP="007247D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D7AEE" w14:paraId="61B12B88" w14:textId="77777777" w:rsidTr="000C2F9E">
        <w:trPr>
          <w:trHeight w:val="342"/>
          <w:jc w:val="center"/>
        </w:trPr>
        <w:tc>
          <w:tcPr>
            <w:tcW w:w="10043" w:type="dxa"/>
            <w:gridSpan w:val="3"/>
          </w:tcPr>
          <w:p w14:paraId="145A27AF" w14:textId="7E110D49" w:rsidR="00ED7AEE" w:rsidRDefault="00F264C7" w:rsidP="00ED7AEE">
            <w:pPr>
              <w:pStyle w:val="TableParagraph"/>
              <w:spacing w:line="273" w:lineRule="exact"/>
              <w:ind w:left="110"/>
              <w:rPr>
                <w:rFonts w:ascii="Arial" w:hAnsi="Arial" w:cs="Arial"/>
              </w:rPr>
            </w:pPr>
            <w:r w:rsidRPr="00F264C7">
              <w:rPr>
                <w:b/>
                <w:bCs/>
                <w:sz w:val="24"/>
              </w:rPr>
              <w:t xml:space="preserve">Požiadavky na </w:t>
            </w:r>
            <w:r w:rsidR="00ED7AEE">
              <w:rPr>
                <w:b/>
                <w:bCs/>
                <w:sz w:val="24"/>
              </w:rPr>
              <w:t>z</w:t>
            </w:r>
            <w:r w:rsidR="00ED7AEE" w:rsidRPr="00ED7AEE">
              <w:rPr>
                <w:b/>
                <w:bCs/>
                <w:sz w:val="24"/>
              </w:rPr>
              <w:t>álohov</w:t>
            </w:r>
            <w:r w:rsidR="00ED7AEE">
              <w:rPr>
                <w:b/>
                <w:bCs/>
                <w:sz w:val="24"/>
              </w:rPr>
              <w:t>ú</w:t>
            </w:r>
            <w:r w:rsidR="00ED7AEE" w:rsidRPr="00ED7AEE">
              <w:rPr>
                <w:b/>
                <w:bCs/>
                <w:sz w:val="24"/>
              </w:rPr>
              <w:t xml:space="preserve"> prevádzk</w:t>
            </w:r>
            <w:r w:rsidR="00ED7AEE">
              <w:rPr>
                <w:b/>
                <w:bCs/>
                <w:sz w:val="24"/>
              </w:rPr>
              <w:t>u</w:t>
            </w:r>
            <w:r w:rsidR="00ED7AEE" w:rsidRPr="00ED7AEE">
              <w:rPr>
                <w:b/>
                <w:bCs/>
                <w:sz w:val="24"/>
              </w:rPr>
              <w:t xml:space="preserve"> chladiacich zariadení</w:t>
            </w:r>
          </w:p>
        </w:tc>
      </w:tr>
      <w:tr w:rsidR="000C394F" w14:paraId="1CB54FA9" w14:textId="77777777" w:rsidTr="00D63A1C">
        <w:trPr>
          <w:trHeight w:val="342"/>
          <w:jc w:val="center"/>
        </w:trPr>
        <w:tc>
          <w:tcPr>
            <w:tcW w:w="5113" w:type="dxa"/>
          </w:tcPr>
          <w:p w14:paraId="2B966EEB" w14:textId="5CDE83E1" w:rsidR="000C394F" w:rsidRDefault="000C394F" w:rsidP="000C3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F5915">
              <w:t>Zálohované budú investorom určené chladiace zariadenia haly</w:t>
            </w:r>
          </w:p>
        </w:tc>
        <w:tc>
          <w:tcPr>
            <w:tcW w:w="2558" w:type="dxa"/>
            <w:vAlign w:val="center"/>
          </w:tcPr>
          <w:p w14:paraId="4529FB4C" w14:textId="08A1DA4F" w:rsidR="000C394F" w:rsidRDefault="000C394F" w:rsidP="000C394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5617497"/>
            <w:placeholder>
              <w:docPart w:val="7D346144024B406E824F014444CB39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69A68D9" w14:textId="4440C3F8" w:rsidR="000C394F" w:rsidRDefault="000C394F" w:rsidP="000C394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394F" w14:paraId="6E92A42E" w14:textId="77777777" w:rsidTr="00D63A1C">
        <w:trPr>
          <w:trHeight w:val="342"/>
          <w:jc w:val="center"/>
        </w:trPr>
        <w:tc>
          <w:tcPr>
            <w:tcW w:w="5113" w:type="dxa"/>
          </w:tcPr>
          <w:p w14:paraId="72BDBF90" w14:textId="5F7630E5" w:rsidR="000C394F" w:rsidRDefault="000C394F" w:rsidP="000C3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F5915">
              <w:t>Automatické prepnutie do ostrovnej prevádzky musí byť najviac 10 ms</w:t>
            </w:r>
          </w:p>
        </w:tc>
        <w:tc>
          <w:tcPr>
            <w:tcW w:w="2558" w:type="dxa"/>
            <w:vAlign w:val="center"/>
          </w:tcPr>
          <w:p w14:paraId="746AE7DA" w14:textId="4DDA7980" w:rsidR="000C394F" w:rsidRDefault="000C394F" w:rsidP="000C394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1864973"/>
            <w:placeholder>
              <w:docPart w:val="BDFD4B1749B8485DA93F6DFFDDCE9F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44D8FCE" w14:textId="699FEC83" w:rsidR="000C394F" w:rsidRDefault="000C394F" w:rsidP="000C394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394F" w14:paraId="32FDC4D2" w14:textId="77777777" w:rsidTr="00C31C20">
        <w:trPr>
          <w:trHeight w:val="342"/>
          <w:jc w:val="center"/>
        </w:trPr>
        <w:tc>
          <w:tcPr>
            <w:tcW w:w="5113" w:type="dxa"/>
          </w:tcPr>
          <w:p w14:paraId="0AB16A75" w14:textId="543E9915" w:rsidR="000C394F" w:rsidRDefault="000C394F" w:rsidP="000C3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F5915">
              <w:t>Zhotoviteľ zmeria skutočný odber, súbeh a rozbehové prúdy a vypočíta dosiahnuteľnú autonómiu</w:t>
            </w:r>
          </w:p>
        </w:tc>
        <w:tc>
          <w:tcPr>
            <w:tcW w:w="2558" w:type="dxa"/>
            <w:vAlign w:val="center"/>
          </w:tcPr>
          <w:p w14:paraId="534DB3CA" w14:textId="27E9C742" w:rsidR="000C394F" w:rsidRDefault="000C394F" w:rsidP="000C394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59145595"/>
            <w:placeholder>
              <w:docPart w:val="EED875930FC44EDA8BD8E771F91E4F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F72971" w14:textId="53BD20C0" w:rsidR="000C394F" w:rsidRDefault="000C394F" w:rsidP="000C394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394F" w14:paraId="4D2770C0" w14:textId="77777777" w:rsidTr="00C31C20">
        <w:trPr>
          <w:trHeight w:val="342"/>
          <w:jc w:val="center"/>
        </w:trPr>
        <w:tc>
          <w:tcPr>
            <w:tcW w:w="5113" w:type="dxa"/>
          </w:tcPr>
          <w:p w14:paraId="4C746DED" w14:textId="008396F2" w:rsidR="000C394F" w:rsidRDefault="000C394F" w:rsidP="000C3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F5915">
              <w:t>Súčasťou dodávky je rozvádzač kritických odberov, blokovanie paralelnej prevádzky so sieťou, riadené odpájanie menej prioritných záťaží a skúška pri výpadku siete</w:t>
            </w:r>
          </w:p>
        </w:tc>
        <w:tc>
          <w:tcPr>
            <w:tcW w:w="2558" w:type="dxa"/>
            <w:vAlign w:val="center"/>
          </w:tcPr>
          <w:p w14:paraId="29A9FB6F" w14:textId="46D9E3C0" w:rsidR="000C394F" w:rsidRDefault="000C394F" w:rsidP="000C394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10941932"/>
            <w:placeholder>
              <w:docPart w:val="BDF96D07F2294BF8B0A1F92098F6EA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91F9F19" w14:textId="40CCB670" w:rsidR="000C394F" w:rsidRDefault="000C394F" w:rsidP="000C394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394F" w14:paraId="7BB42C6C" w14:textId="77777777" w:rsidTr="00C31C20">
        <w:trPr>
          <w:trHeight w:val="342"/>
          <w:jc w:val="center"/>
        </w:trPr>
        <w:tc>
          <w:tcPr>
            <w:tcW w:w="5113" w:type="dxa"/>
          </w:tcPr>
          <w:p w14:paraId="5FB892B2" w14:textId="53426CFF" w:rsidR="000C394F" w:rsidRDefault="000C394F" w:rsidP="000C3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DF5915">
              <w:t>Prechod do EPS a späť musí byť automatický, bezpečný a zdokumentovaný</w:t>
            </w:r>
          </w:p>
        </w:tc>
        <w:tc>
          <w:tcPr>
            <w:tcW w:w="2558" w:type="dxa"/>
            <w:vAlign w:val="center"/>
          </w:tcPr>
          <w:p w14:paraId="46E0B345" w14:textId="1EE77C8E" w:rsidR="000C394F" w:rsidRDefault="000C394F" w:rsidP="000C394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65359741"/>
            <w:placeholder>
              <w:docPart w:val="A24FFF2EE2DC40F58A5FE5D5A604B4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54A3A87" w14:textId="52F90C83" w:rsidR="000C394F" w:rsidRDefault="000C394F" w:rsidP="000C394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64C7" w14:paraId="1459C0A4" w14:textId="77777777" w:rsidTr="0031176F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AC0751E" w14:textId="1B45FB31" w:rsidR="00F264C7" w:rsidRPr="005B6D99" w:rsidRDefault="00F264C7" w:rsidP="00F264C7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5B6D99">
              <w:rPr>
                <w:b/>
                <w:bCs/>
                <w:sz w:val="24"/>
              </w:rPr>
              <w:t>Požiadavky na dokumentáciu, skúšky a odovzdanie</w:t>
            </w:r>
          </w:p>
        </w:tc>
      </w:tr>
      <w:tr w:rsidR="005B6D99" w14:paraId="05F04877" w14:textId="77777777" w:rsidTr="00746352">
        <w:trPr>
          <w:trHeight w:val="342"/>
          <w:jc w:val="center"/>
        </w:trPr>
        <w:tc>
          <w:tcPr>
            <w:tcW w:w="5113" w:type="dxa"/>
          </w:tcPr>
          <w:p w14:paraId="524004A8" w14:textId="3F7BCDC6" w:rsidR="005B6D99" w:rsidRDefault="005B6D99" w:rsidP="005B6D9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D</w:t>
            </w:r>
            <w:r w:rsidRPr="008F36E8">
              <w:t>okumentácia pre realizáciu a pripojenie, jednopólové schémy, výpočty, statika, požiarne riešenie a plán BOZP;</w:t>
            </w:r>
          </w:p>
        </w:tc>
        <w:tc>
          <w:tcPr>
            <w:tcW w:w="2558" w:type="dxa"/>
            <w:vAlign w:val="center"/>
          </w:tcPr>
          <w:p w14:paraId="7CFF79E5" w14:textId="491B1CD9" w:rsidR="005B6D99" w:rsidRDefault="005B6D99" w:rsidP="005B6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34865673"/>
            <w:placeholder>
              <w:docPart w:val="6D823A7267574876B7D539ABC2EA45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FF4305D" w14:textId="302E9636" w:rsidR="005B6D99" w:rsidRDefault="005B6D99" w:rsidP="005B6D9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D99" w14:paraId="0A84BDA4" w14:textId="77777777" w:rsidTr="00746352">
        <w:trPr>
          <w:trHeight w:val="342"/>
          <w:jc w:val="center"/>
        </w:trPr>
        <w:tc>
          <w:tcPr>
            <w:tcW w:w="5113" w:type="dxa"/>
          </w:tcPr>
          <w:p w14:paraId="5F67A50B" w14:textId="7BE491DB" w:rsidR="005B6D99" w:rsidRDefault="005B6D99" w:rsidP="005B6D9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V</w:t>
            </w:r>
            <w:r w:rsidRPr="008F36E8">
              <w:t xml:space="preserve">ýrobná simulácia FVE v </w:t>
            </w:r>
            <w:proofErr w:type="spellStart"/>
            <w:r w:rsidRPr="008F36E8">
              <w:t>PVsyst</w:t>
            </w:r>
            <w:proofErr w:type="spellEnd"/>
            <w:r w:rsidRPr="008F36E8">
              <w:t xml:space="preserve"> alebo porovnateľnom nástroji;</w:t>
            </w:r>
          </w:p>
        </w:tc>
        <w:tc>
          <w:tcPr>
            <w:tcW w:w="2558" w:type="dxa"/>
            <w:vAlign w:val="center"/>
          </w:tcPr>
          <w:p w14:paraId="2633788E" w14:textId="3CE76A5C" w:rsidR="005B6D99" w:rsidRDefault="005B6D99" w:rsidP="005B6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52111738"/>
            <w:placeholder>
              <w:docPart w:val="5CAC55E3C48E460093EA2F31934A6E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FA4A619" w14:textId="27B0BD63" w:rsidR="005B6D99" w:rsidRDefault="005B6D99" w:rsidP="005B6D9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D99" w14:paraId="5F0E3D0D" w14:textId="77777777" w:rsidTr="00746352">
        <w:trPr>
          <w:trHeight w:val="342"/>
          <w:jc w:val="center"/>
        </w:trPr>
        <w:tc>
          <w:tcPr>
            <w:tcW w:w="5113" w:type="dxa"/>
          </w:tcPr>
          <w:p w14:paraId="216BE4AB" w14:textId="79ABAF5D" w:rsidR="005B6D99" w:rsidRDefault="005B6D99" w:rsidP="005B6D9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D</w:t>
            </w:r>
            <w:r w:rsidRPr="008F36E8">
              <w:t>átové listy, certifikáty, vyhlásenia o zhode, záručné podmienky a potvrdenie kompatibility;</w:t>
            </w:r>
          </w:p>
        </w:tc>
        <w:tc>
          <w:tcPr>
            <w:tcW w:w="2558" w:type="dxa"/>
            <w:vAlign w:val="center"/>
          </w:tcPr>
          <w:p w14:paraId="43302E6A" w14:textId="0939FCB4" w:rsidR="005B6D99" w:rsidRDefault="005B6D99" w:rsidP="005B6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7898216"/>
            <w:placeholder>
              <w:docPart w:val="75A200B09F574069B426965ACAABFF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717E7D" w14:textId="0317CC66" w:rsidR="005B6D99" w:rsidRDefault="005B6D99" w:rsidP="005B6D9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D99" w14:paraId="1A90843F" w14:textId="77777777" w:rsidTr="00746352">
        <w:trPr>
          <w:trHeight w:val="342"/>
          <w:jc w:val="center"/>
        </w:trPr>
        <w:tc>
          <w:tcPr>
            <w:tcW w:w="5113" w:type="dxa"/>
          </w:tcPr>
          <w:p w14:paraId="40490C0A" w14:textId="4AF0E70A" w:rsidR="005B6D99" w:rsidRDefault="005B6D99" w:rsidP="005B6D9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R</w:t>
            </w:r>
            <w:r w:rsidRPr="008F36E8">
              <w:t>evízne správy, protokoly nastavenia ochrán, merania uzemnenia a LPS;</w:t>
            </w:r>
          </w:p>
        </w:tc>
        <w:tc>
          <w:tcPr>
            <w:tcW w:w="2558" w:type="dxa"/>
            <w:vAlign w:val="center"/>
          </w:tcPr>
          <w:p w14:paraId="4D5FC030" w14:textId="327711D8" w:rsidR="005B6D99" w:rsidRDefault="005B6D99" w:rsidP="005B6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71556603"/>
            <w:placeholder>
              <w:docPart w:val="02CD74070078458BAE9DBA14678488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D5CC222" w14:textId="78A9E9CF" w:rsidR="005B6D99" w:rsidRDefault="005B6D99" w:rsidP="005B6D9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D99" w14:paraId="72126726" w14:textId="77777777" w:rsidTr="00746352">
        <w:trPr>
          <w:trHeight w:val="342"/>
          <w:jc w:val="center"/>
        </w:trPr>
        <w:tc>
          <w:tcPr>
            <w:tcW w:w="5113" w:type="dxa"/>
          </w:tcPr>
          <w:p w14:paraId="352E1BF6" w14:textId="1E0D272C" w:rsidR="005B6D99" w:rsidRDefault="005B6D99" w:rsidP="005B6D9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D</w:t>
            </w:r>
            <w:r w:rsidRPr="008F36E8">
              <w:t>okumentácia skutočného vyhotovenia, zoznam sériových čísel, mapovanie modul–</w:t>
            </w:r>
            <w:proofErr w:type="spellStart"/>
            <w:r w:rsidRPr="008F36E8">
              <w:t>optimizér</w:t>
            </w:r>
            <w:proofErr w:type="spellEnd"/>
            <w:r w:rsidRPr="008F36E8">
              <w:t xml:space="preserve"> a záloha konfigurácie EMS;</w:t>
            </w:r>
          </w:p>
        </w:tc>
        <w:tc>
          <w:tcPr>
            <w:tcW w:w="2558" w:type="dxa"/>
            <w:vAlign w:val="center"/>
          </w:tcPr>
          <w:p w14:paraId="44F37340" w14:textId="6DE84BE6" w:rsidR="005B6D99" w:rsidRDefault="005B6D99" w:rsidP="005B6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4356509"/>
            <w:placeholder>
              <w:docPart w:val="58FB2DCDE8B54419B08A8ED73AAC3D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9931A5" w14:textId="6E6BC058" w:rsidR="005B6D99" w:rsidRDefault="005B6D99" w:rsidP="005B6D9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D99" w14:paraId="04F3B63D" w14:textId="77777777" w:rsidTr="00746352">
        <w:trPr>
          <w:trHeight w:val="342"/>
          <w:jc w:val="center"/>
        </w:trPr>
        <w:tc>
          <w:tcPr>
            <w:tcW w:w="5113" w:type="dxa"/>
          </w:tcPr>
          <w:p w14:paraId="470BFF56" w14:textId="0914AE6A" w:rsidR="005B6D99" w:rsidRDefault="005B6D99" w:rsidP="005B6D9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Z</w:t>
            </w:r>
            <w:r w:rsidRPr="008F36E8">
              <w:t>aškolenie obsluhy a servisného personálu</w:t>
            </w:r>
          </w:p>
        </w:tc>
        <w:tc>
          <w:tcPr>
            <w:tcW w:w="2558" w:type="dxa"/>
            <w:vAlign w:val="center"/>
          </w:tcPr>
          <w:p w14:paraId="324F5AB0" w14:textId="577F97F9" w:rsidR="005B6D99" w:rsidRDefault="005B6D99" w:rsidP="005B6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44151461"/>
            <w:placeholder>
              <w:docPart w:val="7E04EAD4A4EF48648EB9A605E11C58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56E09D" w14:textId="611ED17D" w:rsidR="005B6D99" w:rsidRDefault="005B6D99" w:rsidP="005B6D9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47D2" w14:paraId="650B4B6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C139B8F" w14:textId="61C960AD" w:rsidR="007247D2" w:rsidRDefault="007247D2" w:rsidP="007247D2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74389D4" w14:textId="77777777" w:rsidR="007247D2" w:rsidRPr="00DD3824" w:rsidRDefault="007247D2" w:rsidP="007247D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247D2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F6BFFBF" w:rsidR="007247D2" w:rsidRDefault="007247D2" w:rsidP="007247D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7247D2" w:rsidRPr="00DD3824" w:rsidRDefault="007247D2" w:rsidP="007247D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247D2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7247D2" w:rsidRDefault="007247D2" w:rsidP="007247D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7247D2" w:rsidRPr="00DD3824" w:rsidRDefault="007247D2" w:rsidP="007247D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A3BD5B" w14:textId="72A422F9" w:rsidR="00C03626" w:rsidRDefault="00C03626" w:rsidP="00766196">
      <w:pPr>
        <w:rPr>
          <w:sz w:val="24"/>
        </w:rPr>
      </w:pPr>
    </w:p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766196">
      <w:pPr>
        <w:rPr>
          <w:b/>
          <w:sz w:val="24"/>
        </w:rPr>
      </w:pP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24B5E0C8" w:rsidR="00766196" w:rsidRDefault="00766196" w:rsidP="007417EE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45E1" w14:textId="77777777" w:rsidR="00D9504F" w:rsidRDefault="00D9504F">
      <w:r>
        <w:separator/>
      </w:r>
    </w:p>
  </w:endnote>
  <w:endnote w:type="continuationSeparator" w:id="0">
    <w:p w14:paraId="7B02C6D0" w14:textId="77777777" w:rsidR="00D9504F" w:rsidRDefault="00D9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FDD1" w14:textId="77777777" w:rsidR="00D9504F" w:rsidRDefault="00D9504F">
      <w:r>
        <w:separator/>
      </w:r>
    </w:p>
  </w:footnote>
  <w:footnote w:type="continuationSeparator" w:id="0">
    <w:p w14:paraId="22BE091C" w14:textId="77777777" w:rsidR="00D9504F" w:rsidRDefault="00D95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268E2"/>
    <w:rsid w:val="00027E76"/>
    <w:rsid w:val="00032E8F"/>
    <w:rsid w:val="00044733"/>
    <w:rsid w:val="000B70E2"/>
    <w:rsid w:val="000C394F"/>
    <w:rsid w:val="000D4142"/>
    <w:rsid w:val="00104790"/>
    <w:rsid w:val="00111509"/>
    <w:rsid w:val="00187FDB"/>
    <w:rsid w:val="001A149D"/>
    <w:rsid w:val="001F2EC4"/>
    <w:rsid w:val="00215FB2"/>
    <w:rsid w:val="0022269A"/>
    <w:rsid w:val="00224B2B"/>
    <w:rsid w:val="002339CF"/>
    <w:rsid w:val="002500D7"/>
    <w:rsid w:val="0026482B"/>
    <w:rsid w:val="00266E1E"/>
    <w:rsid w:val="002B08BE"/>
    <w:rsid w:val="002F521F"/>
    <w:rsid w:val="00302F42"/>
    <w:rsid w:val="00355F2A"/>
    <w:rsid w:val="003D3C44"/>
    <w:rsid w:val="003E3D78"/>
    <w:rsid w:val="00424DA1"/>
    <w:rsid w:val="004554EE"/>
    <w:rsid w:val="004B2C2D"/>
    <w:rsid w:val="004E4BA4"/>
    <w:rsid w:val="005B6D99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47D2"/>
    <w:rsid w:val="007417EE"/>
    <w:rsid w:val="00766196"/>
    <w:rsid w:val="007E2A56"/>
    <w:rsid w:val="007E61CF"/>
    <w:rsid w:val="00826A05"/>
    <w:rsid w:val="00847821"/>
    <w:rsid w:val="0088173B"/>
    <w:rsid w:val="008A05D3"/>
    <w:rsid w:val="009037CD"/>
    <w:rsid w:val="00925C35"/>
    <w:rsid w:val="0097077F"/>
    <w:rsid w:val="00986CE8"/>
    <w:rsid w:val="00997105"/>
    <w:rsid w:val="009C1998"/>
    <w:rsid w:val="00A26340"/>
    <w:rsid w:val="00A53495"/>
    <w:rsid w:val="00A563DC"/>
    <w:rsid w:val="00A73A25"/>
    <w:rsid w:val="00A94310"/>
    <w:rsid w:val="00AA1A47"/>
    <w:rsid w:val="00AC19FB"/>
    <w:rsid w:val="00AC3380"/>
    <w:rsid w:val="00AE372F"/>
    <w:rsid w:val="00B02DE7"/>
    <w:rsid w:val="00B11226"/>
    <w:rsid w:val="00B43449"/>
    <w:rsid w:val="00B5610D"/>
    <w:rsid w:val="00BB333C"/>
    <w:rsid w:val="00BD77CE"/>
    <w:rsid w:val="00C03626"/>
    <w:rsid w:val="00C664BB"/>
    <w:rsid w:val="00CC40E0"/>
    <w:rsid w:val="00CD521F"/>
    <w:rsid w:val="00CD5B00"/>
    <w:rsid w:val="00CF27E9"/>
    <w:rsid w:val="00D03761"/>
    <w:rsid w:val="00D664C1"/>
    <w:rsid w:val="00D9504F"/>
    <w:rsid w:val="00DB53DD"/>
    <w:rsid w:val="00E1003E"/>
    <w:rsid w:val="00E25749"/>
    <w:rsid w:val="00E74CD7"/>
    <w:rsid w:val="00E848EE"/>
    <w:rsid w:val="00EA0F1E"/>
    <w:rsid w:val="00EC1376"/>
    <w:rsid w:val="00EC33FE"/>
    <w:rsid w:val="00ED7AEE"/>
    <w:rsid w:val="00EE1788"/>
    <w:rsid w:val="00EF2361"/>
    <w:rsid w:val="00EF40C1"/>
    <w:rsid w:val="00F030DD"/>
    <w:rsid w:val="00F264C7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478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A45855FB794897BDB79D9C7C5912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3AE45-DAB8-4526-8F65-6895B8AE2CF4}"/>
      </w:docPartPr>
      <w:docPartBody>
        <w:p w:rsidR="00921022" w:rsidRDefault="00F85CD1" w:rsidP="00F85CD1">
          <w:pPr>
            <w:pStyle w:val="C8A45855FB794897BDB79D9C7C5912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D2DB75B7DE4D45A5439BE0BA2E1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FABD48-EC23-48BC-9925-BE6A06B322B7}"/>
      </w:docPartPr>
      <w:docPartBody>
        <w:p w:rsidR="00921022" w:rsidRDefault="00F85CD1" w:rsidP="00F85CD1">
          <w:pPr>
            <w:pStyle w:val="6BD2DB75B7DE4D45A5439BE0BA2E1D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F7623BDC5A4FDAB1CDF736F14023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B05C70-5C27-4963-8A70-5D21BF843814}"/>
      </w:docPartPr>
      <w:docPartBody>
        <w:p w:rsidR="00921022" w:rsidRDefault="00F85CD1" w:rsidP="00F85CD1">
          <w:pPr>
            <w:pStyle w:val="6CF7623BDC5A4FDAB1CDF736F14023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E2D881112D4D32B09C60691550E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D2C48-7560-4FAE-8007-57E6E44EEAF9}"/>
      </w:docPartPr>
      <w:docPartBody>
        <w:p w:rsidR="00921022" w:rsidRDefault="00F85CD1" w:rsidP="00F85CD1">
          <w:pPr>
            <w:pStyle w:val="B2E2D881112D4D32B09C60691550EF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37B0DC716645D7888848AC5F720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264B93-90EC-4A79-8A17-0DA76F08EC6F}"/>
      </w:docPartPr>
      <w:docPartBody>
        <w:p w:rsidR="00921022" w:rsidRDefault="00F85CD1" w:rsidP="00F85CD1">
          <w:pPr>
            <w:pStyle w:val="EE37B0DC716645D7888848AC5F7205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CA801BC6614748BC519CBF6AEB4B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C5249-3936-4E08-9ACD-E14EF54B3D30}"/>
      </w:docPartPr>
      <w:docPartBody>
        <w:p w:rsidR="00921022" w:rsidRDefault="00F85CD1" w:rsidP="00F85CD1">
          <w:pPr>
            <w:pStyle w:val="55CA801BC6614748BC519CBF6AEB4B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E1A9A30C784DB0ACB0F7658E178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576E87-A02E-4FB5-BA4F-FE0AE44801C7}"/>
      </w:docPartPr>
      <w:docPartBody>
        <w:p w:rsidR="00921022" w:rsidRDefault="00F85CD1" w:rsidP="00F85CD1">
          <w:pPr>
            <w:pStyle w:val="D5E1A9A30C784DB0ACB0F7658E1782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7BE42BF31A4E1C8A9CD570616538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5EA3AB-3E78-4740-BB5F-C7E0075F5544}"/>
      </w:docPartPr>
      <w:docPartBody>
        <w:p w:rsidR="00921022" w:rsidRDefault="00F85CD1" w:rsidP="00F85CD1">
          <w:pPr>
            <w:pStyle w:val="477BE42BF31A4E1C8A9CD570616538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E74176E92C44B4A9D76AB0C1B3E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8797CA-AC6E-443C-8E2C-D94F71A444DF}"/>
      </w:docPartPr>
      <w:docPartBody>
        <w:p w:rsidR="00921022" w:rsidRDefault="00F85CD1" w:rsidP="00F85CD1">
          <w:pPr>
            <w:pStyle w:val="37E74176E92C44B4A9D76AB0C1B3EE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6721F1C17F4B2898786A228EF74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163D3-B3EF-4C88-9FEA-96761DF282DF}"/>
      </w:docPartPr>
      <w:docPartBody>
        <w:p w:rsidR="00921022" w:rsidRDefault="00F85CD1" w:rsidP="00F85CD1">
          <w:pPr>
            <w:pStyle w:val="656721F1C17F4B2898786A228EF742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4BAC74C5B04D8995107730FDEBD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9D0148-3E2D-491F-9D93-32DFD5009E5B}"/>
      </w:docPartPr>
      <w:docPartBody>
        <w:p w:rsidR="00921022" w:rsidRDefault="00F85CD1" w:rsidP="00F85CD1">
          <w:pPr>
            <w:pStyle w:val="104BAC74C5B04D8995107730FDEBD3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26DD0413CA45F7833589C1BB4F34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07C8C-76E7-47F6-9D53-B3C6B6C8A767}"/>
      </w:docPartPr>
      <w:docPartBody>
        <w:p w:rsidR="00921022" w:rsidRDefault="00F85CD1" w:rsidP="00F85CD1">
          <w:pPr>
            <w:pStyle w:val="BA26DD0413CA45F7833589C1BB4F34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E8590C0E0845DBB4F8F4108EC66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A374D-589E-431D-B259-763AB7408DA7}"/>
      </w:docPartPr>
      <w:docPartBody>
        <w:p w:rsidR="00921022" w:rsidRDefault="00F85CD1" w:rsidP="00F85CD1">
          <w:pPr>
            <w:pStyle w:val="C5E8590C0E0845DBB4F8F4108EC66A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7363C1E3D94B3390BD5B31469CD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F9713-4E0C-476E-8C4B-A22B561AD7B8}"/>
      </w:docPartPr>
      <w:docPartBody>
        <w:p w:rsidR="00921022" w:rsidRDefault="00F85CD1" w:rsidP="00F85CD1">
          <w:pPr>
            <w:pStyle w:val="7D7363C1E3D94B3390BD5B31469CD8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8C9A26D4074B3887EBE8732FB4E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BFD57-B08D-4265-8C8F-91D959EA202D}"/>
      </w:docPartPr>
      <w:docPartBody>
        <w:p w:rsidR="00921022" w:rsidRDefault="00F85CD1" w:rsidP="00F85CD1">
          <w:pPr>
            <w:pStyle w:val="538C9A26D4074B3887EBE8732FB4EA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7E8F12F65B490E8A5A4C7A8E139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4ED96-5200-470F-B7A5-687D2DD5BD79}"/>
      </w:docPartPr>
      <w:docPartBody>
        <w:p w:rsidR="00921022" w:rsidRDefault="00F85CD1" w:rsidP="00F85CD1">
          <w:pPr>
            <w:pStyle w:val="C17E8F12F65B490E8A5A4C7A8E1399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F01FCB06DB41098C7A5C82EE704D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C3162-6181-44AF-AEB6-D022D7CB6E3D}"/>
      </w:docPartPr>
      <w:docPartBody>
        <w:p w:rsidR="00921022" w:rsidRDefault="00F85CD1" w:rsidP="00F85CD1">
          <w:pPr>
            <w:pStyle w:val="0AF01FCB06DB41098C7A5C82EE704D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BFE13723FA4F468D039A2E18BC3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B1A52-37A2-4656-9933-0B559B48DF6A}"/>
      </w:docPartPr>
      <w:docPartBody>
        <w:p w:rsidR="00921022" w:rsidRDefault="00F85CD1" w:rsidP="00F85CD1">
          <w:pPr>
            <w:pStyle w:val="84BFE13723FA4F468D039A2E18BC3E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12FD95E6F24B0C992523D6318914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E4B314-FBBE-46CB-B441-1B9FB053EFFD}"/>
      </w:docPartPr>
      <w:docPartBody>
        <w:p w:rsidR="00921022" w:rsidRDefault="00F85CD1" w:rsidP="00F85CD1">
          <w:pPr>
            <w:pStyle w:val="3D12FD95E6F24B0C992523D6318914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8D28C3D44D4C2E82AEA494486F4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B4A2E-D324-49E2-B631-3C58B807D1FD}"/>
      </w:docPartPr>
      <w:docPartBody>
        <w:p w:rsidR="00921022" w:rsidRDefault="00F85CD1" w:rsidP="00F85CD1">
          <w:pPr>
            <w:pStyle w:val="458D28C3D44D4C2E82AEA494486F42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B5980BD33541E1A39071E6F68EF0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62359F-4D9E-484D-BB69-77D1BD31484B}"/>
      </w:docPartPr>
      <w:docPartBody>
        <w:p w:rsidR="00921022" w:rsidRDefault="00F85CD1" w:rsidP="00F85CD1">
          <w:pPr>
            <w:pStyle w:val="DCB5980BD33541E1A39071E6F68EF0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F99C53249043619D984D8EA3978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C27DCC-D40D-4640-BFC5-A54B38309201}"/>
      </w:docPartPr>
      <w:docPartBody>
        <w:p w:rsidR="00921022" w:rsidRDefault="00F85CD1" w:rsidP="00F85CD1">
          <w:pPr>
            <w:pStyle w:val="A3F99C53249043619D984D8EA39783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288A93CDE584E4CB323CF59CB702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A4DCF-197C-423B-B929-AE6ECEBC0F10}"/>
      </w:docPartPr>
      <w:docPartBody>
        <w:p w:rsidR="00921022" w:rsidRDefault="00F85CD1" w:rsidP="00F85CD1">
          <w:pPr>
            <w:pStyle w:val="C288A93CDE584E4CB323CF59CB7020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4ECD62F92C4134A13902ACCA336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5F682-DB60-4A7E-B7ED-28E61BE21328}"/>
      </w:docPartPr>
      <w:docPartBody>
        <w:p w:rsidR="00921022" w:rsidRDefault="00F85CD1" w:rsidP="00F85CD1">
          <w:pPr>
            <w:pStyle w:val="D04ECD62F92C4134A13902ACCA336E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99881085554DC0944FA4C61773A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488A6-A062-429B-BB0E-80E7515F5D7D}"/>
      </w:docPartPr>
      <w:docPartBody>
        <w:p w:rsidR="00921022" w:rsidRDefault="00F85CD1" w:rsidP="00F85CD1">
          <w:pPr>
            <w:pStyle w:val="4A99881085554DC0944FA4C61773A8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C6FC54DAE148A58D9EDBA53723B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0DFDF-9CEB-45F9-86E4-9613CB874C50}"/>
      </w:docPartPr>
      <w:docPartBody>
        <w:p w:rsidR="00921022" w:rsidRDefault="00F85CD1" w:rsidP="00F85CD1">
          <w:pPr>
            <w:pStyle w:val="E9C6FC54DAE148A58D9EDBA53723B28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4B95E5610347B6B989CAAEA2C017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EB529E-7437-45BE-98AB-641081CCD0C1}"/>
      </w:docPartPr>
      <w:docPartBody>
        <w:p w:rsidR="00921022" w:rsidRDefault="00F85CD1" w:rsidP="00F85CD1">
          <w:pPr>
            <w:pStyle w:val="524B95E5610347B6B989CAAEA2C0175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D5A23577F3462B81E7E6F7E5D095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6C617-990A-44C5-A785-76895807F232}"/>
      </w:docPartPr>
      <w:docPartBody>
        <w:p w:rsidR="00921022" w:rsidRDefault="00F85CD1" w:rsidP="00F85CD1">
          <w:pPr>
            <w:pStyle w:val="92D5A23577F3462B81E7E6F7E5D095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2504428CEF4D1F9A7F930CEE4FBF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222EE8-0A39-4EF2-B9B0-4E70DA8AE090}"/>
      </w:docPartPr>
      <w:docPartBody>
        <w:p w:rsidR="00921022" w:rsidRDefault="00F85CD1" w:rsidP="00F85CD1">
          <w:pPr>
            <w:pStyle w:val="7F2504428CEF4D1F9A7F930CEE4FBF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05DD799A8D4C27BF788489B178B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3F149-3753-4052-B828-75D5B6DC777D}"/>
      </w:docPartPr>
      <w:docPartBody>
        <w:p w:rsidR="00921022" w:rsidRDefault="00F85CD1" w:rsidP="00F85CD1">
          <w:pPr>
            <w:pStyle w:val="4505DD799A8D4C27BF788489B178B5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B9455879DE488B88DFDDAE7FB16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B302FC-ED2A-48DB-9E6A-353C111FE3DF}"/>
      </w:docPartPr>
      <w:docPartBody>
        <w:p w:rsidR="00921022" w:rsidRDefault="00F85CD1" w:rsidP="00F85CD1">
          <w:pPr>
            <w:pStyle w:val="3BB9455879DE488B88DFDDAE7FB166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3A6AF645924E4594C29F01EDE47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11AF34-BA09-438E-BEFD-7604F007BBAF}"/>
      </w:docPartPr>
      <w:docPartBody>
        <w:p w:rsidR="00921022" w:rsidRDefault="00F85CD1" w:rsidP="00F85CD1">
          <w:pPr>
            <w:pStyle w:val="273A6AF645924E4594C29F01EDE477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F79A0D259E4CFD9B8FA7845A175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3C5450-CBA1-4D3E-B112-0E8C2DD1A978}"/>
      </w:docPartPr>
      <w:docPartBody>
        <w:p w:rsidR="00921022" w:rsidRDefault="00F85CD1" w:rsidP="00F85CD1">
          <w:pPr>
            <w:pStyle w:val="DCF79A0D259E4CFD9B8FA7845A1754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5E169AAA314E3AB790B3E7C1EECE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A46083-EA42-47F0-96F1-9A59CD5292CE}"/>
      </w:docPartPr>
      <w:docPartBody>
        <w:p w:rsidR="00921022" w:rsidRDefault="00F85CD1" w:rsidP="00F85CD1">
          <w:pPr>
            <w:pStyle w:val="3F5E169AAA314E3AB790B3E7C1EECE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346144024B406E824F014444CB3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117CD-B3DB-4910-A63D-7596EA155F23}"/>
      </w:docPartPr>
      <w:docPartBody>
        <w:p w:rsidR="00921022" w:rsidRDefault="00F85CD1" w:rsidP="00F85CD1">
          <w:pPr>
            <w:pStyle w:val="7D346144024B406E824F014444CB39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FD4B1749B8485DA93F6DFFDDCE9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8D995-75C6-4530-BE4D-A5D69D6EBB7C}"/>
      </w:docPartPr>
      <w:docPartBody>
        <w:p w:rsidR="00921022" w:rsidRDefault="00F85CD1" w:rsidP="00F85CD1">
          <w:pPr>
            <w:pStyle w:val="BDFD4B1749B8485DA93F6DFFDDCE9F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D875930FC44EDA8BD8E771F91E4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72A74F-9099-46E9-9E16-C8FBC8DEEF40}"/>
      </w:docPartPr>
      <w:docPartBody>
        <w:p w:rsidR="00921022" w:rsidRDefault="00F85CD1" w:rsidP="00F85CD1">
          <w:pPr>
            <w:pStyle w:val="EED875930FC44EDA8BD8E771F91E4F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F96D07F2294BF8B0A1F92098F6E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201A52-E323-469A-A325-5F0845A5FBD3}"/>
      </w:docPartPr>
      <w:docPartBody>
        <w:p w:rsidR="00921022" w:rsidRDefault="00F85CD1" w:rsidP="00F85CD1">
          <w:pPr>
            <w:pStyle w:val="BDF96D07F2294BF8B0A1F92098F6EA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4FFF2EE2DC40F58A5FE5D5A604B4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32B6A2-1C37-4E3C-9B48-09D0C9F4EA31}"/>
      </w:docPartPr>
      <w:docPartBody>
        <w:p w:rsidR="00921022" w:rsidRDefault="00F85CD1" w:rsidP="00F85CD1">
          <w:pPr>
            <w:pStyle w:val="A24FFF2EE2DC40F58A5FE5D5A604B4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823A7267574876B7D539ABC2EA4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F0D49-1D2E-4239-8F40-92C8349016FF}"/>
      </w:docPartPr>
      <w:docPartBody>
        <w:p w:rsidR="0049391D" w:rsidRDefault="00F54340" w:rsidP="00F54340">
          <w:pPr>
            <w:pStyle w:val="6D823A7267574876B7D539ABC2EA45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AC55E3C48E460093EA2F31934A6E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4EBF24-42EE-4C8F-B271-C2232EFF886E}"/>
      </w:docPartPr>
      <w:docPartBody>
        <w:p w:rsidR="0049391D" w:rsidRDefault="00F54340" w:rsidP="00F54340">
          <w:pPr>
            <w:pStyle w:val="5CAC55E3C48E460093EA2F31934A6E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A200B09F574069B426965ACAABFF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08B82-095E-41A2-955D-F3D1ADCA2A45}"/>
      </w:docPartPr>
      <w:docPartBody>
        <w:p w:rsidR="0049391D" w:rsidRDefault="00F54340" w:rsidP="00F54340">
          <w:pPr>
            <w:pStyle w:val="75A200B09F574069B426965ACAABFF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2CD74070078458BAE9DBA1467848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D5CAED-4860-475A-BC1F-EAC76D00F2AA}"/>
      </w:docPartPr>
      <w:docPartBody>
        <w:p w:rsidR="0049391D" w:rsidRDefault="00F54340" w:rsidP="00F54340">
          <w:pPr>
            <w:pStyle w:val="02CD74070078458BAE9DBA14678488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FB2DCDE8B54419B08A8ED73AAC3D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3D463-6BCD-4F3C-906D-E796E61555C4}"/>
      </w:docPartPr>
      <w:docPartBody>
        <w:p w:rsidR="0049391D" w:rsidRDefault="00F54340" w:rsidP="00F54340">
          <w:pPr>
            <w:pStyle w:val="58FB2DCDE8B54419B08A8ED73AAC3D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04EAD4A4EF48648EB9A605E11C58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18D5F-0527-4D9F-99F5-8BCD5A3F0A9A}"/>
      </w:docPartPr>
      <w:docPartBody>
        <w:p w:rsidR="0049391D" w:rsidRDefault="00F54340" w:rsidP="00F54340">
          <w:pPr>
            <w:pStyle w:val="7E04EAD4A4EF48648EB9A605E11C58F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E3"/>
    <w:rsid w:val="00027E76"/>
    <w:rsid w:val="001F2EC4"/>
    <w:rsid w:val="0022269A"/>
    <w:rsid w:val="0049391D"/>
    <w:rsid w:val="00921022"/>
    <w:rsid w:val="009F0289"/>
    <w:rsid w:val="00A53495"/>
    <w:rsid w:val="00CB662E"/>
    <w:rsid w:val="00E848EE"/>
    <w:rsid w:val="00ED5CE3"/>
    <w:rsid w:val="00F54340"/>
    <w:rsid w:val="00F8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54340"/>
    <w:rPr>
      <w:color w:val="808080"/>
    </w:rPr>
  </w:style>
  <w:style w:type="paragraph" w:customStyle="1" w:styleId="6D823A7267574876B7D539ABC2EA45A2">
    <w:name w:val="6D823A7267574876B7D539ABC2EA45A2"/>
    <w:rsid w:val="00F54340"/>
  </w:style>
  <w:style w:type="paragraph" w:customStyle="1" w:styleId="5CAC55E3C48E460093EA2F31934A6ED6">
    <w:name w:val="5CAC55E3C48E460093EA2F31934A6ED6"/>
    <w:rsid w:val="00F54340"/>
  </w:style>
  <w:style w:type="paragraph" w:customStyle="1" w:styleId="C8A45855FB794897BDB79D9C7C59120B">
    <w:name w:val="C8A45855FB794897BDB79D9C7C59120B"/>
    <w:rsid w:val="00F85CD1"/>
  </w:style>
  <w:style w:type="paragraph" w:customStyle="1" w:styleId="75A200B09F574069B426965ACAABFF3B">
    <w:name w:val="75A200B09F574069B426965ACAABFF3B"/>
    <w:rsid w:val="00F54340"/>
  </w:style>
  <w:style w:type="paragraph" w:customStyle="1" w:styleId="02CD74070078458BAE9DBA14678488B1">
    <w:name w:val="02CD74070078458BAE9DBA14678488B1"/>
    <w:rsid w:val="00F54340"/>
  </w:style>
  <w:style w:type="paragraph" w:customStyle="1" w:styleId="6BD2DB75B7DE4D45A5439BE0BA2E1DFA">
    <w:name w:val="6BD2DB75B7DE4D45A5439BE0BA2E1DFA"/>
    <w:rsid w:val="00F85CD1"/>
  </w:style>
  <w:style w:type="paragraph" w:customStyle="1" w:styleId="6CF7623BDC5A4FDAB1CDF736F1402368">
    <w:name w:val="6CF7623BDC5A4FDAB1CDF736F1402368"/>
    <w:rsid w:val="00F85CD1"/>
  </w:style>
  <w:style w:type="paragraph" w:customStyle="1" w:styleId="58FB2DCDE8B54419B08A8ED73AAC3D96">
    <w:name w:val="58FB2DCDE8B54419B08A8ED73AAC3D96"/>
    <w:rsid w:val="00F54340"/>
  </w:style>
  <w:style w:type="paragraph" w:customStyle="1" w:styleId="B2E2D881112D4D32B09C60691550EF28">
    <w:name w:val="B2E2D881112D4D32B09C60691550EF28"/>
    <w:rsid w:val="00F85CD1"/>
  </w:style>
  <w:style w:type="paragraph" w:customStyle="1" w:styleId="7E04EAD4A4EF48648EB9A605E11C58F0">
    <w:name w:val="7E04EAD4A4EF48648EB9A605E11C58F0"/>
    <w:rsid w:val="00F54340"/>
  </w:style>
  <w:style w:type="paragraph" w:customStyle="1" w:styleId="EE37B0DC716645D7888848AC5F7205B7">
    <w:name w:val="EE37B0DC716645D7888848AC5F7205B7"/>
    <w:rsid w:val="00F85CD1"/>
  </w:style>
  <w:style w:type="paragraph" w:customStyle="1" w:styleId="F7E26A577F934C768065820956BDA2BE">
    <w:name w:val="F7E26A577F934C768065820956BDA2BE"/>
    <w:rsid w:val="00F85CD1"/>
  </w:style>
  <w:style w:type="paragraph" w:customStyle="1" w:styleId="55CA801BC6614748BC519CBF6AEB4BB5">
    <w:name w:val="55CA801BC6614748BC519CBF6AEB4BB5"/>
    <w:rsid w:val="00F85CD1"/>
  </w:style>
  <w:style w:type="paragraph" w:customStyle="1" w:styleId="D5E1A9A30C784DB0ACB0F7658E178250">
    <w:name w:val="D5E1A9A30C784DB0ACB0F7658E178250"/>
    <w:rsid w:val="00F85CD1"/>
  </w:style>
  <w:style w:type="paragraph" w:customStyle="1" w:styleId="477BE42BF31A4E1C8A9CD570616538B6">
    <w:name w:val="477BE42BF31A4E1C8A9CD570616538B6"/>
    <w:rsid w:val="00F85CD1"/>
  </w:style>
  <w:style w:type="paragraph" w:customStyle="1" w:styleId="37E74176E92C44B4A9D76AB0C1B3EEB4">
    <w:name w:val="37E74176E92C44B4A9D76AB0C1B3EEB4"/>
    <w:rsid w:val="00F85CD1"/>
  </w:style>
  <w:style w:type="paragraph" w:customStyle="1" w:styleId="F0998ED7FE104580B34A6DC943346171">
    <w:name w:val="F0998ED7FE104580B34A6DC943346171"/>
    <w:rsid w:val="00F85CD1"/>
  </w:style>
  <w:style w:type="paragraph" w:customStyle="1" w:styleId="656721F1C17F4B2898786A228EF74286">
    <w:name w:val="656721F1C17F4B2898786A228EF74286"/>
    <w:rsid w:val="00F85CD1"/>
  </w:style>
  <w:style w:type="paragraph" w:customStyle="1" w:styleId="104BAC74C5B04D8995107730FDEBD30B">
    <w:name w:val="104BAC74C5B04D8995107730FDEBD30B"/>
    <w:rsid w:val="00F85CD1"/>
  </w:style>
  <w:style w:type="paragraph" w:customStyle="1" w:styleId="BA26DD0413CA45F7833589C1BB4F3481">
    <w:name w:val="BA26DD0413CA45F7833589C1BB4F3481"/>
    <w:rsid w:val="00F85CD1"/>
  </w:style>
  <w:style w:type="paragraph" w:customStyle="1" w:styleId="C5E8590C0E0845DBB4F8F4108EC66A7E">
    <w:name w:val="C5E8590C0E0845DBB4F8F4108EC66A7E"/>
    <w:rsid w:val="00F85CD1"/>
  </w:style>
  <w:style w:type="paragraph" w:customStyle="1" w:styleId="7D7363C1E3D94B3390BD5B31469CD8CF">
    <w:name w:val="7D7363C1E3D94B3390BD5B31469CD8CF"/>
    <w:rsid w:val="00F85CD1"/>
  </w:style>
  <w:style w:type="paragraph" w:customStyle="1" w:styleId="538C9A26D4074B3887EBE8732FB4EAAF">
    <w:name w:val="538C9A26D4074B3887EBE8732FB4EAAF"/>
    <w:rsid w:val="00F85CD1"/>
  </w:style>
  <w:style w:type="paragraph" w:customStyle="1" w:styleId="C17E8F12F65B490E8A5A4C7A8E13995B">
    <w:name w:val="C17E8F12F65B490E8A5A4C7A8E13995B"/>
    <w:rsid w:val="00F85CD1"/>
  </w:style>
  <w:style w:type="paragraph" w:customStyle="1" w:styleId="0AF01FCB06DB41098C7A5C82EE704D29">
    <w:name w:val="0AF01FCB06DB41098C7A5C82EE704D29"/>
    <w:rsid w:val="00F85CD1"/>
  </w:style>
  <w:style w:type="paragraph" w:customStyle="1" w:styleId="84BFE13723FA4F468D039A2E18BC3E63">
    <w:name w:val="84BFE13723FA4F468D039A2E18BC3E63"/>
    <w:rsid w:val="00F85CD1"/>
  </w:style>
  <w:style w:type="paragraph" w:customStyle="1" w:styleId="3D12FD95E6F24B0C992523D6318914D5">
    <w:name w:val="3D12FD95E6F24B0C992523D6318914D5"/>
    <w:rsid w:val="00F85CD1"/>
  </w:style>
  <w:style w:type="paragraph" w:customStyle="1" w:styleId="458D28C3D44D4C2E82AEA494486F42A7">
    <w:name w:val="458D28C3D44D4C2E82AEA494486F42A7"/>
    <w:rsid w:val="00F85CD1"/>
  </w:style>
  <w:style w:type="paragraph" w:customStyle="1" w:styleId="DCB5980BD33541E1A39071E6F68EF0C8">
    <w:name w:val="DCB5980BD33541E1A39071E6F68EF0C8"/>
    <w:rsid w:val="00F85CD1"/>
  </w:style>
  <w:style w:type="paragraph" w:customStyle="1" w:styleId="A3F99C53249043619D984D8EA3978397">
    <w:name w:val="A3F99C53249043619D984D8EA3978397"/>
    <w:rsid w:val="00F85CD1"/>
  </w:style>
  <w:style w:type="paragraph" w:customStyle="1" w:styleId="C288A93CDE584E4CB323CF59CB702038">
    <w:name w:val="C288A93CDE584E4CB323CF59CB702038"/>
    <w:rsid w:val="00F85CD1"/>
  </w:style>
  <w:style w:type="paragraph" w:customStyle="1" w:styleId="D04ECD62F92C4134A13902ACCA336E39">
    <w:name w:val="D04ECD62F92C4134A13902ACCA336E39"/>
    <w:rsid w:val="00F85CD1"/>
  </w:style>
  <w:style w:type="paragraph" w:customStyle="1" w:styleId="4A99881085554DC0944FA4C61773A880">
    <w:name w:val="4A99881085554DC0944FA4C61773A880"/>
    <w:rsid w:val="00F85CD1"/>
  </w:style>
  <w:style w:type="paragraph" w:customStyle="1" w:styleId="E9C6FC54DAE148A58D9EDBA53723B28F">
    <w:name w:val="E9C6FC54DAE148A58D9EDBA53723B28F"/>
    <w:rsid w:val="00F85CD1"/>
  </w:style>
  <w:style w:type="paragraph" w:customStyle="1" w:styleId="524B95E5610347B6B989CAAEA2C01758">
    <w:name w:val="524B95E5610347B6B989CAAEA2C01758"/>
    <w:rsid w:val="00F85CD1"/>
  </w:style>
  <w:style w:type="paragraph" w:customStyle="1" w:styleId="92D5A23577F3462B81E7E6F7E5D0952A">
    <w:name w:val="92D5A23577F3462B81E7E6F7E5D0952A"/>
    <w:rsid w:val="00F85CD1"/>
  </w:style>
  <w:style w:type="paragraph" w:customStyle="1" w:styleId="7F2504428CEF4D1F9A7F930CEE4FBFC1">
    <w:name w:val="7F2504428CEF4D1F9A7F930CEE4FBFC1"/>
    <w:rsid w:val="00F85CD1"/>
  </w:style>
  <w:style w:type="paragraph" w:customStyle="1" w:styleId="4505DD799A8D4C27BF788489B178B5B8">
    <w:name w:val="4505DD799A8D4C27BF788489B178B5B8"/>
    <w:rsid w:val="00F85CD1"/>
  </w:style>
  <w:style w:type="paragraph" w:customStyle="1" w:styleId="3BB9455879DE488B88DFDDAE7FB166E5">
    <w:name w:val="3BB9455879DE488B88DFDDAE7FB166E5"/>
    <w:rsid w:val="00F85CD1"/>
  </w:style>
  <w:style w:type="paragraph" w:customStyle="1" w:styleId="273A6AF645924E4594C29F01EDE477DE">
    <w:name w:val="273A6AF645924E4594C29F01EDE477DE"/>
    <w:rsid w:val="00F85CD1"/>
  </w:style>
  <w:style w:type="paragraph" w:customStyle="1" w:styleId="DCF79A0D259E4CFD9B8FA7845A1754B6">
    <w:name w:val="DCF79A0D259E4CFD9B8FA7845A1754B6"/>
    <w:rsid w:val="00F85CD1"/>
  </w:style>
  <w:style w:type="paragraph" w:customStyle="1" w:styleId="3F5E169AAA314E3AB790B3E7C1EECE18">
    <w:name w:val="3F5E169AAA314E3AB790B3E7C1EECE18"/>
    <w:rsid w:val="00F85CD1"/>
  </w:style>
  <w:style w:type="paragraph" w:customStyle="1" w:styleId="7D346144024B406E824F014444CB39C0">
    <w:name w:val="7D346144024B406E824F014444CB39C0"/>
    <w:rsid w:val="00F85CD1"/>
  </w:style>
  <w:style w:type="paragraph" w:customStyle="1" w:styleId="BDFD4B1749B8485DA93F6DFFDDCE9F6F">
    <w:name w:val="BDFD4B1749B8485DA93F6DFFDDCE9F6F"/>
    <w:rsid w:val="00F85CD1"/>
  </w:style>
  <w:style w:type="paragraph" w:customStyle="1" w:styleId="EED875930FC44EDA8BD8E771F91E4F48">
    <w:name w:val="EED875930FC44EDA8BD8E771F91E4F48"/>
    <w:rsid w:val="00F85CD1"/>
  </w:style>
  <w:style w:type="paragraph" w:customStyle="1" w:styleId="BDF96D07F2294BF8B0A1F92098F6EA82">
    <w:name w:val="BDF96D07F2294BF8B0A1F92098F6EA82"/>
    <w:rsid w:val="00F85CD1"/>
  </w:style>
  <w:style w:type="paragraph" w:customStyle="1" w:styleId="A24FFF2EE2DC40F58A5FE5D5A604B4E1">
    <w:name w:val="A24FFF2EE2DC40F58A5FE5D5A604B4E1"/>
    <w:rsid w:val="00F85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1057</Words>
  <Characters>6026</Characters>
  <Application>Microsoft Office Word</Application>
  <DocSecurity>4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</cp:revision>
  <dcterms:created xsi:type="dcterms:W3CDTF">2026-08-10T10:27:00Z</dcterms:created>
  <dcterms:modified xsi:type="dcterms:W3CDTF">2026-08-10T10:27:00Z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