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68E6" w:rsidRPr="007E44C0" w:rsidRDefault="008168E6" w:rsidP="008168E6">
      <w:pPr>
        <w:pStyle w:val="Nzov"/>
        <w:numPr>
          <w:ilvl w:val="0"/>
          <w:numId w:val="0"/>
        </w:numPr>
        <w:ind w:left="426"/>
      </w:pPr>
      <w:bookmarkStart w:id="0" w:name="_Toc519157699"/>
      <w:r>
        <w:t xml:space="preserve">Príloha č. 3 - </w:t>
      </w:r>
      <w:r w:rsidRPr="007E44C0">
        <w:t>Stanovenie burzového dňa pre určenie ceny</w:t>
      </w:r>
      <w:r>
        <w:t xml:space="preserve"> </w:t>
      </w:r>
      <w:r w:rsidRPr="007E44C0">
        <w:t>elektrickej energie</w:t>
      </w:r>
      <w:bookmarkEnd w:id="0"/>
      <w:r w:rsidRPr="007E44C0">
        <w:t xml:space="preserve"> </w:t>
      </w:r>
    </w:p>
    <w:p w:rsidR="008168E6" w:rsidRPr="007E44C0" w:rsidRDefault="008168E6" w:rsidP="008168E6">
      <w:pPr>
        <w:spacing w:after="0"/>
        <w:ind w:left="8496"/>
        <w:jc w:val="right"/>
        <w:rPr>
          <w:rFonts w:cs="Arial"/>
          <w:b/>
        </w:rPr>
      </w:pPr>
    </w:p>
    <w:p w:rsidR="008168E6" w:rsidRPr="007E44C0" w:rsidRDefault="008168E6" w:rsidP="008168E6">
      <w:pPr>
        <w:spacing w:after="0"/>
        <w:ind w:left="8496"/>
        <w:jc w:val="right"/>
        <w:rPr>
          <w:rFonts w:cs="Arial"/>
          <w:b/>
        </w:rPr>
      </w:pPr>
    </w:p>
    <w:p w:rsidR="008168E6" w:rsidRDefault="008168E6" w:rsidP="008168E6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:rsidR="008168E6" w:rsidRPr="00012D52" w:rsidRDefault="008168E6" w:rsidP="008168E6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Na základe </w:t>
      </w:r>
      <w:r w:rsidRPr="00012D52">
        <w:rPr>
          <w:rFonts w:cs="Arial"/>
          <w:b/>
          <w:sz w:val="24"/>
          <w:szCs w:val="24"/>
        </w:rPr>
        <w:t xml:space="preserve">Rámcovej dohody č. CVO </w:t>
      </w:r>
      <w:r>
        <w:rPr>
          <w:rFonts w:cs="Arial"/>
          <w:b/>
          <w:sz w:val="24"/>
          <w:szCs w:val="24"/>
        </w:rPr>
        <w:t xml:space="preserve">120 </w:t>
      </w:r>
      <w:r w:rsidRPr="00012D52">
        <w:rPr>
          <w:rFonts w:cs="Arial"/>
          <w:sz w:val="24"/>
          <w:szCs w:val="24"/>
        </w:rPr>
        <w:t xml:space="preserve">súťažných podkladov k zákazke na dodanie tovaru s názvom: </w:t>
      </w:r>
      <w:r w:rsidRPr="00012D52">
        <w:rPr>
          <w:rFonts w:cs="Arial"/>
          <w:b/>
          <w:sz w:val="24"/>
          <w:szCs w:val="24"/>
        </w:rPr>
        <w:t xml:space="preserve">„Dodávka elektrickej energie s prevzatím zodpovednosti za odchýlku a zabezpečením distribučných služieb – CVO </w:t>
      </w:r>
      <w:r>
        <w:rPr>
          <w:rFonts w:cs="Arial"/>
          <w:b/>
          <w:sz w:val="24"/>
          <w:szCs w:val="24"/>
        </w:rPr>
        <w:t>120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>, o ktorej bolo zverejnené oznámenie o vyhlásení verejného obstarávania v</w:t>
      </w:r>
      <w:r>
        <w:rPr>
          <w:rFonts w:cs="Arial"/>
          <w:sz w:val="24"/>
          <w:szCs w:val="24"/>
        </w:rPr>
        <w:t xml:space="preserve"> Úradnom vestníku Európskej únie č. </w:t>
      </w:r>
      <w:r w:rsidRPr="007127A3">
        <w:rPr>
          <w:rFonts w:cs="Arial"/>
          <w:sz w:val="24"/>
          <w:szCs w:val="24"/>
          <w:highlight w:val="yellow"/>
        </w:rPr>
        <w:t>.............................</w:t>
      </w:r>
      <w:r>
        <w:rPr>
          <w:rFonts w:cs="Arial"/>
          <w:sz w:val="24"/>
          <w:szCs w:val="24"/>
        </w:rPr>
        <w:t xml:space="preserve"> </w:t>
      </w:r>
      <w:r w:rsidRPr="007127A3">
        <w:rPr>
          <w:rFonts w:cs="Arial"/>
          <w:sz w:val="24"/>
          <w:szCs w:val="24"/>
          <w:highlight w:val="yellow"/>
        </w:rPr>
        <w:t>(doplní sa v zmysle verejného obstarávania)</w:t>
      </w:r>
      <w:r>
        <w:rPr>
          <w:rFonts w:cs="Arial"/>
          <w:sz w:val="24"/>
          <w:szCs w:val="24"/>
        </w:rPr>
        <w:t xml:space="preserve"> dňa </w:t>
      </w:r>
      <w:r w:rsidRPr="007127A3">
        <w:rPr>
          <w:rFonts w:cs="Arial"/>
          <w:sz w:val="24"/>
          <w:szCs w:val="24"/>
          <w:highlight w:val="yellow"/>
        </w:rPr>
        <w:t>xx.xx.2020</w:t>
      </w:r>
      <w:r w:rsidRPr="00012D52">
        <w:rPr>
          <w:rFonts w:cs="Arial"/>
          <w:sz w:val="24"/>
          <w:szCs w:val="24"/>
        </w:rPr>
        <w:t xml:space="preserve">, si </w:t>
      </w:r>
      <w:r>
        <w:rPr>
          <w:rFonts w:cs="Arial"/>
          <w:sz w:val="24"/>
          <w:szCs w:val="24"/>
        </w:rPr>
        <w:t>Obstarávacie trhovisko Slovenska</w:t>
      </w:r>
      <w:r w:rsidRPr="00012D52">
        <w:rPr>
          <w:rFonts w:cs="Arial"/>
          <w:sz w:val="24"/>
          <w:szCs w:val="24"/>
        </w:rPr>
        <w:t xml:space="preserve">, Podzámocká 67/6, 972 01 Bojnice, Slovenská republika, IČO: 422 605 15, uplatňuje právo stanoviť burzový deň pre určenie ceny elektrickej energie v mene kupujúceho. </w:t>
      </w:r>
      <w:r w:rsidRPr="00012D52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xx.xx.2020.</w:t>
      </w:r>
      <w:r w:rsidRPr="00012D52">
        <w:rPr>
          <w:rFonts w:cs="Arial"/>
          <w:sz w:val="24"/>
          <w:szCs w:val="24"/>
        </w:rPr>
        <w:t xml:space="preserve"> Na základe stanovenia tohto dňa je dole, v súlade s ustanoveniami Rámcovej dohody stanovená cena elektrickej energie.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 xml:space="preserve"> je nasledovná:</w:t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</w:t>
      </w:r>
      <w:r>
        <w:rPr>
          <w:rFonts w:cs="Arial"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</w:t>
      </w:r>
      <w:r>
        <w:rPr>
          <w:rFonts w:cs="Arial"/>
          <w:sz w:val="24"/>
          <w:szCs w:val="24"/>
        </w:rPr>
        <w:t>21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NN  * F PXE SK BL CAL-21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VN   * F PXE SK BL CAL-21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NN  * F PXE SK BL CAL-21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VN  * F PXE SK BL CAL-21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KNT NN  * F PXE SK BL CAL-21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KNT VN  * F PXE SK BL CAL-21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KVO  * F PXE SK BL CAL-21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ind w:firstLine="426"/>
        <w:jc w:val="left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Takto stanovená cena elektrickej energie pre rok </w:t>
      </w:r>
      <w:r w:rsidRPr="00012D52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2</w:t>
      </w:r>
      <w:r w:rsidRPr="00012D52">
        <w:rPr>
          <w:rFonts w:cs="Arial"/>
          <w:sz w:val="24"/>
          <w:szCs w:val="24"/>
        </w:rPr>
        <w:t xml:space="preserve"> je nasledovná:</w:t>
      </w:r>
    </w:p>
    <w:p w:rsidR="008168E6" w:rsidRDefault="008168E6" w:rsidP="008168E6">
      <w:pPr>
        <w:spacing w:after="0"/>
        <w:rPr>
          <w:rFonts w:cs="Arial"/>
          <w:b/>
          <w:sz w:val="24"/>
          <w:szCs w:val="24"/>
        </w:rPr>
      </w:pPr>
      <w:r w:rsidRPr="00012D52">
        <w:rPr>
          <w:rFonts w:cs="Arial"/>
          <w:sz w:val="24"/>
          <w:szCs w:val="24"/>
        </w:rPr>
        <w:tab/>
        <w:t>Rok 202</w:t>
      </w:r>
      <w:r>
        <w:rPr>
          <w:rFonts w:cs="Arial"/>
          <w:sz w:val="24"/>
          <w:szCs w:val="24"/>
        </w:rPr>
        <w:t>2</w:t>
      </w:r>
      <w:r w:rsidRPr="00012D52">
        <w:rPr>
          <w:rFonts w:cs="Arial"/>
          <w:sz w:val="24"/>
          <w:szCs w:val="24"/>
        </w:rPr>
        <w:t xml:space="preserve"> - Cena  </w:t>
      </w:r>
      <w:r>
        <w:rPr>
          <w:rFonts w:cs="Arial"/>
          <w:sz w:val="24"/>
          <w:szCs w:val="24"/>
        </w:rPr>
        <w:t>F</w:t>
      </w:r>
      <w:r w:rsidRPr="00012D52">
        <w:rPr>
          <w:rFonts w:cs="Arial"/>
          <w:sz w:val="24"/>
          <w:szCs w:val="24"/>
        </w:rPr>
        <w:t xml:space="preserve"> PXE SK BL CAL-2</w:t>
      </w:r>
      <w:r>
        <w:rPr>
          <w:rFonts w:cs="Arial"/>
          <w:sz w:val="24"/>
          <w:szCs w:val="24"/>
        </w:rPr>
        <w:t>2</w:t>
      </w:r>
      <w:r w:rsidRPr="00012D52">
        <w:rPr>
          <w:rFonts w:cs="Arial"/>
          <w:sz w:val="24"/>
          <w:szCs w:val="24"/>
        </w:rPr>
        <w:t xml:space="preserve"> = </w:t>
      </w:r>
      <w:r w:rsidRPr="00C70A71">
        <w:rPr>
          <w:rFonts w:cs="Arial"/>
          <w:b/>
          <w:sz w:val="24"/>
          <w:szCs w:val="24"/>
        </w:rPr>
        <w:t>...............</w:t>
      </w:r>
      <w:r w:rsidRPr="00012D52">
        <w:rPr>
          <w:rFonts w:cs="Arial"/>
          <w:b/>
          <w:sz w:val="24"/>
          <w:szCs w:val="24"/>
        </w:rPr>
        <w:t xml:space="preserve"> €/MWh  </w:t>
      </w:r>
    </w:p>
    <w:tbl>
      <w:tblPr>
        <w:tblW w:w="9376" w:type="dxa"/>
        <w:tblInd w:w="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3186"/>
        <w:gridCol w:w="763"/>
        <w:gridCol w:w="221"/>
        <w:gridCol w:w="742"/>
        <w:gridCol w:w="386"/>
        <w:gridCol w:w="823"/>
        <w:gridCol w:w="873"/>
      </w:tblGrid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NN  * F PXE SK BL CAL-22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jedno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KJT VN  * F PXE SK BL CAL-22 =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lastRenderedPageBreak/>
              <w:t>Cena vysokej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NN  * F PXE SK BL CAL-22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400EA4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vysokej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KVT VN  * F PXE SK BL CAL-22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nízke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KNT NN  * F PXE SK BL CAL-22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nízkej tarify – vysoké napätie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KNT VN  * F PXE SK BL CAL-22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  <w:tr w:rsidR="008168E6" w:rsidRPr="00012D52" w:rsidTr="001A268C">
        <w:trPr>
          <w:trHeight w:val="538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Cena tarify za verejné osvetlenie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 xml:space="preserve">KVO  * F PXE SK BL CAL-22 =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*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...........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sz w:val="24"/>
                <w:szCs w:val="24"/>
              </w:rPr>
            </w:pPr>
            <w:r w:rsidRPr="00C70A71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............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8E6" w:rsidRPr="00C70A71" w:rsidRDefault="008168E6" w:rsidP="001A268C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C70A71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:rsidR="008168E6" w:rsidRPr="00012D52" w:rsidRDefault="008168E6" w:rsidP="008168E6">
      <w:pPr>
        <w:spacing w:after="0"/>
        <w:ind w:firstLine="708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Bojniciach xx.xx.20</w:t>
      </w:r>
      <w:r>
        <w:rPr>
          <w:rFonts w:cs="Arial"/>
          <w:sz w:val="24"/>
          <w:szCs w:val="24"/>
        </w:rPr>
        <w:t>20</w:t>
      </w: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:rsidR="008168E6" w:rsidRPr="00012D52" w:rsidRDefault="008168E6" w:rsidP="008168E6">
      <w:pPr>
        <w:spacing w:after="0"/>
        <w:jc w:val="center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012D52">
        <w:rPr>
          <w:rFonts w:cs="Arial"/>
          <w:b/>
          <w:color w:val="1E3C61"/>
          <w:sz w:val="24"/>
          <w:szCs w:val="24"/>
        </w:rPr>
        <w:t xml:space="preserve">Ing. </w:t>
      </w:r>
      <w:r>
        <w:rPr>
          <w:rFonts w:cs="Arial"/>
          <w:b/>
          <w:color w:val="1E3C61"/>
          <w:sz w:val="24"/>
          <w:szCs w:val="24"/>
        </w:rPr>
        <w:t xml:space="preserve">Ľuboš </w:t>
      </w:r>
      <w:proofErr w:type="spellStart"/>
      <w:r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012D52">
        <w:rPr>
          <w:rFonts w:cs="Arial"/>
          <w:sz w:val="24"/>
          <w:szCs w:val="24"/>
        </w:rPr>
        <w:tab/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</w:r>
      <w:r w:rsidRPr="00012D52">
        <w:rPr>
          <w:rFonts w:cs="Arial"/>
          <w:sz w:val="24"/>
          <w:szCs w:val="24"/>
        </w:rPr>
        <w:tab/>
        <w:t xml:space="preserve">         </w:t>
      </w:r>
      <w:r>
        <w:rPr>
          <w:rFonts w:cs="Arial"/>
          <w:sz w:val="24"/>
          <w:szCs w:val="24"/>
        </w:rPr>
        <w:t xml:space="preserve"> predseda správnej rady</w:t>
      </w:r>
    </w:p>
    <w:p w:rsidR="008168E6" w:rsidRDefault="008168E6" w:rsidP="008168E6">
      <w:pPr>
        <w:spacing w:after="160" w:line="259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8168E6" w:rsidRPr="00012D52" w:rsidRDefault="008168E6" w:rsidP="008168E6">
      <w:pPr>
        <w:rPr>
          <w:rFonts w:cs="Arial"/>
          <w:b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b/>
          <w:sz w:val="24"/>
          <w:szCs w:val="24"/>
          <w:highlight w:val="yellow"/>
        </w:rPr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elektrickej energie na jednotlivé obdobia dodávok elektrickej energie v zmysle tohto dokumentu „</w:t>
      </w:r>
      <w:r w:rsidRPr="00012D52">
        <w:rPr>
          <w:rFonts w:cs="Arial"/>
          <w:b/>
          <w:sz w:val="24"/>
          <w:szCs w:val="24"/>
        </w:rPr>
        <w:t>Stanovenie burzového dňa pre určenie ceny elektrickej energie“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elektrickej energie ceny pre všetky subjekty zaradené do CVO </w:t>
      </w:r>
      <w:r>
        <w:rPr>
          <w:rFonts w:cs="Arial"/>
          <w:sz w:val="24"/>
          <w:szCs w:val="24"/>
        </w:rPr>
        <w:t>120</w:t>
      </w:r>
      <w:r w:rsidRPr="00012D52">
        <w:rPr>
          <w:rFonts w:cs="Arial"/>
          <w:sz w:val="24"/>
          <w:szCs w:val="24"/>
        </w:rPr>
        <w:t>.</w:t>
      </w: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</w:p>
    <w:p w:rsidR="008168E6" w:rsidRPr="00012D52" w:rsidRDefault="008168E6" w:rsidP="008168E6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:rsidR="008168E6" w:rsidRPr="00012D52" w:rsidRDefault="008168E6" w:rsidP="008168E6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:rsidR="008168E6" w:rsidRPr="00012D52" w:rsidRDefault="008168E6" w:rsidP="008168E6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:rsidR="00613487" w:rsidRDefault="00613487"/>
    <w:sectPr w:rsidR="0061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6"/>
    <w:rsid w:val="00613487"/>
    <w:rsid w:val="008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6A0AD-860F-4D0D-81A4-BD88B1B8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68E6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8168E6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8168E6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2020-07-13T06:49:00Z</dcterms:created>
  <dcterms:modified xsi:type="dcterms:W3CDTF">2020-07-13T06:50:00Z</dcterms:modified>
</cp:coreProperties>
</file>