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D2214" w14:textId="77777777" w:rsidR="007E6185" w:rsidRPr="0076142B" w:rsidRDefault="007E6185" w:rsidP="007E6185">
      <w:pPr>
        <w:spacing w:after="0"/>
        <w:jc w:val="both"/>
        <w:rPr>
          <w:rFonts w:cs="Arial"/>
          <w:szCs w:val="20"/>
        </w:rPr>
      </w:pPr>
    </w:p>
    <w:p w14:paraId="65012DDC" w14:textId="0D0D094F" w:rsidR="007E6185" w:rsidRPr="00C30FEC" w:rsidRDefault="007E6185" w:rsidP="007E6185">
      <w:pPr>
        <w:pStyle w:val="Nadpis5"/>
        <w:spacing w:after="0"/>
        <w:rPr>
          <w:rFonts w:cs="Arial"/>
          <w:sz w:val="24"/>
          <w:szCs w:val="24"/>
        </w:rPr>
      </w:pPr>
      <w:r w:rsidRPr="00C30FEC">
        <w:rPr>
          <w:rFonts w:cs="Arial"/>
          <w:sz w:val="24"/>
          <w:szCs w:val="24"/>
        </w:rPr>
        <w:t xml:space="preserve">Zmluva o dielo </w:t>
      </w:r>
      <w:r w:rsidRPr="00C027B3">
        <w:rPr>
          <w:rFonts w:cs="Arial"/>
          <w:sz w:val="24"/>
          <w:szCs w:val="24"/>
        </w:rPr>
        <w:t xml:space="preserve">č. </w:t>
      </w:r>
      <w:r w:rsidRPr="00675DDF">
        <w:rPr>
          <w:rFonts w:cs="Arial"/>
          <w:sz w:val="24"/>
          <w:szCs w:val="24"/>
          <w:highlight w:val="yellow"/>
        </w:rPr>
        <w:t>......</w:t>
      </w:r>
      <w:r w:rsidRPr="00C027B3">
        <w:rPr>
          <w:rFonts w:cs="Arial"/>
          <w:sz w:val="24"/>
          <w:szCs w:val="24"/>
        </w:rPr>
        <w:t xml:space="preserve"> </w:t>
      </w:r>
    </w:p>
    <w:p w14:paraId="79492D88" w14:textId="77777777" w:rsidR="007E6185" w:rsidRPr="00C30FEC" w:rsidRDefault="007E6185" w:rsidP="007E6185">
      <w:pPr>
        <w:spacing w:after="0"/>
        <w:jc w:val="center"/>
        <w:rPr>
          <w:rFonts w:cs="Arial"/>
          <w:szCs w:val="20"/>
        </w:rPr>
      </w:pPr>
      <w:r w:rsidRPr="00C30FEC">
        <w:rPr>
          <w:rFonts w:cs="Arial"/>
          <w:szCs w:val="20"/>
        </w:rPr>
        <w:t>uzatvorená podľa zákona č. 343/2015 o verejnom obstarávaní a o zmene a doplnení niektorých zákonov (ďalej len „zákon“) a v zmysle ustanovenia § 536 a nasl. zákona č. 513/1991 Zb. Obchodného zákonníka v znení neskorších predpisov</w:t>
      </w:r>
    </w:p>
    <w:p w14:paraId="0764A7BB" w14:textId="77777777" w:rsidR="007E6185" w:rsidRPr="00C30FEC" w:rsidRDefault="007E6185" w:rsidP="007E6185">
      <w:pPr>
        <w:spacing w:after="0"/>
        <w:jc w:val="center"/>
        <w:rPr>
          <w:rFonts w:cs="Arial"/>
          <w:b/>
          <w:szCs w:val="20"/>
        </w:rPr>
      </w:pPr>
    </w:p>
    <w:p w14:paraId="3B836502" w14:textId="77777777" w:rsidR="007E6185" w:rsidRPr="00C30FEC" w:rsidRDefault="007E6185" w:rsidP="007E6185">
      <w:pPr>
        <w:spacing w:after="0"/>
        <w:jc w:val="center"/>
        <w:rPr>
          <w:rFonts w:cs="Arial"/>
          <w:b/>
          <w:szCs w:val="20"/>
        </w:rPr>
      </w:pPr>
    </w:p>
    <w:p w14:paraId="3AC6E0C8" w14:textId="77777777" w:rsidR="007E6185" w:rsidRPr="00C30FEC" w:rsidRDefault="007E6185" w:rsidP="007E6185">
      <w:pPr>
        <w:spacing w:after="0"/>
        <w:jc w:val="center"/>
        <w:rPr>
          <w:rFonts w:cs="Arial"/>
          <w:b/>
          <w:szCs w:val="20"/>
        </w:rPr>
      </w:pPr>
      <w:r w:rsidRPr="00C30FEC">
        <w:rPr>
          <w:rFonts w:cs="Arial"/>
          <w:b/>
          <w:szCs w:val="20"/>
        </w:rPr>
        <w:t>Čl. 1</w:t>
      </w:r>
    </w:p>
    <w:p w14:paraId="7AAA3770" w14:textId="77777777" w:rsidR="007E6185" w:rsidRPr="00C30FEC" w:rsidRDefault="007E6185" w:rsidP="007E6185">
      <w:pPr>
        <w:spacing w:after="0"/>
        <w:jc w:val="center"/>
        <w:rPr>
          <w:rFonts w:cs="Arial"/>
          <w:b/>
          <w:szCs w:val="20"/>
        </w:rPr>
      </w:pPr>
      <w:r w:rsidRPr="00C30FEC">
        <w:rPr>
          <w:rFonts w:cs="Arial"/>
          <w:b/>
          <w:szCs w:val="20"/>
        </w:rPr>
        <w:t>ZMLUVNÉ STRANY</w:t>
      </w:r>
    </w:p>
    <w:p w14:paraId="6F1DBB45" w14:textId="77777777" w:rsidR="007E6185" w:rsidRPr="00C30FEC" w:rsidRDefault="007E6185" w:rsidP="007E6185">
      <w:pPr>
        <w:spacing w:after="0"/>
        <w:rPr>
          <w:rFonts w:cs="Arial"/>
          <w:b/>
          <w:szCs w:val="20"/>
        </w:rPr>
      </w:pPr>
    </w:p>
    <w:p w14:paraId="62A6425F" w14:textId="77777777" w:rsidR="007E6185" w:rsidRPr="00C30FEC" w:rsidRDefault="007E6185" w:rsidP="007E6185">
      <w:pPr>
        <w:spacing w:after="0"/>
        <w:rPr>
          <w:rFonts w:cs="Arial"/>
          <w:b/>
          <w:szCs w:val="20"/>
        </w:rPr>
      </w:pPr>
      <w:r w:rsidRPr="00C30FEC">
        <w:rPr>
          <w:rFonts w:cs="Arial"/>
          <w:b/>
          <w:szCs w:val="20"/>
        </w:rPr>
        <w:t>Objednávateľ</w:t>
      </w:r>
    </w:p>
    <w:p w14:paraId="1F4D1D8A" w14:textId="77777777" w:rsidR="007E6185" w:rsidRPr="00C30FEC" w:rsidRDefault="007E6185" w:rsidP="007E6185">
      <w:pPr>
        <w:spacing w:after="0"/>
        <w:rPr>
          <w:rFonts w:cs="Arial"/>
          <w:b/>
          <w:szCs w:val="20"/>
        </w:rPr>
      </w:pP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C027B3" w:rsidRPr="00A57D71" w14:paraId="10F98A78" w14:textId="77777777" w:rsidTr="00C25CEB">
        <w:tc>
          <w:tcPr>
            <w:tcW w:w="2410" w:type="dxa"/>
            <w:tcBorders>
              <w:top w:val="nil"/>
              <w:bottom w:val="nil"/>
              <w:right w:val="nil"/>
            </w:tcBorders>
          </w:tcPr>
          <w:p w14:paraId="7C9A7F45" w14:textId="77777777" w:rsidR="00C027B3" w:rsidRPr="00A57D71" w:rsidRDefault="00C027B3" w:rsidP="00C25CEB">
            <w:pPr>
              <w:spacing w:after="0" w:line="360" w:lineRule="auto"/>
              <w:rPr>
                <w:rFonts w:cs="Arial"/>
                <w:szCs w:val="20"/>
              </w:rPr>
            </w:pPr>
            <w:r w:rsidRPr="00A57D71">
              <w:rPr>
                <w:rFonts w:cs="Arial"/>
                <w:szCs w:val="20"/>
              </w:rPr>
              <w:t>Obchodné meno:</w:t>
            </w:r>
          </w:p>
        </w:tc>
        <w:tc>
          <w:tcPr>
            <w:tcW w:w="6800" w:type="dxa"/>
            <w:tcBorders>
              <w:top w:val="nil"/>
              <w:left w:val="nil"/>
              <w:right w:val="nil"/>
            </w:tcBorders>
          </w:tcPr>
          <w:p w14:paraId="4E1183C9" w14:textId="77777777" w:rsidR="00C027B3" w:rsidRPr="00A57D71" w:rsidRDefault="00C027B3" w:rsidP="00C25CEB">
            <w:pPr>
              <w:spacing w:after="0" w:line="360" w:lineRule="auto"/>
              <w:ind w:firstLine="40"/>
              <w:jc w:val="both"/>
              <w:rPr>
                <w:rFonts w:cs="Arial"/>
                <w:szCs w:val="20"/>
              </w:rPr>
            </w:pPr>
            <w:r w:rsidRPr="00A57D71">
              <w:rPr>
                <w:rFonts w:cs="Arial"/>
                <w:b/>
                <w:caps/>
                <w:szCs w:val="20"/>
              </w:rPr>
              <w:t>Lesy</w:t>
            </w:r>
            <w:r w:rsidRPr="00A57D71">
              <w:rPr>
                <w:rFonts w:cs="Arial"/>
                <w:b/>
                <w:szCs w:val="20"/>
              </w:rPr>
              <w:t xml:space="preserve"> Slovenskej republiky, štátny podnik</w:t>
            </w:r>
          </w:p>
        </w:tc>
      </w:tr>
      <w:tr w:rsidR="00C027B3" w:rsidRPr="00A57D71" w14:paraId="184E5C4D" w14:textId="77777777" w:rsidTr="00C25CEB">
        <w:tc>
          <w:tcPr>
            <w:tcW w:w="2410" w:type="dxa"/>
            <w:tcBorders>
              <w:top w:val="nil"/>
              <w:bottom w:val="nil"/>
              <w:right w:val="nil"/>
            </w:tcBorders>
          </w:tcPr>
          <w:p w14:paraId="5041C5E8" w14:textId="77777777" w:rsidR="00C027B3" w:rsidRPr="00A57D71" w:rsidRDefault="00C027B3" w:rsidP="00C25CEB">
            <w:pPr>
              <w:spacing w:after="0" w:line="360" w:lineRule="auto"/>
              <w:rPr>
                <w:rFonts w:cs="Arial"/>
                <w:szCs w:val="20"/>
              </w:rPr>
            </w:pPr>
            <w:r w:rsidRPr="00A57D71">
              <w:rPr>
                <w:rFonts w:cs="Arial"/>
                <w:szCs w:val="20"/>
              </w:rPr>
              <w:t>Sídlo:</w:t>
            </w:r>
          </w:p>
        </w:tc>
        <w:tc>
          <w:tcPr>
            <w:tcW w:w="6800" w:type="dxa"/>
            <w:tcBorders>
              <w:top w:val="dashed" w:sz="4" w:space="0" w:color="auto"/>
              <w:left w:val="nil"/>
              <w:right w:val="nil"/>
            </w:tcBorders>
          </w:tcPr>
          <w:p w14:paraId="0652247C" w14:textId="77777777" w:rsidR="00C027B3" w:rsidRPr="00A57D71" w:rsidRDefault="00C027B3" w:rsidP="00C25CEB">
            <w:pPr>
              <w:pStyle w:val="Normlny1"/>
              <w:tabs>
                <w:tab w:val="left" w:pos="1620"/>
                <w:tab w:val="left" w:pos="3402"/>
              </w:tabs>
              <w:spacing w:line="360" w:lineRule="auto"/>
              <w:ind w:right="12"/>
              <w:rPr>
                <w:rFonts w:ascii="Arial" w:hAnsi="Arial" w:cs="Arial"/>
              </w:rPr>
            </w:pPr>
            <w:r w:rsidRPr="00A57D71">
              <w:rPr>
                <w:rFonts w:ascii="Arial" w:hAnsi="Arial" w:cs="Arial"/>
              </w:rPr>
              <w:t>Námestie SNP 8, 975 66 Banská Bystrica</w:t>
            </w:r>
          </w:p>
        </w:tc>
      </w:tr>
      <w:tr w:rsidR="00C027B3" w:rsidRPr="00A57D71" w14:paraId="088AC99D" w14:textId="77777777" w:rsidTr="00C25CEB">
        <w:tc>
          <w:tcPr>
            <w:tcW w:w="2410" w:type="dxa"/>
            <w:tcBorders>
              <w:top w:val="nil"/>
              <w:bottom w:val="nil"/>
              <w:right w:val="nil"/>
            </w:tcBorders>
          </w:tcPr>
          <w:p w14:paraId="1137B2BE" w14:textId="77777777" w:rsidR="00C027B3" w:rsidRPr="00A57D71" w:rsidRDefault="00C027B3" w:rsidP="00C25CEB">
            <w:pPr>
              <w:spacing w:after="0" w:line="360" w:lineRule="auto"/>
              <w:rPr>
                <w:rFonts w:cs="Arial"/>
                <w:szCs w:val="20"/>
              </w:rPr>
            </w:pPr>
            <w:r w:rsidRPr="00A57D71">
              <w:rPr>
                <w:rFonts w:cs="Arial"/>
                <w:szCs w:val="20"/>
              </w:rPr>
              <w:t>Organizačná zložka:</w:t>
            </w:r>
          </w:p>
        </w:tc>
        <w:tc>
          <w:tcPr>
            <w:tcW w:w="6800" w:type="dxa"/>
            <w:tcBorders>
              <w:top w:val="dashed" w:sz="4" w:space="0" w:color="auto"/>
              <w:left w:val="nil"/>
              <w:right w:val="nil"/>
            </w:tcBorders>
          </w:tcPr>
          <w:p w14:paraId="20D0E26A" w14:textId="77777777" w:rsidR="00C027B3" w:rsidRPr="005057E1" w:rsidRDefault="00C027B3" w:rsidP="00C25CEB">
            <w:pPr>
              <w:rPr>
                <w:rFonts w:ascii="Arial CE" w:hAnsi="Arial CE" w:cs="Arial CE"/>
                <w:bCs/>
                <w:color w:val="000000"/>
                <w:szCs w:val="20"/>
                <w:shd w:val="clear" w:color="auto" w:fill="FFFFFF"/>
              </w:rPr>
            </w:pPr>
            <w:r w:rsidRPr="005057E1">
              <w:rPr>
                <w:rFonts w:ascii="Arial CE" w:hAnsi="Arial CE" w:cs="Arial CE"/>
                <w:bCs/>
                <w:color w:val="000000"/>
                <w:szCs w:val="20"/>
                <w:shd w:val="clear" w:color="auto" w:fill="FFFFFF"/>
              </w:rPr>
              <w:t xml:space="preserve">LESY Slovenskej republiky, štátny podnik </w:t>
            </w:r>
          </w:p>
        </w:tc>
      </w:tr>
      <w:tr w:rsidR="00C027B3" w:rsidRPr="00A57D71" w14:paraId="1F06B0DF" w14:textId="77777777" w:rsidTr="00C25CEB">
        <w:tc>
          <w:tcPr>
            <w:tcW w:w="2410" w:type="dxa"/>
            <w:tcBorders>
              <w:top w:val="nil"/>
              <w:bottom w:val="nil"/>
              <w:right w:val="nil"/>
            </w:tcBorders>
          </w:tcPr>
          <w:p w14:paraId="4F653BFD" w14:textId="77777777" w:rsidR="00C027B3" w:rsidRPr="00A57D71" w:rsidRDefault="00C027B3" w:rsidP="00C25CEB">
            <w:pPr>
              <w:spacing w:after="0" w:line="360" w:lineRule="auto"/>
              <w:rPr>
                <w:rFonts w:cs="Arial"/>
                <w:szCs w:val="20"/>
              </w:rPr>
            </w:pPr>
          </w:p>
        </w:tc>
        <w:tc>
          <w:tcPr>
            <w:tcW w:w="6800" w:type="dxa"/>
            <w:tcBorders>
              <w:top w:val="dashed" w:sz="4" w:space="0" w:color="auto"/>
              <w:left w:val="nil"/>
              <w:right w:val="nil"/>
            </w:tcBorders>
          </w:tcPr>
          <w:p w14:paraId="79BB3C56" w14:textId="77777777" w:rsidR="00C027B3" w:rsidRPr="005057E1" w:rsidRDefault="00C027B3" w:rsidP="00C25CEB">
            <w:pPr>
              <w:spacing w:after="0" w:line="360" w:lineRule="auto"/>
              <w:jc w:val="both"/>
              <w:rPr>
                <w:rFonts w:cs="Arial"/>
                <w:szCs w:val="20"/>
              </w:rPr>
            </w:pPr>
            <w:r w:rsidRPr="005057E1">
              <w:rPr>
                <w:rFonts w:ascii="Arial CE" w:hAnsi="Arial CE" w:cs="Arial CE"/>
                <w:bCs/>
                <w:color w:val="000000"/>
                <w:szCs w:val="20"/>
                <w:shd w:val="clear" w:color="auto" w:fill="FFFFFF"/>
              </w:rPr>
              <w:t>organizačná zložka OZ Považie</w:t>
            </w:r>
          </w:p>
        </w:tc>
      </w:tr>
      <w:tr w:rsidR="00C027B3" w:rsidRPr="00A57D71" w14:paraId="388C8076" w14:textId="77777777" w:rsidTr="00C25CEB">
        <w:tc>
          <w:tcPr>
            <w:tcW w:w="2410" w:type="dxa"/>
            <w:tcBorders>
              <w:top w:val="nil"/>
              <w:bottom w:val="nil"/>
              <w:right w:val="nil"/>
            </w:tcBorders>
          </w:tcPr>
          <w:p w14:paraId="5EBC17C7" w14:textId="77777777" w:rsidR="00C027B3" w:rsidRPr="00A57D71" w:rsidRDefault="00C027B3" w:rsidP="00C25CEB">
            <w:pPr>
              <w:spacing w:after="0" w:line="360" w:lineRule="auto"/>
              <w:rPr>
                <w:rFonts w:cs="Arial"/>
                <w:szCs w:val="20"/>
              </w:rPr>
            </w:pPr>
            <w:r w:rsidRPr="00A57D71">
              <w:rPr>
                <w:rFonts w:cs="Arial"/>
                <w:szCs w:val="20"/>
              </w:rPr>
              <w:t>Sídlo:</w:t>
            </w:r>
          </w:p>
        </w:tc>
        <w:tc>
          <w:tcPr>
            <w:tcW w:w="6800" w:type="dxa"/>
            <w:tcBorders>
              <w:top w:val="dashed" w:sz="4" w:space="0" w:color="auto"/>
              <w:left w:val="nil"/>
              <w:right w:val="nil"/>
            </w:tcBorders>
          </w:tcPr>
          <w:p w14:paraId="70E9130B" w14:textId="77777777" w:rsidR="00C027B3" w:rsidRPr="00A57D71" w:rsidRDefault="00C027B3" w:rsidP="00C25CEB">
            <w:pPr>
              <w:spacing w:after="0" w:line="360" w:lineRule="auto"/>
              <w:ind w:firstLine="40"/>
              <w:jc w:val="both"/>
              <w:rPr>
                <w:rFonts w:cs="Arial"/>
                <w:szCs w:val="20"/>
              </w:rPr>
            </w:pPr>
            <w:r w:rsidRPr="001615D4">
              <w:t xml:space="preserve">Hodžova 38, 911 </w:t>
            </w:r>
            <w:r>
              <w:t>01</w:t>
            </w:r>
            <w:r w:rsidRPr="001615D4">
              <w:t xml:space="preserve"> Trenčín</w:t>
            </w:r>
          </w:p>
        </w:tc>
      </w:tr>
      <w:tr w:rsidR="00C027B3" w:rsidRPr="00A57D71" w14:paraId="41DDFD05" w14:textId="77777777" w:rsidTr="00C25CEB">
        <w:tc>
          <w:tcPr>
            <w:tcW w:w="2410" w:type="dxa"/>
            <w:tcBorders>
              <w:top w:val="nil"/>
              <w:bottom w:val="nil"/>
              <w:right w:val="nil"/>
            </w:tcBorders>
          </w:tcPr>
          <w:p w14:paraId="01290543" w14:textId="77777777" w:rsidR="00C027B3" w:rsidRPr="00A57D71" w:rsidRDefault="00C027B3" w:rsidP="00C25CEB">
            <w:pPr>
              <w:spacing w:after="0" w:line="360" w:lineRule="auto"/>
              <w:rPr>
                <w:rFonts w:cs="Arial"/>
                <w:szCs w:val="20"/>
              </w:rPr>
            </w:pPr>
            <w:r w:rsidRPr="00A57D71">
              <w:rPr>
                <w:rFonts w:cs="Arial"/>
                <w:szCs w:val="20"/>
              </w:rPr>
              <w:t>Právne zastúpený:</w:t>
            </w:r>
          </w:p>
        </w:tc>
        <w:tc>
          <w:tcPr>
            <w:tcW w:w="6800" w:type="dxa"/>
            <w:tcBorders>
              <w:top w:val="dashed" w:sz="4" w:space="0" w:color="auto"/>
              <w:left w:val="nil"/>
              <w:right w:val="nil"/>
            </w:tcBorders>
          </w:tcPr>
          <w:p w14:paraId="1DBB9F61" w14:textId="2ECAB0EE" w:rsidR="00C027B3" w:rsidRPr="00A57D71" w:rsidRDefault="00C027B3" w:rsidP="00C25CEB">
            <w:pPr>
              <w:spacing w:after="0" w:line="360" w:lineRule="auto"/>
              <w:ind w:firstLine="40"/>
              <w:jc w:val="both"/>
              <w:rPr>
                <w:rFonts w:cs="Arial"/>
                <w:szCs w:val="20"/>
                <w:highlight w:val="yellow"/>
              </w:rPr>
            </w:pPr>
            <w:r w:rsidRPr="001615D4">
              <w:t xml:space="preserve">Ing. </w:t>
            </w:r>
            <w:r w:rsidR="004B221E">
              <w:t>Stanislav Paučin</w:t>
            </w:r>
            <w:r w:rsidRPr="001615D4">
              <w:t xml:space="preserve"> – </w:t>
            </w:r>
            <w:r>
              <w:t>riaditeľ OZ Považie</w:t>
            </w:r>
          </w:p>
        </w:tc>
      </w:tr>
      <w:tr w:rsidR="00C027B3" w:rsidRPr="00A57D71" w14:paraId="0F9AF929" w14:textId="77777777" w:rsidTr="00C25CEB">
        <w:tc>
          <w:tcPr>
            <w:tcW w:w="2410" w:type="dxa"/>
            <w:tcBorders>
              <w:top w:val="nil"/>
              <w:bottom w:val="nil"/>
              <w:right w:val="nil"/>
            </w:tcBorders>
          </w:tcPr>
          <w:p w14:paraId="7C40714E" w14:textId="77777777" w:rsidR="00C027B3" w:rsidRPr="00A57D71" w:rsidRDefault="00C027B3" w:rsidP="00C25CEB">
            <w:pPr>
              <w:spacing w:after="0" w:line="360" w:lineRule="auto"/>
              <w:rPr>
                <w:rFonts w:cs="Arial"/>
                <w:szCs w:val="20"/>
              </w:rPr>
            </w:pPr>
            <w:r w:rsidRPr="00A57D71">
              <w:rPr>
                <w:rFonts w:cs="Arial"/>
                <w:szCs w:val="20"/>
              </w:rPr>
              <w:t>IČO:</w:t>
            </w:r>
          </w:p>
        </w:tc>
        <w:tc>
          <w:tcPr>
            <w:tcW w:w="6800" w:type="dxa"/>
            <w:tcBorders>
              <w:top w:val="dashed" w:sz="4" w:space="0" w:color="auto"/>
              <w:left w:val="nil"/>
              <w:right w:val="nil"/>
            </w:tcBorders>
          </w:tcPr>
          <w:p w14:paraId="4F47C69B" w14:textId="77777777" w:rsidR="00C027B3" w:rsidRPr="00A57D71" w:rsidRDefault="00C027B3" w:rsidP="00C25CEB">
            <w:pPr>
              <w:spacing w:after="0" w:line="360" w:lineRule="auto"/>
              <w:ind w:firstLine="40"/>
              <w:jc w:val="both"/>
              <w:rPr>
                <w:rFonts w:cs="Arial"/>
                <w:szCs w:val="20"/>
              </w:rPr>
            </w:pPr>
            <w:r w:rsidRPr="00A57D71">
              <w:t>36038351</w:t>
            </w:r>
          </w:p>
        </w:tc>
      </w:tr>
      <w:tr w:rsidR="00C027B3" w:rsidRPr="00A57D71" w14:paraId="3F6E5E03" w14:textId="77777777" w:rsidTr="00C25CEB">
        <w:tc>
          <w:tcPr>
            <w:tcW w:w="2410" w:type="dxa"/>
            <w:tcBorders>
              <w:top w:val="nil"/>
              <w:bottom w:val="nil"/>
              <w:right w:val="nil"/>
            </w:tcBorders>
          </w:tcPr>
          <w:p w14:paraId="47554CFF" w14:textId="77777777" w:rsidR="00C027B3" w:rsidRPr="00A57D71" w:rsidRDefault="00C027B3" w:rsidP="00C25CEB">
            <w:pPr>
              <w:spacing w:after="0" w:line="360" w:lineRule="auto"/>
              <w:rPr>
                <w:rFonts w:cs="Arial"/>
                <w:szCs w:val="20"/>
              </w:rPr>
            </w:pPr>
            <w:r w:rsidRPr="00A57D71">
              <w:rPr>
                <w:rFonts w:cs="Arial"/>
                <w:szCs w:val="20"/>
              </w:rPr>
              <w:t>DIČ:</w:t>
            </w:r>
          </w:p>
        </w:tc>
        <w:tc>
          <w:tcPr>
            <w:tcW w:w="6800" w:type="dxa"/>
            <w:tcBorders>
              <w:top w:val="dashed" w:sz="4" w:space="0" w:color="auto"/>
              <w:left w:val="nil"/>
              <w:right w:val="nil"/>
            </w:tcBorders>
          </w:tcPr>
          <w:p w14:paraId="2E77A7D5" w14:textId="77777777" w:rsidR="00C027B3" w:rsidRPr="00A57D71" w:rsidRDefault="00C027B3" w:rsidP="00C25CEB">
            <w:pPr>
              <w:spacing w:after="0" w:line="360" w:lineRule="auto"/>
              <w:ind w:firstLine="40"/>
              <w:jc w:val="both"/>
              <w:rPr>
                <w:rFonts w:cs="Arial"/>
                <w:szCs w:val="20"/>
              </w:rPr>
            </w:pPr>
            <w:r w:rsidRPr="00A57D71">
              <w:rPr>
                <w:rFonts w:cs="Arial"/>
                <w:szCs w:val="20"/>
              </w:rPr>
              <w:t>2020087982</w:t>
            </w:r>
          </w:p>
        </w:tc>
      </w:tr>
      <w:tr w:rsidR="00C027B3" w:rsidRPr="00A57D71" w14:paraId="57B90B6C" w14:textId="77777777" w:rsidTr="00C25CEB">
        <w:tc>
          <w:tcPr>
            <w:tcW w:w="2410" w:type="dxa"/>
            <w:tcBorders>
              <w:top w:val="nil"/>
              <w:bottom w:val="nil"/>
              <w:right w:val="nil"/>
            </w:tcBorders>
          </w:tcPr>
          <w:p w14:paraId="08196572" w14:textId="77777777" w:rsidR="00C027B3" w:rsidRPr="00A57D71" w:rsidRDefault="00C027B3" w:rsidP="00C25CEB">
            <w:pPr>
              <w:spacing w:after="0" w:line="360" w:lineRule="auto"/>
              <w:rPr>
                <w:rFonts w:cs="Arial"/>
                <w:szCs w:val="20"/>
              </w:rPr>
            </w:pPr>
            <w:r w:rsidRPr="00A57D71">
              <w:rPr>
                <w:rFonts w:cs="Arial"/>
                <w:szCs w:val="20"/>
              </w:rPr>
              <w:t>IČ DPH</w:t>
            </w:r>
          </w:p>
        </w:tc>
        <w:tc>
          <w:tcPr>
            <w:tcW w:w="6800" w:type="dxa"/>
            <w:tcBorders>
              <w:top w:val="dashed" w:sz="4" w:space="0" w:color="auto"/>
              <w:left w:val="nil"/>
              <w:right w:val="nil"/>
            </w:tcBorders>
          </w:tcPr>
          <w:p w14:paraId="51557D69" w14:textId="77777777" w:rsidR="00C027B3" w:rsidRPr="00A57D71" w:rsidRDefault="00C027B3" w:rsidP="00C25CEB">
            <w:pPr>
              <w:spacing w:after="0" w:line="360" w:lineRule="auto"/>
              <w:rPr>
                <w:rFonts w:cs="Arial"/>
                <w:szCs w:val="20"/>
              </w:rPr>
            </w:pPr>
            <w:r w:rsidRPr="00A57D71">
              <w:rPr>
                <w:rFonts w:cs="Arial"/>
                <w:szCs w:val="20"/>
              </w:rPr>
              <w:t>SK2020087982</w:t>
            </w:r>
          </w:p>
        </w:tc>
      </w:tr>
      <w:tr w:rsidR="00C027B3" w:rsidRPr="00A57D71" w14:paraId="76017695" w14:textId="77777777" w:rsidTr="00C25CEB">
        <w:tc>
          <w:tcPr>
            <w:tcW w:w="9210" w:type="dxa"/>
            <w:gridSpan w:val="2"/>
            <w:tcBorders>
              <w:top w:val="nil"/>
              <w:bottom w:val="nil"/>
              <w:right w:val="nil"/>
            </w:tcBorders>
          </w:tcPr>
          <w:p w14:paraId="70F805BF" w14:textId="77777777" w:rsidR="00C027B3" w:rsidRPr="00A57D71" w:rsidRDefault="00C027B3" w:rsidP="00C25CEB">
            <w:pPr>
              <w:spacing w:after="0" w:line="360" w:lineRule="auto"/>
              <w:jc w:val="both"/>
              <w:rPr>
                <w:rFonts w:cs="Arial"/>
                <w:szCs w:val="20"/>
              </w:rPr>
            </w:pPr>
            <w:r w:rsidRPr="00A57D71">
              <w:rPr>
                <w:rFonts w:cs="Arial"/>
                <w:szCs w:val="20"/>
              </w:rPr>
              <w:t>Zapísaný v Obchodnom registri Okresného súdu v Banskej Bystrici dňa 29.10.1999, Oddiel Pš, vložka č.155S</w:t>
            </w:r>
          </w:p>
        </w:tc>
      </w:tr>
    </w:tbl>
    <w:p w14:paraId="07A6170B" w14:textId="312F1842" w:rsidR="007E6185" w:rsidRPr="00C30FEC" w:rsidRDefault="00C027B3" w:rsidP="007E6185">
      <w:pPr>
        <w:tabs>
          <w:tab w:val="left" w:pos="2127"/>
        </w:tabs>
        <w:spacing w:after="0"/>
        <w:rPr>
          <w:rFonts w:cs="Arial"/>
          <w:szCs w:val="20"/>
        </w:rPr>
      </w:pPr>
      <w:r w:rsidRPr="00C30FEC">
        <w:rPr>
          <w:rFonts w:cs="Arial"/>
          <w:szCs w:val="20"/>
        </w:rPr>
        <w:t xml:space="preserve"> </w:t>
      </w:r>
      <w:r w:rsidR="007E6185" w:rsidRPr="00C30FEC">
        <w:rPr>
          <w:rFonts w:cs="Arial"/>
          <w:szCs w:val="20"/>
        </w:rPr>
        <w:t>(ďalej len „objednávateľ“)</w:t>
      </w:r>
    </w:p>
    <w:p w14:paraId="09CEA6C3" w14:textId="77777777" w:rsidR="007E6185" w:rsidRPr="00C30FEC" w:rsidRDefault="007E6185" w:rsidP="007E6185">
      <w:pPr>
        <w:tabs>
          <w:tab w:val="left" w:pos="2127"/>
        </w:tabs>
        <w:spacing w:after="0"/>
        <w:rPr>
          <w:rFonts w:cs="Arial"/>
          <w:b/>
          <w:szCs w:val="20"/>
        </w:rPr>
      </w:pPr>
    </w:p>
    <w:p w14:paraId="57E04F4B" w14:textId="77777777" w:rsidR="007E6185" w:rsidRPr="00C30FEC" w:rsidRDefault="007E6185" w:rsidP="007E6185">
      <w:pPr>
        <w:tabs>
          <w:tab w:val="left" w:pos="2127"/>
        </w:tabs>
        <w:spacing w:after="0"/>
        <w:rPr>
          <w:rFonts w:cs="Arial"/>
          <w:b/>
          <w:szCs w:val="20"/>
        </w:rPr>
      </w:pPr>
      <w:r w:rsidRPr="00C30FEC">
        <w:rPr>
          <w:rFonts w:cs="Arial"/>
          <w:b/>
          <w:szCs w:val="20"/>
        </w:rPr>
        <w:t>Dodávateľ</w:t>
      </w:r>
    </w:p>
    <w:p w14:paraId="534EE2E3" w14:textId="77777777" w:rsidR="007E6185" w:rsidRPr="00C30FEC" w:rsidRDefault="007E6185" w:rsidP="007E6185">
      <w:pPr>
        <w:tabs>
          <w:tab w:val="left" w:pos="2127"/>
        </w:tabs>
        <w:spacing w:after="0"/>
        <w:rPr>
          <w:rFonts w:cs="Arial"/>
          <w:b/>
          <w:szCs w:val="20"/>
        </w:rPr>
      </w:pPr>
    </w:p>
    <w:tbl>
      <w:tblPr>
        <w:tblW w:w="0" w:type="auto"/>
        <w:tblBorders>
          <w:bottom w:val="dashed" w:sz="4" w:space="0" w:color="auto"/>
          <w:insideH w:val="dashed" w:sz="4" w:space="0" w:color="auto"/>
          <w:insideV w:val="dashed" w:sz="4" w:space="0" w:color="auto"/>
        </w:tblBorders>
        <w:tblLook w:val="01E0" w:firstRow="1" w:lastRow="1" w:firstColumn="1" w:lastColumn="1" w:noHBand="0" w:noVBand="0"/>
      </w:tblPr>
      <w:tblGrid>
        <w:gridCol w:w="1937"/>
        <w:gridCol w:w="7135"/>
      </w:tblGrid>
      <w:tr w:rsidR="007E6185" w:rsidRPr="00C30FEC" w14:paraId="60661125" w14:textId="77777777" w:rsidTr="00C027B3">
        <w:tc>
          <w:tcPr>
            <w:tcW w:w="1937" w:type="dxa"/>
            <w:tcBorders>
              <w:top w:val="nil"/>
              <w:bottom w:val="nil"/>
              <w:right w:val="nil"/>
            </w:tcBorders>
          </w:tcPr>
          <w:p w14:paraId="1462F4DC" w14:textId="77777777" w:rsidR="007E6185" w:rsidRPr="00C30FEC" w:rsidRDefault="007E6185" w:rsidP="00F03CE1">
            <w:pPr>
              <w:spacing w:after="0" w:line="360" w:lineRule="auto"/>
              <w:rPr>
                <w:rFonts w:cs="Arial"/>
                <w:szCs w:val="20"/>
              </w:rPr>
            </w:pPr>
            <w:r w:rsidRPr="00C30FEC">
              <w:rPr>
                <w:rFonts w:cs="Arial"/>
                <w:szCs w:val="20"/>
              </w:rPr>
              <w:t>Obchodné meno:</w:t>
            </w:r>
          </w:p>
        </w:tc>
        <w:tc>
          <w:tcPr>
            <w:tcW w:w="7135" w:type="dxa"/>
            <w:tcBorders>
              <w:left w:val="nil"/>
            </w:tcBorders>
            <w:shd w:val="clear" w:color="auto" w:fill="FFFF00"/>
          </w:tcPr>
          <w:p w14:paraId="33585FF5" w14:textId="77777777" w:rsidR="007E6185" w:rsidRPr="00C30FEC" w:rsidRDefault="007E6185" w:rsidP="00F03CE1">
            <w:pPr>
              <w:spacing w:after="0" w:line="360" w:lineRule="auto"/>
              <w:jc w:val="both"/>
              <w:rPr>
                <w:rFonts w:cs="Arial"/>
                <w:b/>
                <w:szCs w:val="20"/>
              </w:rPr>
            </w:pPr>
          </w:p>
        </w:tc>
      </w:tr>
      <w:tr w:rsidR="007E6185" w:rsidRPr="00C30FEC" w14:paraId="7BF91784" w14:textId="77777777" w:rsidTr="00C027B3">
        <w:tc>
          <w:tcPr>
            <w:tcW w:w="1937" w:type="dxa"/>
            <w:tcBorders>
              <w:top w:val="nil"/>
              <w:bottom w:val="nil"/>
              <w:right w:val="nil"/>
            </w:tcBorders>
          </w:tcPr>
          <w:p w14:paraId="46AC9BCC" w14:textId="77777777" w:rsidR="007E6185" w:rsidRPr="00C30FEC" w:rsidRDefault="007E6185" w:rsidP="00F03CE1">
            <w:pPr>
              <w:spacing w:after="0" w:line="360" w:lineRule="auto"/>
              <w:rPr>
                <w:rFonts w:cs="Arial"/>
                <w:szCs w:val="20"/>
              </w:rPr>
            </w:pPr>
            <w:r w:rsidRPr="00C30FEC">
              <w:rPr>
                <w:rFonts w:cs="Arial"/>
                <w:szCs w:val="20"/>
              </w:rPr>
              <w:t>Sídlo:</w:t>
            </w:r>
          </w:p>
        </w:tc>
        <w:tc>
          <w:tcPr>
            <w:tcW w:w="7135" w:type="dxa"/>
            <w:tcBorders>
              <w:left w:val="nil"/>
            </w:tcBorders>
            <w:shd w:val="clear" w:color="auto" w:fill="FFFF00"/>
          </w:tcPr>
          <w:p w14:paraId="66E1B567" w14:textId="77777777" w:rsidR="007E6185" w:rsidRPr="00C30FEC" w:rsidRDefault="007E6185" w:rsidP="00F03CE1">
            <w:pPr>
              <w:spacing w:after="0" w:line="360" w:lineRule="auto"/>
              <w:jc w:val="both"/>
              <w:rPr>
                <w:rFonts w:cs="Arial"/>
                <w:szCs w:val="20"/>
              </w:rPr>
            </w:pPr>
          </w:p>
        </w:tc>
      </w:tr>
      <w:tr w:rsidR="007E6185" w:rsidRPr="00C30FEC" w14:paraId="263A52A7" w14:textId="77777777" w:rsidTr="00C027B3">
        <w:tc>
          <w:tcPr>
            <w:tcW w:w="1937" w:type="dxa"/>
            <w:tcBorders>
              <w:top w:val="nil"/>
              <w:bottom w:val="nil"/>
              <w:right w:val="nil"/>
            </w:tcBorders>
          </w:tcPr>
          <w:p w14:paraId="1E0820C3" w14:textId="77777777" w:rsidR="007E6185" w:rsidRPr="00C30FEC" w:rsidRDefault="007E6185" w:rsidP="00F03CE1">
            <w:pPr>
              <w:spacing w:after="0" w:line="360" w:lineRule="auto"/>
              <w:rPr>
                <w:rFonts w:cs="Arial"/>
                <w:szCs w:val="20"/>
              </w:rPr>
            </w:pPr>
            <w:r w:rsidRPr="00C30FEC">
              <w:rPr>
                <w:rFonts w:cs="Arial"/>
                <w:szCs w:val="20"/>
              </w:rPr>
              <w:t>IČO:</w:t>
            </w:r>
          </w:p>
        </w:tc>
        <w:tc>
          <w:tcPr>
            <w:tcW w:w="7135" w:type="dxa"/>
            <w:tcBorders>
              <w:left w:val="nil"/>
            </w:tcBorders>
            <w:shd w:val="clear" w:color="auto" w:fill="FFFF00"/>
          </w:tcPr>
          <w:p w14:paraId="38DD8B6B" w14:textId="77777777" w:rsidR="007E6185" w:rsidRPr="00C30FEC" w:rsidRDefault="007E6185" w:rsidP="00F03CE1">
            <w:pPr>
              <w:pStyle w:val="Pta"/>
              <w:spacing w:after="0" w:line="360" w:lineRule="auto"/>
              <w:jc w:val="both"/>
              <w:rPr>
                <w:rFonts w:cs="Arial"/>
                <w:szCs w:val="20"/>
              </w:rPr>
            </w:pPr>
          </w:p>
        </w:tc>
      </w:tr>
      <w:tr w:rsidR="007E6185" w:rsidRPr="00C30FEC" w14:paraId="2BBE5B66" w14:textId="77777777" w:rsidTr="00C027B3">
        <w:tc>
          <w:tcPr>
            <w:tcW w:w="1937" w:type="dxa"/>
            <w:tcBorders>
              <w:top w:val="nil"/>
              <w:bottom w:val="nil"/>
              <w:right w:val="nil"/>
            </w:tcBorders>
          </w:tcPr>
          <w:p w14:paraId="26818EC9" w14:textId="77777777" w:rsidR="007E6185" w:rsidRPr="00C30FEC" w:rsidRDefault="007E6185" w:rsidP="00F03CE1">
            <w:pPr>
              <w:spacing w:after="0" w:line="360" w:lineRule="auto"/>
              <w:rPr>
                <w:rFonts w:cs="Arial"/>
                <w:szCs w:val="20"/>
              </w:rPr>
            </w:pPr>
            <w:r w:rsidRPr="00C30FEC">
              <w:rPr>
                <w:rFonts w:cs="Arial"/>
                <w:szCs w:val="20"/>
              </w:rPr>
              <w:t>DIČ:</w:t>
            </w:r>
          </w:p>
        </w:tc>
        <w:tc>
          <w:tcPr>
            <w:tcW w:w="7135" w:type="dxa"/>
            <w:tcBorders>
              <w:left w:val="nil"/>
            </w:tcBorders>
            <w:shd w:val="clear" w:color="auto" w:fill="FFFF00"/>
          </w:tcPr>
          <w:p w14:paraId="534F7EC0" w14:textId="77777777" w:rsidR="007E6185" w:rsidRPr="00C30FEC" w:rsidRDefault="007E6185" w:rsidP="00F03CE1">
            <w:pPr>
              <w:spacing w:after="0" w:line="360" w:lineRule="auto"/>
              <w:jc w:val="both"/>
              <w:rPr>
                <w:rFonts w:cs="Arial"/>
                <w:szCs w:val="20"/>
              </w:rPr>
            </w:pPr>
          </w:p>
        </w:tc>
      </w:tr>
      <w:tr w:rsidR="007E6185" w:rsidRPr="00C30FEC" w14:paraId="7F2D93F8" w14:textId="77777777" w:rsidTr="00C027B3">
        <w:tc>
          <w:tcPr>
            <w:tcW w:w="1937" w:type="dxa"/>
            <w:tcBorders>
              <w:top w:val="nil"/>
              <w:bottom w:val="nil"/>
              <w:right w:val="nil"/>
            </w:tcBorders>
          </w:tcPr>
          <w:p w14:paraId="40C5351E" w14:textId="77777777" w:rsidR="007E6185" w:rsidRPr="00C30FEC" w:rsidRDefault="007E6185" w:rsidP="00F03CE1">
            <w:pPr>
              <w:spacing w:after="0" w:line="360" w:lineRule="auto"/>
              <w:rPr>
                <w:rFonts w:cs="Arial"/>
                <w:szCs w:val="20"/>
              </w:rPr>
            </w:pPr>
            <w:r w:rsidRPr="00C30FEC">
              <w:rPr>
                <w:rFonts w:cs="Arial"/>
                <w:szCs w:val="20"/>
              </w:rPr>
              <w:t>IČ DPH:</w:t>
            </w:r>
          </w:p>
        </w:tc>
        <w:tc>
          <w:tcPr>
            <w:tcW w:w="7135" w:type="dxa"/>
            <w:tcBorders>
              <w:left w:val="nil"/>
            </w:tcBorders>
            <w:shd w:val="clear" w:color="auto" w:fill="FFFF00"/>
          </w:tcPr>
          <w:p w14:paraId="68938A4D" w14:textId="77777777" w:rsidR="007E6185" w:rsidRPr="00C30FEC" w:rsidRDefault="007E6185" w:rsidP="00F03CE1">
            <w:pPr>
              <w:spacing w:after="0" w:line="360" w:lineRule="auto"/>
              <w:jc w:val="both"/>
              <w:rPr>
                <w:rFonts w:cs="Arial"/>
                <w:szCs w:val="20"/>
              </w:rPr>
            </w:pPr>
          </w:p>
        </w:tc>
      </w:tr>
      <w:tr w:rsidR="007E6185" w:rsidRPr="00C30FEC" w14:paraId="5C656EDB" w14:textId="77777777" w:rsidTr="00C027B3">
        <w:tc>
          <w:tcPr>
            <w:tcW w:w="1937" w:type="dxa"/>
            <w:tcBorders>
              <w:top w:val="nil"/>
              <w:bottom w:val="nil"/>
              <w:right w:val="nil"/>
            </w:tcBorders>
          </w:tcPr>
          <w:p w14:paraId="129295CB" w14:textId="77777777" w:rsidR="007E6185" w:rsidRPr="00C30FEC" w:rsidRDefault="007E6185" w:rsidP="00F03CE1">
            <w:pPr>
              <w:spacing w:after="0" w:line="360" w:lineRule="auto"/>
              <w:rPr>
                <w:rFonts w:cs="Arial"/>
                <w:szCs w:val="20"/>
              </w:rPr>
            </w:pPr>
            <w:r w:rsidRPr="00C30FEC">
              <w:rPr>
                <w:rFonts w:cs="Arial"/>
                <w:szCs w:val="20"/>
              </w:rPr>
              <w:t>Právne zastúpený:</w:t>
            </w:r>
          </w:p>
        </w:tc>
        <w:tc>
          <w:tcPr>
            <w:tcW w:w="7135" w:type="dxa"/>
            <w:tcBorders>
              <w:left w:val="nil"/>
            </w:tcBorders>
            <w:shd w:val="clear" w:color="auto" w:fill="FFFF00"/>
          </w:tcPr>
          <w:p w14:paraId="1C895A99" w14:textId="77777777" w:rsidR="007E6185" w:rsidRPr="00C30FEC" w:rsidRDefault="007E6185" w:rsidP="00F03CE1">
            <w:pPr>
              <w:spacing w:after="0" w:line="360" w:lineRule="auto"/>
              <w:jc w:val="both"/>
              <w:rPr>
                <w:rFonts w:cs="Arial"/>
                <w:szCs w:val="20"/>
              </w:rPr>
            </w:pPr>
          </w:p>
        </w:tc>
      </w:tr>
      <w:tr w:rsidR="007E6185" w:rsidRPr="00C30FEC" w14:paraId="3E00CE1F" w14:textId="77777777" w:rsidTr="00C027B3">
        <w:tc>
          <w:tcPr>
            <w:tcW w:w="1937" w:type="dxa"/>
            <w:tcBorders>
              <w:top w:val="nil"/>
              <w:bottom w:val="nil"/>
              <w:right w:val="nil"/>
            </w:tcBorders>
          </w:tcPr>
          <w:p w14:paraId="3A5AA824" w14:textId="77777777" w:rsidR="007E6185" w:rsidRPr="00C30FEC" w:rsidRDefault="007E6185" w:rsidP="00F03CE1">
            <w:pPr>
              <w:spacing w:after="0" w:line="360" w:lineRule="auto"/>
              <w:rPr>
                <w:rFonts w:cs="Arial"/>
                <w:szCs w:val="20"/>
              </w:rPr>
            </w:pPr>
            <w:r w:rsidRPr="00C30FEC">
              <w:rPr>
                <w:rFonts w:cs="Arial"/>
                <w:szCs w:val="20"/>
              </w:rPr>
              <w:t>Kontakt:</w:t>
            </w:r>
          </w:p>
        </w:tc>
        <w:tc>
          <w:tcPr>
            <w:tcW w:w="7135" w:type="dxa"/>
            <w:tcBorders>
              <w:left w:val="nil"/>
            </w:tcBorders>
            <w:shd w:val="clear" w:color="auto" w:fill="FFFF00"/>
          </w:tcPr>
          <w:p w14:paraId="42F14C16" w14:textId="77777777" w:rsidR="007E6185" w:rsidRPr="00C30FEC" w:rsidRDefault="007E6185" w:rsidP="00F03CE1">
            <w:pPr>
              <w:spacing w:after="0" w:line="360" w:lineRule="auto"/>
              <w:jc w:val="both"/>
              <w:rPr>
                <w:rFonts w:cs="Arial"/>
                <w:szCs w:val="20"/>
              </w:rPr>
            </w:pPr>
          </w:p>
        </w:tc>
      </w:tr>
      <w:tr w:rsidR="007E6185" w:rsidRPr="00C30FEC" w14:paraId="7F8DD42D" w14:textId="77777777" w:rsidTr="00F03CE1">
        <w:tc>
          <w:tcPr>
            <w:tcW w:w="9072" w:type="dxa"/>
            <w:gridSpan w:val="2"/>
            <w:tcBorders>
              <w:top w:val="nil"/>
              <w:bottom w:val="nil"/>
            </w:tcBorders>
          </w:tcPr>
          <w:p w14:paraId="3FF044D7" w14:textId="77777777" w:rsidR="007E6185" w:rsidRPr="00C30FEC" w:rsidRDefault="007E6185" w:rsidP="00F03CE1">
            <w:pPr>
              <w:spacing w:after="0" w:line="360" w:lineRule="auto"/>
              <w:jc w:val="both"/>
              <w:rPr>
                <w:rFonts w:cs="Arial"/>
                <w:szCs w:val="20"/>
              </w:rPr>
            </w:pPr>
            <w:r w:rsidRPr="00C30FEC">
              <w:rPr>
                <w:rFonts w:cs="Arial"/>
                <w:szCs w:val="20"/>
              </w:rPr>
              <w:t>obchodná spoločnosť zapísaná v obchodnom registri SR, vedenom Okresným súdom .........., oddiel: ........., vložka č.: .............</w:t>
            </w:r>
          </w:p>
        </w:tc>
      </w:tr>
    </w:tbl>
    <w:p w14:paraId="7F11CE03" w14:textId="77777777" w:rsidR="007E6185" w:rsidRPr="00C30FEC" w:rsidRDefault="007E6185" w:rsidP="007E6185">
      <w:pPr>
        <w:spacing w:after="0"/>
        <w:rPr>
          <w:rFonts w:cs="Arial"/>
          <w:b/>
          <w:bCs/>
          <w:color w:val="000000"/>
          <w:szCs w:val="20"/>
        </w:rPr>
      </w:pPr>
      <w:r w:rsidRPr="00C30FEC">
        <w:rPr>
          <w:rFonts w:cs="Arial"/>
          <w:szCs w:val="20"/>
        </w:rPr>
        <w:t>(ďalej len „</w:t>
      </w:r>
      <w:r w:rsidRPr="00C30FEC">
        <w:rPr>
          <w:rFonts w:cs="Arial"/>
          <w:b/>
          <w:szCs w:val="20"/>
        </w:rPr>
        <w:t>dodávateľ</w:t>
      </w:r>
      <w:r w:rsidRPr="00C30FEC">
        <w:rPr>
          <w:rFonts w:cs="Arial"/>
          <w:szCs w:val="20"/>
        </w:rPr>
        <w:t>“)</w:t>
      </w:r>
    </w:p>
    <w:p w14:paraId="6919391B" w14:textId="77777777" w:rsidR="007E6185" w:rsidRPr="00C30FEC" w:rsidRDefault="007E6185" w:rsidP="007E6185">
      <w:pPr>
        <w:tabs>
          <w:tab w:val="left" w:pos="2127"/>
        </w:tabs>
        <w:spacing w:after="0"/>
        <w:rPr>
          <w:rFonts w:cs="Arial"/>
          <w:b/>
          <w:szCs w:val="20"/>
        </w:rPr>
      </w:pPr>
    </w:p>
    <w:p w14:paraId="07B0AFEE" w14:textId="77777777" w:rsidR="007E6185" w:rsidRDefault="007E6185" w:rsidP="007E6185">
      <w:pPr>
        <w:tabs>
          <w:tab w:val="left" w:pos="2127"/>
        </w:tabs>
        <w:spacing w:after="0"/>
        <w:rPr>
          <w:rFonts w:cs="Arial"/>
          <w:b/>
          <w:szCs w:val="20"/>
        </w:rPr>
      </w:pPr>
    </w:p>
    <w:p w14:paraId="2059FF40" w14:textId="77777777" w:rsidR="007E6185" w:rsidRDefault="007E6185" w:rsidP="007E6185">
      <w:pPr>
        <w:tabs>
          <w:tab w:val="left" w:pos="2127"/>
        </w:tabs>
        <w:spacing w:after="0"/>
        <w:rPr>
          <w:rFonts w:cs="Arial"/>
          <w:b/>
          <w:szCs w:val="20"/>
        </w:rPr>
      </w:pPr>
    </w:p>
    <w:p w14:paraId="37A20029" w14:textId="77777777" w:rsidR="007E6185" w:rsidRPr="00C30FEC" w:rsidRDefault="007E6185" w:rsidP="007E6185">
      <w:pPr>
        <w:tabs>
          <w:tab w:val="left" w:pos="2127"/>
        </w:tabs>
        <w:spacing w:after="0"/>
        <w:rPr>
          <w:rFonts w:cs="Arial"/>
          <w:b/>
          <w:szCs w:val="20"/>
        </w:rPr>
      </w:pPr>
    </w:p>
    <w:p w14:paraId="5CECEA6D" w14:textId="77777777" w:rsidR="007E6185" w:rsidRPr="00C30FEC" w:rsidRDefault="007E6185" w:rsidP="007E6185">
      <w:pPr>
        <w:pStyle w:val="Nadpis4"/>
        <w:spacing w:after="0"/>
        <w:rPr>
          <w:rFonts w:cs="Arial"/>
          <w:szCs w:val="20"/>
        </w:rPr>
      </w:pPr>
      <w:r w:rsidRPr="00C30FEC">
        <w:rPr>
          <w:rFonts w:cs="Arial"/>
          <w:szCs w:val="20"/>
        </w:rPr>
        <w:t>Čl. 2</w:t>
      </w:r>
    </w:p>
    <w:p w14:paraId="07EA4705" w14:textId="77777777" w:rsidR="007E6185" w:rsidRPr="00C30FEC" w:rsidRDefault="007E6185" w:rsidP="007E6185">
      <w:pPr>
        <w:spacing w:after="0"/>
        <w:jc w:val="center"/>
        <w:rPr>
          <w:rFonts w:cs="Arial"/>
          <w:b/>
          <w:szCs w:val="20"/>
        </w:rPr>
      </w:pPr>
      <w:r w:rsidRPr="00C30FEC">
        <w:rPr>
          <w:rFonts w:cs="Arial"/>
          <w:b/>
          <w:szCs w:val="20"/>
        </w:rPr>
        <w:t>PREDMET ZMLUVY O DIELO</w:t>
      </w:r>
    </w:p>
    <w:p w14:paraId="41B3421D" w14:textId="39508391"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 xml:space="preserve">Predmetom tejto Zmluvy o dielo (ďalej len „zmluva“) je záväzok dodávateľa vykonať Lesnícke služby (činností) v ťažbovom procese na </w:t>
      </w:r>
      <w:r w:rsidRPr="00C027B3">
        <w:rPr>
          <w:rFonts w:ascii="Arial" w:hAnsi="Arial" w:cs="Arial"/>
          <w:sz w:val="20"/>
          <w:highlight w:val="lightGray"/>
          <w:lang w:val="sk-SK"/>
        </w:rPr>
        <w:t xml:space="preserve">OZ </w:t>
      </w:r>
      <w:r w:rsidR="00C027B3" w:rsidRPr="00C027B3">
        <w:rPr>
          <w:rFonts w:ascii="Arial" w:hAnsi="Arial" w:cs="Arial"/>
          <w:sz w:val="20"/>
          <w:highlight w:val="lightGray"/>
          <w:lang w:val="sk-SK"/>
        </w:rPr>
        <w:t>Považie</w:t>
      </w:r>
      <w:r w:rsidR="00C027B3">
        <w:rPr>
          <w:rFonts w:ascii="Arial" w:hAnsi="Arial" w:cs="Arial"/>
          <w:sz w:val="20"/>
          <w:highlight w:val="lightGray"/>
          <w:lang w:val="sk-SK"/>
        </w:rPr>
        <w:t xml:space="preserve"> LS </w:t>
      </w:r>
      <w:r w:rsidR="00D3183D">
        <w:rPr>
          <w:rFonts w:ascii="Arial" w:hAnsi="Arial" w:cs="Arial"/>
          <w:sz w:val="20"/>
          <w:highlight w:val="lightGray"/>
          <w:lang w:val="sk-SK"/>
        </w:rPr>
        <w:t>Nitrianske Právno</w:t>
      </w:r>
      <w:r w:rsidRPr="00C027B3">
        <w:rPr>
          <w:rFonts w:ascii="Arial" w:hAnsi="Arial" w:cs="Arial"/>
          <w:sz w:val="20"/>
          <w:highlight w:val="lightGray"/>
          <w:lang w:val="sk-SK"/>
        </w:rPr>
        <w:t xml:space="preserve"> </w:t>
      </w:r>
      <w:r w:rsidR="00C027B3" w:rsidRPr="00C027B3">
        <w:rPr>
          <w:rFonts w:ascii="Arial" w:hAnsi="Arial" w:cs="Arial"/>
          <w:sz w:val="20"/>
          <w:highlight w:val="lightGray"/>
          <w:lang w:val="sk-SK"/>
        </w:rPr>
        <w:t>LO</w:t>
      </w:r>
      <w:r w:rsidR="00C027B3" w:rsidRPr="00E92F92">
        <w:rPr>
          <w:rFonts w:ascii="Arial" w:hAnsi="Arial" w:cs="Arial"/>
          <w:sz w:val="20"/>
          <w:highlight w:val="lightGray"/>
          <w:lang w:val="sk-SK"/>
        </w:rPr>
        <w:t xml:space="preserve"> </w:t>
      </w:r>
      <w:r w:rsidR="00D3183D" w:rsidRPr="00D3183D">
        <w:rPr>
          <w:rFonts w:ascii="Arial" w:hAnsi="Arial" w:cs="Arial"/>
          <w:sz w:val="20"/>
          <w:highlight w:val="lightGray"/>
          <w:lang w:val="sk-SK"/>
        </w:rPr>
        <w:t>Kamenná, Reváň a Piner</w:t>
      </w:r>
      <w:r w:rsidRPr="00C30FEC">
        <w:rPr>
          <w:rFonts w:ascii="Arial" w:hAnsi="Arial" w:cs="Arial"/>
          <w:sz w:val="20"/>
          <w:lang w:val="sk-SK"/>
        </w:rPr>
        <w:t xml:space="preserve"> pre potreby objednávateľa v rozsahu, v čase, v cene a za  podmienok  vyplývajúcich   z uskutočnenej súťaže v dynamickom nákupnom systéme a tejto zmluvy na jednej strane a na starne druhej   záväzok objednávateľa zaplatiť za riadne a včas vykonané lesnícke služby dohodnutú odplatu za podmienok uvedených v tejto zmluve.</w:t>
      </w:r>
    </w:p>
    <w:p w14:paraId="14FC2E53" w14:textId="3661F536"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Pod Lesníckymi službami sa rozumejú lesnícke činnosti v ťažobnom procese, a to najmä technologická príprava pracoviska, ťažba dreva, jeho priblíženie na určené odvozné miesto, manipulácia na odvozné dĺžky na odvoznom mieste na určené sortimenty (ďalej len „lesnícke služby“</w:t>
      </w:r>
      <w:r w:rsidR="006379B2">
        <w:rPr>
          <w:rFonts w:ascii="Arial" w:hAnsi="Arial" w:cs="Arial"/>
          <w:sz w:val="20"/>
          <w:lang w:val="sk-SK"/>
        </w:rPr>
        <w:t>)</w:t>
      </w:r>
      <w:r w:rsidRPr="00C30FEC">
        <w:rPr>
          <w:rFonts w:ascii="Arial" w:hAnsi="Arial" w:cs="Arial"/>
          <w:sz w:val="20"/>
          <w:lang w:val="sk-SK"/>
        </w:rPr>
        <w:t>.</w:t>
      </w:r>
    </w:p>
    <w:p w14:paraId="2989ED30" w14:textId="77777777"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lastRenderedPageBreak/>
        <w:t xml:space="preserve">Predmet zmluvy uvedený v bode 2.1. tohto článku (ďalej len ako „predmet </w:t>
      </w:r>
      <w:r>
        <w:rPr>
          <w:rFonts w:ascii="Arial" w:hAnsi="Arial" w:cs="Arial"/>
          <w:sz w:val="20"/>
          <w:lang w:val="sk-SK"/>
        </w:rPr>
        <w:t>zmluv</w:t>
      </w:r>
      <w:r w:rsidRPr="00C30FEC">
        <w:rPr>
          <w:rFonts w:ascii="Arial" w:hAnsi="Arial" w:cs="Arial"/>
          <w:sz w:val="20"/>
          <w:lang w:val="sk-SK"/>
        </w:rPr>
        <w:t>y“) sa dodávateľ  zaväzuje vykonávať a postupovať v súlade:</w:t>
      </w:r>
    </w:p>
    <w:p w14:paraId="2B5D0568" w14:textId="214DDBC2" w:rsidR="007E6185" w:rsidRPr="00C30FEC" w:rsidRDefault="00C027B3" w:rsidP="00040907">
      <w:pPr>
        <w:pStyle w:val="Zkladntext"/>
        <w:numPr>
          <w:ilvl w:val="0"/>
          <w:numId w:val="8"/>
        </w:numPr>
        <w:spacing w:after="0"/>
        <w:rPr>
          <w:rFonts w:cs="Arial"/>
          <w:bCs/>
          <w:szCs w:val="20"/>
        </w:rPr>
      </w:pPr>
      <w:r w:rsidRPr="00C30FEC">
        <w:rPr>
          <w:rFonts w:cs="Arial"/>
          <w:szCs w:val="20"/>
        </w:rPr>
        <w:t xml:space="preserve">s </w:t>
      </w:r>
      <w:r w:rsidRPr="00730571">
        <w:rPr>
          <w:rFonts w:cs="Arial"/>
          <w:szCs w:val="20"/>
        </w:rPr>
        <w:t>podmienkami uvedenými v súťažných podkladoch a v oznámení o vyhlásení VO zverejnenom číslom 2240-MUS vo Vestníku verejného obstarávania č. 18/2024 dňa 25.1.2024 a</w:t>
      </w:r>
      <w:r w:rsidRPr="00730571">
        <w:rPr>
          <w:rFonts w:eastAsiaTheme="minorHAnsi" w:cs="Arial"/>
          <w:bCs/>
          <w:sz w:val="22"/>
          <w:szCs w:val="22"/>
          <w:lang w:eastAsia="en-US"/>
        </w:rPr>
        <w:t xml:space="preserve"> </w:t>
      </w:r>
      <w:r w:rsidRPr="00730571">
        <w:rPr>
          <w:rFonts w:cs="Arial"/>
          <w:bCs/>
          <w:szCs w:val="20"/>
        </w:rPr>
        <w:t>v Úradnom vestníku EÚ</w:t>
      </w:r>
      <w:r>
        <w:rPr>
          <w:rFonts w:cs="Arial"/>
          <w:bCs/>
          <w:szCs w:val="20"/>
        </w:rPr>
        <w:t>:</w:t>
      </w:r>
      <w:r w:rsidRPr="00730571">
        <w:rPr>
          <w:rFonts w:cs="Arial"/>
          <w:szCs w:val="20"/>
        </w:rPr>
        <w:t xml:space="preserve"> </w:t>
      </w:r>
      <w:r w:rsidRPr="00730571">
        <w:t>Číslo vydania série S úradného vestníka</w:t>
      </w:r>
      <w:r>
        <w:t xml:space="preserve"> č.</w:t>
      </w:r>
      <w:r w:rsidRPr="00730571">
        <w:t> 17/2024 zo dňa 24.01.2024 pod číslom  00048839-2024</w:t>
      </w:r>
      <w:r w:rsidR="007E6185" w:rsidRPr="00C30FEC">
        <w:rPr>
          <w:rFonts w:cs="Arial"/>
          <w:szCs w:val="20"/>
        </w:rPr>
        <w:t>,</w:t>
      </w:r>
    </w:p>
    <w:p w14:paraId="2AA53EC0" w14:textId="77777777" w:rsidR="007E6185" w:rsidRPr="00C30FEC" w:rsidRDefault="007E6185" w:rsidP="00040907">
      <w:pPr>
        <w:pStyle w:val="Zkladntext"/>
        <w:numPr>
          <w:ilvl w:val="0"/>
          <w:numId w:val="8"/>
        </w:numPr>
        <w:spacing w:after="0"/>
        <w:rPr>
          <w:rFonts w:cs="Arial"/>
          <w:szCs w:val="20"/>
        </w:rPr>
      </w:pPr>
      <w:r w:rsidRPr="00C30FEC">
        <w:rPr>
          <w:rFonts w:cs="Arial"/>
          <w:szCs w:val="20"/>
        </w:rPr>
        <w:t>s podmienkami uvedenými v tejto zmluve,</w:t>
      </w:r>
    </w:p>
    <w:p w14:paraId="206508AB" w14:textId="77777777" w:rsidR="007E6185" w:rsidRPr="00C30FEC" w:rsidRDefault="007E6185" w:rsidP="00040907">
      <w:pPr>
        <w:pStyle w:val="Zkladntext"/>
        <w:numPr>
          <w:ilvl w:val="0"/>
          <w:numId w:val="8"/>
        </w:numPr>
        <w:spacing w:after="0"/>
        <w:rPr>
          <w:rFonts w:cs="Arial"/>
          <w:szCs w:val="20"/>
        </w:rPr>
      </w:pPr>
      <w:r w:rsidRPr="00C30FEC">
        <w:rPr>
          <w:rFonts w:cs="Arial"/>
          <w:szCs w:val="20"/>
        </w:rPr>
        <w:t xml:space="preserve">Všeobecne záväznými podmienkami pre vykonávanie lesníckych činností v podmienkach štátneho podniku LESY Slovenskej republiky, ktoré tvoria neoddeliteľnú súčasť tejto zmluvy ako </w:t>
      </w:r>
      <w:r w:rsidRPr="00833D75">
        <w:t xml:space="preserve">príloha č. 1 </w:t>
      </w:r>
      <w:r w:rsidRPr="00C30FEC">
        <w:rPr>
          <w:rFonts w:cs="Arial"/>
          <w:szCs w:val="20"/>
        </w:rPr>
        <w:t>(ďalej len „</w:t>
      </w:r>
      <w:r w:rsidRPr="00833D75">
        <w:t>Všeobecne záväzné podmienky</w:t>
      </w:r>
      <w:r w:rsidRPr="00C30FEC">
        <w:rPr>
          <w:rFonts w:cs="Arial"/>
          <w:szCs w:val="20"/>
        </w:rPr>
        <w:t>“),</w:t>
      </w:r>
    </w:p>
    <w:p w14:paraId="5F0A5572" w14:textId="77777777" w:rsidR="007E6185" w:rsidRPr="00C30FEC" w:rsidRDefault="007E6185" w:rsidP="00040907">
      <w:pPr>
        <w:pStyle w:val="Zkladntext"/>
        <w:numPr>
          <w:ilvl w:val="0"/>
          <w:numId w:val="8"/>
        </w:numPr>
        <w:spacing w:after="0"/>
        <w:rPr>
          <w:rFonts w:cs="Arial"/>
          <w:szCs w:val="20"/>
        </w:rPr>
      </w:pPr>
      <w:r w:rsidRPr="00C30FEC">
        <w:rPr>
          <w:rFonts w:cs="Arial"/>
          <w:szCs w:val="20"/>
        </w:rPr>
        <w:t xml:space="preserve">s Dohodou o samofakturácii, ktorej vzor tvorí neoddeliteľnú súčasť zmluvy ako </w:t>
      </w:r>
      <w:r w:rsidRPr="00833D75">
        <w:t>príloha č</w:t>
      </w:r>
      <w:r>
        <w:t>.</w:t>
      </w:r>
      <w:r w:rsidRPr="00833D75">
        <w:t xml:space="preserve"> 2</w:t>
      </w:r>
      <w:r w:rsidRPr="00C30FEC">
        <w:rPr>
          <w:rFonts w:cs="Arial"/>
          <w:szCs w:val="20"/>
        </w:rPr>
        <w:t>,</w:t>
      </w:r>
    </w:p>
    <w:p w14:paraId="2A7CE1A3" w14:textId="77777777" w:rsidR="007E6185" w:rsidRPr="00C30FEC" w:rsidRDefault="007E6185" w:rsidP="00040907">
      <w:pPr>
        <w:pStyle w:val="Zkladntext"/>
        <w:numPr>
          <w:ilvl w:val="0"/>
          <w:numId w:val="8"/>
        </w:numPr>
        <w:spacing w:after="0"/>
        <w:rPr>
          <w:rFonts w:cs="Arial"/>
          <w:szCs w:val="20"/>
        </w:rPr>
      </w:pPr>
      <w:r w:rsidRPr="00C30FEC">
        <w:rPr>
          <w:rFonts w:cs="Arial"/>
          <w:szCs w:val="20"/>
        </w:rPr>
        <w:t>s konkrétnym</w:t>
      </w:r>
      <w:r>
        <w:rPr>
          <w:rFonts w:cs="Arial"/>
          <w:szCs w:val="20"/>
        </w:rPr>
        <w:t>i</w:t>
      </w:r>
      <w:r w:rsidRPr="00C30FEC">
        <w:rPr>
          <w:rFonts w:cs="Arial"/>
          <w:szCs w:val="20"/>
        </w:rPr>
        <w:t xml:space="preserve"> zákazkovým</w:t>
      </w:r>
      <w:r>
        <w:rPr>
          <w:rFonts w:cs="Arial"/>
          <w:szCs w:val="20"/>
        </w:rPr>
        <w:t>i</w:t>
      </w:r>
      <w:r w:rsidRPr="00C30FEC">
        <w:rPr>
          <w:rFonts w:cs="Arial"/>
          <w:szCs w:val="20"/>
        </w:rPr>
        <w:t xml:space="preserve"> list</w:t>
      </w:r>
      <w:r>
        <w:rPr>
          <w:rFonts w:cs="Arial"/>
          <w:szCs w:val="20"/>
        </w:rPr>
        <w:t>ami</w:t>
      </w:r>
      <w:r w:rsidRPr="00C30FEC">
        <w:rPr>
          <w:rFonts w:cs="Arial"/>
          <w:szCs w:val="20"/>
        </w:rPr>
        <w:t>, ktor</w:t>
      </w:r>
      <w:r>
        <w:rPr>
          <w:rFonts w:cs="Arial"/>
          <w:szCs w:val="20"/>
        </w:rPr>
        <w:t>ých vzor</w:t>
      </w:r>
      <w:r w:rsidRPr="00C30FEC">
        <w:rPr>
          <w:rFonts w:cs="Arial"/>
          <w:szCs w:val="20"/>
        </w:rPr>
        <w:t xml:space="preserve">  tvor</w:t>
      </w:r>
      <w:r>
        <w:rPr>
          <w:rFonts w:cs="Arial"/>
          <w:szCs w:val="20"/>
        </w:rPr>
        <w:t>í</w:t>
      </w:r>
      <w:r w:rsidRPr="00C30FEC">
        <w:rPr>
          <w:rFonts w:cs="Arial"/>
          <w:szCs w:val="20"/>
        </w:rPr>
        <w:t xml:space="preserve"> neoddeliteľnú súčasť zmluvy ako </w:t>
      </w:r>
      <w:r w:rsidRPr="00833D75">
        <w:t>príloha č. 3</w:t>
      </w:r>
      <w:r w:rsidRPr="00C30FEC">
        <w:rPr>
          <w:rFonts w:cs="Arial"/>
          <w:szCs w:val="20"/>
        </w:rPr>
        <w:t>,</w:t>
      </w:r>
    </w:p>
    <w:p w14:paraId="6CE3038A" w14:textId="724CCE5C" w:rsidR="007E6185" w:rsidRPr="00C30FEC" w:rsidRDefault="007E6185" w:rsidP="00040907">
      <w:pPr>
        <w:pStyle w:val="Zkladntext"/>
        <w:numPr>
          <w:ilvl w:val="0"/>
          <w:numId w:val="8"/>
        </w:numPr>
        <w:spacing w:after="0"/>
        <w:rPr>
          <w:rFonts w:cs="Arial"/>
          <w:szCs w:val="20"/>
        </w:rPr>
      </w:pPr>
      <w:r w:rsidRPr="00C30FEC">
        <w:rPr>
          <w:rFonts w:cs="Arial"/>
          <w:szCs w:val="20"/>
        </w:rPr>
        <w:t>s Rozsahom zákazky a</w:t>
      </w:r>
      <w:r w:rsidR="00A709BC">
        <w:rPr>
          <w:rFonts w:cs="Arial"/>
          <w:szCs w:val="20"/>
        </w:rPr>
        <w:t xml:space="preserve"> cenovej ponuky ako príloha č. 4</w:t>
      </w:r>
      <w:r w:rsidRPr="00C30FEC">
        <w:rPr>
          <w:rFonts w:cs="Arial"/>
          <w:szCs w:val="20"/>
        </w:rPr>
        <w:t>,</w:t>
      </w:r>
    </w:p>
    <w:p w14:paraId="5C0BC3E9" w14:textId="77777777" w:rsidR="007E6185" w:rsidRPr="00C30FEC" w:rsidRDefault="007E6185" w:rsidP="00040907">
      <w:pPr>
        <w:pStyle w:val="Zkladntext"/>
        <w:numPr>
          <w:ilvl w:val="0"/>
          <w:numId w:val="8"/>
        </w:numPr>
        <w:spacing w:after="0"/>
        <w:rPr>
          <w:rFonts w:cs="Arial"/>
          <w:szCs w:val="20"/>
        </w:rPr>
      </w:pPr>
      <w:r w:rsidRPr="00C30FEC">
        <w:rPr>
          <w:rFonts w:cs="Arial"/>
          <w:szCs w:val="20"/>
        </w:rPr>
        <w:t>s platnými právnymi predpismi.</w:t>
      </w:r>
    </w:p>
    <w:p w14:paraId="4A67A85F" w14:textId="77777777"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 xml:space="preserve">Dodávateľ pre účely tejto zmluvy zodpovedá za práce vykonané svojimi subdodávateľmi rovnako, akoby ich vykonal sám. Pre účely tejto zmluvy sa za subdodávateľa považuje v zmysle § 2 ods. 5 písm. e) zákona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8" w:history="1">
        <w:r w:rsidRPr="00C30FEC">
          <w:rPr>
            <w:rFonts w:ascii="Arial" w:hAnsi="Arial" w:cs="Arial"/>
            <w:sz w:val="20"/>
            <w:lang w:val="sk-SK"/>
          </w:rPr>
          <w:t>315/2016 Z. z. o registri partnerov verejného sektora a o zmene a doplnení niektorých zákonov</w:t>
        </w:r>
      </w:hyperlink>
      <w:r w:rsidRPr="00C30FEC">
        <w:rPr>
          <w:rFonts w:ascii="Arial" w:hAnsi="Arial" w:cs="Arial"/>
          <w:sz w:val="20"/>
          <w:lang w:val="sk-SK"/>
        </w:rPr>
        <w:t xml:space="preserve"> v znení neskorších predpisov. 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05B31F7B" w14:textId="77777777" w:rsidR="007E6185" w:rsidRPr="00C30FEC" w:rsidRDefault="007E6185" w:rsidP="00040907">
      <w:pPr>
        <w:pStyle w:val="Zkladntext"/>
        <w:numPr>
          <w:ilvl w:val="0"/>
          <w:numId w:val="27"/>
        </w:numPr>
        <w:spacing w:after="0"/>
        <w:rPr>
          <w:rFonts w:cs="Arial"/>
          <w:szCs w:val="20"/>
        </w:rPr>
      </w:pPr>
      <w:r w:rsidRPr="00C30FEC">
        <w:rPr>
          <w:szCs w:val="20"/>
        </w:rPr>
        <w:t xml:space="preserve">ruským občanom, spoločnostiam, subjektom alebo orgánom sídliacim v Rusku, </w:t>
      </w:r>
    </w:p>
    <w:p w14:paraId="43CB526D" w14:textId="77777777" w:rsidR="007E6185" w:rsidRPr="00C30FEC" w:rsidRDefault="007E6185" w:rsidP="00040907">
      <w:pPr>
        <w:pStyle w:val="Zkladntext"/>
        <w:numPr>
          <w:ilvl w:val="0"/>
          <w:numId w:val="27"/>
        </w:numPr>
        <w:spacing w:after="0"/>
        <w:rPr>
          <w:rFonts w:cs="Arial"/>
          <w:szCs w:val="20"/>
        </w:rPr>
      </w:pPr>
      <w:r w:rsidRPr="00C30FEC">
        <w:rPr>
          <w:szCs w:val="20"/>
        </w:rPr>
        <w:t xml:space="preserve">spoločnostiam alebo subjektom, ktoré sú priamo alebo nepriamo akýmkoľvek spôsobom vlastnené z viac ako 50 % ruskými občanmi, spoločnosťami, subjektami alebo orgánmi sídliacimi v Rusku a </w:t>
      </w:r>
    </w:p>
    <w:p w14:paraId="6A2607E5" w14:textId="77777777" w:rsidR="007E6185" w:rsidRPr="00C30FEC" w:rsidRDefault="007E6185" w:rsidP="00040907">
      <w:pPr>
        <w:pStyle w:val="Zkladntext"/>
        <w:numPr>
          <w:ilvl w:val="0"/>
          <w:numId w:val="27"/>
        </w:numPr>
        <w:spacing w:after="0"/>
        <w:rPr>
          <w:szCs w:val="20"/>
        </w:rPr>
      </w:pPr>
      <w:r w:rsidRPr="00C30FEC">
        <w:rPr>
          <w:szCs w:val="20"/>
        </w:rPr>
        <w:t>osobám, ktoré v ich mene alebo na základe ich pokynov predkladajú ponuku alebo plnia zákazku.</w:t>
      </w:r>
    </w:p>
    <w:p w14:paraId="5009D666" w14:textId="77777777" w:rsidR="007E6185" w:rsidRPr="00C30FEC" w:rsidRDefault="007E6185" w:rsidP="007E6185">
      <w:pPr>
        <w:pStyle w:val="Zkladntext"/>
        <w:spacing w:after="0"/>
        <w:ind w:left="360"/>
        <w:rPr>
          <w:szCs w:val="20"/>
        </w:rPr>
      </w:pPr>
      <w:r w:rsidRPr="00C30FEC">
        <w:rPr>
          <w:rStyle w:val="markedcontent"/>
          <w:rFonts w:cs="Arial"/>
          <w:iCs/>
        </w:rPr>
        <w:t xml:space="preserve">Za týmto účelom Dodávateľ k podpisu zmluvy predloží </w:t>
      </w:r>
      <w:r w:rsidRPr="00C30FEC">
        <w:rPr>
          <w:rStyle w:val="markedcontent"/>
          <w:rFonts w:cs="Arial"/>
          <w:b/>
          <w:iCs/>
        </w:rPr>
        <w:t>čestné vyhlásenie</w:t>
      </w:r>
      <w:r w:rsidRPr="00C30FEC">
        <w:rPr>
          <w:rStyle w:val="markedcontent"/>
          <w:rFonts w:cs="Arial"/>
          <w:iCs/>
        </w:rPr>
        <w:t>, ktorým čestne a pravdivo prehlási, že vyššie uvedené skutočnosti overil pri navrhovaných subdodávateľoch uvedených v bode 2.5 tohoto článku zmluvy  a ani jeden z navrhnutých subdodávateľov nespĺňa vyššie uvedené skutočnosti</w:t>
      </w:r>
      <w:r w:rsidRPr="00C30FEC">
        <w:t>.</w:t>
      </w:r>
    </w:p>
    <w:p w14:paraId="2472EAB6" w14:textId="77777777"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Dodávateľ určuje nasledovných subdodávateľov, ktorých bude využívať pri plnení tejto zmluvy:</w:t>
      </w:r>
    </w:p>
    <w:p w14:paraId="67A311EB" w14:textId="77777777" w:rsidR="007E6185" w:rsidRPr="00C30FEC" w:rsidRDefault="007E6185" w:rsidP="00040907">
      <w:pPr>
        <w:pStyle w:val="Zkladntext"/>
        <w:numPr>
          <w:ilvl w:val="0"/>
          <w:numId w:val="10"/>
        </w:numPr>
        <w:spacing w:after="0"/>
        <w:rPr>
          <w:rFonts w:cs="Arial"/>
          <w:szCs w:val="20"/>
        </w:rPr>
      </w:pPr>
      <w:r w:rsidRPr="00C30FEC">
        <w:rPr>
          <w:rFonts w:cs="Arial"/>
          <w:szCs w:val="20"/>
        </w:rPr>
        <w:t>Obchodné meno:</w:t>
      </w:r>
    </w:p>
    <w:p w14:paraId="75F36159" w14:textId="77777777" w:rsidR="007E6185" w:rsidRPr="00C30FEC" w:rsidRDefault="007E6185" w:rsidP="00040907">
      <w:pPr>
        <w:pStyle w:val="Zkladntext"/>
        <w:numPr>
          <w:ilvl w:val="0"/>
          <w:numId w:val="10"/>
        </w:numPr>
        <w:spacing w:after="0"/>
        <w:rPr>
          <w:rFonts w:cs="Arial"/>
          <w:szCs w:val="20"/>
        </w:rPr>
      </w:pPr>
      <w:r w:rsidRPr="00C30FEC">
        <w:rPr>
          <w:rFonts w:cs="Arial"/>
          <w:szCs w:val="20"/>
        </w:rPr>
        <w:t>Sídlo/ miesto podnikania:</w:t>
      </w:r>
    </w:p>
    <w:p w14:paraId="14EA92A3" w14:textId="77777777" w:rsidR="007E6185" w:rsidRPr="00C30FEC" w:rsidRDefault="007E6185" w:rsidP="00040907">
      <w:pPr>
        <w:pStyle w:val="Zkladntext"/>
        <w:numPr>
          <w:ilvl w:val="0"/>
          <w:numId w:val="10"/>
        </w:numPr>
        <w:spacing w:after="0"/>
        <w:rPr>
          <w:rFonts w:cs="Arial"/>
          <w:szCs w:val="20"/>
        </w:rPr>
      </w:pPr>
      <w:r w:rsidRPr="00C30FEC">
        <w:rPr>
          <w:rFonts w:cs="Arial"/>
          <w:szCs w:val="20"/>
        </w:rPr>
        <w:t>IČO:</w:t>
      </w:r>
    </w:p>
    <w:p w14:paraId="06084212" w14:textId="77777777" w:rsidR="007E6185" w:rsidRPr="00C30FEC" w:rsidRDefault="007E6185" w:rsidP="00040907">
      <w:pPr>
        <w:pStyle w:val="Zkladntext"/>
        <w:numPr>
          <w:ilvl w:val="0"/>
          <w:numId w:val="10"/>
        </w:numPr>
        <w:spacing w:after="0"/>
        <w:rPr>
          <w:rFonts w:cs="Arial"/>
          <w:szCs w:val="20"/>
        </w:rPr>
      </w:pPr>
      <w:r w:rsidRPr="00C30FEC">
        <w:rPr>
          <w:rFonts w:cs="Arial"/>
          <w:szCs w:val="20"/>
        </w:rPr>
        <w:t>Osoba oprávnená konať za subdodávateľa v rozsahu meno, priezvisko, adresa pobytu a dátum narodenia</w:t>
      </w:r>
    </w:p>
    <w:p w14:paraId="05DB71A0" w14:textId="77777777"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Dodávateľ povinný oznámiť objednávateľovi telefonické a emailové kontakty na zodpovedných pracovníkov najneskôr do 15 dní odo dňa podpisu zmluvy a následne do 15 dní odo dňa uskutočnenia zmeny zodpovedných pracovníkov dodávateľa.</w:t>
      </w:r>
    </w:p>
    <w:p w14:paraId="4EA2CCBC" w14:textId="77777777"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56951852" w14:textId="77777777" w:rsidR="007E6185" w:rsidRPr="00C30FEC" w:rsidRDefault="007E6185" w:rsidP="00040907">
      <w:pPr>
        <w:pStyle w:val="Bezriadkovania"/>
        <w:numPr>
          <w:ilvl w:val="1"/>
          <w:numId w:val="9"/>
        </w:numPr>
        <w:jc w:val="both"/>
        <w:rPr>
          <w:rFonts w:ascii="Arial" w:hAnsi="Arial" w:cs="Arial"/>
          <w:sz w:val="20"/>
          <w:lang w:val="sk-SK"/>
        </w:rPr>
      </w:pPr>
      <w:r w:rsidRPr="00C30FEC">
        <w:rPr>
          <w:rFonts w:ascii="Arial" w:hAnsi="Arial" w:cs="Arial"/>
          <w:sz w:val="20"/>
          <w:lang w:val="sk-SK"/>
        </w:rPr>
        <w:t>Nový subdodávateľ musí byť zapísaný v registri partnerov verejného sektora, ak má povinnosť zapisovať sa do registra partnerov verejného sektora.</w:t>
      </w:r>
    </w:p>
    <w:p w14:paraId="243501AE" w14:textId="77777777" w:rsidR="007E6185" w:rsidRPr="00C30FEC" w:rsidRDefault="007E6185" w:rsidP="00040907">
      <w:pPr>
        <w:pStyle w:val="Bezriadkovania"/>
        <w:numPr>
          <w:ilvl w:val="1"/>
          <w:numId w:val="9"/>
        </w:numPr>
        <w:ind w:left="426" w:hanging="426"/>
        <w:jc w:val="both"/>
        <w:rPr>
          <w:rFonts w:ascii="Arial" w:hAnsi="Arial" w:cs="Arial"/>
          <w:sz w:val="20"/>
          <w:lang w:val="sk-SK"/>
        </w:rPr>
      </w:pPr>
      <w:r w:rsidRPr="00C30FEC">
        <w:rPr>
          <w:rFonts w:ascii="Arial" w:hAnsi="Arial" w:cs="Arial"/>
          <w:sz w:val="20"/>
          <w:lang w:val="sk-SK"/>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208E33B9" w14:textId="77777777" w:rsidR="007E6185" w:rsidRPr="00C30FEC" w:rsidRDefault="007E6185" w:rsidP="00040907">
      <w:pPr>
        <w:pStyle w:val="Bezriadkovania"/>
        <w:numPr>
          <w:ilvl w:val="1"/>
          <w:numId w:val="9"/>
        </w:numPr>
        <w:ind w:left="426" w:hanging="426"/>
        <w:jc w:val="both"/>
        <w:rPr>
          <w:rFonts w:ascii="Arial" w:hAnsi="Arial" w:cs="Arial"/>
          <w:sz w:val="20"/>
          <w:lang w:val="sk-SK"/>
        </w:rPr>
      </w:pPr>
      <w:r w:rsidRPr="00C30FEC">
        <w:rPr>
          <w:rFonts w:ascii="Arial" w:hAnsi="Arial" w:cs="Arial"/>
          <w:sz w:val="20"/>
          <w:lang w:val="sk-SK"/>
        </w:rPr>
        <w:t>Dodávateľ sa zväzuje, že bude súčinný pri zavádzaní možnej novej evidencie dreva (štítkovanie dreva).</w:t>
      </w:r>
    </w:p>
    <w:p w14:paraId="0A630CF0" w14:textId="77777777" w:rsidR="007E6185" w:rsidRPr="00C30FEC" w:rsidRDefault="007E6185" w:rsidP="00040907">
      <w:pPr>
        <w:pStyle w:val="Bezriadkovania"/>
        <w:numPr>
          <w:ilvl w:val="1"/>
          <w:numId w:val="9"/>
        </w:numPr>
        <w:ind w:left="426" w:hanging="426"/>
        <w:jc w:val="both"/>
        <w:rPr>
          <w:rFonts w:ascii="Arial" w:hAnsi="Arial" w:cs="Arial"/>
          <w:sz w:val="20"/>
          <w:lang w:val="sk-SK"/>
        </w:rPr>
      </w:pPr>
      <w:r w:rsidRPr="00C30FEC">
        <w:rPr>
          <w:rFonts w:ascii="Arial" w:hAnsi="Arial" w:cs="Arial"/>
          <w:sz w:val="20"/>
          <w:lang w:val="sk-SK"/>
        </w:rPr>
        <w:t>Na účely tejto zmluvy sa účastníci dohodli, že pojem porast znamená, tak v tejto zmluve, ako v zákazkovom liste nasledovné: jednotka priestorového rozdelenia lesa, ktorá je základnou jednotkou pre zisťovanie stavu lesa, plánovanie hospodárenia, vedenie lesnej hospodárskej evidencie a kontroly hospodárenia (ďalej len „porast“).</w:t>
      </w:r>
    </w:p>
    <w:p w14:paraId="14F406AB" w14:textId="77777777" w:rsidR="007E6185" w:rsidRPr="00C30FEC" w:rsidRDefault="007E6185" w:rsidP="00040907">
      <w:pPr>
        <w:pStyle w:val="Bezriadkovania"/>
        <w:numPr>
          <w:ilvl w:val="1"/>
          <w:numId w:val="9"/>
        </w:numPr>
        <w:ind w:left="426" w:hanging="426"/>
        <w:jc w:val="both"/>
        <w:rPr>
          <w:rFonts w:ascii="Arial" w:hAnsi="Arial" w:cs="Arial"/>
          <w:sz w:val="20"/>
          <w:lang w:val="sk-SK"/>
        </w:rPr>
      </w:pPr>
      <w:r w:rsidRPr="00C30FEC">
        <w:rPr>
          <w:rFonts w:ascii="Arial" w:hAnsi="Arial" w:cs="Arial"/>
          <w:sz w:val="20"/>
          <w:lang w:val="sk-SK"/>
        </w:rPr>
        <w:t>KRPK je informačný systém objednávateľa, ktorý dodávateľ bez výhrad akceptuje.</w:t>
      </w:r>
    </w:p>
    <w:p w14:paraId="70B0796D" w14:textId="77777777" w:rsidR="007E6185" w:rsidRPr="00C30FEC" w:rsidRDefault="007E6185" w:rsidP="00040907">
      <w:pPr>
        <w:pStyle w:val="Bezriadkovania"/>
        <w:numPr>
          <w:ilvl w:val="1"/>
          <w:numId w:val="9"/>
        </w:numPr>
        <w:ind w:left="426" w:hanging="426"/>
        <w:jc w:val="both"/>
        <w:rPr>
          <w:rFonts w:ascii="Arial" w:hAnsi="Arial" w:cs="Arial"/>
          <w:sz w:val="20"/>
          <w:lang w:val="sk-SK"/>
        </w:rPr>
      </w:pPr>
      <w:r w:rsidRPr="00C30FEC">
        <w:rPr>
          <w:rFonts w:ascii="Arial" w:hAnsi="Arial" w:cs="Arial"/>
          <w:sz w:val="20"/>
          <w:lang w:val="sk-SK"/>
        </w:rPr>
        <w:t xml:space="preserve">Zmluva o dielo upravuje práva a povinnosti medzi účastníkmi zmluvy, pričom bez jednotlivých čiastkových zákaziek nevzniká dodávateľovi nárok na lesnícke služby. </w:t>
      </w:r>
    </w:p>
    <w:p w14:paraId="3D2F4A5A" w14:textId="77777777" w:rsidR="007E6185" w:rsidRPr="00C30FEC" w:rsidRDefault="007E6185" w:rsidP="007E6185">
      <w:pPr>
        <w:pStyle w:val="Zkladntext"/>
        <w:tabs>
          <w:tab w:val="num" w:pos="851"/>
        </w:tabs>
        <w:spacing w:after="0"/>
        <w:rPr>
          <w:rFonts w:cs="Arial"/>
          <w:szCs w:val="20"/>
        </w:rPr>
      </w:pPr>
    </w:p>
    <w:p w14:paraId="5A442CFE" w14:textId="77777777" w:rsidR="007E6185" w:rsidRPr="00C30FEC" w:rsidRDefault="007E6185" w:rsidP="007E6185">
      <w:pPr>
        <w:pStyle w:val="Nadpis6"/>
        <w:spacing w:after="0"/>
        <w:jc w:val="center"/>
        <w:rPr>
          <w:rFonts w:cs="Arial"/>
          <w:szCs w:val="20"/>
        </w:rPr>
      </w:pPr>
      <w:r w:rsidRPr="00C30FEC">
        <w:rPr>
          <w:rFonts w:cs="Arial"/>
          <w:szCs w:val="20"/>
        </w:rPr>
        <w:t>Čl. 3</w:t>
      </w:r>
    </w:p>
    <w:p w14:paraId="047F055D" w14:textId="77777777" w:rsidR="007E6185" w:rsidRPr="00C30FEC" w:rsidRDefault="007E6185" w:rsidP="007E6185">
      <w:pPr>
        <w:keepNext/>
        <w:spacing w:after="0"/>
        <w:jc w:val="center"/>
        <w:outlineLvl w:val="5"/>
        <w:rPr>
          <w:rFonts w:cs="Arial"/>
          <w:b/>
          <w:szCs w:val="20"/>
        </w:rPr>
      </w:pPr>
      <w:r w:rsidRPr="00C30FEC">
        <w:rPr>
          <w:rFonts w:cs="Arial"/>
          <w:b/>
          <w:szCs w:val="20"/>
        </w:rPr>
        <w:t xml:space="preserve">ČAS VYKONANIA PREDMETU </w:t>
      </w:r>
      <w:r>
        <w:rPr>
          <w:rFonts w:cs="Arial"/>
          <w:b/>
          <w:szCs w:val="20"/>
        </w:rPr>
        <w:t>ZMLUVY</w:t>
      </w:r>
      <w:r w:rsidRPr="00C30FEC">
        <w:rPr>
          <w:rFonts w:cs="Arial"/>
          <w:b/>
          <w:szCs w:val="20"/>
        </w:rPr>
        <w:t>Y</w:t>
      </w:r>
    </w:p>
    <w:p w14:paraId="17FD6248" w14:textId="2B707AB1" w:rsidR="007E6185" w:rsidRPr="00C30FEC" w:rsidRDefault="007E6185" w:rsidP="00040907">
      <w:pPr>
        <w:pStyle w:val="Bezriadkovania"/>
        <w:numPr>
          <w:ilvl w:val="1"/>
          <w:numId w:val="24"/>
        </w:numPr>
        <w:jc w:val="both"/>
        <w:rPr>
          <w:rFonts w:ascii="Arial" w:hAnsi="Arial" w:cs="Arial"/>
          <w:sz w:val="20"/>
          <w:lang w:val="sk-SK"/>
        </w:rPr>
      </w:pPr>
      <w:r w:rsidRPr="00C027B3">
        <w:rPr>
          <w:rFonts w:ascii="Arial" w:hAnsi="Arial"/>
          <w:sz w:val="20"/>
          <w:highlight w:val="lightGray"/>
          <w:lang w:val="sk-SK"/>
        </w:rPr>
        <w:t xml:space="preserve">Dodávateľ sa zaväzuje predmet </w:t>
      </w:r>
      <w:r w:rsidRPr="00C027B3">
        <w:rPr>
          <w:rFonts w:ascii="Arial" w:hAnsi="Arial" w:cs="Arial"/>
          <w:sz w:val="20"/>
          <w:highlight w:val="lightGray"/>
          <w:lang w:val="sk-SK"/>
        </w:rPr>
        <w:t>zmluvy</w:t>
      </w:r>
      <w:r w:rsidRPr="00C027B3">
        <w:rPr>
          <w:rFonts w:ascii="Arial" w:hAnsi="Arial"/>
          <w:sz w:val="20"/>
          <w:highlight w:val="lightGray"/>
          <w:lang w:val="sk-SK"/>
        </w:rPr>
        <w:t xml:space="preserve"> vykonať </w:t>
      </w:r>
      <w:r w:rsidRPr="00C027B3">
        <w:rPr>
          <w:rFonts w:ascii="Arial" w:hAnsi="Arial" w:cs="Arial"/>
          <w:sz w:val="20"/>
          <w:highlight w:val="lightGray"/>
          <w:lang w:val="sk-SK"/>
        </w:rPr>
        <w:t>najneskôr</w:t>
      </w:r>
      <w:r w:rsidR="00D3183D">
        <w:rPr>
          <w:rFonts w:ascii="Arial" w:hAnsi="Arial" w:cs="Arial"/>
          <w:sz w:val="20"/>
          <w:highlight w:val="lightGray"/>
          <w:lang w:val="sk-SK"/>
        </w:rPr>
        <w:t>:</w:t>
      </w:r>
      <w:r w:rsidR="00D3183D" w:rsidRPr="00D3183D">
        <w:rPr>
          <w:rFonts w:ascii="Arial" w:hAnsi="Arial" w:cs="Arial"/>
          <w:sz w:val="20"/>
          <w:highlight w:val="lightGray"/>
          <w:lang w:val="sk-SK"/>
        </w:rPr>
        <w:t xml:space="preserve"> minimálne 2000 m</w:t>
      </w:r>
      <w:r w:rsidR="00D3183D" w:rsidRPr="00D3183D">
        <w:rPr>
          <w:rFonts w:ascii="Arial" w:hAnsi="Arial" w:cs="Arial"/>
          <w:sz w:val="20"/>
          <w:highlight w:val="lightGray"/>
          <w:vertAlign w:val="superscript"/>
          <w:lang w:val="sk-SK"/>
        </w:rPr>
        <w:t>3</w:t>
      </w:r>
      <w:r w:rsidR="00D3183D" w:rsidRPr="00D3183D">
        <w:rPr>
          <w:rFonts w:ascii="Arial" w:hAnsi="Arial" w:cs="Arial"/>
          <w:sz w:val="20"/>
          <w:highlight w:val="lightGray"/>
          <w:lang w:val="sk-SK"/>
        </w:rPr>
        <w:t xml:space="preserve"> do 31.12.2026 a 2500 m</w:t>
      </w:r>
      <w:r w:rsidR="00D3183D" w:rsidRPr="00D3183D">
        <w:rPr>
          <w:rFonts w:ascii="Arial" w:hAnsi="Arial" w:cs="Arial"/>
          <w:sz w:val="20"/>
          <w:highlight w:val="lightGray"/>
          <w:vertAlign w:val="superscript"/>
          <w:lang w:val="sk-SK"/>
        </w:rPr>
        <w:t>3</w:t>
      </w:r>
      <w:r w:rsidR="00D3183D" w:rsidRPr="00D3183D">
        <w:rPr>
          <w:rFonts w:ascii="Arial" w:hAnsi="Arial" w:cs="Arial"/>
          <w:sz w:val="20"/>
          <w:highlight w:val="lightGray"/>
          <w:lang w:val="sk-SK"/>
        </w:rPr>
        <w:t xml:space="preserve"> do 30.4.2027</w:t>
      </w:r>
      <w:r w:rsidRPr="00C027B3">
        <w:rPr>
          <w:rFonts w:ascii="Arial" w:hAnsi="Arial" w:cs="Arial"/>
          <w:sz w:val="20"/>
          <w:highlight w:val="lightGray"/>
          <w:lang w:val="sk-SK"/>
        </w:rPr>
        <w:t>,</w:t>
      </w:r>
      <w:r w:rsidRPr="00C30FEC">
        <w:rPr>
          <w:rFonts w:ascii="Arial" w:hAnsi="Arial" w:cs="Arial"/>
          <w:sz w:val="20"/>
          <w:lang w:val="sk-SK"/>
        </w:rPr>
        <w:t xml:space="preserve"> pričom predmet </w:t>
      </w:r>
      <w:r>
        <w:rPr>
          <w:rFonts w:ascii="Arial" w:hAnsi="Arial" w:cs="Arial"/>
          <w:sz w:val="20"/>
          <w:lang w:val="sk-SK"/>
        </w:rPr>
        <w:t>zmluvy</w:t>
      </w:r>
      <w:r w:rsidRPr="00C30FEC">
        <w:rPr>
          <w:rFonts w:ascii="Arial" w:hAnsi="Arial" w:cs="Arial"/>
          <w:sz w:val="20"/>
          <w:lang w:val="sk-SK"/>
        </w:rPr>
        <w:t xml:space="preserve"> bude vykonávať postupne (čiastkovými plneniami) tak, ako mu </w:t>
      </w:r>
      <w:r>
        <w:rPr>
          <w:rFonts w:ascii="Arial" w:hAnsi="Arial" w:cs="Arial"/>
          <w:sz w:val="20"/>
          <w:lang w:val="sk-SK"/>
        </w:rPr>
        <w:t xml:space="preserve">to objednávateľ určil v prílohe č. </w:t>
      </w:r>
      <w:r w:rsidR="00EB1FBA">
        <w:rPr>
          <w:rFonts w:ascii="Arial" w:hAnsi="Arial" w:cs="Arial"/>
          <w:sz w:val="20"/>
          <w:lang w:val="sk-SK"/>
        </w:rPr>
        <w:t>4</w:t>
      </w:r>
      <w:r>
        <w:rPr>
          <w:rFonts w:ascii="Arial" w:hAnsi="Arial" w:cs="Arial"/>
          <w:sz w:val="20"/>
          <w:lang w:val="sk-SK"/>
        </w:rPr>
        <w:t xml:space="preserve"> zmluvy.</w:t>
      </w:r>
      <w:r w:rsidRPr="00C30FEC">
        <w:rPr>
          <w:rFonts w:ascii="Arial" w:hAnsi="Arial" w:cs="Arial"/>
          <w:sz w:val="20"/>
          <w:lang w:val="sk-SK"/>
        </w:rPr>
        <w:t xml:space="preserve">   </w:t>
      </w:r>
    </w:p>
    <w:p w14:paraId="6EB01F0C" w14:textId="4DA2D5EE" w:rsidR="007E6185" w:rsidRPr="00592641" w:rsidRDefault="007E6185" w:rsidP="00040907">
      <w:pPr>
        <w:pStyle w:val="Bezriadkovania"/>
        <w:numPr>
          <w:ilvl w:val="1"/>
          <w:numId w:val="24"/>
        </w:numPr>
        <w:jc w:val="both"/>
        <w:rPr>
          <w:rFonts w:ascii="Arial" w:hAnsi="Arial"/>
          <w:sz w:val="20"/>
          <w:lang w:val="sk-SK"/>
        </w:rPr>
      </w:pPr>
      <w:r>
        <w:rPr>
          <w:rFonts w:ascii="Arial" w:hAnsi="Arial" w:cs="Arial"/>
          <w:sz w:val="20"/>
          <w:lang w:val="sk-SK"/>
        </w:rPr>
        <w:t>T</w:t>
      </w:r>
      <w:r w:rsidRPr="00C30FEC">
        <w:rPr>
          <w:rFonts w:ascii="Arial" w:hAnsi="Arial" w:cs="Arial"/>
          <w:sz w:val="20"/>
          <w:lang w:val="sk-SK"/>
        </w:rPr>
        <w:t xml:space="preserve">ermíny začatia a ukončenia prác uvedené </w:t>
      </w:r>
      <w:r>
        <w:rPr>
          <w:rFonts w:ascii="Arial" w:hAnsi="Arial" w:cs="Arial"/>
          <w:sz w:val="20"/>
          <w:lang w:val="sk-SK"/>
        </w:rPr>
        <w:t xml:space="preserve">v prílohe č. </w:t>
      </w:r>
      <w:r w:rsidR="00EB1FBA">
        <w:rPr>
          <w:rFonts w:ascii="Arial" w:hAnsi="Arial" w:cs="Arial"/>
          <w:sz w:val="20"/>
          <w:lang w:val="sk-SK"/>
        </w:rPr>
        <w:t>4</w:t>
      </w:r>
      <w:r>
        <w:rPr>
          <w:rFonts w:ascii="Arial" w:hAnsi="Arial" w:cs="Arial"/>
          <w:sz w:val="20"/>
          <w:lang w:val="sk-SK"/>
        </w:rPr>
        <w:t xml:space="preserve"> zmluvy sú </w:t>
      </w:r>
      <w:r w:rsidRPr="00C30FEC">
        <w:rPr>
          <w:rFonts w:ascii="Arial" w:hAnsi="Arial" w:cs="Arial"/>
          <w:sz w:val="20"/>
          <w:lang w:val="sk-SK"/>
        </w:rPr>
        <w:t>pre</w:t>
      </w:r>
      <w:r w:rsidRPr="00C30FEC">
        <w:rPr>
          <w:rFonts w:ascii="Arial" w:hAnsi="Arial"/>
          <w:sz w:val="20"/>
          <w:lang w:val="sk-SK"/>
        </w:rPr>
        <w:t xml:space="preserve"> dodávateľa</w:t>
      </w:r>
      <w:r w:rsidRPr="00C30FEC">
        <w:rPr>
          <w:rFonts w:ascii="Arial" w:hAnsi="Arial" w:cs="Arial"/>
          <w:sz w:val="20"/>
          <w:lang w:val="sk-SK"/>
        </w:rPr>
        <w:t xml:space="preserve"> </w:t>
      </w:r>
      <w:r w:rsidRPr="00592641">
        <w:rPr>
          <w:rFonts w:ascii="Arial" w:hAnsi="Arial" w:cs="Arial"/>
          <w:sz w:val="20"/>
          <w:lang w:val="sk-SK"/>
        </w:rPr>
        <w:t>záväzné, pričom začať ťažbu  musí dodávateľ najneskôr do 5 pracovných dní od dňa termínu začatia prác uvedenom v</w:t>
      </w:r>
      <w:r w:rsidR="00EB1FBA">
        <w:rPr>
          <w:rFonts w:ascii="Arial" w:hAnsi="Arial" w:cs="Arial"/>
          <w:sz w:val="20"/>
          <w:lang w:val="sk-SK"/>
        </w:rPr>
        <w:t> prílohe č. 4</w:t>
      </w:r>
      <w:r w:rsidRPr="00592641">
        <w:rPr>
          <w:rFonts w:ascii="Arial" w:hAnsi="Arial" w:cs="Arial"/>
          <w:sz w:val="20"/>
          <w:lang w:val="sk-SK"/>
        </w:rPr>
        <w:t xml:space="preserve">. </w:t>
      </w:r>
    </w:p>
    <w:p w14:paraId="75A406B8" w14:textId="77777777" w:rsidR="007E6185" w:rsidRPr="00C30FEC" w:rsidRDefault="007E6185" w:rsidP="007E6185">
      <w:pPr>
        <w:spacing w:after="0"/>
        <w:jc w:val="both"/>
        <w:rPr>
          <w:rFonts w:cs="Arial"/>
          <w:b/>
          <w:szCs w:val="20"/>
        </w:rPr>
      </w:pPr>
    </w:p>
    <w:p w14:paraId="30A2A852" w14:textId="77777777" w:rsidR="007E6185" w:rsidRPr="00C30FEC" w:rsidRDefault="007E6185" w:rsidP="007E6185">
      <w:pPr>
        <w:spacing w:after="0"/>
        <w:jc w:val="center"/>
        <w:rPr>
          <w:rFonts w:cs="Arial"/>
          <w:b/>
          <w:szCs w:val="20"/>
        </w:rPr>
      </w:pPr>
      <w:r w:rsidRPr="00C30FEC">
        <w:rPr>
          <w:rFonts w:cs="Arial"/>
          <w:b/>
          <w:szCs w:val="20"/>
        </w:rPr>
        <w:t>Čl. 4</w:t>
      </w:r>
    </w:p>
    <w:p w14:paraId="6B2025C8" w14:textId="77777777" w:rsidR="007E6185" w:rsidRPr="00C30FEC" w:rsidRDefault="007E6185" w:rsidP="007E6185">
      <w:pPr>
        <w:spacing w:after="0"/>
        <w:jc w:val="center"/>
        <w:rPr>
          <w:rFonts w:cs="Arial"/>
          <w:b/>
          <w:szCs w:val="20"/>
        </w:rPr>
      </w:pPr>
      <w:r w:rsidRPr="00C30FEC">
        <w:rPr>
          <w:rFonts w:cs="Arial"/>
          <w:b/>
          <w:szCs w:val="20"/>
        </w:rPr>
        <w:t xml:space="preserve">MIESTO ČIASTKOVÉHO PLNENIA </w:t>
      </w:r>
    </w:p>
    <w:p w14:paraId="4B565B3F" w14:textId="7D464B06" w:rsidR="007E6185" w:rsidRPr="00C30FEC" w:rsidRDefault="007E6185" w:rsidP="00040907">
      <w:pPr>
        <w:pStyle w:val="Bezriadkovania"/>
        <w:numPr>
          <w:ilvl w:val="1"/>
          <w:numId w:val="11"/>
        </w:numPr>
        <w:jc w:val="both"/>
        <w:rPr>
          <w:rFonts w:ascii="Arial" w:hAnsi="Arial" w:cs="Arial"/>
          <w:sz w:val="20"/>
          <w:lang w:val="sk-SK"/>
        </w:rPr>
      </w:pPr>
      <w:r w:rsidRPr="00C30FEC">
        <w:rPr>
          <w:rFonts w:ascii="Arial" w:hAnsi="Arial" w:cs="Arial"/>
          <w:sz w:val="20"/>
          <w:lang w:val="sk-SK"/>
        </w:rPr>
        <w:t xml:space="preserve">Konkrétne miesto plnenia </w:t>
      </w:r>
      <w:r>
        <w:rPr>
          <w:rFonts w:ascii="Arial" w:hAnsi="Arial" w:cs="Arial"/>
          <w:sz w:val="20"/>
          <w:lang w:val="sk-SK"/>
        </w:rPr>
        <w:t>j</w:t>
      </w:r>
      <w:r w:rsidRPr="00C30FEC">
        <w:rPr>
          <w:rFonts w:ascii="Arial" w:hAnsi="Arial" w:cs="Arial"/>
          <w:sz w:val="20"/>
          <w:lang w:val="sk-SK"/>
        </w:rPr>
        <w:t>e určené v</w:t>
      </w:r>
      <w:r>
        <w:rPr>
          <w:rFonts w:ascii="Arial" w:hAnsi="Arial" w:cs="Arial"/>
          <w:sz w:val="20"/>
          <w:lang w:val="sk-SK"/>
        </w:rPr>
        <w:t xml:space="preserve"> prílohe č. </w:t>
      </w:r>
      <w:r w:rsidR="00EB1FBA">
        <w:rPr>
          <w:rFonts w:ascii="Arial" w:hAnsi="Arial" w:cs="Arial"/>
          <w:sz w:val="20"/>
          <w:lang w:val="sk-SK"/>
        </w:rPr>
        <w:t>4</w:t>
      </w:r>
      <w:r w:rsidRPr="00C30FEC">
        <w:rPr>
          <w:rFonts w:ascii="Arial" w:hAnsi="Arial" w:cs="Arial"/>
          <w:sz w:val="20"/>
          <w:lang w:val="sk-SK"/>
        </w:rPr>
        <w:t xml:space="preserve"> </w:t>
      </w:r>
      <w:r>
        <w:rPr>
          <w:rFonts w:ascii="Arial" w:hAnsi="Arial" w:cs="Arial"/>
          <w:sz w:val="20"/>
          <w:lang w:val="sk-SK"/>
        </w:rPr>
        <w:t xml:space="preserve">spolu </w:t>
      </w:r>
      <w:r w:rsidRPr="00C30FEC">
        <w:rPr>
          <w:rFonts w:ascii="Arial" w:hAnsi="Arial" w:cs="Arial"/>
          <w:sz w:val="20"/>
          <w:lang w:val="sk-SK"/>
        </w:rPr>
        <w:t xml:space="preserve">s ďalšími údajmi a požiadavkami nevyhnutnými na riadne plnenie predmetu </w:t>
      </w:r>
      <w:r>
        <w:rPr>
          <w:rFonts w:ascii="Arial" w:hAnsi="Arial" w:cs="Arial"/>
          <w:sz w:val="20"/>
          <w:lang w:val="sk-SK"/>
        </w:rPr>
        <w:t>zmluv</w:t>
      </w:r>
      <w:r w:rsidRPr="00C30FEC">
        <w:rPr>
          <w:rFonts w:ascii="Arial" w:hAnsi="Arial" w:cs="Arial"/>
          <w:sz w:val="20"/>
          <w:lang w:val="sk-SK"/>
        </w:rPr>
        <w:t xml:space="preserve">y.  </w:t>
      </w:r>
    </w:p>
    <w:p w14:paraId="4AF767D0" w14:textId="77777777" w:rsidR="007E6185" w:rsidRPr="00C30FEC" w:rsidRDefault="007E6185" w:rsidP="007E6185">
      <w:pPr>
        <w:spacing w:after="0"/>
        <w:jc w:val="center"/>
        <w:rPr>
          <w:rFonts w:cs="Arial"/>
          <w:b/>
          <w:szCs w:val="20"/>
        </w:rPr>
      </w:pPr>
    </w:p>
    <w:p w14:paraId="10566DEF" w14:textId="77777777" w:rsidR="007E6185" w:rsidRPr="00C30FEC" w:rsidRDefault="007E6185" w:rsidP="007E6185">
      <w:pPr>
        <w:spacing w:after="0"/>
        <w:jc w:val="center"/>
        <w:rPr>
          <w:rFonts w:cs="Arial"/>
          <w:b/>
          <w:szCs w:val="20"/>
        </w:rPr>
      </w:pPr>
      <w:r w:rsidRPr="00C30FEC">
        <w:rPr>
          <w:rFonts w:cs="Arial"/>
          <w:b/>
          <w:szCs w:val="20"/>
        </w:rPr>
        <w:t>Čl. 5</w:t>
      </w:r>
    </w:p>
    <w:p w14:paraId="5EC4155B" w14:textId="77777777" w:rsidR="007E6185" w:rsidRPr="00C30FEC" w:rsidRDefault="007E6185" w:rsidP="007E6185">
      <w:pPr>
        <w:spacing w:after="0"/>
        <w:jc w:val="center"/>
        <w:rPr>
          <w:rFonts w:cs="Arial"/>
          <w:b/>
          <w:szCs w:val="20"/>
        </w:rPr>
      </w:pPr>
      <w:r w:rsidRPr="00C30FEC">
        <w:rPr>
          <w:rFonts w:cs="Arial"/>
          <w:b/>
          <w:szCs w:val="20"/>
        </w:rPr>
        <w:t>ZADÁVANIE ČIASTKOVÝCH PLNENÍ</w:t>
      </w:r>
    </w:p>
    <w:p w14:paraId="2374325B" w14:textId="0CD41769" w:rsidR="007E6185" w:rsidRPr="006A4EFE" w:rsidRDefault="007E6185" w:rsidP="00040907">
      <w:pPr>
        <w:pStyle w:val="Bezriadkovania"/>
        <w:numPr>
          <w:ilvl w:val="1"/>
          <w:numId w:val="12"/>
        </w:numPr>
        <w:jc w:val="both"/>
        <w:rPr>
          <w:rFonts w:ascii="Arial" w:hAnsi="Arial" w:cs="Arial"/>
          <w:sz w:val="20"/>
          <w:lang w:val="sk-SK"/>
        </w:rPr>
      </w:pPr>
      <w:r w:rsidRPr="00C30FEC">
        <w:rPr>
          <w:rFonts w:ascii="Arial" w:hAnsi="Arial" w:cs="Arial"/>
          <w:sz w:val="20"/>
          <w:lang w:val="sk-SK"/>
        </w:rPr>
        <w:t xml:space="preserve">Dodávateľ sa zaväzuje </w:t>
      </w:r>
      <w:r>
        <w:rPr>
          <w:rFonts w:ascii="Arial" w:hAnsi="Arial" w:cs="Arial"/>
          <w:sz w:val="20"/>
          <w:lang w:val="sk-SK"/>
        </w:rPr>
        <w:t xml:space="preserve">celkový </w:t>
      </w:r>
      <w:r w:rsidRPr="00C30FEC">
        <w:rPr>
          <w:rFonts w:ascii="Arial" w:hAnsi="Arial" w:cs="Arial"/>
          <w:sz w:val="20"/>
          <w:lang w:val="sk-SK"/>
        </w:rPr>
        <w:t>predmet zmluvy vykonať do termínu uvedenom v čl. 3 ods. 3.1</w:t>
      </w:r>
      <w:r w:rsidR="00EB1FBA">
        <w:rPr>
          <w:rFonts w:ascii="Arial" w:hAnsi="Arial" w:cs="Arial"/>
          <w:sz w:val="20"/>
          <w:lang w:val="sk-SK"/>
        </w:rPr>
        <w:t xml:space="preserve"> </w:t>
      </w:r>
      <w:r w:rsidRPr="00683B81">
        <w:rPr>
          <w:rFonts w:ascii="Arial" w:hAnsi="Arial" w:cs="Arial"/>
          <w:sz w:val="20"/>
          <w:lang w:val="sk-SK"/>
        </w:rPr>
        <w:t>.</w:t>
      </w:r>
      <w:r w:rsidRPr="006A4EFE">
        <w:rPr>
          <w:rFonts w:ascii="Arial" w:hAnsi="Arial" w:cs="Arial"/>
          <w:sz w:val="20"/>
          <w:lang w:val="sk-SK"/>
        </w:rPr>
        <w:t xml:space="preserve"> </w:t>
      </w:r>
    </w:p>
    <w:p w14:paraId="3BBC8EEC" w14:textId="31322C71" w:rsidR="007E6185" w:rsidRPr="00C30FEC" w:rsidRDefault="007E6185" w:rsidP="00040907">
      <w:pPr>
        <w:pStyle w:val="Bezriadkovania"/>
        <w:numPr>
          <w:ilvl w:val="1"/>
          <w:numId w:val="12"/>
        </w:numPr>
        <w:jc w:val="both"/>
        <w:rPr>
          <w:rFonts w:ascii="Arial" w:hAnsi="Arial" w:cs="Arial"/>
          <w:sz w:val="20"/>
          <w:lang w:val="sk-SK"/>
        </w:rPr>
      </w:pPr>
      <w:r w:rsidRPr="00C30FEC">
        <w:rPr>
          <w:rFonts w:ascii="Arial" w:hAnsi="Arial" w:cs="Arial"/>
          <w:sz w:val="20"/>
          <w:lang w:val="sk-SK"/>
        </w:rPr>
        <w:t>V</w:t>
      </w:r>
      <w:r>
        <w:rPr>
          <w:rFonts w:ascii="Arial" w:hAnsi="Arial" w:cs="Arial"/>
          <w:sz w:val="20"/>
          <w:lang w:val="sk-SK"/>
        </w:rPr>
        <w:t xml:space="preserve"> prílohe č. </w:t>
      </w:r>
      <w:r w:rsidR="00EB1FBA">
        <w:rPr>
          <w:rFonts w:ascii="Arial" w:hAnsi="Arial" w:cs="Arial"/>
          <w:sz w:val="20"/>
          <w:lang w:val="sk-SK"/>
        </w:rPr>
        <w:t>4</w:t>
      </w:r>
      <w:r>
        <w:rPr>
          <w:rFonts w:ascii="Arial" w:hAnsi="Arial" w:cs="Arial"/>
          <w:sz w:val="20"/>
          <w:lang w:val="sk-SK"/>
        </w:rPr>
        <w:t xml:space="preserve"> zmluvy </w:t>
      </w:r>
      <w:r w:rsidRPr="00C30FEC">
        <w:rPr>
          <w:rFonts w:ascii="Arial" w:hAnsi="Arial" w:cs="Arial"/>
          <w:sz w:val="20"/>
          <w:lang w:val="sk-SK"/>
        </w:rPr>
        <w:t>objednávateľ uv</w:t>
      </w:r>
      <w:r>
        <w:rPr>
          <w:rFonts w:ascii="Arial" w:hAnsi="Arial" w:cs="Arial"/>
          <w:sz w:val="20"/>
          <w:lang w:val="sk-SK"/>
        </w:rPr>
        <w:t>i</w:t>
      </w:r>
      <w:r w:rsidRPr="00C30FEC">
        <w:rPr>
          <w:rFonts w:ascii="Arial" w:hAnsi="Arial" w:cs="Arial"/>
          <w:sz w:val="20"/>
          <w:lang w:val="sk-SK"/>
        </w:rPr>
        <w:t>ed</w:t>
      </w:r>
      <w:r>
        <w:rPr>
          <w:rFonts w:ascii="Arial" w:hAnsi="Arial" w:cs="Arial"/>
          <w:sz w:val="20"/>
          <w:lang w:val="sk-SK"/>
        </w:rPr>
        <w:t>ol</w:t>
      </w:r>
      <w:r w:rsidRPr="00C30FEC">
        <w:rPr>
          <w:rFonts w:ascii="Arial" w:hAnsi="Arial" w:cs="Arial"/>
          <w:sz w:val="20"/>
          <w:lang w:val="sk-SK"/>
        </w:rPr>
        <w:t xml:space="preserve"> požadované kombinácie technológií, predpokladaný objem ťažby dreva, druh ťažby dreva a ostatné technologické parametre podľa jednotlivých porastov, ako aj časy pre odovzdanie a prevzatie čiastkového plnenia.  </w:t>
      </w:r>
    </w:p>
    <w:p w14:paraId="4BC3C09C" w14:textId="77777777" w:rsidR="007E6185" w:rsidRPr="00C30FEC" w:rsidRDefault="007E6185" w:rsidP="00040907">
      <w:pPr>
        <w:pStyle w:val="Bezriadkovania"/>
        <w:numPr>
          <w:ilvl w:val="1"/>
          <w:numId w:val="12"/>
        </w:numPr>
        <w:jc w:val="both"/>
        <w:rPr>
          <w:rFonts w:ascii="Arial" w:hAnsi="Arial" w:cs="Arial"/>
          <w:sz w:val="20"/>
          <w:lang w:val="sk-SK"/>
        </w:rPr>
      </w:pPr>
      <w:r w:rsidRPr="00C30FEC">
        <w:rPr>
          <w:rFonts w:ascii="Arial" w:hAnsi="Arial" w:cs="Arial"/>
          <w:sz w:val="20"/>
          <w:lang w:val="sk-SK"/>
        </w:rPr>
        <w:t xml:space="preserve">Dodávateľ je povinný sa riadne oboznámiť so zákazkovým listom, rozsahom a termínmi - vykonania požadovanej lesníckej služby.     </w:t>
      </w:r>
    </w:p>
    <w:p w14:paraId="2FC10873" w14:textId="1E13B1D9" w:rsidR="007E6185" w:rsidRPr="00C30FEC" w:rsidRDefault="007E6185" w:rsidP="00040907">
      <w:pPr>
        <w:pStyle w:val="Bezriadkovania"/>
        <w:numPr>
          <w:ilvl w:val="1"/>
          <w:numId w:val="12"/>
        </w:numPr>
        <w:jc w:val="both"/>
        <w:rPr>
          <w:rFonts w:ascii="Arial" w:hAnsi="Arial" w:cs="Arial"/>
          <w:sz w:val="20"/>
          <w:lang w:val="sk-SK"/>
        </w:rPr>
      </w:pPr>
      <w:r w:rsidRPr="00C30FEC">
        <w:rPr>
          <w:rFonts w:ascii="Arial" w:hAnsi="Arial" w:cs="Arial"/>
          <w:sz w:val="20"/>
          <w:lang w:val="sk-SK"/>
        </w:rPr>
        <w:t xml:space="preserve">V prípade, ak </w:t>
      </w:r>
      <w:r>
        <w:rPr>
          <w:rFonts w:ascii="Arial" w:hAnsi="Arial" w:cs="Arial"/>
          <w:sz w:val="20"/>
          <w:lang w:val="sk-SK"/>
        </w:rPr>
        <w:t xml:space="preserve">z dôvodu zmenených výrobných podmienok objednávateľ pristúpi k zmene požadovaných termínov uvedených v prílohe č. </w:t>
      </w:r>
      <w:r w:rsidR="00EB1FBA">
        <w:rPr>
          <w:rFonts w:ascii="Arial" w:hAnsi="Arial" w:cs="Arial"/>
          <w:sz w:val="20"/>
          <w:lang w:val="sk-SK"/>
        </w:rPr>
        <w:t>4</w:t>
      </w:r>
      <w:r>
        <w:rPr>
          <w:rFonts w:ascii="Arial" w:hAnsi="Arial" w:cs="Arial"/>
          <w:sz w:val="20"/>
          <w:lang w:val="sk-SK"/>
        </w:rPr>
        <w:t xml:space="preserve"> bez dopadu na objem prác a konečný termín podľa odseku 3.1. tejto zmuvy, tak je </w:t>
      </w:r>
      <w:r w:rsidRPr="00C30FEC">
        <w:rPr>
          <w:rFonts w:ascii="Arial" w:hAnsi="Arial" w:cs="Arial"/>
          <w:sz w:val="20"/>
          <w:lang w:val="sk-SK"/>
        </w:rPr>
        <w:t xml:space="preserve">dodávateľ povinný akceptovať </w:t>
      </w:r>
      <w:r>
        <w:rPr>
          <w:rFonts w:ascii="Arial" w:hAnsi="Arial" w:cs="Arial"/>
          <w:sz w:val="20"/>
          <w:lang w:val="sk-SK"/>
        </w:rPr>
        <w:t xml:space="preserve">ho </w:t>
      </w:r>
      <w:r w:rsidRPr="00C30FEC">
        <w:rPr>
          <w:rFonts w:ascii="Arial" w:hAnsi="Arial" w:cs="Arial"/>
          <w:sz w:val="20"/>
          <w:lang w:val="sk-SK"/>
        </w:rPr>
        <w:t xml:space="preserve">a podpísaný ho  doručí objednávateľovi do 2 pracovných dní. </w:t>
      </w:r>
    </w:p>
    <w:p w14:paraId="1B6DED36" w14:textId="77777777" w:rsidR="007E6185" w:rsidRPr="00C13EBA" w:rsidRDefault="007E6185" w:rsidP="00040907">
      <w:pPr>
        <w:pStyle w:val="Bezriadkovania"/>
        <w:numPr>
          <w:ilvl w:val="1"/>
          <w:numId w:val="12"/>
        </w:numPr>
        <w:jc w:val="both"/>
        <w:rPr>
          <w:rFonts w:ascii="Arial" w:hAnsi="Arial" w:cs="Arial"/>
          <w:sz w:val="20"/>
          <w:lang w:val="sk-SK"/>
        </w:rPr>
      </w:pPr>
      <w:r w:rsidRPr="00C30FEC">
        <w:rPr>
          <w:rFonts w:ascii="Arial" w:hAnsi="Arial" w:cs="Arial"/>
          <w:sz w:val="20"/>
          <w:lang w:val="sk-SK"/>
        </w:rPr>
        <w:t>Všetka komunikácia v rámci zadávania čiastkových plnení  musí prebiehať písomne alebo elektronickými prostriedkami zachytávajúcimi obsah.</w:t>
      </w:r>
    </w:p>
    <w:p w14:paraId="6331E464" w14:textId="77777777" w:rsidR="007E6185" w:rsidRPr="00C30FEC" w:rsidRDefault="007E6185" w:rsidP="007E6185">
      <w:pPr>
        <w:spacing w:after="0"/>
        <w:jc w:val="both"/>
        <w:rPr>
          <w:rFonts w:cs="Arial"/>
          <w:szCs w:val="20"/>
        </w:rPr>
      </w:pPr>
    </w:p>
    <w:p w14:paraId="0C13BDE0" w14:textId="77777777" w:rsidR="007E6185" w:rsidRPr="00C30FEC" w:rsidRDefault="007E6185" w:rsidP="007E6185">
      <w:pPr>
        <w:pStyle w:val="Nadpis6"/>
        <w:spacing w:after="0"/>
        <w:jc w:val="center"/>
        <w:rPr>
          <w:rFonts w:cs="Arial"/>
          <w:szCs w:val="20"/>
        </w:rPr>
      </w:pPr>
      <w:r w:rsidRPr="00C30FEC">
        <w:rPr>
          <w:rFonts w:cs="Arial"/>
          <w:szCs w:val="20"/>
        </w:rPr>
        <w:t>Čl. 6</w:t>
      </w:r>
    </w:p>
    <w:p w14:paraId="6C680347" w14:textId="77777777" w:rsidR="007E6185" w:rsidRPr="00C30FEC" w:rsidRDefault="007E6185" w:rsidP="007E6185">
      <w:pPr>
        <w:pStyle w:val="Nadpis6"/>
        <w:spacing w:after="0"/>
        <w:jc w:val="center"/>
        <w:rPr>
          <w:rFonts w:cs="Arial"/>
          <w:szCs w:val="20"/>
        </w:rPr>
      </w:pPr>
      <w:r w:rsidRPr="00C30FEC">
        <w:rPr>
          <w:rFonts w:cs="Arial"/>
          <w:szCs w:val="20"/>
        </w:rPr>
        <w:t>CENA ZA PREDMET PLNENIA</w:t>
      </w:r>
    </w:p>
    <w:p w14:paraId="6D52B0E1" w14:textId="77777777" w:rsidR="007E6185" w:rsidRPr="00C30FEC" w:rsidRDefault="007E6185" w:rsidP="00040907">
      <w:pPr>
        <w:pStyle w:val="Odsekzoznamu"/>
        <w:numPr>
          <w:ilvl w:val="0"/>
          <w:numId w:val="7"/>
        </w:numPr>
        <w:spacing w:after="0"/>
        <w:ind w:left="0" w:firstLine="0"/>
        <w:jc w:val="both"/>
        <w:rPr>
          <w:rFonts w:cs="Arial"/>
          <w:vanish/>
          <w:sz w:val="20"/>
          <w:szCs w:val="20"/>
        </w:rPr>
      </w:pPr>
      <w:bookmarkStart w:id="0" w:name="_Ref332317965"/>
    </w:p>
    <w:p w14:paraId="18588BC5" w14:textId="77777777" w:rsidR="007E6185" w:rsidRPr="00C30FEC" w:rsidRDefault="007E6185" w:rsidP="00040907">
      <w:pPr>
        <w:pStyle w:val="Odsekzoznamu"/>
        <w:numPr>
          <w:ilvl w:val="0"/>
          <w:numId w:val="7"/>
        </w:numPr>
        <w:spacing w:after="0"/>
        <w:ind w:left="0" w:firstLine="0"/>
        <w:jc w:val="both"/>
        <w:rPr>
          <w:rFonts w:cs="Arial"/>
          <w:vanish/>
          <w:sz w:val="20"/>
          <w:szCs w:val="20"/>
        </w:rPr>
      </w:pPr>
    </w:p>
    <w:p w14:paraId="17F6CAED" w14:textId="77777777" w:rsidR="007E6185" w:rsidRPr="00C13EBA" w:rsidRDefault="007E6185" w:rsidP="00040907">
      <w:pPr>
        <w:pStyle w:val="Bezriadkovania"/>
        <w:numPr>
          <w:ilvl w:val="1"/>
          <w:numId w:val="28"/>
        </w:numPr>
        <w:jc w:val="both"/>
        <w:rPr>
          <w:rFonts w:ascii="Arial" w:hAnsi="Arial" w:cs="Arial"/>
          <w:sz w:val="20"/>
          <w:lang w:val="sk-SK"/>
        </w:rPr>
      </w:pPr>
      <w:r w:rsidRPr="00C13EBA">
        <w:rPr>
          <w:rFonts w:ascii="Arial" w:hAnsi="Arial" w:cs="Arial"/>
          <w:sz w:val="20"/>
          <w:lang w:val="sk-SK"/>
        </w:rPr>
        <w:t xml:space="preserve">Celková cena sa stanoví ako súčet cien za jednotlivé </w:t>
      </w:r>
      <w:r>
        <w:rPr>
          <w:rFonts w:ascii="Arial" w:hAnsi="Arial" w:cs="Arial"/>
          <w:sz w:val="20"/>
          <w:lang w:val="sk-SK"/>
        </w:rPr>
        <w:t>JPRL</w:t>
      </w:r>
      <w:r w:rsidRPr="00C13EBA">
        <w:rPr>
          <w:rFonts w:ascii="Arial" w:hAnsi="Arial" w:cs="Arial"/>
          <w:sz w:val="20"/>
          <w:lang w:val="sk-SK"/>
        </w:rPr>
        <w:t>. Jednotkové ceny (€/t. j.)  stanovené dodávateľom za jednotlivé porasty sú záväzné aj pri zmene vysúťaženého objemu poskytnutých lesníckych služieb v danom poraste. Zmena vysúťaženého objemu sa môže pohybovať v rozpätí ± 30 %. Celková cena bude mať tvar:</w:t>
      </w:r>
    </w:p>
    <w:p w14:paraId="71D3AF13" w14:textId="77777777" w:rsidR="007E6185" w:rsidRPr="00C13EBA" w:rsidRDefault="007E6185" w:rsidP="007E6185">
      <w:pPr>
        <w:pStyle w:val="Bezriadkovania"/>
        <w:jc w:val="both"/>
        <w:rPr>
          <w:rFonts w:ascii="Arial" w:hAnsi="Arial" w:cs="Arial"/>
          <w:sz w:val="20"/>
          <w:lang w:val="sk-SK"/>
        </w:rPr>
      </w:pPr>
    </w:p>
    <w:tbl>
      <w:tblPr>
        <w:tblW w:w="5000" w:type="pct"/>
        <w:tblCellMar>
          <w:left w:w="70" w:type="dxa"/>
          <w:right w:w="70" w:type="dxa"/>
        </w:tblCellMar>
        <w:tblLook w:val="01E0" w:firstRow="1" w:lastRow="1" w:firstColumn="1" w:lastColumn="1" w:noHBand="0" w:noVBand="0"/>
      </w:tblPr>
      <w:tblGrid>
        <w:gridCol w:w="1657"/>
        <w:gridCol w:w="2300"/>
        <w:gridCol w:w="1012"/>
        <w:gridCol w:w="4669"/>
      </w:tblGrid>
      <w:tr w:rsidR="007E6185" w:rsidRPr="00C13EBA" w14:paraId="05E47F71" w14:textId="77777777" w:rsidTr="00BD3D99">
        <w:tc>
          <w:tcPr>
            <w:tcW w:w="860" w:type="pct"/>
          </w:tcPr>
          <w:p w14:paraId="60F068F5" w14:textId="77777777" w:rsidR="007E6185" w:rsidRPr="00C13EBA" w:rsidRDefault="007E6185" w:rsidP="00F03CE1">
            <w:pPr>
              <w:spacing w:after="0" w:line="360" w:lineRule="auto"/>
              <w:rPr>
                <w:rFonts w:cs="Arial"/>
                <w:szCs w:val="20"/>
              </w:rPr>
            </w:pPr>
            <w:r w:rsidRPr="00C13EBA">
              <w:rPr>
                <w:rFonts w:cs="Arial"/>
                <w:szCs w:val="20"/>
              </w:rPr>
              <w:t>Cena bez DPH:</w:t>
            </w:r>
          </w:p>
        </w:tc>
        <w:tc>
          <w:tcPr>
            <w:tcW w:w="1193" w:type="pct"/>
            <w:tcBorders>
              <w:bottom w:val="dashed" w:sz="4" w:space="0" w:color="auto"/>
            </w:tcBorders>
            <w:shd w:val="clear" w:color="auto" w:fill="FFFF00"/>
          </w:tcPr>
          <w:p w14:paraId="01F75EFE" w14:textId="77777777" w:rsidR="007E6185" w:rsidRPr="00C13EBA" w:rsidRDefault="007E6185" w:rsidP="00F03CE1">
            <w:pPr>
              <w:spacing w:after="0" w:line="360" w:lineRule="auto"/>
              <w:jc w:val="right"/>
              <w:rPr>
                <w:rFonts w:cs="Arial"/>
                <w:szCs w:val="20"/>
              </w:rPr>
            </w:pPr>
          </w:p>
        </w:tc>
        <w:tc>
          <w:tcPr>
            <w:tcW w:w="525" w:type="pct"/>
          </w:tcPr>
          <w:p w14:paraId="0A03DD8A" w14:textId="77777777" w:rsidR="007E6185" w:rsidRPr="00C13EBA" w:rsidRDefault="007E6185" w:rsidP="00F03CE1">
            <w:pPr>
              <w:spacing w:after="0" w:line="360" w:lineRule="auto"/>
              <w:rPr>
                <w:rFonts w:cs="Arial"/>
                <w:szCs w:val="20"/>
              </w:rPr>
            </w:pPr>
            <w:r w:rsidRPr="00C13EBA">
              <w:rPr>
                <w:rFonts w:cs="Arial"/>
                <w:szCs w:val="20"/>
              </w:rPr>
              <w:t>slovom:</w:t>
            </w:r>
          </w:p>
        </w:tc>
        <w:tc>
          <w:tcPr>
            <w:tcW w:w="2422" w:type="pct"/>
            <w:tcBorders>
              <w:bottom w:val="dashed" w:sz="4" w:space="0" w:color="auto"/>
            </w:tcBorders>
            <w:shd w:val="clear" w:color="auto" w:fill="FFFF00"/>
          </w:tcPr>
          <w:p w14:paraId="5156B181" w14:textId="77777777" w:rsidR="007E6185" w:rsidRPr="00C13EBA" w:rsidRDefault="007E6185" w:rsidP="00F03CE1">
            <w:pPr>
              <w:spacing w:after="0" w:line="360" w:lineRule="auto"/>
              <w:jc w:val="right"/>
              <w:rPr>
                <w:rFonts w:cs="Arial"/>
                <w:szCs w:val="20"/>
              </w:rPr>
            </w:pPr>
          </w:p>
        </w:tc>
      </w:tr>
      <w:tr w:rsidR="007E6185" w:rsidRPr="00C13EBA" w14:paraId="3D886295" w14:textId="77777777" w:rsidTr="00BD3D99">
        <w:tc>
          <w:tcPr>
            <w:tcW w:w="860" w:type="pct"/>
          </w:tcPr>
          <w:p w14:paraId="29F9D796" w14:textId="51754AFE" w:rsidR="007E6185" w:rsidRPr="00C13EBA" w:rsidRDefault="007E6185" w:rsidP="007C3082">
            <w:pPr>
              <w:spacing w:after="0" w:line="360" w:lineRule="auto"/>
              <w:rPr>
                <w:rFonts w:cs="Arial"/>
                <w:szCs w:val="20"/>
              </w:rPr>
            </w:pPr>
            <w:r w:rsidRPr="00C13EBA">
              <w:rPr>
                <w:rFonts w:cs="Arial"/>
                <w:szCs w:val="20"/>
              </w:rPr>
              <w:t>DPH 2</w:t>
            </w:r>
            <w:r w:rsidR="007C3082">
              <w:rPr>
                <w:rFonts w:cs="Arial"/>
                <w:szCs w:val="20"/>
              </w:rPr>
              <w:t>3</w:t>
            </w:r>
            <w:r w:rsidRPr="00C13EBA">
              <w:rPr>
                <w:rFonts w:cs="Arial"/>
                <w:szCs w:val="20"/>
              </w:rPr>
              <w:t>%:</w:t>
            </w:r>
          </w:p>
        </w:tc>
        <w:tc>
          <w:tcPr>
            <w:tcW w:w="1193" w:type="pct"/>
            <w:tcBorders>
              <w:top w:val="dashed" w:sz="4" w:space="0" w:color="auto"/>
              <w:bottom w:val="dashed" w:sz="4" w:space="0" w:color="auto"/>
            </w:tcBorders>
            <w:shd w:val="clear" w:color="auto" w:fill="FFFF00"/>
          </w:tcPr>
          <w:p w14:paraId="70D05E8B" w14:textId="77777777" w:rsidR="007E6185" w:rsidRPr="00C13EBA" w:rsidRDefault="007E6185" w:rsidP="00F03CE1">
            <w:pPr>
              <w:spacing w:after="0" w:line="360" w:lineRule="auto"/>
              <w:jc w:val="right"/>
              <w:rPr>
                <w:rFonts w:cs="Arial"/>
                <w:szCs w:val="20"/>
              </w:rPr>
            </w:pPr>
          </w:p>
        </w:tc>
        <w:tc>
          <w:tcPr>
            <w:tcW w:w="525" w:type="pct"/>
          </w:tcPr>
          <w:p w14:paraId="04C7FE86" w14:textId="77777777" w:rsidR="007E6185" w:rsidRPr="00C13EBA" w:rsidRDefault="007E6185" w:rsidP="00F03CE1">
            <w:pPr>
              <w:spacing w:after="0" w:line="360" w:lineRule="auto"/>
              <w:rPr>
                <w:rFonts w:cs="Arial"/>
                <w:szCs w:val="20"/>
              </w:rPr>
            </w:pPr>
            <w:r w:rsidRPr="00C13EBA">
              <w:rPr>
                <w:rFonts w:cs="Arial"/>
                <w:szCs w:val="20"/>
              </w:rPr>
              <w:t>slovom:</w:t>
            </w:r>
          </w:p>
        </w:tc>
        <w:tc>
          <w:tcPr>
            <w:tcW w:w="2422" w:type="pct"/>
            <w:tcBorders>
              <w:top w:val="dashed" w:sz="4" w:space="0" w:color="auto"/>
              <w:bottom w:val="dashed" w:sz="4" w:space="0" w:color="auto"/>
            </w:tcBorders>
            <w:shd w:val="clear" w:color="auto" w:fill="FFFF00"/>
          </w:tcPr>
          <w:p w14:paraId="077C1042" w14:textId="77777777" w:rsidR="007E6185" w:rsidRPr="00C13EBA" w:rsidRDefault="007E6185" w:rsidP="00F03CE1">
            <w:pPr>
              <w:spacing w:after="0" w:line="360" w:lineRule="auto"/>
              <w:jc w:val="right"/>
              <w:rPr>
                <w:rFonts w:cs="Arial"/>
                <w:szCs w:val="20"/>
              </w:rPr>
            </w:pPr>
          </w:p>
        </w:tc>
      </w:tr>
      <w:tr w:rsidR="007E6185" w:rsidRPr="00C13EBA" w14:paraId="637DEEA0" w14:textId="77777777" w:rsidTr="00BD3D99">
        <w:tc>
          <w:tcPr>
            <w:tcW w:w="860" w:type="pct"/>
          </w:tcPr>
          <w:p w14:paraId="343AC738" w14:textId="77777777" w:rsidR="007E6185" w:rsidRPr="00C13EBA" w:rsidRDefault="007E6185" w:rsidP="00F03CE1">
            <w:pPr>
              <w:spacing w:after="0" w:line="360" w:lineRule="auto"/>
              <w:rPr>
                <w:rFonts w:cs="Arial"/>
                <w:szCs w:val="20"/>
              </w:rPr>
            </w:pPr>
            <w:r w:rsidRPr="00C13EBA">
              <w:rPr>
                <w:rFonts w:cs="Arial"/>
                <w:szCs w:val="20"/>
              </w:rPr>
              <w:t>Cena celkom:</w:t>
            </w:r>
          </w:p>
        </w:tc>
        <w:tc>
          <w:tcPr>
            <w:tcW w:w="1193" w:type="pct"/>
            <w:tcBorders>
              <w:top w:val="dashed" w:sz="4" w:space="0" w:color="auto"/>
              <w:bottom w:val="dashed" w:sz="4" w:space="0" w:color="auto"/>
            </w:tcBorders>
            <w:shd w:val="clear" w:color="auto" w:fill="FFFF00"/>
          </w:tcPr>
          <w:p w14:paraId="4DF9880F" w14:textId="77777777" w:rsidR="007E6185" w:rsidRPr="00C13EBA" w:rsidRDefault="007E6185" w:rsidP="00F03CE1">
            <w:pPr>
              <w:spacing w:after="0" w:line="360" w:lineRule="auto"/>
              <w:jc w:val="right"/>
              <w:rPr>
                <w:rFonts w:cs="Arial"/>
                <w:b/>
                <w:szCs w:val="20"/>
              </w:rPr>
            </w:pPr>
          </w:p>
        </w:tc>
        <w:tc>
          <w:tcPr>
            <w:tcW w:w="525" w:type="pct"/>
          </w:tcPr>
          <w:p w14:paraId="78E583AF" w14:textId="77777777" w:rsidR="007E6185" w:rsidRPr="00C13EBA" w:rsidRDefault="007E6185" w:rsidP="00F03CE1">
            <w:pPr>
              <w:spacing w:after="0" w:line="360" w:lineRule="auto"/>
              <w:rPr>
                <w:rFonts w:cs="Arial"/>
                <w:b/>
                <w:szCs w:val="20"/>
              </w:rPr>
            </w:pPr>
            <w:r w:rsidRPr="00C13EBA">
              <w:rPr>
                <w:rFonts w:cs="Arial"/>
                <w:szCs w:val="20"/>
              </w:rPr>
              <w:t>slovom:</w:t>
            </w:r>
          </w:p>
        </w:tc>
        <w:tc>
          <w:tcPr>
            <w:tcW w:w="2422" w:type="pct"/>
            <w:tcBorders>
              <w:top w:val="dashed" w:sz="4" w:space="0" w:color="auto"/>
              <w:bottom w:val="dashed" w:sz="4" w:space="0" w:color="auto"/>
            </w:tcBorders>
            <w:shd w:val="clear" w:color="auto" w:fill="FFFF00"/>
          </w:tcPr>
          <w:p w14:paraId="17F9C16B" w14:textId="77777777" w:rsidR="007E6185" w:rsidRPr="00C13EBA" w:rsidRDefault="007E6185" w:rsidP="00F03CE1">
            <w:pPr>
              <w:spacing w:after="0" w:line="360" w:lineRule="auto"/>
              <w:jc w:val="right"/>
              <w:rPr>
                <w:rFonts w:cs="Arial"/>
                <w:b/>
                <w:szCs w:val="20"/>
              </w:rPr>
            </w:pPr>
          </w:p>
        </w:tc>
      </w:tr>
    </w:tbl>
    <w:p w14:paraId="71385846" w14:textId="77777777" w:rsidR="007E6185" w:rsidRPr="00C13EBA" w:rsidRDefault="007E6185" w:rsidP="007E6185">
      <w:pPr>
        <w:spacing w:after="0"/>
        <w:rPr>
          <w:rFonts w:cs="Arial"/>
          <w:szCs w:val="20"/>
        </w:rPr>
      </w:pPr>
    </w:p>
    <w:p w14:paraId="199F61B4" w14:textId="77777777" w:rsidR="007E6185" w:rsidRPr="00C13EBA" w:rsidRDefault="007E6185" w:rsidP="00040907">
      <w:pPr>
        <w:pStyle w:val="Bezriadkovania"/>
        <w:numPr>
          <w:ilvl w:val="1"/>
          <w:numId w:val="28"/>
        </w:numPr>
        <w:jc w:val="both"/>
        <w:rPr>
          <w:rFonts w:ascii="Arial" w:hAnsi="Arial" w:cs="Arial"/>
          <w:sz w:val="20"/>
          <w:lang w:val="sk-SK"/>
        </w:rPr>
      </w:pPr>
      <w:r w:rsidRPr="00C13EBA">
        <w:rPr>
          <w:rFonts w:ascii="Arial" w:hAnsi="Arial" w:cs="Arial"/>
          <w:sz w:val="20"/>
          <w:lang w:val="sk-SK"/>
        </w:rPr>
        <w:t>Ak dodávateľ nie je platcom DPH uvedie sa len cena celkom.</w:t>
      </w:r>
    </w:p>
    <w:bookmarkEnd w:id="0"/>
    <w:p w14:paraId="1273FC01" w14:textId="77777777" w:rsidR="007E6185" w:rsidRPr="00C13EBA" w:rsidRDefault="007E6185" w:rsidP="007E6185">
      <w:pPr>
        <w:spacing w:after="0"/>
        <w:rPr>
          <w:rFonts w:cs="Arial"/>
          <w:szCs w:val="20"/>
        </w:rPr>
      </w:pPr>
    </w:p>
    <w:p w14:paraId="06975C07" w14:textId="77777777" w:rsidR="007E6185" w:rsidRPr="00C13EBA" w:rsidRDefault="007E6185" w:rsidP="007E6185">
      <w:pPr>
        <w:pStyle w:val="Nadpis6"/>
        <w:spacing w:after="0"/>
        <w:jc w:val="center"/>
        <w:rPr>
          <w:rFonts w:cs="Arial"/>
          <w:szCs w:val="20"/>
        </w:rPr>
      </w:pPr>
      <w:r w:rsidRPr="00C13EBA">
        <w:rPr>
          <w:rFonts w:cs="Arial"/>
          <w:szCs w:val="20"/>
        </w:rPr>
        <w:t>Čl. 7</w:t>
      </w:r>
    </w:p>
    <w:p w14:paraId="77B22BB7" w14:textId="77777777" w:rsidR="007E6185" w:rsidRPr="00C30FEC" w:rsidRDefault="007E6185" w:rsidP="007E6185">
      <w:pPr>
        <w:pStyle w:val="Nadpis6"/>
        <w:spacing w:after="0"/>
        <w:jc w:val="center"/>
        <w:rPr>
          <w:rFonts w:cs="Arial"/>
          <w:szCs w:val="20"/>
        </w:rPr>
      </w:pPr>
      <w:r w:rsidRPr="00C30FEC">
        <w:rPr>
          <w:rFonts w:cs="Arial"/>
          <w:szCs w:val="20"/>
        </w:rPr>
        <w:t>PLATOBNÉ  PODMIENKY</w:t>
      </w:r>
    </w:p>
    <w:p w14:paraId="09440E02"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 xml:space="preserve">Dodávateľovi prislúcha úhrada len za skutočne vykonané lesnícke služby podľa konkrétneho zákazkového listu.  Cenu za dodanie predmetu dohody , uhradí objednávateľ postupne na základe samofaktúr v súlade s Dohodou o samofakturácií do </w:t>
      </w:r>
      <w:r>
        <w:rPr>
          <w:rFonts w:ascii="Arial" w:hAnsi="Arial" w:cs="Arial"/>
          <w:sz w:val="20"/>
          <w:lang w:val="sk-SK"/>
        </w:rPr>
        <w:t>21</w:t>
      </w:r>
      <w:r w:rsidRPr="00C30FEC">
        <w:rPr>
          <w:rFonts w:ascii="Arial" w:hAnsi="Arial" w:cs="Arial"/>
          <w:sz w:val="20"/>
          <w:lang w:val="sk-SK"/>
        </w:rPr>
        <w:t xml:space="preserve"> dní od vystavenia samofaktúry objednávateľom, s výnimkou uvedenou v bode 7.5 tejto zmluvy. </w:t>
      </w:r>
    </w:p>
    <w:p w14:paraId="12DA2664"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Vystavenie samofaktúry bude realizované mesačne na základe potvrdeného dokladu o dodaní lesníckych služieb v zákazkovom liste.</w:t>
      </w:r>
    </w:p>
    <w:p w14:paraId="55FF7EA1"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Faktúra bude obsahovať obligatórne náležitosti podľa § 74 zákona č. 222/2004 Z. z. o dani z pridanej hodnoty (ďalej len „zákon o DPH“), a náležitosti podľa tejto zmluvy, najmä:</w:t>
      </w:r>
    </w:p>
    <w:p w14:paraId="45A9B816"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označenie zmluvných strán, adresa, sídlo, IČO, IČ DPH dodávateľa a odberateľa</w:t>
      </w:r>
    </w:p>
    <w:p w14:paraId="1B07F66A"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číslo faktúry,</w:t>
      </w:r>
    </w:p>
    <w:p w14:paraId="1B8512DB"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dátum vystavenia faktúry,</w:t>
      </w:r>
    </w:p>
    <w:p w14:paraId="5B3126EF"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deň odoslania, deň splatnosti faktúry a deň dodania,</w:t>
      </w:r>
    </w:p>
    <w:p w14:paraId="07AF94B1"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označenie peňažného ústavu a číslo účtu, na ktorý sa má platiť,</w:t>
      </w:r>
    </w:p>
    <w:p w14:paraId="75E7F30F"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celková cena bez DPH, celková DPH a celková fakturovaná suma,</w:t>
      </w:r>
    </w:p>
    <w:p w14:paraId="5E647F75"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rozpis fakturovaných čiastok,</w:t>
      </w:r>
    </w:p>
    <w:p w14:paraId="507A92D4" w14:textId="77777777" w:rsidR="007E6185" w:rsidRPr="00C30FEC" w:rsidRDefault="007E6185" w:rsidP="00040907">
      <w:pPr>
        <w:pStyle w:val="Zkladntext"/>
        <w:numPr>
          <w:ilvl w:val="0"/>
          <w:numId w:val="14"/>
        </w:numPr>
        <w:spacing w:after="0"/>
        <w:rPr>
          <w:rFonts w:cs="Arial"/>
          <w:szCs w:val="20"/>
        </w:rPr>
      </w:pPr>
      <w:r w:rsidRPr="00C30FEC">
        <w:rPr>
          <w:rFonts w:cs="Arial"/>
          <w:szCs w:val="20"/>
        </w:rPr>
        <w:t>označenie dodávky.</w:t>
      </w:r>
    </w:p>
    <w:p w14:paraId="095FBB5E"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lastRenderedPageBreak/>
        <w:t>V prípade, že faktúra nebude obsahovať náležitosti uvedené v tejto zmluve, dodávateľ je oprávnený vrátiť ju na doplnenie. Objednávateľ uhradí dodávateľovi príslušnú faktúru vystavenú v zmysle ustanovení tejto zmluve,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38A3AB4A"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 xml:space="preserve">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w:t>
      </w:r>
      <w:r>
        <w:rPr>
          <w:rFonts w:ascii="Arial" w:hAnsi="Arial" w:cs="Arial"/>
          <w:sz w:val="20"/>
          <w:lang w:val="sk-SK"/>
        </w:rPr>
        <w:t>21</w:t>
      </w:r>
      <w:r w:rsidRPr="00C30FEC">
        <w:rPr>
          <w:rFonts w:ascii="Arial" w:hAnsi="Arial" w:cs="Arial"/>
          <w:sz w:val="20"/>
          <w:lang w:val="sk-SK"/>
        </w:rPr>
        <w:t xml:space="preserve"> dní od jej doručenia objednávateľovi.</w:t>
      </w:r>
    </w:p>
    <w:p w14:paraId="79EEFAD0"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601901F6"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3A6D12B5" w14:textId="77777777" w:rsidR="007E6185" w:rsidRPr="00C30FEC" w:rsidRDefault="007E6185" w:rsidP="00040907">
      <w:pPr>
        <w:pStyle w:val="Bezriadkovania"/>
        <w:numPr>
          <w:ilvl w:val="1"/>
          <w:numId w:val="13"/>
        </w:numPr>
        <w:jc w:val="both"/>
        <w:rPr>
          <w:rFonts w:ascii="Arial" w:hAnsi="Arial" w:cs="Arial"/>
          <w:sz w:val="20"/>
          <w:lang w:val="sk-SK"/>
        </w:rPr>
      </w:pPr>
      <w:r w:rsidRPr="00C30FEC">
        <w:rPr>
          <w:rFonts w:ascii="Arial" w:hAnsi="Arial" w:cs="Arial"/>
          <w:sz w:val="20"/>
          <w:lang w:val="sk-SK"/>
        </w:rPr>
        <w:t>Pri poskytnutí zľavy z pôvodnej ceny po vzniku daňovej povinnosti formou finančného bonusu, tzv. skonta, obidve zmluvné strany súhlasia s postupom v zmysle zák. č. 222/2004 Z. z. o dani z pridanej hodnoty, § 25, ods. 6, v znení neskorších predpisov, t. j. dodávateľ vyhotoví v súvislosti s DPH len nedaňový doklad - tzv. finančný dobropis, za účelom finančného vyrovnania uplatnenej zľavy.</w:t>
      </w:r>
    </w:p>
    <w:p w14:paraId="05738984" w14:textId="77777777" w:rsidR="007E6185" w:rsidRPr="00C30FEC" w:rsidRDefault="007E6185" w:rsidP="007E6185">
      <w:pPr>
        <w:tabs>
          <w:tab w:val="left" w:pos="284"/>
        </w:tabs>
        <w:spacing w:after="0"/>
        <w:jc w:val="both"/>
        <w:rPr>
          <w:rFonts w:cs="Arial"/>
          <w:szCs w:val="20"/>
        </w:rPr>
      </w:pPr>
    </w:p>
    <w:p w14:paraId="3C6F45AD" w14:textId="77777777" w:rsidR="007E6185" w:rsidRPr="00C30FEC" w:rsidRDefault="007E6185" w:rsidP="007E6185">
      <w:pPr>
        <w:pStyle w:val="Zkladntext2"/>
        <w:spacing w:before="0" w:after="0"/>
        <w:jc w:val="center"/>
        <w:rPr>
          <w:b/>
          <w:sz w:val="20"/>
          <w:szCs w:val="20"/>
        </w:rPr>
      </w:pPr>
      <w:r w:rsidRPr="00C30FEC">
        <w:rPr>
          <w:b/>
          <w:sz w:val="20"/>
          <w:szCs w:val="20"/>
        </w:rPr>
        <w:t>Čl. 8</w:t>
      </w:r>
    </w:p>
    <w:p w14:paraId="13D0C495" w14:textId="77777777" w:rsidR="007E6185" w:rsidRPr="00C30FEC" w:rsidRDefault="007E6185" w:rsidP="007E6185">
      <w:pPr>
        <w:pStyle w:val="Zkladntext2"/>
        <w:spacing w:before="0" w:after="0"/>
        <w:jc w:val="center"/>
        <w:rPr>
          <w:b/>
          <w:sz w:val="20"/>
          <w:szCs w:val="20"/>
        </w:rPr>
      </w:pPr>
      <w:r w:rsidRPr="00C30FEC">
        <w:rPr>
          <w:b/>
          <w:sz w:val="20"/>
          <w:szCs w:val="20"/>
        </w:rPr>
        <w:t>UKONČENIE ZMLUVY</w:t>
      </w:r>
    </w:p>
    <w:p w14:paraId="4B124D96"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 xml:space="preserve">Ukončenie zmluvy môže nastať: písomnou dohodou objednávateľa a dodávateľa, písomným odstúpením od zmluvy alebo iným spôsobom stanoveným zákonom. </w:t>
      </w:r>
    </w:p>
    <w:p w14:paraId="18375BF2"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1ECF0E56"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 xml:space="preserve">Odstúpenie je možné len v prípadoch uvedených v tejto zmluve alebo v prípadoch ustanovených zákonom, napríklad podľa § 19 zákona. </w:t>
      </w:r>
    </w:p>
    <w:p w14:paraId="0865AE4C"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Ak sa porušenie zmluvnej povinnosti zmluvnou stranou pre účely odstúpenia od zmluvy považuje v zmysle ods. 8.6. tohto článku alebo v zmysle § 345 a nasl. Obchodného zákonníka za podstatné porušenie zmluvy, môže oprávnená strana od tejto zmluvy  odstúpiť bez poskytnutia dodatočnej primeranej lehoty dodávateľovi na odstránenie dôvodu, pre ktorý sa odstupuje od tejto zmluvy.</w:t>
      </w:r>
    </w:p>
    <w:p w14:paraId="3FDC3DCD"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Odstúpe</w:t>
      </w:r>
      <w:r w:rsidRPr="00C30FEC">
        <w:rPr>
          <w:rFonts w:ascii="Arial" w:hAnsi="Arial" w:cs="Arial"/>
          <w:sz w:val="20"/>
          <w:lang w:val="sk-SK"/>
        </w:rPr>
        <w:softHyphen/>
        <w:t>nie od tejto zmluvy musí mať písomnú for</w:t>
      </w:r>
      <w:r w:rsidRPr="00C30FEC">
        <w:rPr>
          <w:rFonts w:ascii="Arial" w:hAnsi="Arial" w:cs="Arial"/>
          <w:sz w:val="20"/>
          <w:lang w:val="sk-SK"/>
        </w:rPr>
        <w:softHyphen/>
        <w:t>mu, musí byť doruč</w:t>
      </w:r>
      <w:r w:rsidRPr="00C30FEC">
        <w:rPr>
          <w:rFonts w:ascii="Arial" w:hAnsi="Arial" w:cs="Arial"/>
          <w:sz w:val="20"/>
          <w:lang w:val="sk-SK"/>
        </w:rPr>
        <w:softHyphen/>
        <w:t>ené druhej zmluvnej strane a musí v ňom byť uvede</w:t>
      </w:r>
      <w:r w:rsidRPr="00C30FEC">
        <w:rPr>
          <w:rFonts w:ascii="Arial" w:hAnsi="Arial" w:cs="Arial"/>
          <w:sz w:val="20"/>
          <w:lang w:val="sk-SK"/>
        </w:rPr>
        <w:softHyphen/>
        <w:t>ný kon</w:t>
      </w:r>
      <w:r w:rsidRPr="00C30FEC">
        <w:rPr>
          <w:rFonts w:ascii="Arial" w:hAnsi="Arial" w:cs="Arial"/>
          <w:sz w:val="20"/>
          <w:lang w:val="sk-SK"/>
        </w:rPr>
        <w:softHyphen/>
        <w:t>krétny dôvod odstúpe</w:t>
      </w:r>
      <w:r w:rsidRPr="00C30FEC">
        <w:rPr>
          <w:rFonts w:ascii="Arial" w:hAnsi="Arial" w:cs="Arial"/>
          <w:sz w:val="20"/>
          <w:lang w:val="sk-SK"/>
        </w:rPr>
        <w:softHyphen/>
        <w:t>nia, inak je neplatné.</w:t>
      </w:r>
    </w:p>
    <w:p w14:paraId="7F3BB10B"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Zmluvné strany sa dohodli, že za podstatné porušenie tejto zmluvy sa považuje najmä:</w:t>
      </w:r>
    </w:p>
    <w:p w14:paraId="3003EF74"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omeškanie dodávateľa s ukončením a odovzdaním lesníckych služieb o viac ako 10 dní oproti termínu stanovenému na základe tejto zmluvy a konkrétneho zákazkového listu,</w:t>
      </w:r>
    </w:p>
    <w:p w14:paraId="220603BE"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omeškanie dodávateľa so začatím vykonávania služby oproti termínu stanovenému na základe tejto zmluvy a konkrétneho zákazkového listu  o viac ako 5 dní,</w:t>
      </w:r>
    </w:p>
    <w:p w14:paraId="5BCA5841"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neakceptovanie  zákazkového listu v rozsahu určenom na základe tejto zmluvy v lehote stanovenej touto zmluvou,</w:t>
      </w:r>
    </w:p>
    <w:p w14:paraId="7CA89358"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porušenie technologickej disciplíny dodávateľom dohodnutej v bode 2.3. c) tejto zmluvy a zákazkovým listom,</w:t>
      </w:r>
    </w:p>
    <w:p w14:paraId="6A29A016"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 xml:space="preserve">vykonanie prác dodávateľom, ktoré neboli objednávateľom zadané, </w:t>
      </w:r>
    </w:p>
    <w:p w14:paraId="59EF556A"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 xml:space="preserve">vykonávanie prác subdodávateľmi, ktorí neboli uvedení v tejto zmluve, alebo jej dodatkoch v zmysle článku II tejto zmluvy, </w:t>
      </w:r>
    </w:p>
    <w:p w14:paraId="4DACB327"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 xml:space="preserve">zistenie, že v priebehu platnosti zmluvy nastal stav, pri ktorom dodávateľ nebude držiteľom osvedčenia o odbornej spôsobilosti v oblasti prípravkov na ochranu rastlín, </w:t>
      </w:r>
    </w:p>
    <w:p w14:paraId="7561AB5E"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3EF82AF0"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nevykonanie služieb v rozsahu dohodnutom v  zákazkovom liste a/alebo vyplývajúcom z tejto zmluvy,</w:t>
      </w:r>
    </w:p>
    <w:p w14:paraId="51940158"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krádež dreva alebo iného majetku objednávateľa dodávateľom, jeho zamestnancami alebo subdodávateľmi,</w:t>
      </w:r>
    </w:p>
    <w:p w14:paraId="360463BD" w14:textId="77777777" w:rsidR="007E6185" w:rsidRPr="00C30FEC" w:rsidRDefault="007E6185" w:rsidP="00040907">
      <w:pPr>
        <w:pStyle w:val="Zkladntext"/>
        <w:numPr>
          <w:ilvl w:val="0"/>
          <w:numId w:val="16"/>
        </w:numPr>
        <w:spacing w:after="0"/>
        <w:rPr>
          <w:rFonts w:cs="Arial"/>
          <w:szCs w:val="20"/>
        </w:rPr>
      </w:pPr>
      <w:r w:rsidRPr="00C30FEC">
        <w:rPr>
          <w:rFonts w:cs="Arial"/>
          <w:szCs w:val="20"/>
        </w:rPr>
        <w:lastRenderedPageBreak/>
        <w:t>úmyselné spôsobenie škody dodávateľom, osobou (fyzickou lebo právnickou), ktorú použije na výkon činnosti podľa tejto zmluvy alebo subdodávateľom na majetku objednávateľa, ako aj spôsobenie škody ľahostajnosťou alebo z nedbanlivosti,</w:t>
      </w:r>
    </w:p>
    <w:p w14:paraId="61730A2C"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iné konanie v rozpore so všeobecne platnými právnymi predpismi,</w:t>
      </w:r>
    </w:p>
    <w:p w14:paraId="155A22E3"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3DF91D55"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akékoľvek porušenie povinností podľa článku 12, 13 tejto zmluvy</w:t>
      </w:r>
    </w:p>
    <w:p w14:paraId="18E70891"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neprevzatie pracoviska v termíne podľa článku 9 tejto zmluvy</w:t>
      </w:r>
    </w:p>
    <w:p w14:paraId="72406F79" w14:textId="77777777" w:rsidR="007E6185" w:rsidRPr="00C30FEC" w:rsidRDefault="007E6185" w:rsidP="00040907">
      <w:pPr>
        <w:pStyle w:val="Zkladntext"/>
        <w:numPr>
          <w:ilvl w:val="0"/>
          <w:numId w:val="16"/>
        </w:numPr>
        <w:spacing w:after="0"/>
        <w:rPr>
          <w:rFonts w:cs="Arial"/>
          <w:szCs w:val="20"/>
        </w:rPr>
      </w:pPr>
      <w:r w:rsidRPr="00C30FEC">
        <w:rPr>
          <w:rFonts w:cs="Arial"/>
          <w:szCs w:val="20"/>
        </w:rPr>
        <w:t>opakované porušenie akejkoľvek povinností dodávateľa podľa tejto zmluvy.</w:t>
      </w:r>
    </w:p>
    <w:p w14:paraId="2D017C21" w14:textId="77777777" w:rsidR="007E6185" w:rsidRPr="00C30FEC" w:rsidRDefault="007E6185" w:rsidP="00040907">
      <w:pPr>
        <w:pStyle w:val="Bezriadkovania"/>
        <w:numPr>
          <w:ilvl w:val="1"/>
          <w:numId w:val="15"/>
        </w:numPr>
        <w:jc w:val="both"/>
        <w:rPr>
          <w:rFonts w:ascii="Arial" w:hAnsi="Arial" w:cs="Arial"/>
          <w:sz w:val="20"/>
          <w:lang w:val="sk-SK"/>
        </w:rPr>
      </w:pPr>
      <w:r w:rsidRPr="00C30FEC">
        <w:rPr>
          <w:rFonts w:ascii="Arial" w:hAnsi="Arial" w:cs="Arial"/>
          <w:sz w:val="20"/>
          <w:lang w:val="sk-SK"/>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iných ustanovení, ktoré podľa prejavenej vôle strán alebo vzhľadom na svoju povahu majú trvať aj po ukončení zmluvy (napríklad nároku na bezplatné odstránenie zistených chýb už poskytnutej služby). </w:t>
      </w:r>
    </w:p>
    <w:p w14:paraId="2D03CB8A" w14:textId="77777777" w:rsidR="007E6185" w:rsidRPr="00C30FEC" w:rsidRDefault="007E6185" w:rsidP="007E6185">
      <w:pPr>
        <w:spacing w:after="0"/>
        <w:jc w:val="center"/>
        <w:rPr>
          <w:rFonts w:cs="Arial"/>
          <w:b/>
          <w:szCs w:val="20"/>
        </w:rPr>
      </w:pPr>
    </w:p>
    <w:p w14:paraId="05A446E7" w14:textId="77777777" w:rsidR="007E6185" w:rsidRPr="00C30FEC" w:rsidRDefault="007E6185" w:rsidP="007E6185">
      <w:pPr>
        <w:spacing w:after="0"/>
        <w:jc w:val="center"/>
        <w:rPr>
          <w:rFonts w:cs="Arial"/>
          <w:b/>
          <w:szCs w:val="20"/>
        </w:rPr>
      </w:pPr>
      <w:r w:rsidRPr="00C30FEC">
        <w:rPr>
          <w:rFonts w:cs="Arial"/>
          <w:b/>
          <w:szCs w:val="20"/>
        </w:rPr>
        <w:t>Čl. 9</w:t>
      </w:r>
    </w:p>
    <w:p w14:paraId="0A40B043" w14:textId="77777777" w:rsidR="007E6185" w:rsidRPr="00C30FEC" w:rsidRDefault="007E6185" w:rsidP="007E6185">
      <w:pPr>
        <w:spacing w:after="0"/>
        <w:jc w:val="center"/>
        <w:rPr>
          <w:rFonts w:cs="Arial"/>
          <w:b/>
          <w:szCs w:val="20"/>
        </w:rPr>
      </w:pPr>
      <w:r w:rsidRPr="00C30FEC">
        <w:rPr>
          <w:rFonts w:cs="Arial"/>
          <w:b/>
          <w:szCs w:val="20"/>
        </w:rPr>
        <w:t>PREBRATIE A VYKONANIE PREDMETU ZMLUVY</w:t>
      </w:r>
    </w:p>
    <w:p w14:paraId="6EB6B17C"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 xml:space="preserve">Objednávateľ preukázateľne odovzdá pracovisko dodávateľovi. Preukázateľnosť odovzdania pracoviska potvrdia obidve zmluvné strany podpisom Zákazkového listu. Dodávateľ je povinný začať ťažbu dreva do 5 pracovných dní od dňa začatia prác uvedenom zákazkovom liste, pričom objednávateľ ho na prevzatie preukázateľne vyzve, a to písomne. Ak na strane dodávateľa nastanú skutočnosti, ktoré mu zabraňujú prebrať pracovisko na základe výzvy objednávateľa, dodávateľ musí v termíne na prebratie pracoviska písomne oznámiť objednávateľovi nový termín na prebratie pracoviska. S navrhnutým termínom môže objednávateľ nesúhlasiť. </w:t>
      </w:r>
    </w:p>
    <w:p w14:paraId="71C3D642"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 teréne.</w:t>
      </w:r>
    </w:p>
    <w:p w14:paraId="00FF97B1"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C30FEC" w:rsidDel="00E6047A">
        <w:rPr>
          <w:rFonts w:ascii="Arial" w:hAnsi="Arial" w:cs="Arial"/>
          <w:sz w:val="20"/>
          <w:lang w:val="sk-SK"/>
        </w:rPr>
        <w:t xml:space="preserve"> </w:t>
      </w:r>
      <w:r w:rsidRPr="00C30FEC">
        <w:rPr>
          <w:rFonts w:ascii="Arial" w:hAnsi="Arial" w:cs="Arial"/>
          <w:sz w:val="20"/>
          <w:lang w:val="sk-SK"/>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686B2290"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7119D02B"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Zákazkových listoch, je objednávateľ oprávnený dožadovať sa toho, aby dodávateľ odstránil vzniknuté nedostatky. Objednávateľ  pre účely výkonu kontroly podľa predchádzajúcej vety vstupuje na miesto výkonu služby v súlade so zákazkovým listom.</w:t>
      </w:r>
    </w:p>
    <w:p w14:paraId="0653EF78"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5D168D28"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Dodávateľ je povinný upozorniť objednávateľa bez zbytočného odkladu na nevhodné pokyny, dané mu objednávateľom na vykonanie služby, taktiež ak pri vykonávaní služby zistí skryté prekážky, znemožňujúce vykonanie služby. Upozornenie môže byť vykonané telefonicky alebo písomne (faxom, listom alebo elektronicky).</w:t>
      </w:r>
    </w:p>
    <w:p w14:paraId="45322B12"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Objednávateľ služieb z dôvodu zmien prírodných, výrobných podmienok (najmä vplyvom počasia na výrobné podmienky), kalamitného výskytu škodlivých činiteľov, organizačných, riadiacich a iných vplyvov na lesnú výrobu (napr. zmenená požiadavka na trhu na sortiment drevnej komodity, nepriaznivej ekonomickej situácie a pod.), si vyhradzuje právo na zmenu zadávaných služieb v oblasti zmeny objemu vyplývajúceho zo zmluvy v</w:t>
      </w:r>
      <w:r>
        <w:rPr>
          <w:rFonts w:ascii="Arial" w:hAnsi="Arial" w:cs="Arial"/>
          <w:sz w:val="20"/>
          <w:lang w:val="sk-SK"/>
        </w:rPr>
        <w:t xml:space="preserve"> </w:t>
      </w:r>
      <w:r w:rsidRPr="00C30FEC">
        <w:rPr>
          <w:rFonts w:ascii="Arial" w:hAnsi="Arial" w:cs="Arial"/>
          <w:sz w:val="20"/>
          <w:lang w:val="sk-SK"/>
        </w:rPr>
        <w:t>rozsahu ± 30 % a termínov voči službám vyplývajúcich zo zákazkových listov</w:t>
      </w:r>
      <w:r>
        <w:rPr>
          <w:rFonts w:ascii="Arial" w:hAnsi="Arial" w:cs="Arial"/>
          <w:sz w:val="20"/>
          <w:lang w:val="sk-SK"/>
        </w:rPr>
        <w:t xml:space="preserve"> a zmluvy</w:t>
      </w:r>
      <w:r w:rsidRPr="00C30FEC">
        <w:rPr>
          <w:rFonts w:ascii="Arial" w:hAnsi="Arial" w:cs="Arial"/>
          <w:sz w:val="20"/>
          <w:lang w:val="sk-SK"/>
        </w:rPr>
        <w:t xml:space="preserve">. </w:t>
      </w:r>
    </w:p>
    <w:p w14:paraId="30AB2ED3" w14:textId="77777777" w:rsidR="007E6185" w:rsidRPr="00C30FEC" w:rsidRDefault="007E6185" w:rsidP="00040907">
      <w:pPr>
        <w:pStyle w:val="Bezriadkovania"/>
        <w:numPr>
          <w:ilvl w:val="1"/>
          <w:numId w:val="17"/>
        </w:numPr>
        <w:jc w:val="both"/>
        <w:rPr>
          <w:rFonts w:ascii="Arial" w:hAnsi="Arial" w:cs="Arial"/>
          <w:sz w:val="20"/>
          <w:lang w:val="sk-SK"/>
        </w:rPr>
      </w:pPr>
      <w:r w:rsidRPr="00C30FEC">
        <w:rPr>
          <w:rFonts w:ascii="Arial" w:hAnsi="Arial" w:cs="Arial"/>
          <w:sz w:val="20"/>
          <w:lang w:val="sk-SK"/>
        </w:rPr>
        <w:t xml:space="preserve">Činnosť pri odovzdávaní a preberaní pracoviska a pri kontrole dodržiavania technologických a kvalitatívnych požiadaviek sa pokladá za prácu na spoločnom pracovisku. Dodávateľ pri týchto činnostiach </w:t>
      </w:r>
      <w:r w:rsidRPr="00C30FEC">
        <w:rPr>
          <w:rFonts w:ascii="Arial" w:hAnsi="Arial" w:cs="Arial"/>
          <w:sz w:val="20"/>
          <w:lang w:val="sk-SK"/>
        </w:rPr>
        <w:lastRenderedPageBreak/>
        <w:t>vytvorí podmienky na zaistenie bezpečnosti a ochrany zdravia zamestnancov na tomto spoločnom pracovisku v potrebnom rozsahu.</w:t>
      </w:r>
    </w:p>
    <w:p w14:paraId="323033F6" w14:textId="77777777" w:rsidR="007E6185" w:rsidRPr="00C30FEC" w:rsidRDefault="007E6185" w:rsidP="00040907">
      <w:pPr>
        <w:pStyle w:val="Bezriadkovania"/>
        <w:numPr>
          <w:ilvl w:val="1"/>
          <w:numId w:val="17"/>
        </w:numPr>
        <w:ind w:left="426" w:hanging="426"/>
        <w:jc w:val="both"/>
        <w:rPr>
          <w:rFonts w:ascii="Arial" w:hAnsi="Arial" w:cs="Arial"/>
          <w:sz w:val="20"/>
          <w:lang w:val="sk-SK"/>
        </w:rPr>
      </w:pPr>
      <w:r w:rsidRPr="00C30FEC">
        <w:rPr>
          <w:rFonts w:ascii="Arial" w:hAnsi="Arial" w:cs="Arial"/>
          <w:sz w:val="20"/>
          <w:lang w:val="sk-SK"/>
        </w:rPr>
        <w:t xml:space="preserve">Dodávateľ je povinný po ukončení lesníckych služieb miesto –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7E464000" w14:textId="77777777" w:rsidR="007E6185" w:rsidRPr="00C30FEC" w:rsidRDefault="007E6185" w:rsidP="00040907">
      <w:pPr>
        <w:pStyle w:val="Bezriadkovania"/>
        <w:numPr>
          <w:ilvl w:val="1"/>
          <w:numId w:val="17"/>
        </w:numPr>
        <w:ind w:left="426" w:hanging="426"/>
        <w:jc w:val="both"/>
        <w:rPr>
          <w:rFonts w:ascii="Arial" w:hAnsi="Arial" w:cs="Arial"/>
          <w:sz w:val="20"/>
          <w:lang w:val="sk-SK"/>
        </w:rPr>
      </w:pPr>
      <w:r w:rsidRPr="00C30FEC">
        <w:rPr>
          <w:rFonts w:ascii="Arial" w:hAnsi="Arial" w:cs="Arial"/>
          <w:sz w:val="20"/>
          <w:lang w:val="sk-SK"/>
        </w:rPr>
        <w:t>Účastníci zmluvy sa dohodli, že v prípade, ak si dodávateľ nesplní povinnosti podľa bodu 9. 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681245D2" w14:textId="77777777" w:rsidR="007E6185" w:rsidRPr="00C30FEC" w:rsidRDefault="007E6185" w:rsidP="00040907">
      <w:pPr>
        <w:pStyle w:val="Bezriadkovania"/>
        <w:numPr>
          <w:ilvl w:val="1"/>
          <w:numId w:val="17"/>
        </w:numPr>
        <w:ind w:left="426" w:hanging="426"/>
        <w:jc w:val="both"/>
        <w:rPr>
          <w:rFonts w:ascii="Arial" w:hAnsi="Arial" w:cs="Arial"/>
          <w:sz w:val="20"/>
          <w:lang w:val="sk-SK"/>
        </w:rPr>
      </w:pPr>
      <w:r w:rsidRPr="00C30FEC">
        <w:rPr>
          <w:rFonts w:ascii="Arial" w:hAnsi="Arial" w:cs="Arial"/>
          <w:sz w:val="20"/>
          <w:lang w:val="sk-SK"/>
        </w:rPr>
        <w:t xml:space="preserve">Účastníci zmluvy sa zároveň dohodli, že porušením povinnosti dodávateľa uvedených v bode 9.10. tohto článku </w:t>
      </w:r>
      <w:r>
        <w:rPr>
          <w:rFonts w:ascii="Arial" w:hAnsi="Arial" w:cs="Arial"/>
          <w:sz w:val="20"/>
          <w:lang w:val="sk-SK"/>
        </w:rPr>
        <w:t>zmluv</w:t>
      </w:r>
      <w:r w:rsidRPr="00C30FEC">
        <w:rPr>
          <w:rFonts w:ascii="Arial" w:hAnsi="Arial" w:cs="Arial"/>
          <w:sz w:val="20"/>
          <w:lang w:val="sk-SK"/>
        </w:rPr>
        <w:t xml:space="preserve">y vzniká objednávateľov právo na zaplatenie zmluvnej pokuty vo výške 1.000,00 EUR. Porušením povinnosti podľa bodu 9. tohto článku zmluvy vzniká objednávateľovi zároveň aj právo na odstúpenie od tejto zmluvy. </w:t>
      </w:r>
    </w:p>
    <w:p w14:paraId="200D7304" w14:textId="77777777" w:rsidR="007E6185" w:rsidRPr="00C30FEC" w:rsidRDefault="007E6185" w:rsidP="007E6185">
      <w:pPr>
        <w:spacing w:after="0"/>
        <w:rPr>
          <w:rFonts w:cs="Arial"/>
          <w:szCs w:val="20"/>
        </w:rPr>
      </w:pPr>
    </w:p>
    <w:p w14:paraId="3F021F3E" w14:textId="77777777" w:rsidR="007E6185" w:rsidRPr="00C30FEC" w:rsidRDefault="007E6185" w:rsidP="007E6185">
      <w:pPr>
        <w:keepNext/>
        <w:spacing w:after="0"/>
        <w:jc w:val="center"/>
        <w:outlineLvl w:val="6"/>
        <w:rPr>
          <w:rFonts w:cs="Arial"/>
          <w:b/>
          <w:bCs/>
          <w:szCs w:val="20"/>
        </w:rPr>
      </w:pPr>
      <w:r w:rsidRPr="00C30FEC">
        <w:rPr>
          <w:rFonts w:cs="Arial"/>
          <w:b/>
          <w:bCs/>
          <w:szCs w:val="20"/>
        </w:rPr>
        <w:t>Čl. 10</w:t>
      </w:r>
    </w:p>
    <w:p w14:paraId="4F756F9B" w14:textId="77777777" w:rsidR="007E6185" w:rsidRPr="00C30FEC" w:rsidRDefault="007E6185" w:rsidP="007E6185">
      <w:pPr>
        <w:keepNext/>
        <w:spacing w:after="0"/>
        <w:jc w:val="center"/>
        <w:outlineLvl w:val="6"/>
        <w:rPr>
          <w:rFonts w:cs="Arial"/>
          <w:b/>
          <w:bCs/>
          <w:szCs w:val="20"/>
        </w:rPr>
      </w:pPr>
      <w:r w:rsidRPr="00C30FEC">
        <w:rPr>
          <w:rFonts w:cs="Arial"/>
          <w:b/>
          <w:bCs/>
          <w:szCs w:val="20"/>
        </w:rPr>
        <w:t>ZMLUVNÉ POKUTY</w:t>
      </w:r>
    </w:p>
    <w:p w14:paraId="67475E3B"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V prípade omeškania dodávateľa s poskytnutím služby s dĺžkou trvania do 30 dní vrátane oproti termínu uvedenom v Prílohe č. 3 pre ten ktorý porast, má objednávateľ právo uplatniť voči nemu zmluvnú pokutu vo výške 0,20 % z ceny služby pre daný porast -</w:t>
      </w:r>
      <w:r>
        <w:rPr>
          <w:rFonts w:ascii="Arial" w:hAnsi="Arial" w:cs="Arial"/>
          <w:sz w:val="20"/>
          <w:lang w:val="sk-SK"/>
        </w:rPr>
        <w:t xml:space="preserve"> </w:t>
      </w:r>
      <w:r w:rsidRPr="00F703AF">
        <w:rPr>
          <w:rFonts w:ascii="Arial" w:hAnsi="Arial" w:cs="Arial"/>
          <w:sz w:val="20"/>
          <w:lang w:val="sk-SK"/>
        </w:rPr>
        <w:t xml:space="preserve">pracovisko za každý deň omeškania. V prípade omeškania dlhšieho ako 30 dní sa zmluvná pokuta podľa tohto bodu neuplatní.  </w:t>
      </w:r>
    </w:p>
    <w:p w14:paraId="37F6DDDE"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 xml:space="preserve">V prípade omeškania s poskytnutím služby dodávateľom v trvaní dlhšom ako 30 dní oproti termínu uvedenom v Prílohe č. 3 pre ten ktorý porast, môže si objednávateľ uplatniť zmluvnú pokutu vo výške 15 % z ceny služieb pre dané pracovisko - porast, ktoré nebolo ukončené včas.   </w:t>
      </w:r>
    </w:p>
    <w:p w14:paraId="14AA5EB9"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V prípade omeškania objednávateľa s úhradou faktúry v zmysle článku 7 tejto zmluvy si môže dodávateľ uplatniť úrok z omeškania vo výške 0,02 % z dlžnej ceny za každý deň omeškania.</w:t>
      </w:r>
    </w:p>
    <w:p w14:paraId="6700A736"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V prípade omeškania dodávateľa s prebratím pracoviska a/alebo začatím prác môže si  objednávateľ uplatniť zmluvnú pokutu vo výške 1,00  % z ceny služby na danom pracovisku za každý deň z omeškania až do doby prebratia pracoviska a/alebo začatia prác.</w:t>
      </w:r>
    </w:p>
    <w:p w14:paraId="1F1BB1D0"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V prípade nedodržania určeného technologického postupu alebo požadovanej kvality prác uvedených vo Všeobecne záväzných podmienkach, má objednávateľ právo uplatniť voči dodávateľovi zmluvnú pokutu z ceny služby na danom pracovisku - poraste vo výške 15 %.</w:t>
      </w:r>
    </w:p>
    <w:p w14:paraId="04814152"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Zaplatením zmluvnej pokuty podľa tohto článku nie je dotknutý nárok objednávateľa na náhradu škody prevyšujúci výšku dohodnutej zmluvnej pokuty.</w:t>
      </w:r>
    </w:p>
    <w:p w14:paraId="6DB3A893"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Objednávateľ je oprávnený zmluvné pokuty v zmysle tohto článku aj kumulovať. Ak to nie je výslovne vylúčené (10.1 a 10.2).</w:t>
      </w:r>
    </w:p>
    <w:p w14:paraId="2056FBAD" w14:textId="77777777" w:rsidR="007E6185" w:rsidRPr="00F703AF" w:rsidRDefault="007E6185" w:rsidP="00040907">
      <w:pPr>
        <w:pStyle w:val="Bezriadkovania"/>
        <w:numPr>
          <w:ilvl w:val="1"/>
          <w:numId w:val="18"/>
        </w:numPr>
        <w:ind w:left="426" w:hanging="426"/>
        <w:jc w:val="both"/>
        <w:rPr>
          <w:rFonts w:ascii="Arial" w:hAnsi="Arial" w:cs="Arial"/>
          <w:sz w:val="20"/>
          <w:lang w:val="sk-SK"/>
        </w:rPr>
      </w:pPr>
      <w:r w:rsidRPr="00F703AF">
        <w:rPr>
          <w:rFonts w:ascii="Arial" w:hAnsi="Arial" w:cs="Arial"/>
          <w:sz w:val="20"/>
          <w:lang w:val="sk-SK"/>
        </w:rPr>
        <w:t>Účastníci podpisom tejto zmluvy potvrdzujú, že považujú zmluvné pokuty dojednané v tejto zmluve za zmluvné pokuty dojednané v primeranej výške, a to najmä s ohľadom na hodnotu a význam zabezpečovaných povinností účastníkov.</w:t>
      </w:r>
    </w:p>
    <w:p w14:paraId="4401E175" w14:textId="77777777" w:rsidR="007E6185" w:rsidRDefault="007E6185" w:rsidP="007E6185">
      <w:pPr>
        <w:pStyle w:val="Bezriadkovania"/>
        <w:jc w:val="both"/>
        <w:rPr>
          <w:rFonts w:ascii="Arial" w:hAnsi="Arial" w:cs="Arial"/>
          <w:sz w:val="20"/>
          <w:lang w:val="sk-SK"/>
        </w:rPr>
      </w:pPr>
    </w:p>
    <w:p w14:paraId="17331588" w14:textId="77777777" w:rsidR="007E6185" w:rsidRDefault="007E6185" w:rsidP="007E6185">
      <w:pPr>
        <w:pStyle w:val="Bezriadkovania"/>
        <w:jc w:val="both"/>
        <w:rPr>
          <w:rFonts w:ascii="Arial" w:hAnsi="Arial" w:cs="Arial"/>
          <w:sz w:val="20"/>
          <w:lang w:val="sk-SK"/>
        </w:rPr>
      </w:pPr>
    </w:p>
    <w:p w14:paraId="1DCDB596" w14:textId="77777777" w:rsidR="007E6185" w:rsidRPr="00C30FEC" w:rsidRDefault="007E6185" w:rsidP="007E6185">
      <w:pPr>
        <w:pStyle w:val="Bezriadkovania"/>
        <w:jc w:val="both"/>
        <w:rPr>
          <w:rFonts w:ascii="Arial" w:hAnsi="Arial" w:cs="Arial"/>
          <w:sz w:val="20"/>
          <w:lang w:val="sk-SK"/>
        </w:rPr>
      </w:pPr>
    </w:p>
    <w:p w14:paraId="77BBF14A" w14:textId="77777777" w:rsidR="007E6185" w:rsidRPr="00C30FEC" w:rsidRDefault="007E6185" w:rsidP="007E6185">
      <w:pPr>
        <w:pStyle w:val="Nadpis6"/>
        <w:spacing w:after="0"/>
        <w:jc w:val="center"/>
        <w:rPr>
          <w:rFonts w:cs="Arial"/>
          <w:szCs w:val="20"/>
        </w:rPr>
      </w:pPr>
      <w:r w:rsidRPr="00C30FEC">
        <w:rPr>
          <w:rFonts w:cs="Arial"/>
          <w:szCs w:val="20"/>
        </w:rPr>
        <w:t>Čl. 11</w:t>
      </w:r>
    </w:p>
    <w:p w14:paraId="00248DC3" w14:textId="77777777" w:rsidR="007E6185" w:rsidRPr="00C30FEC" w:rsidRDefault="007E6185" w:rsidP="007E6185">
      <w:pPr>
        <w:spacing w:after="0"/>
        <w:jc w:val="center"/>
        <w:rPr>
          <w:rFonts w:cs="Arial"/>
          <w:b/>
          <w:szCs w:val="20"/>
        </w:rPr>
      </w:pPr>
      <w:r w:rsidRPr="00C30FEC">
        <w:rPr>
          <w:rFonts w:cs="Arial"/>
          <w:b/>
          <w:szCs w:val="20"/>
        </w:rPr>
        <w:t>NÁHRADA ŠKODY</w:t>
      </w:r>
    </w:p>
    <w:p w14:paraId="155F1848" w14:textId="77777777" w:rsidR="007E6185" w:rsidRPr="00C30FEC" w:rsidRDefault="007E6185" w:rsidP="00040907">
      <w:pPr>
        <w:pStyle w:val="Bezriadkovania"/>
        <w:numPr>
          <w:ilvl w:val="1"/>
          <w:numId w:val="19"/>
        </w:numPr>
        <w:ind w:left="426" w:hanging="426"/>
        <w:jc w:val="both"/>
        <w:rPr>
          <w:rFonts w:ascii="Arial" w:hAnsi="Arial" w:cs="Arial"/>
          <w:sz w:val="20"/>
          <w:lang w:val="sk-SK"/>
        </w:rPr>
      </w:pPr>
      <w:r w:rsidRPr="00C30FEC">
        <w:rPr>
          <w:rFonts w:ascii="Arial" w:hAnsi="Arial" w:cs="Arial"/>
          <w:sz w:val="20"/>
          <w:lang w:val="sk-SK"/>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7C333C99" w14:textId="77777777" w:rsidR="007E6185" w:rsidRPr="00C30FEC" w:rsidRDefault="007E6185" w:rsidP="007E6185">
      <w:pPr>
        <w:spacing w:after="0"/>
        <w:jc w:val="both"/>
        <w:rPr>
          <w:rFonts w:cs="Arial"/>
          <w:szCs w:val="20"/>
        </w:rPr>
      </w:pPr>
    </w:p>
    <w:p w14:paraId="54A8BBDD" w14:textId="77777777" w:rsidR="007E6185" w:rsidRPr="00C30FEC" w:rsidRDefault="007E6185" w:rsidP="007E6185">
      <w:pPr>
        <w:keepNext/>
        <w:spacing w:after="0"/>
        <w:jc w:val="center"/>
        <w:outlineLvl w:val="8"/>
        <w:rPr>
          <w:rFonts w:cs="Arial"/>
          <w:b/>
          <w:szCs w:val="20"/>
        </w:rPr>
      </w:pPr>
      <w:r w:rsidRPr="00C30FEC">
        <w:rPr>
          <w:rFonts w:cs="Arial"/>
          <w:b/>
          <w:szCs w:val="20"/>
        </w:rPr>
        <w:t>Čl. 12</w:t>
      </w:r>
    </w:p>
    <w:p w14:paraId="683BEA1F" w14:textId="77777777" w:rsidR="007E6185" w:rsidRPr="00C30FEC" w:rsidRDefault="007E6185" w:rsidP="007E6185">
      <w:pPr>
        <w:keepNext/>
        <w:spacing w:after="0"/>
        <w:jc w:val="center"/>
        <w:outlineLvl w:val="8"/>
        <w:rPr>
          <w:rFonts w:cs="Arial"/>
          <w:b/>
          <w:szCs w:val="20"/>
        </w:rPr>
      </w:pPr>
      <w:r w:rsidRPr="00C30FEC">
        <w:rPr>
          <w:rFonts w:cs="Arial"/>
          <w:b/>
          <w:szCs w:val="20"/>
        </w:rPr>
        <w:t>ZODPOVEDNOSŤ ZA ŠKODU</w:t>
      </w:r>
    </w:p>
    <w:p w14:paraId="5D91831F" w14:textId="77777777" w:rsidR="007E6185" w:rsidRPr="00C30FEC" w:rsidRDefault="007E6185" w:rsidP="00040907">
      <w:pPr>
        <w:pStyle w:val="Bezriadkovania"/>
        <w:numPr>
          <w:ilvl w:val="1"/>
          <w:numId w:val="20"/>
        </w:numPr>
        <w:ind w:left="426" w:hanging="426"/>
        <w:jc w:val="both"/>
        <w:rPr>
          <w:rFonts w:ascii="Arial" w:hAnsi="Arial" w:cs="Arial"/>
          <w:sz w:val="20"/>
          <w:lang w:val="sk-SK"/>
        </w:rPr>
      </w:pPr>
      <w:r w:rsidRPr="00C30FEC">
        <w:rPr>
          <w:rFonts w:ascii="Arial" w:hAnsi="Arial" w:cs="Arial"/>
          <w:sz w:val="20"/>
          <w:lang w:val="sk-SK"/>
        </w:rPr>
        <w:t>Dodávateľ v plnom rozsahu zodpovedá za prípadné škody, ktoré vzniknú objednávateľovi alebo tretím osobám v súvislosti s plnením predmetu tejto zmluvy.</w:t>
      </w:r>
    </w:p>
    <w:p w14:paraId="326030A0" w14:textId="77777777" w:rsidR="007E6185" w:rsidRPr="00C30FEC" w:rsidRDefault="007E6185" w:rsidP="00040907">
      <w:pPr>
        <w:pStyle w:val="Bezriadkovania"/>
        <w:numPr>
          <w:ilvl w:val="1"/>
          <w:numId w:val="20"/>
        </w:numPr>
        <w:ind w:left="426" w:hanging="426"/>
        <w:jc w:val="both"/>
        <w:rPr>
          <w:rFonts w:ascii="Arial" w:hAnsi="Arial" w:cs="Arial"/>
          <w:sz w:val="20"/>
          <w:lang w:val="sk-SK"/>
        </w:rPr>
      </w:pPr>
      <w:r w:rsidRPr="00C30FEC">
        <w:rPr>
          <w:rFonts w:ascii="Arial" w:hAnsi="Arial" w:cs="Arial"/>
          <w:sz w:val="20"/>
          <w:lang w:val="sk-SK"/>
        </w:rPr>
        <w:t>Dodávateľ zodpovedá za všetky škody priamo alebo nepriamo spôsobené lesníckymi činnosťami v ťažbovom procese, a to bez ohľadu, či boli spôsobené priamo ním alebo osobami, ktoré použil na výkon týchto služieb alebo na činnosti priamo alebo nepriamo súvisiace s nimi.</w:t>
      </w:r>
    </w:p>
    <w:p w14:paraId="2F364756" w14:textId="77777777" w:rsidR="007E6185" w:rsidRDefault="007E6185" w:rsidP="00040907">
      <w:pPr>
        <w:pStyle w:val="Bezriadkovania"/>
        <w:numPr>
          <w:ilvl w:val="1"/>
          <w:numId w:val="20"/>
        </w:numPr>
        <w:ind w:left="426" w:hanging="426"/>
        <w:jc w:val="both"/>
        <w:rPr>
          <w:rFonts w:ascii="Arial" w:hAnsi="Arial" w:cs="Arial"/>
          <w:sz w:val="20"/>
          <w:lang w:val="sk-SK"/>
        </w:rPr>
      </w:pPr>
      <w:r w:rsidRPr="00C30FEC">
        <w:rPr>
          <w:rFonts w:ascii="Arial" w:hAnsi="Arial" w:cs="Arial"/>
          <w:sz w:val="20"/>
          <w:lang w:val="sk-SK"/>
        </w:rPr>
        <w:t>Dodávateľ zodpovedá aj za škodu, ktorá vznikne na veciach, ktoré mu boli odovzdané na základe jednotlivých zákazkových listov.</w:t>
      </w:r>
    </w:p>
    <w:p w14:paraId="505B8695" w14:textId="77777777" w:rsidR="007E6185" w:rsidRPr="00C30FEC" w:rsidRDefault="007E6185" w:rsidP="007E6185">
      <w:pPr>
        <w:pStyle w:val="Bezriadkovania"/>
        <w:jc w:val="both"/>
        <w:rPr>
          <w:rFonts w:ascii="Arial" w:hAnsi="Arial" w:cs="Arial"/>
          <w:sz w:val="20"/>
          <w:lang w:val="sk-SK"/>
        </w:rPr>
      </w:pPr>
    </w:p>
    <w:p w14:paraId="6246E1E3" w14:textId="77777777" w:rsidR="007E6185" w:rsidRPr="00C30FEC" w:rsidRDefault="007E6185" w:rsidP="007E6185">
      <w:pPr>
        <w:keepNext/>
        <w:spacing w:after="0"/>
        <w:jc w:val="center"/>
        <w:outlineLvl w:val="8"/>
        <w:rPr>
          <w:rFonts w:cs="Arial"/>
          <w:b/>
          <w:szCs w:val="20"/>
        </w:rPr>
      </w:pPr>
      <w:r w:rsidRPr="00C30FEC">
        <w:rPr>
          <w:rFonts w:cs="Arial"/>
          <w:b/>
          <w:szCs w:val="20"/>
        </w:rPr>
        <w:t>Čl. 13</w:t>
      </w:r>
    </w:p>
    <w:p w14:paraId="5454A08C" w14:textId="77777777" w:rsidR="007E6185" w:rsidRPr="00C30FEC" w:rsidRDefault="007E6185" w:rsidP="007E6185">
      <w:pPr>
        <w:keepNext/>
        <w:spacing w:after="0"/>
        <w:jc w:val="center"/>
        <w:outlineLvl w:val="8"/>
        <w:rPr>
          <w:rFonts w:cs="Arial"/>
          <w:b/>
          <w:szCs w:val="20"/>
        </w:rPr>
      </w:pPr>
      <w:r w:rsidRPr="00C30FEC">
        <w:rPr>
          <w:rFonts w:cs="Arial"/>
          <w:b/>
          <w:szCs w:val="20"/>
        </w:rPr>
        <w:t>CERTIFIKÁTY A OSVEDČENIA</w:t>
      </w:r>
    </w:p>
    <w:p w14:paraId="4DA007F4" w14:textId="77777777" w:rsidR="007E6185" w:rsidRPr="00C30FEC" w:rsidRDefault="007E6185" w:rsidP="00040907">
      <w:pPr>
        <w:pStyle w:val="Bezriadkovania"/>
        <w:numPr>
          <w:ilvl w:val="1"/>
          <w:numId w:val="21"/>
        </w:numPr>
        <w:ind w:left="426" w:hanging="426"/>
        <w:jc w:val="both"/>
        <w:rPr>
          <w:rFonts w:ascii="Arial" w:hAnsi="Arial" w:cs="Arial"/>
          <w:sz w:val="20"/>
          <w:lang w:val="sk-SK"/>
        </w:rPr>
      </w:pPr>
      <w:r w:rsidRPr="00C30FEC">
        <w:rPr>
          <w:rFonts w:ascii="Arial" w:hAnsi="Arial" w:cs="Arial"/>
          <w:sz w:val="20"/>
          <w:lang w:val="sk-SK"/>
        </w:rPr>
        <w:t xml:space="preserve">Dodávateľ je povinný počas platnosti tejto zmluvy byť držiteľom a mať v platnosti osvedčenia (i) o odbornej spôsobilosti v oblasti prípravkov na ochranu rastlín vydaným podľa § 32 Zákona č. 405/2011 Z. z. o rastlinolekárskej starostlivosti a o zmene Zákona NR SR č. 145/1995 Z. z. o správnych poplatkoch v znení </w:t>
      </w:r>
      <w:r w:rsidRPr="00C30FEC">
        <w:rPr>
          <w:rFonts w:ascii="Arial" w:hAnsi="Arial" w:cs="Arial"/>
          <w:sz w:val="20"/>
          <w:lang w:val="sk-SK"/>
        </w:rPr>
        <w:lastRenderedPageBreak/>
        <w:t>neskorších predpisov; (ii) podľa Vyhlášky MPRV SR č. 492/2011 Z. z. o odbornom vzdelávaní v oblasti  prípravkov na ochranu rastlín (ďalej spoločne len ako „Osvedčenia“).</w:t>
      </w:r>
    </w:p>
    <w:p w14:paraId="0F5E0777" w14:textId="77777777" w:rsidR="007E6185" w:rsidRPr="00C30FEC" w:rsidRDefault="007E6185" w:rsidP="00040907">
      <w:pPr>
        <w:pStyle w:val="Bezriadkovania"/>
        <w:numPr>
          <w:ilvl w:val="1"/>
          <w:numId w:val="21"/>
        </w:numPr>
        <w:ind w:left="426" w:hanging="426"/>
        <w:jc w:val="both"/>
        <w:rPr>
          <w:rFonts w:ascii="Arial" w:hAnsi="Arial" w:cs="Arial"/>
          <w:sz w:val="20"/>
          <w:lang w:val="sk-SK"/>
        </w:rPr>
      </w:pPr>
      <w:r w:rsidRPr="00C30FEC">
        <w:rPr>
          <w:rFonts w:ascii="Arial" w:hAnsi="Arial" w:cs="Arial"/>
          <w:sz w:val="20"/>
          <w:lang w:val="sk-SK"/>
        </w:rPr>
        <w:t>Na požiadanie objednávateľa je dodávateľ povinný kedykoľvek predložiť dôkaz o existencií a platnosti Osvedčenia, pričom v prípade jeho nepredloženia má objednávateľ právo postupovať podľa ods. 3 tohto článku zmluvy.</w:t>
      </w:r>
    </w:p>
    <w:p w14:paraId="25512252" w14:textId="77777777" w:rsidR="007E6185" w:rsidRPr="00C30FEC" w:rsidRDefault="007E6185" w:rsidP="00040907">
      <w:pPr>
        <w:pStyle w:val="Bezriadkovania"/>
        <w:numPr>
          <w:ilvl w:val="1"/>
          <w:numId w:val="21"/>
        </w:numPr>
        <w:ind w:left="426" w:hanging="426"/>
        <w:jc w:val="both"/>
        <w:rPr>
          <w:rFonts w:ascii="Arial" w:hAnsi="Arial" w:cs="Arial"/>
          <w:sz w:val="20"/>
          <w:lang w:val="sk-SK"/>
        </w:rPr>
      </w:pPr>
      <w:r w:rsidRPr="00C30FEC">
        <w:rPr>
          <w:rFonts w:ascii="Arial" w:hAnsi="Arial" w:cs="Arial"/>
          <w:sz w:val="20"/>
          <w:lang w:val="sk-SK"/>
        </w:rPr>
        <w:t>V prípade nedodržania povinnosti dodávateľa podľa odsekov 1 až 2 tohto článku je objednávateľ oprávnený ho písomne vyzvať na nápravu porušovaných povinnosti a do nápravy pozastaviť práce a činnosti vykonávané na základe tejto zmluvy, pričom na ich nápravu mu poskytne lehotu nie kratšiu ako desať (10) pracovných dní. V prípade, ak k náprave nedôjde ani v lehote a na základe výzvy podľa predchádzajúcej vety, je objednávateľ oprávnený požadovať od dodávateľa zaplatenie zmluvnej pokuty vo výške 1.000,00 EUR za každé jednotlivé porušenie povinnosti. Zároveň je objednávateľ oprávnený odstúpiť od tejto zmluvy..</w:t>
      </w:r>
    </w:p>
    <w:p w14:paraId="349E5F35" w14:textId="77777777" w:rsidR="007E6185" w:rsidRPr="00C30FEC" w:rsidRDefault="007E6185" w:rsidP="007E6185">
      <w:pPr>
        <w:pStyle w:val="Bezriadkovania"/>
        <w:jc w:val="both"/>
        <w:rPr>
          <w:rFonts w:ascii="Arial" w:hAnsi="Arial" w:cs="Arial"/>
          <w:sz w:val="20"/>
          <w:lang w:val="sk-SK"/>
        </w:rPr>
      </w:pPr>
    </w:p>
    <w:p w14:paraId="3AB74FAB" w14:textId="77777777" w:rsidR="007E6185" w:rsidRPr="00C30FEC" w:rsidRDefault="007E6185" w:rsidP="007E6185">
      <w:pPr>
        <w:keepNext/>
        <w:spacing w:after="0"/>
        <w:jc w:val="center"/>
        <w:outlineLvl w:val="8"/>
        <w:rPr>
          <w:rFonts w:cs="Arial"/>
          <w:b/>
          <w:szCs w:val="20"/>
        </w:rPr>
      </w:pPr>
      <w:r w:rsidRPr="00C30FEC">
        <w:rPr>
          <w:rFonts w:cs="Arial"/>
          <w:b/>
          <w:szCs w:val="20"/>
        </w:rPr>
        <w:t>Čl. 14</w:t>
      </w:r>
    </w:p>
    <w:p w14:paraId="25781DAD" w14:textId="77777777" w:rsidR="007E6185" w:rsidRPr="00C30FEC" w:rsidRDefault="007E6185" w:rsidP="007E6185">
      <w:pPr>
        <w:keepNext/>
        <w:spacing w:after="0"/>
        <w:jc w:val="center"/>
        <w:outlineLvl w:val="8"/>
        <w:rPr>
          <w:rFonts w:cs="Arial"/>
          <w:b/>
          <w:caps/>
          <w:szCs w:val="20"/>
        </w:rPr>
      </w:pPr>
      <w:r w:rsidRPr="00C30FEC">
        <w:rPr>
          <w:rFonts w:cs="Arial"/>
          <w:b/>
          <w:caps/>
          <w:szCs w:val="20"/>
        </w:rPr>
        <w:t>Osobitné podmienky plnenia zmluvy (tzv. doložka plnenia zmluvy)</w:t>
      </w:r>
    </w:p>
    <w:p w14:paraId="0C17456D" w14:textId="77777777" w:rsidR="007E6185" w:rsidRDefault="007E6185" w:rsidP="00040907">
      <w:pPr>
        <w:pStyle w:val="Bezriadkovania"/>
        <w:numPr>
          <w:ilvl w:val="1"/>
          <w:numId w:val="23"/>
        </w:numPr>
        <w:ind w:left="567" w:hanging="567"/>
        <w:jc w:val="both"/>
        <w:rPr>
          <w:rFonts w:ascii="Arial" w:hAnsi="Arial" w:cs="Arial"/>
          <w:sz w:val="20"/>
          <w:lang w:val="sk-SK"/>
        </w:rPr>
      </w:pPr>
      <w:r w:rsidRPr="0076142B">
        <w:rPr>
          <w:rFonts w:ascii="Arial" w:hAnsi="Arial" w:cs="Arial"/>
          <w:sz w:val="20"/>
          <w:lang w:val="sk-SK"/>
        </w:rPr>
        <w:t>Dodávateľ sa zaväzuje, že platobné transakcie súvisiace s predmetom obstarávania bude viesť spôsobom, ktorý bude poskytovať informácie o tom, že verejný obstarávateľ zaplatil úspešnému uchádzačovi - dodávateľovi.</w:t>
      </w:r>
    </w:p>
    <w:p w14:paraId="73CF1653" w14:textId="77777777" w:rsidR="007E6185" w:rsidRDefault="007E6185" w:rsidP="00040907">
      <w:pPr>
        <w:pStyle w:val="Bezriadkovania"/>
        <w:numPr>
          <w:ilvl w:val="1"/>
          <w:numId w:val="23"/>
        </w:numPr>
        <w:ind w:left="567" w:hanging="567"/>
        <w:jc w:val="both"/>
        <w:rPr>
          <w:rFonts w:ascii="Arial" w:hAnsi="Arial" w:cs="Arial"/>
          <w:sz w:val="20"/>
          <w:lang w:val="sk-SK"/>
        </w:rPr>
      </w:pPr>
      <w:r w:rsidRPr="00542734">
        <w:rPr>
          <w:rFonts w:ascii="Arial" w:hAnsi="Arial" w:cs="Arial"/>
          <w:sz w:val="20"/>
          <w:lang w:val="sk-SK"/>
        </w:rPr>
        <w:t>Cieľom tohto aspektu je dôraz verejného obstarávateľa na kontrolu dodržiavania korektných vzťahov v dodávateľskom reťazci, najmä vo vzťahu k platobným podmienkam, resp. kontrolu úhrad dodávateľa svojim zazmluvneným subdodávateľom.</w:t>
      </w:r>
    </w:p>
    <w:p w14:paraId="6A98630A" w14:textId="77777777" w:rsidR="007E6185" w:rsidRDefault="007E6185" w:rsidP="00040907">
      <w:pPr>
        <w:pStyle w:val="Bezriadkovania"/>
        <w:numPr>
          <w:ilvl w:val="1"/>
          <w:numId w:val="23"/>
        </w:numPr>
        <w:ind w:left="567" w:hanging="567"/>
        <w:jc w:val="both"/>
        <w:rPr>
          <w:rFonts w:ascii="Arial" w:hAnsi="Arial" w:cs="Arial"/>
          <w:sz w:val="20"/>
          <w:lang w:val="sk-SK"/>
        </w:rPr>
      </w:pPr>
      <w:r w:rsidRPr="00542734">
        <w:rPr>
          <w:rFonts w:ascii="Arial" w:hAnsi="Arial" w:cs="Arial"/>
          <w:sz w:val="20"/>
          <w:lang w:val="sk-SK"/>
        </w:rPr>
        <w:t>Objednávateľ je kedykoľvek oprávnený vyžadovať od dodávateľa preukázanie plnenia povinnosti voči svojim subdodávateľom.</w:t>
      </w:r>
    </w:p>
    <w:p w14:paraId="731C5E41" w14:textId="77777777" w:rsidR="007E6185" w:rsidRDefault="007E6185" w:rsidP="00040907">
      <w:pPr>
        <w:pStyle w:val="Bezriadkovania"/>
        <w:numPr>
          <w:ilvl w:val="1"/>
          <w:numId w:val="23"/>
        </w:numPr>
        <w:ind w:left="567" w:hanging="567"/>
        <w:jc w:val="both"/>
        <w:rPr>
          <w:rFonts w:ascii="Arial" w:hAnsi="Arial" w:cs="Arial"/>
          <w:sz w:val="20"/>
          <w:lang w:val="sk-SK"/>
        </w:rPr>
      </w:pPr>
      <w:r w:rsidRPr="00542734">
        <w:rPr>
          <w:rFonts w:ascii="Arial" w:hAnsi="Arial" w:cs="Arial"/>
          <w:sz w:val="20"/>
          <w:lang w:val="sk-SK"/>
        </w:rPr>
        <w:t>Z prehľadu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2258EBD6" w14:textId="77777777" w:rsidR="007E6185" w:rsidRDefault="007E6185" w:rsidP="00040907">
      <w:pPr>
        <w:pStyle w:val="Bezriadkovania"/>
        <w:numPr>
          <w:ilvl w:val="1"/>
          <w:numId w:val="23"/>
        </w:numPr>
        <w:ind w:left="567" w:hanging="567"/>
        <w:jc w:val="both"/>
        <w:rPr>
          <w:rFonts w:ascii="Arial" w:hAnsi="Arial" w:cs="Arial"/>
          <w:sz w:val="20"/>
          <w:lang w:val="sk-SK"/>
        </w:rPr>
      </w:pPr>
      <w:r w:rsidRPr="00542734">
        <w:rPr>
          <w:rFonts w:ascii="Arial" w:hAnsi="Arial" w:cs="Arial"/>
          <w:sz w:val="20"/>
          <w:lang w:val="sk-SK"/>
        </w:rPr>
        <w:t xml:space="preserve">Dodávateľ je povinný uhrádzať všetky platby svojim subdodávateľom do </w:t>
      </w:r>
      <w:r>
        <w:rPr>
          <w:rFonts w:ascii="Arial" w:hAnsi="Arial" w:cs="Arial"/>
          <w:sz w:val="20"/>
          <w:lang w:val="sk-SK"/>
        </w:rPr>
        <w:t>14</w:t>
      </w:r>
      <w:r w:rsidRPr="00542734">
        <w:rPr>
          <w:rFonts w:ascii="Arial" w:hAnsi="Arial" w:cs="Arial"/>
          <w:sz w:val="20"/>
          <w:lang w:val="sk-SK"/>
        </w:rPr>
        <w:t xml:space="preserve"> pracovných dní odo dňa pripísania platby na účet zo strany objednávateľa.</w:t>
      </w:r>
    </w:p>
    <w:p w14:paraId="6A14F897" w14:textId="536A8717" w:rsidR="001D74AC" w:rsidRDefault="007E6185" w:rsidP="001D74AC">
      <w:pPr>
        <w:pStyle w:val="Bezriadkovania"/>
        <w:numPr>
          <w:ilvl w:val="1"/>
          <w:numId w:val="23"/>
        </w:numPr>
        <w:ind w:left="567" w:hanging="567"/>
        <w:jc w:val="both"/>
        <w:rPr>
          <w:rFonts w:ascii="Arial" w:hAnsi="Arial" w:cs="Arial"/>
          <w:sz w:val="20"/>
          <w:lang w:val="sk-SK"/>
        </w:rPr>
      </w:pPr>
      <w:r w:rsidRPr="00542734">
        <w:rPr>
          <w:rFonts w:ascii="Arial" w:hAnsi="Arial" w:cs="Arial"/>
          <w:sz w:val="20"/>
          <w:lang w:val="sk-SK"/>
        </w:rPr>
        <w:t>Pokiaľ si dodávateľ neplní svoje finančné záväzky voči subdodávateľom, objednávateľ nebude ďalej uhrádzať svoje záväzky voči dodávateľovi a zároveň nie je za tejto situácie v omeškaní s platbami.</w:t>
      </w:r>
    </w:p>
    <w:p w14:paraId="38CD5D57" w14:textId="77777777" w:rsidR="001D74AC" w:rsidRPr="001D74AC" w:rsidRDefault="001D74AC" w:rsidP="001D74AC">
      <w:pPr>
        <w:pStyle w:val="Bezriadkovania"/>
        <w:jc w:val="both"/>
        <w:rPr>
          <w:rFonts w:ascii="Arial" w:hAnsi="Arial" w:cs="Arial"/>
          <w:sz w:val="20"/>
          <w:lang w:val="sk-SK"/>
        </w:rPr>
      </w:pPr>
    </w:p>
    <w:p w14:paraId="1333BB04" w14:textId="77777777" w:rsidR="007E6185" w:rsidRPr="00C30FEC" w:rsidRDefault="007E6185" w:rsidP="007E6185">
      <w:pPr>
        <w:keepNext/>
        <w:spacing w:after="0"/>
        <w:jc w:val="center"/>
        <w:outlineLvl w:val="8"/>
        <w:rPr>
          <w:rFonts w:cs="Arial"/>
          <w:b/>
          <w:szCs w:val="20"/>
        </w:rPr>
      </w:pPr>
      <w:r w:rsidRPr="00C30FEC">
        <w:rPr>
          <w:rFonts w:cs="Arial"/>
          <w:b/>
          <w:szCs w:val="20"/>
        </w:rPr>
        <w:t>Čl. 15</w:t>
      </w:r>
    </w:p>
    <w:p w14:paraId="429A5029" w14:textId="77777777" w:rsidR="007E6185" w:rsidRPr="00C30FEC" w:rsidRDefault="007E6185" w:rsidP="007E6185">
      <w:pPr>
        <w:spacing w:after="0"/>
        <w:jc w:val="center"/>
        <w:rPr>
          <w:rFonts w:cs="Arial"/>
          <w:b/>
          <w:szCs w:val="20"/>
        </w:rPr>
      </w:pPr>
      <w:r w:rsidRPr="00C30FEC">
        <w:rPr>
          <w:rFonts w:cs="Arial"/>
          <w:b/>
          <w:szCs w:val="20"/>
        </w:rPr>
        <w:t>ZÁVEREČNÉ USTANOVENIA</w:t>
      </w:r>
    </w:p>
    <w:p w14:paraId="35020837"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Ak sa stane niektorá časť tejto zmluvy neplatnou, nemá to vplyv na platnosť celej uzavretej zmluvy.</w:t>
      </w:r>
    </w:p>
    <w:p w14:paraId="2A01FF39"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29A8EDFF"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nedovoleným prístupom a sprístupnením, ako aj pred akýmikoľvek inými neprípustnými formami spracúvania. </w:t>
      </w:r>
    </w:p>
    <w:p w14:paraId="50BF23A1"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Práva a povinnosti, resp. podmienky neupravené touto zmluvou sa riadia ustanoveniami Obchodného zákonníka, najmä  ustanoveniami upravujúcimi zmluvu o dielo. Ostatné práva a povinnosti neupravené touto zmluvou a Obchodným zákonníkom sa spravujú ustanoveniami Občianskeho zákonníka.</w:t>
      </w:r>
    </w:p>
    <w:p w14:paraId="4FC6C914"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Zmluvné strany sa dohodli, že oznámenia, resp. písomnosti súvisiace s touto zmluvou sa považujú za doručené (v prípade neprebratia adresátom) dňom nasledujúcim po dni vrátenia nedoručenej zásielky odosielateľovi.</w:t>
      </w:r>
    </w:p>
    <w:p w14:paraId="181CEC32"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289DEB2B"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Dodávateľ je oprávnený postúpiť pohľadávky a iné práva vyplývajúce z tejto zmluvy voči LESOM Slovenskej republiky, štátny podnik len po ich predchádzajúcom písomnom súhlase.</w:t>
      </w:r>
    </w:p>
    <w:p w14:paraId="4D53A284" w14:textId="77777777"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t>Zmluvné strany výslovne súhlasia so zverejnením zmluvy v jej plnom rozsahu vrátane príloh a dodatkov v centrálnom registri zmlúv vedenom na Úrade vlády SR.</w:t>
      </w:r>
    </w:p>
    <w:p w14:paraId="1C8E9040" w14:textId="70806DF4" w:rsidR="007E6185" w:rsidRPr="00C30FEC" w:rsidRDefault="007E6185" w:rsidP="00040907">
      <w:pPr>
        <w:pStyle w:val="Bezriadkovania"/>
        <w:numPr>
          <w:ilvl w:val="1"/>
          <w:numId w:val="22"/>
        </w:numPr>
        <w:ind w:left="426" w:hanging="426"/>
        <w:jc w:val="both"/>
        <w:rPr>
          <w:rFonts w:ascii="Arial" w:hAnsi="Arial" w:cs="Arial"/>
          <w:sz w:val="20"/>
          <w:lang w:val="sk-SK"/>
        </w:rPr>
      </w:pPr>
      <w:r w:rsidRPr="00C30FEC">
        <w:rPr>
          <w:rFonts w:ascii="Arial" w:hAnsi="Arial" w:cs="Arial"/>
          <w:sz w:val="20"/>
          <w:lang w:val="sk-SK"/>
        </w:rPr>
        <w:lastRenderedPageBreak/>
        <w:t xml:space="preserve">Táto zmluva nadobúda platnosť dňom podpisu oboma zmluvnými stranami </w:t>
      </w:r>
      <w:r w:rsidR="00047255">
        <w:rPr>
          <w:rFonts w:ascii="Arial" w:hAnsi="Arial" w:cs="Arial"/>
          <w:sz w:val="20"/>
          <w:lang w:val="sk-SK"/>
        </w:rPr>
        <w:t xml:space="preserve">a </w:t>
      </w:r>
      <w:r w:rsidRPr="00C30FEC">
        <w:rPr>
          <w:rFonts w:ascii="Arial" w:hAnsi="Arial" w:cs="Arial"/>
          <w:sz w:val="20"/>
          <w:lang w:val="sk-SK"/>
        </w:rPr>
        <w:t>účinnosť dňom nasledujúcim po dni jej zverejnenia v Centrálnom registri zmlúv v súlade s § 47a Občianskeho zákonníka.</w:t>
      </w:r>
    </w:p>
    <w:p w14:paraId="2440A91D" w14:textId="77777777" w:rsidR="007E6185" w:rsidRPr="00C30FEC" w:rsidRDefault="007E6185" w:rsidP="00040907">
      <w:pPr>
        <w:pStyle w:val="Bezriadkovania"/>
        <w:numPr>
          <w:ilvl w:val="1"/>
          <w:numId w:val="22"/>
        </w:numPr>
        <w:ind w:left="567" w:hanging="567"/>
        <w:jc w:val="both"/>
        <w:rPr>
          <w:rFonts w:ascii="Arial" w:hAnsi="Arial" w:cs="Arial"/>
          <w:sz w:val="20"/>
          <w:lang w:val="sk-SK"/>
        </w:rPr>
      </w:pPr>
      <w:r w:rsidRPr="00C30FEC">
        <w:rPr>
          <w:rFonts w:ascii="Arial" w:hAnsi="Arial" w:cs="Arial"/>
          <w:sz w:val="20"/>
          <w:lang w:val="sk-SK"/>
        </w:rPr>
        <w:t>Táto zmluva je vypracovaná v 4 vyhotoveniach, z ktorých dva si ponechá dodávateľ a dva objednávateľ.</w:t>
      </w:r>
    </w:p>
    <w:p w14:paraId="5FA48A69" w14:textId="77777777" w:rsidR="007E6185" w:rsidRPr="00C30FEC" w:rsidRDefault="007E6185" w:rsidP="00040907">
      <w:pPr>
        <w:pStyle w:val="Bezriadkovania"/>
        <w:numPr>
          <w:ilvl w:val="1"/>
          <w:numId w:val="22"/>
        </w:numPr>
        <w:ind w:left="567" w:hanging="567"/>
        <w:jc w:val="both"/>
        <w:rPr>
          <w:rFonts w:ascii="Arial" w:hAnsi="Arial" w:cs="Arial"/>
          <w:sz w:val="20"/>
          <w:lang w:val="sk-SK"/>
        </w:rPr>
      </w:pPr>
      <w:r w:rsidRPr="00C30FEC">
        <w:rPr>
          <w:rFonts w:ascii="Arial" w:hAnsi="Arial" w:cs="Arial"/>
          <w:sz w:val="20"/>
          <w:lang w:val="sk-SK"/>
        </w:rPr>
        <w:t>Neoddeliteľnou súčasťou tejto zmluvy sú nasledujúce prílohy:</w:t>
      </w:r>
    </w:p>
    <w:p w14:paraId="465EC5EC" w14:textId="77777777" w:rsidR="007E6185" w:rsidRPr="00C30FEC" w:rsidRDefault="007E6185" w:rsidP="00040907">
      <w:pPr>
        <w:pStyle w:val="Zkladntext"/>
        <w:numPr>
          <w:ilvl w:val="0"/>
          <w:numId w:val="25"/>
        </w:numPr>
        <w:spacing w:after="0"/>
        <w:rPr>
          <w:rFonts w:cs="Arial"/>
          <w:szCs w:val="20"/>
        </w:rPr>
      </w:pPr>
      <w:r w:rsidRPr="00C30FEC">
        <w:rPr>
          <w:rFonts w:cs="Arial"/>
          <w:szCs w:val="20"/>
        </w:rPr>
        <w:t>Všeobecné záväzné podmienky pre vykonávanie lesníckych činností v podmienkach štátneho podniku LESY Slovenskej republiky</w:t>
      </w:r>
    </w:p>
    <w:p w14:paraId="3CDBB82A" w14:textId="77777777" w:rsidR="007E6185" w:rsidRPr="00C30FEC" w:rsidRDefault="007E6185" w:rsidP="00040907">
      <w:pPr>
        <w:pStyle w:val="Zkladntext"/>
        <w:numPr>
          <w:ilvl w:val="0"/>
          <w:numId w:val="25"/>
        </w:numPr>
        <w:spacing w:after="0"/>
        <w:rPr>
          <w:rFonts w:cs="Arial"/>
          <w:szCs w:val="20"/>
        </w:rPr>
      </w:pPr>
      <w:r w:rsidRPr="00C30FEC">
        <w:rPr>
          <w:rFonts w:cs="Arial"/>
          <w:szCs w:val="20"/>
        </w:rPr>
        <w:t>Dohoda o samofakturácii</w:t>
      </w:r>
    </w:p>
    <w:p w14:paraId="5434FD65" w14:textId="77777777" w:rsidR="007E6185" w:rsidRPr="00C30FEC" w:rsidRDefault="007E6185" w:rsidP="00040907">
      <w:pPr>
        <w:pStyle w:val="Zkladntext"/>
        <w:numPr>
          <w:ilvl w:val="0"/>
          <w:numId w:val="25"/>
        </w:numPr>
        <w:spacing w:after="0"/>
        <w:rPr>
          <w:rFonts w:cs="Arial"/>
          <w:szCs w:val="20"/>
        </w:rPr>
      </w:pPr>
      <w:r>
        <w:rPr>
          <w:rFonts w:cs="Arial"/>
          <w:szCs w:val="20"/>
        </w:rPr>
        <w:t>Vzor z</w:t>
      </w:r>
      <w:r w:rsidRPr="00C30FEC">
        <w:rPr>
          <w:rFonts w:cs="Arial"/>
          <w:szCs w:val="20"/>
        </w:rPr>
        <w:t>ákazkov</w:t>
      </w:r>
      <w:r>
        <w:rPr>
          <w:rFonts w:cs="Arial"/>
          <w:szCs w:val="20"/>
        </w:rPr>
        <w:t>ého</w:t>
      </w:r>
      <w:r w:rsidRPr="00C30FEC">
        <w:rPr>
          <w:rFonts w:cs="Arial"/>
          <w:szCs w:val="20"/>
        </w:rPr>
        <w:t xml:space="preserve"> list</w:t>
      </w:r>
      <w:r>
        <w:rPr>
          <w:rFonts w:cs="Arial"/>
          <w:szCs w:val="20"/>
        </w:rPr>
        <w:t>u</w:t>
      </w:r>
    </w:p>
    <w:p w14:paraId="1E0B6211" w14:textId="77777777" w:rsidR="007E6185" w:rsidRPr="00C30FEC" w:rsidRDefault="007E6185" w:rsidP="00040907">
      <w:pPr>
        <w:pStyle w:val="Zkladntext"/>
        <w:numPr>
          <w:ilvl w:val="0"/>
          <w:numId w:val="25"/>
        </w:numPr>
        <w:spacing w:after="0"/>
        <w:rPr>
          <w:rFonts w:cs="Arial"/>
          <w:szCs w:val="20"/>
        </w:rPr>
      </w:pPr>
      <w:r w:rsidRPr="00C30FEC">
        <w:rPr>
          <w:rFonts w:cs="Arial"/>
          <w:szCs w:val="20"/>
        </w:rPr>
        <w:t>Rozsah zákazky a cenová ponuka</w:t>
      </w:r>
    </w:p>
    <w:p w14:paraId="35BDF5E7" w14:textId="77777777" w:rsidR="007E6185" w:rsidRPr="00C30FEC" w:rsidRDefault="007E6185" w:rsidP="00040907">
      <w:pPr>
        <w:pStyle w:val="Bezriadkovania"/>
        <w:numPr>
          <w:ilvl w:val="1"/>
          <w:numId w:val="22"/>
        </w:numPr>
        <w:ind w:left="567" w:hanging="567"/>
        <w:jc w:val="both"/>
        <w:rPr>
          <w:rFonts w:ascii="Arial" w:hAnsi="Arial" w:cs="Arial"/>
          <w:sz w:val="20"/>
          <w:lang w:val="sk-SK"/>
        </w:rPr>
      </w:pPr>
      <w:r w:rsidRPr="00C30FEC">
        <w:rPr>
          <w:rFonts w:ascii="Arial" w:hAnsi="Arial" w:cs="Arial"/>
          <w:sz w:val="20"/>
          <w:lang w:val="sk-SK"/>
        </w:rPr>
        <w:t xml:space="preserve">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w:t>
      </w:r>
      <w:r>
        <w:rPr>
          <w:rFonts w:ascii="Arial" w:hAnsi="Arial" w:cs="Arial"/>
          <w:sz w:val="20"/>
          <w:lang w:val="sk-SK"/>
        </w:rPr>
        <w:t>zmluv</w:t>
      </w:r>
      <w:r w:rsidRPr="00C30FEC">
        <w:rPr>
          <w:rFonts w:ascii="Arial" w:hAnsi="Arial" w:cs="Arial"/>
          <w:sz w:val="20"/>
          <w:lang w:val="sk-SK"/>
        </w:rPr>
        <w:t>u podpisujú.</w:t>
      </w:r>
    </w:p>
    <w:p w14:paraId="538F5C95" w14:textId="77777777" w:rsidR="007E6185" w:rsidRDefault="007E6185" w:rsidP="007E6185">
      <w:pPr>
        <w:spacing w:after="0"/>
        <w:jc w:val="both"/>
        <w:rPr>
          <w:rFonts w:cs="Arial"/>
          <w:szCs w:val="20"/>
        </w:rPr>
      </w:pPr>
    </w:p>
    <w:p w14:paraId="3DDFACC6" w14:textId="77777777" w:rsidR="007E6185" w:rsidRDefault="007E6185" w:rsidP="007E6185">
      <w:pPr>
        <w:spacing w:after="0"/>
        <w:jc w:val="both"/>
        <w:rPr>
          <w:rFonts w:cs="Arial"/>
          <w:szCs w:val="20"/>
        </w:rPr>
      </w:pPr>
    </w:p>
    <w:p w14:paraId="48F4104E" w14:textId="3074684B" w:rsidR="007E6185" w:rsidRDefault="007E6185" w:rsidP="007E6185">
      <w:pPr>
        <w:spacing w:after="0"/>
        <w:jc w:val="both"/>
        <w:rPr>
          <w:rFonts w:cs="Arial"/>
          <w:szCs w:val="20"/>
        </w:rPr>
      </w:pPr>
    </w:p>
    <w:p w14:paraId="7CD1E2C1" w14:textId="3DB4FD4A" w:rsidR="00A709BC" w:rsidRDefault="00A709BC" w:rsidP="007E6185">
      <w:pPr>
        <w:spacing w:after="0"/>
        <w:jc w:val="both"/>
        <w:rPr>
          <w:rFonts w:cs="Arial"/>
          <w:szCs w:val="20"/>
        </w:rPr>
      </w:pPr>
    </w:p>
    <w:p w14:paraId="6365E3FC" w14:textId="77777777" w:rsidR="00A709BC" w:rsidRDefault="00A709BC" w:rsidP="007E6185">
      <w:pPr>
        <w:spacing w:after="0"/>
        <w:jc w:val="both"/>
        <w:rPr>
          <w:rFonts w:cs="Arial"/>
          <w:szCs w:val="20"/>
        </w:rPr>
      </w:pPr>
    </w:p>
    <w:p w14:paraId="56225B26" w14:textId="77777777" w:rsidR="007E6185" w:rsidRDefault="007E6185" w:rsidP="007E6185">
      <w:pPr>
        <w:spacing w:after="0"/>
        <w:jc w:val="both"/>
        <w:rPr>
          <w:rFonts w:cs="Arial"/>
          <w:szCs w:val="20"/>
        </w:rPr>
      </w:pPr>
    </w:p>
    <w:p w14:paraId="7F0FA056" w14:textId="77777777" w:rsidR="007E6185" w:rsidRPr="00C30FEC" w:rsidRDefault="007E6185" w:rsidP="007E6185">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7E6185" w:rsidRPr="00737524" w14:paraId="16B6B662" w14:textId="77777777" w:rsidTr="00F03CE1">
        <w:tc>
          <w:tcPr>
            <w:tcW w:w="3476" w:type="dxa"/>
          </w:tcPr>
          <w:p w14:paraId="1586F3CA" w14:textId="77777777" w:rsidR="007E6185" w:rsidRPr="00737524" w:rsidRDefault="007E6185" w:rsidP="00F03CE1">
            <w:pPr>
              <w:pStyle w:val="Bezriadkovania"/>
              <w:rPr>
                <w:rFonts w:ascii="Arial" w:hAnsi="Arial" w:cs="Arial"/>
                <w:sz w:val="20"/>
                <w:lang w:val="sk-SK"/>
              </w:rPr>
            </w:pPr>
            <w:r w:rsidRPr="00737524">
              <w:rPr>
                <w:rFonts w:ascii="Arial" w:hAnsi="Arial" w:cs="Arial"/>
                <w:sz w:val="20"/>
                <w:lang w:val="sk-SK"/>
              </w:rPr>
              <w:t>V ........................., dňa .....................</w:t>
            </w:r>
          </w:p>
        </w:tc>
        <w:tc>
          <w:tcPr>
            <w:tcW w:w="1512" w:type="dxa"/>
          </w:tcPr>
          <w:p w14:paraId="75433943" w14:textId="77777777" w:rsidR="007E6185" w:rsidRPr="00737524" w:rsidRDefault="007E6185" w:rsidP="00F03CE1">
            <w:pPr>
              <w:pStyle w:val="Bezriadkovania"/>
              <w:rPr>
                <w:rFonts w:ascii="Arial" w:hAnsi="Arial" w:cs="Arial"/>
                <w:sz w:val="20"/>
                <w:lang w:val="sk-SK"/>
              </w:rPr>
            </w:pPr>
          </w:p>
        </w:tc>
        <w:tc>
          <w:tcPr>
            <w:tcW w:w="4084" w:type="dxa"/>
          </w:tcPr>
          <w:p w14:paraId="2EF8B7FA" w14:textId="77777777" w:rsidR="007E6185" w:rsidRPr="00737524" w:rsidRDefault="007E6185" w:rsidP="00F03CE1">
            <w:pPr>
              <w:pStyle w:val="Bezriadkovania"/>
              <w:rPr>
                <w:rFonts w:ascii="Arial" w:hAnsi="Arial" w:cs="Arial"/>
                <w:sz w:val="20"/>
                <w:lang w:val="sk-SK"/>
              </w:rPr>
            </w:pPr>
            <w:r w:rsidRPr="00737524">
              <w:rPr>
                <w:rFonts w:ascii="Arial" w:hAnsi="Arial" w:cs="Arial"/>
                <w:sz w:val="20"/>
                <w:lang w:val="sk-SK"/>
              </w:rPr>
              <w:t xml:space="preserve">V </w:t>
            </w:r>
            <w:r w:rsidRPr="00C25CEB">
              <w:rPr>
                <w:rFonts w:ascii="Arial" w:hAnsi="Arial" w:cs="Arial"/>
                <w:sz w:val="20"/>
                <w:highlight w:val="yellow"/>
                <w:lang w:val="sk-SK"/>
              </w:rPr>
              <w:t>........................., dňa .....................</w:t>
            </w:r>
          </w:p>
        </w:tc>
      </w:tr>
    </w:tbl>
    <w:p w14:paraId="7A7F88CB" w14:textId="77777777" w:rsidR="007E6185" w:rsidRPr="00737524" w:rsidRDefault="007E6185" w:rsidP="007E6185">
      <w:pPr>
        <w:pStyle w:val="Bezriadkovania"/>
        <w:rPr>
          <w:rFonts w:ascii="Arial" w:hAnsi="Arial" w:cs="Arial"/>
          <w:sz w:val="20"/>
          <w:lang w:val="sk-SK"/>
        </w:rPr>
      </w:pPr>
    </w:p>
    <w:p w14:paraId="09AFC09F" w14:textId="77777777" w:rsidR="007E6185" w:rsidRPr="00737524" w:rsidRDefault="007E6185" w:rsidP="007E6185">
      <w:pPr>
        <w:pStyle w:val="Bezriadkovania"/>
        <w:rPr>
          <w:rFonts w:ascii="Arial" w:hAnsi="Arial" w:cs="Arial"/>
          <w:sz w:val="20"/>
          <w:lang w:val="sk-SK"/>
        </w:rPr>
      </w:pPr>
    </w:p>
    <w:tbl>
      <w:tblPr>
        <w:tblW w:w="0" w:type="auto"/>
        <w:tblLook w:val="01E0" w:firstRow="1" w:lastRow="1" w:firstColumn="1" w:lastColumn="1" w:noHBand="0" w:noVBand="0"/>
      </w:tblPr>
      <w:tblGrid>
        <w:gridCol w:w="3528"/>
        <w:gridCol w:w="1542"/>
        <w:gridCol w:w="4140"/>
      </w:tblGrid>
      <w:tr w:rsidR="007E6185" w:rsidRPr="00737524" w14:paraId="5C3A6029" w14:textId="77777777" w:rsidTr="00F03CE1">
        <w:tc>
          <w:tcPr>
            <w:tcW w:w="3528" w:type="dxa"/>
          </w:tcPr>
          <w:p w14:paraId="367D4464" w14:textId="77777777" w:rsidR="007E6185" w:rsidRPr="00737524" w:rsidRDefault="007E6185" w:rsidP="00F03CE1">
            <w:pPr>
              <w:spacing w:after="0"/>
              <w:rPr>
                <w:rFonts w:cs="Arial"/>
                <w:szCs w:val="20"/>
              </w:rPr>
            </w:pPr>
            <w:r w:rsidRPr="00737524">
              <w:rPr>
                <w:rFonts w:cs="Arial"/>
              </w:rPr>
              <w:t>Objednávateľ</w:t>
            </w:r>
            <w:r w:rsidRPr="00737524">
              <w:rPr>
                <w:rFonts w:eastAsia="Calibri" w:cs="Arial"/>
                <w:szCs w:val="20"/>
              </w:rPr>
              <w:t>:</w:t>
            </w:r>
          </w:p>
        </w:tc>
        <w:tc>
          <w:tcPr>
            <w:tcW w:w="1542" w:type="dxa"/>
          </w:tcPr>
          <w:p w14:paraId="7EB585BE" w14:textId="77777777" w:rsidR="007E6185" w:rsidRPr="00737524" w:rsidRDefault="007E6185" w:rsidP="00F03CE1">
            <w:pPr>
              <w:spacing w:after="0"/>
              <w:rPr>
                <w:rFonts w:cs="Arial"/>
                <w:szCs w:val="20"/>
              </w:rPr>
            </w:pPr>
          </w:p>
        </w:tc>
        <w:tc>
          <w:tcPr>
            <w:tcW w:w="4140" w:type="dxa"/>
          </w:tcPr>
          <w:p w14:paraId="14D8CCED" w14:textId="77777777" w:rsidR="007E6185" w:rsidRPr="00737524" w:rsidRDefault="007E6185" w:rsidP="00F03CE1">
            <w:pPr>
              <w:rPr>
                <w:rFonts w:cs="Arial"/>
                <w:szCs w:val="20"/>
              </w:rPr>
            </w:pPr>
            <w:r w:rsidRPr="00737524">
              <w:rPr>
                <w:rFonts w:cs="Arial"/>
              </w:rPr>
              <w:t>D</w:t>
            </w:r>
            <w:r w:rsidRPr="00737524">
              <w:rPr>
                <w:rFonts w:cs="Arial"/>
                <w:szCs w:val="20"/>
              </w:rPr>
              <w:t>odávateľ</w:t>
            </w:r>
            <w:r w:rsidRPr="00737524">
              <w:rPr>
                <w:rFonts w:eastAsia="Calibri" w:cs="Arial"/>
                <w:szCs w:val="20"/>
              </w:rPr>
              <w:t>:</w:t>
            </w:r>
          </w:p>
        </w:tc>
      </w:tr>
    </w:tbl>
    <w:p w14:paraId="4687EA59" w14:textId="77777777" w:rsidR="007E6185" w:rsidRPr="00737524" w:rsidRDefault="007E6185" w:rsidP="007E6185">
      <w:pPr>
        <w:spacing w:after="0"/>
        <w:rPr>
          <w:rFonts w:cs="Arial"/>
          <w:szCs w:val="20"/>
        </w:rPr>
      </w:pPr>
    </w:p>
    <w:p w14:paraId="67362FEC" w14:textId="77777777" w:rsidR="007E6185" w:rsidRPr="00737524" w:rsidRDefault="007E6185" w:rsidP="007E6185">
      <w:pPr>
        <w:spacing w:after="0"/>
        <w:rPr>
          <w:rFonts w:cs="Arial"/>
          <w:szCs w:val="20"/>
        </w:rPr>
      </w:pPr>
    </w:p>
    <w:p w14:paraId="24D9578A" w14:textId="77777777" w:rsidR="007E6185" w:rsidRPr="00737524" w:rsidRDefault="007E6185" w:rsidP="007E6185">
      <w:pPr>
        <w:spacing w:after="0"/>
        <w:rPr>
          <w:rFonts w:cs="Arial"/>
          <w:szCs w:val="20"/>
        </w:rPr>
      </w:pPr>
    </w:p>
    <w:p w14:paraId="410004B3" w14:textId="77777777" w:rsidR="007E6185" w:rsidRPr="00737524" w:rsidRDefault="007E6185" w:rsidP="007E6185">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528"/>
        <w:gridCol w:w="1542"/>
        <w:gridCol w:w="4140"/>
      </w:tblGrid>
      <w:tr w:rsidR="007E6185" w:rsidRPr="00C30FEC" w14:paraId="243BA9FC" w14:textId="77777777" w:rsidTr="00F03CE1">
        <w:tc>
          <w:tcPr>
            <w:tcW w:w="3528" w:type="dxa"/>
            <w:tcBorders>
              <w:top w:val="dashed" w:sz="4" w:space="0" w:color="auto"/>
              <w:left w:val="nil"/>
              <w:bottom w:val="nil"/>
              <w:right w:val="nil"/>
            </w:tcBorders>
            <w:hideMark/>
          </w:tcPr>
          <w:p w14:paraId="38C13061" w14:textId="16CCEDFD" w:rsidR="007E6185" w:rsidRPr="00737524" w:rsidRDefault="001D74AC" w:rsidP="00F03CE1">
            <w:pPr>
              <w:tabs>
                <w:tab w:val="left" w:pos="709"/>
                <w:tab w:val="left" w:pos="5387"/>
              </w:tabs>
              <w:spacing w:after="0"/>
              <w:jc w:val="center"/>
              <w:rPr>
                <w:rFonts w:eastAsia="Calibri" w:cs="Arial"/>
                <w:b/>
                <w:szCs w:val="20"/>
              </w:rPr>
            </w:pPr>
            <w:r>
              <w:rPr>
                <w:rFonts w:eastAsia="Calibri" w:cs="Arial"/>
                <w:b/>
                <w:szCs w:val="20"/>
              </w:rPr>
              <w:t xml:space="preserve">Ing. </w:t>
            </w:r>
            <w:r w:rsidR="004B221E">
              <w:rPr>
                <w:rFonts w:eastAsia="Calibri" w:cs="Arial"/>
                <w:b/>
                <w:szCs w:val="20"/>
              </w:rPr>
              <w:t>Stanislav Paučin</w:t>
            </w:r>
          </w:p>
          <w:p w14:paraId="6669BB8C" w14:textId="713F9AAE" w:rsidR="007E6185" w:rsidRPr="00737524" w:rsidRDefault="00F93690" w:rsidP="001D74AC">
            <w:pPr>
              <w:spacing w:after="0"/>
              <w:jc w:val="center"/>
              <w:rPr>
                <w:rFonts w:cs="Arial"/>
                <w:szCs w:val="20"/>
              </w:rPr>
            </w:pPr>
            <w:r w:rsidRPr="00737524">
              <w:rPr>
                <w:rFonts w:eastAsia="Calibri" w:cs="Arial"/>
                <w:szCs w:val="20"/>
              </w:rPr>
              <w:t xml:space="preserve">vedúci OZ </w:t>
            </w:r>
            <w:r w:rsidR="001D74AC">
              <w:rPr>
                <w:rFonts w:eastAsia="Calibri" w:cs="Arial"/>
                <w:szCs w:val="20"/>
              </w:rPr>
              <w:t>Považie</w:t>
            </w:r>
          </w:p>
        </w:tc>
        <w:tc>
          <w:tcPr>
            <w:tcW w:w="1542" w:type="dxa"/>
            <w:tcBorders>
              <w:top w:val="nil"/>
              <w:left w:val="nil"/>
              <w:bottom w:val="nil"/>
              <w:right w:val="nil"/>
            </w:tcBorders>
          </w:tcPr>
          <w:p w14:paraId="014CE08D" w14:textId="77777777" w:rsidR="007E6185" w:rsidRPr="00737524" w:rsidRDefault="007E6185" w:rsidP="00F03CE1">
            <w:pPr>
              <w:spacing w:after="0"/>
              <w:jc w:val="center"/>
              <w:rPr>
                <w:rFonts w:cs="Arial"/>
                <w:szCs w:val="20"/>
              </w:rPr>
            </w:pPr>
          </w:p>
        </w:tc>
        <w:tc>
          <w:tcPr>
            <w:tcW w:w="4140" w:type="dxa"/>
            <w:tcBorders>
              <w:top w:val="dashed" w:sz="4" w:space="0" w:color="auto"/>
              <w:left w:val="nil"/>
              <w:bottom w:val="nil"/>
              <w:right w:val="nil"/>
            </w:tcBorders>
          </w:tcPr>
          <w:p w14:paraId="7D4F29E8" w14:textId="77777777" w:rsidR="007E6185" w:rsidRPr="00C25CEB" w:rsidRDefault="007E6185" w:rsidP="00F03CE1">
            <w:pPr>
              <w:spacing w:after="0"/>
              <w:jc w:val="center"/>
              <w:rPr>
                <w:rFonts w:cs="Arial"/>
                <w:b/>
                <w:szCs w:val="20"/>
                <w:highlight w:val="yellow"/>
              </w:rPr>
            </w:pPr>
            <w:r w:rsidRPr="00C25CEB">
              <w:rPr>
                <w:rFonts w:cs="Arial"/>
                <w:b/>
                <w:szCs w:val="20"/>
                <w:highlight w:val="yellow"/>
              </w:rPr>
              <w:t>obchodné meno</w:t>
            </w:r>
          </w:p>
          <w:p w14:paraId="61079B52" w14:textId="77777777" w:rsidR="007E6185" w:rsidRPr="00C25CEB" w:rsidRDefault="007E6185" w:rsidP="00F03CE1">
            <w:pPr>
              <w:spacing w:after="0"/>
              <w:jc w:val="center"/>
              <w:rPr>
                <w:rFonts w:cs="Arial"/>
                <w:szCs w:val="20"/>
                <w:highlight w:val="yellow"/>
              </w:rPr>
            </w:pPr>
            <w:r w:rsidRPr="00C25CEB">
              <w:rPr>
                <w:rFonts w:cs="Arial"/>
                <w:szCs w:val="20"/>
                <w:highlight w:val="yellow"/>
              </w:rPr>
              <w:t>zastúpená titul, meno a priezvisko</w:t>
            </w:r>
          </w:p>
          <w:p w14:paraId="7BDE8FB2" w14:textId="77777777" w:rsidR="007E6185" w:rsidRPr="00C25CEB" w:rsidRDefault="007E6185" w:rsidP="00F03CE1">
            <w:pPr>
              <w:spacing w:after="0"/>
              <w:jc w:val="center"/>
              <w:rPr>
                <w:rFonts w:cs="Arial"/>
                <w:szCs w:val="20"/>
                <w:highlight w:val="yellow"/>
              </w:rPr>
            </w:pPr>
            <w:r w:rsidRPr="00C25CEB">
              <w:rPr>
                <w:rFonts w:cs="Arial"/>
                <w:szCs w:val="20"/>
                <w:highlight w:val="yellow"/>
              </w:rPr>
              <w:t>funkcia</w:t>
            </w:r>
          </w:p>
        </w:tc>
      </w:tr>
    </w:tbl>
    <w:p w14:paraId="1FF4E803" w14:textId="77777777" w:rsidR="007E6185" w:rsidRDefault="007E6185" w:rsidP="007E6185">
      <w:pPr>
        <w:spacing w:after="0"/>
        <w:rPr>
          <w:rFonts w:cs="Arial"/>
          <w:szCs w:val="20"/>
        </w:rPr>
      </w:pPr>
    </w:p>
    <w:p w14:paraId="11758F2A" w14:textId="746D191F" w:rsidR="007E6185" w:rsidRDefault="007E6185" w:rsidP="007E6185">
      <w:pPr>
        <w:spacing w:after="0"/>
        <w:rPr>
          <w:rFonts w:cs="Arial"/>
          <w:szCs w:val="20"/>
        </w:rPr>
      </w:pPr>
    </w:p>
    <w:p w14:paraId="1869B8AB" w14:textId="53FCDB9E" w:rsidR="00C25CEB" w:rsidRDefault="00C25CEB" w:rsidP="007E6185">
      <w:pPr>
        <w:spacing w:after="0"/>
        <w:rPr>
          <w:rFonts w:cs="Arial"/>
          <w:szCs w:val="20"/>
        </w:rPr>
      </w:pPr>
    </w:p>
    <w:p w14:paraId="268218E6" w14:textId="77777777" w:rsidR="00C25CEB" w:rsidRPr="00C30FEC" w:rsidRDefault="00C25CEB" w:rsidP="007E6185">
      <w:pPr>
        <w:spacing w:after="0"/>
        <w:rPr>
          <w:rFonts w:cs="Arial"/>
          <w:szCs w:val="20"/>
        </w:rPr>
      </w:pPr>
    </w:p>
    <w:p w14:paraId="6601EA17" w14:textId="77777777" w:rsidR="007E6185" w:rsidRPr="00C30FEC" w:rsidRDefault="007E6185" w:rsidP="007E6185">
      <w:pPr>
        <w:pStyle w:val="Zkladntext"/>
        <w:spacing w:after="0"/>
        <w:rPr>
          <w:rFonts w:cs="Arial"/>
          <w:b/>
          <w:szCs w:val="20"/>
        </w:rPr>
      </w:pPr>
      <w:r w:rsidRPr="00C30FEC">
        <w:rPr>
          <w:rFonts w:cs="Arial"/>
          <w:b/>
          <w:szCs w:val="20"/>
        </w:rPr>
        <w:t>Prílohy Zmluvy o dielo:</w:t>
      </w:r>
    </w:p>
    <w:p w14:paraId="727E5828" w14:textId="77777777" w:rsidR="007E6185" w:rsidRPr="00C30FEC" w:rsidRDefault="007E6185" w:rsidP="007E6185">
      <w:pPr>
        <w:pStyle w:val="Zkladntext"/>
        <w:spacing w:after="0"/>
        <w:rPr>
          <w:rFonts w:cs="Arial"/>
          <w:b/>
          <w:szCs w:val="20"/>
        </w:rPr>
      </w:pPr>
    </w:p>
    <w:p w14:paraId="5A01715B" w14:textId="16DD7678" w:rsidR="007E6185" w:rsidRPr="00C25CEB" w:rsidRDefault="007E6185" w:rsidP="00040907">
      <w:pPr>
        <w:pStyle w:val="Zkladntext"/>
        <w:numPr>
          <w:ilvl w:val="0"/>
          <w:numId w:val="26"/>
        </w:numPr>
        <w:spacing w:before="120" w:after="0"/>
        <w:ind w:left="425" w:hanging="425"/>
        <w:rPr>
          <w:rFonts w:cs="Arial"/>
          <w:i/>
          <w:szCs w:val="20"/>
        </w:rPr>
      </w:pPr>
      <w:r w:rsidRPr="00C30FEC">
        <w:rPr>
          <w:rFonts w:cs="Arial"/>
          <w:i/>
          <w:szCs w:val="20"/>
        </w:rPr>
        <w:t>Všeobecné záväzné podmienky pre vykonávanie lesníckych činností v podmienkach štátneho podniku LESY Slovenskej republiky</w:t>
      </w:r>
    </w:p>
    <w:p w14:paraId="2A94881E" w14:textId="7916C53D" w:rsidR="007E6185" w:rsidRPr="00C25CEB" w:rsidRDefault="007E6185" w:rsidP="00040907">
      <w:pPr>
        <w:pStyle w:val="Zkladntext"/>
        <w:numPr>
          <w:ilvl w:val="0"/>
          <w:numId w:val="26"/>
        </w:numPr>
        <w:spacing w:before="120" w:after="0"/>
        <w:ind w:left="425" w:hanging="425"/>
        <w:rPr>
          <w:rFonts w:cs="Arial"/>
          <w:i/>
          <w:szCs w:val="20"/>
        </w:rPr>
      </w:pPr>
      <w:r w:rsidRPr="00C30FEC">
        <w:rPr>
          <w:rFonts w:cs="Arial"/>
          <w:i/>
          <w:szCs w:val="20"/>
        </w:rPr>
        <w:t>Dohoda o samofakturácii</w:t>
      </w:r>
    </w:p>
    <w:p w14:paraId="6E5DC5AC" w14:textId="3733056D" w:rsidR="00A709BC" w:rsidRPr="00C25CEB" w:rsidRDefault="007E6185" w:rsidP="00040907">
      <w:pPr>
        <w:pStyle w:val="Odsekzoznamu"/>
        <w:numPr>
          <w:ilvl w:val="0"/>
          <w:numId w:val="26"/>
        </w:numPr>
        <w:spacing w:before="120"/>
        <w:ind w:left="425" w:hanging="425"/>
        <w:rPr>
          <w:rFonts w:cs="Arial"/>
          <w:i/>
          <w:sz w:val="20"/>
          <w:szCs w:val="20"/>
        </w:rPr>
      </w:pPr>
      <w:r w:rsidRPr="001742F6">
        <w:rPr>
          <w:rFonts w:cs="Arial"/>
          <w:i/>
          <w:sz w:val="20"/>
          <w:szCs w:val="20"/>
        </w:rPr>
        <w:t>Vzor zákazkového listu</w:t>
      </w:r>
    </w:p>
    <w:p w14:paraId="21A214CB" w14:textId="09EDB87D" w:rsidR="00C25CEB" w:rsidRPr="00BD3D99" w:rsidRDefault="007E6185" w:rsidP="00040907">
      <w:pPr>
        <w:pStyle w:val="Zkladntext"/>
        <w:numPr>
          <w:ilvl w:val="0"/>
          <w:numId w:val="26"/>
        </w:numPr>
        <w:spacing w:before="120" w:after="0"/>
        <w:ind w:left="425" w:hanging="425"/>
        <w:rPr>
          <w:rFonts w:cs="Arial"/>
          <w:i/>
          <w:szCs w:val="20"/>
        </w:rPr>
      </w:pPr>
      <w:r w:rsidRPr="00C30FEC">
        <w:rPr>
          <w:rFonts w:cs="Arial"/>
          <w:i/>
          <w:szCs w:val="20"/>
        </w:rPr>
        <w:t xml:space="preserve">Rozsah zákazky a cenová ponuka (pozn.: je totožná s prílohou č. 1 Výzvy na predkladanie ponúk) </w:t>
      </w:r>
      <w:r w:rsidR="00BD3D99">
        <w:rPr>
          <w:rFonts w:cs="Arial"/>
          <w:i/>
          <w:szCs w:val="20"/>
        </w:rPr>
        <w:t xml:space="preserve">- </w:t>
      </w:r>
      <w:r w:rsidRPr="00BD3D99">
        <w:rPr>
          <w:rFonts w:cs="Arial"/>
          <w:szCs w:val="20"/>
        </w:rPr>
        <w:t>Tvorí samostatnú prílohu vo formáte *.xlsx.</w:t>
      </w:r>
    </w:p>
    <w:p w14:paraId="0A9C870B" w14:textId="77777777" w:rsidR="00C25CEB" w:rsidRDefault="00C25CEB">
      <w:pPr>
        <w:spacing w:after="0"/>
        <w:rPr>
          <w:rFonts w:cs="Arial"/>
          <w:szCs w:val="20"/>
        </w:rPr>
      </w:pPr>
      <w:r>
        <w:rPr>
          <w:rFonts w:cs="Arial"/>
          <w:szCs w:val="20"/>
        </w:rPr>
        <w:br w:type="page"/>
      </w:r>
    </w:p>
    <w:p w14:paraId="3D07075A" w14:textId="77777777" w:rsidR="00C25CEB" w:rsidRPr="00491BB9" w:rsidRDefault="00C25CEB" w:rsidP="00C25CEB">
      <w:pPr>
        <w:spacing w:after="0"/>
        <w:jc w:val="right"/>
        <w:rPr>
          <w:b/>
          <w:noProof/>
          <w:szCs w:val="20"/>
        </w:rPr>
      </w:pPr>
      <w:r w:rsidRPr="00491BB9">
        <w:rPr>
          <w:b/>
          <w:noProof/>
          <w:szCs w:val="20"/>
        </w:rPr>
        <w:lastRenderedPageBreak/>
        <w:t>Príloha č.1 k</w:t>
      </w:r>
      <w:r>
        <w:rPr>
          <w:b/>
          <w:noProof/>
          <w:szCs w:val="20"/>
        </w:rPr>
        <w:t> Zmluve o dielo</w:t>
      </w:r>
    </w:p>
    <w:p w14:paraId="51B1E189" w14:textId="77777777" w:rsidR="00C25CEB" w:rsidRPr="00491BB9" w:rsidRDefault="00C25CEB" w:rsidP="00C25CEB">
      <w:pPr>
        <w:spacing w:after="0"/>
        <w:rPr>
          <w:noProof/>
          <w:szCs w:val="20"/>
        </w:rPr>
      </w:pPr>
    </w:p>
    <w:p w14:paraId="30261671" w14:textId="77777777" w:rsidR="00C25CEB" w:rsidRPr="00491BB9" w:rsidRDefault="00C25CEB" w:rsidP="00C25CEB">
      <w:pPr>
        <w:spacing w:after="0"/>
        <w:jc w:val="center"/>
        <w:rPr>
          <w:b/>
          <w:noProof/>
          <w:sz w:val="28"/>
          <w:szCs w:val="28"/>
        </w:rPr>
      </w:pPr>
      <w:r w:rsidRPr="00491BB9">
        <w:rPr>
          <w:b/>
          <w:noProof/>
          <w:sz w:val="28"/>
          <w:szCs w:val="28"/>
        </w:rPr>
        <w:t>Všeobecne záväzné podmienky pre vykonávanie lesníckych činností v podmienkach štátneho podniku LESY Slovenskej republiky</w:t>
      </w:r>
    </w:p>
    <w:p w14:paraId="4037C671" w14:textId="77777777" w:rsidR="00C25CEB" w:rsidRPr="00491BB9" w:rsidRDefault="00C25CEB" w:rsidP="00C25CEB">
      <w:pPr>
        <w:spacing w:after="0"/>
        <w:jc w:val="both"/>
        <w:rPr>
          <w:noProof/>
        </w:rPr>
      </w:pPr>
    </w:p>
    <w:p w14:paraId="36C4AB47" w14:textId="77777777" w:rsidR="00C25CEB" w:rsidRPr="00491BB9" w:rsidRDefault="00C25CEB" w:rsidP="00C25CEB">
      <w:pPr>
        <w:spacing w:after="0"/>
        <w:jc w:val="both"/>
        <w:rPr>
          <w:noProof/>
        </w:rPr>
      </w:pPr>
    </w:p>
    <w:p w14:paraId="31EB8E8C" w14:textId="77777777" w:rsidR="00C25CEB" w:rsidRPr="00491BB9" w:rsidRDefault="00C25CEB" w:rsidP="00C25CEB">
      <w:pPr>
        <w:spacing w:after="0"/>
        <w:jc w:val="both"/>
        <w:rPr>
          <w:noProof/>
        </w:rPr>
      </w:pPr>
      <w:r w:rsidRPr="00491BB9">
        <w:rPr>
          <w:noProof/>
        </w:rPr>
        <w:t>Všeobecne záväzné podmienky predstavujú súbor predpokladov, povinností a požiadaviek kladených na dodávateľov prác, ktorých akceptovanie a dodržiavanie  je prvoradou podmienkou pre získanie a vykonávanie konkrétnej zákazky na výkon prác v lesníckych činnostiach a pri zabezpečovaní prepravy dreva. Objednávateľ je držiteľom osvedčenia o certifikácii lesov PEFC (a certifikátu FSC, ak ho má OZ k dispozícii).</w:t>
      </w:r>
    </w:p>
    <w:p w14:paraId="34C85CD6" w14:textId="77777777" w:rsidR="00C25CEB" w:rsidRPr="00491BB9" w:rsidRDefault="00C25CEB" w:rsidP="00C25CEB">
      <w:pPr>
        <w:keepNext/>
        <w:tabs>
          <w:tab w:val="num" w:pos="432"/>
        </w:tabs>
        <w:spacing w:before="240" w:after="60"/>
        <w:ind w:left="431" w:hanging="431"/>
        <w:outlineLvl w:val="0"/>
        <w:rPr>
          <w:b/>
          <w:noProof/>
          <w:sz w:val="28"/>
          <w:szCs w:val="28"/>
        </w:rPr>
      </w:pPr>
      <w:r w:rsidRPr="00491BB9">
        <w:rPr>
          <w:b/>
          <w:noProof/>
          <w:sz w:val="28"/>
          <w:szCs w:val="28"/>
        </w:rPr>
        <w:t>Oprávnenia a kvalifikačné predpoklady</w:t>
      </w:r>
    </w:p>
    <w:p w14:paraId="059E5EA1" w14:textId="77777777" w:rsidR="00C25CEB" w:rsidRPr="00491BB9" w:rsidRDefault="00C25CEB" w:rsidP="00040907">
      <w:pPr>
        <w:numPr>
          <w:ilvl w:val="0"/>
          <w:numId w:val="40"/>
        </w:numPr>
        <w:tabs>
          <w:tab w:val="num" w:pos="540"/>
        </w:tabs>
        <w:spacing w:after="0"/>
        <w:ind w:left="540"/>
        <w:jc w:val="both"/>
        <w:rPr>
          <w:noProof/>
        </w:rPr>
      </w:pPr>
      <w:r w:rsidRPr="00491BB9">
        <w:rPr>
          <w:noProof/>
        </w:rPr>
        <w:t>právnická alebo fyzická osoba (ďalej dodávateľ) je zapísaná v obchodnom alebo živnostenskom  registri</w:t>
      </w:r>
    </w:p>
    <w:p w14:paraId="27A0F4A5" w14:textId="77777777" w:rsidR="00C25CEB" w:rsidRPr="00491BB9" w:rsidRDefault="00C25CEB" w:rsidP="00040907">
      <w:pPr>
        <w:numPr>
          <w:ilvl w:val="0"/>
          <w:numId w:val="40"/>
        </w:numPr>
        <w:tabs>
          <w:tab w:val="num" w:pos="540"/>
        </w:tabs>
        <w:spacing w:after="0"/>
        <w:ind w:left="540"/>
        <w:jc w:val="both"/>
        <w:rPr>
          <w:noProof/>
        </w:rPr>
      </w:pPr>
      <w:r w:rsidRPr="00491BB9">
        <w:rPr>
          <w:noProof/>
        </w:rPr>
        <w:t xml:space="preserve">dodávateľ vykonáva práce sám alebo je zamestnávateľom alebo na zmluvu o subdodávke </w:t>
      </w:r>
    </w:p>
    <w:p w14:paraId="64D63395" w14:textId="77777777" w:rsidR="00C25CEB" w:rsidRPr="00491BB9" w:rsidRDefault="00C25CEB" w:rsidP="00040907">
      <w:pPr>
        <w:numPr>
          <w:ilvl w:val="0"/>
          <w:numId w:val="40"/>
        </w:numPr>
        <w:tabs>
          <w:tab w:val="num" w:pos="540"/>
        </w:tabs>
        <w:spacing w:after="0"/>
        <w:ind w:left="540"/>
        <w:jc w:val="both"/>
        <w:rPr>
          <w:noProof/>
        </w:rPr>
      </w:pPr>
      <w:r w:rsidRPr="00491BB9">
        <w:rPr>
          <w:noProof/>
        </w:rPr>
        <w:t>osoby vykonávajúce práce sú držiteľmi platných oprávnení (preukaz odbornej spôsobilosti) na vykonávanie  zmluvných činností</w:t>
      </w:r>
    </w:p>
    <w:p w14:paraId="0885CC93" w14:textId="77777777" w:rsidR="00C25CEB" w:rsidRPr="00491BB9" w:rsidRDefault="00C25CEB" w:rsidP="00040907">
      <w:pPr>
        <w:numPr>
          <w:ilvl w:val="0"/>
          <w:numId w:val="40"/>
        </w:numPr>
        <w:tabs>
          <w:tab w:val="num" w:pos="540"/>
        </w:tabs>
        <w:spacing w:after="0"/>
        <w:ind w:left="540"/>
        <w:jc w:val="both"/>
        <w:rPr>
          <w:noProof/>
        </w:rPr>
      </w:pPr>
      <w:r w:rsidRPr="00491BB9">
        <w:rPr>
          <w:noProof/>
        </w:rPr>
        <w:t>dodávateľ sa stará o odborný rast svoj a zamestnávaných osôb</w:t>
      </w:r>
    </w:p>
    <w:p w14:paraId="1005D708" w14:textId="77777777" w:rsidR="00C25CEB" w:rsidRPr="00491BB9" w:rsidRDefault="00C25CEB" w:rsidP="00040907">
      <w:pPr>
        <w:numPr>
          <w:ilvl w:val="0"/>
          <w:numId w:val="40"/>
        </w:numPr>
        <w:tabs>
          <w:tab w:val="num" w:pos="540"/>
        </w:tabs>
        <w:spacing w:after="0"/>
        <w:ind w:left="540"/>
        <w:jc w:val="both"/>
        <w:rPr>
          <w:noProof/>
        </w:rPr>
      </w:pPr>
      <w:r w:rsidRPr="00491BB9">
        <w:rPr>
          <w:noProof/>
        </w:rPr>
        <w:t xml:space="preserve">dodávateľ pred započatím prác preukáže odbornú a zdravotnú spôsobilosť pracovníkov zúčastnených sa na vykonávaní lesníckých činnosti predložením platných dokladov o odbornej spôsobilosti na vykonávanie požadovaných činnosti a platného dokladu o zdravotnej spôsobilosti vo vzťahu k práci </w:t>
      </w:r>
    </w:p>
    <w:p w14:paraId="4B170727" w14:textId="77777777" w:rsidR="00C25CEB" w:rsidRPr="00491BB9" w:rsidRDefault="00C25CEB" w:rsidP="00040907">
      <w:pPr>
        <w:numPr>
          <w:ilvl w:val="0"/>
          <w:numId w:val="40"/>
        </w:numPr>
        <w:tabs>
          <w:tab w:val="num" w:pos="540"/>
        </w:tabs>
        <w:spacing w:after="0"/>
        <w:ind w:left="540"/>
        <w:jc w:val="both"/>
        <w:rPr>
          <w:noProof/>
        </w:rPr>
      </w:pPr>
      <w:r w:rsidRPr="00491BB9">
        <w:rPr>
          <w:noProof/>
        </w:rPr>
        <w:t>dodávateľ počas trvania kontraktu neodkladne informuje príslušnú LS o zmene zamestnancov (pri činnostiach vyžadujúcich odbornú a zdravotnú spôsobilosť) alebo subdodávateľa</w:t>
      </w:r>
    </w:p>
    <w:p w14:paraId="4D7A3451" w14:textId="77777777" w:rsidR="00C25CEB" w:rsidRPr="00491BB9" w:rsidRDefault="00C25CEB" w:rsidP="00C25CEB">
      <w:pPr>
        <w:keepNext/>
        <w:tabs>
          <w:tab w:val="num" w:pos="432"/>
        </w:tabs>
        <w:spacing w:before="240" w:after="60"/>
        <w:ind w:left="431" w:hanging="431"/>
        <w:outlineLvl w:val="0"/>
        <w:rPr>
          <w:b/>
          <w:noProof/>
          <w:sz w:val="28"/>
          <w:szCs w:val="28"/>
        </w:rPr>
      </w:pPr>
      <w:r w:rsidRPr="00491BB9">
        <w:rPr>
          <w:b/>
          <w:noProof/>
          <w:sz w:val="28"/>
          <w:szCs w:val="28"/>
        </w:rPr>
        <w:t xml:space="preserve">Bezpečnosť a ochrana zdravia pri práci  </w:t>
      </w:r>
    </w:p>
    <w:p w14:paraId="6435D666" w14:textId="77777777" w:rsidR="00C25CEB" w:rsidRPr="00491BB9" w:rsidRDefault="00C25CEB" w:rsidP="00C25CEB">
      <w:pPr>
        <w:spacing w:after="0"/>
        <w:jc w:val="both"/>
        <w:rPr>
          <w:noProof/>
        </w:rPr>
      </w:pPr>
      <w:r w:rsidRPr="00491BB9">
        <w:rPr>
          <w:noProof/>
        </w:rPr>
        <w:t>(zák. 124/2006 Z. z. o bezpečnosti  ochrane zdravia pri práci v znení neskorších predpisov, vyhláška 46/2010 Z.z. a ďalšie predpisy platné pre pracoviská a priestory štátneho podniku LESY Slovenskej republiky).</w:t>
      </w:r>
    </w:p>
    <w:p w14:paraId="006EF222" w14:textId="77777777" w:rsidR="00C25CEB" w:rsidRPr="00491BB9" w:rsidRDefault="00C25CEB" w:rsidP="00040907">
      <w:pPr>
        <w:numPr>
          <w:ilvl w:val="0"/>
          <w:numId w:val="39"/>
        </w:numPr>
        <w:tabs>
          <w:tab w:val="num" w:pos="540"/>
        </w:tabs>
        <w:spacing w:before="120" w:after="0"/>
        <w:ind w:left="538" w:hanging="357"/>
        <w:jc w:val="both"/>
        <w:rPr>
          <w:noProof/>
        </w:rPr>
      </w:pPr>
      <w:r w:rsidRPr="00491BB9">
        <w:rPr>
          <w:noProof/>
        </w:rPr>
        <w:t>dodávateľ zabezpečí pre svojich pracovníkov absolvovanie pravidelných preventívych lekárskych prehliadok a pri prácach s motorovou pílou zabezpečí posúdenie rizík z vibrácií a vykonávanie následných preventívnych lekárskych prehliadok</w:t>
      </w:r>
    </w:p>
    <w:p w14:paraId="3B4BA51E" w14:textId="77777777" w:rsidR="00C25CEB" w:rsidRPr="00491BB9" w:rsidRDefault="00C25CEB" w:rsidP="00040907">
      <w:pPr>
        <w:numPr>
          <w:ilvl w:val="0"/>
          <w:numId w:val="39"/>
        </w:numPr>
        <w:tabs>
          <w:tab w:val="num" w:pos="540"/>
        </w:tabs>
        <w:spacing w:after="0"/>
        <w:ind w:left="538" w:hanging="357"/>
        <w:jc w:val="both"/>
        <w:rPr>
          <w:noProof/>
        </w:rPr>
      </w:pPr>
      <w:r w:rsidRPr="00491BB9">
        <w:rPr>
          <w:noProof/>
        </w:rPr>
        <w:t>všetky vykonávané práce musia byť vykonávané tak, aby boli stále minimálne 2 osoby prítomné na pracovisku</w:t>
      </w:r>
    </w:p>
    <w:p w14:paraId="600A5487" w14:textId="77777777" w:rsidR="00C25CEB" w:rsidRPr="00491BB9" w:rsidRDefault="00C25CEB" w:rsidP="00040907">
      <w:pPr>
        <w:numPr>
          <w:ilvl w:val="0"/>
          <w:numId w:val="39"/>
        </w:numPr>
        <w:tabs>
          <w:tab w:val="num" w:pos="540"/>
        </w:tabs>
        <w:spacing w:after="0"/>
        <w:ind w:left="540"/>
        <w:jc w:val="both"/>
        <w:rPr>
          <w:noProof/>
        </w:rPr>
      </w:pPr>
      <w:r w:rsidRPr="00491BB9">
        <w:rPr>
          <w:noProof/>
        </w:rPr>
        <w:t>dodávateľ zodpovedá za plnenie povinností v BOZP a používaní OOPP za všetkých svojich pracovníkov a subdodávateľov</w:t>
      </w:r>
    </w:p>
    <w:p w14:paraId="0759A22D" w14:textId="77777777" w:rsidR="00C25CEB" w:rsidRPr="00491BB9" w:rsidRDefault="00C25CEB" w:rsidP="00040907">
      <w:pPr>
        <w:numPr>
          <w:ilvl w:val="0"/>
          <w:numId w:val="39"/>
        </w:numPr>
        <w:tabs>
          <w:tab w:val="num" w:pos="540"/>
        </w:tabs>
        <w:spacing w:after="0"/>
        <w:ind w:left="540"/>
        <w:jc w:val="both"/>
        <w:rPr>
          <w:noProof/>
        </w:rPr>
      </w:pPr>
      <w:r w:rsidRPr="00491BB9">
        <w:rPr>
          <w:noProof/>
        </w:rPr>
        <w:t xml:space="preserve">na pracovisku s počtom osôb 2 a viac organizáciu lesnej práce </w:t>
      </w:r>
      <w:r w:rsidRPr="00491BB9">
        <w:rPr>
          <w:rFonts w:cs="Arial"/>
          <w:noProof/>
        </w:rPr>
        <w:t>z hľadiska zaistenia bezpečnosti a ochrany zdravia pri práci zabezpečuje vedúci pracovnej skupiny určený dodávateľom</w:t>
      </w:r>
    </w:p>
    <w:p w14:paraId="14AF57BD" w14:textId="77777777" w:rsidR="00C25CEB" w:rsidRPr="00491BB9" w:rsidRDefault="00C25CEB" w:rsidP="00040907">
      <w:pPr>
        <w:numPr>
          <w:ilvl w:val="0"/>
          <w:numId w:val="39"/>
        </w:numPr>
        <w:tabs>
          <w:tab w:val="num" w:pos="540"/>
        </w:tabs>
        <w:spacing w:after="0"/>
        <w:ind w:left="540"/>
        <w:jc w:val="both"/>
        <w:rPr>
          <w:noProof/>
        </w:rPr>
      </w:pPr>
      <w:r w:rsidRPr="00491BB9">
        <w:rPr>
          <w:noProof/>
        </w:rPr>
        <w:t xml:space="preserve">informácie a pokyny o nebezpečenstvách  a ohrozeniach,  ktoré sa pri plnení predmetu zmluvy na pracovisku a v priestoroch spojených s jeho plnením vyskytujú sú obsiahnuté v Zákazkovom liste </w:t>
      </w:r>
    </w:p>
    <w:p w14:paraId="25C5BAC3" w14:textId="77777777" w:rsidR="00C25CEB" w:rsidRPr="00491BB9" w:rsidRDefault="00C25CEB" w:rsidP="00040907">
      <w:pPr>
        <w:numPr>
          <w:ilvl w:val="0"/>
          <w:numId w:val="39"/>
        </w:numPr>
        <w:tabs>
          <w:tab w:val="num" w:pos="540"/>
        </w:tabs>
        <w:spacing w:after="0"/>
        <w:ind w:left="540"/>
        <w:jc w:val="both"/>
        <w:rPr>
          <w:noProof/>
        </w:rPr>
      </w:pPr>
      <w:r w:rsidRPr="00491BB9">
        <w:rPr>
          <w:noProof/>
        </w:rPr>
        <w:t>na základe objednávateľom poskytnutých informácií a pokynov a vlastných zistení je dodávateľ povinný vypracovať „technologický protokol“ obsahujúci preventívne a ochranné opatrenia na zaistenie bezpečnosti a ochrany zdravia pri práci, ktoré sa vzťahujú na zamestnancov (resp. iné osoby vykonávajúce práce v mene dodávateľa) a nimi vykonávané práce podľa predmetu zmluvy</w:t>
      </w:r>
    </w:p>
    <w:p w14:paraId="2D9AA129" w14:textId="77777777" w:rsidR="00C25CEB" w:rsidRPr="00491BB9" w:rsidRDefault="00C25CEB" w:rsidP="00040907">
      <w:pPr>
        <w:numPr>
          <w:ilvl w:val="0"/>
          <w:numId w:val="39"/>
        </w:numPr>
        <w:tabs>
          <w:tab w:val="num" w:pos="540"/>
        </w:tabs>
        <w:spacing w:after="0"/>
        <w:ind w:left="540"/>
        <w:jc w:val="both"/>
        <w:rPr>
          <w:noProof/>
        </w:rPr>
      </w:pPr>
      <w:r w:rsidRPr="00491BB9">
        <w:rPr>
          <w:noProof/>
        </w:rPr>
        <w:t>pri práci harvestorovou technológiou sa v okruhu 50 m od harvestora (procesora) nesmú voľne pohybovať iné osoby okrem operátora (ochranné pásmo práce so zvíhacím zariadením). Pre forvarder platí ochranné pásmo 20m</w:t>
      </w:r>
    </w:p>
    <w:p w14:paraId="20255EF7" w14:textId="77777777" w:rsidR="00C25CEB" w:rsidRPr="00491BB9" w:rsidRDefault="00C25CEB" w:rsidP="00040907">
      <w:pPr>
        <w:numPr>
          <w:ilvl w:val="0"/>
          <w:numId w:val="39"/>
        </w:numPr>
        <w:tabs>
          <w:tab w:val="num" w:pos="540"/>
        </w:tabs>
        <w:spacing w:after="0"/>
        <w:ind w:left="540"/>
        <w:jc w:val="both"/>
        <w:rPr>
          <w:noProof/>
        </w:rPr>
      </w:pPr>
      <w:r w:rsidRPr="00491BB9">
        <w:rPr>
          <w:noProof/>
        </w:rPr>
        <w:t xml:space="preserve">pri používaní lanovkových technológií je zakázané pohybovať sa v osi vymršteného lana  </w:t>
      </w:r>
    </w:p>
    <w:p w14:paraId="54B8DEA1" w14:textId="77777777" w:rsidR="00C25CEB" w:rsidRPr="00491BB9" w:rsidRDefault="00C25CEB" w:rsidP="00040907">
      <w:pPr>
        <w:numPr>
          <w:ilvl w:val="0"/>
          <w:numId w:val="39"/>
        </w:numPr>
        <w:tabs>
          <w:tab w:val="num" w:pos="540"/>
        </w:tabs>
        <w:spacing w:after="0"/>
        <w:ind w:left="540"/>
        <w:jc w:val="both"/>
        <w:rPr>
          <w:noProof/>
        </w:rPr>
      </w:pPr>
      <w:r w:rsidRPr="00491BB9">
        <w:rPr>
          <w:noProof/>
        </w:rPr>
        <w:t>dodávateľ prác je povinný v prípade akéhokoľvek úrazu na jeho strane alebo nebezpečnej udalosti okamžite nahlásiť túto udalosť okrem príslušne konajúcich inštitúcií / inšpektorát práce, polícia, HaZZ, lekárska záchranná služba, .../ vedúcemu zamestnancovi lesnej správy, strediska, prípadne jeho zástupcovi. Zachovať miesto udalosti, riadiť sa pokynmi objednávateľa</w:t>
      </w:r>
    </w:p>
    <w:p w14:paraId="5341A978" w14:textId="77777777" w:rsidR="00C25CEB" w:rsidRPr="00491BB9" w:rsidRDefault="00C25CEB" w:rsidP="00040907">
      <w:pPr>
        <w:numPr>
          <w:ilvl w:val="0"/>
          <w:numId w:val="39"/>
        </w:numPr>
        <w:tabs>
          <w:tab w:val="num" w:pos="540"/>
        </w:tabs>
        <w:spacing w:after="0"/>
        <w:ind w:left="540"/>
        <w:jc w:val="both"/>
        <w:rPr>
          <w:noProof/>
        </w:rPr>
      </w:pPr>
      <w:r w:rsidRPr="00491BB9">
        <w:rPr>
          <w:noProof/>
        </w:rPr>
        <w:t>dodávateľ je povinný v prípade záchranných prác a prípadnej evakuácie spolupracovať so zamestnancami LESOV Slovenskej republiky, štátny podnik</w:t>
      </w:r>
    </w:p>
    <w:p w14:paraId="190F386A" w14:textId="0B17EAC0" w:rsidR="00C25CEB" w:rsidRDefault="00C25CEB" w:rsidP="00040907">
      <w:pPr>
        <w:numPr>
          <w:ilvl w:val="0"/>
          <w:numId w:val="39"/>
        </w:numPr>
        <w:tabs>
          <w:tab w:val="num" w:pos="540"/>
        </w:tabs>
        <w:spacing w:after="0"/>
        <w:ind w:left="540"/>
        <w:jc w:val="both"/>
        <w:rPr>
          <w:noProof/>
        </w:rPr>
      </w:pPr>
      <w:r w:rsidRPr="00491BB9">
        <w:rPr>
          <w:noProof/>
        </w:rPr>
        <w:t>dodávateľ je povinný na vlastné náklady zabezpečiť označenie všetkých odovzdaných pracovísk a označenie všetkých komunikácií (cesty a značené turistické chodníky), ktoré prechádzajú cez odovzdané pracovisko značkami podľa druhu vykonávanej práce. Značka musí mať primeranú veľkosť (na ceste - najmenší rozmer 30 cm, na značenom turistickom chodníku – najmenší rozmer 20 cm). Na používanie výstražných značiek a signálov sa vzťahuje nariadenie vlády č. 387/2006 Z.z. o používaní značiek a signálov. Uvedené značky sú doporučené, používať vždy konkrétne značky!</w:t>
      </w:r>
    </w:p>
    <w:p w14:paraId="2F956C77" w14:textId="77777777" w:rsidR="00C25CEB" w:rsidRPr="00491BB9" w:rsidRDefault="00C25CEB" w:rsidP="00C25CEB">
      <w:pPr>
        <w:spacing w:after="0"/>
        <w:ind w:left="540"/>
        <w:jc w:val="both"/>
        <w:rPr>
          <w:noProof/>
        </w:rPr>
      </w:pPr>
    </w:p>
    <w:p w14:paraId="77F3E97C" w14:textId="77777777" w:rsidR="00C25CEB" w:rsidRPr="00491BB9" w:rsidRDefault="00C25CEB" w:rsidP="00C25CEB">
      <w:pPr>
        <w:spacing w:after="0"/>
        <w:jc w:val="both"/>
        <w:rPr>
          <w:noProof/>
        </w:rPr>
      </w:pPr>
    </w:p>
    <w:p w14:paraId="635135FA" w14:textId="77777777" w:rsidR="00C25CEB" w:rsidRPr="00491BB9" w:rsidRDefault="00C25CEB" w:rsidP="00C25CEB">
      <w:pPr>
        <w:spacing w:after="0"/>
        <w:jc w:val="both"/>
        <w:rPr>
          <w:noProof/>
        </w:rPr>
      </w:pPr>
    </w:p>
    <w:p w14:paraId="3D90A272" w14:textId="77777777" w:rsidR="00C25CEB" w:rsidRPr="00491BB9" w:rsidRDefault="00C25CEB" w:rsidP="00C25CEB">
      <w:pPr>
        <w:tabs>
          <w:tab w:val="left" w:pos="2700"/>
          <w:tab w:val="left" w:pos="4860"/>
          <w:tab w:val="left" w:pos="7380"/>
        </w:tabs>
        <w:spacing w:after="0"/>
        <w:ind w:left="180"/>
        <w:rPr>
          <w:noProof/>
        </w:rPr>
      </w:pPr>
      <w:r w:rsidRPr="00491BB9">
        <w:rPr>
          <w:noProof/>
        </w:rPr>
        <w:lastRenderedPageBreak/>
        <w:drawing>
          <wp:anchor distT="0" distB="0" distL="114300" distR="114300" simplePos="0" relativeHeight="251661312" behindDoc="1" locked="0" layoutInCell="1" allowOverlap="1" wp14:anchorId="0EDBA3EF" wp14:editId="1B2CD0CF">
            <wp:simplePos x="0" y="0"/>
            <wp:positionH relativeFrom="column">
              <wp:posOffset>228600</wp:posOffset>
            </wp:positionH>
            <wp:positionV relativeFrom="paragraph">
              <wp:posOffset>91440</wp:posOffset>
            </wp:positionV>
            <wp:extent cx="1028700" cy="1028700"/>
            <wp:effectExtent l="0" t="0" r="0" b="0"/>
            <wp:wrapNone/>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pic:spPr>
                </pic:pic>
              </a:graphicData>
            </a:graphic>
            <wp14:sizeRelH relativeFrom="page">
              <wp14:pctWidth>0</wp14:pctWidth>
            </wp14:sizeRelH>
            <wp14:sizeRelV relativeFrom="page">
              <wp14:pctHeight>0</wp14:pctHeight>
            </wp14:sizeRelV>
          </wp:anchor>
        </w:drawing>
      </w:r>
      <w:r w:rsidRPr="00491BB9">
        <w:rPr>
          <w:noProof/>
        </w:rPr>
        <w:drawing>
          <wp:anchor distT="0" distB="0" distL="114300" distR="114300" simplePos="0" relativeHeight="251663360" behindDoc="1" locked="0" layoutInCell="1" allowOverlap="1" wp14:anchorId="21534588" wp14:editId="129F2BF4">
            <wp:simplePos x="0" y="0"/>
            <wp:positionH relativeFrom="column">
              <wp:posOffset>4572000</wp:posOffset>
            </wp:positionH>
            <wp:positionV relativeFrom="paragraph">
              <wp:posOffset>91440</wp:posOffset>
            </wp:positionV>
            <wp:extent cx="1143000" cy="999490"/>
            <wp:effectExtent l="0" t="0" r="0" b="0"/>
            <wp:wrapNone/>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43000" cy="999490"/>
                    </a:xfrm>
                    <a:prstGeom prst="rect">
                      <a:avLst/>
                    </a:prstGeom>
                    <a:noFill/>
                  </pic:spPr>
                </pic:pic>
              </a:graphicData>
            </a:graphic>
            <wp14:sizeRelH relativeFrom="page">
              <wp14:pctWidth>0</wp14:pctWidth>
            </wp14:sizeRelH>
            <wp14:sizeRelV relativeFrom="page">
              <wp14:pctHeight>0</wp14:pctHeight>
            </wp14:sizeRelV>
          </wp:anchor>
        </w:drawing>
      </w:r>
      <w:r w:rsidRPr="00491BB9">
        <w:rPr>
          <w:noProof/>
        </w:rPr>
        <w:drawing>
          <wp:anchor distT="0" distB="0" distL="114300" distR="114300" simplePos="0" relativeHeight="251662336" behindDoc="1" locked="0" layoutInCell="1" allowOverlap="1" wp14:anchorId="7F65F64B" wp14:editId="05A6A677">
            <wp:simplePos x="0" y="0"/>
            <wp:positionH relativeFrom="column">
              <wp:posOffset>3086100</wp:posOffset>
            </wp:positionH>
            <wp:positionV relativeFrom="paragraph">
              <wp:posOffset>91440</wp:posOffset>
            </wp:positionV>
            <wp:extent cx="1143000" cy="998855"/>
            <wp:effectExtent l="0" t="0" r="0" b="0"/>
            <wp:wrapNone/>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491BB9">
        <w:rPr>
          <w:noProof/>
        </w:rPr>
        <w:drawing>
          <wp:anchor distT="0" distB="0" distL="114300" distR="114300" simplePos="0" relativeHeight="251660288" behindDoc="1" locked="0" layoutInCell="1" allowOverlap="1" wp14:anchorId="654CE996" wp14:editId="52AA0ED6">
            <wp:simplePos x="0" y="0"/>
            <wp:positionH relativeFrom="column">
              <wp:posOffset>1600200</wp:posOffset>
            </wp:positionH>
            <wp:positionV relativeFrom="paragraph">
              <wp:posOffset>91440</wp:posOffset>
            </wp:positionV>
            <wp:extent cx="1143000" cy="998855"/>
            <wp:effectExtent l="0" t="0" r="0" b="0"/>
            <wp:wrapNone/>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43000" cy="998855"/>
                    </a:xfrm>
                    <a:prstGeom prst="rect">
                      <a:avLst/>
                    </a:prstGeom>
                    <a:noFill/>
                  </pic:spPr>
                </pic:pic>
              </a:graphicData>
            </a:graphic>
            <wp14:sizeRelH relativeFrom="page">
              <wp14:pctWidth>0</wp14:pctWidth>
            </wp14:sizeRelH>
            <wp14:sizeRelV relativeFrom="page">
              <wp14:pctHeight>0</wp14:pctHeight>
            </wp14:sizeRelV>
          </wp:anchor>
        </w:drawing>
      </w:r>
      <w:r w:rsidRPr="00491BB9">
        <w:rPr>
          <w:noProof/>
        </w:rPr>
        <w:t>1.</w:t>
      </w:r>
      <w:r w:rsidRPr="00491BB9">
        <w:rPr>
          <w:noProof/>
        </w:rPr>
        <w:tab/>
        <w:t>2.</w:t>
      </w:r>
      <w:r w:rsidRPr="00491BB9">
        <w:rPr>
          <w:noProof/>
        </w:rPr>
        <w:tab/>
        <w:t>3.</w:t>
      </w:r>
      <w:r w:rsidRPr="00491BB9">
        <w:rPr>
          <w:noProof/>
        </w:rPr>
        <w:tab/>
        <w:t>4.</w:t>
      </w:r>
    </w:p>
    <w:p w14:paraId="70B4B518" w14:textId="77777777" w:rsidR="00C25CEB" w:rsidRPr="00491BB9" w:rsidRDefault="00C25CEB" w:rsidP="00C25CEB">
      <w:pPr>
        <w:tabs>
          <w:tab w:val="left" w:pos="2340"/>
          <w:tab w:val="left" w:pos="2700"/>
        </w:tabs>
        <w:spacing w:after="0"/>
        <w:ind w:left="720"/>
        <w:rPr>
          <w:noProof/>
        </w:rPr>
      </w:pPr>
    </w:p>
    <w:p w14:paraId="5F945712" w14:textId="77777777" w:rsidR="00C25CEB" w:rsidRPr="00491BB9" w:rsidRDefault="00C25CEB" w:rsidP="00C25CEB">
      <w:pPr>
        <w:tabs>
          <w:tab w:val="left" w:pos="2340"/>
          <w:tab w:val="left" w:pos="2700"/>
        </w:tabs>
        <w:spacing w:after="0"/>
        <w:ind w:left="720"/>
        <w:rPr>
          <w:noProof/>
        </w:rPr>
      </w:pPr>
    </w:p>
    <w:p w14:paraId="58DD4965" w14:textId="77777777" w:rsidR="00C25CEB" w:rsidRPr="00491BB9" w:rsidRDefault="00C25CEB" w:rsidP="00C25CEB">
      <w:pPr>
        <w:tabs>
          <w:tab w:val="left" w:pos="2340"/>
          <w:tab w:val="left" w:pos="2700"/>
        </w:tabs>
        <w:spacing w:after="0"/>
        <w:ind w:left="720"/>
        <w:rPr>
          <w:noProof/>
        </w:rPr>
      </w:pPr>
    </w:p>
    <w:p w14:paraId="3C558B32" w14:textId="77777777" w:rsidR="00C25CEB" w:rsidRPr="00491BB9" w:rsidRDefault="00C25CEB" w:rsidP="00C25CEB">
      <w:pPr>
        <w:tabs>
          <w:tab w:val="left" w:pos="2340"/>
          <w:tab w:val="left" w:pos="2700"/>
        </w:tabs>
        <w:spacing w:after="0"/>
        <w:ind w:left="720"/>
        <w:rPr>
          <w:noProof/>
        </w:rPr>
      </w:pPr>
    </w:p>
    <w:p w14:paraId="38C9DF65" w14:textId="77777777" w:rsidR="00C25CEB" w:rsidRPr="00491BB9" w:rsidRDefault="00C25CEB" w:rsidP="00C25CEB">
      <w:pPr>
        <w:tabs>
          <w:tab w:val="left" w:pos="2340"/>
          <w:tab w:val="left" w:pos="2700"/>
        </w:tabs>
        <w:spacing w:after="0"/>
        <w:ind w:left="720"/>
        <w:rPr>
          <w:noProof/>
        </w:rPr>
      </w:pPr>
    </w:p>
    <w:p w14:paraId="338C048D" w14:textId="77777777" w:rsidR="00C25CEB" w:rsidRPr="00491BB9" w:rsidRDefault="00C25CEB" w:rsidP="00C25CEB">
      <w:pPr>
        <w:tabs>
          <w:tab w:val="left" w:pos="2340"/>
          <w:tab w:val="left" w:pos="2700"/>
        </w:tabs>
        <w:spacing w:after="0"/>
        <w:ind w:left="720"/>
        <w:rPr>
          <w:noProof/>
        </w:rPr>
      </w:pPr>
    </w:p>
    <w:tbl>
      <w:tblPr>
        <w:tblW w:w="0" w:type="auto"/>
        <w:tblBorders>
          <w:insideH w:val="single" w:sz="4" w:space="0" w:color="auto"/>
        </w:tblBorders>
        <w:tblLook w:val="01E0" w:firstRow="1" w:lastRow="1" w:firstColumn="1" w:lastColumn="1" w:noHBand="0" w:noVBand="0"/>
      </w:tblPr>
      <w:tblGrid>
        <w:gridCol w:w="2354"/>
        <w:gridCol w:w="2355"/>
        <w:gridCol w:w="2355"/>
        <w:gridCol w:w="2355"/>
      </w:tblGrid>
      <w:tr w:rsidR="00C25CEB" w:rsidRPr="00491BB9" w14:paraId="0ED2E8A5" w14:textId="77777777" w:rsidTr="00C25CEB">
        <w:tc>
          <w:tcPr>
            <w:tcW w:w="2354" w:type="dxa"/>
            <w:vAlign w:val="center"/>
          </w:tcPr>
          <w:p w14:paraId="1D976D6A" w14:textId="77777777" w:rsidR="00C25CEB" w:rsidRPr="00491BB9" w:rsidRDefault="00C25CEB" w:rsidP="00C25CEB">
            <w:pPr>
              <w:tabs>
                <w:tab w:val="left" w:pos="2340"/>
                <w:tab w:val="left" w:pos="2700"/>
              </w:tabs>
              <w:spacing w:after="0"/>
              <w:jc w:val="center"/>
              <w:rPr>
                <w:noProof/>
                <w:szCs w:val="20"/>
              </w:rPr>
            </w:pPr>
            <w:r w:rsidRPr="00491BB9">
              <w:rPr>
                <w:noProof/>
                <w:color w:val="231F20"/>
                <w:szCs w:val="20"/>
              </w:rPr>
              <w:t xml:space="preserve">Nepovolaným vstup zakázaný </w:t>
            </w:r>
            <w:r w:rsidRPr="00491BB9">
              <w:rPr>
                <w:noProof/>
                <w:color w:val="231F20"/>
                <w:sz w:val="16"/>
                <w:szCs w:val="16"/>
              </w:rPr>
              <w:t>(spolu so značkou č.2, 3 alebo 4 a príslušnou dodatkovou tabuľou)</w:t>
            </w:r>
          </w:p>
        </w:tc>
        <w:tc>
          <w:tcPr>
            <w:tcW w:w="2355" w:type="dxa"/>
            <w:vAlign w:val="center"/>
          </w:tcPr>
          <w:p w14:paraId="554D4D54" w14:textId="77777777" w:rsidR="00C25CEB" w:rsidRPr="00491BB9" w:rsidRDefault="00C25CEB" w:rsidP="00C25CEB">
            <w:pPr>
              <w:tabs>
                <w:tab w:val="left" w:pos="2340"/>
                <w:tab w:val="left" w:pos="2700"/>
              </w:tabs>
              <w:spacing w:after="0"/>
              <w:jc w:val="center"/>
              <w:rPr>
                <w:noProof/>
                <w:szCs w:val="20"/>
              </w:rPr>
            </w:pPr>
            <w:r w:rsidRPr="00491BB9">
              <w:rPr>
                <w:noProof/>
                <w:color w:val="231F20"/>
                <w:szCs w:val="20"/>
              </w:rPr>
              <w:t>Nebezpečenstvo škodlivej alebo dráždivej látky</w:t>
            </w:r>
          </w:p>
        </w:tc>
        <w:tc>
          <w:tcPr>
            <w:tcW w:w="2355" w:type="dxa"/>
            <w:vAlign w:val="center"/>
          </w:tcPr>
          <w:p w14:paraId="119C76D8" w14:textId="77777777" w:rsidR="00C25CEB" w:rsidRPr="00491BB9" w:rsidRDefault="00C25CEB" w:rsidP="00C25CEB">
            <w:pPr>
              <w:tabs>
                <w:tab w:val="left" w:pos="2340"/>
                <w:tab w:val="left" w:pos="2700"/>
              </w:tabs>
              <w:spacing w:after="0"/>
              <w:jc w:val="center"/>
              <w:rPr>
                <w:noProof/>
                <w:szCs w:val="20"/>
              </w:rPr>
            </w:pPr>
            <w:r w:rsidRPr="00491BB9">
              <w:rPr>
                <w:noProof/>
                <w:szCs w:val="20"/>
              </w:rPr>
              <w:t>Iné nebezpečenstvo</w:t>
            </w:r>
          </w:p>
        </w:tc>
        <w:tc>
          <w:tcPr>
            <w:tcW w:w="2355" w:type="dxa"/>
            <w:vAlign w:val="center"/>
          </w:tcPr>
          <w:p w14:paraId="3A880274" w14:textId="77777777" w:rsidR="00C25CEB" w:rsidRPr="00491BB9" w:rsidRDefault="00C25CEB" w:rsidP="00C25CEB">
            <w:pPr>
              <w:tabs>
                <w:tab w:val="left" w:pos="2340"/>
                <w:tab w:val="left" w:pos="2700"/>
              </w:tabs>
              <w:spacing w:after="0"/>
              <w:jc w:val="center"/>
              <w:rPr>
                <w:noProof/>
                <w:szCs w:val="20"/>
              </w:rPr>
            </w:pPr>
            <w:r w:rsidRPr="00491BB9">
              <w:rPr>
                <w:noProof/>
                <w:color w:val="231F20"/>
                <w:szCs w:val="20"/>
              </w:rPr>
              <w:t>Nebezpečenstvo pádu alebo pohybu zaveseného bremena</w:t>
            </w:r>
          </w:p>
        </w:tc>
      </w:tr>
    </w:tbl>
    <w:p w14:paraId="4C33C6E0" w14:textId="77777777" w:rsidR="00C25CEB" w:rsidRPr="00491BB9" w:rsidRDefault="00C25CEB" w:rsidP="00C25CEB">
      <w:pPr>
        <w:tabs>
          <w:tab w:val="left" w:pos="2340"/>
          <w:tab w:val="left" w:pos="2700"/>
        </w:tabs>
        <w:spacing w:after="0"/>
        <w:ind w:left="720"/>
        <w:rPr>
          <w:noProof/>
        </w:rPr>
      </w:pPr>
    </w:p>
    <w:p w14:paraId="79615D68" w14:textId="77777777" w:rsidR="00C25CEB" w:rsidRPr="00491BB9" w:rsidRDefault="00C25CEB" w:rsidP="00C25CEB">
      <w:pPr>
        <w:tabs>
          <w:tab w:val="left" w:pos="2340"/>
          <w:tab w:val="left" w:pos="2700"/>
        </w:tabs>
        <w:spacing w:after="0"/>
        <w:ind w:left="720"/>
        <w:rPr>
          <w:noProof/>
        </w:rPr>
      </w:pPr>
      <w:r w:rsidRPr="00491BB9">
        <w:rPr>
          <w:noProof/>
        </w:rPr>
        <w:t>Dodatkové tabule</w:t>
      </w:r>
    </w:p>
    <w:p w14:paraId="27495D69" w14:textId="77777777" w:rsidR="00C25CEB" w:rsidRPr="00491BB9" w:rsidRDefault="00C25CEB" w:rsidP="00C25CEB">
      <w:pPr>
        <w:tabs>
          <w:tab w:val="left" w:pos="2340"/>
          <w:tab w:val="left" w:pos="2700"/>
        </w:tabs>
        <w:spacing w:after="0"/>
        <w:ind w:left="720"/>
        <w:rPr>
          <w:noProof/>
        </w:rPr>
      </w:pPr>
      <w:r w:rsidRPr="00491BB9">
        <w:rPr>
          <w:noProof/>
        </w:rPr>
        <mc:AlternateContent>
          <mc:Choice Requires="wps">
            <w:drawing>
              <wp:anchor distT="0" distB="0" distL="114300" distR="114300" simplePos="0" relativeHeight="251665408" behindDoc="0" locked="0" layoutInCell="1" allowOverlap="1" wp14:anchorId="6107FE6F" wp14:editId="0AB8C83C">
                <wp:simplePos x="0" y="0"/>
                <wp:positionH relativeFrom="column">
                  <wp:posOffset>1943100</wp:posOffset>
                </wp:positionH>
                <wp:positionV relativeFrom="paragraph">
                  <wp:posOffset>133350</wp:posOffset>
                </wp:positionV>
                <wp:extent cx="1828800" cy="685800"/>
                <wp:effectExtent l="5715" t="13970" r="13335" b="508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85800"/>
                        </a:xfrm>
                        <a:prstGeom prst="roundRect">
                          <a:avLst>
                            <a:gd name="adj" fmla="val 16667"/>
                          </a:avLst>
                        </a:prstGeom>
                        <a:solidFill>
                          <a:srgbClr val="FFFFFF"/>
                        </a:solidFill>
                        <a:ln w="9525">
                          <a:solidFill>
                            <a:srgbClr val="000000"/>
                          </a:solidFill>
                          <a:round/>
                          <a:headEnd/>
                          <a:tailEnd/>
                        </a:ln>
                      </wps:spPr>
                      <wps:txbx>
                        <w:txbxContent>
                          <w:p w14:paraId="34B9C591" w14:textId="77777777" w:rsidR="00C25CEB" w:rsidRPr="00065837" w:rsidRDefault="00C25CEB" w:rsidP="00C25CEB">
                            <w:pPr>
                              <w:jc w:val="center"/>
                              <w:rPr>
                                <w:b/>
                                <w:caps/>
                              </w:rPr>
                            </w:pPr>
                            <w:r w:rsidRPr="00065837">
                              <w:rPr>
                                <w:b/>
                                <w:caps/>
                              </w:rPr>
                              <w:t xml:space="preserve">Pozor </w:t>
                            </w:r>
                            <w:r>
                              <w:rPr>
                                <w:b/>
                                <w:caps/>
                              </w:rPr>
                              <w:t>ťažba  a približovanie dr</w:t>
                            </w:r>
                            <w:r w:rsidRPr="00065837">
                              <w:rPr>
                                <w:b/>
                                <w:caps/>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07FE6F" id="AutoShape 12" o:spid="_x0000_s1026" style="position:absolute;left:0;text-align:left;margin-left:153pt;margin-top:10.5pt;width:2in;height:5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">
                <v:textbox>
                  <w:txbxContent>
                    <w:p w14:paraId="34B9C591" w14:textId="77777777" w:rsidR="00C25CEB" w:rsidRPr="00065837" w:rsidRDefault="00C25CEB" w:rsidP="00C25CEB">
                      <w:pPr>
                        <w:jc w:val="center"/>
                        <w:rPr>
                          <w:b/>
                          <w:caps/>
                        </w:rPr>
                      </w:pPr>
                      <w:r w:rsidRPr="00065837">
                        <w:rPr>
                          <w:b/>
                          <w:caps/>
                        </w:rPr>
                        <w:t xml:space="preserve">Pozor </w:t>
                      </w:r>
                      <w:r>
                        <w:rPr>
                          <w:b/>
                          <w:caps/>
                        </w:rPr>
                        <w:t>ťažba  a približovanie dr</w:t>
                      </w:r>
                      <w:r w:rsidRPr="00065837">
                        <w:rPr>
                          <w:b/>
                          <w:caps/>
                        </w:rPr>
                        <w:t>eva</w:t>
                      </w:r>
                    </w:p>
                  </w:txbxContent>
                </v:textbox>
              </v:roundrect>
            </w:pict>
          </mc:Fallback>
        </mc:AlternateContent>
      </w:r>
      <w:r w:rsidRPr="00491BB9">
        <w:rPr>
          <w:noProof/>
        </w:rPr>
        <mc:AlternateContent>
          <mc:Choice Requires="wps">
            <w:drawing>
              <wp:anchor distT="0" distB="0" distL="114300" distR="114300" simplePos="0" relativeHeight="251666432" behindDoc="0" locked="0" layoutInCell="1" allowOverlap="1" wp14:anchorId="6DE66C74" wp14:editId="3BDB82FF">
                <wp:simplePos x="0" y="0"/>
                <wp:positionH relativeFrom="column">
                  <wp:posOffset>4114800</wp:posOffset>
                </wp:positionH>
                <wp:positionV relativeFrom="paragraph">
                  <wp:posOffset>133350</wp:posOffset>
                </wp:positionV>
                <wp:extent cx="1600200" cy="685800"/>
                <wp:effectExtent l="5715" t="13970" r="13335" b="508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85800"/>
                        </a:xfrm>
                        <a:prstGeom prst="roundRect">
                          <a:avLst>
                            <a:gd name="adj" fmla="val 16667"/>
                          </a:avLst>
                        </a:prstGeom>
                        <a:solidFill>
                          <a:srgbClr val="FFFFFF"/>
                        </a:solidFill>
                        <a:ln w="9525">
                          <a:solidFill>
                            <a:srgbClr val="000000"/>
                          </a:solidFill>
                          <a:round/>
                          <a:headEnd/>
                          <a:tailEnd/>
                        </a:ln>
                      </wps:spPr>
                      <wps:txbx>
                        <w:txbxContent>
                          <w:p w14:paraId="1CD8CE73" w14:textId="77777777" w:rsidR="00C25CEB" w:rsidRPr="00065837" w:rsidRDefault="00C25CEB" w:rsidP="00C25CEB">
                            <w:pPr>
                              <w:jc w:val="center"/>
                              <w:rPr>
                                <w:b/>
                                <w:caps/>
                              </w:rPr>
                            </w:pPr>
                            <w:r w:rsidRPr="00065837">
                              <w:rPr>
                                <w:b/>
                                <w:caps/>
                              </w:rPr>
                              <w:t xml:space="preserve">Pozor </w:t>
                            </w:r>
                            <w:r>
                              <w:rPr>
                                <w:b/>
                                <w:caps/>
                              </w:rPr>
                              <w:t>aplikácia chemickej látky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DE66C74" id="AutoShape 13" o:spid="_x0000_s1027" style="position:absolute;left:0;text-align:left;margin-left:324pt;margin-top:10.5pt;width:126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">
                <v:textbox>
                  <w:txbxContent>
                    <w:p w14:paraId="1CD8CE73" w14:textId="77777777" w:rsidR="00C25CEB" w:rsidRPr="00065837" w:rsidRDefault="00C25CEB" w:rsidP="00C25CEB">
                      <w:pPr>
                        <w:jc w:val="center"/>
                        <w:rPr>
                          <w:b/>
                          <w:caps/>
                        </w:rPr>
                      </w:pPr>
                      <w:r w:rsidRPr="00065837">
                        <w:rPr>
                          <w:b/>
                          <w:caps/>
                        </w:rPr>
                        <w:t xml:space="preserve">Pozor </w:t>
                      </w:r>
                      <w:r>
                        <w:rPr>
                          <w:b/>
                          <w:caps/>
                        </w:rPr>
                        <w:t>aplikácia chemickej látky</w:t>
                      </w:r>
                    </w:p>
                  </w:txbxContent>
                </v:textbox>
              </v:roundrect>
            </w:pict>
          </mc:Fallback>
        </mc:AlternateContent>
      </w:r>
      <w:r w:rsidRPr="00491BB9">
        <w:rPr>
          <w:noProof/>
        </w:rPr>
        <mc:AlternateContent>
          <mc:Choice Requires="wps">
            <w:drawing>
              <wp:anchor distT="0" distB="0" distL="114300" distR="114300" simplePos="0" relativeHeight="251664384" behindDoc="0" locked="0" layoutInCell="1" allowOverlap="1" wp14:anchorId="6F3D36FE" wp14:editId="1A739D9F">
                <wp:simplePos x="0" y="0"/>
                <wp:positionH relativeFrom="column">
                  <wp:posOffset>228600</wp:posOffset>
                </wp:positionH>
                <wp:positionV relativeFrom="paragraph">
                  <wp:posOffset>140970</wp:posOffset>
                </wp:positionV>
                <wp:extent cx="1485900" cy="685800"/>
                <wp:effectExtent l="5715" t="12065" r="13335" b="6985"/>
                <wp:wrapNone/>
                <wp:docPr id="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oundRect">
                          <a:avLst>
                            <a:gd name="adj" fmla="val 16667"/>
                          </a:avLst>
                        </a:prstGeom>
                        <a:solidFill>
                          <a:srgbClr val="FFFFFF"/>
                        </a:solidFill>
                        <a:ln w="9525">
                          <a:solidFill>
                            <a:srgbClr val="000000"/>
                          </a:solidFill>
                          <a:round/>
                          <a:headEnd/>
                          <a:tailEnd/>
                        </a:ln>
                      </wps:spPr>
                      <wps:txbx>
                        <w:txbxContent>
                          <w:p w14:paraId="53074F03" w14:textId="77777777" w:rsidR="00C25CEB" w:rsidRPr="008E141A" w:rsidRDefault="00C25CEB" w:rsidP="00C25CEB">
                            <w:pPr>
                              <w:jc w:val="center"/>
                              <w:rPr>
                                <w:caps/>
                                <w:sz w:val="16"/>
                                <w:szCs w:val="16"/>
                              </w:rPr>
                            </w:pPr>
                          </w:p>
                          <w:p w14:paraId="5A6F0240" w14:textId="77777777" w:rsidR="00C25CEB" w:rsidRPr="00065837" w:rsidRDefault="00C25CEB" w:rsidP="00C25CEB">
                            <w:pPr>
                              <w:jc w:val="center"/>
                              <w:rPr>
                                <w:b/>
                                <w:caps/>
                              </w:rPr>
                            </w:pPr>
                            <w:r w:rsidRPr="00065837">
                              <w:rPr>
                                <w:b/>
                                <w:caps/>
                              </w:rPr>
                              <w:t xml:space="preserve">Pozor </w:t>
                            </w:r>
                            <w:r>
                              <w:rPr>
                                <w:b/>
                                <w:caps/>
                              </w:rPr>
                              <w:t>ťažba dr</w:t>
                            </w:r>
                            <w:r w:rsidRPr="00065837">
                              <w:rPr>
                                <w:b/>
                                <w:caps/>
                              </w:rPr>
                              <w:t>eva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3D36FE" id="AutoShape 11" o:spid="_x0000_s1028" style="position:absolute;left:0;text-align:left;margin-left:18pt;margin-top:11.1pt;width:117pt;height:5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">
                <v:textbox>
                  <w:txbxContent>
                    <w:p w14:paraId="53074F03" w14:textId="77777777" w:rsidR="00C25CEB" w:rsidRPr="008E141A" w:rsidRDefault="00C25CEB" w:rsidP="00C25CEB">
                      <w:pPr>
                        <w:jc w:val="center"/>
                        <w:rPr>
                          <w:caps/>
                          <w:sz w:val="16"/>
                          <w:szCs w:val="16"/>
                        </w:rPr>
                      </w:pPr>
                    </w:p>
                    <w:p w14:paraId="5A6F0240" w14:textId="77777777" w:rsidR="00C25CEB" w:rsidRPr="00065837" w:rsidRDefault="00C25CEB" w:rsidP="00C25CEB">
                      <w:pPr>
                        <w:jc w:val="center"/>
                        <w:rPr>
                          <w:b/>
                          <w:caps/>
                        </w:rPr>
                      </w:pPr>
                      <w:r w:rsidRPr="00065837">
                        <w:rPr>
                          <w:b/>
                          <w:caps/>
                        </w:rPr>
                        <w:t xml:space="preserve">Pozor </w:t>
                      </w:r>
                      <w:r>
                        <w:rPr>
                          <w:b/>
                          <w:caps/>
                        </w:rPr>
                        <w:t>ťažba dr</w:t>
                      </w:r>
                      <w:r w:rsidRPr="00065837">
                        <w:rPr>
                          <w:b/>
                          <w:caps/>
                        </w:rPr>
                        <w:t>eva</w:t>
                      </w:r>
                    </w:p>
                  </w:txbxContent>
                </v:textbox>
              </v:roundrect>
            </w:pict>
          </mc:Fallback>
        </mc:AlternateContent>
      </w:r>
    </w:p>
    <w:p w14:paraId="44915E16" w14:textId="77777777" w:rsidR="00C25CEB" w:rsidRPr="00491BB9" w:rsidRDefault="00C25CEB" w:rsidP="00C25CEB">
      <w:pPr>
        <w:tabs>
          <w:tab w:val="left" w:pos="2340"/>
          <w:tab w:val="left" w:pos="2700"/>
        </w:tabs>
        <w:spacing w:after="0"/>
        <w:ind w:left="720"/>
        <w:rPr>
          <w:noProof/>
        </w:rPr>
      </w:pPr>
    </w:p>
    <w:p w14:paraId="17D33CC6" w14:textId="77777777" w:rsidR="00C25CEB" w:rsidRPr="00491BB9" w:rsidRDefault="00C25CEB" w:rsidP="00C25CEB">
      <w:pPr>
        <w:tabs>
          <w:tab w:val="left" w:pos="2340"/>
          <w:tab w:val="left" w:pos="2700"/>
        </w:tabs>
        <w:spacing w:after="0"/>
        <w:ind w:left="720"/>
        <w:rPr>
          <w:noProof/>
        </w:rPr>
      </w:pPr>
    </w:p>
    <w:p w14:paraId="1DCF360C" w14:textId="77777777" w:rsidR="00C25CEB" w:rsidRPr="00491BB9" w:rsidRDefault="00C25CEB" w:rsidP="00C25CEB">
      <w:pPr>
        <w:tabs>
          <w:tab w:val="left" w:pos="2340"/>
          <w:tab w:val="left" w:pos="2700"/>
        </w:tabs>
        <w:spacing w:after="0"/>
        <w:ind w:left="720"/>
        <w:rPr>
          <w:noProof/>
        </w:rPr>
      </w:pPr>
    </w:p>
    <w:p w14:paraId="31593417" w14:textId="77777777" w:rsidR="00C25CEB" w:rsidRPr="00491BB9" w:rsidRDefault="00C25CEB" w:rsidP="00C25CEB">
      <w:pPr>
        <w:tabs>
          <w:tab w:val="left" w:pos="2340"/>
          <w:tab w:val="left" w:pos="2700"/>
        </w:tabs>
        <w:spacing w:after="0"/>
        <w:ind w:left="720"/>
        <w:rPr>
          <w:noProof/>
        </w:rPr>
      </w:pPr>
    </w:p>
    <w:p w14:paraId="2822E838" w14:textId="77777777" w:rsidR="00C25CEB" w:rsidRDefault="00C25CEB" w:rsidP="00C25CEB">
      <w:pPr>
        <w:tabs>
          <w:tab w:val="num" w:pos="1815"/>
          <w:tab w:val="left" w:pos="2520"/>
        </w:tabs>
        <w:spacing w:after="0"/>
        <w:ind w:left="360"/>
        <w:rPr>
          <w:noProof/>
        </w:rPr>
      </w:pPr>
    </w:p>
    <w:p w14:paraId="46302601" w14:textId="68C351B8" w:rsidR="00C25CEB" w:rsidRPr="00491BB9" w:rsidRDefault="00C25CEB" w:rsidP="00040907">
      <w:pPr>
        <w:numPr>
          <w:ilvl w:val="0"/>
          <w:numId w:val="39"/>
        </w:numPr>
        <w:tabs>
          <w:tab w:val="num" w:pos="540"/>
          <w:tab w:val="num" w:pos="1815"/>
          <w:tab w:val="left" w:pos="2520"/>
        </w:tabs>
        <w:spacing w:after="0"/>
        <w:ind w:left="540"/>
        <w:rPr>
          <w:noProof/>
        </w:rPr>
      </w:pPr>
      <w:r w:rsidRPr="00491BB9">
        <w:rPr>
          <w:noProof/>
        </w:rPr>
        <w:t>dodávateľ je povinný mať stanovené dorozumievacie signály (nariadenie vlády č. 387/2006 Z. z. o používaní značiek a signálov)</w:t>
      </w:r>
    </w:p>
    <w:p w14:paraId="402ED16D" w14:textId="77777777" w:rsidR="00C25CEB" w:rsidRPr="00491BB9" w:rsidRDefault="00C25CEB" w:rsidP="00C25CEB">
      <w:pPr>
        <w:tabs>
          <w:tab w:val="num" w:pos="1815"/>
          <w:tab w:val="left" w:pos="2520"/>
        </w:tabs>
        <w:spacing w:after="0"/>
        <w:ind w:left="720"/>
        <w:rPr>
          <w:noProof/>
        </w:rPr>
      </w:pPr>
    </w:p>
    <w:p w14:paraId="5F250D00" w14:textId="77777777" w:rsidR="00C25CEB" w:rsidRPr="00491BB9" w:rsidRDefault="00C25CEB" w:rsidP="00C25CEB">
      <w:pPr>
        <w:tabs>
          <w:tab w:val="num" w:pos="1815"/>
          <w:tab w:val="left" w:pos="2520"/>
        </w:tabs>
        <w:spacing w:after="0"/>
        <w:ind w:left="720"/>
        <w:rPr>
          <w:b/>
          <w:noProof/>
        </w:rPr>
      </w:pPr>
      <w:r w:rsidRPr="00491BB9">
        <w:rPr>
          <w:noProof/>
        </w:rPr>
        <w:t>všeobecne platný</w:t>
      </w:r>
      <w:r w:rsidRPr="00491BB9">
        <w:rPr>
          <w:b/>
          <w:noProof/>
        </w:rPr>
        <w:t xml:space="preserve"> </w:t>
      </w:r>
      <w:r w:rsidRPr="00491BB9">
        <w:rPr>
          <w:noProof/>
        </w:rPr>
        <w:t xml:space="preserve">signál </w:t>
      </w:r>
      <w:r w:rsidRPr="00491BB9">
        <w:rPr>
          <w:b/>
          <w:noProof/>
        </w:rPr>
        <w:t xml:space="preserve">– STOJ! </w:t>
      </w:r>
      <w:r w:rsidRPr="00491BB9">
        <w:rPr>
          <w:noProof/>
        </w:rPr>
        <w:t>(platný vo všetkých priestoroch objednávateľa)</w:t>
      </w:r>
    </w:p>
    <w:p w14:paraId="2B70A101" w14:textId="77777777" w:rsidR="00C25CEB" w:rsidRPr="00491BB9" w:rsidRDefault="00C25CEB" w:rsidP="00C25CEB">
      <w:pPr>
        <w:tabs>
          <w:tab w:val="num" w:pos="1815"/>
          <w:tab w:val="left" w:pos="2520"/>
        </w:tabs>
        <w:spacing w:after="0"/>
        <w:ind w:left="720"/>
        <w:rPr>
          <w:b/>
          <w:noProof/>
        </w:rPr>
      </w:pPr>
      <w:r w:rsidRPr="00491BB9">
        <w:rPr>
          <w:noProof/>
        </w:rPr>
        <w:drawing>
          <wp:anchor distT="0" distB="0" distL="114300" distR="114300" simplePos="0" relativeHeight="251659264" behindDoc="0" locked="0" layoutInCell="1" allowOverlap="1" wp14:anchorId="60728D3D" wp14:editId="25A14B02">
            <wp:simplePos x="0" y="0"/>
            <wp:positionH relativeFrom="column">
              <wp:posOffset>342900</wp:posOffset>
            </wp:positionH>
            <wp:positionV relativeFrom="paragraph">
              <wp:posOffset>74295</wp:posOffset>
            </wp:positionV>
            <wp:extent cx="742950" cy="876300"/>
            <wp:effectExtent l="0" t="0" r="0" b="0"/>
            <wp:wrapNone/>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76300"/>
                    </a:xfrm>
                    <a:prstGeom prst="rect">
                      <a:avLst/>
                    </a:prstGeom>
                    <a:noFill/>
                  </pic:spPr>
                </pic:pic>
              </a:graphicData>
            </a:graphic>
            <wp14:sizeRelH relativeFrom="page">
              <wp14:pctWidth>0</wp14:pctWidth>
            </wp14:sizeRelH>
            <wp14:sizeRelV relativeFrom="page">
              <wp14:pctHeight>0</wp14:pctHeight>
            </wp14:sizeRelV>
          </wp:anchor>
        </w:drawing>
      </w:r>
    </w:p>
    <w:p w14:paraId="1ADD5B56" w14:textId="77777777" w:rsidR="00C25CEB" w:rsidRPr="00491BB9" w:rsidRDefault="00C25CEB" w:rsidP="00C25CEB">
      <w:pPr>
        <w:tabs>
          <w:tab w:val="left" w:pos="2520"/>
        </w:tabs>
        <w:spacing w:after="0"/>
        <w:ind w:left="2160"/>
        <w:rPr>
          <w:noProof/>
        </w:rPr>
      </w:pPr>
    </w:p>
    <w:p w14:paraId="3905C005" w14:textId="77777777" w:rsidR="00C25CEB" w:rsidRPr="00491BB9" w:rsidRDefault="00C25CEB" w:rsidP="00C25CEB">
      <w:pPr>
        <w:tabs>
          <w:tab w:val="left" w:pos="4320"/>
        </w:tabs>
        <w:spacing w:after="0"/>
        <w:ind w:left="2160"/>
        <w:rPr>
          <w:noProof/>
        </w:rPr>
      </w:pPr>
      <w:r w:rsidRPr="00491BB9">
        <w:rPr>
          <w:noProof/>
        </w:rPr>
        <w:t xml:space="preserve">STOP </w:t>
      </w:r>
      <w:r w:rsidRPr="00491BB9">
        <w:rPr>
          <w:noProof/>
        </w:rPr>
        <w:tab/>
        <w:t xml:space="preserve">Pravé rameno smeruje hore, </w:t>
      </w:r>
    </w:p>
    <w:p w14:paraId="2CA44820" w14:textId="77777777" w:rsidR="00C25CEB" w:rsidRPr="00491BB9" w:rsidRDefault="00C25CEB" w:rsidP="00C25CEB">
      <w:pPr>
        <w:tabs>
          <w:tab w:val="left" w:pos="4320"/>
        </w:tabs>
        <w:spacing w:after="0"/>
        <w:ind w:left="2160"/>
        <w:rPr>
          <w:noProof/>
        </w:rPr>
      </w:pPr>
      <w:r w:rsidRPr="00491BB9">
        <w:rPr>
          <w:noProof/>
        </w:rPr>
        <w:t xml:space="preserve">Prerušenie </w:t>
      </w:r>
      <w:r w:rsidRPr="00491BB9">
        <w:rPr>
          <w:noProof/>
        </w:rPr>
        <w:tab/>
        <w:t>dlaň je obrátená dopredu</w:t>
      </w:r>
    </w:p>
    <w:p w14:paraId="356FB1F7" w14:textId="77777777" w:rsidR="00C25CEB" w:rsidRPr="00491BB9" w:rsidRDefault="00C25CEB" w:rsidP="00C25CEB">
      <w:pPr>
        <w:tabs>
          <w:tab w:val="left" w:pos="2520"/>
        </w:tabs>
        <w:spacing w:after="0"/>
        <w:ind w:left="2160"/>
        <w:rPr>
          <w:noProof/>
        </w:rPr>
      </w:pPr>
      <w:r w:rsidRPr="00491BB9">
        <w:rPr>
          <w:noProof/>
        </w:rPr>
        <w:t>Koniec pohybu</w:t>
      </w:r>
    </w:p>
    <w:p w14:paraId="190B2F5E" w14:textId="77777777" w:rsidR="00C25CEB" w:rsidRPr="00491BB9" w:rsidRDefault="00C25CEB" w:rsidP="00C25CEB">
      <w:pPr>
        <w:tabs>
          <w:tab w:val="left" w:pos="2520"/>
        </w:tabs>
        <w:spacing w:after="0"/>
        <w:ind w:left="720"/>
        <w:rPr>
          <w:noProof/>
        </w:rPr>
      </w:pPr>
    </w:p>
    <w:p w14:paraId="5D24EC6F" w14:textId="77777777" w:rsidR="00C25CEB" w:rsidRPr="00491BB9" w:rsidRDefault="00C25CEB" w:rsidP="00C25CEB">
      <w:pPr>
        <w:tabs>
          <w:tab w:val="left" w:pos="2520"/>
        </w:tabs>
        <w:spacing w:after="0"/>
        <w:ind w:left="720"/>
        <w:rPr>
          <w:noProof/>
        </w:rPr>
      </w:pPr>
    </w:p>
    <w:p w14:paraId="6C8F3C82" w14:textId="77777777" w:rsidR="00C25CEB" w:rsidRPr="00491BB9" w:rsidRDefault="00C25CEB" w:rsidP="00040907">
      <w:pPr>
        <w:numPr>
          <w:ilvl w:val="0"/>
          <w:numId w:val="39"/>
        </w:numPr>
        <w:tabs>
          <w:tab w:val="left" w:pos="2520"/>
        </w:tabs>
        <w:spacing w:after="0"/>
        <w:jc w:val="both"/>
        <w:rPr>
          <w:noProof/>
        </w:rPr>
      </w:pPr>
      <w:r w:rsidRPr="00491BB9">
        <w:rPr>
          <w:noProof/>
        </w:rPr>
        <w:t>Dodávateľ je povinný zároveň dodržiavať všetky ostatné ustanovenie vyšie uvedených právnych noriem</w:t>
      </w:r>
    </w:p>
    <w:p w14:paraId="4E112D6E" w14:textId="77777777" w:rsidR="00C25CEB" w:rsidRPr="00491BB9" w:rsidRDefault="00C25CEB" w:rsidP="00C25CEB">
      <w:pPr>
        <w:tabs>
          <w:tab w:val="left" w:pos="2520"/>
        </w:tabs>
        <w:spacing w:after="0"/>
        <w:ind w:left="720"/>
        <w:jc w:val="both"/>
        <w:rPr>
          <w:noProof/>
        </w:rPr>
      </w:pPr>
    </w:p>
    <w:p w14:paraId="0408A583" w14:textId="77777777" w:rsidR="00C25CEB" w:rsidRPr="00491BB9" w:rsidRDefault="00C25CEB" w:rsidP="00040907">
      <w:pPr>
        <w:numPr>
          <w:ilvl w:val="0"/>
          <w:numId w:val="39"/>
        </w:numPr>
        <w:tabs>
          <w:tab w:val="left" w:pos="2520"/>
        </w:tabs>
        <w:spacing w:after="0"/>
        <w:jc w:val="both"/>
        <w:rPr>
          <w:noProof/>
        </w:rPr>
      </w:pPr>
      <w:r w:rsidRPr="00491BB9">
        <w:rPr>
          <w:noProof/>
        </w:rPr>
        <w:t>pred začatím prác je dodávateľ povinný uzatvoriť dohody o spolupráci zamestnávateľov na spoločnom pracovisku v zmysle §18 zákona 124/2006 Z.z.</w:t>
      </w:r>
    </w:p>
    <w:p w14:paraId="5AC2502E" w14:textId="77777777" w:rsidR="00C25CEB" w:rsidRPr="00491BB9" w:rsidRDefault="00C25CEB" w:rsidP="00C25CEB">
      <w:pPr>
        <w:keepNext/>
        <w:tabs>
          <w:tab w:val="num" w:pos="432"/>
        </w:tabs>
        <w:spacing w:before="240" w:after="60"/>
        <w:ind w:left="431" w:hanging="431"/>
        <w:outlineLvl w:val="0"/>
        <w:rPr>
          <w:b/>
          <w:noProof/>
          <w:sz w:val="28"/>
          <w:szCs w:val="28"/>
        </w:rPr>
      </w:pPr>
      <w:r w:rsidRPr="00491BB9">
        <w:rPr>
          <w:b/>
          <w:noProof/>
          <w:sz w:val="28"/>
          <w:szCs w:val="28"/>
        </w:rPr>
        <w:t>Požiarna ochrana</w:t>
      </w:r>
    </w:p>
    <w:p w14:paraId="6B8ADA63" w14:textId="77777777" w:rsidR="00C25CEB" w:rsidRPr="00491BB9" w:rsidRDefault="00C25CEB" w:rsidP="00040907">
      <w:pPr>
        <w:numPr>
          <w:ilvl w:val="0"/>
          <w:numId w:val="38"/>
        </w:numPr>
        <w:tabs>
          <w:tab w:val="num" w:pos="540"/>
        </w:tabs>
        <w:spacing w:after="0"/>
        <w:ind w:left="540"/>
        <w:jc w:val="both"/>
        <w:rPr>
          <w:noProof/>
        </w:rPr>
      </w:pPr>
      <w:r w:rsidRPr="00491BB9">
        <w:rPr>
          <w:noProof/>
        </w:rPr>
        <w:t>školenie dodávateľa prác a jeho zamestnancov o požiarnej ochrane (§ 4, písm. e/ zák.                           314/01 Z. z. a § 20 ods 3 vyhlášky 121/2002 Z. z) zabezpečuje objednávateľ technikom požiarnej ochrany o čom vyhotoví záznam</w:t>
      </w:r>
    </w:p>
    <w:p w14:paraId="48E8F476" w14:textId="77777777" w:rsidR="00C25CEB" w:rsidRPr="00491BB9" w:rsidRDefault="00C25CEB" w:rsidP="00040907">
      <w:pPr>
        <w:numPr>
          <w:ilvl w:val="0"/>
          <w:numId w:val="38"/>
        </w:numPr>
        <w:tabs>
          <w:tab w:val="num" w:pos="540"/>
        </w:tabs>
        <w:spacing w:after="0"/>
        <w:ind w:left="540"/>
        <w:jc w:val="both"/>
        <w:rPr>
          <w:noProof/>
        </w:rPr>
      </w:pPr>
      <w:r w:rsidRPr="00491BB9">
        <w:rPr>
          <w:noProof/>
        </w:rPr>
        <w:t>školenie subdodávateľov prác a jeho zamestnancov o požiarnej ochrane (§ 4, písm. e/ zák.                           314/01 Z. z. a § 20 ods 3 vyhlášky 121/2002 Z. z) zabezpečuje dodávateľ technikom požiarnej ochrany o čom vyhotoví záznam a tento odovzdá na LS, ES alebo stredisku</w:t>
      </w:r>
    </w:p>
    <w:p w14:paraId="2BF72D4F" w14:textId="77777777" w:rsidR="00C25CEB" w:rsidRPr="00491BB9" w:rsidRDefault="00C25CEB" w:rsidP="00040907">
      <w:pPr>
        <w:numPr>
          <w:ilvl w:val="0"/>
          <w:numId w:val="38"/>
        </w:numPr>
        <w:tabs>
          <w:tab w:val="num" w:pos="540"/>
        </w:tabs>
        <w:spacing w:after="0"/>
        <w:ind w:left="540"/>
        <w:jc w:val="both"/>
        <w:rPr>
          <w:noProof/>
        </w:rPr>
      </w:pPr>
      <w:r w:rsidRPr="00491BB9">
        <w:rPr>
          <w:noProof/>
        </w:rPr>
        <w:t>dodávateľ a jeho subdodávatelia sú povinný mať vybavené pracovné stroje, lesné kolesové traktory, harvestery, traktory, iné vozidlá a stroje, ktoré sa používajú pri plnení predmetu zmluvy vhodným prenosným hasiacim prístrojom o hmotnosti min 5 kg</w:t>
      </w:r>
    </w:p>
    <w:p w14:paraId="4491EC64" w14:textId="77777777" w:rsidR="00C25CEB" w:rsidRPr="00491BB9" w:rsidRDefault="00C25CEB" w:rsidP="00040907">
      <w:pPr>
        <w:numPr>
          <w:ilvl w:val="0"/>
          <w:numId w:val="38"/>
        </w:numPr>
        <w:tabs>
          <w:tab w:val="num" w:pos="540"/>
        </w:tabs>
        <w:spacing w:after="0"/>
        <w:ind w:left="540"/>
        <w:jc w:val="both"/>
        <w:rPr>
          <w:noProof/>
        </w:rPr>
      </w:pPr>
      <w:r w:rsidRPr="00491BB9">
        <w:rPr>
          <w:noProof/>
        </w:rPr>
        <w:t>narábať s otvoreným ohňom je možné len na miestach na to určených a označených, toto neplatí pri spaľovaní zvyškov po ťažbe, kde platí osobitný postup</w:t>
      </w:r>
    </w:p>
    <w:p w14:paraId="2D26971D" w14:textId="77777777" w:rsidR="00C25CEB" w:rsidRPr="00491BB9" w:rsidRDefault="00C25CEB" w:rsidP="00040907">
      <w:pPr>
        <w:numPr>
          <w:ilvl w:val="0"/>
          <w:numId w:val="38"/>
        </w:numPr>
        <w:tabs>
          <w:tab w:val="num" w:pos="540"/>
        </w:tabs>
        <w:spacing w:after="0"/>
        <w:ind w:left="540"/>
        <w:jc w:val="both"/>
        <w:rPr>
          <w:noProof/>
        </w:rPr>
      </w:pPr>
      <w:r w:rsidRPr="00491BB9">
        <w:rPr>
          <w:noProof/>
        </w:rPr>
        <w:t>postup pre spaľovanie horľavých látok na voľnom priestranstve vzniknutých po ťažbe (ďalej len zvyškov po ťažbe) je určený osobitným dokumentom v súlade s § 3 a 7 výhlášky 121/2002 Z. z. v znení neskorších predpisov</w:t>
      </w:r>
    </w:p>
    <w:p w14:paraId="3C8004C2" w14:textId="77777777" w:rsidR="00C25CEB" w:rsidRPr="00491BB9" w:rsidRDefault="00C25CEB" w:rsidP="00040907">
      <w:pPr>
        <w:numPr>
          <w:ilvl w:val="0"/>
          <w:numId w:val="38"/>
        </w:numPr>
        <w:tabs>
          <w:tab w:val="num" w:pos="540"/>
        </w:tabs>
        <w:spacing w:after="0"/>
        <w:ind w:left="567"/>
        <w:jc w:val="both"/>
        <w:rPr>
          <w:noProof/>
        </w:rPr>
      </w:pPr>
      <w:r w:rsidRPr="00491BB9">
        <w:rPr>
          <w:noProof/>
        </w:rPr>
        <w:t>dodávateľ je povinný vykonať primerané opatrenia na zdolávanie požiaru</w:t>
      </w:r>
      <w:r w:rsidRPr="00491BB9">
        <w:rPr>
          <w:b/>
          <w:noProof/>
        </w:rPr>
        <w:t xml:space="preserve">, </w:t>
      </w:r>
      <w:r w:rsidRPr="00491BB9">
        <w:rPr>
          <w:noProof/>
        </w:rPr>
        <w:t>v prípade</w:t>
      </w:r>
      <w:r w:rsidRPr="00491BB9">
        <w:rPr>
          <w:b/>
          <w:noProof/>
        </w:rPr>
        <w:t xml:space="preserve"> </w:t>
      </w:r>
      <w:r w:rsidRPr="00491BB9">
        <w:rPr>
          <w:noProof/>
        </w:rPr>
        <w:t>jeho nezdolania je povinný túto udalosť nahlásiť na</w:t>
      </w:r>
      <w:r w:rsidRPr="00491BB9">
        <w:rPr>
          <w:b/>
          <w:noProof/>
        </w:rPr>
        <w:t xml:space="preserve">  </w:t>
      </w:r>
      <w:r w:rsidRPr="00491BB9">
        <w:rPr>
          <w:noProof/>
        </w:rPr>
        <w:t xml:space="preserve">telefónne číslo  150 alebo 112 a následne vedúcemu zamestnancovi lesnej správy prípadne  jeho zástupcovi </w:t>
      </w:r>
    </w:p>
    <w:p w14:paraId="16435C6C" w14:textId="77777777" w:rsidR="00C25CEB" w:rsidRPr="00491BB9" w:rsidRDefault="00C25CEB" w:rsidP="00C25CEB">
      <w:pPr>
        <w:keepNext/>
        <w:tabs>
          <w:tab w:val="num" w:pos="432"/>
        </w:tabs>
        <w:spacing w:before="240" w:after="60"/>
        <w:ind w:left="431" w:hanging="431"/>
        <w:outlineLvl w:val="0"/>
        <w:rPr>
          <w:b/>
          <w:noProof/>
          <w:sz w:val="28"/>
          <w:szCs w:val="28"/>
        </w:rPr>
      </w:pPr>
      <w:bookmarkStart w:id="1" w:name="_Toc125776504"/>
      <w:r w:rsidRPr="00491BB9">
        <w:rPr>
          <w:b/>
          <w:noProof/>
          <w:sz w:val="28"/>
          <w:szCs w:val="28"/>
        </w:rPr>
        <w:t>Výkon činností</w:t>
      </w:r>
    </w:p>
    <w:p w14:paraId="313D5BD3" w14:textId="77777777" w:rsidR="00C25CEB" w:rsidRPr="00491BB9" w:rsidRDefault="00C25CEB" w:rsidP="00040907">
      <w:pPr>
        <w:numPr>
          <w:ilvl w:val="0"/>
          <w:numId w:val="37"/>
        </w:numPr>
        <w:tabs>
          <w:tab w:val="num" w:pos="540"/>
        </w:tabs>
        <w:spacing w:after="0"/>
        <w:ind w:left="540"/>
        <w:jc w:val="both"/>
        <w:rPr>
          <w:noProof/>
          <w:lang w:eastAsia="cs-CZ"/>
        </w:rPr>
      </w:pPr>
      <w:r w:rsidRPr="00491BB9">
        <w:rPr>
          <w:noProof/>
          <w:lang w:eastAsia="cs-CZ"/>
        </w:rPr>
        <w:t>dodávateľ môže začať výkon ťažbovej činnosti až po udelení súhlasu na ťažbu. Všetky lesnícke činností až po zavedení na pracovisko a vystavení Zákazkového listu objednávateľom</w:t>
      </w:r>
    </w:p>
    <w:p w14:paraId="19F87729" w14:textId="77777777" w:rsidR="00C25CEB" w:rsidRPr="00491BB9" w:rsidRDefault="00C25CEB" w:rsidP="00040907">
      <w:pPr>
        <w:numPr>
          <w:ilvl w:val="0"/>
          <w:numId w:val="37"/>
        </w:numPr>
        <w:tabs>
          <w:tab w:val="num" w:pos="540"/>
        </w:tabs>
        <w:spacing w:after="0"/>
        <w:ind w:left="540"/>
        <w:rPr>
          <w:noProof/>
          <w:lang w:eastAsia="cs-CZ"/>
        </w:rPr>
      </w:pPr>
      <w:r w:rsidRPr="00491BB9">
        <w:rPr>
          <w:noProof/>
          <w:lang w:eastAsia="cs-CZ"/>
        </w:rPr>
        <w:t xml:space="preserve">Zákazkový list stanovuje špecifiká konkrétnych pracovísk </w:t>
      </w:r>
    </w:p>
    <w:p w14:paraId="6C001AA3" w14:textId="77777777" w:rsidR="00C25CEB" w:rsidRPr="00491BB9" w:rsidRDefault="00C25CEB" w:rsidP="00040907">
      <w:pPr>
        <w:numPr>
          <w:ilvl w:val="0"/>
          <w:numId w:val="37"/>
        </w:numPr>
        <w:tabs>
          <w:tab w:val="num" w:pos="540"/>
        </w:tabs>
        <w:spacing w:after="0"/>
        <w:ind w:left="540"/>
        <w:rPr>
          <w:noProof/>
          <w:lang w:eastAsia="cs-CZ"/>
        </w:rPr>
      </w:pPr>
      <w:r w:rsidRPr="00491BB9">
        <w:rPr>
          <w:noProof/>
          <w:lang w:eastAsia="cs-CZ"/>
        </w:rPr>
        <w:t>termíny vykonávania jednotlivých prác stanovuje objednávateľ</w:t>
      </w:r>
    </w:p>
    <w:p w14:paraId="5B0AC8A3" w14:textId="77777777" w:rsidR="00C25CEB" w:rsidRPr="00491BB9" w:rsidRDefault="00C25CEB" w:rsidP="00C25CEB">
      <w:pPr>
        <w:keepNext/>
        <w:numPr>
          <w:ilvl w:val="1"/>
          <w:numId w:val="0"/>
        </w:numPr>
        <w:tabs>
          <w:tab w:val="num" w:pos="756"/>
        </w:tabs>
        <w:spacing w:before="240" w:after="60"/>
        <w:ind w:left="756" w:hanging="756"/>
        <w:outlineLvl w:val="1"/>
        <w:rPr>
          <w:b/>
          <w:bCs/>
          <w:noProof/>
          <w:sz w:val="24"/>
        </w:rPr>
      </w:pPr>
      <w:r w:rsidRPr="00491BB9">
        <w:rPr>
          <w:b/>
          <w:bCs/>
          <w:noProof/>
          <w:sz w:val="24"/>
        </w:rPr>
        <w:lastRenderedPageBreak/>
        <w:t xml:space="preserve">Výrobné prostriedky </w:t>
      </w:r>
    </w:p>
    <w:p w14:paraId="47C004EF" w14:textId="77777777" w:rsidR="00C25CEB" w:rsidRPr="00491BB9" w:rsidRDefault="00C25CEB" w:rsidP="00040907">
      <w:pPr>
        <w:numPr>
          <w:ilvl w:val="0"/>
          <w:numId w:val="31"/>
        </w:numPr>
        <w:tabs>
          <w:tab w:val="num" w:pos="540"/>
        </w:tabs>
        <w:spacing w:after="0"/>
        <w:ind w:left="540"/>
        <w:jc w:val="both"/>
        <w:rPr>
          <w:noProof/>
        </w:rPr>
      </w:pPr>
      <w:r w:rsidRPr="00491BB9">
        <w:rPr>
          <w:noProof/>
        </w:rPr>
        <w:t>dodávateľ  je vlastníkom alebo vie preukázať dostatočnú vybavenosť  výrobnými prostriedkami pre vykonanie  zmluvného rozsahu prác v zmysle stanovených technológií</w:t>
      </w:r>
    </w:p>
    <w:p w14:paraId="2C8A17FF" w14:textId="77777777" w:rsidR="00C25CEB" w:rsidRPr="00491BB9" w:rsidRDefault="00C25CEB" w:rsidP="00040907">
      <w:pPr>
        <w:numPr>
          <w:ilvl w:val="0"/>
          <w:numId w:val="31"/>
        </w:numPr>
        <w:tabs>
          <w:tab w:val="num" w:pos="540"/>
        </w:tabs>
        <w:spacing w:after="0"/>
        <w:ind w:left="540"/>
        <w:jc w:val="both"/>
        <w:rPr>
          <w:noProof/>
        </w:rPr>
      </w:pPr>
      <w:r w:rsidRPr="00491BB9">
        <w:rPr>
          <w:noProof/>
        </w:rPr>
        <w:t>dodávateľ udržiava techniku v dobrom prevádzkyschopnom stave, bez viditeľného úniku pohonných hmôt a mazadiel</w:t>
      </w:r>
    </w:p>
    <w:p w14:paraId="48C75CF0" w14:textId="77777777" w:rsidR="00C25CEB" w:rsidRPr="00491BB9" w:rsidRDefault="00C25CEB" w:rsidP="00040907">
      <w:pPr>
        <w:numPr>
          <w:ilvl w:val="0"/>
          <w:numId w:val="31"/>
        </w:numPr>
        <w:tabs>
          <w:tab w:val="num" w:pos="540"/>
        </w:tabs>
        <w:spacing w:after="0"/>
        <w:ind w:left="540"/>
        <w:jc w:val="both"/>
        <w:rPr>
          <w:noProof/>
        </w:rPr>
      </w:pPr>
      <w:r w:rsidRPr="00491BB9">
        <w:rPr>
          <w:noProof/>
        </w:rPr>
        <w:t>mechanizačné prostriedky sú vybavené lekárničkou a materiálom na asanáciu uniknutých ropných látok (preferovaný je vapex) a to prostriedky pre približovanie vrátane harvesterov min 5 l a prostriedky pre odvoz dreva min 10 l. Ostatné prostriedky pri množstve pohonných hmôt a mazacích náplní do 100  l = 5  l a pri množstve nad 100  l = 10  l  absorbentu. Množstvo náplní sa rovná kapacite palivovej nádrže, mazacieho a hydraulického systému</w:t>
      </w:r>
    </w:p>
    <w:p w14:paraId="23455215" w14:textId="77777777" w:rsidR="00C25CEB" w:rsidRPr="00491BB9" w:rsidRDefault="00C25CEB" w:rsidP="00040907">
      <w:pPr>
        <w:numPr>
          <w:ilvl w:val="0"/>
          <w:numId w:val="31"/>
        </w:numPr>
        <w:tabs>
          <w:tab w:val="num" w:pos="540"/>
        </w:tabs>
        <w:spacing w:after="0"/>
        <w:ind w:left="540"/>
        <w:jc w:val="both"/>
        <w:rPr>
          <w:noProof/>
        </w:rPr>
      </w:pPr>
      <w:r w:rsidRPr="00491BB9">
        <w:rPr>
          <w:noProof/>
        </w:rPr>
        <w:t>v JMP sa používajú  ekologicky odbúrateľné mazadlá (Ekopil, rastlinný olej, Arborol a pod.)</w:t>
      </w:r>
    </w:p>
    <w:p w14:paraId="356AC2E0" w14:textId="77777777" w:rsidR="00C25CEB" w:rsidRPr="00491BB9" w:rsidRDefault="00C25CEB" w:rsidP="00040907">
      <w:pPr>
        <w:numPr>
          <w:ilvl w:val="0"/>
          <w:numId w:val="31"/>
        </w:numPr>
        <w:tabs>
          <w:tab w:val="num" w:pos="540"/>
        </w:tabs>
        <w:spacing w:after="0"/>
        <w:ind w:left="540"/>
        <w:jc w:val="both"/>
        <w:rPr>
          <w:noProof/>
        </w:rPr>
      </w:pPr>
      <w:r w:rsidRPr="00491BB9">
        <w:rPr>
          <w:noProof/>
        </w:rPr>
        <w:t xml:space="preserve">ak výrobca mechanizačného prostriedku pripúšťa použitie ekologických palív a mazív je ich použitie povinné </w:t>
      </w:r>
    </w:p>
    <w:p w14:paraId="5BC2DDA5" w14:textId="77777777" w:rsidR="00C25CEB" w:rsidRPr="00491BB9" w:rsidRDefault="00C25CEB" w:rsidP="00C25CEB">
      <w:pPr>
        <w:keepNext/>
        <w:numPr>
          <w:ilvl w:val="1"/>
          <w:numId w:val="0"/>
        </w:numPr>
        <w:tabs>
          <w:tab w:val="num" w:pos="756"/>
        </w:tabs>
        <w:spacing w:before="240" w:after="60"/>
        <w:ind w:left="756" w:hanging="756"/>
        <w:outlineLvl w:val="1"/>
        <w:rPr>
          <w:b/>
          <w:noProof/>
          <w:sz w:val="24"/>
          <w:szCs w:val="30"/>
        </w:rPr>
      </w:pPr>
      <w:r w:rsidRPr="00491BB9">
        <w:rPr>
          <w:b/>
          <w:noProof/>
          <w:sz w:val="24"/>
          <w:szCs w:val="30"/>
        </w:rPr>
        <w:t xml:space="preserve">Ťažba dreva </w:t>
      </w:r>
    </w:p>
    <w:p w14:paraId="5DBDEDB6" w14:textId="77777777" w:rsidR="00C25CEB" w:rsidRPr="00491BB9" w:rsidRDefault="00C25CEB" w:rsidP="00040907">
      <w:pPr>
        <w:numPr>
          <w:ilvl w:val="1"/>
          <w:numId w:val="31"/>
        </w:numPr>
        <w:tabs>
          <w:tab w:val="num" w:pos="540"/>
        </w:tabs>
        <w:spacing w:after="0"/>
        <w:ind w:left="540"/>
        <w:jc w:val="both"/>
        <w:rPr>
          <w:noProof/>
        </w:rPr>
      </w:pPr>
      <w:r w:rsidRPr="00491BB9">
        <w:rPr>
          <w:noProof/>
        </w:rPr>
        <w:t xml:space="preserve">ťažiť len stromy vyznačené na ťažbu </w:t>
      </w:r>
    </w:p>
    <w:p w14:paraId="5A555919" w14:textId="77777777" w:rsidR="00C25CEB" w:rsidRPr="00491BB9" w:rsidRDefault="00C25CEB" w:rsidP="00040907">
      <w:pPr>
        <w:numPr>
          <w:ilvl w:val="1"/>
          <w:numId w:val="31"/>
        </w:numPr>
        <w:tabs>
          <w:tab w:val="num" w:pos="540"/>
        </w:tabs>
        <w:spacing w:after="0"/>
        <w:ind w:left="540"/>
        <w:jc w:val="both"/>
        <w:rPr>
          <w:noProof/>
        </w:rPr>
      </w:pPr>
      <w:r w:rsidRPr="00491BB9">
        <w:rPr>
          <w:noProof/>
        </w:rPr>
        <w:t xml:space="preserve">dodržať smerovú stínku </w:t>
      </w:r>
    </w:p>
    <w:p w14:paraId="17480933" w14:textId="77777777" w:rsidR="00C25CEB" w:rsidRPr="00491BB9" w:rsidRDefault="00C25CEB" w:rsidP="00040907">
      <w:pPr>
        <w:numPr>
          <w:ilvl w:val="1"/>
          <w:numId w:val="31"/>
        </w:numPr>
        <w:tabs>
          <w:tab w:val="num" w:pos="540"/>
        </w:tabs>
        <w:spacing w:after="0"/>
        <w:ind w:left="540"/>
        <w:jc w:val="both"/>
        <w:rPr>
          <w:noProof/>
        </w:rPr>
      </w:pPr>
      <w:r w:rsidRPr="00491BB9">
        <w:rPr>
          <w:noProof/>
        </w:rPr>
        <w:t xml:space="preserve">zabezpečiť proti rozštiepeniu kmene mimoriadnej kvality (označené dvomi bodkami vedľa seba v d1,3 a na päte stromu) už pri ich spiľovaní pásovými spínačmi kmeňov. Stabilizovať čelá kmeňov mimoriadnej kvality a ostatných drevín citlivých na praskanie S alebo Z hákmi okamžite po spílení a zarovnaní čela, pred odopnutím pásového spínača  </w:t>
      </w:r>
    </w:p>
    <w:p w14:paraId="41959955" w14:textId="77777777" w:rsidR="00C25CEB" w:rsidRPr="00491BB9" w:rsidRDefault="00C25CEB" w:rsidP="00C25CEB">
      <w:pPr>
        <w:tabs>
          <w:tab w:val="num" w:pos="540"/>
        </w:tabs>
        <w:spacing w:after="0"/>
        <w:ind w:left="540" w:hanging="360"/>
        <w:jc w:val="both"/>
        <w:rPr>
          <w:i/>
          <w:noProof/>
        </w:rPr>
      </w:pPr>
      <w:r w:rsidRPr="00491BB9">
        <w:rPr>
          <w:i/>
          <w:noProof/>
        </w:rPr>
        <w:tab/>
        <w:t>(Nedodržanie technológie výroby, vplyvom ktorej dôjde k znehodnoteniu kmeňov mimoriadnej kvality sa považuje za škodu spôsobenú organizácii, ktorej výška sa rovná rozdielu v speňažení skutočne vyrobeného sortimentu a sortimentu potenciálne vyrobeného v prípade nepoškodenia kmeňa)</w:t>
      </w:r>
    </w:p>
    <w:p w14:paraId="23282760" w14:textId="77777777" w:rsidR="00C25CEB" w:rsidRPr="00491BB9" w:rsidRDefault="00C25CEB" w:rsidP="00040907">
      <w:pPr>
        <w:numPr>
          <w:ilvl w:val="1"/>
          <w:numId w:val="31"/>
        </w:numPr>
        <w:tabs>
          <w:tab w:val="num" w:pos="540"/>
        </w:tabs>
        <w:spacing w:after="0"/>
        <w:ind w:left="540"/>
        <w:jc w:val="both"/>
        <w:rPr>
          <w:noProof/>
        </w:rPr>
      </w:pPr>
      <w:r w:rsidRPr="00491BB9">
        <w:rPr>
          <w:noProof/>
        </w:rPr>
        <w:t>uvoľniť vzniknuté závesy, vyťažiť ďalšie stromy ohrozujúce zdravie a život aj bez ich vyznačenia najneskôr do konca pracovnej zmeny</w:t>
      </w:r>
    </w:p>
    <w:p w14:paraId="567B4B04" w14:textId="77777777" w:rsidR="00C25CEB" w:rsidRPr="00491BB9" w:rsidRDefault="00C25CEB" w:rsidP="00040907">
      <w:pPr>
        <w:numPr>
          <w:ilvl w:val="1"/>
          <w:numId w:val="31"/>
        </w:numPr>
        <w:tabs>
          <w:tab w:val="num" w:pos="540"/>
        </w:tabs>
        <w:spacing w:after="0"/>
        <w:ind w:left="540"/>
        <w:jc w:val="both"/>
        <w:rPr>
          <w:noProof/>
        </w:rPr>
      </w:pPr>
      <w:r w:rsidRPr="00491BB9">
        <w:rPr>
          <w:noProof/>
        </w:rPr>
        <w:t>na stojace živé stromy nesmú byť bez zodpovedajúceho podloženia uväzované laná, kladky a podobne. Živý strom taktiež nesmie slúžiť ako kladka</w:t>
      </w:r>
    </w:p>
    <w:p w14:paraId="52F9BAAF" w14:textId="77777777" w:rsidR="00C25CEB" w:rsidRPr="00491BB9" w:rsidRDefault="00C25CEB" w:rsidP="00040907">
      <w:pPr>
        <w:numPr>
          <w:ilvl w:val="1"/>
          <w:numId w:val="31"/>
        </w:numPr>
        <w:tabs>
          <w:tab w:val="num" w:pos="540"/>
        </w:tabs>
        <w:spacing w:after="0"/>
        <w:ind w:left="540"/>
        <w:jc w:val="both"/>
        <w:rPr>
          <w:noProof/>
        </w:rPr>
      </w:pPr>
      <w:r w:rsidRPr="00491BB9">
        <w:rPr>
          <w:noProof/>
        </w:rPr>
        <w:t>zabezpečiť kmene ponechaných stromov proti samovoľnému pohybu</w:t>
      </w:r>
    </w:p>
    <w:p w14:paraId="517BAA6F" w14:textId="77777777" w:rsidR="00C25CEB" w:rsidRPr="00491BB9" w:rsidRDefault="00C25CEB" w:rsidP="00040907">
      <w:pPr>
        <w:numPr>
          <w:ilvl w:val="1"/>
          <w:numId w:val="31"/>
        </w:numPr>
        <w:tabs>
          <w:tab w:val="left" w:pos="360"/>
          <w:tab w:val="num" w:pos="540"/>
        </w:tabs>
        <w:spacing w:after="0"/>
        <w:ind w:left="540"/>
        <w:jc w:val="both"/>
        <w:rPr>
          <w:noProof/>
        </w:rPr>
      </w:pPr>
      <w:r w:rsidRPr="00491BB9">
        <w:rPr>
          <w:noProof/>
        </w:rPr>
        <w:t>pri poškodení oplôtku vykonať provizórnu opravu najneskôr do konca pracovnej doby a ohlásiť ho objednávateľovi</w:t>
      </w:r>
    </w:p>
    <w:p w14:paraId="10463C85" w14:textId="77777777" w:rsidR="00C25CEB" w:rsidRPr="00491BB9" w:rsidRDefault="00C25CEB" w:rsidP="00040907">
      <w:pPr>
        <w:numPr>
          <w:ilvl w:val="1"/>
          <w:numId w:val="31"/>
        </w:numPr>
        <w:tabs>
          <w:tab w:val="left" w:pos="360"/>
          <w:tab w:val="num" w:pos="540"/>
        </w:tabs>
        <w:spacing w:after="0"/>
        <w:ind w:left="540"/>
        <w:jc w:val="both"/>
        <w:rPr>
          <w:noProof/>
        </w:rPr>
      </w:pPr>
      <w:r w:rsidRPr="00491BB9">
        <w:rPr>
          <w:noProof/>
        </w:rPr>
        <w:t xml:space="preserve">vyťaženú drevnú hmotu zmerať na odvoznom mieste (dĺžka výrezov 6 m a menej s presnosťou na dm; dĺžka surových kmeňov a výrezov nad 6 m s presnosťou na 0,5 m zaokrúhlené nadol, povinná nadmiera sa do dĺžky nazapočítava. Stredná hrúbka výrezov a surových kmeňov 20 cm a viac sa meria dvomi na seba kolmými meraniami a priemer sa zaokrúhľuje na celé cm nadol. Drevná hmota do 20 cm sa meria jedenkrát a zaokrúhľuje sa na celé centimetre nadol) a zistený údaj zaznamenať na čelo kmeňa resp. výrezu </w:t>
      </w:r>
    </w:p>
    <w:p w14:paraId="718C65C6" w14:textId="77777777" w:rsidR="00C25CEB" w:rsidRPr="00491BB9" w:rsidRDefault="00C25CEB" w:rsidP="00040907">
      <w:pPr>
        <w:numPr>
          <w:ilvl w:val="1"/>
          <w:numId w:val="31"/>
        </w:numPr>
        <w:tabs>
          <w:tab w:val="num" w:pos="-6379"/>
        </w:tabs>
        <w:spacing w:after="0"/>
        <w:ind w:left="540" w:hanging="398"/>
        <w:jc w:val="both"/>
        <w:rPr>
          <w:rFonts w:cs="Arial"/>
          <w:noProof/>
        </w:rPr>
      </w:pPr>
      <w:r w:rsidRPr="00491BB9">
        <w:rPr>
          <w:rFonts w:cs="Arial"/>
          <w:bCs/>
        </w:rPr>
        <w:t>maximálne odchýlky od merania pri harvesteroch:</w:t>
      </w:r>
    </w:p>
    <w:p w14:paraId="32294442" w14:textId="77777777" w:rsidR="00C25CEB" w:rsidRPr="00491BB9" w:rsidRDefault="00C25CEB" w:rsidP="00040907">
      <w:pPr>
        <w:keepNext/>
        <w:numPr>
          <w:ilvl w:val="0"/>
          <w:numId w:val="47"/>
        </w:numPr>
        <w:tabs>
          <w:tab w:val="center" w:pos="-6379"/>
        </w:tabs>
        <w:spacing w:before="240" w:after="240"/>
        <w:ind w:left="1134" w:hanging="425"/>
        <w:contextualSpacing/>
        <w:jc w:val="both"/>
        <w:rPr>
          <w:rFonts w:cs="Arial"/>
        </w:rPr>
      </w:pPr>
      <w:r w:rsidRPr="00491BB9">
        <w:rPr>
          <w:rFonts w:cs="Arial"/>
        </w:rPr>
        <w:t>dĺžka ± 1%, avšak nie menej ako 5 cm pre jednotlivé merania, 95% spracovaných kusov musí obsahovať požadovanú dĺžku</w:t>
      </w:r>
    </w:p>
    <w:p w14:paraId="742C5E08" w14:textId="77777777" w:rsidR="00C25CEB" w:rsidRPr="00491BB9" w:rsidRDefault="00C25CEB" w:rsidP="00040907">
      <w:pPr>
        <w:keepNext/>
        <w:numPr>
          <w:ilvl w:val="0"/>
          <w:numId w:val="47"/>
        </w:numPr>
        <w:tabs>
          <w:tab w:val="center" w:pos="-6379"/>
        </w:tabs>
        <w:spacing w:before="240" w:after="240"/>
        <w:ind w:left="1134" w:hanging="425"/>
        <w:contextualSpacing/>
        <w:jc w:val="both"/>
        <w:rPr>
          <w:rFonts w:cs="Arial"/>
        </w:rPr>
      </w:pPr>
      <w:r w:rsidRPr="00491BB9">
        <w:rPr>
          <w:rFonts w:cs="Arial"/>
        </w:rPr>
        <w:t>hrúbka ± 2,5 mm pre aritmetický priemer z 10 jednotlivých meraní, ±1 cm pre jednotlivú hodnotu,95% spracovaných kusov musí mať požadovaný priemer na čape</w:t>
      </w:r>
    </w:p>
    <w:p w14:paraId="652052BD" w14:textId="77777777" w:rsidR="00C25CEB" w:rsidRPr="00491BB9" w:rsidRDefault="00C25CEB" w:rsidP="00040907">
      <w:pPr>
        <w:keepNext/>
        <w:numPr>
          <w:ilvl w:val="0"/>
          <w:numId w:val="47"/>
        </w:numPr>
        <w:tabs>
          <w:tab w:val="center" w:pos="-6379"/>
        </w:tabs>
        <w:spacing w:before="240" w:after="240"/>
        <w:ind w:left="1134" w:hanging="425"/>
        <w:contextualSpacing/>
        <w:jc w:val="both"/>
        <w:rPr>
          <w:rFonts w:cs="Arial"/>
        </w:rPr>
      </w:pPr>
      <w:r w:rsidRPr="00491BB9">
        <w:rPr>
          <w:rFonts w:cs="Arial"/>
        </w:rPr>
        <w:t>objem  ± 4 % pre jedno ťažbové miesto a pre jeden sortiment dreva</w:t>
      </w:r>
    </w:p>
    <w:p w14:paraId="241303FD" w14:textId="77777777" w:rsidR="00C25CEB" w:rsidRPr="00491BB9" w:rsidRDefault="00C25CEB" w:rsidP="00040907">
      <w:pPr>
        <w:keepNext/>
        <w:numPr>
          <w:ilvl w:val="0"/>
          <w:numId w:val="47"/>
        </w:numPr>
        <w:tabs>
          <w:tab w:val="center" w:pos="-6379"/>
        </w:tabs>
        <w:spacing w:after="0"/>
        <w:ind w:left="1134" w:hanging="425"/>
        <w:jc w:val="both"/>
        <w:rPr>
          <w:rFonts w:cs="Arial"/>
          <w:bCs/>
        </w:rPr>
      </w:pPr>
      <w:r w:rsidRPr="00491BB9">
        <w:rPr>
          <w:rFonts w:cs="Arial"/>
          <w:bCs/>
        </w:rPr>
        <w:t>kalibrácia meracieho a riadiaceho systému, v rámci kontroly sa namerané hodnoty od harvestera porovnávajú s hodnotami ručného merania spracovaného dreva, vždy pri nástupe do nového porastu</w:t>
      </w:r>
    </w:p>
    <w:p w14:paraId="088CC6E6" w14:textId="77777777" w:rsidR="00C25CEB" w:rsidRPr="00491BB9" w:rsidRDefault="00C25CEB" w:rsidP="00C25CEB">
      <w:pPr>
        <w:keepNext/>
        <w:numPr>
          <w:ilvl w:val="1"/>
          <w:numId w:val="0"/>
        </w:numPr>
        <w:tabs>
          <w:tab w:val="num" w:pos="756"/>
        </w:tabs>
        <w:spacing w:before="240" w:after="60"/>
        <w:outlineLvl w:val="1"/>
        <w:rPr>
          <w:b/>
          <w:noProof/>
          <w:sz w:val="24"/>
          <w:szCs w:val="30"/>
        </w:rPr>
      </w:pPr>
      <w:r w:rsidRPr="00491BB9">
        <w:rPr>
          <w:b/>
          <w:noProof/>
          <w:sz w:val="24"/>
          <w:szCs w:val="30"/>
        </w:rPr>
        <w:t>Pestovanie a ochrana lesa</w:t>
      </w:r>
    </w:p>
    <w:p w14:paraId="1BB70BB2" w14:textId="77777777" w:rsidR="00C25CEB" w:rsidRPr="00491BB9" w:rsidRDefault="00C25CEB" w:rsidP="00C25CEB">
      <w:pPr>
        <w:keepNext/>
        <w:numPr>
          <w:ilvl w:val="2"/>
          <w:numId w:val="0"/>
        </w:numPr>
        <w:tabs>
          <w:tab w:val="num" w:pos="720"/>
          <w:tab w:val="num" w:pos="900"/>
        </w:tabs>
        <w:spacing w:before="120" w:after="60"/>
        <w:outlineLvl w:val="2"/>
        <w:rPr>
          <w:rFonts w:cs="Arial"/>
          <w:b/>
          <w:bCs/>
          <w:noProof/>
        </w:rPr>
      </w:pPr>
      <w:r w:rsidRPr="00491BB9">
        <w:rPr>
          <w:rFonts w:cs="Arial"/>
          <w:b/>
          <w:bCs/>
          <w:noProof/>
        </w:rPr>
        <w:t>zalesňovanie</w:t>
      </w:r>
    </w:p>
    <w:p w14:paraId="58487099" w14:textId="77777777" w:rsidR="00C25CEB" w:rsidRPr="00491BB9" w:rsidRDefault="00C25CEB" w:rsidP="00040907">
      <w:pPr>
        <w:numPr>
          <w:ilvl w:val="0"/>
          <w:numId w:val="36"/>
        </w:numPr>
        <w:tabs>
          <w:tab w:val="num" w:pos="540"/>
        </w:tabs>
        <w:spacing w:after="0"/>
        <w:ind w:left="540"/>
        <w:jc w:val="both"/>
        <w:rPr>
          <w:rFonts w:cs="Arial"/>
          <w:noProof/>
        </w:rPr>
      </w:pPr>
      <w:r w:rsidRPr="00491BB9">
        <w:rPr>
          <w:rFonts w:cs="Arial"/>
          <w:noProof/>
        </w:rPr>
        <w:t>pri manipulácii so sadbovým materiálom nesmie dôjsť k obnaženiu koreňového systému aby nedošlo k jeho zaschnutiu</w:t>
      </w:r>
    </w:p>
    <w:p w14:paraId="6E147B9D" w14:textId="77777777" w:rsidR="00C25CEB" w:rsidRPr="00491BB9" w:rsidRDefault="00C25CEB" w:rsidP="00040907">
      <w:pPr>
        <w:numPr>
          <w:ilvl w:val="0"/>
          <w:numId w:val="36"/>
        </w:numPr>
        <w:tabs>
          <w:tab w:val="num" w:pos="540"/>
        </w:tabs>
        <w:spacing w:after="0"/>
        <w:ind w:left="540"/>
        <w:jc w:val="both"/>
        <w:rPr>
          <w:rFonts w:cs="Arial"/>
          <w:noProof/>
        </w:rPr>
      </w:pPr>
      <w:r w:rsidRPr="00491BB9">
        <w:rPr>
          <w:rFonts w:cs="Arial"/>
          <w:noProof/>
        </w:rPr>
        <w:t>koreňový systém sadbového materiálu udržiavať vo vlhkom stave</w:t>
      </w:r>
    </w:p>
    <w:p w14:paraId="22D734AB" w14:textId="77777777" w:rsidR="00C25CEB" w:rsidRPr="00491BB9" w:rsidRDefault="00C25CEB" w:rsidP="00040907">
      <w:pPr>
        <w:numPr>
          <w:ilvl w:val="0"/>
          <w:numId w:val="36"/>
        </w:numPr>
        <w:tabs>
          <w:tab w:val="num" w:pos="540"/>
        </w:tabs>
        <w:spacing w:after="0"/>
        <w:ind w:left="540"/>
        <w:jc w:val="both"/>
        <w:rPr>
          <w:rFonts w:cs="Arial"/>
          <w:noProof/>
        </w:rPr>
      </w:pPr>
      <w:r w:rsidRPr="00491BB9">
        <w:rPr>
          <w:rFonts w:cs="Arial"/>
          <w:noProof/>
        </w:rPr>
        <w:t>obaľovaný sadbový materiál sa môže premiestňovať len v prepravkách resp. pevných nádobách</w:t>
      </w:r>
    </w:p>
    <w:p w14:paraId="350C36B3" w14:textId="77777777" w:rsidR="00C25CEB" w:rsidRPr="00491BB9" w:rsidRDefault="00C25CEB" w:rsidP="00040907">
      <w:pPr>
        <w:numPr>
          <w:ilvl w:val="0"/>
          <w:numId w:val="36"/>
        </w:numPr>
        <w:tabs>
          <w:tab w:val="num" w:pos="540"/>
        </w:tabs>
        <w:spacing w:after="0"/>
        <w:ind w:left="540"/>
        <w:jc w:val="both"/>
        <w:rPr>
          <w:rFonts w:cs="Arial"/>
          <w:noProof/>
        </w:rPr>
      </w:pPr>
      <w:r w:rsidRPr="00491BB9">
        <w:rPr>
          <w:rFonts w:cs="Arial"/>
          <w:noProof/>
        </w:rPr>
        <w:t>pri zalesňovaní obaľovanými sadenicami  je potrebné postupovať podľa pokynov OLH, včítane nakladania s obalmi</w:t>
      </w:r>
    </w:p>
    <w:p w14:paraId="309B3BCF" w14:textId="77777777" w:rsidR="00C25CEB" w:rsidRPr="00491BB9" w:rsidRDefault="00C25CEB" w:rsidP="00C25CEB">
      <w:pPr>
        <w:keepNext/>
        <w:numPr>
          <w:ilvl w:val="2"/>
          <w:numId w:val="0"/>
        </w:numPr>
        <w:tabs>
          <w:tab w:val="num" w:pos="720"/>
          <w:tab w:val="num" w:pos="900"/>
        </w:tabs>
        <w:spacing w:before="120" w:after="60"/>
        <w:ind w:left="1077" w:hanging="1077"/>
        <w:jc w:val="both"/>
        <w:outlineLvl w:val="2"/>
        <w:rPr>
          <w:rFonts w:cs="Arial"/>
          <w:b/>
          <w:bCs/>
          <w:noProof/>
        </w:rPr>
      </w:pPr>
      <w:r w:rsidRPr="00491BB9">
        <w:rPr>
          <w:rFonts w:cs="Arial"/>
          <w:b/>
          <w:bCs/>
          <w:noProof/>
        </w:rPr>
        <w:t>ochrana proti burine</w:t>
      </w:r>
    </w:p>
    <w:p w14:paraId="4E523250" w14:textId="77777777" w:rsidR="00C25CEB" w:rsidRPr="00491BB9" w:rsidRDefault="00C25CEB" w:rsidP="00040907">
      <w:pPr>
        <w:numPr>
          <w:ilvl w:val="0"/>
          <w:numId w:val="35"/>
        </w:numPr>
        <w:tabs>
          <w:tab w:val="num" w:pos="540"/>
        </w:tabs>
        <w:spacing w:after="0"/>
        <w:ind w:left="540"/>
        <w:jc w:val="both"/>
        <w:rPr>
          <w:rFonts w:cs="Arial"/>
          <w:noProof/>
          <w:lang w:eastAsia="cs-CZ"/>
        </w:rPr>
      </w:pPr>
      <w:r w:rsidRPr="00491BB9">
        <w:rPr>
          <w:rFonts w:cs="Arial"/>
          <w:noProof/>
          <w:lang w:eastAsia="cs-CZ"/>
        </w:rPr>
        <w:t>vyžínaním sa odstraňujú trávy, byliny a nežiaduce dreviny do hrúbky 1 cm; výška strniska maximálne do 1/3 výšky sadenice; vyžatá burina sa ukladá okolo sadeníc alebo medzi ne (nesmie zakrývať sadenicu)</w:t>
      </w:r>
    </w:p>
    <w:p w14:paraId="42611728" w14:textId="77777777" w:rsidR="00C25CEB" w:rsidRPr="00491BB9" w:rsidRDefault="00C25CEB" w:rsidP="00040907">
      <w:pPr>
        <w:numPr>
          <w:ilvl w:val="0"/>
          <w:numId w:val="35"/>
        </w:numPr>
        <w:tabs>
          <w:tab w:val="num" w:pos="540"/>
        </w:tabs>
        <w:spacing w:after="0"/>
        <w:ind w:left="540"/>
        <w:jc w:val="both"/>
        <w:rPr>
          <w:rFonts w:cs="Arial"/>
          <w:noProof/>
          <w:lang w:eastAsia="cs-CZ"/>
        </w:rPr>
      </w:pPr>
      <w:r w:rsidRPr="00491BB9">
        <w:rPr>
          <w:rFonts w:cs="Arial"/>
          <w:noProof/>
          <w:lang w:eastAsia="cs-CZ"/>
        </w:rPr>
        <w:lastRenderedPageBreak/>
        <w:t>herbicídom nesmú byť zasiahnuté cieľové dreviny</w:t>
      </w:r>
    </w:p>
    <w:p w14:paraId="21C2292F" w14:textId="77777777" w:rsidR="00C25CEB" w:rsidRPr="00491BB9" w:rsidRDefault="00C25CEB" w:rsidP="00C25CEB">
      <w:pPr>
        <w:keepNext/>
        <w:numPr>
          <w:ilvl w:val="2"/>
          <w:numId w:val="0"/>
        </w:numPr>
        <w:tabs>
          <w:tab w:val="num" w:pos="720"/>
          <w:tab w:val="num" w:pos="900"/>
        </w:tabs>
        <w:spacing w:before="120" w:after="60"/>
        <w:ind w:left="720" w:hanging="720"/>
        <w:jc w:val="both"/>
        <w:outlineLvl w:val="2"/>
        <w:rPr>
          <w:rFonts w:cs="Arial"/>
          <w:b/>
          <w:bCs/>
          <w:noProof/>
        </w:rPr>
      </w:pPr>
      <w:r w:rsidRPr="00491BB9">
        <w:rPr>
          <w:rFonts w:cs="Arial"/>
          <w:b/>
          <w:bCs/>
          <w:noProof/>
        </w:rPr>
        <w:t>ochrana proti zveri</w:t>
      </w:r>
    </w:p>
    <w:p w14:paraId="30B2A6C6" w14:textId="77777777" w:rsidR="00C25CEB" w:rsidRPr="00491BB9" w:rsidRDefault="00C25CEB" w:rsidP="00040907">
      <w:pPr>
        <w:numPr>
          <w:ilvl w:val="0"/>
          <w:numId w:val="34"/>
        </w:numPr>
        <w:tabs>
          <w:tab w:val="num" w:pos="540"/>
        </w:tabs>
        <w:spacing w:after="0"/>
        <w:ind w:left="540"/>
        <w:jc w:val="both"/>
        <w:rPr>
          <w:rFonts w:cs="Arial"/>
          <w:noProof/>
          <w:lang w:eastAsia="cs-CZ"/>
        </w:rPr>
      </w:pPr>
      <w:r w:rsidRPr="00491BB9">
        <w:rPr>
          <w:rFonts w:cs="Arial"/>
          <w:noProof/>
          <w:lang w:eastAsia="cs-CZ"/>
        </w:rPr>
        <w:t>repelentom sa ošetruje terminálny výhonok</w:t>
      </w:r>
    </w:p>
    <w:p w14:paraId="50B4C455" w14:textId="77777777" w:rsidR="00C25CEB" w:rsidRPr="00491BB9" w:rsidRDefault="00C25CEB" w:rsidP="00040907">
      <w:pPr>
        <w:numPr>
          <w:ilvl w:val="0"/>
          <w:numId w:val="34"/>
        </w:numPr>
        <w:tabs>
          <w:tab w:val="num" w:pos="540"/>
        </w:tabs>
        <w:spacing w:after="0"/>
        <w:ind w:left="540"/>
        <w:jc w:val="both"/>
        <w:rPr>
          <w:rFonts w:cs="Arial"/>
          <w:noProof/>
          <w:lang w:eastAsia="cs-CZ"/>
        </w:rPr>
      </w:pPr>
      <w:r w:rsidRPr="00491BB9">
        <w:rPr>
          <w:rFonts w:cs="Arial"/>
          <w:noProof/>
          <w:lang w:eastAsia="cs-CZ"/>
        </w:rPr>
        <w:t>pri oplocovaní z použitého materiálu je súčasťou dodávky aj oprava poškodených častí použitého materiálu</w:t>
      </w:r>
    </w:p>
    <w:p w14:paraId="41DCD8E1" w14:textId="77777777" w:rsidR="00C25CEB" w:rsidRPr="00491BB9" w:rsidRDefault="00C25CEB" w:rsidP="00040907">
      <w:pPr>
        <w:numPr>
          <w:ilvl w:val="0"/>
          <w:numId w:val="34"/>
        </w:numPr>
        <w:tabs>
          <w:tab w:val="num" w:pos="540"/>
        </w:tabs>
        <w:spacing w:after="0"/>
        <w:ind w:left="540"/>
        <w:jc w:val="both"/>
        <w:rPr>
          <w:rFonts w:cs="Arial"/>
          <w:noProof/>
          <w:lang w:eastAsia="cs-CZ"/>
        </w:rPr>
      </w:pPr>
      <w:r w:rsidRPr="00491BB9">
        <w:rPr>
          <w:rFonts w:cs="Arial"/>
          <w:noProof/>
          <w:lang w:eastAsia="cs-CZ"/>
        </w:rPr>
        <w:t xml:space="preserve">pred uzavretím oplôtku musí byť z neho vyhnaná všetka vniknutá zver ktorá môže spôsobiť škody na ochraňovanej kultúre </w:t>
      </w:r>
    </w:p>
    <w:p w14:paraId="50790E13" w14:textId="77777777" w:rsidR="00C25CEB" w:rsidRPr="00491BB9" w:rsidRDefault="00C25CEB" w:rsidP="00C25CEB">
      <w:pPr>
        <w:keepNext/>
        <w:numPr>
          <w:ilvl w:val="2"/>
          <w:numId w:val="0"/>
        </w:numPr>
        <w:tabs>
          <w:tab w:val="num" w:pos="720"/>
          <w:tab w:val="num" w:pos="900"/>
        </w:tabs>
        <w:spacing w:before="120" w:after="60"/>
        <w:jc w:val="both"/>
        <w:outlineLvl w:val="2"/>
        <w:rPr>
          <w:rFonts w:cs="Arial"/>
          <w:b/>
          <w:bCs/>
          <w:noProof/>
        </w:rPr>
      </w:pPr>
      <w:r w:rsidRPr="00491BB9">
        <w:rPr>
          <w:rFonts w:cs="Arial"/>
          <w:b/>
          <w:bCs/>
          <w:noProof/>
        </w:rPr>
        <w:t>prerezávky a plecie výseky</w:t>
      </w:r>
    </w:p>
    <w:p w14:paraId="4F1DBCAD" w14:textId="77777777" w:rsidR="00C25CEB" w:rsidRPr="00491BB9" w:rsidRDefault="00C25CEB" w:rsidP="00040907">
      <w:pPr>
        <w:numPr>
          <w:ilvl w:val="0"/>
          <w:numId w:val="33"/>
        </w:numPr>
        <w:tabs>
          <w:tab w:val="num" w:pos="540"/>
        </w:tabs>
        <w:spacing w:after="0"/>
        <w:ind w:left="540"/>
        <w:jc w:val="both"/>
        <w:rPr>
          <w:rFonts w:cs="Arial"/>
          <w:noProof/>
          <w:lang w:eastAsia="cs-CZ"/>
        </w:rPr>
      </w:pPr>
      <w:r w:rsidRPr="00491BB9">
        <w:rPr>
          <w:rFonts w:cs="Arial"/>
          <w:noProof/>
          <w:lang w:eastAsia="cs-CZ"/>
        </w:rPr>
        <w:t>odstránené jedince musia byť stiahnuté na zem</w:t>
      </w:r>
    </w:p>
    <w:p w14:paraId="42DC2784" w14:textId="77777777" w:rsidR="00C25CEB" w:rsidRPr="00491BB9" w:rsidRDefault="00C25CEB" w:rsidP="00040907">
      <w:pPr>
        <w:numPr>
          <w:ilvl w:val="0"/>
          <w:numId w:val="33"/>
        </w:numPr>
        <w:tabs>
          <w:tab w:val="num" w:pos="540"/>
        </w:tabs>
        <w:spacing w:after="0"/>
        <w:ind w:left="540"/>
        <w:jc w:val="both"/>
        <w:rPr>
          <w:rFonts w:cs="Arial"/>
          <w:noProof/>
          <w:lang w:eastAsia="cs-CZ"/>
        </w:rPr>
      </w:pPr>
      <w:r w:rsidRPr="00491BB9">
        <w:rPr>
          <w:rFonts w:cs="Arial"/>
          <w:noProof/>
          <w:lang w:eastAsia="cs-CZ"/>
        </w:rPr>
        <w:t>umiestnenie a parametre linky vyznačí /určí/ v terénne objednávateľ</w:t>
      </w:r>
    </w:p>
    <w:p w14:paraId="12E4D7A9" w14:textId="77777777" w:rsidR="00C25CEB" w:rsidRPr="00491BB9" w:rsidRDefault="00C25CEB" w:rsidP="00040907">
      <w:pPr>
        <w:numPr>
          <w:ilvl w:val="0"/>
          <w:numId w:val="33"/>
        </w:numPr>
        <w:tabs>
          <w:tab w:val="num" w:pos="540"/>
        </w:tabs>
        <w:spacing w:after="0"/>
        <w:ind w:left="540"/>
        <w:jc w:val="both"/>
        <w:rPr>
          <w:rFonts w:cs="Arial"/>
          <w:noProof/>
          <w:lang w:eastAsia="cs-CZ"/>
        </w:rPr>
      </w:pPr>
      <w:r w:rsidRPr="00491BB9">
        <w:rPr>
          <w:rFonts w:cs="Arial"/>
          <w:noProof/>
          <w:lang w:eastAsia="cs-CZ"/>
        </w:rPr>
        <w:t>hmota z liniek musí byť vtiahnutá do porastu alebo uložená na okraj linky (upresnené v Zákazkovom liste)</w:t>
      </w:r>
    </w:p>
    <w:p w14:paraId="703226AA" w14:textId="77777777" w:rsidR="00C25CEB" w:rsidRPr="00491BB9" w:rsidRDefault="00C25CEB" w:rsidP="00C25CEB">
      <w:pPr>
        <w:keepNext/>
        <w:numPr>
          <w:ilvl w:val="2"/>
          <w:numId w:val="0"/>
        </w:numPr>
        <w:tabs>
          <w:tab w:val="num" w:pos="720"/>
          <w:tab w:val="num" w:pos="900"/>
        </w:tabs>
        <w:spacing w:before="120" w:after="60"/>
        <w:jc w:val="both"/>
        <w:outlineLvl w:val="2"/>
        <w:rPr>
          <w:rFonts w:cs="Arial"/>
          <w:b/>
          <w:bCs/>
          <w:noProof/>
        </w:rPr>
      </w:pPr>
      <w:r w:rsidRPr="00491BB9">
        <w:rPr>
          <w:rFonts w:cs="Arial"/>
          <w:b/>
          <w:bCs/>
          <w:noProof/>
        </w:rPr>
        <w:t>čistenie plôch po ťažbe</w:t>
      </w:r>
    </w:p>
    <w:p w14:paraId="4F023168" w14:textId="77777777" w:rsidR="00C25CEB" w:rsidRPr="00491BB9" w:rsidRDefault="00C25CEB" w:rsidP="00040907">
      <w:pPr>
        <w:numPr>
          <w:ilvl w:val="0"/>
          <w:numId w:val="32"/>
        </w:numPr>
        <w:tabs>
          <w:tab w:val="num" w:pos="540"/>
        </w:tabs>
        <w:spacing w:after="0"/>
        <w:ind w:left="540"/>
        <w:jc w:val="both"/>
        <w:rPr>
          <w:rFonts w:cs="Arial"/>
          <w:noProof/>
          <w:lang w:eastAsia="cs-CZ"/>
        </w:rPr>
      </w:pPr>
      <w:r w:rsidRPr="00491BB9">
        <w:rPr>
          <w:rFonts w:cs="Arial"/>
          <w:noProof/>
          <w:lang w:eastAsia="cs-CZ"/>
        </w:rPr>
        <w:t>ťažbové zbytky musia byť uhádzané do hromád s priemerom maximálne 2 m alebo do pásov s maximálnou šírkou 1,5 m (ak nie je stanovené Zákazkovým listom inak)</w:t>
      </w:r>
    </w:p>
    <w:p w14:paraId="222E411E" w14:textId="77777777" w:rsidR="00C25CEB" w:rsidRPr="00491BB9" w:rsidRDefault="00C25CEB" w:rsidP="00040907">
      <w:pPr>
        <w:numPr>
          <w:ilvl w:val="0"/>
          <w:numId w:val="32"/>
        </w:numPr>
        <w:tabs>
          <w:tab w:val="num" w:pos="540"/>
        </w:tabs>
        <w:spacing w:after="0"/>
        <w:ind w:left="540"/>
        <w:jc w:val="both"/>
        <w:rPr>
          <w:rFonts w:cs="Arial"/>
          <w:noProof/>
          <w:lang w:eastAsia="cs-CZ"/>
        </w:rPr>
      </w:pPr>
      <w:r w:rsidRPr="00491BB9">
        <w:rPr>
          <w:rFonts w:cs="Arial"/>
          <w:noProof/>
          <w:lang w:eastAsia="cs-CZ"/>
        </w:rPr>
        <w:t>pásy uhádzaných ťažbových zbytkov musia byť maximálne po 40 metroch prerušené medzerou o dĺžke minimálne 5 m</w:t>
      </w:r>
    </w:p>
    <w:p w14:paraId="6384E9AC" w14:textId="77777777" w:rsidR="00C25CEB" w:rsidRPr="00491BB9" w:rsidRDefault="00C25CEB" w:rsidP="00040907">
      <w:pPr>
        <w:numPr>
          <w:ilvl w:val="0"/>
          <w:numId w:val="32"/>
        </w:numPr>
        <w:tabs>
          <w:tab w:val="num" w:pos="540"/>
        </w:tabs>
        <w:spacing w:after="0"/>
        <w:ind w:left="540"/>
        <w:jc w:val="both"/>
        <w:rPr>
          <w:rFonts w:cs="Arial"/>
          <w:noProof/>
          <w:lang w:eastAsia="cs-CZ"/>
        </w:rPr>
      </w:pPr>
      <w:r w:rsidRPr="00491BB9">
        <w:rPr>
          <w:rFonts w:cs="Arial"/>
          <w:noProof/>
          <w:lang w:eastAsia="cs-CZ"/>
        </w:rPr>
        <w:t>objednávateľom určená hmota ponechaná k prirodzenému rozkladu (celé kmene) sa neuhadzuje</w:t>
      </w:r>
    </w:p>
    <w:bookmarkEnd w:id="1"/>
    <w:p w14:paraId="7D055A26" w14:textId="77777777" w:rsidR="00C25CEB" w:rsidRPr="00491BB9" w:rsidRDefault="00C25CEB" w:rsidP="00C25CEB">
      <w:pPr>
        <w:spacing w:after="0"/>
        <w:rPr>
          <w:b/>
          <w:noProof/>
          <w:sz w:val="24"/>
        </w:rPr>
      </w:pPr>
    </w:p>
    <w:p w14:paraId="51606EDF" w14:textId="77777777" w:rsidR="00C25CEB" w:rsidRPr="00491BB9" w:rsidRDefault="00C25CEB" w:rsidP="00C25CEB">
      <w:pPr>
        <w:spacing w:after="0"/>
        <w:rPr>
          <w:b/>
          <w:noProof/>
          <w:sz w:val="24"/>
        </w:rPr>
      </w:pPr>
      <w:r w:rsidRPr="00491BB9">
        <w:rPr>
          <w:b/>
          <w:noProof/>
          <w:sz w:val="24"/>
        </w:rPr>
        <w:t>Manipulácia s drevom a uskladňovanie dreva</w:t>
      </w:r>
    </w:p>
    <w:p w14:paraId="7B8A3FA5" w14:textId="77777777" w:rsidR="00C25CEB" w:rsidRPr="00491BB9" w:rsidRDefault="00C25CEB" w:rsidP="00C25CEB">
      <w:pPr>
        <w:spacing w:after="0"/>
        <w:ind w:left="540"/>
        <w:rPr>
          <w:noProof/>
        </w:rPr>
      </w:pPr>
    </w:p>
    <w:p w14:paraId="01B88698" w14:textId="77777777" w:rsidR="00C25CEB" w:rsidRPr="00491BB9" w:rsidRDefault="00C25CEB" w:rsidP="00040907">
      <w:pPr>
        <w:numPr>
          <w:ilvl w:val="0"/>
          <w:numId w:val="46"/>
        </w:numPr>
        <w:spacing w:after="0"/>
        <w:ind w:left="426" w:hanging="284"/>
        <w:jc w:val="both"/>
        <w:rPr>
          <w:noProof/>
        </w:rPr>
      </w:pPr>
      <w:r w:rsidRPr="00491BB9">
        <w:rPr>
          <w:noProof/>
        </w:rPr>
        <w:t xml:space="preserve">manipulácia s drevom a uskladňovanie dreva sa riadi Vyhláškou MPSVaR SR č. 46/2010 Z. z., ktorou sa ustanovujú podrobnosti na zaistenie bezpečnosti a ochrany zdravia pri lesnej práci a podrobnosti o odbornej spôsobilosti na výkon niektorých pracovných činností a na obsluhu niektorých technických zariadení a to podľa: </w:t>
      </w:r>
    </w:p>
    <w:p w14:paraId="1F102D31" w14:textId="77777777" w:rsidR="00C25CEB" w:rsidRPr="00491BB9" w:rsidRDefault="00C25CEB" w:rsidP="00C25CEB">
      <w:pPr>
        <w:spacing w:after="0"/>
        <w:ind w:left="426" w:hanging="142"/>
        <w:jc w:val="both"/>
        <w:rPr>
          <w:noProof/>
        </w:rPr>
      </w:pPr>
      <w:r w:rsidRPr="00491BB9">
        <w:rPr>
          <w:noProof/>
        </w:rPr>
        <w:t xml:space="preserve"> § 7 Manipulácia s drevom a uskladňovanie dreva</w:t>
      </w:r>
    </w:p>
    <w:p w14:paraId="4AA27E94" w14:textId="77777777" w:rsidR="00C25CEB" w:rsidRPr="00491BB9" w:rsidRDefault="00C25CEB" w:rsidP="00C25CEB">
      <w:pPr>
        <w:spacing w:after="0"/>
        <w:ind w:left="426" w:hanging="142"/>
        <w:jc w:val="both"/>
        <w:rPr>
          <w:noProof/>
        </w:rPr>
      </w:pPr>
    </w:p>
    <w:p w14:paraId="56DED313" w14:textId="77777777" w:rsidR="00C25CEB" w:rsidRPr="00491BB9" w:rsidRDefault="00C25CEB" w:rsidP="00C25CEB">
      <w:pPr>
        <w:spacing w:after="0"/>
        <w:ind w:left="426" w:hanging="142"/>
        <w:jc w:val="both"/>
        <w:rPr>
          <w:noProof/>
        </w:rPr>
      </w:pPr>
      <w:r w:rsidRPr="00491BB9">
        <w:rPr>
          <w:noProof/>
        </w:rPr>
        <w:t>(1) Podrobnosti na zaistenie bezpečnosti a ochrany zdravia pri manipulácii s drevom a pri uskladňovaní dreva sú uvedené v prílohe č. 4. vyhlášky</w:t>
      </w:r>
    </w:p>
    <w:p w14:paraId="3D545B8A" w14:textId="77777777" w:rsidR="00C25CEB" w:rsidRPr="00491BB9" w:rsidRDefault="00C25CEB" w:rsidP="00C25CEB">
      <w:pPr>
        <w:spacing w:after="0"/>
        <w:ind w:left="426" w:hanging="142"/>
        <w:jc w:val="both"/>
        <w:rPr>
          <w:noProof/>
        </w:rPr>
      </w:pPr>
      <w:r w:rsidRPr="00491BB9">
        <w:rPr>
          <w:noProof/>
        </w:rPr>
        <w:t>(2) Manipulácia s drevom a uskladňovanie dreva v manipulačno-expedičnom sklade sa vykonáva podľa prevádzkovo-bezpečnostného poriadku; technologický protokol sa nevyhotovuje. Prevádzkovo-bezpečnostný poriadok obsahuje technologické postupy a opatrenia na zaistenie bezpečnosti a ochrany zdravia pri práci pre všetky druhy prác, ktoré sa pri manipulácii s drevom a uskladňovaní dreva vykonávajú, a pre všetky technické zariadenia, ktoré sa pri týchto činnostiach používajú s ohľadom na technické parametre používaných technických zariadení</w:t>
      </w:r>
    </w:p>
    <w:p w14:paraId="68489C97" w14:textId="77777777" w:rsidR="00C25CEB" w:rsidRPr="00491BB9" w:rsidRDefault="00C25CEB" w:rsidP="00C25CEB">
      <w:pPr>
        <w:spacing w:after="0"/>
        <w:ind w:left="540"/>
        <w:jc w:val="both"/>
        <w:rPr>
          <w:noProof/>
        </w:rPr>
      </w:pPr>
    </w:p>
    <w:p w14:paraId="44AC366E" w14:textId="77777777" w:rsidR="00C25CEB" w:rsidRPr="00491BB9" w:rsidRDefault="00C25CEB" w:rsidP="00040907">
      <w:pPr>
        <w:numPr>
          <w:ilvl w:val="0"/>
          <w:numId w:val="46"/>
        </w:numPr>
        <w:spacing w:after="0"/>
        <w:ind w:left="426" w:hanging="284"/>
        <w:jc w:val="both"/>
        <w:rPr>
          <w:noProof/>
        </w:rPr>
      </w:pPr>
      <w:r w:rsidRPr="00491BB9">
        <w:rPr>
          <w:noProof/>
        </w:rPr>
        <w:t>Prevádzkovo-bezpečnostný poriadok na danom expedičnom sklade poskytne objdenávateľ dodávateľovi proti podpisu. Dodávateľ je povinný dodržiavať schválený Prevádzkovo-bezpečnostný poriadok</w:t>
      </w:r>
    </w:p>
    <w:p w14:paraId="1DB0F12E" w14:textId="77777777" w:rsidR="00C25CEB" w:rsidRPr="00491BB9" w:rsidRDefault="00C25CEB" w:rsidP="00C25CEB">
      <w:pPr>
        <w:keepNext/>
        <w:numPr>
          <w:ilvl w:val="1"/>
          <w:numId w:val="0"/>
        </w:numPr>
        <w:tabs>
          <w:tab w:val="num" w:pos="756"/>
        </w:tabs>
        <w:spacing w:before="240" w:after="60"/>
        <w:ind w:left="756" w:hanging="756"/>
        <w:jc w:val="both"/>
        <w:outlineLvl w:val="1"/>
        <w:rPr>
          <w:b/>
          <w:noProof/>
          <w:sz w:val="24"/>
          <w:szCs w:val="30"/>
        </w:rPr>
      </w:pPr>
      <w:r w:rsidRPr="00491BB9">
        <w:rPr>
          <w:b/>
          <w:noProof/>
          <w:sz w:val="24"/>
          <w:szCs w:val="30"/>
        </w:rPr>
        <w:t>Odvoz dreva</w:t>
      </w:r>
    </w:p>
    <w:p w14:paraId="282135AC" w14:textId="77777777" w:rsidR="00C25CEB" w:rsidRPr="00491BB9" w:rsidRDefault="00C25CEB" w:rsidP="00040907">
      <w:pPr>
        <w:numPr>
          <w:ilvl w:val="0"/>
          <w:numId w:val="45"/>
        </w:numPr>
        <w:tabs>
          <w:tab w:val="num" w:pos="567"/>
        </w:tabs>
        <w:spacing w:after="0"/>
        <w:ind w:left="567" w:hanging="425"/>
        <w:jc w:val="both"/>
        <w:rPr>
          <w:noProof/>
        </w:rPr>
      </w:pPr>
      <w:r w:rsidRPr="00491BB9">
        <w:rPr>
          <w:noProof/>
        </w:rPr>
        <w:t xml:space="preserve">prispôsobiť veľkosť nákladu predpisu č. 349/2009 Z. z. Nariadenie vlády Slovenskej republiky o najväčších prípustných rozmeroch vozidiel a jazdných súprav, najväčších prípustných hmotnostiach vozidiel a jazdných súprav, ďalších technických požiadavkách na vozidlá a jazdné súpravy v súvislosti s hmotnosťami a rozmermi a o označovaní vozidiel a jazdných súprav. Rýchlosť pohybu odvozných prostriedkov prispôsobiť technickému stavu povrchu odvoznej cesty </w:t>
      </w:r>
    </w:p>
    <w:p w14:paraId="1D14D7A9" w14:textId="77777777" w:rsidR="00C25CEB" w:rsidRPr="00491BB9" w:rsidRDefault="00C25CEB" w:rsidP="00C25CEB">
      <w:pPr>
        <w:spacing w:after="0"/>
        <w:ind w:left="567"/>
        <w:jc w:val="both"/>
        <w:rPr>
          <w:noProof/>
        </w:rPr>
      </w:pPr>
    </w:p>
    <w:p w14:paraId="43A22F82" w14:textId="6968D7CF" w:rsidR="00C25CEB" w:rsidRDefault="00C25CEB" w:rsidP="00040907">
      <w:pPr>
        <w:numPr>
          <w:ilvl w:val="0"/>
          <w:numId w:val="45"/>
        </w:numPr>
        <w:tabs>
          <w:tab w:val="num" w:pos="540"/>
        </w:tabs>
        <w:spacing w:after="0"/>
        <w:ind w:left="540"/>
        <w:jc w:val="both"/>
        <w:rPr>
          <w:noProof/>
        </w:rPr>
      </w:pPr>
      <w:r w:rsidRPr="00491BB9">
        <w:rPr>
          <w:noProof/>
        </w:rPr>
        <w:t xml:space="preserve">na odvozných súpravách (dopravných prostriedkoch) prevážať len také množstvo vhodne rozloženého dreva, ktorým sa neprekročí celková hmotnosť uvedená v technických preukazoch a zároveň sa neprekročí celková dovolená hmotnosť podľa vyhlášky 725/2004 o prevádzke vozidiel v premávke na pozemných komunikáciách </w:t>
      </w:r>
    </w:p>
    <w:p w14:paraId="762C0367" w14:textId="118B7324" w:rsidR="00C25CEB" w:rsidRDefault="00C25CEB" w:rsidP="00C25CEB">
      <w:pPr>
        <w:spacing w:after="0"/>
        <w:jc w:val="both"/>
        <w:rPr>
          <w:noProof/>
        </w:rPr>
      </w:pPr>
    </w:p>
    <w:p w14:paraId="2DCCF522" w14:textId="2AE4F703" w:rsidR="00C25CEB" w:rsidRDefault="00C25CEB" w:rsidP="00C25CEB">
      <w:pPr>
        <w:spacing w:after="0"/>
        <w:jc w:val="both"/>
        <w:rPr>
          <w:noProof/>
        </w:rPr>
      </w:pPr>
    </w:p>
    <w:p w14:paraId="2CE509E1" w14:textId="69B8C3C5" w:rsidR="00C25CEB" w:rsidRDefault="00C25CEB" w:rsidP="00C25CEB">
      <w:pPr>
        <w:spacing w:after="0"/>
        <w:jc w:val="both"/>
        <w:rPr>
          <w:noProof/>
        </w:rPr>
      </w:pPr>
    </w:p>
    <w:p w14:paraId="703B3DE5" w14:textId="2BC27886" w:rsidR="00C25CEB" w:rsidRDefault="00C25CEB" w:rsidP="00C25CEB">
      <w:pPr>
        <w:spacing w:after="0"/>
        <w:jc w:val="both"/>
        <w:rPr>
          <w:noProof/>
        </w:rPr>
      </w:pPr>
    </w:p>
    <w:p w14:paraId="5E9669BF" w14:textId="4B639FA6" w:rsidR="00C25CEB" w:rsidRDefault="00C25CEB" w:rsidP="00C25CEB">
      <w:pPr>
        <w:spacing w:after="0"/>
        <w:jc w:val="both"/>
        <w:rPr>
          <w:noProof/>
        </w:rPr>
      </w:pPr>
    </w:p>
    <w:p w14:paraId="47F08649" w14:textId="715C7655" w:rsidR="00C25CEB" w:rsidRDefault="00C25CEB" w:rsidP="00C25CEB">
      <w:pPr>
        <w:spacing w:after="0"/>
        <w:jc w:val="both"/>
        <w:rPr>
          <w:noProof/>
        </w:rPr>
      </w:pPr>
    </w:p>
    <w:p w14:paraId="03349697" w14:textId="1381CE23" w:rsidR="00C25CEB" w:rsidRDefault="00C25CEB" w:rsidP="00C25CEB">
      <w:pPr>
        <w:spacing w:after="0"/>
        <w:jc w:val="both"/>
        <w:rPr>
          <w:noProof/>
        </w:rPr>
      </w:pPr>
    </w:p>
    <w:p w14:paraId="75CDDFCB" w14:textId="760F5FBC" w:rsidR="00C25CEB" w:rsidRDefault="00C25CEB" w:rsidP="00C25CEB">
      <w:pPr>
        <w:spacing w:after="0"/>
        <w:jc w:val="both"/>
        <w:rPr>
          <w:noProof/>
        </w:rPr>
      </w:pPr>
    </w:p>
    <w:p w14:paraId="46D8AC34" w14:textId="015318F1" w:rsidR="00C25CEB" w:rsidRDefault="00C25CEB" w:rsidP="00C25CEB">
      <w:pPr>
        <w:spacing w:after="0"/>
        <w:jc w:val="both"/>
        <w:rPr>
          <w:noProof/>
        </w:rPr>
      </w:pPr>
    </w:p>
    <w:p w14:paraId="6BF0850E" w14:textId="77777777" w:rsidR="00C25CEB" w:rsidRPr="00491BB9" w:rsidRDefault="00C25CEB" w:rsidP="00C25CEB">
      <w:pPr>
        <w:spacing w:after="0"/>
        <w:jc w:val="both"/>
        <w:rPr>
          <w:noProof/>
        </w:rPr>
      </w:pPr>
    </w:p>
    <w:p w14:paraId="40056226" w14:textId="77777777" w:rsidR="00C25CEB" w:rsidRPr="00491BB9" w:rsidRDefault="00C25CEB" w:rsidP="00C25CEB">
      <w:pPr>
        <w:spacing w:after="0"/>
        <w:ind w:left="180"/>
        <w:rPr>
          <w:noProof/>
        </w:rPr>
      </w:pPr>
    </w:p>
    <w:tbl>
      <w:tblPr>
        <w:tblW w:w="8250" w:type="dxa"/>
        <w:tblInd w:w="790" w:type="dxa"/>
        <w:tblCellMar>
          <w:left w:w="70" w:type="dxa"/>
          <w:right w:w="70" w:type="dxa"/>
        </w:tblCellMar>
        <w:tblLook w:val="0000" w:firstRow="0" w:lastRow="0" w:firstColumn="0" w:lastColumn="0" w:noHBand="0" w:noVBand="0"/>
      </w:tblPr>
      <w:tblGrid>
        <w:gridCol w:w="396"/>
        <w:gridCol w:w="798"/>
        <w:gridCol w:w="910"/>
        <w:gridCol w:w="1169"/>
        <w:gridCol w:w="1116"/>
        <w:gridCol w:w="1375"/>
        <w:gridCol w:w="1109"/>
        <w:gridCol w:w="1377"/>
      </w:tblGrid>
      <w:tr w:rsidR="00C25CEB" w:rsidRPr="00491BB9" w14:paraId="09DC21DD" w14:textId="77777777" w:rsidTr="00C25CEB">
        <w:trPr>
          <w:trHeight w:val="255"/>
        </w:trPr>
        <w:tc>
          <w:tcPr>
            <w:tcW w:w="8250" w:type="dxa"/>
            <w:gridSpan w:val="8"/>
            <w:tcBorders>
              <w:top w:val="single" w:sz="8" w:space="0" w:color="auto"/>
              <w:left w:val="single" w:sz="8" w:space="0" w:color="auto"/>
              <w:bottom w:val="single" w:sz="4" w:space="0" w:color="auto"/>
              <w:right w:val="single" w:sz="8" w:space="0" w:color="000000"/>
            </w:tcBorders>
            <w:noWrap/>
            <w:vAlign w:val="bottom"/>
          </w:tcPr>
          <w:p w14:paraId="29931011" w14:textId="77777777" w:rsidR="00C25CEB" w:rsidRPr="00491BB9" w:rsidRDefault="00C25CEB" w:rsidP="00C25CEB">
            <w:pPr>
              <w:spacing w:after="0"/>
              <w:jc w:val="center"/>
              <w:rPr>
                <w:rFonts w:cs="Arial"/>
                <w:noProof/>
                <w:szCs w:val="20"/>
              </w:rPr>
            </w:pPr>
            <w:r w:rsidRPr="00491BB9">
              <w:rPr>
                <w:rFonts w:cs="Arial"/>
                <w:noProof/>
                <w:szCs w:val="20"/>
              </w:rPr>
              <w:t xml:space="preserve">Maximálne množstvo naloženého dreva </w:t>
            </w:r>
          </w:p>
        </w:tc>
      </w:tr>
      <w:tr w:rsidR="00C25CEB" w:rsidRPr="00491BB9" w14:paraId="4FC92322" w14:textId="77777777" w:rsidTr="00C25CEB">
        <w:trPr>
          <w:trHeight w:val="285"/>
        </w:trPr>
        <w:tc>
          <w:tcPr>
            <w:tcW w:w="1194" w:type="dxa"/>
            <w:gridSpan w:val="2"/>
            <w:vMerge w:val="restart"/>
            <w:tcBorders>
              <w:top w:val="single" w:sz="4" w:space="0" w:color="auto"/>
              <w:left w:val="single" w:sz="8" w:space="0" w:color="auto"/>
              <w:bottom w:val="single" w:sz="8" w:space="0" w:color="000000"/>
              <w:right w:val="single" w:sz="4" w:space="0" w:color="auto"/>
            </w:tcBorders>
            <w:vAlign w:val="center"/>
          </w:tcPr>
          <w:p w14:paraId="5D0BCBEA" w14:textId="77777777" w:rsidR="00C25CEB" w:rsidRPr="00491BB9" w:rsidRDefault="00C25CEB" w:rsidP="00C25CEB">
            <w:pPr>
              <w:spacing w:after="0"/>
              <w:jc w:val="center"/>
              <w:rPr>
                <w:rFonts w:cs="Arial"/>
                <w:noProof/>
                <w:szCs w:val="20"/>
              </w:rPr>
            </w:pPr>
            <w:r w:rsidRPr="00491BB9">
              <w:rPr>
                <w:rFonts w:cs="Arial"/>
                <w:noProof/>
                <w:szCs w:val="20"/>
              </w:rPr>
              <w:t>Užitočná hmotnosť vozidla v kg</w:t>
            </w:r>
          </w:p>
        </w:tc>
        <w:tc>
          <w:tcPr>
            <w:tcW w:w="7056" w:type="dxa"/>
            <w:gridSpan w:val="6"/>
            <w:tcBorders>
              <w:top w:val="single" w:sz="4" w:space="0" w:color="auto"/>
              <w:left w:val="nil"/>
              <w:bottom w:val="single" w:sz="4" w:space="0" w:color="auto"/>
              <w:right w:val="single" w:sz="8" w:space="0" w:color="000000"/>
            </w:tcBorders>
            <w:noWrap/>
            <w:vAlign w:val="bottom"/>
          </w:tcPr>
          <w:p w14:paraId="289AA56E" w14:textId="77777777" w:rsidR="00C25CEB" w:rsidRPr="00491BB9" w:rsidRDefault="00C25CEB" w:rsidP="00C25CEB">
            <w:pPr>
              <w:spacing w:after="0"/>
              <w:jc w:val="center"/>
              <w:rPr>
                <w:rFonts w:cs="Arial"/>
                <w:noProof/>
                <w:szCs w:val="20"/>
              </w:rPr>
            </w:pPr>
            <w:r w:rsidRPr="00491BB9">
              <w:rPr>
                <w:rFonts w:cs="Arial"/>
                <w:noProof/>
                <w:szCs w:val="20"/>
              </w:rPr>
              <w:t>Drevná hmota v m</w:t>
            </w:r>
            <w:r w:rsidRPr="00491BB9">
              <w:rPr>
                <w:rFonts w:cs="Arial"/>
                <w:noProof/>
                <w:szCs w:val="20"/>
                <w:vertAlign w:val="superscript"/>
              </w:rPr>
              <w:t>3</w:t>
            </w:r>
          </w:p>
        </w:tc>
      </w:tr>
      <w:tr w:rsidR="00C25CEB" w:rsidRPr="00491BB9" w14:paraId="6436034A" w14:textId="77777777" w:rsidTr="00C25CEB">
        <w:trPr>
          <w:trHeight w:val="255"/>
        </w:trPr>
        <w:tc>
          <w:tcPr>
            <w:tcW w:w="1194" w:type="dxa"/>
            <w:gridSpan w:val="2"/>
            <w:vMerge/>
            <w:tcBorders>
              <w:top w:val="single" w:sz="4" w:space="0" w:color="auto"/>
              <w:left w:val="single" w:sz="8" w:space="0" w:color="auto"/>
              <w:bottom w:val="single" w:sz="8" w:space="0" w:color="000000"/>
              <w:right w:val="single" w:sz="4" w:space="0" w:color="auto"/>
            </w:tcBorders>
            <w:vAlign w:val="center"/>
          </w:tcPr>
          <w:p w14:paraId="7255B5B3" w14:textId="77777777" w:rsidR="00C25CEB" w:rsidRPr="00491BB9" w:rsidRDefault="00C25CEB" w:rsidP="00C25CEB">
            <w:pPr>
              <w:spacing w:after="0"/>
              <w:rPr>
                <w:rFonts w:cs="Arial"/>
                <w:noProof/>
                <w:szCs w:val="20"/>
              </w:rPr>
            </w:pPr>
          </w:p>
        </w:tc>
        <w:tc>
          <w:tcPr>
            <w:tcW w:w="2079" w:type="dxa"/>
            <w:gridSpan w:val="2"/>
            <w:tcBorders>
              <w:top w:val="single" w:sz="4" w:space="0" w:color="auto"/>
              <w:left w:val="nil"/>
              <w:bottom w:val="single" w:sz="4" w:space="0" w:color="auto"/>
              <w:right w:val="single" w:sz="4" w:space="0" w:color="auto"/>
            </w:tcBorders>
            <w:noWrap/>
            <w:vAlign w:val="bottom"/>
          </w:tcPr>
          <w:p w14:paraId="5D2898E0" w14:textId="77777777" w:rsidR="00C25CEB" w:rsidRPr="00491BB9" w:rsidRDefault="00C25CEB" w:rsidP="00C25CEB">
            <w:pPr>
              <w:spacing w:after="0"/>
              <w:jc w:val="center"/>
              <w:rPr>
                <w:rFonts w:cs="Arial"/>
                <w:noProof/>
                <w:szCs w:val="20"/>
              </w:rPr>
            </w:pPr>
            <w:r w:rsidRPr="00491BB9">
              <w:rPr>
                <w:rFonts w:cs="Arial"/>
                <w:noProof/>
                <w:szCs w:val="20"/>
              </w:rPr>
              <w:t>Ihličnaté</w:t>
            </w:r>
          </w:p>
        </w:tc>
        <w:tc>
          <w:tcPr>
            <w:tcW w:w="4977" w:type="dxa"/>
            <w:gridSpan w:val="4"/>
            <w:tcBorders>
              <w:top w:val="single" w:sz="4" w:space="0" w:color="auto"/>
              <w:left w:val="nil"/>
              <w:bottom w:val="single" w:sz="4" w:space="0" w:color="auto"/>
              <w:right w:val="single" w:sz="8" w:space="0" w:color="000000"/>
            </w:tcBorders>
            <w:noWrap/>
            <w:vAlign w:val="bottom"/>
          </w:tcPr>
          <w:p w14:paraId="797DA529" w14:textId="77777777" w:rsidR="00C25CEB" w:rsidRPr="00491BB9" w:rsidRDefault="00C25CEB" w:rsidP="00C25CEB">
            <w:pPr>
              <w:spacing w:after="0"/>
              <w:jc w:val="center"/>
              <w:rPr>
                <w:rFonts w:cs="Arial"/>
                <w:noProof/>
                <w:szCs w:val="20"/>
              </w:rPr>
            </w:pPr>
            <w:r w:rsidRPr="00491BB9">
              <w:rPr>
                <w:rFonts w:cs="Arial"/>
                <w:noProof/>
                <w:szCs w:val="20"/>
              </w:rPr>
              <w:t>Listnaté</w:t>
            </w:r>
          </w:p>
        </w:tc>
      </w:tr>
      <w:tr w:rsidR="00C25CEB" w:rsidRPr="00491BB9" w14:paraId="20B419EC" w14:textId="77777777" w:rsidTr="00C25CEB">
        <w:trPr>
          <w:trHeight w:val="255"/>
        </w:trPr>
        <w:tc>
          <w:tcPr>
            <w:tcW w:w="1194" w:type="dxa"/>
            <w:gridSpan w:val="2"/>
            <w:vMerge/>
            <w:tcBorders>
              <w:top w:val="single" w:sz="4" w:space="0" w:color="auto"/>
              <w:left w:val="single" w:sz="8" w:space="0" w:color="auto"/>
              <w:bottom w:val="single" w:sz="8" w:space="0" w:color="000000"/>
              <w:right w:val="single" w:sz="4" w:space="0" w:color="auto"/>
            </w:tcBorders>
            <w:vAlign w:val="center"/>
          </w:tcPr>
          <w:p w14:paraId="07290F38" w14:textId="77777777" w:rsidR="00C25CEB" w:rsidRPr="00491BB9" w:rsidRDefault="00C25CEB" w:rsidP="00C25CEB">
            <w:pPr>
              <w:spacing w:after="0"/>
              <w:rPr>
                <w:rFonts w:cs="Arial"/>
                <w:noProof/>
                <w:szCs w:val="20"/>
              </w:rPr>
            </w:pPr>
          </w:p>
        </w:tc>
        <w:tc>
          <w:tcPr>
            <w:tcW w:w="910" w:type="dxa"/>
            <w:vMerge w:val="restart"/>
            <w:tcBorders>
              <w:top w:val="nil"/>
              <w:left w:val="single" w:sz="4" w:space="0" w:color="auto"/>
              <w:bottom w:val="single" w:sz="8" w:space="0" w:color="000000"/>
              <w:right w:val="single" w:sz="4" w:space="0" w:color="auto"/>
            </w:tcBorders>
            <w:noWrap/>
            <w:vAlign w:val="bottom"/>
          </w:tcPr>
          <w:p w14:paraId="4D3988F2" w14:textId="77777777" w:rsidR="00C25CEB" w:rsidRPr="00491BB9" w:rsidRDefault="00C25CEB" w:rsidP="00C25CEB">
            <w:pPr>
              <w:spacing w:after="0"/>
              <w:jc w:val="center"/>
              <w:rPr>
                <w:rFonts w:cs="Arial"/>
                <w:noProof/>
                <w:szCs w:val="20"/>
              </w:rPr>
            </w:pPr>
            <w:r w:rsidRPr="00491BB9">
              <w:rPr>
                <w:rFonts w:cs="Arial"/>
                <w:noProof/>
                <w:szCs w:val="20"/>
              </w:rPr>
              <w:t>čerstvé</w:t>
            </w:r>
          </w:p>
        </w:tc>
        <w:tc>
          <w:tcPr>
            <w:tcW w:w="1169" w:type="dxa"/>
            <w:vMerge w:val="restart"/>
            <w:tcBorders>
              <w:top w:val="nil"/>
              <w:left w:val="single" w:sz="4" w:space="0" w:color="auto"/>
              <w:bottom w:val="single" w:sz="8" w:space="0" w:color="000000"/>
              <w:right w:val="single" w:sz="4" w:space="0" w:color="auto"/>
            </w:tcBorders>
            <w:noWrap/>
            <w:vAlign w:val="bottom"/>
          </w:tcPr>
          <w:p w14:paraId="33478F32" w14:textId="77777777" w:rsidR="00C25CEB" w:rsidRPr="00491BB9" w:rsidRDefault="00C25CEB" w:rsidP="00C25CEB">
            <w:pPr>
              <w:spacing w:after="0"/>
              <w:jc w:val="center"/>
              <w:rPr>
                <w:rFonts w:cs="Arial"/>
                <w:noProof/>
                <w:szCs w:val="20"/>
              </w:rPr>
            </w:pPr>
            <w:r w:rsidRPr="00491BB9">
              <w:rPr>
                <w:rFonts w:cs="Arial"/>
                <w:noProof/>
                <w:szCs w:val="20"/>
              </w:rPr>
              <w:t>preschnuté</w:t>
            </w:r>
          </w:p>
        </w:tc>
        <w:tc>
          <w:tcPr>
            <w:tcW w:w="2491" w:type="dxa"/>
            <w:gridSpan w:val="2"/>
            <w:tcBorders>
              <w:top w:val="single" w:sz="4" w:space="0" w:color="auto"/>
              <w:left w:val="nil"/>
              <w:bottom w:val="single" w:sz="4" w:space="0" w:color="auto"/>
              <w:right w:val="single" w:sz="4" w:space="0" w:color="auto"/>
            </w:tcBorders>
            <w:noWrap/>
            <w:vAlign w:val="bottom"/>
          </w:tcPr>
          <w:p w14:paraId="5B4D3E7D" w14:textId="77777777" w:rsidR="00C25CEB" w:rsidRPr="00491BB9" w:rsidRDefault="00C25CEB" w:rsidP="00C25CEB">
            <w:pPr>
              <w:spacing w:after="0"/>
              <w:jc w:val="center"/>
              <w:rPr>
                <w:rFonts w:cs="Arial"/>
                <w:noProof/>
                <w:szCs w:val="20"/>
              </w:rPr>
            </w:pPr>
            <w:r w:rsidRPr="00491BB9">
              <w:rPr>
                <w:rFonts w:cs="Arial"/>
                <w:noProof/>
                <w:szCs w:val="20"/>
              </w:rPr>
              <w:t>mäkké</w:t>
            </w:r>
          </w:p>
        </w:tc>
        <w:tc>
          <w:tcPr>
            <w:tcW w:w="2486" w:type="dxa"/>
            <w:gridSpan w:val="2"/>
            <w:tcBorders>
              <w:top w:val="single" w:sz="4" w:space="0" w:color="auto"/>
              <w:left w:val="nil"/>
              <w:bottom w:val="single" w:sz="4" w:space="0" w:color="auto"/>
              <w:right w:val="single" w:sz="8" w:space="0" w:color="000000"/>
            </w:tcBorders>
            <w:noWrap/>
            <w:vAlign w:val="bottom"/>
          </w:tcPr>
          <w:p w14:paraId="3D632CA2" w14:textId="77777777" w:rsidR="00C25CEB" w:rsidRPr="00491BB9" w:rsidRDefault="00C25CEB" w:rsidP="00C25CEB">
            <w:pPr>
              <w:spacing w:after="0"/>
              <w:jc w:val="center"/>
              <w:rPr>
                <w:rFonts w:cs="Arial"/>
                <w:noProof/>
                <w:szCs w:val="20"/>
              </w:rPr>
            </w:pPr>
            <w:r w:rsidRPr="00491BB9">
              <w:rPr>
                <w:rFonts w:cs="Arial"/>
                <w:noProof/>
                <w:szCs w:val="20"/>
              </w:rPr>
              <w:t>Tvrdé</w:t>
            </w:r>
          </w:p>
        </w:tc>
      </w:tr>
      <w:tr w:rsidR="00C25CEB" w:rsidRPr="00491BB9" w14:paraId="5AA1F138" w14:textId="77777777" w:rsidTr="00C25CEB">
        <w:trPr>
          <w:trHeight w:val="270"/>
        </w:trPr>
        <w:tc>
          <w:tcPr>
            <w:tcW w:w="1194" w:type="dxa"/>
            <w:gridSpan w:val="2"/>
            <w:vMerge/>
            <w:tcBorders>
              <w:top w:val="single" w:sz="4" w:space="0" w:color="auto"/>
              <w:left w:val="single" w:sz="8" w:space="0" w:color="auto"/>
              <w:bottom w:val="single" w:sz="8" w:space="0" w:color="000000"/>
              <w:right w:val="single" w:sz="4" w:space="0" w:color="auto"/>
            </w:tcBorders>
            <w:vAlign w:val="center"/>
          </w:tcPr>
          <w:p w14:paraId="385328C2" w14:textId="77777777" w:rsidR="00C25CEB" w:rsidRPr="00491BB9" w:rsidRDefault="00C25CEB" w:rsidP="00C25CEB">
            <w:pPr>
              <w:spacing w:after="0"/>
              <w:rPr>
                <w:rFonts w:cs="Arial"/>
                <w:noProof/>
                <w:szCs w:val="20"/>
              </w:rPr>
            </w:pPr>
          </w:p>
        </w:tc>
        <w:tc>
          <w:tcPr>
            <w:tcW w:w="910" w:type="dxa"/>
            <w:vMerge/>
            <w:tcBorders>
              <w:top w:val="nil"/>
              <w:left w:val="single" w:sz="4" w:space="0" w:color="auto"/>
              <w:bottom w:val="single" w:sz="8" w:space="0" w:color="000000"/>
              <w:right w:val="single" w:sz="4" w:space="0" w:color="auto"/>
            </w:tcBorders>
            <w:vAlign w:val="center"/>
          </w:tcPr>
          <w:p w14:paraId="694F72E4" w14:textId="77777777" w:rsidR="00C25CEB" w:rsidRPr="00491BB9" w:rsidRDefault="00C25CEB" w:rsidP="00C25CEB">
            <w:pPr>
              <w:spacing w:after="0"/>
              <w:rPr>
                <w:rFonts w:cs="Arial"/>
                <w:noProof/>
                <w:szCs w:val="20"/>
              </w:rPr>
            </w:pPr>
          </w:p>
        </w:tc>
        <w:tc>
          <w:tcPr>
            <w:tcW w:w="1169" w:type="dxa"/>
            <w:vMerge/>
            <w:tcBorders>
              <w:top w:val="nil"/>
              <w:left w:val="single" w:sz="4" w:space="0" w:color="auto"/>
              <w:bottom w:val="single" w:sz="8" w:space="0" w:color="000000"/>
              <w:right w:val="single" w:sz="4" w:space="0" w:color="auto"/>
            </w:tcBorders>
            <w:vAlign w:val="center"/>
          </w:tcPr>
          <w:p w14:paraId="27F77B8E" w14:textId="77777777" w:rsidR="00C25CEB" w:rsidRPr="00491BB9" w:rsidRDefault="00C25CEB" w:rsidP="00C25CEB">
            <w:pPr>
              <w:spacing w:after="0"/>
              <w:rPr>
                <w:rFonts w:cs="Arial"/>
                <w:noProof/>
                <w:szCs w:val="20"/>
              </w:rPr>
            </w:pPr>
          </w:p>
        </w:tc>
        <w:tc>
          <w:tcPr>
            <w:tcW w:w="1116" w:type="dxa"/>
            <w:tcBorders>
              <w:top w:val="nil"/>
              <w:left w:val="nil"/>
              <w:bottom w:val="single" w:sz="8" w:space="0" w:color="auto"/>
              <w:right w:val="single" w:sz="4" w:space="0" w:color="auto"/>
            </w:tcBorders>
            <w:noWrap/>
            <w:vAlign w:val="bottom"/>
          </w:tcPr>
          <w:p w14:paraId="5C4BD18C" w14:textId="77777777" w:rsidR="00C25CEB" w:rsidRPr="00491BB9" w:rsidRDefault="00C25CEB" w:rsidP="00C25CEB">
            <w:pPr>
              <w:spacing w:after="0"/>
              <w:jc w:val="center"/>
              <w:rPr>
                <w:rFonts w:cs="Arial"/>
                <w:noProof/>
                <w:szCs w:val="20"/>
              </w:rPr>
            </w:pPr>
            <w:r w:rsidRPr="00491BB9">
              <w:rPr>
                <w:rFonts w:cs="Arial"/>
                <w:noProof/>
                <w:szCs w:val="20"/>
              </w:rPr>
              <w:t>čerstvé</w:t>
            </w:r>
          </w:p>
        </w:tc>
        <w:tc>
          <w:tcPr>
            <w:tcW w:w="1375" w:type="dxa"/>
            <w:tcBorders>
              <w:top w:val="nil"/>
              <w:left w:val="nil"/>
              <w:bottom w:val="single" w:sz="8" w:space="0" w:color="auto"/>
              <w:right w:val="single" w:sz="4" w:space="0" w:color="auto"/>
            </w:tcBorders>
            <w:noWrap/>
            <w:vAlign w:val="bottom"/>
          </w:tcPr>
          <w:p w14:paraId="63B2D554" w14:textId="77777777" w:rsidR="00C25CEB" w:rsidRPr="00491BB9" w:rsidRDefault="00C25CEB" w:rsidP="00C25CEB">
            <w:pPr>
              <w:spacing w:after="0"/>
              <w:jc w:val="center"/>
              <w:rPr>
                <w:rFonts w:cs="Arial"/>
                <w:noProof/>
                <w:szCs w:val="20"/>
              </w:rPr>
            </w:pPr>
            <w:r w:rsidRPr="00491BB9">
              <w:rPr>
                <w:rFonts w:cs="Arial"/>
                <w:noProof/>
                <w:szCs w:val="20"/>
              </w:rPr>
              <w:t>preschnuté</w:t>
            </w:r>
          </w:p>
        </w:tc>
        <w:tc>
          <w:tcPr>
            <w:tcW w:w="1109" w:type="dxa"/>
            <w:tcBorders>
              <w:top w:val="nil"/>
              <w:left w:val="nil"/>
              <w:bottom w:val="single" w:sz="8" w:space="0" w:color="auto"/>
              <w:right w:val="single" w:sz="4" w:space="0" w:color="auto"/>
            </w:tcBorders>
            <w:noWrap/>
            <w:vAlign w:val="bottom"/>
          </w:tcPr>
          <w:p w14:paraId="5EAEDFD0" w14:textId="77777777" w:rsidR="00C25CEB" w:rsidRPr="00491BB9" w:rsidRDefault="00C25CEB" w:rsidP="00C25CEB">
            <w:pPr>
              <w:spacing w:after="0"/>
              <w:jc w:val="center"/>
              <w:rPr>
                <w:rFonts w:cs="Arial"/>
                <w:noProof/>
                <w:szCs w:val="20"/>
              </w:rPr>
            </w:pPr>
            <w:r w:rsidRPr="00491BB9">
              <w:rPr>
                <w:rFonts w:cs="Arial"/>
                <w:noProof/>
                <w:szCs w:val="20"/>
              </w:rPr>
              <w:t>čerstvé</w:t>
            </w:r>
          </w:p>
        </w:tc>
        <w:tc>
          <w:tcPr>
            <w:tcW w:w="1377" w:type="dxa"/>
            <w:tcBorders>
              <w:top w:val="nil"/>
              <w:left w:val="nil"/>
              <w:bottom w:val="single" w:sz="8" w:space="0" w:color="auto"/>
              <w:right w:val="single" w:sz="8" w:space="0" w:color="auto"/>
            </w:tcBorders>
            <w:noWrap/>
            <w:vAlign w:val="bottom"/>
          </w:tcPr>
          <w:p w14:paraId="75CD28C5" w14:textId="77777777" w:rsidR="00C25CEB" w:rsidRPr="00491BB9" w:rsidRDefault="00C25CEB" w:rsidP="00C25CEB">
            <w:pPr>
              <w:spacing w:after="0"/>
              <w:jc w:val="center"/>
              <w:rPr>
                <w:rFonts w:cs="Arial"/>
                <w:noProof/>
                <w:szCs w:val="20"/>
              </w:rPr>
            </w:pPr>
            <w:r w:rsidRPr="00491BB9">
              <w:rPr>
                <w:rFonts w:cs="Arial"/>
                <w:noProof/>
                <w:szCs w:val="20"/>
              </w:rPr>
              <w:t>preschnuté</w:t>
            </w:r>
          </w:p>
        </w:tc>
      </w:tr>
      <w:tr w:rsidR="00C25CEB" w:rsidRPr="00491BB9" w14:paraId="1ECA5444"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11AFE1AA"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2370F4F3" w14:textId="77777777" w:rsidR="00C25CEB" w:rsidRPr="00491BB9" w:rsidRDefault="00C25CEB" w:rsidP="00C25CEB">
            <w:pPr>
              <w:spacing w:after="0"/>
              <w:jc w:val="right"/>
              <w:rPr>
                <w:rFonts w:cs="Arial"/>
                <w:noProof/>
                <w:szCs w:val="20"/>
              </w:rPr>
            </w:pPr>
            <w:r w:rsidRPr="00491BB9">
              <w:rPr>
                <w:rFonts w:cs="Arial"/>
                <w:noProof/>
                <w:szCs w:val="20"/>
              </w:rPr>
              <w:t>8000</w:t>
            </w:r>
          </w:p>
        </w:tc>
        <w:tc>
          <w:tcPr>
            <w:tcW w:w="910" w:type="dxa"/>
            <w:tcBorders>
              <w:top w:val="nil"/>
              <w:left w:val="nil"/>
              <w:bottom w:val="single" w:sz="4" w:space="0" w:color="auto"/>
              <w:right w:val="single" w:sz="4" w:space="0" w:color="auto"/>
            </w:tcBorders>
            <w:noWrap/>
            <w:vAlign w:val="bottom"/>
          </w:tcPr>
          <w:p w14:paraId="3F71DEFA" w14:textId="77777777" w:rsidR="00C25CEB" w:rsidRPr="00491BB9" w:rsidRDefault="00C25CEB" w:rsidP="00C25CEB">
            <w:pPr>
              <w:spacing w:after="0"/>
              <w:jc w:val="right"/>
              <w:rPr>
                <w:rFonts w:cs="Arial"/>
                <w:noProof/>
                <w:szCs w:val="20"/>
              </w:rPr>
            </w:pPr>
            <w:r w:rsidRPr="00491BB9">
              <w:rPr>
                <w:rFonts w:cs="Arial"/>
                <w:noProof/>
                <w:szCs w:val="20"/>
              </w:rPr>
              <w:t>9,00</w:t>
            </w:r>
          </w:p>
        </w:tc>
        <w:tc>
          <w:tcPr>
            <w:tcW w:w="1169" w:type="dxa"/>
            <w:tcBorders>
              <w:top w:val="nil"/>
              <w:left w:val="nil"/>
              <w:bottom w:val="single" w:sz="4" w:space="0" w:color="auto"/>
              <w:right w:val="single" w:sz="4" w:space="0" w:color="auto"/>
            </w:tcBorders>
            <w:noWrap/>
            <w:vAlign w:val="bottom"/>
          </w:tcPr>
          <w:p w14:paraId="0E83E85A" w14:textId="77777777" w:rsidR="00C25CEB" w:rsidRPr="00491BB9" w:rsidRDefault="00C25CEB" w:rsidP="00C25CEB">
            <w:pPr>
              <w:spacing w:after="0"/>
              <w:jc w:val="right"/>
              <w:rPr>
                <w:rFonts w:cs="Arial"/>
                <w:noProof/>
                <w:szCs w:val="20"/>
              </w:rPr>
            </w:pPr>
            <w:r w:rsidRPr="00491BB9">
              <w:rPr>
                <w:rFonts w:cs="Arial"/>
                <w:noProof/>
                <w:szCs w:val="20"/>
              </w:rPr>
              <w:t>11,50</w:t>
            </w:r>
          </w:p>
        </w:tc>
        <w:tc>
          <w:tcPr>
            <w:tcW w:w="1116" w:type="dxa"/>
            <w:tcBorders>
              <w:top w:val="nil"/>
              <w:left w:val="nil"/>
              <w:bottom w:val="single" w:sz="4" w:space="0" w:color="auto"/>
              <w:right w:val="single" w:sz="4" w:space="0" w:color="auto"/>
            </w:tcBorders>
            <w:noWrap/>
            <w:vAlign w:val="bottom"/>
          </w:tcPr>
          <w:p w14:paraId="75757BC4" w14:textId="77777777" w:rsidR="00C25CEB" w:rsidRPr="00491BB9" w:rsidRDefault="00C25CEB" w:rsidP="00C25CEB">
            <w:pPr>
              <w:spacing w:after="0"/>
              <w:jc w:val="right"/>
              <w:rPr>
                <w:rFonts w:cs="Arial"/>
                <w:noProof/>
                <w:szCs w:val="20"/>
              </w:rPr>
            </w:pPr>
            <w:r w:rsidRPr="00491BB9">
              <w:rPr>
                <w:rFonts w:cs="Arial"/>
                <w:noProof/>
                <w:szCs w:val="20"/>
              </w:rPr>
              <w:t>9,00</w:t>
            </w:r>
          </w:p>
        </w:tc>
        <w:tc>
          <w:tcPr>
            <w:tcW w:w="1375" w:type="dxa"/>
            <w:tcBorders>
              <w:top w:val="nil"/>
              <w:left w:val="nil"/>
              <w:bottom w:val="single" w:sz="4" w:space="0" w:color="auto"/>
              <w:right w:val="single" w:sz="4" w:space="0" w:color="auto"/>
            </w:tcBorders>
            <w:noWrap/>
            <w:vAlign w:val="bottom"/>
          </w:tcPr>
          <w:p w14:paraId="3719FB73" w14:textId="77777777" w:rsidR="00C25CEB" w:rsidRPr="00491BB9" w:rsidRDefault="00C25CEB" w:rsidP="00C25CEB">
            <w:pPr>
              <w:spacing w:after="0"/>
              <w:jc w:val="right"/>
              <w:rPr>
                <w:rFonts w:cs="Arial"/>
                <w:noProof/>
                <w:szCs w:val="20"/>
              </w:rPr>
            </w:pPr>
            <w:r w:rsidRPr="00491BB9">
              <w:rPr>
                <w:rFonts w:cs="Arial"/>
                <w:noProof/>
                <w:szCs w:val="20"/>
              </w:rPr>
              <w:t>11,50</w:t>
            </w:r>
          </w:p>
        </w:tc>
        <w:tc>
          <w:tcPr>
            <w:tcW w:w="1109" w:type="dxa"/>
            <w:tcBorders>
              <w:top w:val="nil"/>
              <w:left w:val="nil"/>
              <w:bottom w:val="single" w:sz="4" w:space="0" w:color="auto"/>
              <w:right w:val="single" w:sz="4" w:space="0" w:color="auto"/>
            </w:tcBorders>
            <w:noWrap/>
            <w:vAlign w:val="bottom"/>
          </w:tcPr>
          <w:p w14:paraId="7AD03E52" w14:textId="77777777" w:rsidR="00C25CEB" w:rsidRPr="00491BB9" w:rsidRDefault="00C25CEB" w:rsidP="00C25CEB">
            <w:pPr>
              <w:spacing w:after="0"/>
              <w:jc w:val="right"/>
              <w:rPr>
                <w:rFonts w:cs="Arial"/>
                <w:noProof/>
                <w:szCs w:val="20"/>
              </w:rPr>
            </w:pPr>
            <w:r w:rsidRPr="00491BB9">
              <w:rPr>
                <w:rFonts w:cs="Arial"/>
                <w:noProof/>
                <w:szCs w:val="20"/>
              </w:rPr>
              <w:t>7,50</w:t>
            </w:r>
          </w:p>
        </w:tc>
        <w:tc>
          <w:tcPr>
            <w:tcW w:w="1377" w:type="dxa"/>
            <w:tcBorders>
              <w:top w:val="nil"/>
              <w:left w:val="nil"/>
              <w:bottom w:val="single" w:sz="4" w:space="0" w:color="auto"/>
              <w:right w:val="single" w:sz="8" w:space="0" w:color="auto"/>
            </w:tcBorders>
            <w:noWrap/>
            <w:vAlign w:val="bottom"/>
          </w:tcPr>
          <w:p w14:paraId="21F3BDF0" w14:textId="77777777" w:rsidR="00C25CEB" w:rsidRPr="00491BB9" w:rsidRDefault="00C25CEB" w:rsidP="00C25CEB">
            <w:pPr>
              <w:spacing w:after="0"/>
              <w:jc w:val="right"/>
              <w:rPr>
                <w:rFonts w:cs="Arial"/>
                <w:noProof/>
                <w:szCs w:val="20"/>
              </w:rPr>
            </w:pPr>
            <w:r w:rsidRPr="00491BB9">
              <w:rPr>
                <w:rFonts w:cs="Arial"/>
                <w:noProof/>
                <w:szCs w:val="20"/>
              </w:rPr>
              <w:t>8,50</w:t>
            </w:r>
          </w:p>
        </w:tc>
      </w:tr>
      <w:tr w:rsidR="00C25CEB" w:rsidRPr="00491BB9" w14:paraId="2942827D"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530F7165"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127E0E7B" w14:textId="77777777" w:rsidR="00C25CEB" w:rsidRPr="00491BB9" w:rsidRDefault="00C25CEB" w:rsidP="00C25CEB">
            <w:pPr>
              <w:spacing w:after="0"/>
              <w:jc w:val="right"/>
              <w:rPr>
                <w:rFonts w:cs="Arial"/>
                <w:noProof/>
                <w:szCs w:val="20"/>
              </w:rPr>
            </w:pPr>
            <w:r w:rsidRPr="00491BB9">
              <w:rPr>
                <w:rFonts w:cs="Arial"/>
                <w:noProof/>
                <w:szCs w:val="20"/>
              </w:rPr>
              <w:t>9000</w:t>
            </w:r>
          </w:p>
        </w:tc>
        <w:tc>
          <w:tcPr>
            <w:tcW w:w="910" w:type="dxa"/>
            <w:tcBorders>
              <w:top w:val="nil"/>
              <w:left w:val="nil"/>
              <w:bottom w:val="single" w:sz="4" w:space="0" w:color="auto"/>
              <w:right w:val="single" w:sz="4" w:space="0" w:color="auto"/>
            </w:tcBorders>
            <w:noWrap/>
            <w:vAlign w:val="bottom"/>
          </w:tcPr>
          <w:p w14:paraId="08FE2F8C" w14:textId="77777777" w:rsidR="00C25CEB" w:rsidRPr="00491BB9" w:rsidRDefault="00C25CEB" w:rsidP="00C25CEB">
            <w:pPr>
              <w:spacing w:after="0"/>
              <w:jc w:val="right"/>
              <w:rPr>
                <w:rFonts w:cs="Arial"/>
                <w:noProof/>
                <w:szCs w:val="20"/>
              </w:rPr>
            </w:pPr>
            <w:r w:rsidRPr="00491BB9">
              <w:rPr>
                <w:rFonts w:cs="Arial"/>
                <w:noProof/>
                <w:szCs w:val="20"/>
              </w:rPr>
              <w:t>10,00</w:t>
            </w:r>
          </w:p>
        </w:tc>
        <w:tc>
          <w:tcPr>
            <w:tcW w:w="1169" w:type="dxa"/>
            <w:tcBorders>
              <w:top w:val="nil"/>
              <w:left w:val="nil"/>
              <w:bottom w:val="single" w:sz="4" w:space="0" w:color="auto"/>
              <w:right w:val="single" w:sz="4" w:space="0" w:color="auto"/>
            </w:tcBorders>
            <w:noWrap/>
            <w:vAlign w:val="bottom"/>
          </w:tcPr>
          <w:p w14:paraId="1A72BD71" w14:textId="77777777" w:rsidR="00C25CEB" w:rsidRPr="00491BB9" w:rsidRDefault="00C25CEB" w:rsidP="00C25CEB">
            <w:pPr>
              <w:spacing w:after="0"/>
              <w:jc w:val="right"/>
              <w:rPr>
                <w:rFonts w:cs="Arial"/>
                <w:noProof/>
                <w:szCs w:val="20"/>
              </w:rPr>
            </w:pPr>
            <w:r w:rsidRPr="00491BB9">
              <w:rPr>
                <w:rFonts w:cs="Arial"/>
                <w:noProof/>
                <w:szCs w:val="20"/>
              </w:rPr>
              <w:t>13,00</w:t>
            </w:r>
          </w:p>
        </w:tc>
        <w:tc>
          <w:tcPr>
            <w:tcW w:w="1116" w:type="dxa"/>
            <w:tcBorders>
              <w:top w:val="nil"/>
              <w:left w:val="nil"/>
              <w:bottom w:val="single" w:sz="4" w:space="0" w:color="auto"/>
              <w:right w:val="single" w:sz="4" w:space="0" w:color="auto"/>
            </w:tcBorders>
            <w:noWrap/>
            <w:vAlign w:val="bottom"/>
          </w:tcPr>
          <w:p w14:paraId="3EDA58A4" w14:textId="77777777" w:rsidR="00C25CEB" w:rsidRPr="00491BB9" w:rsidRDefault="00C25CEB" w:rsidP="00C25CEB">
            <w:pPr>
              <w:spacing w:after="0"/>
              <w:jc w:val="right"/>
              <w:rPr>
                <w:rFonts w:cs="Arial"/>
                <w:noProof/>
                <w:szCs w:val="20"/>
              </w:rPr>
            </w:pPr>
            <w:r w:rsidRPr="00491BB9">
              <w:rPr>
                <w:rFonts w:cs="Arial"/>
                <w:noProof/>
                <w:szCs w:val="20"/>
              </w:rPr>
              <w:t>10,00</w:t>
            </w:r>
          </w:p>
        </w:tc>
        <w:tc>
          <w:tcPr>
            <w:tcW w:w="1375" w:type="dxa"/>
            <w:tcBorders>
              <w:top w:val="nil"/>
              <w:left w:val="nil"/>
              <w:bottom w:val="single" w:sz="4" w:space="0" w:color="auto"/>
              <w:right w:val="single" w:sz="4" w:space="0" w:color="auto"/>
            </w:tcBorders>
            <w:noWrap/>
            <w:vAlign w:val="bottom"/>
          </w:tcPr>
          <w:p w14:paraId="59875515" w14:textId="77777777" w:rsidR="00C25CEB" w:rsidRPr="00491BB9" w:rsidRDefault="00C25CEB" w:rsidP="00C25CEB">
            <w:pPr>
              <w:spacing w:after="0"/>
              <w:jc w:val="right"/>
              <w:rPr>
                <w:rFonts w:cs="Arial"/>
                <w:noProof/>
                <w:szCs w:val="20"/>
              </w:rPr>
            </w:pPr>
            <w:r w:rsidRPr="00491BB9">
              <w:rPr>
                <w:rFonts w:cs="Arial"/>
                <w:noProof/>
                <w:szCs w:val="20"/>
              </w:rPr>
              <w:t>12,50</w:t>
            </w:r>
          </w:p>
        </w:tc>
        <w:tc>
          <w:tcPr>
            <w:tcW w:w="1109" w:type="dxa"/>
            <w:tcBorders>
              <w:top w:val="nil"/>
              <w:left w:val="nil"/>
              <w:bottom w:val="single" w:sz="4" w:space="0" w:color="auto"/>
              <w:right w:val="single" w:sz="4" w:space="0" w:color="auto"/>
            </w:tcBorders>
            <w:noWrap/>
            <w:vAlign w:val="bottom"/>
          </w:tcPr>
          <w:p w14:paraId="37D7E7BD" w14:textId="77777777" w:rsidR="00C25CEB" w:rsidRPr="00491BB9" w:rsidRDefault="00C25CEB" w:rsidP="00C25CEB">
            <w:pPr>
              <w:spacing w:after="0"/>
              <w:jc w:val="right"/>
              <w:rPr>
                <w:rFonts w:cs="Arial"/>
                <w:noProof/>
                <w:szCs w:val="20"/>
              </w:rPr>
            </w:pPr>
            <w:r w:rsidRPr="00491BB9">
              <w:rPr>
                <w:rFonts w:cs="Arial"/>
                <w:noProof/>
                <w:szCs w:val="20"/>
              </w:rPr>
              <w:t>8,50</w:t>
            </w:r>
          </w:p>
        </w:tc>
        <w:tc>
          <w:tcPr>
            <w:tcW w:w="1377" w:type="dxa"/>
            <w:tcBorders>
              <w:top w:val="nil"/>
              <w:left w:val="nil"/>
              <w:bottom w:val="single" w:sz="4" w:space="0" w:color="auto"/>
              <w:right w:val="single" w:sz="8" w:space="0" w:color="auto"/>
            </w:tcBorders>
            <w:noWrap/>
            <w:vAlign w:val="bottom"/>
          </w:tcPr>
          <w:p w14:paraId="70E200B8" w14:textId="77777777" w:rsidR="00C25CEB" w:rsidRPr="00491BB9" w:rsidRDefault="00C25CEB" w:rsidP="00C25CEB">
            <w:pPr>
              <w:spacing w:after="0"/>
              <w:jc w:val="right"/>
              <w:rPr>
                <w:rFonts w:cs="Arial"/>
                <w:noProof/>
                <w:szCs w:val="20"/>
              </w:rPr>
            </w:pPr>
            <w:r w:rsidRPr="00491BB9">
              <w:rPr>
                <w:rFonts w:cs="Arial"/>
                <w:noProof/>
                <w:szCs w:val="20"/>
              </w:rPr>
              <w:t>10,00</w:t>
            </w:r>
          </w:p>
        </w:tc>
      </w:tr>
      <w:tr w:rsidR="00C25CEB" w:rsidRPr="00491BB9" w14:paraId="64250750"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7794C1C2"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20DA3334" w14:textId="77777777" w:rsidR="00C25CEB" w:rsidRPr="00491BB9" w:rsidRDefault="00C25CEB" w:rsidP="00C25CEB">
            <w:pPr>
              <w:spacing w:after="0"/>
              <w:jc w:val="right"/>
              <w:rPr>
                <w:rFonts w:cs="Arial"/>
                <w:noProof/>
                <w:szCs w:val="20"/>
              </w:rPr>
            </w:pPr>
            <w:r w:rsidRPr="00491BB9">
              <w:rPr>
                <w:rFonts w:cs="Arial"/>
                <w:noProof/>
                <w:szCs w:val="20"/>
              </w:rPr>
              <w:t>10000</w:t>
            </w:r>
          </w:p>
        </w:tc>
        <w:tc>
          <w:tcPr>
            <w:tcW w:w="910" w:type="dxa"/>
            <w:tcBorders>
              <w:top w:val="nil"/>
              <w:left w:val="nil"/>
              <w:bottom w:val="single" w:sz="4" w:space="0" w:color="auto"/>
              <w:right w:val="single" w:sz="4" w:space="0" w:color="auto"/>
            </w:tcBorders>
            <w:noWrap/>
            <w:vAlign w:val="bottom"/>
          </w:tcPr>
          <w:p w14:paraId="6DEB11F4" w14:textId="77777777" w:rsidR="00C25CEB" w:rsidRPr="00491BB9" w:rsidRDefault="00C25CEB" w:rsidP="00C25CEB">
            <w:pPr>
              <w:spacing w:after="0"/>
              <w:jc w:val="right"/>
              <w:rPr>
                <w:rFonts w:cs="Arial"/>
                <w:noProof/>
                <w:szCs w:val="20"/>
              </w:rPr>
            </w:pPr>
            <w:r w:rsidRPr="00491BB9">
              <w:rPr>
                <w:rFonts w:cs="Arial"/>
                <w:noProof/>
                <w:szCs w:val="20"/>
              </w:rPr>
              <w:t>11,50</w:t>
            </w:r>
          </w:p>
        </w:tc>
        <w:tc>
          <w:tcPr>
            <w:tcW w:w="1169" w:type="dxa"/>
            <w:tcBorders>
              <w:top w:val="nil"/>
              <w:left w:val="nil"/>
              <w:bottom w:val="single" w:sz="4" w:space="0" w:color="auto"/>
              <w:right w:val="single" w:sz="4" w:space="0" w:color="auto"/>
            </w:tcBorders>
            <w:noWrap/>
            <w:vAlign w:val="bottom"/>
          </w:tcPr>
          <w:p w14:paraId="6E1CA317" w14:textId="77777777" w:rsidR="00C25CEB" w:rsidRPr="00491BB9" w:rsidRDefault="00C25CEB" w:rsidP="00C25CEB">
            <w:pPr>
              <w:spacing w:after="0"/>
              <w:jc w:val="right"/>
              <w:rPr>
                <w:rFonts w:cs="Arial"/>
                <w:noProof/>
                <w:szCs w:val="20"/>
              </w:rPr>
            </w:pPr>
            <w:r w:rsidRPr="00491BB9">
              <w:rPr>
                <w:rFonts w:cs="Arial"/>
                <w:noProof/>
                <w:szCs w:val="20"/>
              </w:rPr>
              <w:t>14,50</w:t>
            </w:r>
          </w:p>
        </w:tc>
        <w:tc>
          <w:tcPr>
            <w:tcW w:w="1116" w:type="dxa"/>
            <w:tcBorders>
              <w:top w:val="nil"/>
              <w:left w:val="nil"/>
              <w:bottom w:val="single" w:sz="4" w:space="0" w:color="auto"/>
              <w:right w:val="single" w:sz="4" w:space="0" w:color="auto"/>
            </w:tcBorders>
            <w:noWrap/>
            <w:vAlign w:val="bottom"/>
          </w:tcPr>
          <w:p w14:paraId="5BA9A775" w14:textId="77777777" w:rsidR="00C25CEB" w:rsidRPr="00491BB9" w:rsidRDefault="00C25CEB" w:rsidP="00C25CEB">
            <w:pPr>
              <w:spacing w:after="0"/>
              <w:jc w:val="right"/>
              <w:rPr>
                <w:rFonts w:cs="Arial"/>
                <w:noProof/>
                <w:szCs w:val="20"/>
              </w:rPr>
            </w:pPr>
            <w:r w:rsidRPr="00491BB9">
              <w:rPr>
                <w:rFonts w:cs="Arial"/>
                <w:noProof/>
                <w:szCs w:val="20"/>
              </w:rPr>
              <w:t>11,00</w:t>
            </w:r>
          </w:p>
        </w:tc>
        <w:tc>
          <w:tcPr>
            <w:tcW w:w="1375" w:type="dxa"/>
            <w:tcBorders>
              <w:top w:val="nil"/>
              <w:left w:val="nil"/>
              <w:bottom w:val="single" w:sz="4" w:space="0" w:color="auto"/>
              <w:right w:val="single" w:sz="4" w:space="0" w:color="auto"/>
            </w:tcBorders>
            <w:noWrap/>
            <w:vAlign w:val="bottom"/>
          </w:tcPr>
          <w:p w14:paraId="168A2852" w14:textId="77777777" w:rsidR="00C25CEB" w:rsidRPr="00491BB9" w:rsidRDefault="00C25CEB" w:rsidP="00C25CEB">
            <w:pPr>
              <w:spacing w:after="0"/>
              <w:jc w:val="right"/>
              <w:rPr>
                <w:rFonts w:cs="Arial"/>
                <w:noProof/>
                <w:szCs w:val="20"/>
              </w:rPr>
            </w:pPr>
            <w:r w:rsidRPr="00491BB9">
              <w:rPr>
                <w:rFonts w:cs="Arial"/>
                <w:noProof/>
                <w:szCs w:val="20"/>
              </w:rPr>
              <w:t>14,00</w:t>
            </w:r>
          </w:p>
        </w:tc>
        <w:tc>
          <w:tcPr>
            <w:tcW w:w="1109" w:type="dxa"/>
            <w:tcBorders>
              <w:top w:val="nil"/>
              <w:left w:val="nil"/>
              <w:bottom w:val="single" w:sz="4" w:space="0" w:color="auto"/>
              <w:right w:val="single" w:sz="4" w:space="0" w:color="auto"/>
            </w:tcBorders>
            <w:noWrap/>
            <w:vAlign w:val="bottom"/>
          </w:tcPr>
          <w:p w14:paraId="4D398C15" w14:textId="77777777" w:rsidR="00C25CEB" w:rsidRPr="00491BB9" w:rsidRDefault="00C25CEB" w:rsidP="00C25CEB">
            <w:pPr>
              <w:spacing w:after="0"/>
              <w:jc w:val="right"/>
              <w:rPr>
                <w:rFonts w:cs="Arial"/>
                <w:noProof/>
                <w:szCs w:val="20"/>
              </w:rPr>
            </w:pPr>
            <w:r w:rsidRPr="00491BB9">
              <w:rPr>
                <w:rFonts w:cs="Arial"/>
                <w:noProof/>
                <w:szCs w:val="20"/>
              </w:rPr>
              <w:t>9,50</w:t>
            </w:r>
          </w:p>
        </w:tc>
        <w:tc>
          <w:tcPr>
            <w:tcW w:w="1377" w:type="dxa"/>
            <w:tcBorders>
              <w:top w:val="nil"/>
              <w:left w:val="nil"/>
              <w:bottom w:val="single" w:sz="4" w:space="0" w:color="auto"/>
              <w:right w:val="single" w:sz="8" w:space="0" w:color="auto"/>
            </w:tcBorders>
            <w:noWrap/>
            <w:vAlign w:val="bottom"/>
          </w:tcPr>
          <w:p w14:paraId="33BFE79B" w14:textId="77777777" w:rsidR="00C25CEB" w:rsidRPr="00491BB9" w:rsidRDefault="00C25CEB" w:rsidP="00C25CEB">
            <w:pPr>
              <w:spacing w:after="0"/>
              <w:jc w:val="right"/>
              <w:rPr>
                <w:rFonts w:cs="Arial"/>
                <w:noProof/>
                <w:szCs w:val="20"/>
              </w:rPr>
            </w:pPr>
            <w:r w:rsidRPr="00491BB9">
              <w:rPr>
                <w:rFonts w:cs="Arial"/>
                <w:noProof/>
                <w:szCs w:val="20"/>
              </w:rPr>
              <w:t>11,00</w:t>
            </w:r>
          </w:p>
        </w:tc>
      </w:tr>
      <w:tr w:rsidR="00C25CEB" w:rsidRPr="00491BB9" w14:paraId="1146D693"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7B967860"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569505CA" w14:textId="77777777" w:rsidR="00C25CEB" w:rsidRPr="00491BB9" w:rsidRDefault="00C25CEB" w:rsidP="00C25CEB">
            <w:pPr>
              <w:spacing w:after="0"/>
              <w:jc w:val="right"/>
              <w:rPr>
                <w:rFonts w:cs="Arial"/>
                <w:noProof/>
                <w:szCs w:val="20"/>
              </w:rPr>
            </w:pPr>
            <w:r w:rsidRPr="00491BB9">
              <w:rPr>
                <w:rFonts w:cs="Arial"/>
                <w:noProof/>
                <w:szCs w:val="20"/>
              </w:rPr>
              <w:t>11000</w:t>
            </w:r>
          </w:p>
        </w:tc>
        <w:tc>
          <w:tcPr>
            <w:tcW w:w="910" w:type="dxa"/>
            <w:tcBorders>
              <w:top w:val="nil"/>
              <w:left w:val="nil"/>
              <w:bottom w:val="single" w:sz="4" w:space="0" w:color="auto"/>
              <w:right w:val="single" w:sz="4" w:space="0" w:color="auto"/>
            </w:tcBorders>
            <w:noWrap/>
            <w:vAlign w:val="bottom"/>
          </w:tcPr>
          <w:p w14:paraId="2E0C0D98" w14:textId="77777777" w:rsidR="00C25CEB" w:rsidRPr="00491BB9" w:rsidRDefault="00C25CEB" w:rsidP="00C25CEB">
            <w:pPr>
              <w:spacing w:after="0"/>
              <w:jc w:val="right"/>
              <w:rPr>
                <w:rFonts w:cs="Arial"/>
                <w:noProof/>
                <w:szCs w:val="20"/>
              </w:rPr>
            </w:pPr>
            <w:r w:rsidRPr="00491BB9">
              <w:rPr>
                <w:rFonts w:cs="Arial"/>
                <w:noProof/>
                <w:szCs w:val="20"/>
              </w:rPr>
              <w:t>12,50</w:t>
            </w:r>
          </w:p>
        </w:tc>
        <w:tc>
          <w:tcPr>
            <w:tcW w:w="1169" w:type="dxa"/>
            <w:tcBorders>
              <w:top w:val="nil"/>
              <w:left w:val="nil"/>
              <w:bottom w:val="single" w:sz="4" w:space="0" w:color="auto"/>
              <w:right w:val="single" w:sz="4" w:space="0" w:color="auto"/>
            </w:tcBorders>
            <w:noWrap/>
            <w:vAlign w:val="bottom"/>
          </w:tcPr>
          <w:p w14:paraId="1F7259AF" w14:textId="77777777" w:rsidR="00C25CEB" w:rsidRPr="00491BB9" w:rsidRDefault="00C25CEB" w:rsidP="00C25CEB">
            <w:pPr>
              <w:spacing w:after="0"/>
              <w:jc w:val="right"/>
              <w:rPr>
                <w:rFonts w:cs="Arial"/>
                <w:noProof/>
                <w:szCs w:val="20"/>
              </w:rPr>
            </w:pPr>
            <w:r w:rsidRPr="00491BB9">
              <w:rPr>
                <w:rFonts w:cs="Arial"/>
                <w:noProof/>
                <w:szCs w:val="20"/>
              </w:rPr>
              <w:t>16,00</w:t>
            </w:r>
          </w:p>
        </w:tc>
        <w:tc>
          <w:tcPr>
            <w:tcW w:w="1116" w:type="dxa"/>
            <w:tcBorders>
              <w:top w:val="nil"/>
              <w:left w:val="nil"/>
              <w:bottom w:val="single" w:sz="4" w:space="0" w:color="auto"/>
              <w:right w:val="single" w:sz="4" w:space="0" w:color="auto"/>
            </w:tcBorders>
            <w:noWrap/>
            <w:vAlign w:val="bottom"/>
          </w:tcPr>
          <w:p w14:paraId="00E763C6" w14:textId="77777777" w:rsidR="00C25CEB" w:rsidRPr="00491BB9" w:rsidRDefault="00C25CEB" w:rsidP="00C25CEB">
            <w:pPr>
              <w:spacing w:after="0"/>
              <w:jc w:val="right"/>
              <w:rPr>
                <w:rFonts w:cs="Arial"/>
                <w:noProof/>
                <w:szCs w:val="20"/>
              </w:rPr>
            </w:pPr>
            <w:r w:rsidRPr="00491BB9">
              <w:rPr>
                <w:rFonts w:cs="Arial"/>
                <w:noProof/>
                <w:szCs w:val="20"/>
              </w:rPr>
              <w:t>12,50</w:t>
            </w:r>
          </w:p>
        </w:tc>
        <w:tc>
          <w:tcPr>
            <w:tcW w:w="1375" w:type="dxa"/>
            <w:tcBorders>
              <w:top w:val="nil"/>
              <w:left w:val="nil"/>
              <w:bottom w:val="single" w:sz="4" w:space="0" w:color="auto"/>
              <w:right w:val="single" w:sz="4" w:space="0" w:color="auto"/>
            </w:tcBorders>
            <w:noWrap/>
            <w:vAlign w:val="bottom"/>
          </w:tcPr>
          <w:p w14:paraId="47EB4433" w14:textId="77777777" w:rsidR="00C25CEB" w:rsidRPr="00491BB9" w:rsidRDefault="00C25CEB" w:rsidP="00C25CEB">
            <w:pPr>
              <w:spacing w:after="0"/>
              <w:jc w:val="right"/>
              <w:rPr>
                <w:rFonts w:cs="Arial"/>
                <w:noProof/>
                <w:szCs w:val="20"/>
              </w:rPr>
            </w:pPr>
            <w:r w:rsidRPr="00491BB9">
              <w:rPr>
                <w:rFonts w:cs="Arial"/>
                <w:noProof/>
                <w:szCs w:val="20"/>
              </w:rPr>
              <w:t>15,50</w:t>
            </w:r>
          </w:p>
        </w:tc>
        <w:tc>
          <w:tcPr>
            <w:tcW w:w="1109" w:type="dxa"/>
            <w:tcBorders>
              <w:top w:val="nil"/>
              <w:left w:val="nil"/>
              <w:bottom w:val="single" w:sz="4" w:space="0" w:color="auto"/>
              <w:right w:val="single" w:sz="4" w:space="0" w:color="auto"/>
            </w:tcBorders>
            <w:noWrap/>
            <w:vAlign w:val="bottom"/>
          </w:tcPr>
          <w:p w14:paraId="27A424E2" w14:textId="77777777" w:rsidR="00C25CEB" w:rsidRPr="00491BB9" w:rsidRDefault="00C25CEB" w:rsidP="00C25CEB">
            <w:pPr>
              <w:spacing w:after="0"/>
              <w:jc w:val="right"/>
              <w:rPr>
                <w:rFonts w:cs="Arial"/>
                <w:noProof/>
                <w:szCs w:val="20"/>
              </w:rPr>
            </w:pPr>
            <w:r w:rsidRPr="00491BB9">
              <w:rPr>
                <w:rFonts w:cs="Arial"/>
                <w:noProof/>
                <w:szCs w:val="20"/>
              </w:rPr>
              <w:t>10,50</w:t>
            </w:r>
          </w:p>
        </w:tc>
        <w:tc>
          <w:tcPr>
            <w:tcW w:w="1377" w:type="dxa"/>
            <w:tcBorders>
              <w:top w:val="nil"/>
              <w:left w:val="nil"/>
              <w:bottom w:val="single" w:sz="4" w:space="0" w:color="auto"/>
              <w:right w:val="single" w:sz="8" w:space="0" w:color="auto"/>
            </w:tcBorders>
            <w:noWrap/>
            <w:vAlign w:val="bottom"/>
          </w:tcPr>
          <w:p w14:paraId="5F27B490" w14:textId="77777777" w:rsidR="00C25CEB" w:rsidRPr="00491BB9" w:rsidRDefault="00C25CEB" w:rsidP="00C25CEB">
            <w:pPr>
              <w:spacing w:after="0"/>
              <w:jc w:val="right"/>
              <w:rPr>
                <w:rFonts w:cs="Arial"/>
                <w:noProof/>
                <w:szCs w:val="20"/>
              </w:rPr>
            </w:pPr>
            <w:r w:rsidRPr="00491BB9">
              <w:rPr>
                <w:rFonts w:cs="Arial"/>
                <w:noProof/>
                <w:szCs w:val="20"/>
              </w:rPr>
              <w:t>12,00</w:t>
            </w:r>
          </w:p>
        </w:tc>
      </w:tr>
      <w:tr w:rsidR="00C25CEB" w:rsidRPr="00491BB9" w14:paraId="420F39C5"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65A28C35"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27E9C00C" w14:textId="77777777" w:rsidR="00C25CEB" w:rsidRPr="00491BB9" w:rsidRDefault="00C25CEB" w:rsidP="00C25CEB">
            <w:pPr>
              <w:spacing w:after="0"/>
              <w:jc w:val="right"/>
              <w:rPr>
                <w:rFonts w:cs="Arial"/>
                <w:noProof/>
                <w:szCs w:val="20"/>
              </w:rPr>
            </w:pPr>
            <w:r w:rsidRPr="00491BB9">
              <w:rPr>
                <w:rFonts w:cs="Arial"/>
                <w:noProof/>
                <w:szCs w:val="20"/>
              </w:rPr>
              <w:t>12000</w:t>
            </w:r>
          </w:p>
        </w:tc>
        <w:tc>
          <w:tcPr>
            <w:tcW w:w="910" w:type="dxa"/>
            <w:tcBorders>
              <w:top w:val="nil"/>
              <w:left w:val="nil"/>
              <w:bottom w:val="single" w:sz="4" w:space="0" w:color="auto"/>
              <w:right w:val="single" w:sz="4" w:space="0" w:color="auto"/>
            </w:tcBorders>
            <w:noWrap/>
            <w:vAlign w:val="bottom"/>
          </w:tcPr>
          <w:p w14:paraId="4D794A53" w14:textId="77777777" w:rsidR="00C25CEB" w:rsidRPr="00491BB9" w:rsidRDefault="00C25CEB" w:rsidP="00C25CEB">
            <w:pPr>
              <w:spacing w:after="0"/>
              <w:jc w:val="right"/>
              <w:rPr>
                <w:rFonts w:cs="Arial"/>
                <w:noProof/>
                <w:szCs w:val="20"/>
              </w:rPr>
            </w:pPr>
            <w:r w:rsidRPr="00491BB9">
              <w:rPr>
                <w:rFonts w:cs="Arial"/>
                <w:noProof/>
                <w:szCs w:val="20"/>
              </w:rPr>
              <w:t>13,50</w:t>
            </w:r>
          </w:p>
        </w:tc>
        <w:tc>
          <w:tcPr>
            <w:tcW w:w="1169" w:type="dxa"/>
            <w:tcBorders>
              <w:top w:val="nil"/>
              <w:left w:val="nil"/>
              <w:bottom w:val="single" w:sz="4" w:space="0" w:color="auto"/>
              <w:right w:val="single" w:sz="4" w:space="0" w:color="auto"/>
            </w:tcBorders>
            <w:noWrap/>
            <w:vAlign w:val="bottom"/>
          </w:tcPr>
          <w:p w14:paraId="4125344F" w14:textId="77777777" w:rsidR="00C25CEB" w:rsidRPr="00491BB9" w:rsidRDefault="00C25CEB" w:rsidP="00C25CEB">
            <w:pPr>
              <w:spacing w:after="0"/>
              <w:jc w:val="right"/>
              <w:rPr>
                <w:rFonts w:cs="Arial"/>
                <w:noProof/>
                <w:szCs w:val="20"/>
              </w:rPr>
            </w:pPr>
            <w:r w:rsidRPr="00491BB9">
              <w:rPr>
                <w:rFonts w:cs="Arial"/>
                <w:noProof/>
                <w:szCs w:val="20"/>
              </w:rPr>
              <w:t>17,50</w:t>
            </w:r>
          </w:p>
        </w:tc>
        <w:tc>
          <w:tcPr>
            <w:tcW w:w="1116" w:type="dxa"/>
            <w:tcBorders>
              <w:top w:val="nil"/>
              <w:left w:val="nil"/>
              <w:bottom w:val="single" w:sz="4" w:space="0" w:color="auto"/>
              <w:right w:val="single" w:sz="4" w:space="0" w:color="auto"/>
            </w:tcBorders>
            <w:noWrap/>
            <w:vAlign w:val="bottom"/>
          </w:tcPr>
          <w:p w14:paraId="4B549297" w14:textId="77777777" w:rsidR="00C25CEB" w:rsidRPr="00491BB9" w:rsidRDefault="00C25CEB" w:rsidP="00C25CEB">
            <w:pPr>
              <w:spacing w:after="0"/>
              <w:jc w:val="right"/>
              <w:rPr>
                <w:rFonts w:cs="Arial"/>
                <w:noProof/>
                <w:szCs w:val="20"/>
              </w:rPr>
            </w:pPr>
            <w:r w:rsidRPr="00491BB9">
              <w:rPr>
                <w:rFonts w:cs="Arial"/>
                <w:noProof/>
                <w:szCs w:val="20"/>
              </w:rPr>
              <w:t>13,50</w:t>
            </w:r>
          </w:p>
        </w:tc>
        <w:tc>
          <w:tcPr>
            <w:tcW w:w="1375" w:type="dxa"/>
            <w:tcBorders>
              <w:top w:val="nil"/>
              <w:left w:val="nil"/>
              <w:bottom w:val="single" w:sz="4" w:space="0" w:color="auto"/>
              <w:right w:val="single" w:sz="4" w:space="0" w:color="auto"/>
            </w:tcBorders>
            <w:noWrap/>
            <w:vAlign w:val="bottom"/>
          </w:tcPr>
          <w:p w14:paraId="0688872C" w14:textId="77777777" w:rsidR="00C25CEB" w:rsidRPr="00491BB9" w:rsidRDefault="00C25CEB" w:rsidP="00C25CEB">
            <w:pPr>
              <w:spacing w:after="0"/>
              <w:jc w:val="right"/>
              <w:rPr>
                <w:rFonts w:cs="Arial"/>
                <w:noProof/>
                <w:szCs w:val="20"/>
              </w:rPr>
            </w:pPr>
            <w:r w:rsidRPr="00491BB9">
              <w:rPr>
                <w:rFonts w:cs="Arial"/>
                <w:noProof/>
                <w:szCs w:val="20"/>
              </w:rPr>
              <w:t>17,00</w:t>
            </w:r>
          </w:p>
        </w:tc>
        <w:tc>
          <w:tcPr>
            <w:tcW w:w="1109" w:type="dxa"/>
            <w:tcBorders>
              <w:top w:val="nil"/>
              <w:left w:val="nil"/>
              <w:bottom w:val="single" w:sz="4" w:space="0" w:color="auto"/>
              <w:right w:val="single" w:sz="4" w:space="0" w:color="auto"/>
            </w:tcBorders>
            <w:noWrap/>
            <w:vAlign w:val="bottom"/>
          </w:tcPr>
          <w:p w14:paraId="3EB64E12" w14:textId="77777777" w:rsidR="00C25CEB" w:rsidRPr="00491BB9" w:rsidRDefault="00C25CEB" w:rsidP="00C25CEB">
            <w:pPr>
              <w:spacing w:after="0"/>
              <w:jc w:val="right"/>
              <w:rPr>
                <w:rFonts w:cs="Arial"/>
                <w:noProof/>
                <w:szCs w:val="20"/>
              </w:rPr>
            </w:pPr>
            <w:r w:rsidRPr="00491BB9">
              <w:rPr>
                <w:rFonts w:cs="Arial"/>
                <w:noProof/>
                <w:szCs w:val="20"/>
              </w:rPr>
              <w:t>11,50</w:t>
            </w:r>
          </w:p>
        </w:tc>
        <w:tc>
          <w:tcPr>
            <w:tcW w:w="1377" w:type="dxa"/>
            <w:tcBorders>
              <w:top w:val="nil"/>
              <w:left w:val="nil"/>
              <w:bottom w:val="single" w:sz="4" w:space="0" w:color="auto"/>
              <w:right w:val="single" w:sz="8" w:space="0" w:color="auto"/>
            </w:tcBorders>
            <w:noWrap/>
            <w:vAlign w:val="bottom"/>
          </w:tcPr>
          <w:p w14:paraId="72DDCD05" w14:textId="77777777" w:rsidR="00C25CEB" w:rsidRPr="00491BB9" w:rsidRDefault="00C25CEB" w:rsidP="00C25CEB">
            <w:pPr>
              <w:spacing w:after="0"/>
              <w:jc w:val="right"/>
              <w:rPr>
                <w:rFonts w:cs="Arial"/>
                <w:noProof/>
                <w:szCs w:val="20"/>
              </w:rPr>
            </w:pPr>
            <w:r w:rsidRPr="00491BB9">
              <w:rPr>
                <w:rFonts w:cs="Arial"/>
                <w:noProof/>
                <w:szCs w:val="20"/>
              </w:rPr>
              <w:t>13,00</w:t>
            </w:r>
          </w:p>
        </w:tc>
      </w:tr>
      <w:tr w:rsidR="00C25CEB" w:rsidRPr="00491BB9" w14:paraId="4C5206AB"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5D280545"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635F0593" w14:textId="77777777" w:rsidR="00C25CEB" w:rsidRPr="00491BB9" w:rsidRDefault="00C25CEB" w:rsidP="00C25CEB">
            <w:pPr>
              <w:spacing w:after="0"/>
              <w:jc w:val="right"/>
              <w:rPr>
                <w:rFonts w:cs="Arial"/>
                <w:noProof/>
                <w:szCs w:val="20"/>
              </w:rPr>
            </w:pPr>
            <w:r w:rsidRPr="00491BB9">
              <w:rPr>
                <w:rFonts w:cs="Arial"/>
                <w:noProof/>
                <w:szCs w:val="20"/>
              </w:rPr>
              <w:t>13000</w:t>
            </w:r>
          </w:p>
        </w:tc>
        <w:tc>
          <w:tcPr>
            <w:tcW w:w="910" w:type="dxa"/>
            <w:tcBorders>
              <w:top w:val="nil"/>
              <w:left w:val="nil"/>
              <w:bottom w:val="single" w:sz="4" w:space="0" w:color="auto"/>
              <w:right w:val="single" w:sz="4" w:space="0" w:color="auto"/>
            </w:tcBorders>
            <w:noWrap/>
            <w:vAlign w:val="bottom"/>
          </w:tcPr>
          <w:p w14:paraId="4F65CC9E" w14:textId="77777777" w:rsidR="00C25CEB" w:rsidRPr="00491BB9" w:rsidRDefault="00C25CEB" w:rsidP="00C25CEB">
            <w:pPr>
              <w:spacing w:after="0"/>
              <w:jc w:val="right"/>
              <w:rPr>
                <w:rFonts w:cs="Arial"/>
                <w:noProof/>
                <w:szCs w:val="20"/>
              </w:rPr>
            </w:pPr>
            <w:r w:rsidRPr="00491BB9">
              <w:rPr>
                <w:rFonts w:cs="Arial"/>
                <w:noProof/>
                <w:szCs w:val="20"/>
              </w:rPr>
              <w:t>15,00</w:t>
            </w:r>
          </w:p>
        </w:tc>
        <w:tc>
          <w:tcPr>
            <w:tcW w:w="1169" w:type="dxa"/>
            <w:tcBorders>
              <w:top w:val="nil"/>
              <w:left w:val="nil"/>
              <w:bottom w:val="single" w:sz="4" w:space="0" w:color="auto"/>
              <w:right w:val="single" w:sz="4" w:space="0" w:color="auto"/>
            </w:tcBorders>
            <w:noWrap/>
            <w:vAlign w:val="bottom"/>
          </w:tcPr>
          <w:p w14:paraId="0F6798AD" w14:textId="77777777" w:rsidR="00C25CEB" w:rsidRPr="00491BB9" w:rsidRDefault="00C25CEB" w:rsidP="00C25CEB">
            <w:pPr>
              <w:spacing w:after="0"/>
              <w:jc w:val="right"/>
              <w:rPr>
                <w:rFonts w:cs="Arial"/>
                <w:noProof/>
                <w:szCs w:val="20"/>
              </w:rPr>
            </w:pPr>
            <w:r w:rsidRPr="00491BB9">
              <w:rPr>
                <w:rFonts w:cs="Arial"/>
                <w:noProof/>
                <w:szCs w:val="20"/>
              </w:rPr>
              <w:t>19,00</w:t>
            </w:r>
          </w:p>
        </w:tc>
        <w:tc>
          <w:tcPr>
            <w:tcW w:w="1116" w:type="dxa"/>
            <w:tcBorders>
              <w:top w:val="nil"/>
              <w:left w:val="nil"/>
              <w:bottom w:val="single" w:sz="4" w:space="0" w:color="auto"/>
              <w:right w:val="single" w:sz="4" w:space="0" w:color="auto"/>
            </w:tcBorders>
            <w:noWrap/>
            <w:vAlign w:val="bottom"/>
          </w:tcPr>
          <w:p w14:paraId="1458DF12" w14:textId="77777777" w:rsidR="00C25CEB" w:rsidRPr="00491BB9" w:rsidRDefault="00C25CEB" w:rsidP="00C25CEB">
            <w:pPr>
              <w:spacing w:after="0"/>
              <w:jc w:val="right"/>
              <w:rPr>
                <w:rFonts w:cs="Arial"/>
                <w:noProof/>
                <w:szCs w:val="20"/>
              </w:rPr>
            </w:pPr>
            <w:r w:rsidRPr="00491BB9">
              <w:rPr>
                <w:rFonts w:cs="Arial"/>
                <w:noProof/>
                <w:szCs w:val="20"/>
              </w:rPr>
              <w:t>14,50</w:t>
            </w:r>
          </w:p>
        </w:tc>
        <w:tc>
          <w:tcPr>
            <w:tcW w:w="1375" w:type="dxa"/>
            <w:tcBorders>
              <w:top w:val="nil"/>
              <w:left w:val="nil"/>
              <w:bottom w:val="single" w:sz="4" w:space="0" w:color="auto"/>
              <w:right w:val="single" w:sz="4" w:space="0" w:color="auto"/>
            </w:tcBorders>
            <w:noWrap/>
            <w:vAlign w:val="bottom"/>
          </w:tcPr>
          <w:p w14:paraId="30726E30" w14:textId="77777777" w:rsidR="00C25CEB" w:rsidRPr="00491BB9" w:rsidRDefault="00C25CEB" w:rsidP="00C25CEB">
            <w:pPr>
              <w:spacing w:after="0"/>
              <w:jc w:val="right"/>
              <w:rPr>
                <w:rFonts w:cs="Arial"/>
                <w:noProof/>
                <w:szCs w:val="20"/>
              </w:rPr>
            </w:pPr>
            <w:r w:rsidRPr="00491BB9">
              <w:rPr>
                <w:rFonts w:cs="Arial"/>
                <w:noProof/>
                <w:szCs w:val="20"/>
              </w:rPr>
              <w:t>18,50</w:t>
            </w:r>
          </w:p>
        </w:tc>
        <w:tc>
          <w:tcPr>
            <w:tcW w:w="1109" w:type="dxa"/>
            <w:tcBorders>
              <w:top w:val="nil"/>
              <w:left w:val="nil"/>
              <w:bottom w:val="single" w:sz="4" w:space="0" w:color="auto"/>
              <w:right w:val="single" w:sz="4" w:space="0" w:color="auto"/>
            </w:tcBorders>
            <w:noWrap/>
            <w:vAlign w:val="bottom"/>
          </w:tcPr>
          <w:p w14:paraId="30F9E734" w14:textId="77777777" w:rsidR="00C25CEB" w:rsidRPr="00491BB9" w:rsidRDefault="00C25CEB" w:rsidP="00C25CEB">
            <w:pPr>
              <w:spacing w:after="0"/>
              <w:jc w:val="right"/>
              <w:rPr>
                <w:rFonts w:cs="Arial"/>
                <w:noProof/>
                <w:szCs w:val="20"/>
              </w:rPr>
            </w:pPr>
            <w:r w:rsidRPr="00491BB9">
              <w:rPr>
                <w:rFonts w:cs="Arial"/>
                <w:noProof/>
                <w:szCs w:val="20"/>
              </w:rPr>
              <w:t>12,50</w:t>
            </w:r>
          </w:p>
        </w:tc>
        <w:tc>
          <w:tcPr>
            <w:tcW w:w="1377" w:type="dxa"/>
            <w:tcBorders>
              <w:top w:val="nil"/>
              <w:left w:val="nil"/>
              <w:bottom w:val="single" w:sz="4" w:space="0" w:color="auto"/>
              <w:right w:val="single" w:sz="8" w:space="0" w:color="auto"/>
            </w:tcBorders>
            <w:noWrap/>
            <w:vAlign w:val="bottom"/>
          </w:tcPr>
          <w:p w14:paraId="7E277F77" w14:textId="77777777" w:rsidR="00C25CEB" w:rsidRPr="00491BB9" w:rsidRDefault="00C25CEB" w:rsidP="00C25CEB">
            <w:pPr>
              <w:spacing w:after="0"/>
              <w:jc w:val="right"/>
              <w:rPr>
                <w:rFonts w:cs="Arial"/>
                <w:noProof/>
                <w:szCs w:val="20"/>
              </w:rPr>
            </w:pPr>
            <w:r w:rsidRPr="00491BB9">
              <w:rPr>
                <w:rFonts w:cs="Arial"/>
                <w:noProof/>
                <w:szCs w:val="20"/>
              </w:rPr>
              <w:t>14,50</w:t>
            </w:r>
          </w:p>
        </w:tc>
      </w:tr>
      <w:tr w:rsidR="00C25CEB" w:rsidRPr="00491BB9" w14:paraId="5CCC6F47"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01D6B381"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24B10620" w14:textId="77777777" w:rsidR="00C25CEB" w:rsidRPr="00491BB9" w:rsidRDefault="00C25CEB" w:rsidP="00C25CEB">
            <w:pPr>
              <w:spacing w:after="0"/>
              <w:jc w:val="right"/>
              <w:rPr>
                <w:rFonts w:cs="Arial"/>
                <w:noProof/>
                <w:szCs w:val="20"/>
              </w:rPr>
            </w:pPr>
            <w:r w:rsidRPr="00491BB9">
              <w:rPr>
                <w:rFonts w:cs="Arial"/>
                <w:noProof/>
                <w:szCs w:val="20"/>
              </w:rPr>
              <w:t>14000</w:t>
            </w:r>
          </w:p>
        </w:tc>
        <w:tc>
          <w:tcPr>
            <w:tcW w:w="910" w:type="dxa"/>
            <w:tcBorders>
              <w:top w:val="nil"/>
              <w:left w:val="nil"/>
              <w:bottom w:val="single" w:sz="4" w:space="0" w:color="auto"/>
              <w:right w:val="single" w:sz="4" w:space="0" w:color="auto"/>
            </w:tcBorders>
            <w:noWrap/>
            <w:vAlign w:val="bottom"/>
          </w:tcPr>
          <w:p w14:paraId="3644BE30" w14:textId="77777777" w:rsidR="00C25CEB" w:rsidRPr="00491BB9" w:rsidRDefault="00C25CEB" w:rsidP="00C25CEB">
            <w:pPr>
              <w:spacing w:after="0"/>
              <w:jc w:val="right"/>
              <w:rPr>
                <w:rFonts w:cs="Arial"/>
                <w:noProof/>
                <w:szCs w:val="20"/>
              </w:rPr>
            </w:pPr>
            <w:r w:rsidRPr="00491BB9">
              <w:rPr>
                <w:rFonts w:cs="Arial"/>
                <w:noProof/>
                <w:szCs w:val="20"/>
              </w:rPr>
              <w:t>16,00</w:t>
            </w:r>
          </w:p>
        </w:tc>
        <w:tc>
          <w:tcPr>
            <w:tcW w:w="1169" w:type="dxa"/>
            <w:tcBorders>
              <w:top w:val="nil"/>
              <w:left w:val="nil"/>
              <w:bottom w:val="single" w:sz="4" w:space="0" w:color="auto"/>
              <w:right w:val="single" w:sz="4" w:space="0" w:color="auto"/>
            </w:tcBorders>
            <w:noWrap/>
            <w:vAlign w:val="bottom"/>
          </w:tcPr>
          <w:p w14:paraId="064109A3" w14:textId="77777777" w:rsidR="00C25CEB" w:rsidRPr="00491BB9" w:rsidRDefault="00C25CEB" w:rsidP="00C25CEB">
            <w:pPr>
              <w:spacing w:after="0"/>
              <w:jc w:val="right"/>
              <w:rPr>
                <w:rFonts w:cs="Arial"/>
                <w:noProof/>
                <w:szCs w:val="20"/>
              </w:rPr>
            </w:pPr>
            <w:r w:rsidRPr="00491BB9">
              <w:rPr>
                <w:rFonts w:cs="Arial"/>
                <w:noProof/>
                <w:szCs w:val="20"/>
              </w:rPr>
              <w:t>20,50</w:t>
            </w:r>
          </w:p>
        </w:tc>
        <w:tc>
          <w:tcPr>
            <w:tcW w:w="1116" w:type="dxa"/>
            <w:tcBorders>
              <w:top w:val="nil"/>
              <w:left w:val="nil"/>
              <w:bottom w:val="single" w:sz="4" w:space="0" w:color="auto"/>
              <w:right w:val="single" w:sz="4" w:space="0" w:color="auto"/>
            </w:tcBorders>
            <w:noWrap/>
            <w:vAlign w:val="bottom"/>
          </w:tcPr>
          <w:p w14:paraId="081B6FA9" w14:textId="77777777" w:rsidR="00C25CEB" w:rsidRPr="00491BB9" w:rsidRDefault="00C25CEB" w:rsidP="00C25CEB">
            <w:pPr>
              <w:spacing w:after="0"/>
              <w:jc w:val="right"/>
              <w:rPr>
                <w:rFonts w:cs="Arial"/>
                <w:noProof/>
                <w:szCs w:val="20"/>
              </w:rPr>
            </w:pPr>
            <w:r w:rsidRPr="00491BB9">
              <w:rPr>
                <w:rFonts w:cs="Arial"/>
                <w:noProof/>
                <w:szCs w:val="20"/>
              </w:rPr>
              <w:t>15,50</w:t>
            </w:r>
          </w:p>
        </w:tc>
        <w:tc>
          <w:tcPr>
            <w:tcW w:w="1375" w:type="dxa"/>
            <w:tcBorders>
              <w:top w:val="nil"/>
              <w:left w:val="nil"/>
              <w:bottom w:val="single" w:sz="4" w:space="0" w:color="auto"/>
              <w:right w:val="single" w:sz="4" w:space="0" w:color="auto"/>
            </w:tcBorders>
            <w:noWrap/>
            <w:vAlign w:val="bottom"/>
          </w:tcPr>
          <w:p w14:paraId="1F9757C6" w14:textId="77777777" w:rsidR="00C25CEB" w:rsidRPr="00491BB9" w:rsidRDefault="00C25CEB" w:rsidP="00C25CEB">
            <w:pPr>
              <w:spacing w:after="0"/>
              <w:jc w:val="right"/>
              <w:rPr>
                <w:rFonts w:cs="Arial"/>
                <w:noProof/>
                <w:szCs w:val="20"/>
              </w:rPr>
            </w:pPr>
            <w:r w:rsidRPr="00491BB9">
              <w:rPr>
                <w:rFonts w:cs="Arial"/>
                <w:noProof/>
                <w:szCs w:val="20"/>
              </w:rPr>
              <w:t>20,00</w:t>
            </w:r>
          </w:p>
        </w:tc>
        <w:tc>
          <w:tcPr>
            <w:tcW w:w="1109" w:type="dxa"/>
            <w:tcBorders>
              <w:top w:val="nil"/>
              <w:left w:val="nil"/>
              <w:bottom w:val="single" w:sz="4" w:space="0" w:color="auto"/>
              <w:right w:val="single" w:sz="4" w:space="0" w:color="auto"/>
            </w:tcBorders>
            <w:noWrap/>
            <w:vAlign w:val="bottom"/>
          </w:tcPr>
          <w:p w14:paraId="0C0F154F" w14:textId="77777777" w:rsidR="00C25CEB" w:rsidRPr="00491BB9" w:rsidRDefault="00C25CEB" w:rsidP="00C25CEB">
            <w:pPr>
              <w:spacing w:after="0"/>
              <w:jc w:val="right"/>
              <w:rPr>
                <w:rFonts w:cs="Arial"/>
                <w:noProof/>
                <w:szCs w:val="20"/>
              </w:rPr>
            </w:pPr>
            <w:r w:rsidRPr="00491BB9">
              <w:rPr>
                <w:rFonts w:cs="Arial"/>
                <w:noProof/>
                <w:szCs w:val="20"/>
              </w:rPr>
              <w:t>13,00</w:t>
            </w:r>
          </w:p>
        </w:tc>
        <w:tc>
          <w:tcPr>
            <w:tcW w:w="1377" w:type="dxa"/>
            <w:tcBorders>
              <w:top w:val="nil"/>
              <w:left w:val="nil"/>
              <w:bottom w:val="single" w:sz="4" w:space="0" w:color="auto"/>
              <w:right w:val="single" w:sz="8" w:space="0" w:color="auto"/>
            </w:tcBorders>
            <w:noWrap/>
            <w:vAlign w:val="bottom"/>
          </w:tcPr>
          <w:p w14:paraId="39B12B07" w14:textId="77777777" w:rsidR="00C25CEB" w:rsidRPr="00491BB9" w:rsidRDefault="00C25CEB" w:rsidP="00C25CEB">
            <w:pPr>
              <w:spacing w:after="0"/>
              <w:jc w:val="right"/>
              <w:rPr>
                <w:rFonts w:cs="Arial"/>
                <w:noProof/>
                <w:szCs w:val="20"/>
              </w:rPr>
            </w:pPr>
            <w:r w:rsidRPr="00491BB9">
              <w:rPr>
                <w:rFonts w:cs="Arial"/>
                <w:noProof/>
                <w:szCs w:val="20"/>
              </w:rPr>
              <w:t>15,50</w:t>
            </w:r>
          </w:p>
        </w:tc>
      </w:tr>
      <w:tr w:rsidR="00C25CEB" w:rsidRPr="00491BB9" w14:paraId="319DE53A"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29D5D86D"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0BDC9B14" w14:textId="77777777" w:rsidR="00C25CEB" w:rsidRPr="00491BB9" w:rsidRDefault="00C25CEB" w:rsidP="00C25CEB">
            <w:pPr>
              <w:spacing w:after="0"/>
              <w:jc w:val="right"/>
              <w:rPr>
                <w:rFonts w:cs="Arial"/>
                <w:noProof/>
                <w:szCs w:val="20"/>
              </w:rPr>
            </w:pPr>
            <w:r w:rsidRPr="00491BB9">
              <w:rPr>
                <w:rFonts w:cs="Arial"/>
                <w:noProof/>
                <w:szCs w:val="20"/>
              </w:rPr>
              <w:t>15000</w:t>
            </w:r>
          </w:p>
        </w:tc>
        <w:tc>
          <w:tcPr>
            <w:tcW w:w="910" w:type="dxa"/>
            <w:tcBorders>
              <w:top w:val="nil"/>
              <w:left w:val="nil"/>
              <w:bottom w:val="single" w:sz="4" w:space="0" w:color="auto"/>
              <w:right w:val="single" w:sz="4" w:space="0" w:color="auto"/>
            </w:tcBorders>
            <w:noWrap/>
            <w:vAlign w:val="bottom"/>
          </w:tcPr>
          <w:p w14:paraId="2935FAB3" w14:textId="77777777" w:rsidR="00C25CEB" w:rsidRPr="00491BB9" w:rsidRDefault="00C25CEB" w:rsidP="00C25CEB">
            <w:pPr>
              <w:spacing w:after="0"/>
              <w:jc w:val="right"/>
              <w:rPr>
                <w:rFonts w:cs="Arial"/>
                <w:noProof/>
                <w:szCs w:val="20"/>
              </w:rPr>
            </w:pPr>
            <w:r w:rsidRPr="00491BB9">
              <w:rPr>
                <w:rFonts w:cs="Arial"/>
                <w:noProof/>
                <w:szCs w:val="20"/>
              </w:rPr>
              <w:t>17,00</w:t>
            </w:r>
          </w:p>
        </w:tc>
        <w:tc>
          <w:tcPr>
            <w:tcW w:w="1169" w:type="dxa"/>
            <w:tcBorders>
              <w:top w:val="nil"/>
              <w:left w:val="nil"/>
              <w:bottom w:val="single" w:sz="4" w:space="0" w:color="auto"/>
              <w:right w:val="single" w:sz="4" w:space="0" w:color="auto"/>
            </w:tcBorders>
            <w:noWrap/>
            <w:vAlign w:val="bottom"/>
          </w:tcPr>
          <w:p w14:paraId="16DF73DB" w14:textId="77777777" w:rsidR="00C25CEB" w:rsidRPr="00491BB9" w:rsidRDefault="00C25CEB" w:rsidP="00C25CEB">
            <w:pPr>
              <w:spacing w:after="0"/>
              <w:jc w:val="right"/>
              <w:rPr>
                <w:rFonts w:cs="Arial"/>
                <w:noProof/>
                <w:szCs w:val="20"/>
              </w:rPr>
            </w:pPr>
            <w:r w:rsidRPr="00491BB9">
              <w:rPr>
                <w:rFonts w:cs="Arial"/>
                <w:noProof/>
                <w:szCs w:val="20"/>
              </w:rPr>
              <w:t>22,00</w:t>
            </w:r>
          </w:p>
        </w:tc>
        <w:tc>
          <w:tcPr>
            <w:tcW w:w="1116" w:type="dxa"/>
            <w:tcBorders>
              <w:top w:val="nil"/>
              <w:left w:val="nil"/>
              <w:bottom w:val="single" w:sz="4" w:space="0" w:color="auto"/>
              <w:right w:val="single" w:sz="4" w:space="0" w:color="auto"/>
            </w:tcBorders>
            <w:noWrap/>
            <w:vAlign w:val="bottom"/>
          </w:tcPr>
          <w:p w14:paraId="156C4F56" w14:textId="77777777" w:rsidR="00C25CEB" w:rsidRPr="00491BB9" w:rsidRDefault="00C25CEB" w:rsidP="00C25CEB">
            <w:pPr>
              <w:spacing w:after="0"/>
              <w:jc w:val="right"/>
              <w:rPr>
                <w:rFonts w:cs="Arial"/>
                <w:noProof/>
                <w:szCs w:val="20"/>
              </w:rPr>
            </w:pPr>
            <w:r w:rsidRPr="00491BB9">
              <w:rPr>
                <w:rFonts w:cs="Arial"/>
                <w:noProof/>
                <w:szCs w:val="20"/>
              </w:rPr>
              <w:t>17,00</w:t>
            </w:r>
          </w:p>
        </w:tc>
        <w:tc>
          <w:tcPr>
            <w:tcW w:w="1375" w:type="dxa"/>
            <w:tcBorders>
              <w:top w:val="nil"/>
              <w:left w:val="nil"/>
              <w:bottom w:val="single" w:sz="4" w:space="0" w:color="auto"/>
              <w:right w:val="single" w:sz="4" w:space="0" w:color="auto"/>
            </w:tcBorders>
            <w:noWrap/>
            <w:vAlign w:val="bottom"/>
          </w:tcPr>
          <w:p w14:paraId="772C413F" w14:textId="77777777" w:rsidR="00C25CEB" w:rsidRPr="00491BB9" w:rsidRDefault="00C25CEB" w:rsidP="00C25CEB">
            <w:pPr>
              <w:spacing w:after="0"/>
              <w:jc w:val="right"/>
              <w:rPr>
                <w:rFonts w:cs="Arial"/>
                <w:noProof/>
                <w:szCs w:val="20"/>
              </w:rPr>
            </w:pPr>
            <w:r w:rsidRPr="00491BB9">
              <w:rPr>
                <w:rFonts w:cs="Arial"/>
                <w:noProof/>
                <w:szCs w:val="20"/>
              </w:rPr>
              <w:t>21,50</w:t>
            </w:r>
          </w:p>
        </w:tc>
        <w:tc>
          <w:tcPr>
            <w:tcW w:w="1109" w:type="dxa"/>
            <w:tcBorders>
              <w:top w:val="nil"/>
              <w:left w:val="nil"/>
              <w:bottom w:val="single" w:sz="4" w:space="0" w:color="auto"/>
              <w:right w:val="single" w:sz="4" w:space="0" w:color="auto"/>
            </w:tcBorders>
            <w:noWrap/>
            <w:vAlign w:val="bottom"/>
          </w:tcPr>
          <w:p w14:paraId="77D01820" w14:textId="77777777" w:rsidR="00C25CEB" w:rsidRPr="00491BB9" w:rsidRDefault="00C25CEB" w:rsidP="00C25CEB">
            <w:pPr>
              <w:spacing w:after="0"/>
              <w:jc w:val="right"/>
              <w:rPr>
                <w:rFonts w:cs="Arial"/>
                <w:noProof/>
                <w:szCs w:val="20"/>
              </w:rPr>
            </w:pPr>
            <w:r w:rsidRPr="00491BB9">
              <w:rPr>
                <w:rFonts w:cs="Arial"/>
                <w:noProof/>
                <w:szCs w:val="20"/>
              </w:rPr>
              <w:t>14,00</w:t>
            </w:r>
          </w:p>
        </w:tc>
        <w:tc>
          <w:tcPr>
            <w:tcW w:w="1377" w:type="dxa"/>
            <w:tcBorders>
              <w:top w:val="nil"/>
              <w:left w:val="nil"/>
              <w:bottom w:val="single" w:sz="4" w:space="0" w:color="auto"/>
              <w:right w:val="single" w:sz="8" w:space="0" w:color="auto"/>
            </w:tcBorders>
            <w:noWrap/>
            <w:vAlign w:val="bottom"/>
          </w:tcPr>
          <w:p w14:paraId="053A88C7" w14:textId="77777777" w:rsidR="00C25CEB" w:rsidRPr="00491BB9" w:rsidRDefault="00C25CEB" w:rsidP="00C25CEB">
            <w:pPr>
              <w:spacing w:after="0"/>
              <w:jc w:val="right"/>
              <w:rPr>
                <w:rFonts w:cs="Arial"/>
                <w:noProof/>
                <w:szCs w:val="20"/>
              </w:rPr>
            </w:pPr>
            <w:r w:rsidRPr="00491BB9">
              <w:rPr>
                <w:rFonts w:cs="Arial"/>
                <w:noProof/>
                <w:szCs w:val="20"/>
              </w:rPr>
              <w:t>16,50</w:t>
            </w:r>
          </w:p>
        </w:tc>
      </w:tr>
      <w:tr w:rsidR="00C25CEB" w:rsidRPr="00491BB9" w14:paraId="245F2F0B"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116FBEFC"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06FE8605" w14:textId="77777777" w:rsidR="00C25CEB" w:rsidRPr="00491BB9" w:rsidRDefault="00C25CEB" w:rsidP="00C25CEB">
            <w:pPr>
              <w:spacing w:after="0"/>
              <w:jc w:val="right"/>
              <w:rPr>
                <w:rFonts w:cs="Arial"/>
                <w:noProof/>
                <w:szCs w:val="20"/>
              </w:rPr>
            </w:pPr>
            <w:r w:rsidRPr="00491BB9">
              <w:rPr>
                <w:rFonts w:cs="Arial"/>
                <w:noProof/>
                <w:szCs w:val="20"/>
              </w:rPr>
              <w:t>16000</w:t>
            </w:r>
          </w:p>
        </w:tc>
        <w:tc>
          <w:tcPr>
            <w:tcW w:w="910" w:type="dxa"/>
            <w:tcBorders>
              <w:top w:val="nil"/>
              <w:left w:val="nil"/>
              <w:bottom w:val="single" w:sz="4" w:space="0" w:color="auto"/>
              <w:right w:val="single" w:sz="4" w:space="0" w:color="auto"/>
            </w:tcBorders>
            <w:noWrap/>
            <w:vAlign w:val="bottom"/>
          </w:tcPr>
          <w:p w14:paraId="6D681154" w14:textId="77777777" w:rsidR="00C25CEB" w:rsidRPr="00491BB9" w:rsidRDefault="00C25CEB" w:rsidP="00C25CEB">
            <w:pPr>
              <w:spacing w:after="0"/>
              <w:jc w:val="right"/>
              <w:rPr>
                <w:rFonts w:cs="Arial"/>
                <w:noProof/>
                <w:szCs w:val="20"/>
              </w:rPr>
            </w:pPr>
            <w:r w:rsidRPr="00491BB9">
              <w:rPr>
                <w:rFonts w:cs="Arial"/>
                <w:noProof/>
                <w:szCs w:val="20"/>
              </w:rPr>
              <w:t>18,50</w:t>
            </w:r>
          </w:p>
        </w:tc>
        <w:tc>
          <w:tcPr>
            <w:tcW w:w="1169" w:type="dxa"/>
            <w:tcBorders>
              <w:top w:val="nil"/>
              <w:left w:val="nil"/>
              <w:bottom w:val="single" w:sz="4" w:space="0" w:color="auto"/>
              <w:right w:val="single" w:sz="4" w:space="0" w:color="auto"/>
            </w:tcBorders>
            <w:noWrap/>
            <w:vAlign w:val="bottom"/>
          </w:tcPr>
          <w:p w14:paraId="4C6DC777" w14:textId="77777777" w:rsidR="00C25CEB" w:rsidRPr="00491BB9" w:rsidRDefault="00C25CEB" w:rsidP="00C25CEB">
            <w:pPr>
              <w:spacing w:after="0"/>
              <w:jc w:val="right"/>
              <w:rPr>
                <w:rFonts w:cs="Arial"/>
                <w:noProof/>
                <w:szCs w:val="20"/>
              </w:rPr>
            </w:pPr>
            <w:r w:rsidRPr="00491BB9">
              <w:rPr>
                <w:rFonts w:cs="Arial"/>
                <w:noProof/>
                <w:szCs w:val="20"/>
              </w:rPr>
              <w:t>23,50</w:t>
            </w:r>
          </w:p>
        </w:tc>
        <w:tc>
          <w:tcPr>
            <w:tcW w:w="1116" w:type="dxa"/>
            <w:tcBorders>
              <w:top w:val="nil"/>
              <w:left w:val="nil"/>
              <w:bottom w:val="single" w:sz="4" w:space="0" w:color="auto"/>
              <w:right w:val="single" w:sz="4" w:space="0" w:color="auto"/>
            </w:tcBorders>
            <w:noWrap/>
            <w:vAlign w:val="bottom"/>
          </w:tcPr>
          <w:p w14:paraId="2A89F520" w14:textId="77777777" w:rsidR="00C25CEB" w:rsidRPr="00491BB9" w:rsidRDefault="00C25CEB" w:rsidP="00C25CEB">
            <w:pPr>
              <w:spacing w:after="0"/>
              <w:jc w:val="right"/>
              <w:rPr>
                <w:rFonts w:cs="Arial"/>
                <w:noProof/>
                <w:szCs w:val="20"/>
              </w:rPr>
            </w:pPr>
            <w:r w:rsidRPr="00491BB9">
              <w:rPr>
                <w:rFonts w:cs="Arial"/>
                <w:noProof/>
                <w:szCs w:val="20"/>
              </w:rPr>
              <w:t>18,00</w:t>
            </w:r>
          </w:p>
        </w:tc>
        <w:tc>
          <w:tcPr>
            <w:tcW w:w="1375" w:type="dxa"/>
            <w:tcBorders>
              <w:top w:val="nil"/>
              <w:left w:val="nil"/>
              <w:bottom w:val="single" w:sz="4" w:space="0" w:color="auto"/>
              <w:right w:val="single" w:sz="4" w:space="0" w:color="auto"/>
            </w:tcBorders>
            <w:noWrap/>
            <w:vAlign w:val="bottom"/>
          </w:tcPr>
          <w:p w14:paraId="098D9EC0" w14:textId="77777777" w:rsidR="00C25CEB" w:rsidRPr="00491BB9" w:rsidRDefault="00C25CEB" w:rsidP="00C25CEB">
            <w:pPr>
              <w:spacing w:after="0"/>
              <w:jc w:val="right"/>
              <w:rPr>
                <w:rFonts w:cs="Arial"/>
                <w:noProof/>
                <w:szCs w:val="20"/>
              </w:rPr>
            </w:pPr>
            <w:r w:rsidRPr="00491BB9">
              <w:rPr>
                <w:rFonts w:cs="Arial"/>
                <w:noProof/>
                <w:szCs w:val="20"/>
              </w:rPr>
              <w:t>23,00</w:t>
            </w:r>
          </w:p>
        </w:tc>
        <w:tc>
          <w:tcPr>
            <w:tcW w:w="1109" w:type="dxa"/>
            <w:tcBorders>
              <w:top w:val="nil"/>
              <w:left w:val="nil"/>
              <w:bottom w:val="single" w:sz="4" w:space="0" w:color="auto"/>
              <w:right w:val="single" w:sz="4" w:space="0" w:color="auto"/>
            </w:tcBorders>
            <w:noWrap/>
            <w:vAlign w:val="bottom"/>
          </w:tcPr>
          <w:p w14:paraId="190FE23A" w14:textId="77777777" w:rsidR="00C25CEB" w:rsidRPr="00491BB9" w:rsidRDefault="00C25CEB" w:rsidP="00C25CEB">
            <w:pPr>
              <w:spacing w:after="0"/>
              <w:jc w:val="right"/>
              <w:rPr>
                <w:rFonts w:cs="Arial"/>
                <w:noProof/>
                <w:szCs w:val="20"/>
              </w:rPr>
            </w:pPr>
            <w:r w:rsidRPr="00491BB9">
              <w:rPr>
                <w:rFonts w:cs="Arial"/>
                <w:noProof/>
                <w:szCs w:val="20"/>
              </w:rPr>
              <w:t>15,00</w:t>
            </w:r>
          </w:p>
        </w:tc>
        <w:tc>
          <w:tcPr>
            <w:tcW w:w="1377" w:type="dxa"/>
            <w:tcBorders>
              <w:top w:val="nil"/>
              <w:left w:val="nil"/>
              <w:bottom w:val="single" w:sz="4" w:space="0" w:color="auto"/>
              <w:right w:val="single" w:sz="8" w:space="0" w:color="auto"/>
            </w:tcBorders>
            <w:noWrap/>
            <w:vAlign w:val="bottom"/>
          </w:tcPr>
          <w:p w14:paraId="11668093" w14:textId="77777777" w:rsidR="00C25CEB" w:rsidRPr="00491BB9" w:rsidRDefault="00C25CEB" w:rsidP="00C25CEB">
            <w:pPr>
              <w:spacing w:after="0"/>
              <w:jc w:val="right"/>
              <w:rPr>
                <w:rFonts w:cs="Arial"/>
                <w:noProof/>
                <w:szCs w:val="20"/>
              </w:rPr>
            </w:pPr>
            <w:r w:rsidRPr="00491BB9">
              <w:rPr>
                <w:rFonts w:cs="Arial"/>
                <w:noProof/>
                <w:szCs w:val="20"/>
              </w:rPr>
              <w:t>17,50</w:t>
            </w:r>
          </w:p>
        </w:tc>
      </w:tr>
      <w:tr w:rsidR="00C25CEB" w:rsidRPr="00491BB9" w14:paraId="70C463CC"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729C6FD7"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767B89CE" w14:textId="77777777" w:rsidR="00C25CEB" w:rsidRPr="00491BB9" w:rsidRDefault="00C25CEB" w:rsidP="00C25CEB">
            <w:pPr>
              <w:spacing w:after="0"/>
              <w:jc w:val="right"/>
              <w:rPr>
                <w:rFonts w:cs="Arial"/>
                <w:noProof/>
                <w:szCs w:val="20"/>
              </w:rPr>
            </w:pPr>
            <w:r w:rsidRPr="00491BB9">
              <w:rPr>
                <w:rFonts w:cs="Arial"/>
                <w:noProof/>
                <w:szCs w:val="20"/>
              </w:rPr>
              <w:t>17000</w:t>
            </w:r>
          </w:p>
        </w:tc>
        <w:tc>
          <w:tcPr>
            <w:tcW w:w="910" w:type="dxa"/>
            <w:tcBorders>
              <w:top w:val="nil"/>
              <w:left w:val="nil"/>
              <w:bottom w:val="single" w:sz="4" w:space="0" w:color="auto"/>
              <w:right w:val="single" w:sz="4" w:space="0" w:color="auto"/>
            </w:tcBorders>
            <w:noWrap/>
            <w:vAlign w:val="bottom"/>
          </w:tcPr>
          <w:p w14:paraId="7C62AA07" w14:textId="77777777" w:rsidR="00C25CEB" w:rsidRPr="00491BB9" w:rsidRDefault="00C25CEB" w:rsidP="00C25CEB">
            <w:pPr>
              <w:spacing w:after="0"/>
              <w:jc w:val="right"/>
              <w:rPr>
                <w:rFonts w:cs="Arial"/>
                <w:noProof/>
                <w:szCs w:val="20"/>
              </w:rPr>
            </w:pPr>
            <w:r w:rsidRPr="00491BB9">
              <w:rPr>
                <w:rFonts w:cs="Arial"/>
                <w:noProof/>
                <w:szCs w:val="20"/>
              </w:rPr>
              <w:t>19,50</w:t>
            </w:r>
          </w:p>
        </w:tc>
        <w:tc>
          <w:tcPr>
            <w:tcW w:w="1169" w:type="dxa"/>
            <w:tcBorders>
              <w:top w:val="nil"/>
              <w:left w:val="nil"/>
              <w:bottom w:val="single" w:sz="4" w:space="0" w:color="auto"/>
              <w:right w:val="single" w:sz="4" w:space="0" w:color="auto"/>
            </w:tcBorders>
            <w:noWrap/>
            <w:vAlign w:val="bottom"/>
          </w:tcPr>
          <w:p w14:paraId="7021DB08" w14:textId="77777777" w:rsidR="00C25CEB" w:rsidRPr="00491BB9" w:rsidRDefault="00C25CEB" w:rsidP="00C25CEB">
            <w:pPr>
              <w:spacing w:after="0"/>
              <w:jc w:val="right"/>
              <w:rPr>
                <w:rFonts w:cs="Arial"/>
                <w:noProof/>
                <w:szCs w:val="20"/>
              </w:rPr>
            </w:pPr>
            <w:r w:rsidRPr="00491BB9">
              <w:rPr>
                <w:rFonts w:cs="Arial"/>
                <w:noProof/>
                <w:szCs w:val="20"/>
              </w:rPr>
              <w:t>25,00</w:t>
            </w:r>
          </w:p>
        </w:tc>
        <w:tc>
          <w:tcPr>
            <w:tcW w:w="1116" w:type="dxa"/>
            <w:tcBorders>
              <w:top w:val="nil"/>
              <w:left w:val="nil"/>
              <w:bottom w:val="single" w:sz="4" w:space="0" w:color="auto"/>
              <w:right w:val="single" w:sz="4" w:space="0" w:color="auto"/>
            </w:tcBorders>
            <w:noWrap/>
            <w:vAlign w:val="bottom"/>
          </w:tcPr>
          <w:p w14:paraId="5DDCB1EC" w14:textId="77777777" w:rsidR="00C25CEB" w:rsidRPr="00491BB9" w:rsidRDefault="00C25CEB" w:rsidP="00C25CEB">
            <w:pPr>
              <w:spacing w:after="0"/>
              <w:jc w:val="right"/>
              <w:rPr>
                <w:rFonts w:cs="Arial"/>
                <w:noProof/>
                <w:szCs w:val="20"/>
              </w:rPr>
            </w:pPr>
            <w:r w:rsidRPr="00491BB9">
              <w:rPr>
                <w:rFonts w:cs="Arial"/>
                <w:noProof/>
                <w:szCs w:val="20"/>
              </w:rPr>
              <w:t>19,00</w:t>
            </w:r>
          </w:p>
        </w:tc>
        <w:tc>
          <w:tcPr>
            <w:tcW w:w="1375" w:type="dxa"/>
            <w:tcBorders>
              <w:top w:val="nil"/>
              <w:left w:val="nil"/>
              <w:bottom w:val="single" w:sz="4" w:space="0" w:color="auto"/>
              <w:right w:val="single" w:sz="4" w:space="0" w:color="auto"/>
            </w:tcBorders>
            <w:noWrap/>
            <w:vAlign w:val="bottom"/>
          </w:tcPr>
          <w:p w14:paraId="76A299DA" w14:textId="77777777" w:rsidR="00C25CEB" w:rsidRPr="00491BB9" w:rsidRDefault="00C25CEB" w:rsidP="00C25CEB">
            <w:pPr>
              <w:spacing w:after="0"/>
              <w:jc w:val="right"/>
              <w:rPr>
                <w:rFonts w:cs="Arial"/>
                <w:noProof/>
                <w:szCs w:val="20"/>
              </w:rPr>
            </w:pPr>
            <w:r w:rsidRPr="00491BB9">
              <w:rPr>
                <w:rFonts w:cs="Arial"/>
                <w:noProof/>
                <w:szCs w:val="20"/>
              </w:rPr>
              <w:t>24,00</w:t>
            </w:r>
          </w:p>
        </w:tc>
        <w:tc>
          <w:tcPr>
            <w:tcW w:w="1109" w:type="dxa"/>
            <w:tcBorders>
              <w:top w:val="nil"/>
              <w:left w:val="nil"/>
              <w:bottom w:val="single" w:sz="4" w:space="0" w:color="auto"/>
              <w:right w:val="single" w:sz="4" w:space="0" w:color="auto"/>
            </w:tcBorders>
            <w:noWrap/>
            <w:vAlign w:val="bottom"/>
          </w:tcPr>
          <w:p w14:paraId="56F52858" w14:textId="77777777" w:rsidR="00C25CEB" w:rsidRPr="00491BB9" w:rsidRDefault="00C25CEB" w:rsidP="00C25CEB">
            <w:pPr>
              <w:spacing w:after="0"/>
              <w:jc w:val="right"/>
              <w:rPr>
                <w:rFonts w:cs="Arial"/>
                <w:noProof/>
                <w:szCs w:val="20"/>
              </w:rPr>
            </w:pPr>
            <w:r w:rsidRPr="00491BB9">
              <w:rPr>
                <w:rFonts w:cs="Arial"/>
                <w:noProof/>
                <w:szCs w:val="20"/>
              </w:rPr>
              <w:t>16,00</w:t>
            </w:r>
          </w:p>
        </w:tc>
        <w:tc>
          <w:tcPr>
            <w:tcW w:w="1377" w:type="dxa"/>
            <w:tcBorders>
              <w:top w:val="nil"/>
              <w:left w:val="nil"/>
              <w:bottom w:val="single" w:sz="4" w:space="0" w:color="auto"/>
              <w:right w:val="single" w:sz="8" w:space="0" w:color="auto"/>
            </w:tcBorders>
            <w:noWrap/>
            <w:vAlign w:val="bottom"/>
          </w:tcPr>
          <w:p w14:paraId="1619A465" w14:textId="77777777" w:rsidR="00C25CEB" w:rsidRPr="00491BB9" w:rsidRDefault="00C25CEB" w:rsidP="00C25CEB">
            <w:pPr>
              <w:spacing w:after="0"/>
              <w:jc w:val="right"/>
              <w:rPr>
                <w:rFonts w:cs="Arial"/>
                <w:noProof/>
                <w:szCs w:val="20"/>
              </w:rPr>
            </w:pPr>
            <w:r w:rsidRPr="00491BB9">
              <w:rPr>
                <w:rFonts w:cs="Arial"/>
                <w:noProof/>
                <w:szCs w:val="20"/>
              </w:rPr>
              <w:t>19,00</w:t>
            </w:r>
          </w:p>
        </w:tc>
      </w:tr>
      <w:tr w:rsidR="00C25CEB" w:rsidRPr="00491BB9" w14:paraId="033D7C30"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39357049"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52217F01" w14:textId="77777777" w:rsidR="00C25CEB" w:rsidRPr="00491BB9" w:rsidRDefault="00C25CEB" w:rsidP="00C25CEB">
            <w:pPr>
              <w:spacing w:after="0"/>
              <w:jc w:val="right"/>
              <w:rPr>
                <w:rFonts w:cs="Arial"/>
                <w:noProof/>
                <w:szCs w:val="20"/>
              </w:rPr>
            </w:pPr>
            <w:r w:rsidRPr="00491BB9">
              <w:rPr>
                <w:rFonts w:cs="Arial"/>
                <w:noProof/>
                <w:szCs w:val="20"/>
              </w:rPr>
              <w:t>18000</w:t>
            </w:r>
          </w:p>
        </w:tc>
        <w:tc>
          <w:tcPr>
            <w:tcW w:w="910" w:type="dxa"/>
            <w:tcBorders>
              <w:top w:val="nil"/>
              <w:left w:val="nil"/>
              <w:bottom w:val="single" w:sz="4" w:space="0" w:color="auto"/>
              <w:right w:val="single" w:sz="4" w:space="0" w:color="auto"/>
            </w:tcBorders>
            <w:noWrap/>
            <w:vAlign w:val="bottom"/>
          </w:tcPr>
          <w:p w14:paraId="6A122513" w14:textId="77777777" w:rsidR="00C25CEB" w:rsidRPr="00491BB9" w:rsidRDefault="00C25CEB" w:rsidP="00C25CEB">
            <w:pPr>
              <w:spacing w:after="0"/>
              <w:jc w:val="right"/>
              <w:rPr>
                <w:rFonts w:cs="Arial"/>
                <w:noProof/>
                <w:szCs w:val="20"/>
              </w:rPr>
            </w:pPr>
            <w:r w:rsidRPr="00491BB9">
              <w:rPr>
                <w:rFonts w:cs="Arial"/>
                <w:noProof/>
                <w:szCs w:val="20"/>
              </w:rPr>
              <w:t>20,50</w:t>
            </w:r>
          </w:p>
        </w:tc>
        <w:tc>
          <w:tcPr>
            <w:tcW w:w="1169" w:type="dxa"/>
            <w:tcBorders>
              <w:top w:val="nil"/>
              <w:left w:val="nil"/>
              <w:bottom w:val="single" w:sz="4" w:space="0" w:color="auto"/>
              <w:right w:val="single" w:sz="4" w:space="0" w:color="auto"/>
            </w:tcBorders>
            <w:noWrap/>
            <w:vAlign w:val="bottom"/>
          </w:tcPr>
          <w:p w14:paraId="55253054" w14:textId="77777777" w:rsidR="00C25CEB" w:rsidRPr="00491BB9" w:rsidRDefault="00C25CEB" w:rsidP="00C25CEB">
            <w:pPr>
              <w:spacing w:after="0"/>
              <w:jc w:val="right"/>
              <w:rPr>
                <w:rFonts w:cs="Arial"/>
                <w:noProof/>
                <w:szCs w:val="20"/>
              </w:rPr>
            </w:pPr>
            <w:r w:rsidRPr="00491BB9">
              <w:rPr>
                <w:rFonts w:cs="Arial"/>
                <w:noProof/>
                <w:szCs w:val="20"/>
              </w:rPr>
              <w:t>26,50</w:t>
            </w:r>
          </w:p>
        </w:tc>
        <w:tc>
          <w:tcPr>
            <w:tcW w:w="1116" w:type="dxa"/>
            <w:tcBorders>
              <w:top w:val="nil"/>
              <w:left w:val="nil"/>
              <w:bottom w:val="single" w:sz="4" w:space="0" w:color="auto"/>
              <w:right w:val="single" w:sz="4" w:space="0" w:color="auto"/>
            </w:tcBorders>
            <w:noWrap/>
            <w:vAlign w:val="bottom"/>
          </w:tcPr>
          <w:p w14:paraId="0EBBEBF9" w14:textId="77777777" w:rsidR="00C25CEB" w:rsidRPr="00491BB9" w:rsidRDefault="00C25CEB" w:rsidP="00C25CEB">
            <w:pPr>
              <w:spacing w:after="0"/>
              <w:jc w:val="right"/>
              <w:rPr>
                <w:rFonts w:cs="Arial"/>
                <w:noProof/>
                <w:szCs w:val="20"/>
              </w:rPr>
            </w:pPr>
            <w:r w:rsidRPr="00491BB9">
              <w:rPr>
                <w:rFonts w:cs="Arial"/>
                <w:noProof/>
                <w:szCs w:val="20"/>
              </w:rPr>
              <w:t>20,00</w:t>
            </w:r>
          </w:p>
        </w:tc>
        <w:tc>
          <w:tcPr>
            <w:tcW w:w="1375" w:type="dxa"/>
            <w:tcBorders>
              <w:top w:val="nil"/>
              <w:left w:val="nil"/>
              <w:bottom w:val="single" w:sz="4" w:space="0" w:color="auto"/>
              <w:right w:val="single" w:sz="4" w:space="0" w:color="auto"/>
            </w:tcBorders>
            <w:noWrap/>
            <w:vAlign w:val="bottom"/>
          </w:tcPr>
          <w:p w14:paraId="5A5860AF" w14:textId="77777777" w:rsidR="00C25CEB" w:rsidRPr="00491BB9" w:rsidRDefault="00C25CEB" w:rsidP="00C25CEB">
            <w:pPr>
              <w:spacing w:after="0"/>
              <w:jc w:val="right"/>
              <w:rPr>
                <w:rFonts w:cs="Arial"/>
                <w:noProof/>
                <w:szCs w:val="20"/>
              </w:rPr>
            </w:pPr>
            <w:r w:rsidRPr="00491BB9">
              <w:rPr>
                <w:rFonts w:cs="Arial"/>
                <w:noProof/>
                <w:szCs w:val="20"/>
              </w:rPr>
              <w:t>25,50</w:t>
            </w:r>
          </w:p>
        </w:tc>
        <w:tc>
          <w:tcPr>
            <w:tcW w:w="1109" w:type="dxa"/>
            <w:tcBorders>
              <w:top w:val="nil"/>
              <w:left w:val="nil"/>
              <w:bottom w:val="single" w:sz="4" w:space="0" w:color="auto"/>
              <w:right w:val="single" w:sz="4" w:space="0" w:color="auto"/>
            </w:tcBorders>
            <w:noWrap/>
            <w:vAlign w:val="bottom"/>
          </w:tcPr>
          <w:p w14:paraId="0B820061" w14:textId="77777777" w:rsidR="00C25CEB" w:rsidRPr="00491BB9" w:rsidRDefault="00C25CEB" w:rsidP="00C25CEB">
            <w:pPr>
              <w:spacing w:after="0"/>
              <w:jc w:val="right"/>
              <w:rPr>
                <w:rFonts w:cs="Arial"/>
                <w:noProof/>
                <w:szCs w:val="20"/>
              </w:rPr>
            </w:pPr>
            <w:r w:rsidRPr="00491BB9">
              <w:rPr>
                <w:rFonts w:cs="Arial"/>
                <w:noProof/>
                <w:szCs w:val="20"/>
              </w:rPr>
              <w:t>17,00</w:t>
            </w:r>
          </w:p>
        </w:tc>
        <w:tc>
          <w:tcPr>
            <w:tcW w:w="1377" w:type="dxa"/>
            <w:tcBorders>
              <w:top w:val="nil"/>
              <w:left w:val="nil"/>
              <w:bottom w:val="single" w:sz="4" w:space="0" w:color="auto"/>
              <w:right w:val="single" w:sz="8" w:space="0" w:color="auto"/>
            </w:tcBorders>
            <w:noWrap/>
            <w:vAlign w:val="bottom"/>
          </w:tcPr>
          <w:p w14:paraId="155544CF" w14:textId="77777777" w:rsidR="00C25CEB" w:rsidRPr="00491BB9" w:rsidRDefault="00C25CEB" w:rsidP="00C25CEB">
            <w:pPr>
              <w:spacing w:after="0"/>
              <w:jc w:val="right"/>
              <w:rPr>
                <w:rFonts w:cs="Arial"/>
                <w:noProof/>
                <w:szCs w:val="20"/>
              </w:rPr>
            </w:pPr>
            <w:r w:rsidRPr="00491BB9">
              <w:rPr>
                <w:rFonts w:cs="Arial"/>
                <w:noProof/>
                <w:szCs w:val="20"/>
              </w:rPr>
              <w:t>20,00</w:t>
            </w:r>
          </w:p>
        </w:tc>
      </w:tr>
      <w:tr w:rsidR="00C25CEB" w:rsidRPr="00491BB9" w14:paraId="066EE2FB"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68D1FFBF"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5B4D3913" w14:textId="77777777" w:rsidR="00C25CEB" w:rsidRPr="00491BB9" w:rsidRDefault="00C25CEB" w:rsidP="00C25CEB">
            <w:pPr>
              <w:spacing w:after="0"/>
              <w:jc w:val="right"/>
              <w:rPr>
                <w:rFonts w:cs="Arial"/>
                <w:noProof/>
                <w:szCs w:val="20"/>
              </w:rPr>
            </w:pPr>
            <w:r w:rsidRPr="00491BB9">
              <w:rPr>
                <w:rFonts w:cs="Arial"/>
                <w:noProof/>
                <w:szCs w:val="20"/>
              </w:rPr>
              <w:t>19000</w:t>
            </w:r>
          </w:p>
        </w:tc>
        <w:tc>
          <w:tcPr>
            <w:tcW w:w="910" w:type="dxa"/>
            <w:tcBorders>
              <w:top w:val="nil"/>
              <w:left w:val="nil"/>
              <w:bottom w:val="single" w:sz="4" w:space="0" w:color="auto"/>
              <w:right w:val="single" w:sz="4" w:space="0" w:color="auto"/>
            </w:tcBorders>
            <w:noWrap/>
            <w:vAlign w:val="bottom"/>
          </w:tcPr>
          <w:p w14:paraId="3C9373F5" w14:textId="77777777" w:rsidR="00C25CEB" w:rsidRPr="00491BB9" w:rsidRDefault="00C25CEB" w:rsidP="00C25CEB">
            <w:pPr>
              <w:spacing w:after="0"/>
              <w:jc w:val="right"/>
              <w:rPr>
                <w:rFonts w:cs="Arial"/>
                <w:noProof/>
                <w:szCs w:val="20"/>
              </w:rPr>
            </w:pPr>
            <w:r w:rsidRPr="00491BB9">
              <w:rPr>
                <w:rFonts w:cs="Arial"/>
                <w:noProof/>
                <w:szCs w:val="20"/>
              </w:rPr>
              <w:t>22,00</w:t>
            </w:r>
          </w:p>
        </w:tc>
        <w:tc>
          <w:tcPr>
            <w:tcW w:w="1169" w:type="dxa"/>
            <w:tcBorders>
              <w:top w:val="nil"/>
              <w:left w:val="nil"/>
              <w:bottom w:val="single" w:sz="4" w:space="0" w:color="auto"/>
              <w:right w:val="single" w:sz="4" w:space="0" w:color="auto"/>
            </w:tcBorders>
            <w:noWrap/>
            <w:vAlign w:val="bottom"/>
          </w:tcPr>
          <w:p w14:paraId="7FD4409D" w14:textId="77777777" w:rsidR="00C25CEB" w:rsidRPr="00491BB9" w:rsidRDefault="00C25CEB" w:rsidP="00C25CEB">
            <w:pPr>
              <w:spacing w:after="0"/>
              <w:jc w:val="right"/>
              <w:rPr>
                <w:rFonts w:cs="Arial"/>
                <w:noProof/>
                <w:szCs w:val="20"/>
              </w:rPr>
            </w:pPr>
            <w:r w:rsidRPr="00491BB9">
              <w:rPr>
                <w:rFonts w:cs="Arial"/>
                <w:noProof/>
                <w:szCs w:val="20"/>
              </w:rPr>
              <w:t>28,00</w:t>
            </w:r>
          </w:p>
        </w:tc>
        <w:tc>
          <w:tcPr>
            <w:tcW w:w="1116" w:type="dxa"/>
            <w:tcBorders>
              <w:top w:val="nil"/>
              <w:left w:val="nil"/>
              <w:bottom w:val="single" w:sz="4" w:space="0" w:color="auto"/>
              <w:right w:val="single" w:sz="4" w:space="0" w:color="auto"/>
            </w:tcBorders>
            <w:noWrap/>
            <w:vAlign w:val="bottom"/>
          </w:tcPr>
          <w:p w14:paraId="0CBFB33C" w14:textId="77777777" w:rsidR="00C25CEB" w:rsidRPr="00491BB9" w:rsidRDefault="00C25CEB" w:rsidP="00C25CEB">
            <w:pPr>
              <w:spacing w:after="0"/>
              <w:jc w:val="right"/>
              <w:rPr>
                <w:rFonts w:cs="Arial"/>
                <w:noProof/>
                <w:szCs w:val="20"/>
              </w:rPr>
            </w:pPr>
            <w:r w:rsidRPr="00491BB9">
              <w:rPr>
                <w:rFonts w:cs="Arial"/>
                <w:noProof/>
                <w:szCs w:val="20"/>
              </w:rPr>
              <w:t>21,50</w:t>
            </w:r>
          </w:p>
        </w:tc>
        <w:tc>
          <w:tcPr>
            <w:tcW w:w="1375" w:type="dxa"/>
            <w:tcBorders>
              <w:top w:val="nil"/>
              <w:left w:val="nil"/>
              <w:bottom w:val="single" w:sz="4" w:space="0" w:color="auto"/>
              <w:right w:val="single" w:sz="4" w:space="0" w:color="auto"/>
            </w:tcBorders>
            <w:noWrap/>
            <w:vAlign w:val="bottom"/>
          </w:tcPr>
          <w:p w14:paraId="314BC35D" w14:textId="77777777" w:rsidR="00C25CEB" w:rsidRPr="00491BB9" w:rsidRDefault="00C25CEB" w:rsidP="00C25CEB">
            <w:pPr>
              <w:spacing w:after="0"/>
              <w:jc w:val="right"/>
              <w:rPr>
                <w:rFonts w:cs="Arial"/>
                <w:noProof/>
                <w:szCs w:val="20"/>
              </w:rPr>
            </w:pPr>
            <w:r w:rsidRPr="00491BB9">
              <w:rPr>
                <w:rFonts w:cs="Arial"/>
                <w:noProof/>
                <w:szCs w:val="20"/>
              </w:rPr>
              <w:t>27,50</w:t>
            </w:r>
          </w:p>
        </w:tc>
        <w:tc>
          <w:tcPr>
            <w:tcW w:w="1109" w:type="dxa"/>
            <w:tcBorders>
              <w:top w:val="nil"/>
              <w:left w:val="nil"/>
              <w:bottom w:val="single" w:sz="4" w:space="0" w:color="auto"/>
              <w:right w:val="single" w:sz="4" w:space="0" w:color="auto"/>
            </w:tcBorders>
            <w:noWrap/>
            <w:vAlign w:val="bottom"/>
          </w:tcPr>
          <w:p w14:paraId="429293F6" w14:textId="77777777" w:rsidR="00C25CEB" w:rsidRPr="00491BB9" w:rsidRDefault="00C25CEB" w:rsidP="00C25CEB">
            <w:pPr>
              <w:spacing w:after="0"/>
              <w:jc w:val="right"/>
              <w:rPr>
                <w:rFonts w:cs="Arial"/>
                <w:noProof/>
                <w:szCs w:val="20"/>
              </w:rPr>
            </w:pPr>
            <w:r w:rsidRPr="00491BB9">
              <w:rPr>
                <w:rFonts w:cs="Arial"/>
                <w:noProof/>
                <w:szCs w:val="20"/>
              </w:rPr>
              <w:t>18,00</w:t>
            </w:r>
          </w:p>
        </w:tc>
        <w:tc>
          <w:tcPr>
            <w:tcW w:w="1377" w:type="dxa"/>
            <w:tcBorders>
              <w:top w:val="nil"/>
              <w:left w:val="nil"/>
              <w:bottom w:val="single" w:sz="4" w:space="0" w:color="auto"/>
              <w:right w:val="single" w:sz="8" w:space="0" w:color="auto"/>
            </w:tcBorders>
            <w:noWrap/>
            <w:vAlign w:val="bottom"/>
          </w:tcPr>
          <w:p w14:paraId="0C4321A8" w14:textId="77777777" w:rsidR="00C25CEB" w:rsidRPr="00491BB9" w:rsidRDefault="00C25CEB" w:rsidP="00C25CEB">
            <w:pPr>
              <w:spacing w:after="0"/>
              <w:jc w:val="right"/>
              <w:rPr>
                <w:rFonts w:cs="Arial"/>
                <w:noProof/>
                <w:szCs w:val="20"/>
              </w:rPr>
            </w:pPr>
            <w:r w:rsidRPr="00491BB9">
              <w:rPr>
                <w:rFonts w:cs="Arial"/>
                <w:noProof/>
                <w:szCs w:val="20"/>
              </w:rPr>
              <w:t>21,00</w:t>
            </w:r>
          </w:p>
        </w:tc>
      </w:tr>
      <w:tr w:rsidR="00C25CEB" w:rsidRPr="00491BB9" w14:paraId="04915BD2"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67066C75"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7C7BA3F6" w14:textId="77777777" w:rsidR="00C25CEB" w:rsidRPr="00491BB9" w:rsidRDefault="00C25CEB" w:rsidP="00C25CEB">
            <w:pPr>
              <w:spacing w:after="0"/>
              <w:jc w:val="right"/>
              <w:rPr>
                <w:rFonts w:cs="Arial"/>
                <w:noProof/>
                <w:szCs w:val="20"/>
              </w:rPr>
            </w:pPr>
            <w:r w:rsidRPr="00491BB9">
              <w:rPr>
                <w:rFonts w:cs="Arial"/>
                <w:noProof/>
                <w:szCs w:val="20"/>
              </w:rPr>
              <w:t>20000</w:t>
            </w:r>
          </w:p>
        </w:tc>
        <w:tc>
          <w:tcPr>
            <w:tcW w:w="910" w:type="dxa"/>
            <w:tcBorders>
              <w:top w:val="nil"/>
              <w:left w:val="nil"/>
              <w:bottom w:val="single" w:sz="4" w:space="0" w:color="auto"/>
              <w:right w:val="single" w:sz="4" w:space="0" w:color="auto"/>
            </w:tcBorders>
            <w:noWrap/>
            <w:vAlign w:val="bottom"/>
          </w:tcPr>
          <w:p w14:paraId="2E4DFDF1" w14:textId="77777777" w:rsidR="00C25CEB" w:rsidRPr="00491BB9" w:rsidRDefault="00C25CEB" w:rsidP="00C25CEB">
            <w:pPr>
              <w:spacing w:after="0"/>
              <w:jc w:val="right"/>
              <w:rPr>
                <w:rFonts w:cs="Arial"/>
                <w:noProof/>
                <w:szCs w:val="20"/>
              </w:rPr>
            </w:pPr>
            <w:r w:rsidRPr="00491BB9">
              <w:rPr>
                <w:rFonts w:cs="Arial"/>
                <w:noProof/>
                <w:szCs w:val="20"/>
              </w:rPr>
              <w:t>23,00</w:t>
            </w:r>
          </w:p>
        </w:tc>
        <w:tc>
          <w:tcPr>
            <w:tcW w:w="1169" w:type="dxa"/>
            <w:tcBorders>
              <w:top w:val="nil"/>
              <w:left w:val="nil"/>
              <w:bottom w:val="single" w:sz="4" w:space="0" w:color="auto"/>
              <w:right w:val="single" w:sz="4" w:space="0" w:color="auto"/>
            </w:tcBorders>
            <w:noWrap/>
            <w:vAlign w:val="bottom"/>
          </w:tcPr>
          <w:p w14:paraId="0113DDD9" w14:textId="77777777" w:rsidR="00C25CEB" w:rsidRPr="00491BB9" w:rsidRDefault="00C25CEB" w:rsidP="00C25CEB">
            <w:pPr>
              <w:spacing w:after="0"/>
              <w:jc w:val="right"/>
              <w:rPr>
                <w:rFonts w:cs="Arial"/>
                <w:noProof/>
                <w:szCs w:val="20"/>
              </w:rPr>
            </w:pPr>
            <w:r w:rsidRPr="00491BB9">
              <w:rPr>
                <w:rFonts w:cs="Arial"/>
                <w:noProof/>
                <w:szCs w:val="20"/>
              </w:rPr>
              <w:t>29,50</w:t>
            </w:r>
          </w:p>
        </w:tc>
        <w:tc>
          <w:tcPr>
            <w:tcW w:w="1116" w:type="dxa"/>
            <w:tcBorders>
              <w:top w:val="nil"/>
              <w:left w:val="nil"/>
              <w:bottom w:val="single" w:sz="4" w:space="0" w:color="auto"/>
              <w:right w:val="single" w:sz="4" w:space="0" w:color="auto"/>
            </w:tcBorders>
            <w:noWrap/>
            <w:vAlign w:val="bottom"/>
          </w:tcPr>
          <w:p w14:paraId="72327265" w14:textId="77777777" w:rsidR="00C25CEB" w:rsidRPr="00491BB9" w:rsidRDefault="00C25CEB" w:rsidP="00C25CEB">
            <w:pPr>
              <w:spacing w:after="0"/>
              <w:jc w:val="right"/>
              <w:rPr>
                <w:rFonts w:cs="Arial"/>
                <w:noProof/>
                <w:szCs w:val="20"/>
              </w:rPr>
            </w:pPr>
            <w:r w:rsidRPr="00491BB9">
              <w:rPr>
                <w:rFonts w:cs="Arial"/>
                <w:noProof/>
                <w:szCs w:val="20"/>
              </w:rPr>
              <w:t>22,50</w:t>
            </w:r>
          </w:p>
        </w:tc>
        <w:tc>
          <w:tcPr>
            <w:tcW w:w="1375" w:type="dxa"/>
            <w:tcBorders>
              <w:top w:val="nil"/>
              <w:left w:val="nil"/>
              <w:bottom w:val="single" w:sz="4" w:space="0" w:color="auto"/>
              <w:right w:val="single" w:sz="4" w:space="0" w:color="auto"/>
            </w:tcBorders>
            <w:noWrap/>
            <w:vAlign w:val="bottom"/>
          </w:tcPr>
          <w:p w14:paraId="145B7F1C" w14:textId="77777777" w:rsidR="00C25CEB" w:rsidRPr="00491BB9" w:rsidRDefault="00C25CEB" w:rsidP="00C25CEB">
            <w:pPr>
              <w:spacing w:after="0"/>
              <w:jc w:val="right"/>
              <w:rPr>
                <w:rFonts w:cs="Arial"/>
                <w:noProof/>
                <w:szCs w:val="20"/>
              </w:rPr>
            </w:pPr>
            <w:r w:rsidRPr="00491BB9">
              <w:rPr>
                <w:rFonts w:cs="Arial"/>
                <w:noProof/>
                <w:szCs w:val="20"/>
              </w:rPr>
              <w:t>28,50</w:t>
            </w:r>
          </w:p>
        </w:tc>
        <w:tc>
          <w:tcPr>
            <w:tcW w:w="1109" w:type="dxa"/>
            <w:tcBorders>
              <w:top w:val="nil"/>
              <w:left w:val="nil"/>
              <w:bottom w:val="single" w:sz="4" w:space="0" w:color="auto"/>
              <w:right w:val="single" w:sz="4" w:space="0" w:color="auto"/>
            </w:tcBorders>
            <w:noWrap/>
            <w:vAlign w:val="bottom"/>
          </w:tcPr>
          <w:p w14:paraId="15282247" w14:textId="77777777" w:rsidR="00C25CEB" w:rsidRPr="00491BB9" w:rsidRDefault="00C25CEB" w:rsidP="00C25CEB">
            <w:pPr>
              <w:spacing w:after="0"/>
              <w:jc w:val="right"/>
              <w:rPr>
                <w:rFonts w:cs="Arial"/>
                <w:noProof/>
                <w:szCs w:val="20"/>
              </w:rPr>
            </w:pPr>
            <w:r w:rsidRPr="00491BB9">
              <w:rPr>
                <w:rFonts w:cs="Arial"/>
                <w:noProof/>
                <w:szCs w:val="20"/>
              </w:rPr>
              <w:t>19,00</w:t>
            </w:r>
          </w:p>
        </w:tc>
        <w:tc>
          <w:tcPr>
            <w:tcW w:w="1377" w:type="dxa"/>
            <w:tcBorders>
              <w:top w:val="nil"/>
              <w:left w:val="nil"/>
              <w:bottom w:val="single" w:sz="4" w:space="0" w:color="auto"/>
              <w:right w:val="single" w:sz="8" w:space="0" w:color="auto"/>
            </w:tcBorders>
            <w:noWrap/>
            <w:vAlign w:val="bottom"/>
          </w:tcPr>
          <w:p w14:paraId="3FB7ADBF" w14:textId="77777777" w:rsidR="00C25CEB" w:rsidRPr="00491BB9" w:rsidRDefault="00C25CEB" w:rsidP="00C25CEB">
            <w:pPr>
              <w:spacing w:after="0"/>
              <w:jc w:val="right"/>
              <w:rPr>
                <w:rFonts w:cs="Arial"/>
                <w:noProof/>
                <w:szCs w:val="20"/>
              </w:rPr>
            </w:pPr>
            <w:r w:rsidRPr="00491BB9">
              <w:rPr>
                <w:rFonts w:cs="Arial"/>
                <w:noProof/>
                <w:szCs w:val="20"/>
              </w:rPr>
              <w:t>22,00</w:t>
            </w:r>
          </w:p>
        </w:tc>
      </w:tr>
      <w:tr w:rsidR="00C25CEB" w:rsidRPr="00491BB9" w14:paraId="4462C841"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577C3C30"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541DE06B" w14:textId="77777777" w:rsidR="00C25CEB" w:rsidRPr="00491BB9" w:rsidRDefault="00C25CEB" w:rsidP="00C25CEB">
            <w:pPr>
              <w:spacing w:after="0"/>
              <w:jc w:val="right"/>
              <w:rPr>
                <w:rFonts w:cs="Arial"/>
                <w:noProof/>
                <w:szCs w:val="20"/>
              </w:rPr>
            </w:pPr>
            <w:r w:rsidRPr="00491BB9">
              <w:rPr>
                <w:rFonts w:cs="Arial"/>
                <w:noProof/>
                <w:szCs w:val="20"/>
              </w:rPr>
              <w:t>21000</w:t>
            </w:r>
          </w:p>
        </w:tc>
        <w:tc>
          <w:tcPr>
            <w:tcW w:w="910" w:type="dxa"/>
            <w:tcBorders>
              <w:top w:val="nil"/>
              <w:left w:val="nil"/>
              <w:bottom w:val="single" w:sz="4" w:space="0" w:color="auto"/>
              <w:right w:val="single" w:sz="4" w:space="0" w:color="auto"/>
            </w:tcBorders>
            <w:noWrap/>
            <w:vAlign w:val="bottom"/>
          </w:tcPr>
          <w:p w14:paraId="193740B1" w14:textId="77777777" w:rsidR="00C25CEB" w:rsidRPr="00491BB9" w:rsidRDefault="00C25CEB" w:rsidP="00C25CEB">
            <w:pPr>
              <w:spacing w:after="0"/>
              <w:jc w:val="right"/>
              <w:rPr>
                <w:rFonts w:cs="Arial"/>
                <w:noProof/>
                <w:szCs w:val="20"/>
              </w:rPr>
            </w:pPr>
            <w:r w:rsidRPr="00491BB9">
              <w:rPr>
                <w:rFonts w:cs="Arial"/>
                <w:noProof/>
                <w:szCs w:val="20"/>
              </w:rPr>
              <w:t>24,00</w:t>
            </w:r>
          </w:p>
        </w:tc>
        <w:tc>
          <w:tcPr>
            <w:tcW w:w="1169" w:type="dxa"/>
            <w:tcBorders>
              <w:top w:val="nil"/>
              <w:left w:val="nil"/>
              <w:bottom w:val="single" w:sz="4" w:space="0" w:color="auto"/>
              <w:right w:val="single" w:sz="4" w:space="0" w:color="auto"/>
            </w:tcBorders>
            <w:noWrap/>
            <w:vAlign w:val="bottom"/>
          </w:tcPr>
          <w:p w14:paraId="77B97547" w14:textId="77777777" w:rsidR="00C25CEB" w:rsidRPr="00491BB9" w:rsidRDefault="00C25CEB" w:rsidP="00C25CEB">
            <w:pPr>
              <w:spacing w:after="0"/>
              <w:jc w:val="right"/>
              <w:rPr>
                <w:rFonts w:cs="Arial"/>
                <w:noProof/>
                <w:szCs w:val="20"/>
              </w:rPr>
            </w:pPr>
            <w:r w:rsidRPr="00491BB9">
              <w:rPr>
                <w:rFonts w:cs="Arial"/>
                <w:noProof/>
                <w:szCs w:val="20"/>
              </w:rPr>
              <w:t>31,00</w:t>
            </w:r>
          </w:p>
        </w:tc>
        <w:tc>
          <w:tcPr>
            <w:tcW w:w="1116" w:type="dxa"/>
            <w:tcBorders>
              <w:top w:val="nil"/>
              <w:left w:val="nil"/>
              <w:bottom w:val="single" w:sz="4" w:space="0" w:color="auto"/>
              <w:right w:val="single" w:sz="4" w:space="0" w:color="auto"/>
            </w:tcBorders>
            <w:noWrap/>
            <w:vAlign w:val="bottom"/>
          </w:tcPr>
          <w:p w14:paraId="20D520BA" w14:textId="77777777" w:rsidR="00C25CEB" w:rsidRPr="00491BB9" w:rsidRDefault="00C25CEB" w:rsidP="00C25CEB">
            <w:pPr>
              <w:spacing w:after="0"/>
              <w:jc w:val="right"/>
              <w:rPr>
                <w:rFonts w:cs="Arial"/>
                <w:noProof/>
                <w:szCs w:val="20"/>
              </w:rPr>
            </w:pPr>
            <w:r w:rsidRPr="00491BB9">
              <w:rPr>
                <w:rFonts w:cs="Arial"/>
                <w:noProof/>
                <w:szCs w:val="20"/>
              </w:rPr>
              <w:t>23,50</w:t>
            </w:r>
          </w:p>
        </w:tc>
        <w:tc>
          <w:tcPr>
            <w:tcW w:w="1375" w:type="dxa"/>
            <w:tcBorders>
              <w:top w:val="nil"/>
              <w:left w:val="nil"/>
              <w:bottom w:val="single" w:sz="4" w:space="0" w:color="auto"/>
              <w:right w:val="single" w:sz="4" w:space="0" w:color="auto"/>
            </w:tcBorders>
            <w:noWrap/>
            <w:vAlign w:val="bottom"/>
          </w:tcPr>
          <w:p w14:paraId="2B5543D5" w14:textId="77777777" w:rsidR="00C25CEB" w:rsidRPr="00491BB9" w:rsidRDefault="00C25CEB" w:rsidP="00C25CEB">
            <w:pPr>
              <w:spacing w:after="0"/>
              <w:jc w:val="right"/>
              <w:rPr>
                <w:rFonts w:cs="Arial"/>
                <w:noProof/>
                <w:szCs w:val="20"/>
              </w:rPr>
            </w:pPr>
            <w:r w:rsidRPr="00491BB9">
              <w:rPr>
                <w:rFonts w:cs="Arial"/>
                <w:noProof/>
                <w:szCs w:val="20"/>
              </w:rPr>
              <w:t>30,00</w:t>
            </w:r>
          </w:p>
        </w:tc>
        <w:tc>
          <w:tcPr>
            <w:tcW w:w="1109" w:type="dxa"/>
            <w:tcBorders>
              <w:top w:val="nil"/>
              <w:left w:val="nil"/>
              <w:bottom w:val="single" w:sz="4" w:space="0" w:color="auto"/>
              <w:right w:val="single" w:sz="4" w:space="0" w:color="auto"/>
            </w:tcBorders>
            <w:noWrap/>
            <w:vAlign w:val="bottom"/>
          </w:tcPr>
          <w:p w14:paraId="01180811" w14:textId="77777777" w:rsidR="00C25CEB" w:rsidRPr="00491BB9" w:rsidRDefault="00C25CEB" w:rsidP="00C25CEB">
            <w:pPr>
              <w:spacing w:after="0"/>
              <w:jc w:val="right"/>
              <w:rPr>
                <w:rFonts w:cs="Arial"/>
                <w:noProof/>
                <w:szCs w:val="20"/>
              </w:rPr>
            </w:pPr>
            <w:r w:rsidRPr="00491BB9">
              <w:rPr>
                <w:rFonts w:cs="Arial"/>
                <w:noProof/>
                <w:szCs w:val="20"/>
              </w:rPr>
              <w:t>20,00</w:t>
            </w:r>
          </w:p>
        </w:tc>
        <w:tc>
          <w:tcPr>
            <w:tcW w:w="1377" w:type="dxa"/>
            <w:tcBorders>
              <w:top w:val="nil"/>
              <w:left w:val="nil"/>
              <w:bottom w:val="single" w:sz="4" w:space="0" w:color="auto"/>
              <w:right w:val="single" w:sz="8" w:space="0" w:color="auto"/>
            </w:tcBorders>
            <w:noWrap/>
            <w:vAlign w:val="bottom"/>
          </w:tcPr>
          <w:p w14:paraId="11FA24CF" w14:textId="77777777" w:rsidR="00C25CEB" w:rsidRPr="00491BB9" w:rsidRDefault="00C25CEB" w:rsidP="00C25CEB">
            <w:pPr>
              <w:spacing w:after="0"/>
              <w:jc w:val="right"/>
              <w:rPr>
                <w:rFonts w:cs="Arial"/>
                <w:noProof/>
                <w:szCs w:val="20"/>
              </w:rPr>
            </w:pPr>
            <w:r w:rsidRPr="00491BB9">
              <w:rPr>
                <w:rFonts w:cs="Arial"/>
                <w:noProof/>
                <w:szCs w:val="20"/>
              </w:rPr>
              <w:t>23,50</w:t>
            </w:r>
          </w:p>
        </w:tc>
      </w:tr>
      <w:tr w:rsidR="00C25CEB" w:rsidRPr="00491BB9" w14:paraId="4BA57D87"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1CA94DA7"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2614CE58" w14:textId="77777777" w:rsidR="00C25CEB" w:rsidRPr="00491BB9" w:rsidRDefault="00C25CEB" w:rsidP="00C25CEB">
            <w:pPr>
              <w:spacing w:after="0"/>
              <w:jc w:val="right"/>
              <w:rPr>
                <w:rFonts w:cs="Arial"/>
                <w:noProof/>
                <w:szCs w:val="20"/>
              </w:rPr>
            </w:pPr>
            <w:r w:rsidRPr="00491BB9">
              <w:rPr>
                <w:rFonts w:cs="Arial"/>
                <w:noProof/>
                <w:szCs w:val="20"/>
              </w:rPr>
              <w:t>22000</w:t>
            </w:r>
          </w:p>
        </w:tc>
        <w:tc>
          <w:tcPr>
            <w:tcW w:w="910" w:type="dxa"/>
            <w:tcBorders>
              <w:top w:val="nil"/>
              <w:left w:val="nil"/>
              <w:bottom w:val="single" w:sz="4" w:space="0" w:color="auto"/>
              <w:right w:val="single" w:sz="4" w:space="0" w:color="auto"/>
            </w:tcBorders>
            <w:noWrap/>
            <w:vAlign w:val="bottom"/>
          </w:tcPr>
          <w:p w14:paraId="073CD52C" w14:textId="77777777" w:rsidR="00C25CEB" w:rsidRPr="00491BB9" w:rsidRDefault="00C25CEB" w:rsidP="00C25CEB">
            <w:pPr>
              <w:spacing w:after="0"/>
              <w:jc w:val="right"/>
              <w:rPr>
                <w:rFonts w:cs="Arial"/>
                <w:noProof/>
                <w:szCs w:val="20"/>
              </w:rPr>
            </w:pPr>
            <w:r w:rsidRPr="00491BB9">
              <w:rPr>
                <w:rFonts w:cs="Arial"/>
                <w:noProof/>
                <w:szCs w:val="20"/>
              </w:rPr>
              <w:t>25,50</w:t>
            </w:r>
          </w:p>
        </w:tc>
        <w:tc>
          <w:tcPr>
            <w:tcW w:w="1169" w:type="dxa"/>
            <w:tcBorders>
              <w:top w:val="nil"/>
              <w:left w:val="nil"/>
              <w:bottom w:val="single" w:sz="4" w:space="0" w:color="auto"/>
              <w:right w:val="single" w:sz="4" w:space="0" w:color="auto"/>
            </w:tcBorders>
            <w:noWrap/>
            <w:vAlign w:val="bottom"/>
          </w:tcPr>
          <w:p w14:paraId="43CAAC3C" w14:textId="77777777" w:rsidR="00C25CEB" w:rsidRPr="00491BB9" w:rsidRDefault="00C25CEB" w:rsidP="00C25CEB">
            <w:pPr>
              <w:spacing w:after="0"/>
              <w:jc w:val="right"/>
              <w:rPr>
                <w:rFonts w:cs="Arial"/>
                <w:noProof/>
                <w:szCs w:val="20"/>
              </w:rPr>
            </w:pPr>
            <w:r w:rsidRPr="00491BB9">
              <w:rPr>
                <w:rFonts w:cs="Arial"/>
                <w:noProof/>
                <w:szCs w:val="20"/>
              </w:rPr>
              <w:t>32,50</w:t>
            </w:r>
          </w:p>
        </w:tc>
        <w:tc>
          <w:tcPr>
            <w:tcW w:w="1116" w:type="dxa"/>
            <w:tcBorders>
              <w:top w:val="nil"/>
              <w:left w:val="nil"/>
              <w:bottom w:val="single" w:sz="4" w:space="0" w:color="auto"/>
              <w:right w:val="single" w:sz="4" w:space="0" w:color="auto"/>
            </w:tcBorders>
            <w:noWrap/>
            <w:vAlign w:val="bottom"/>
          </w:tcPr>
          <w:p w14:paraId="513E5CED" w14:textId="77777777" w:rsidR="00C25CEB" w:rsidRPr="00491BB9" w:rsidRDefault="00C25CEB" w:rsidP="00C25CEB">
            <w:pPr>
              <w:spacing w:after="0"/>
              <w:jc w:val="right"/>
              <w:rPr>
                <w:rFonts w:cs="Arial"/>
                <w:noProof/>
                <w:szCs w:val="20"/>
              </w:rPr>
            </w:pPr>
            <w:r w:rsidRPr="00491BB9">
              <w:rPr>
                <w:rFonts w:cs="Arial"/>
                <w:noProof/>
                <w:szCs w:val="20"/>
              </w:rPr>
              <w:t>25,00</w:t>
            </w:r>
          </w:p>
        </w:tc>
        <w:tc>
          <w:tcPr>
            <w:tcW w:w="1375" w:type="dxa"/>
            <w:tcBorders>
              <w:top w:val="nil"/>
              <w:left w:val="nil"/>
              <w:bottom w:val="single" w:sz="4" w:space="0" w:color="auto"/>
              <w:right w:val="single" w:sz="4" w:space="0" w:color="auto"/>
            </w:tcBorders>
            <w:noWrap/>
            <w:vAlign w:val="bottom"/>
          </w:tcPr>
          <w:p w14:paraId="607FD5D9" w14:textId="77777777" w:rsidR="00C25CEB" w:rsidRPr="00491BB9" w:rsidRDefault="00C25CEB" w:rsidP="00C25CEB">
            <w:pPr>
              <w:spacing w:after="0"/>
              <w:jc w:val="right"/>
              <w:rPr>
                <w:rFonts w:cs="Arial"/>
                <w:noProof/>
                <w:szCs w:val="20"/>
              </w:rPr>
            </w:pPr>
            <w:r w:rsidRPr="00491BB9">
              <w:rPr>
                <w:rFonts w:cs="Arial"/>
                <w:noProof/>
                <w:szCs w:val="20"/>
              </w:rPr>
              <w:t>31,50</w:t>
            </w:r>
          </w:p>
        </w:tc>
        <w:tc>
          <w:tcPr>
            <w:tcW w:w="1109" w:type="dxa"/>
            <w:tcBorders>
              <w:top w:val="nil"/>
              <w:left w:val="nil"/>
              <w:bottom w:val="single" w:sz="4" w:space="0" w:color="auto"/>
              <w:right w:val="single" w:sz="4" w:space="0" w:color="auto"/>
            </w:tcBorders>
            <w:noWrap/>
            <w:vAlign w:val="bottom"/>
          </w:tcPr>
          <w:p w14:paraId="233BD94C" w14:textId="77777777" w:rsidR="00C25CEB" w:rsidRPr="00491BB9" w:rsidRDefault="00C25CEB" w:rsidP="00C25CEB">
            <w:pPr>
              <w:spacing w:after="0"/>
              <w:jc w:val="right"/>
              <w:rPr>
                <w:rFonts w:cs="Arial"/>
                <w:noProof/>
                <w:szCs w:val="20"/>
              </w:rPr>
            </w:pPr>
            <w:r w:rsidRPr="00491BB9">
              <w:rPr>
                <w:rFonts w:cs="Arial"/>
                <w:noProof/>
                <w:szCs w:val="20"/>
              </w:rPr>
              <w:t>21,00</w:t>
            </w:r>
          </w:p>
        </w:tc>
        <w:tc>
          <w:tcPr>
            <w:tcW w:w="1377" w:type="dxa"/>
            <w:tcBorders>
              <w:top w:val="nil"/>
              <w:left w:val="nil"/>
              <w:bottom w:val="single" w:sz="4" w:space="0" w:color="auto"/>
              <w:right w:val="single" w:sz="8" w:space="0" w:color="auto"/>
            </w:tcBorders>
            <w:noWrap/>
            <w:vAlign w:val="bottom"/>
          </w:tcPr>
          <w:p w14:paraId="4A0C0EED" w14:textId="77777777" w:rsidR="00C25CEB" w:rsidRPr="00491BB9" w:rsidRDefault="00C25CEB" w:rsidP="00C25CEB">
            <w:pPr>
              <w:spacing w:after="0"/>
              <w:jc w:val="right"/>
              <w:rPr>
                <w:rFonts w:cs="Arial"/>
                <w:noProof/>
                <w:szCs w:val="20"/>
              </w:rPr>
            </w:pPr>
            <w:r w:rsidRPr="00491BB9">
              <w:rPr>
                <w:rFonts w:cs="Arial"/>
                <w:noProof/>
                <w:szCs w:val="20"/>
              </w:rPr>
              <w:t>24,50</w:t>
            </w:r>
          </w:p>
        </w:tc>
      </w:tr>
      <w:tr w:rsidR="00C25CEB" w:rsidRPr="00491BB9" w14:paraId="27F4C4B6"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26CD7F4F"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3499B651" w14:textId="77777777" w:rsidR="00C25CEB" w:rsidRPr="00491BB9" w:rsidRDefault="00C25CEB" w:rsidP="00C25CEB">
            <w:pPr>
              <w:spacing w:after="0"/>
              <w:jc w:val="right"/>
              <w:rPr>
                <w:rFonts w:cs="Arial"/>
                <w:noProof/>
                <w:szCs w:val="20"/>
              </w:rPr>
            </w:pPr>
            <w:r w:rsidRPr="00491BB9">
              <w:rPr>
                <w:rFonts w:cs="Arial"/>
                <w:noProof/>
                <w:szCs w:val="20"/>
              </w:rPr>
              <w:t>23000</w:t>
            </w:r>
          </w:p>
        </w:tc>
        <w:tc>
          <w:tcPr>
            <w:tcW w:w="910" w:type="dxa"/>
            <w:tcBorders>
              <w:top w:val="nil"/>
              <w:left w:val="nil"/>
              <w:bottom w:val="single" w:sz="4" w:space="0" w:color="auto"/>
              <w:right w:val="single" w:sz="4" w:space="0" w:color="auto"/>
            </w:tcBorders>
            <w:noWrap/>
            <w:vAlign w:val="bottom"/>
          </w:tcPr>
          <w:p w14:paraId="07F4193F" w14:textId="77777777" w:rsidR="00C25CEB" w:rsidRPr="00491BB9" w:rsidRDefault="00C25CEB" w:rsidP="00C25CEB">
            <w:pPr>
              <w:spacing w:after="0"/>
              <w:jc w:val="right"/>
              <w:rPr>
                <w:rFonts w:cs="Arial"/>
                <w:noProof/>
                <w:szCs w:val="20"/>
              </w:rPr>
            </w:pPr>
            <w:r w:rsidRPr="00491BB9">
              <w:rPr>
                <w:rFonts w:cs="Arial"/>
                <w:noProof/>
                <w:szCs w:val="20"/>
              </w:rPr>
              <w:t>26,50</w:t>
            </w:r>
          </w:p>
        </w:tc>
        <w:tc>
          <w:tcPr>
            <w:tcW w:w="1169" w:type="dxa"/>
            <w:tcBorders>
              <w:top w:val="nil"/>
              <w:left w:val="nil"/>
              <w:bottom w:val="single" w:sz="4" w:space="0" w:color="auto"/>
              <w:right w:val="single" w:sz="4" w:space="0" w:color="auto"/>
            </w:tcBorders>
            <w:noWrap/>
            <w:vAlign w:val="bottom"/>
          </w:tcPr>
          <w:p w14:paraId="3A7934DE" w14:textId="77777777" w:rsidR="00C25CEB" w:rsidRPr="00491BB9" w:rsidRDefault="00C25CEB" w:rsidP="00C25CEB">
            <w:pPr>
              <w:spacing w:after="0"/>
              <w:jc w:val="right"/>
              <w:rPr>
                <w:rFonts w:cs="Arial"/>
                <w:noProof/>
                <w:szCs w:val="20"/>
              </w:rPr>
            </w:pPr>
            <w:r w:rsidRPr="00491BB9">
              <w:rPr>
                <w:rFonts w:cs="Arial"/>
                <w:noProof/>
                <w:szCs w:val="20"/>
              </w:rPr>
              <w:t>34,00</w:t>
            </w:r>
          </w:p>
        </w:tc>
        <w:tc>
          <w:tcPr>
            <w:tcW w:w="1116" w:type="dxa"/>
            <w:tcBorders>
              <w:top w:val="nil"/>
              <w:left w:val="nil"/>
              <w:bottom w:val="single" w:sz="4" w:space="0" w:color="auto"/>
              <w:right w:val="single" w:sz="4" w:space="0" w:color="auto"/>
            </w:tcBorders>
            <w:noWrap/>
            <w:vAlign w:val="bottom"/>
          </w:tcPr>
          <w:p w14:paraId="56EDFE37" w14:textId="77777777" w:rsidR="00C25CEB" w:rsidRPr="00491BB9" w:rsidRDefault="00C25CEB" w:rsidP="00C25CEB">
            <w:pPr>
              <w:spacing w:after="0"/>
              <w:jc w:val="right"/>
              <w:rPr>
                <w:rFonts w:cs="Arial"/>
                <w:noProof/>
                <w:szCs w:val="20"/>
              </w:rPr>
            </w:pPr>
            <w:r w:rsidRPr="00491BB9">
              <w:rPr>
                <w:rFonts w:cs="Arial"/>
                <w:noProof/>
                <w:szCs w:val="20"/>
              </w:rPr>
              <w:t>26,00</w:t>
            </w:r>
          </w:p>
        </w:tc>
        <w:tc>
          <w:tcPr>
            <w:tcW w:w="1375" w:type="dxa"/>
            <w:tcBorders>
              <w:top w:val="nil"/>
              <w:left w:val="nil"/>
              <w:bottom w:val="single" w:sz="4" w:space="0" w:color="auto"/>
              <w:right w:val="single" w:sz="4" w:space="0" w:color="auto"/>
            </w:tcBorders>
            <w:noWrap/>
            <w:vAlign w:val="bottom"/>
          </w:tcPr>
          <w:p w14:paraId="033E6E75" w14:textId="77777777" w:rsidR="00C25CEB" w:rsidRPr="00491BB9" w:rsidRDefault="00C25CEB" w:rsidP="00C25CEB">
            <w:pPr>
              <w:spacing w:after="0"/>
              <w:jc w:val="right"/>
              <w:rPr>
                <w:rFonts w:cs="Arial"/>
                <w:noProof/>
                <w:szCs w:val="20"/>
              </w:rPr>
            </w:pPr>
            <w:r w:rsidRPr="00491BB9">
              <w:rPr>
                <w:rFonts w:cs="Arial"/>
                <w:noProof/>
                <w:szCs w:val="20"/>
              </w:rPr>
              <w:t>33,00</w:t>
            </w:r>
          </w:p>
        </w:tc>
        <w:tc>
          <w:tcPr>
            <w:tcW w:w="1109" w:type="dxa"/>
            <w:tcBorders>
              <w:top w:val="nil"/>
              <w:left w:val="nil"/>
              <w:bottom w:val="single" w:sz="4" w:space="0" w:color="auto"/>
              <w:right w:val="single" w:sz="4" w:space="0" w:color="auto"/>
            </w:tcBorders>
            <w:noWrap/>
            <w:vAlign w:val="bottom"/>
          </w:tcPr>
          <w:p w14:paraId="0D203641" w14:textId="77777777" w:rsidR="00C25CEB" w:rsidRPr="00491BB9" w:rsidRDefault="00C25CEB" w:rsidP="00C25CEB">
            <w:pPr>
              <w:spacing w:after="0"/>
              <w:jc w:val="right"/>
              <w:rPr>
                <w:rFonts w:cs="Arial"/>
                <w:noProof/>
                <w:szCs w:val="20"/>
              </w:rPr>
            </w:pPr>
            <w:r w:rsidRPr="00491BB9">
              <w:rPr>
                <w:rFonts w:cs="Arial"/>
                <w:noProof/>
                <w:szCs w:val="20"/>
              </w:rPr>
              <w:t>22,00</w:t>
            </w:r>
          </w:p>
        </w:tc>
        <w:tc>
          <w:tcPr>
            <w:tcW w:w="1377" w:type="dxa"/>
            <w:tcBorders>
              <w:top w:val="nil"/>
              <w:left w:val="nil"/>
              <w:bottom w:val="single" w:sz="4" w:space="0" w:color="auto"/>
              <w:right w:val="single" w:sz="8" w:space="0" w:color="auto"/>
            </w:tcBorders>
            <w:noWrap/>
            <w:vAlign w:val="bottom"/>
          </w:tcPr>
          <w:p w14:paraId="27CE147D" w14:textId="77777777" w:rsidR="00C25CEB" w:rsidRPr="00491BB9" w:rsidRDefault="00C25CEB" w:rsidP="00C25CEB">
            <w:pPr>
              <w:spacing w:after="0"/>
              <w:jc w:val="right"/>
              <w:rPr>
                <w:rFonts w:cs="Arial"/>
                <w:noProof/>
                <w:szCs w:val="20"/>
              </w:rPr>
            </w:pPr>
            <w:r w:rsidRPr="00491BB9">
              <w:rPr>
                <w:rFonts w:cs="Arial"/>
                <w:noProof/>
                <w:szCs w:val="20"/>
              </w:rPr>
              <w:t>25,50</w:t>
            </w:r>
          </w:p>
        </w:tc>
      </w:tr>
      <w:tr w:rsidR="00C25CEB" w:rsidRPr="00491BB9" w14:paraId="224411E8"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742B4561"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3B1198D5" w14:textId="77777777" w:rsidR="00C25CEB" w:rsidRPr="00491BB9" w:rsidRDefault="00C25CEB" w:rsidP="00C25CEB">
            <w:pPr>
              <w:spacing w:after="0"/>
              <w:jc w:val="right"/>
              <w:rPr>
                <w:rFonts w:cs="Arial"/>
                <w:noProof/>
                <w:szCs w:val="20"/>
              </w:rPr>
            </w:pPr>
            <w:r w:rsidRPr="00491BB9">
              <w:rPr>
                <w:rFonts w:cs="Arial"/>
                <w:noProof/>
                <w:szCs w:val="20"/>
              </w:rPr>
              <w:t>24000</w:t>
            </w:r>
          </w:p>
        </w:tc>
        <w:tc>
          <w:tcPr>
            <w:tcW w:w="910" w:type="dxa"/>
            <w:tcBorders>
              <w:top w:val="nil"/>
              <w:left w:val="nil"/>
              <w:bottom w:val="single" w:sz="4" w:space="0" w:color="auto"/>
              <w:right w:val="single" w:sz="4" w:space="0" w:color="auto"/>
            </w:tcBorders>
            <w:noWrap/>
            <w:vAlign w:val="bottom"/>
          </w:tcPr>
          <w:p w14:paraId="2D20E58B" w14:textId="77777777" w:rsidR="00C25CEB" w:rsidRPr="00491BB9" w:rsidRDefault="00C25CEB" w:rsidP="00C25CEB">
            <w:pPr>
              <w:spacing w:after="0"/>
              <w:jc w:val="right"/>
              <w:rPr>
                <w:rFonts w:cs="Arial"/>
                <w:noProof/>
                <w:szCs w:val="20"/>
              </w:rPr>
            </w:pPr>
            <w:r w:rsidRPr="00491BB9">
              <w:rPr>
                <w:rFonts w:cs="Arial"/>
                <w:noProof/>
                <w:szCs w:val="20"/>
              </w:rPr>
              <w:t>27,50</w:t>
            </w:r>
          </w:p>
        </w:tc>
        <w:tc>
          <w:tcPr>
            <w:tcW w:w="1169" w:type="dxa"/>
            <w:tcBorders>
              <w:top w:val="nil"/>
              <w:left w:val="nil"/>
              <w:bottom w:val="single" w:sz="4" w:space="0" w:color="auto"/>
              <w:right w:val="single" w:sz="4" w:space="0" w:color="auto"/>
            </w:tcBorders>
            <w:noWrap/>
            <w:vAlign w:val="bottom"/>
          </w:tcPr>
          <w:p w14:paraId="6212C7E1" w14:textId="77777777" w:rsidR="00C25CEB" w:rsidRPr="00491BB9" w:rsidRDefault="00C25CEB" w:rsidP="00C25CEB">
            <w:pPr>
              <w:spacing w:after="0"/>
              <w:jc w:val="right"/>
              <w:rPr>
                <w:rFonts w:cs="Arial"/>
                <w:noProof/>
                <w:szCs w:val="20"/>
              </w:rPr>
            </w:pPr>
            <w:r w:rsidRPr="00491BB9">
              <w:rPr>
                <w:rFonts w:cs="Arial"/>
                <w:noProof/>
                <w:szCs w:val="20"/>
              </w:rPr>
              <w:t>35,50</w:t>
            </w:r>
          </w:p>
        </w:tc>
        <w:tc>
          <w:tcPr>
            <w:tcW w:w="1116" w:type="dxa"/>
            <w:tcBorders>
              <w:top w:val="nil"/>
              <w:left w:val="nil"/>
              <w:bottom w:val="single" w:sz="4" w:space="0" w:color="auto"/>
              <w:right w:val="single" w:sz="4" w:space="0" w:color="auto"/>
            </w:tcBorders>
            <w:noWrap/>
            <w:vAlign w:val="bottom"/>
          </w:tcPr>
          <w:p w14:paraId="058B0066" w14:textId="77777777" w:rsidR="00C25CEB" w:rsidRPr="00491BB9" w:rsidRDefault="00C25CEB" w:rsidP="00C25CEB">
            <w:pPr>
              <w:spacing w:after="0"/>
              <w:jc w:val="right"/>
              <w:rPr>
                <w:rFonts w:cs="Arial"/>
                <w:noProof/>
                <w:szCs w:val="20"/>
              </w:rPr>
            </w:pPr>
            <w:r w:rsidRPr="00491BB9">
              <w:rPr>
                <w:rFonts w:cs="Arial"/>
                <w:noProof/>
                <w:szCs w:val="20"/>
              </w:rPr>
              <w:t>27,00</w:t>
            </w:r>
          </w:p>
        </w:tc>
        <w:tc>
          <w:tcPr>
            <w:tcW w:w="1375" w:type="dxa"/>
            <w:tcBorders>
              <w:top w:val="nil"/>
              <w:left w:val="nil"/>
              <w:bottom w:val="single" w:sz="4" w:space="0" w:color="auto"/>
              <w:right w:val="single" w:sz="4" w:space="0" w:color="auto"/>
            </w:tcBorders>
            <w:noWrap/>
            <w:vAlign w:val="bottom"/>
          </w:tcPr>
          <w:p w14:paraId="409AED9F" w14:textId="77777777" w:rsidR="00C25CEB" w:rsidRPr="00491BB9" w:rsidRDefault="00C25CEB" w:rsidP="00C25CEB">
            <w:pPr>
              <w:spacing w:after="0"/>
              <w:jc w:val="right"/>
              <w:rPr>
                <w:rFonts w:cs="Arial"/>
                <w:noProof/>
                <w:szCs w:val="20"/>
              </w:rPr>
            </w:pPr>
            <w:r w:rsidRPr="00491BB9">
              <w:rPr>
                <w:rFonts w:cs="Arial"/>
                <w:noProof/>
                <w:szCs w:val="20"/>
              </w:rPr>
              <w:t>34,50</w:t>
            </w:r>
          </w:p>
        </w:tc>
        <w:tc>
          <w:tcPr>
            <w:tcW w:w="1109" w:type="dxa"/>
            <w:tcBorders>
              <w:top w:val="nil"/>
              <w:left w:val="nil"/>
              <w:bottom w:val="single" w:sz="4" w:space="0" w:color="auto"/>
              <w:right w:val="single" w:sz="4" w:space="0" w:color="auto"/>
            </w:tcBorders>
            <w:noWrap/>
            <w:vAlign w:val="bottom"/>
          </w:tcPr>
          <w:p w14:paraId="129AB8D1" w14:textId="77777777" w:rsidR="00C25CEB" w:rsidRPr="00491BB9" w:rsidRDefault="00C25CEB" w:rsidP="00C25CEB">
            <w:pPr>
              <w:spacing w:after="0"/>
              <w:jc w:val="right"/>
              <w:rPr>
                <w:rFonts w:cs="Arial"/>
                <w:noProof/>
                <w:szCs w:val="20"/>
              </w:rPr>
            </w:pPr>
            <w:r w:rsidRPr="00491BB9">
              <w:rPr>
                <w:rFonts w:cs="Arial"/>
                <w:noProof/>
                <w:szCs w:val="20"/>
              </w:rPr>
              <w:t>23,00</w:t>
            </w:r>
          </w:p>
        </w:tc>
        <w:tc>
          <w:tcPr>
            <w:tcW w:w="1377" w:type="dxa"/>
            <w:tcBorders>
              <w:top w:val="nil"/>
              <w:left w:val="nil"/>
              <w:bottom w:val="single" w:sz="4" w:space="0" w:color="auto"/>
              <w:right w:val="single" w:sz="8" w:space="0" w:color="auto"/>
            </w:tcBorders>
            <w:noWrap/>
            <w:vAlign w:val="bottom"/>
          </w:tcPr>
          <w:p w14:paraId="54B0EB6A" w14:textId="77777777" w:rsidR="00C25CEB" w:rsidRPr="00491BB9" w:rsidRDefault="00C25CEB" w:rsidP="00C25CEB">
            <w:pPr>
              <w:spacing w:after="0"/>
              <w:jc w:val="right"/>
              <w:rPr>
                <w:rFonts w:cs="Arial"/>
                <w:noProof/>
                <w:szCs w:val="20"/>
              </w:rPr>
            </w:pPr>
            <w:r w:rsidRPr="00491BB9">
              <w:rPr>
                <w:rFonts w:cs="Arial"/>
                <w:noProof/>
                <w:szCs w:val="20"/>
              </w:rPr>
              <w:t>26,50</w:t>
            </w:r>
          </w:p>
        </w:tc>
      </w:tr>
      <w:tr w:rsidR="00C25CEB" w:rsidRPr="00491BB9" w14:paraId="3400E33B"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286FC74D"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633D9C87" w14:textId="77777777" w:rsidR="00C25CEB" w:rsidRPr="00491BB9" w:rsidRDefault="00C25CEB" w:rsidP="00C25CEB">
            <w:pPr>
              <w:spacing w:after="0"/>
              <w:jc w:val="right"/>
              <w:rPr>
                <w:rFonts w:cs="Arial"/>
                <w:noProof/>
                <w:szCs w:val="20"/>
              </w:rPr>
            </w:pPr>
            <w:r w:rsidRPr="00491BB9">
              <w:rPr>
                <w:rFonts w:cs="Arial"/>
                <w:noProof/>
                <w:szCs w:val="20"/>
              </w:rPr>
              <w:t>25000</w:t>
            </w:r>
          </w:p>
        </w:tc>
        <w:tc>
          <w:tcPr>
            <w:tcW w:w="910" w:type="dxa"/>
            <w:tcBorders>
              <w:top w:val="nil"/>
              <w:left w:val="nil"/>
              <w:bottom w:val="single" w:sz="4" w:space="0" w:color="auto"/>
              <w:right w:val="single" w:sz="4" w:space="0" w:color="auto"/>
            </w:tcBorders>
            <w:noWrap/>
            <w:vAlign w:val="bottom"/>
          </w:tcPr>
          <w:p w14:paraId="4DAAD2CA" w14:textId="77777777" w:rsidR="00C25CEB" w:rsidRPr="00491BB9" w:rsidRDefault="00C25CEB" w:rsidP="00C25CEB">
            <w:pPr>
              <w:spacing w:after="0"/>
              <w:jc w:val="right"/>
              <w:rPr>
                <w:rFonts w:cs="Arial"/>
                <w:noProof/>
                <w:szCs w:val="20"/>
              </w:rPr>
            </w:pPr>
            <w:r w:rsidRPr="00491BB9">
              <w:rPr>
                <w:rFonts w:cs="Arial"/>
                <w:noProof/>
                <w:szCs w:val="20"/>
              </w:rPr>
              <w:t>29,00</w:t>
            </w:r>
          </w:p>
        </w:tc>
        <w:tc>
          <w:tcPr>
            <w:tcW w:w="1169" w:type="dxa"/>
            <w:tcBorders>
              <w:top w:val="nil"/>
              <w:left w:val="nil"/>
              <w:bottom w:val="single" w:sz="4" w:space="0" w:color="auto"/>
              <w:right w:val="single" w:sz="4" w:space="0" w:color="auto"/>
            </w:tcBorders>
            <w:noWrap/>
            <w:vAlign w:val="bottom"/>
          </w:tcPr>
          <w:p w14:paraId="2D6570DE" w14:textId="77777777" w:rsidR="00C25CEB" w:rsidRPr="00491BB9" w:rsidRDefault="00C25CEB" w:rsidP="00C25CEB">
            <w:pPr>
              <w:spacing w:after="0"/>
              <w:jc w:val="right"/>
              <w:rPr>
                <w:rFonts w:cs="Arial"/>
                <w:noProof/>
                <w:szCs w:val="20"/>
              </w:rPr>
            </w:pPr>
            <w:r w:rsidRPr="00491BB9">
              <w:rPr>
                <w:rFonts w:cs="Arial"/>
                <w:noProof/>
                <w:szCs w:val="20"/>
              </w:rPr>
              <w:t>37,00</w:t>
            </w:r>
          </w:p>
        </w:tc>
        <w:tc>
          <w:tcPr>
            <w:tcW w:w="1116" w:type="dxa"/>
            <w:tcBorders>
              <w:top w:val="nil"/>
              <w:left w:val="nil"/>
              <w:bottom w:val="single" w:sz="4" w:space="0" w:color="auto"/>
              <w:right w:val="single" w:sz="4" w:space="0" w:color="auto"/>
            </w:tcBorders>
            <w:noWrap/>
            <w:vAlign w:val="bottom"/>
          </w:tcPr>
          <w:p w14:paraId="27A7B430" w14:textId="77777777" w:rsidR="00C25CEB" w:rsidRPr="00491BB9" w:rsidRDefault="00C25CEB" w:rsidP="00C25CEB">
            <w:pPr>
              <w:spacing w:after="0"/>
              <w:jc w:val="right"/>
              <w:rPr>
                <w:rFonts w:cs="Arial"/>
                <w:noProof/>
                <w:szCs w:val="20"/>
              </w:rPr>
            </w:pPr>
            <w:r w:rsidRPr="00491BB9">
              <w:rPr>
                <w:rFonts w:cs="Arial"/>
                <w:noProof/>
                <w:szCs w:val="20"/>
              </w:rPr>
              <w:t>28,00</w:t>
            </w:r>
          </w:p>
        </w:tc>
        <w:tc>
          <w:tcPr>
            <w:tcW w:w="1375" w:type="dxa"/>
            <w:tcBorders>
              <w:top w:val="nil"/>
              <w:left w:val="nil"/>
              <w:bottom w:val="single" w:sz="4" w:space="0" w:color="auto"/>
              <w:right w:val="single" w:sz="4" w:space="0" w:color="auto"/>
            </w:tcBorders>
            <w:noWrap/>
            <w:vAlign w:val="bottom"/>
          </w:tcPr>
          <w:p w14:paraId="67B87079" w14:textId="77777777" w:rsidR="00C25CEB" w:rsidRPr="00491BB9" w:rsidRDefault="00C25CEB" w:rsidP="00C25CEB">
            <w:pPr>
              <w:spacing w:after="0"/>
              <w:jc w:val="right"/>
              <w:rPr>
                <w:rFonts w:cs="Arial"/>
                <w:noProof/>
                <w:szCs w:val="20"/>
              </w:rPr>
            </w:pPr>
            <w:r w:rsidRPr="00491BB9">
              <w:rPr>
                <w:rFonts w:cs="Arial"/>
                <w:noProof/>
                <w:szCs w:val="20"/>
              </w:rPr>
              <w:t>35,50</w:t>
            </w:r>
          </w:p>
        </w:tc>
        <w:tc>
          <w:tcPr>
            <w:tcW w:w="1109" w:type="dxa"/>
            <w:tcBorders>
              <w:top w:val="nil"/>
              <w:left w:val="nil"/>
              <w:bottom w:val="single" w:sz="4" w:space="0" w:color="auto"/>
              <w:right w:val="single" w:sz="4" w:space="0" w:color="auto"/>
            </w:tcBorders>
            <w:noWrap/>
            <w:vAlign w:val="bottom"/>
          </w:tcPr>
          <w:p w14:paraId="29BFC666" w14:textId="77777777" w:rsidR="00C25CEB" w:rsidRPr="00491BB9" w:rsidRDefault="00C25CEB" w:rsidP="00C25CEB">
            <w:pPr>
              <w:spacing w:after="0"/>
              <w:jc w:val="right"/>
              <w:rPr>
                <w:rFonts w:cs="Arial"/>
                <w:noProof/>
                <w:szCs w:val="20"/>
              </w:rPr>
            </w:pPr>
            <w:r w:rsidRPr="00491BB9">
              <w:rPr>
                <w:rFonts w:cs="Arial"/>
                <w:noProof/>
                <w:szCs w:val="20"/>
              </w:rPr>
              <w:t>24,00</w:t>
            </w:r>
          </w:p>
        </w:tc>
        <w:tc>
          <w:tcPr>
            <w:tcW w:w="1377" w:type="dxa"/>
            <w:tcBorders>
              <w:top w:val="nil"/>
              <w:left w:val="nil"/>
              <w:bottom w:val="single" w:sz="4" w:space="0" w:color="auto"/>
              <w:right w:val="single" w:sz="8" w:space="0" w:color="auto"/>
            </w:tcBorders>
            <w:noWrap/>
            <w:vAlign w:val="bottom"/>
          </w:tcPr>
          <w:p w14:paraId="3D2AF4DF" w14:textId="77777777" w:rsidR="00C25CEB" w:rsidRPr="00491BB9" w:rsidRDefault="00C25CEB" w:rsidP="00C25CEB">
            <w:pPr>
              <w:spacing w:after="0"/>
              <w:jc w:val="right"/>
              <w:rPr>
                <w:rFonts w:cs="Arial"/>
                <w:noProof/>
                <w:szCs w:val="20"/>
              </w:rPr>
            </w:pPr>
            <w:r w:rsidRPr="00491BB9">
              <w:rPr>
                <w:rFonts w:cs="Arial"/>
                <w:noProof/>
                <w:szCs w:val="20"/>
              </w:rPr>
              <w:t>28,00</w:t>
            </w:r>
          </w:p>
        </w:tc>
      </w:tr>
      <w:tr w:rsidR="00C25CEB" w:rsidRPr="00491BB9" w14:paraId="4D96DFAB"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211A2E92"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04794C3E" w14:textId="77777777" w:rsidR="00C25CEB" w:rsidRPr="00491BB9" w:rsidRDefault="00C25CEB" w:rsidP="00C25CEB">
            <w:pPr>
              <w:spacing w:after="0"/>
              <w:jc w:val="right"/>
              <w:rPr>
                <w:rFonts w:cs="Arial"/>
                <w:noProof/>
                <w:szCs w:val="20"/>
              </w:rPr>
            </w:pPr>
            <w:r w:rsidRPr="00491BB9">
              <w:rPr>
                <w:rFonts w:cs="Arial"/>
                <w:noProof/>
                <w:szCs w:val="20"/>
              </w:rPr>
              <w:t>26000</w:t>
            </w:r>
          </w:p>
        </w:tc>
        <w:tc>
          <w:tcPr>
            <w:tcW w:w="910" w:type="dxa"/>
            <w:tcBorders>
              <w:top w:val="nil"/>
              <w:left w:val="nil"/>
              <w:bottom w:val="single" w:sz="4" w:space="0" w:color="auto"/>
              <w:right w:val="single" w:sz="4" w:space="0" w:color="auto"/>
            </w:tcBorders>
            <w:noWrap/>
            <w:vAlign w:val="bottom"/>
          </w:tcPr>
          <w:p w14:paraId="3C6E98A7" w14:textId="77777777" w:rsidR="00C25CEB" w:rsidRPr="00491BB9" w:rsidRDefault="00C25CEB" w:rsidP="00C25CEB">
            <w:pPr>
              <w:spacing w:after="0"/>
              <w:jc w:val="right"/>
              <w:rPr>
                <w:rFonts w:cs="Arial"/>
                <w:noProof/>
                <w:szCs w:val="20"/>
              </w:rPr>
            </w:pPr>
            <w:r w:rsidRPr="00491BB9">
              <w:rPr>
                <w:rFonts w:cs="Arial"/>
                <w:noProof/>
                <w:szCs w:val="20"/>
              </w:rPr>
              <w:t>30,00</w:t>
            </w:r>
          </w:p>
        </w:tc>
        <w:tc>
          <w:tcPr>
            <w:tcW w:w="1169" w:type="dxa"/>
            <w:tcBorders>
              <w:top w:val="nil"/>
              <w:left w:val="nil"/>
              <w:bottom w:val="single" w:sz="4" w:space="0" w:color="auto"/>
              <w:right w:val="single" w:sz="4" w:space="0" w:color="auto"/>
            </w:tcBorders>
            <w:noWrap/>
            <w:vAlign w:val="bottom"/>
          </w:tcPr>
          <w:p w14:paraId="79E305FF" w14:textId="77777777" w:rsidR="00C25CEB" w:rsidRPr="00491BB9" w:rsidRDefault="00C25CEB" w:rsidP="00C25CEB">
            <w:pPr>
              <w:spacing w:after="0"/>
              <w:jc w:val="right"/>
              <w:rPr>
                <w:rFonts w:cs="Arial"/>
                <w:noProof/>
                <w:szCs w:val="20"/>
              </w:rPr>
            </w:pPr>
            <w:r w:rsidRPr="00491BB9">
              <w:rPr>
                <w:rFonts w:cs="Arial"/>
                <w:noProof/>
                <w:szCs w:val="20"/>
              </w:rPr>
              <w:t>38,50</w:t>
            </w:r>
          </w:p>
        </w:tc>
        <w:tc>
          <w:tcPr>
            <w:tcW w:w="1116" w:type="dxa"/>
            <w:tcBorders>
              <w:top w:val="nil"/>
              <w:left w:val="nil"/>
              <w:bottom w:val="single" w:sz="4" w:space="0" w:color="auto"/>
              <w:right w:val="single" w:sz="4" w:space="0" w:color="auto"/>
            </w:tcBorders>
            <w:noWrap/>
            <w:vAlign w:val="bottom"/>
          </w:tcPr>
          <w:p w14:paraId="156A04D8" w14:textId="77777777" w:rsidR="00C25CEB" w:rsidRPr="00491BB9" w:rsidRDefault="00C25CEB" w:rsidP="00C25CEB">
            <w:pPr>
              <w:spacing w:after="0"/>
              <w:jc w:val="right"/>
              <w:rPr>
                <w:rFonts w:cs="Arial"/>
                <w:noProof/>
                <w:szCs w:val="20"/>
              </w:rPr>
            </w:pPr>
            <w:r w:rsidRPr="00491BB9">
              <w:rPr>
                <w:rFonts w:cs="Arial"/>
                <w:noProof/>
                <w:szCs w:val="20"/>
              </w:rPr>
              <w:t>29,50</w:t>
            </w:r>
          </w:p>
        </w:tc>
        <w:tc>
          <w:tcPr>
            <w:tcW w:w="1375" w:type="dxa"/>
            <w:tcBorders>
              <w:top w:val="nil"/>
              <w:left w:val="nil"/>
              <w:bottom w:val="single" w:sz="4" w:space="0" w:color="auto"/>
              <w:right w:val="single" w:sz="4" w:space="0" w:color="auto"/>
            </w:tcBorders>
            <w:noWrap/>
            <w:vAlign w:val="bottom"/>
          </w:tcPr>
          <w:p w14:paraId="1F489A07" w14:textId="77777777" w:rsidR="00C25CEB" w:rsidRPr="00491BB9" w:rsidRDefault="00C25CEB" w:rsidP="00C25CEB">
            <w:pPr>
              <w:spacing w:after="0"/>
              <w:jc w:val="right"/>
              <w:rPr>
                <w:rFonts w:cs="Arial"/>
                <w:noProof/>
                <w:szCs w:val="20"/>
              </w:rPr>
            </w:pPr>
            <w:r w:rsidRPr="00491BB9">
              <w:rPr>
                <w:rFonts w:cs="Arial"/>
                <w:noProof/>
                <w:szCs w:val="20"/>
              </w:rPr>
              <w:t>37,00</w:t>
            </w:r>
          </w:p>
        </w:tc>
        <w:tc>
          <w:tcPr>
            <w:tcW w:w="1109" w:type="dxa"/>
            <w:tcBorders>
              <w:top w:val="nil"/>
              <w:left w:val="nil"/>
              <w:bottom w:val="single" w:sz="4" w:space="0" w:color="auto"/>
              <w:right w:val="single" w:sz="4" w:space="0" w:color="auto"/>
            </w:tcBorders>
            <w:noWrap/>
            <w:vAlign w:val="bottom"/>
          </w:tcPr>
          <w:p w14:paraId="3F49C3ED" w14:textId="77777777" w:rsidR="00C25CEB" w:rsidRPr="00491BB9" w:rsidRDefault="00C25CEB" w:rsidP="00C25CEB">
            <w:pPr>
              <w:spacing w:after="0"/>
              <w:jc w:val="right"/>
              <w:rPr>
                <w:rFonts w:cs="Arial"/>
                <w:noProof/>
                <w:szCs w:val="20"/>
              </w:rPr>
            </w:pPr>
            <w:r w:rsidRPr="00491BB9">
              <w:rPr>
                <w:rFonts w:cs="Arial"/>
                <w:noProof/>
                <w:szCs w:val="20"/>
              </w:rPr>
              <w:t>25,00</w:t>
            </w:r>
          </w:p>
        </w:tc>
        <w:tc>
          <w:tcPr>
            <w:tcW w:w="1377" w:type="dxa"/>
            <w:tcBorders>
              <w:top w:val="nil"/>
              <w:left w:val="nil"/>
              <w:bottom w:val="single" w:sz="4" w:space="0" w:color="auto"/>
              <w:right w:val="single" w:sz="8" w:space="0" w:color="auto"/>
            </w:tcBorders>
            <w:noWrap/>
            <w:vAlign w:val="bottom"/>
          </w:tcPr>
          <w:p w14:paraId="0BEE3C95" w14:textId="77777777" w:rsidR="00C25CEB" w:rsidRPr="00491BB9" w:rsidRDefault="00C25CEB" w:rsidP="00C25CEB">
            <w:pPr>
              <w:spacing w:after="0"/>
              <w:jc w:val="right"/>
              <w:rPr>
                <w:rFonts w:cs="Arial"/>
                <w:noProof/>
                <w:szCs w:val="20"/>
              </w:rPr>
            </w:pPr>
            <w:r w:rsidRPr="00491BB9">
              <w:rPr>
                <w:rFonts w:cs="Arial"/>
                <w:noProof/>
                <w:szCs w:val="20"/>
              </w:rPr>
              <w:t>29,00</w:t>
            </w:r>
          </w:p>
        </w:tc>
      </w:tr>
      <w:tr w:rsidR="00C25CEB" w:rsidRPr="00491BB9" w14:paraId="7A8C47E6"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300F7E29"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5D67B8F8" w14:textId="77777777" w:rsidR="00C25CEB" w:rsidRPr="00491BB9" w:rsidRDefault="00C25CEB" w:rsidP="00C25CEB">
            <w:pPr>
              <w:spacing w:after="0"/>
              <w:jc w:val="right"/>
              <w:rPr>
                <w:rFonts w:cs="Arial"/>
                <w:noProof/>
                <w:szCs w:val="20"/>
              </w:rPr>
            </w:pPr>
            <w:r w:rsidRPr="00491BB9">
              <w:rPr>
                <w:rFonts w:cs="Arial"/>
                <w:noProof/>
                <w:szCs w:val="20"/>
              </w:rPr>
              <w:t>27000</w:t>
            </w:r>
          </w:p>
        </w:tc>
        <w:tc>
          <w:tcPr>
            <w:tcW w:w="910" w:type="dxa"/>
            <w:tcBorders>
              <w:top w:val="nil"/>
              <w:left w:val="nil"/>
              <w:bottom w:val="single" w:sz="4" w:space="0" w:color="auto"/>
              <w:right w:val="single" w:sz="4" w:space="0" w:color="auto"/>
            </w:tcBorders>
            <w:noWrap/>
            <w:vAlign w:val="bottom"/>
          </w:tcPr>
          <w:p w14:paraId="6F2FE645" w14:textId="77777777" w:rsidR="00C25CEB" w:rsidRPr="00491BB9" w:rsidRDefault="00C25CEB" w:rsidP="00C25CEB">
            <w:pPr>
              <w:spacing w:after="0"/>
              <w:jc w:val="right"/>
              <w:rPr>
                <w:rFonts w:cs="Arial"/>
                <w:noProof/>
                <w:szCs w:val="20"/>
              </w:rPr>
            </w:pPr>
            <w:r w:rsidRPr="00491BB9">
              <w:rPr>
                <w:rFonts w:cs="Arial"/>
                <w:noProof/>
                <w:szCs w:val="20"/>
              </w:rPr>
              <w:t>31,00</w:t>
            </w:r>
          </w:p>
        </w:tc>
        <w:tc>
          <w:tcPr>
            <w:tcW w:w="1169" w:type="dxa"/>
            <w:tcBorders>
              <w:top w:val="nil"/>
              <w:left w:val="nil"/>
              <w:bottom w:val="single" w:sz="4" w:space="0" w:color="auto"/>
              <w:right w:val="single" w:sz="4" w:space="0" w:color="auto"/>
            </w:tcBorders>
            <w:noWrap/>
            <w:vAlign w:val="bottom"/>
          </w:tcPr>
          <w:p w14:paraId="1BA1DFA7" w14:textId="77777777" w:rsidR="00C25CEB" w:rsidRPr="00491BB9" w:rsidRDefault="00C25CEB" w:rsidP="00C25CEB">
            <w:pPr>
              <w:spacing w:after="0"/>
              <w:jc w:val="right"/>
              <w:rPr>
                <w:rFonts w:cs="Arial"/>
                <w:noProof/>
                <w:szCs w:val="20"/>
              </w:rPr>
            </w:pPr>
            <w:r w:rsidRPr="00491BB9">
              <w:rPr>
                <w:rFonts w:cs="Arial"/>
                <w:noProof/>
                <w:szCs w:val="20"/>
              </w:rPr>
              <w:t>40,00</w:t>
            </w:r>
          </w:p>
        </w:tc>
        <w:tc>
          <w:tcPr>
            <w:tcW w:w="1116" w:type="dxa"/>
            <w:tcBorders>
              <w:top w:val="nil"/>
              <w:left w:val="nil"/>
              <w:bottom w:val="single" w:sz="4" w:space="0" w:color="auto"/>
              <w:right w:val="single" w:sz="4" w:space="0" w:color="auto"/>
            </w:tcBorders>
            <w:noWrap/>
            <w:vAlign w:val="bottom"/>
          </w:tcPr>
          <w:p w14:paraId="2C0DC370" w14:textId="77777777" w:rsidR="00C25CEB" w:rsidRPr="00491BB9" w:rsidRDefault="00C25CEB" w:rsidP="00C25CEB">
            <w:pPr>
              <w:spacing w:after="0"/>
              <w:jc w:val="right"/>
              <w:rPr>
                <w:rFonts w:cs="Arial"/>
                <w:noProof/>
                <w:szCs w:val="20"/>
              </w:rPr>
            </w:pPr>
            <w:r w:rsidRPr="00491BB9">
              <w:rPr>
                <w:rFonts w:cs="Arial"/>
                <w:noProof/>
                <w:szCs w:val="20"/>
              </w:rPr>
              <w:t>30,50</w:t>
            </w:r>
          </w:p>
        </w:tc>
        <w:tc>
          <w:tcPr>
            <w:tcW w:w="1375" w:type="dxa"/>
            <w:tcBorders>
              <w:top w:val="nil"/>
              <w:left w:val="nil"/>
              <w:bottom w:val="single" w:sz="4" w:space="0" w:color="auto"/>
              <w:right w:val="single" w:sz="4" w:space="0" w:color="auto"/>
            </w:tcBorders>
            <w:noWrap/>
            <w:vAlign w:val="bottom"/>
          </w:tcPr>
          <w:p w14:paraId="270F7B40" w14:textId="77777777" w:rsidR="00C25CEB" w:rsidRPr="00491BB9" w:rsidRDefault="00C25CEB" w:rsidP="00C25CEB">
            <w:pPr>
              <w:spacing w:after="0"/>
              <w:jc w:val="right"/>
              <w:rPr>
                <w:rFonts w:cs="Arial"/>
                <w:noProof/>
                <w:szCs w:val="20"/>
              </w:rPr>
            </w:pPr>
            <w:r w:rsidRPr="00491BB9">
              <w:rPr>
                <w:rFonts w:cs="Arial"/>
                <w:noProof/>
                <w:szCs w:val="20"/>
              </w:rPr>
              <w:t>38,50</w:t>
            </w:r>
          </w:p>
        </w:tc>
        <w:tc>
          <w:tcPr>
            <w:tcW w:w="1109" w:type="dxa"/>
            <w:tcBorders>
              <w:top w:val="nil"/>
              <w:left w:val="nil"/>
              <w:bottom w:val="single" w:sz="4" w:space="0" w:color="auto"/>
              <w:right w:val="single" w:sz="4" w:space="0" w:color="auto"/>
            </w:tcBorders>
            <w:noWrap/>
            <w:vAlign w:val="bottom"/>
          </w:tcPr>
          <w:p w14:paraId="17F81EBE" w14:textId="77777777" w:rsidR="00C25CEB" w:rsidRPr="00491BB9" w:rsidRDefault="00C25CEB" w:rsidP="00C25CEB">
            <w:pPr>
              <w:spacing w:after="0"/>
              <w:jc w:val="right"/>
              <w:rPr>
                <w:rFonts w:cs="Arial"/>
                <w:noProof/>
                <w:szCs w:val="20"/>
              </w:rPr>
            </w:pPr>
            <w:r w:rsidRPr="00491BB9">
              <w:rPr>
                <w:rFonts w:cs="Arial"/>
                <w:noProof/>
                <w:szCs w:val="20"/>
              </w:rPr>
              <w:t>25,50</w:t>
            </w:r>
          </w:p>
        </w:tc>
        <w:tc>
          <w:tcPr>
            <w:tcW w:w="1377" w:type="dxa"/>
            <w:tcBorders>
              <w:top w:val="nil"/>
              <w:left w:val="nil"/>
              <w:bottom w:val="single" w:sz="4" w:space="0" w:color="auto"/>
              <w:right w:val="single" w:sz="8" w:space="0" w:color="auto"/>
            </w:tcBorders>
            <w:noWrap/>
            <w:vAlign w:val="bottom"/>
          </w:tcPr>
          <w:p w14:paraId="24C0265B" w14:textId="77777777" w:rsidR="00C25CEB" w:rsidRPr="00491BB9" w:rsidRDefault="00C25CEB" w:rsidP="00C25CEB">
            <w:pPr>
              <w:spacing w:after="0"/>
              <w:jc w:val="right"/>
              <w:rPr>
                <w:rFonts w:cs="Arial"/>
                <w:noProof/>
                <w:szCs w:val="20"/>
              </w:rPr>
            </w:pPr>
            <w:r w:rsidRPr="00491BB9">
              <w:rPr>
                <w:rFonts w:cs="Arial"/>
                <w:noProof/>
                <w:szCs w:val="20"/>
              </w:rPr>
              <w:t>30,00</w:t>
            </w:r>
          </w:p>
        </w:tc>
      </w:tr>
      <w:tr w:rsidR="00C25CEB" w:rsidRPr="00491BB9" w14:paraId="62559DF7"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72AF3066"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45E09DFC" w14:textId="77777777" w:rsidR="00C25CEB" w:rsidRPr="00491BB9" w:rsidRDefault="00C25CEB" w:rsidP="00C25CEB">
            <w:pPr>
              <w:spacing w:after="0"/>
              <w:jc w:val="right"/>
              <w:rPr>
                <w:rFonts w:cs="Arial"/>
                <w:noProof/>
                <w:szCs w:val="20"/>
              </w:rPr>
            </w:pPr>
            <w:r w:rsidRPr="00491BB9">
              <w:rPr>
                <w:rFonts w:cs="Arial"/>
                <w:noProof/>
                <w:szCs w:val="20"/>
              </w:rPr>
              <w:t>28000</w:t>
            </w:r>
          </w:p>
        </w:tc>
        <w:tc>
          <w:tcPr>
            <w:tcW w:w="910" w:type="dxa"/>
            <w:tcBorders>
              <w:top w:val="nil"/>
              <w:left w:val="nil"/>
              <w:bottom w:val="single" w:sz="4" w:space="0" w:color="auto"/>
              <w:right w:val="single" w:sz="4" w:space="0" w:color="auto"/>
            </w:tcBorders>
            <w:noWrap/>
            <w:vAlign w:val="bottom"/>
          </w:tcPr>
          <w:p w14:paraId="551999CC" w14:textId="77777777" w:rsidR="00C25CEB" w:rsidRPr="00491BB9" w:rsidRDefault="00C25CEB" w:rsidP="00C25CEB">
            <w:pPr>
              <w:spacing w:after="0"/>
              <w:jc w:val="right"/>
              <w:rPr>
                <w:rFonts w:cs="Arial"/>
                <w:noProof/>
                <w:szCs w:val="20"/>
              </w:rPr>
            </w:pPr>
            <w:r w:rsidRPr="00491BB9">
              <w:rPr>
                <w:rFonts w:cs="Arial"/>
                <w:noProof/>
                <w:szCs w:val="20"/>
              </w:rPr>
              <w:t>32,50</w:t>
            </w:r>
          </w:p>
        </w:tc>
        <w:tc>
          <w:tcPr>
            <w:tcW w:w="1169" w:type="dxa"/>
            <w:tcBorders>
              <w:top w:val="nil"/>
              <w:left w:val="nil"/>
              <w:bottom w:val="single" w:sz="4" w:space="0" w:color="auto"/>
              <w:right w:val="single" w:sz="4" w:space="0" w:color="auto"/>
            </w:tcBorders>
            <w:noWrap/>
            <w:vAlign w:val="bottom"/>
          </w:tcPr>
          <w:p w14:paraId="522E0B5D" w14:textId="77777777" w:rsidR="00C25CEB" w:rsidRPr="00491BB9" w:rsidRDefault="00C25CEB" w:rsidP="00C25CEB">
            <w:pPr>
              <w:spacing w:after="0"/>
              <w:jc w:val="right"/>
              <w:rPr>
                <w:rFonts w:cs="Arial"/>
                <w:noProof/>
                <w:szCs w:val="20"/>
              </w:rPr>
            </w:pPr>
            <w:r w:rsidRPr="00491BB9">
              <w:rPr>
                <w:rFonts w:cs="Arial"/>
                <w:noProof/>
                <w:szCs w:val="20"/>
              </w:rPr>
              <w:t>41,50</w:t>
            </w:r>
          </w:p>
        </w:tc>
        <w:tc>
          <w:tcPr>
            <w:tcW w:w="1116" w:type="dxa"/>
            <w:tcBorders>
              <w:top w:val="nil"/>
              <w:left w:val="nil"/>
              <w:bottom w:val="single" w:sz="4" w:space="0" w:color="auto"/>
              <w:right w:val="single" w:sz="4" w:space="0" w:color="auto"/>
            </w:tcBorders>
            <w:noWrap/>
            <w:vAlign w:val="bottom"/>
          </w:tcPr>
          <w:p w14:paraId="4B76C9F9" w14:textId="77777777" w:rsidR="00C25CEB" w:rsidRPr="00491BB9" w:rsidRDefault="00C25CEB" w:rsidP="00C25CEB">
            <w:pPr>
              <w:spacing w:after="0"/>
              <w:jc w:val="right"/>
              <w:rPr>
                <w:rFonts w:cs="Arial"/>
                <w:noProof/>
                <w:szCs w:val="20"/>
              </w:rPr>
            </w:pPr>
            <w:r w:rsidRPr="00491BB9">
              <w:rPr>
                <w:rFonts w:cs="Arial"/>
                <w:noProof/>
                <w:szCs w:val="20"/>
              </w:rPr>
              <w:t>31,50</w:t>
            </w:r>
          </w:p>
        </w:tc>
        <w:tc>
          <w:tcPr>
            <w:tcW w:w="1375" w:type="dxa"/>
            <w:tcBorders>
              <w:top w:val="nil"/>
              <w:left w:val="nil"/>
              <w:bottom w:val="single" w:sz="4" w:space="0" w:color="auto"/>
              <w:right w:val="single" w:sz="4" w:space="0" w:color="auto"/>
            </w:tcBorders>
            <w:noWrap/>
            <w:vAlign w:val="bottom"/>
          </w:tcPr>
          <w:p w14:paraId="272F3179" w14:textId="77777777" w:rsidR="00C25CEB" w:rsidRPr="00491BB9" w:rsidRDefault="00C25CEB" w:rsidP="00C25CEB">
            <w:pPr>
              <w:spacing w:after="0"/>
              <w:jc w:val="right"/>
              <w:rPr>
                <w:rFonts w:cs="Arial"/>
                <w:noProof/>
                <w:szCs w:val="20"/>
              </w:rPr>
            </w:pPr>
            <w:r w:rsidRPr="00491BB9">
              <w:rPr>
                <w:rFonts w:cs="Arial"/>
                <w:noProof/>
                <w:szCs w:val="20"/>
              </w:rPr>
              <w:t>40,00</w:t>
            </w:r>
          </w:p>
        </w:tc>
        <w:tc>
          <w:tcPr>
            <w:tcW w:w="1109" w:type="dxa"/>
            <w:tcBorders>
              <w:top w:val="nil"/>
              <w:left w:val="nil"/>
              <w:bottom w:val="single" w:sz="4" w:space="0" w:color="auto"/>
              <w:right w:val="single" w:sz="4" w:space="0" w:color="auto"/>
            </w:tcBorders>
            <w:noWrap/>
            <w:vAlign w:val="bottom"/>
          </w:tcPr>
          <w:p w14:paraId="5889A488" w14:textId="77777777" w:rsidR="00C25CEB" w:rsidRPr="00491BB9" w:rsidRDefault="00C25CEB" w:rsidP="00C25CEB">
            <w:pPr>
              <w:spacing w:after="0"/>
              <w:jc w:val="right"/>
              <w:rPr>
                <w:rFonts w:cs="Arial"/>
                <w:noProof/>
                <w:szCs w:val="20"/>
              </w:rPr>
            </w:pPr>
            <w:r w:rsidRPr="00491BB9">
              <w:rPr>
                <w:rFonts w:cs="Arial"/>
                <w:noProof/>
                <w:szCs w:val="20"/>
              </w:rPr>
              <w:t>26,50</w:t>
            </w:r>
          </w:p>
        </w:tc>
        <w:tc>
          <w:tcPr>
            <w:tcW w:w="1377" w:type="dxa"/>
            <w:tcBorders>
              <w:top w:val="nil"/>
              <w:left w:val="nil"/>
              <w:bottom w:val="single" w:sz="4" w:space="0" w:color="auto"/>
              <w:right w:val="single" w:sz="8" w:space="0" w:color="auto"/>
            </w:tcBorders>
            <w:noWrap/>
            <w:vAlign w:val="bottom"/>
          </w:tcPr>
          <w:p w14:paraId="3379CA60" w14:textId="77777777" w:rsidR="00C25CEB" w:rsidRPr="00491BB9" w:rsidRDefault="00C25CEB" w:rsidP="00C25CEB">
            <w:pPr>
              <w:spacing w:after="0"/>
              <w:jc w:val="right"/>
              <w:rPr>
                <w:rFonts w:cs="Arial"/>
                <w:noProof/>
                <w:szCs w:val="20"/>
              </w:rPr>
            </w:pPr>
            <w:r w:rsidRPr="00491BB9">
              <w:rPr>
                <w:rFonts w:cs="Arial"/>
                <w:noProof/>
                <w:szCs w:val="20"/>
              </w:rPr>
              <w:t>31,00</w:t>
            </w:r>
          </w:p>
        </w:tc>
      </w:tr>
      <w:tr w:rsidR="00C25CEB" w:rsidRPr="00491BB9" w14:paraId="5315A57F"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0999E573"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700422A6" w14:textId="77777777" w:rsidR="00C25CEB" w:rsidRPr="00491BB9" w:rsidRDefault="00C25CEB" w:rsidP="00C25CEB">
            <w:pPr>
              <w:spacing w:after="0"/>
              <w:jc w:val="right"/>
              <w:rPr>
                <w:rFonts w:cs="Arial"/>
                <w:noProof/>
                <w:szCs w:val="20"/>
              </w:rPr>
            </w:pPr>
            <w:r w:rsidRPr="00491BB9">
              <w:rPr>
                <w:rFonts w:cs="Arial"/>
                <w:noProof/>
                <w:szCs w:val="20"/>
              </w:rPr>
              <w:t>29000</w:t>
            </w:r>
          </w:p>
        </w:tc>
        <w:tc>
          <w:tcPr>
            <w:tcW w:w="910" w:type="dxa"/>
            <w:tcBorders>
              <w:top w:val="nil"/>
              <w:left w:val="nil"/>
              <w:bottom w:val="single" w:sz="4" w:space="0" w:color="auto"/>
              <w:right w:val="single" w:sz="4" w:space="0" w:color="auto"/>
            </w:tcBorders>
            <w:noWrap/>
            <w:vAlign w:val="bottom"/>
          </w:tcPr>
          <w:p w14:paraId="69B22B25" w14:textId="77777777" w:rsidR="00C25CEB" w:rsidRPr="00491BB9" w:rsidRDefault="00C25CEB" w:rsidP="00C25CEB">
            <w:pPr>
              <w:spacing w:after="0"/>
              <w:jc w:val="right"/>
              <w:rPr>
                <w:rFonts w:cs="Arial"/>
                <w:noProof/>
                <w:szCs w:val="20"/>
              </w:rPr>
            </w:pPr>
            <w:r w:rsidRPr="00491BB9">
              <w:rPr>
                <w:rFonts w:cs="Arial"/>
                <w:noProof/>
                <w:szCs w:val="20"/>
              </w:rPr>
              <w:t>33,50</w:t>
            </w:r>
          </w:p>
        </w:tc>
        <w:tc>
          <w:tcPr>
            <w:tcW w:w="1169" w:type="dxa"/>
            <w:tcBorders>
              <w:top w:val="nil"/>
              <w:left w:val="nil"/>
              <w:bottom w:val="single" w:sz="4" w:space="0" w:color="auto"/>
              <w:right w:val="single" w:sz="4" w:space="0" w:color="auto"/>
            </w:tcBorders>
            <w:noWrap/>
            <w:vAlign w:val="bottom"/>
          </w:tcPr>
          <w:p w14:paraId="732E198F" w14:textId="77777777" w:rsidR="00C25CEB" w:rsidRPr="00491BB9" w:rsidRDefault="00C25CEB" w:rsidP="00C25CEB">
            <w:pPr>
              <w:spacing w:after="0"/>
              <w:jc w:val="right"/>
              <w:rPr>
                <w:rFonts w:cs="Arial"/>
                <w:noProof/>
                <w:szCs w:val="20"/>
              </w:rPr>
            </w:pPr>
            <w:r w:rsidRPr="00491BB9">
              <w:rPr>
                <w:rFonts w:cs="Arial"/>
                <w:noProof/>
                <w:szCs w:val="20"/>
              </w:rPr>
              <w:t>43,00</w:t>
            </w:r>
          </w:p>
        </w:tc>
        <w:tc>
          <w:tcPr>
            <w:tcW w:w="1116" w:type="dxa"/>
            <w:tcBorders>
              <w:top w:val="nil"/>
              <w:left w:val="nil"/>
              <w:bottom w:val="single" w:sz="4" w:space="0" w:color="auto"/>
              <w:right w:val="single" w:sz="4" w:space="0" w:color="auto"/>
            </w:tcBorders>
            <w:noWrap/>
            <w:vAlign w:val="bottom"/>
          </w:tcPr>
          <w:p w14:paraId="4A976B19" w14:textId="77777777" w:rsidR="00C25CEB" w:rsidRPr="00491BB9" w:rsidRDefault="00C25CEB" w:rsidP="00C25CEB">
            <w:pPr>
              <w:spacing w:after="0"/>
              <w:jc w:val="right"/>
              <w:rPr>
                <w:rFonts w:cs="Arial"/>
                <w:noProof/>
                <w:szCs w:val="20"/>
              </w:rPr>
            </w:pPr>
            <w:r w:rsidRPr="00491BB9">
              <w:rPr>
                <w:rFonts w:cs="Arial"/>
                <w:noProof/>
                <w:szCs w:val="20"/>
              </w:rPr>
              <w:t>32,50</w:t>
            </w:r>
          </w:p>
        </w:tc>
        <w:tc>
          <w:tcPr>
            <w:tcW w:w="1375" w:type="dxa"/>
            <w:tcBorders>
              <w:top w:val="nil"/>
              <w:left w:val="nil"/>
              <w:bottom w:val="single" w:sz="4" w:space="0" w:color="auto"/>
              <w:right w:val="single" w:sz="4" w:space="0" w:color="auto"/>
            </w:tcBorders>
            <w:noWrap/>
            <w:vAlign w:val="bottom"/>
          </w:tcPr>
          <w:p w14:paraId="2DF48A81" w14:textId="77777777" w:rsidR="00C25CEB" w:rsidRPr="00491BB9" w:rsidRDefault="00C25CEB" w:rsidP="00C25CEB">
            <w:pPr>
              <w:spacing w:after="0"/>
              <w:jc w:val="right"/>
              <w:rPr>
                <w:rFonts w:cs="Arial"/>
                <w:noProof/>
                <w:szCs w:val="20"/>
              </w:rPr>
            </w:pPr>
            <w:r w:rsidRPr="00491BB9">
              <w:rPr>
                <w:rFonts w:cs="Arial"/>
                <w:noProof/>
                <w:szCs w:val="20"/>
              </w:rPr>
              <w:t>41,50</w:t>
            </w:r>
          </w:p>
        </w:tc>
        <w:tc>
          <w:tcPr>
            <w:tcW w:w="1109" w:type="dxa"/>
            <w:tcBorders>
              <w:top w:val="nil"/>
              <w:left w:val="nil"/>
              <w:bottom w:val="single" w:sz="4" w:space="0" w:color="auto"/>
              <w:right w:val="single" w:sz="4" w:space="0" w:color="auto"/>
            </w:tcBorders>
            <w:noWrap/>
            <w:vAlign w:val="bottom"/>
          </w:tcPr>
          <w:p w14:paraId="19724A56" w14:textId="77777777" w:rsidR="00C25CEB" w:rsidRPr="00491BB9" w:rsidRDefault="00C25CEB" w:rsidP="00C25CEB">
            <w:pPr>
              <w:spacing w:after="0"/>
              <w:jc w:val="right"/>
              <w:rPr>
                <w:rFonts w:cs="Arial"/>
                <w:noProof/>
                <w:szCs w:val="20"/>
              </w:rPr>
            </w:pPr>
            <w:r w:rsidRPr="00491BB9">
              <w:rPr>
                <w:rFonts w:cs="Arial"/>
                <w:noProof/>
                <w:szCs w:val="20"/>
              </w:rPr>
              <w:t>27,50</w:t>
            </w:r>
          </w:p>
        </w:tc>
        <w:tc>
          <w:tcPr>
            <w:tcW w:w="1377" w:type="dxa"/>
            <w:tcBorders>
              <w:top w:val="nil"/>
              <w:left w:val="nil"/>
              <w:bottom w:val="single" w:sz="4" w:space="0" w:color="auto"/>
              <w:right w:val="single" w:sz="8" w:space="0" w:color="auto"/>
            </w:tcBorders>
            <w:noWrap/>
            <w:vAlign w:val="bottom"/>
          </w:tcPr>
          <w:p w14:paraId="509A860E" w14:textId="77777777" w:rsidR="00C25CEB" w:rsidRPr="00491BB9" w:rsidRDefault="00C25CEB" w:rsidP="00C25CEB">
            <w:pPr>
              <w:spacing w:after="0"/>
              <w:jc w:val="right"/>
              <w:rPr>
                <w:rFonts w:cs="Arial"/>
                <w:noProof/>
                <w:szCs w:val="20"/>
              </w:rPr>
            </w:pPr>
            <w:r w:rsidRPr="00491BB9">
              <w:rPr>
                <w:rFonts w:cs="Arial"/>
                <w:noProof/>
                <w:szCs w:val="20"/>
              </w:rPr>
              <w:t>32,50</w:t>
            </w:r>
          </w:p>
        </w:tc>
      </w:tr>
      <w:tr w:rsidR="00C25CEB" w:rsidRPr="00491BB9" w14:paraId="6B8F06D4" w14:textId="77777777" w:rsidTr="00C25CEB">
        <w:trPr>
          <w:trHeight w:val="255"/>
        </w:trPr>
        <w:tc>
          <w:tcPr>
            <w:tcW w:w="396" w:type="dxa"/>
            <w:tcBorders>
              <w:top w:val="nil"/>
              <w:left w:val="single" w:sz="8" w:space="0" w:color="auto"/>
              <w:bottom w:val="single" w:sz="4" w:space="0" w:color="auto"/>
              <w:right w:val="single" w:sz="4" w:space="0" w:color="auto"/>
            </w:tcBorders>
            <w:noWrap/>
            <w:vAlign w:val="bottom"/>
          </w:tcPr>
          <w:p w14:paraId="007ACDE3" w14:textId="77777777" w:rsidR="00C25CEB" w:rsidRPr="00491BB9" w:rsidRDefault="00C25CEB" w:rsidP="00C25CEB">
            <w:pPr>
              <w:spacing w:after="0"/>
              <w:rPr>
                <w:rFonts w:cs="Arial"/>
                <w:noProof/>
                <w:szCs w:val="20"/>
              </w:rPr>
            </w:pPr>
            <w:r w:rsidRPr="00491BB9">
              <w:rPr>
                <w:rFonts w:cs="Arial"/>
                <w:noProof/>
                <w:szCs w:val="20"/>
              </w:rPr>
              <w:t>do</w:t>
            </w:r>
          </w:p>
        </w:tc>
        <w:tc>
          <w:tcPr>
            <w:tcW w:w="798" w:type="dxa"/>
            <w:tcBorders>
              <w:top w:val="nil"/>
              <w:left w:val="nil"/>
              <w:bottom w:val="single" w:sz="4" w:space="0" w:color="auto"/>
              <w:right w:val="single" w:sz="4" w:space="0" w:color="auto"/>
            </w:tcBorders>
            <w:noWrap/>
            <w:vAlign w:val="bottom"/>
          </w:tcPr>
          <w:p w14:paraId="02391B4A" w14:textId="77777777" w:rsidR="00C25CEB" w:rsidRPr="00491BB9" w:rsidRDefault="00C25CEB" w:rsidP="00C25CEB">
            <w:pPr>
              <w:spacing w:after="0"/>
              <w:jc w:val="right"/>
              <w:rPr>
                <w:rFonts w:cs="Arial"/>
                <w:noProof/>
                <w:szCs w:val="20"/>
              </w:rPr>
            </w:pPr>
            <w:r w:rsidRPr="00491BB9">
              <w:rPr>
                <w:rFonts w:cs="Arial"/>
                <w:noProof/>
                <w:szCs w:val="20"/>
              </w:rPr>
              <w:t>30000</w:t>
            </w:r>
          </w:p>
        </w:tc>
        <w:tc>
          <w:tcPr>
            <w:tcW w:w="910" w:type="dxa"/>
            <w:tcBorders>
              <w:top w:val="nil"/>
              <w:left w:val="nil"/>
              <w:bottom w:val="single" w:sz="4" w:space="0" w:color="auto"/>
              <w:right w:val="single" w:sz="4" w:space="0" w:color="auto"/>
            </w:tcBorders>
            <w:noWrap/>
            <w:vAlign w:val="bottom"/>
          </w:tcPr>
          <w:p w14:paraId="63D8A499" w14:textId="77777777" w:rsidR="00C25CEB" w:rsidRPr="00491BB9" w:rsidRDefault="00C25CEB" w:rsidP="00C25CEB">
            <w:pPr>
              <w:spacing w:after="0"/>
              <w:jc w:val="right"/>
              <w:rPr>
                <w:rFonts w:cs="Arial"/>
                <w:noProof/>
                <w:szCs w:val="20"/>
              </w:rPr>
            </w:pPr>
            <w:r w:rsidRPr="00491BB9">
              <w:rPr>
                <w:rFonts w:cs="Arial"/>
                <w:noProof/>
                <w:szCs w:val="20"/>
              </w:rPr>
              <w:t>34,50</w:t>
            </w:r>
          </w:p>
        </w:tc>
        <w:tc>
          <w:tcPr>
            <w:tcW w:w="1169" w:type="dxa"/>
            <w:tcBorders>
              <w:top w:val="nil"/>
              <w:left w:val="nil"/>
              <w:bottom w:val="single" w:sz="4" w:space="0" w:color="auto"/>
              <w:right w:val="single" w:sz="4" w:space="0" w:color="auto"/>
            </w:tcBorders>
            <w:noWrap/>
            <w:vAlign w:val="bottom"/>
          </w:tcPr>
          <w:p w14:paraId="092F6833" w14:textId="77777777" w:rsidR="00C25CEB" w:rsidRPr="00491BB9" w:rsidRDefault="00C25CEB" w:rsidP="00C25CEB">
            <w:pPr>
              <w:spacing w:after="0"/>
              <w:jc w:val="right"/>
              <w:rPr>
                <w:rFonts w:cs="Arial"/>
                <w:noProof/>
                <w:szCs w:val="20"/>
              </w:rPr>
            </w:pPr>
            <w:r w:rsidRPr="00491BB9">
              <w:rPr>
                <w:rFonts w:cs="Arial"/>
                <w:noProof/>
                <w:szCs w:val="20"/>
              </w:rPr>
              <w:t>44,50</w:t>
            </w:r>
          </w:p>
        </w:tc>
        <w:tc>
          <w:tcPr>
            <w:tcW w:w="1116" w:type="dxa"/>
            <w:tcBorders>
              <w:top w:val="nil"/>
              <w:left w:val="nil"/>
              <w:bottom w:val="single" w:sz="4" w:space="0" w:color="auto"/>
              <w:right w:val="single" w:sz="4" w:space="0" w:color="auto"/>
            </w:tcBorders>
            <w:noWrap/>
            <w:vAlign w:val="bottom"/>
          </w:tcPr>
          <w:p w14:paraId="7ABD12E3" w14:textId="77777777" w:rsidR="00C25CEB" w:rsidRPr="00491BB9" w:rsidRDefault="00C25CEB" w:rsidP="00C25CEB">
            <w:pPr>
              <w:spacing w:after="0"/>
              <w:jc w:val="right"/>
              <w:rPr>
                <w:rFonts w:cs="Arial"/>
                <w:noProof/>
                <w:szCs w:val="20"/>
              </w:rPr>
            </w:pPr>
            <w:r w:rsidRPr="00491BB9">
              <w:rPr>
                <w:rFonts w:cs="Arial"/>
                <w:noProof/>
                <w:szCs w:val="20"/>
              </w:rPr>
              <w:t>34,00</w:t>
            </w:r>
          </w:p>
        </w:tc>
        <w:tc>
          <w:tcPr>
            <w:tcW w:w="1375" w:type="dxa"/>
            <w:tcBorders>
              <w:top w:val="nil"/>
              <w:left w:val="nil"/>
              <w:bottom w:val="single" w:sz="4" w:space="0" w:color="auto"/>
              <w:right w:val="single" w:sz="4" w:space="0" w:color="auto"/>
            </w:tcBorders>
            <w:noWrap/>
            <w:vAlign w:val="bottom"/>
          </w:tcPr>
          <w:p w14:paraId="428A8EAB" w14:textId="77777777" w:rsidR="00C25CEB" w:rsidRPr="00491BB9" w:rsidRDefault="00C25CEB" w:rsidP="00C25CEB">
            <w:pPr>
              <w:spacing w:after="0"/>
              <w:jc w:val="right"/>
              <w:rPr>
                <w:rFonts w:cs="Arial"/>
                <w:noProof/>
                <w:szCs w:val="20"/>
              </w:rPr>
            </w:pPr>
            <w:r w:rsidRPr="00491BB9">
              <w:rPr>
                <w:rFonts w:cs="Arial"/>
                <w:noProof/>
                <w:szCs w:val="20"/>
              </w:rPr>
              <w:t>43,00</w:t>
            </w:r>
          </w:p>
        </w:tc>
        <w:tc>
          <w:tcPr>
            <w:tcW w:w="1109" w:type="dxa"/>
            <w:tcBorders>
              <w:top w:val="nil"/>
              <w:left w:val="nil"/>
              <w:bottom w:val="single" w:sz="4" w:space="0" w:color="auto"/>
              <w:right w:val="single" w:sz="4" w:space="0" w:color="auto"/>
            </w:tcBorders>
            <w:noWrap/>
            <w:vAlign w:val="bottom"/>
          </w:tcPr>
          <w:p w14:paraId="589007DE" w14:textId="77777777" w:rsidR="00C25CEB" w:rsidRPr="00491BB9" w:rsidRDefault="00C25CEB" w:rsidP="00C25CEB">
            <w:pPr>
              <w:spacing w:after="0"/>
              <w:jc w:val="right"/>
              <w:rPr>
                <w:rFonts w:cs="Arial"/>
                <w:noProof/>
                <w:szCs w:val="20"/>
              </w:rPr>
            </w:pPr>
            <w:r w:rsidRPr="00491BB9">
              <w:rPr>
                <w:rFonts w:cs="Arial"/>
                <w:noProof/>
                <w:szCs w:val="20"/>
              </w:rPr>
              <w:t>28,50</w:t>
            </w:r>
          </w:p>
        </w:tc>
        <w:tc>
          <w:tcPr>
            <w:tcW w:w="1377" w:type="dxa"/>
            <w:tcBorders>
              <w:top w:val="nil"/>
              <w:left w:val="nil"/>
              <w:bottom w:val="single" w:sz="4" w:space="0" w:color="auto"/>
              <w:right w:val="single" w:sz="8" w:space="0" w:color="auto"/>
            </w:tcBorders>
            <w:noWrap/>
            <w:vAlign w:val="bottom"/>
          </w:tcPr>
          <w:p w14:paraId="288AB002" w14:textId="77777777" w:rsidR="00C25CEB" w:rsidRPr="00491BB9" w:rsidRDefault="00C25CEB" w:rsidP="00C25CEB">
            <w:pPr>
              <w:spacing w:after="0"/>
              <w:jc w:val="right"/>
              <w:rPr>
                <w:rFonts w:cs="Arial"/>
                <w:noProof/>
                <w:szCs w:val="20"/>
              </w:rPr>
            </w:pPr>
            <w:r w:rsidRPr="00491BB9">
              <w:rPr>
                <w:rFonts w:cs="Arial"/>
                <w:noProof/>
                <w:szCs w:val="20"/>
              </w:rPr>
              <w:t>33,50</w:t>
            </w:r>
          </w:p>
        </w:tc>
      </w:tr>
    </w:tbl>
    <w:p w14:paraId="6905E581" w14:textId="77777777" w:rsidR="00C25CEB" w:rsidRPr="00491BB9" w:rsidRDefault="00C25CEB" w:rsidP="00C25CEB">
      <w:pPr>
        <w:spacing w:after="0"/>
        <w:rPr>
          <w:noProof/>
        </w:rPr>
      </w:pPr>
    </w:p>
    <w:p w14:paraId="224274AF" w14:textId="77777777" w:rsidR="00C25CEB" w:rsidRPr="00491BB9" w:rsidRDefault="00C25CEB" w:rsidP="00C25CEB">
      <w:pPr>
        <w:spacing w:after="0"/>
        <w:rPr>
          <w:noProof/>
        </w:rPr>
      </w:pPr>
      <w:r w:rsidRPr="00491BB9">
        <w:rPr>
          <w:noProof/>
        </w:rPr>
        <w:t>c) pri použití tejto tabuľky je potrebné do odvozného lístka uviesť správny prepočet.</w:t>
      </w:r>
    </w:p>
    <w:p w14:paraId="6A8329D9" w14:textId="77777777" w:rsidR="00C25CEB" w:rsidRPr="00491BB9" w:rsidRDefault="00C25CEB" w:rsidP="00C25CEB">
      <w:pPr>
        <w:spacing w:after="0"/>
        <w:rPr>
          <w:noProof/>
        </w:rPr>
      </w:pPr>
    </w:p>
    <w:p w14:paraId="44E96696" w14:textId="77777777" w:rsidR="00C25CEB" w:rsidRPr="00491BB9" w:rsidRDefault="00C25CEB" w:rsidP="00C25CEB">
      <w:pPr>
        <w:spacing w:after="0"/>
        <w:rPr>
          <w:noProof/>
        </w:rPr>
      </w:pPr>
    </w:p>
    <w:p w14:paraId="491172E4" w14:textId="77777777" w:rsidR="00C25CEB" w:rsidRPr="00491BB9" w:rsidRDefault="00C25CEB" w:rsidP="00C25CEB">
      <w:pPr>
        <w:spacing w:after="0"/>
        <w:rPr>
          <w:noProof/>
        </w:rPr>
        <w:sectPr w:rsidR="00C25CEB" w:rsidRPr="00491BB9" w:rsidSect="00C25CEB">
          <w:footerReference w:type="default" r:id="rId14"/>
          <w:headerReference w:type="first" r:id="rId15"/>
          <w:type w:val="continuous"/>
          <w:pgSz w:w="11906" w:h="16838" w:code="9"/>
          <w:pgMar w:top="873" w:right="1134" w:bottom="1134" w:left="1134" w:header="709" w:footer="567" w:gutter="0"/>
          <w:pgNumType w:start="1" w:chapStyle="1" w:chapSep="period"/>
          <w:cols w:space="708"/>
          <w:titlePg/>
          <w:docGrid w:linePitch="360"/>
        </w:sectPr>
      </w:pPr>
    </w:p>
    <w:tbl>
      <w:tblPr>
        <w:tblW w:w="0" w:type="auto"/>
        <w:tblCellMar>
          <w:left w:w="70" w:type="dxa"/>
          <w:right w:w="70" w:type="dxa"/>
        </w:tblCellMar>
        <w:tblLook w:val="04A0" w:firstRow="1" w:lastRow="0" w:firstColumn="1" w:lastColumn="0" w:noHBand="0" w:noVBand="1"/>
      </w:tblPr>
      <w:tblGrid>
        <w:gridCol w:w="2453"/>
        <w:gridCol w:w="1213"/>
        <w:gridCol w:w="1314"/>
        <w:gridCol w:w="628"/>
        <w:gridCol w:w="775"/>
        <w:gridCol w:w="1296"/>
        <w:gridCol w:w="1741"/>
        <w:gridCol w:w="1661"/>
        <w:gridCol w:w="496"/>
        <w:gridCol w:w="2008"/>
      </w:tblGrid>
      <w:tr w:rsidR="00C25CEB" w:rsidRPr="00491BB9" w14:paraId="4347EC73" w14:textId="77777777" w:rsidTr="00C25CEB">
        <w:trPr>
          <w:trHeight w:val="568"/>
        </w:trPr>
        <w:tc>
          <w:tcPr>
            <w:tcW w:w="0" w:type="auto"/>
            <w:gridSpan w:val="10"/>
            <w:tcBorders>
              <w:top w:val="nil"/>
              <w:left w:val="nil"/>
              <w:bottom w:val="nil"/>
              <w:right w:val="nil"/>
            </w:tcBorders>
            <w:noWrap/>
            <w:vAlign w:val="bottom"/>
            <w:hideMark/>
          </w:tcPr>
          <w:p w14:paraId="3D716BF8" w14:textId="77777777" w:rsidR="00C25CEB" w:rsidRPr="00491BB9" w:rsidRDefault="00C25CEB" w:rsidP="00C25CEB">
            <w:pPr>
              <w:spacing w:after="0"/>
              <w:rPr>
                <w:rFonts w:cs="Arial"/>
                <w:b/>
                <w:bCs/>
                <w:sz w:val="24"/>
              </w:rPr>
            </w:pPr>
            <w:r w:rsidRPr="00491BB9">
              <w:rPr>
                <w:rFonts w:cs="Arial"/>
                <w:b/>
                <w:bCs/>
                <w:sz w:val="24"/>
              </w:rPr>
              <w:lastRenderedPageBreak/>
              <w:t>Objemové hmotnosti niektorých sortimentov surového dreva kg/m</w:t>
            </w:r>
            <w:r w:rsidRPr="00491BB9">
              <w:rPr>
                <w:rFonts w:cs="Arial"/>
                <w:b/>
                <w:bCs/>
                <w:sz w:val="24"/>
                <w:vertAlign w:val="superscript"/>
              </w:rPr>
              <w:t>3</w:t>
            </w:r>
          </w:p>
        </w:tc>
      </w:tr>
      <w:tr w:rsidR="00C25CEB" w:rsidRPr="00491BB9" w14:paraId="6C0FB5A3" w14:textId="77777777" w:rsidTr="00C25CEB">
        <w:trPr>
          <w:trHeight w:val="255"/>
        </w:trPr>
        <w:tc>
          <w:tcPr>
            <w:tcW w:w="0" w:type="auto"/>
            <w:gridSpan w:val="10"/>
            <w:tcBorders>
              <w:top w:val="single" w:sz="8" w:space="0" w:color="auto"/>
              <w:left w:val="single" w:sz="8" w:space="0" w:color="auto"/>
              <w:bottom w:val="single" w:sz="4" w:space="0" w:color="auto"/>
              <w:right w:val="single" w:sz="8" w:space="0" w:color="000000"/>
            </w:tcBorders>
            <w:noWrap/>
            <w:vAlign w:val="bottom"/>
            <w:hideMark/>
          </w:tcPr>
          <w:p w14:paraId="3946CC13" w14:textId="77777777" w:rsidR="00C25CEB" w:rsidRPr="00491BB9" w:rsidRDefault="00C25CEB" w:rsidP="00C25CEB">
            <w:pPr>
              <w:spacing w:after="0"/>
              <w:jc w:val="center"/>
              <w:rPr>
                <w:rFonts w:cs="Arial"/>
                <w:b/>
                <w:bCs/>
                <w:sz w:val="16"/>
                <w:szCs w:val="16"/>
              </w:rPr>
            </w:pPr>
            <w:r w:rsidRPr="00491BB9">
              <w:rPr>
                <w:rFonts w:cs="Arial"/>
                <w:b/>
                <w:bCs/>
                <w:sz w:val="16"/>
                <w:szCs w:val="16"/>
              </w:rPr>
              <w:t>Drevo v kôre</w:t>
            </w:r>
          </w:p>
        </w:tc>
      </w:tr>
      <w:tr w:rsidR="00C25CEB" w:rsidRPr="00491BB9" w14:paraId="5A3FC8B7" w14:textId="77777777" w:rsidTr="00C25CEB">
        <w:trPr>
          <w:trHeight w:val="255"/>
        </w:trPr>
        <w:tc>
          <w:tcPr>
            <w:tcW w:w="0" w:type="auto"/>
            <w:vMerge w:val="restart"/>
            <w:tcBorders>
              <w:top w:val="nil"/>
              <w:left w:val="single" w:sz="8" w:space="0" w:color="auto"/>
              <w:bottom w:val="single" w:sz="4" w:space="0" w:color="auto"/>
              <w:right w:val="single" w:sz="4" w:space="0" w:color="auto"/>
            </w:tcBorders>
            <w:vAlign w:val="center"/>
            <w:hideMark/>
          </w:tcPr>
          <w:p w14:paraId="31B82C05" w14:textId="77777777" w:rsidR="00C25CEB" w:rsidRPr="00491BB9" w:rsidRDefault="00C25CEB" w:rsidP="00C25CEB">
            <w:pPr>
              <w:spacing w:after="0"/>
              <w:jc w:val="center"/>
              <w:rPr>
                <w:rFonts w:cs="Arial"/>
                <w:b/>
                <w:bCs/>
                <w:sz w:val="16"/>
                <w:szCs w:val="16"/>
              </w:rPr>
            </w:pPr>
            <w:r w:rsidRPr="00491BB9">
              <w:rPr>
                <w:rFonts w:cs="Arial"/>
                <w:b/>
                <w:bCs/>
                <w:sz w:val="16"/>
                <w:szCs w:val="16"/>
              </w:rPr>
              <w:t>Sortiment</w:t>
            </w:r>
          </w:p>
        </w:tc>
        <w:tc>
          <w:tcPr>
            <w:tcW w:w="0" w:type="auto"/>
            <w:vMerge w:val="restart"/>
            <w:tcBorders>
              <w:top w:val="nil"/>
              <w:left w:val="single" w:sz="4" w:space="0" w:color="auto"/>
              <w:bottom w:val="single" w:sz="4" w:space="0" w:color="auto"/>
              <w:right w:val="single" w:sz="4" w:space="0" w:color="auto"/>
            </w:tcBorders>
            <w:vAlign w:val="center"/>
            <w:hideMark/>
          </w:tcPr>
          <w:p w14:paraId="017D94C3" w14:textId="77777777" w:rsidR="00C25CEB" w:rsidRPr="00491BB9" w:rsidRDefault="00C25CEB" w:rsidP="00C25CEB">
            <w:pPr>
              <w:spacing w:after="0"/>
              <w:jc w:val="center"/>
              <w:rPr>
                <w:rFonts w:cs="Arial"/>
                <w:b/>
                <w:bCs/>
                <w:sz w:val="16"/>
                <w:szCs w:val="16"/>
              </w:rPr>
            </w:pPr>
            <w:r w:rsidRPr="00491BB9">
              <w:rPr>
                <w:rFonts w:cs="Arial"/>
                <w:b/>
                <w:bCs/>
                <w:sz w:val="16"/>
                <w:szCs w:val="16"/>
              </w:rPr>
              <w:t xml:space="preserve">Vlhkosť dreva </w:t>
            </w:r>
          </w:p>
        </w:tc>
        <w:tc>
          <w:tcPr>
            <w:tcW w:w="0" w:type="auto"/>
            <w:vMerge w:val="restart"/>
            <w:tcBorders>
              <w:top w:val="nil"/>
              <w:left w:val="single" w:sz="4" w:space="0" w:color="auto"/>
              <w:bottom w:val="single" w:sz="4" w:space="0" w:color="auto"/>
              <w:right w:val="single" w:sz="4" w:space="0" w:color="auto"/>
            </w:tcBorders>
            <w:vAlign w:val="center"/>
            <w:hideMark/>
          </w:tcPr>
          <w:p w14:paraId="49C0A141" w14:textId="77777777" w:rsidR="00C25CEB" w:rsidRPr="00491BB9" w:rsidRDefault="00C25CEB" w:rsidP="00C25CEB">
            <w:pPr>
              <w:spacing w:after="0"/>
              <w:jc w:val="center"/>
              <w:rPr>
                <w:rFonts w:cs="Arial"/>
                <w:b/>
                <w:bCs/>
                <w:sz w:val="16"/>
                <w:szCs w:val="16"/>
              </w:rPr>
            </w:pPr>
            <w:r w:rsidRPr="00491BB9">
              <w:rPr>
                <w:rFonts w:cs="Arial"/>
                <w:b/>
                <w:bCs/>
                <w:sz w:val="16"/>
                <w:szCs w:val="16"/>
              </w:rPr>
              <w:t>Merná jednotka</w:t>
            </w:r>
          </w:p>
        </w:tc>
        <w:tc>
          <w:tcPr>
            <w:tcW w:w="0" w:type="auto"/>
            <w:gridSpan w:val="2"/>
            <w:tcBorders>
              <w:top w:val="single" w:sz="4" w:space="0" w:color="auto"/>
              <w:left w:val="nil"/>
              <w:bottom w:val="single" w:sz="4" w:space="0" w:color="auto"/>
              <w:right w:val="single" w:sz="4" w:space="0" w:color="auto"/>
            </w:tcBorders>
            <w:noWrap/>
            <w:vAlign w:val="bottom"/>
            <w:hideMark/>
          </w:tcPr>
          <w:p w14:paraId="7DF71F17" w14:textId="77777777" w:rsidR="00C25CEB" w:rsidRPr="00491BB9" w:rsidRDefault="00C25CEB" w:rsidP="00C25CEB">
            <w:pPr>
              <w:spacing w:after="0"/>
              <w:jc w:val="center"/>
              <w:rPr>
                <w:rFonts w:cs="Arial"/>
                <w:b/>
                <w:bCs/>
                <w:sz w:val="16"/>
                <w:szCs w:val="16"/>
              </w:rPr>
            </w:pPr>
            <w:r w:rsidRPr="00491BB9">
              <w:rPr>
                <w:rFonts w:cs="Arial"/>
                <w:b/>
                <w:bCs/>
                <w:sz w:val="16"/>
                <w:szCs w:val="16"/>
              </w:rPr>
              <w:t xml:space="preserve">Ihličnaté dreviny </w:t>
            </w:r>
          </w:p>
        </w:tc>
        <w:tc>
          <w:tcPr>
            <w:tcW w:w="0" w:type="auto"/>
            <w:gridSpan w:val="5"/>
            <w:tcBorders>
              <w:top w:val="single" w:sz="4" w:space="0" w:color="auto"/>
              <w:left w:val="nil"/>
              <w:bottom w:val="single" w:sz="4" w:space="0" w:color="auto"/>
              <w:right w:val="single" w:sz="8" w:space="0" w:color="000000"/>
            </w:tcBorders>
            <w:noWrap/>
            <w:vAlign w:val="bottom"/>
            <w:hideMark/>
          </w:tcPr>
          <w:p w14:paraId="0C70B0EA" w14:textId="77777777" w:rsidR="00C25CEB" w:rsidRPr="00491BB9" w:rsidRDefault="00C25CEB" w:rsidP="00C25CEB">
            <w:pPr>
              <w:spacing w:after="0"/>
              <w:jc w:val="center"/>
              <w:rPr>
                <w:rFonts w:cs="Arial"/>
                <w:b/>
                <w:bCs/>
                <w:sz w:val="16"/>
                <w:szCs w:val="16"/>
              </w:rPr>
            </w:pPr>
            <w:r w:rsidRPr="00491BB9">
              <w:rPr>
                <w:rFonts w:cs="Arial"/>
                <w:b/>
                <w:bCs/>
                <w:sz w:val="16"/>
                <w:szCs w:val="16"/>
              </w:rPr>
              <w:t>Listnaté dreviny</w:t>
            </w:r>
          </w:p>
        </w:tc>
      </w:tr>
      <w:tr w:rsidR="00C25CEB" w:rsidRPr="00491BB9" w14:paraId="68C69406" w14:textId="77777777" w:rsidTr="00C25CEB">
        <w:trPr>
          <w:trHeight w:val="255"/>
        </w:trPr>
        <w:tc>
          <w:tcPr>
            <w:tcW w:w="0" w:type="auto"/>
            <w:vMerge/>
            <w:tcBorders>
              <w:top w:val="nil"/>
              <w:left w:val="single" w:sz="8" w:space="0" w:color="auto"/>
              <w:bottom w:val="single" w:sz="4" w:space="0" w:color="auto"/>
              <w:right w:val="single" w:sz="4" w:space="0" w:color="auto"/>
            </w:tcBorders>
            <w:vAlign w:val="center"/>
            <w:hideMark/>
          </w:tcPr>
          <w:p w14:paraId="5C03E7CD"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CE07CB7"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B1D38C4" w14:textId="77777777" w:rsidR="00C25CEB" w:rsidRPr="00491BB9" w:rsidRDefault="00C25CEB" w:rsidP="00C25CEB">
            <w:pPr>
              <w:spacing w:after="0"/>
              <w:rPr>
                <w:rFonts w:cs="Arial"/>
                <w:b/>
                <w:bCs/>
                <w:sz w:val="16"/>
                <w:szCs w:val="16"/>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5B17B18F" w14:textId="77777777" w:rsidR="00C25CEB" w:rsidRPr="00491BB9" w:rsidRDefault="00C25CEB" w:rsidP="00C25CEB">
            <w:pPr>
              <w:spacing w:after="0"/>
              <w:jc w:val="center"/>
              <w:rPr>
                <w:rFonts w:cs="Arial"/>
                <w:b/>
                <w:bCs/>
                <w:sz w:val="16"/>
                <w:szCs w:val="16"/>
              </w:rPr>
            </w:pPr>
            <w:r w:rsidRPr="00491BB9">
              <w:rPr>
                <w:rFonts w:cs="Arial"/>
                <w:b/>
                <w:bCs/>
                <w:sz w:val="16"/>
                <w:szCs w:val="16"/>
              </w:rPr>
              <w:t>sm, jd</w:t>
            </w:r>
          </w:p>
        </w:tc>
        <w:tc>
          <w:tcPr>
            <w:tcW w:w="0" w:type="auto"/>
            <w:vMerge w:val="restart"/>
            <w:tcBorders>
              <w:top w:val="nil"/>
              <w:left w:val="single" w:sz="4" w:space="0" w:color="auto"/>
              <w:bottom w:val="single" w:sz="4" w:space="0" w:color="auto"/>
              <w:right w:val="single" w:sz="4" w:space="0" w:color="auto"/>
            </w:tcBorders>
            <w:noWrap/>
            <w:vAlign w:val="center"/>
            <w:hideMark/>
          </w:tcPr>
          <w:p w14:paraId="3703AC9E" w14:textId="77777777" w:rsidR="00C25CEB" w:rsidRPr="00491BB9" w:rsidRDefault="00C25CEB" w:rsidP="00C25CEB">
            <w:pPr>
              <w:spacing w:after="0"/>
              <w:jc w:val="center"/>
              <w:rPr>
                <w:rFonts w:cs="Arial"/>
                <w:b/>
                <w:bCs/>
                <w:sz w:val="16"/>
                <w:szCs w:val="16"/>
              </w:rPr>
            </w:pPr>
            <w:r w:rsidRPr="00491BB9">
              <w:rPr>
                <w:rFonts w:cs="Arial"/>
                <w:b/>
                <w:bCs/>
                <w:sz w:val="16"/>
                <w:szCs w:val="16"/>
              </w:rPr>
              <w:t>bo, smc</w:t>
            </w:r>
          </w:p>
        </w:tc>
        <w:tc>
          <w:tcPr>
            <w:tcW w:w="0" w:type="auto"/>
            <w:gridSpan w:val="2"/>
            <w:tcBorders>
              <w:top w:val="single" w:sz="4" w:space="0" w:color="auto"/>
              <w:left w:val="nil"/>
              <w:bottom w:val="single" w:sz="4" w:space="0" w:color="auto"/>
              <w:right w:val="single" w:sz="4" w:space="0" w:color="auto"/>
            </w:tcBorders>
            <w:noWrap/>
            <w:vAlign w:val="bottom"/>
            <w:hideMark/>
          </w:tcPr>
          <w:p w14:paraId="2301F1EE" w14:textId="77777777" w:rsidR="00C25CEB" w:rsidRPr="00491BB9" w:rsidRDefault="00C25CEB" w:rsidP="00C25CEB">
            <w:pPr>
              <w:spacing w:after="0"/>
              <w:jc w:val="center"/>
              <w:rPr>
                <w:rFonts w:cs="Arial"/>
                <w:b/>
                <w:bCs/>
                <w:sz w:val="16"/>
                <w:szCs w:val="16"/>
              </w:rPr>
            </w:pPr>
            <w:r w:rsidRPr="00491BB9">
              <w:rPr>
                <w:rFonts w:cs="Arial"/>
                <w:b/>
                <w:bCs/>
                <w:sz w:val="16"/>
                <w:szCs w:val="16"/>
              </w:rPr>
              <w:t>mäkké</w:t>
            </w:r>
          </w:p>
        </w:tc>
        <w:tc>
          <w:tcPr>
            <w:tcW w:w="0" w:type="auto"/>
            <w:gridSpan w:val="3"/>
            <w:tcBorders>
              <w:top w:val="single" w:sz="4" w:space="0" w:color="auto"/>
              <w:left w:val="nil"/>
              <w:bottom w:val="single" w:sz="4" w:space="0" w:color="auto"/>
              <w:right w:val="single" w:sz="8" w:space="0" w:color="000000"/>
            </w:tcBorders>
            <w:noWrap/>
            <w:vAlign w:val="bottom"/>
            <w:hideMark/>
          </w:tcPr>
          <w:p w14:paraId="1CAB0AB5" w14:textId="77777777" w:rsidR="00C25CEB" w:rsidRPr="00491BB9" w:rsidRDefault="00C25CEB" w:rsidP="00C25CEB">
            <w:pPr>
              <w:spacing w:after="0"/>
              <w:jc w:val="center"/>
              <w:rPr>
                <w:rFonts w:cs="Arial"/>
                <w:b/>
                <w:bCs/>
                <w:sz w:val="16"/>
                <w:szCs w:val="16"/>
              </w:rPr>
            </w:pPr>
            <w:r w:rsidRPr="00491BB9">
              <w:rPr>
                <w:rFonts w:cs="Arial"/>
                <w:b/>
                <w:bCs/>
                <w:sz w:val="16"/>
                <w:szCs w:val="16"/>
              </w:rPr>
              <w:t>tvrdé</w:t>
            </w:r>
          </w:p>
        </w:tc>
      </w:tr>
      <w:tr w:rsidR="00C25CEB" w:rsidRPr="00491BB9" w14:paraId="4E135240" w14:textId="77777777" w:rsidTr="00C25CEB">
        <w:trPr>
          <w:trHeight w:val="491"/>
        </w:trPr>
        <w:tc>
          <w:tcPr>
            <w:tcW w:w="0" w:type="auto"/>
            <w:vMerge/>
            <w:tcBorders>
              <w:top w:val="nil"/>
              <w:left w:val="single" w:sz="8" w:space="0" w:color="auto"/>
              <w:bottom w:val="single" w:sz="4" w:space="0" w:color="auto"/>
              <w:right w:val="single" w:sz="4" w:space="0" w:color="auto"/>
            </w:tcBorders>
            <w:vAlign w:val="center"/>
            <w:hideMark/>
          </w:tcPr>
          <w:p w14:paraId="252994F4"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47442843"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CC96118"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749E8585"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0753B2D" w14:textId="77777777" w:rsidR="00C25CEB" w:rsidRPr="00491BB9" w:rsidRDefault="00C25CEB" w:rsidP="00C25CEB">
            <w:pPr>
              <w:spacing w:after="0"/>
              <w:rPr>
                <w:rFonts w:cs="Arial"/>
                <w:b/>
                <w:bCs/>
                <w:sz w:val="16"/>
                <w:szCs w:val="16"/>
              </w:rPr>
            </w:pPr>
          </w:p>
        </w:tc>
        <w:tc>
          <w:tcPr>
            <w:tcW w:w="0" w:type="auto"/>
            <w:vMerge w:val="restart"/>
            <w:tcBorders>
              <w:top w:val="nil"/>
              <w:left w:val="single" w:sz="4" w:space="0" w:color="auto"/>
              <w:bottom w:val="single" w:sz="4" w:space="0" w:color="auto"/>
              <w:right w:val="single" w:sz="4" w:space="0" w:color="auto"/>
            </w:tcBorders>
            <w:vAlign w:val="bottom"/>
            <w:hideMark/>
          </w:tcPr>
          <w:p w14:paraId="2C6BEA91" w14:textId="77777777" w:rsidR="00C25CEB" w:rsidRPr="00491BB9" w:rsidRDefault="00C25CEB" w:rsidP="00C25CEB">
            <w:pPr>
              <w:spacing w:after="0"/>
              <w:jc w:val="center"/>
              <w:rPr>
                <w:rFonts w:cs="Arial"/>
                <w:b/>
                <w:bCs/>
                <w:sz w:val="16"/>
                <w:szCs w:val="16"/>
              </w:rPr>
            </w:pPr>
            <w:r w:rsidRPr="00491BB9">
              <w:rPr>
                <w:rFonts w:cs="Arial"/>
                <w:b/>
                <w:bCs/>
                <w:sz w:val="16"/>
                <w:szCs w:val="16"/>
              </w:rPr>
              <w:t>topoľ, vŕba lipa</w:t>
            </w:r>
          </w:p>
        </w:tc>
        <w:tc>
          <w:tcPr>
            <w:tcW w:w="0" w:type="auto"/>
            <w:vMerge w:val="restart"/>
            <w:tcBorders>
              <w:top w:val="nil"/>
              <w:left w:val="single" w:sz="4" w:space="0" w:color="auto"/>
              <w:bottom w:val="single" w:sz="4" w:space="0" w:color="auto"/>
              <w:right w:val="single" w:sz="4" w:space="0" w:color="auto"/>
            </w:tcBorders>
            <w:vAlign w:val="bottom"/>
            <w:hideMark/>
          </w:tcPr>
          <w:p w14:paraId="43127F83" w14:textId="77777777" w:rsidR="00C25CEB" w:rsidRPr="00491BB9" w:rsidRDefault="00C25CEB" w:rsidP="00C25CEB">
            <w:pPr>
              <w:spacing w:after="0"/>
              <w:jc w:val="center"/>
              <w:rPr>
                <w:rFonts w:cs="Arial"/>
                <w:b/>
                <w:bCs/>
                <w:sz w:val="16"/>
                <w:szCs w:val="16"/>
              </w:rPr>
            </w:pPr>
            <w:r w:rsidRPr="00491BB9">
              <w:rPr>
                <w:rFonts w:cs="Arial"/>
                <w:b/>
                <w:bCs/>
                <w:sz w:val="16"/>
                <w:szCs w:val="16"/>
              </w:rPr>
              <w:t>jelša, osika a ostatné</w:t>
            </w:r>
          </w:p>
        </w:tc>
        <w:tc>
          <w:tcPr>
            <w:tcW w:w="0" w:type="auto"/>
            <w:vMerge w:val="restart"/>
            <w:tcBorders>
              <w:top w:val="nil"/>
              <w:left w:val="single" w:sz="4" w:space="0" w:color="auto"/>
              <w:bottom w:val="single" w:sz="4" w:space="0" w:color="auto"/>
              <w:right w:val="single" w:sz="4" w:space="0" w:color="auto"/>
            </w:tcBorders>
            <w:vAlign w:val="bottom"/>
            <w:hideMark/>
          </w:tcPr>
          <w:p w14:paraId="37B2AAD5" w14:textId="77777777" w:rsidR="00C25CEB" w:rsidRPr="00491BB9" w:rsidRDefault="00C25CEB" w:rsidP="00C25CEB">
            <w:pPr>
              <w:spacing w:after="0"/>
              <w:jc w:val="center"/>
              <w:rPr>
                <w:rFonts w:cs="Arial"/>
                <w:b/>
                <w:bCs/>
                <w:sz w:val="16"/>
                <w:szCs w:val="16"/>
              </w:rPr>
            </w:pPr>
            <w:r w:rsidRPr="00491BB9">
              <w:rPr>
                <w:rFonts w:cs="Arial"/>
                <w:b/>
                <w:bCs/>
                <w:sz w:val="16"/>
                <w:szCs w:val="16"/>
              </w:rPr>
              <w:t>agát, buk, dub, hrab</w:t>
            </w:r>
          </w:p>
        </w:tc>
        <w:tc>
          <w:tcPr>
            <w:tcW w:w="0" w:type="auto"/>
            <w:vMerge w:val="restart"/>
            <w:tcBorders>
              <w:top w:val="nil"/>
              <w:left w:val="single" w:sz="4" w:space="0" w:color="auto"/>
              <w:bottom w:val="single" w:sz="4" w:space="0" w:color="000000"/>
              <w:right w:val="single" w:sz="4" w:space="0" w:color="auto"/>
            </w:tcBorders>
            <w:vAlign w:val="center"/>
            <w:hideMark/>
          </w:tcPr>
          <w:p w14:paraId="5C506E44" w14:textId="77777777" w:rsidR="00C25CEB" w:rsidRPr="00491BB9" w:rsidRDefault="00C25CEB" w:rsidP="00C25CEB">
            <w:pPr>
              <w:spacing w:after="0"/>
              <w:jc w:val="center"/>
              <w:rPr>
                <w:rFonts w:cs="Arial"/>
                <w:b/>
                <w:bCs/>
                <w:sz w:val="16"/>
                <w:szCs w:val="16"/>
              </w:rPr>
            </w:pPr>
            <w:r w:rsidRPr="00491BB9">
              <w:rPr>
                <w:rFonts w:cs="Arial"/>
                <w:b/>
                <w:bCs/>
                <w:sz w:val="16"/>
                <w:szCs w:val="16"/>
              </w:rPr>
              <w:t>cer</w:t>
            </w:r>
          </w:p>
        </w:tc>
        <w:tc>
          <w:tcPr>
            <w:tcW w:w="0" w:type="auto"/>
            <w:vMerge w:val="restart"/>
            <w:tcBorders>
              <w:top w:val="nil"/>
              <w:left w:val="single" w:sz="4" w:space="0" w:color="auto"/>
              <w:bottom w:val="single" w:sz="4" w:space="0" w:color="auto"/>
              <w:right w:val="single" w:sz="8" w:space="0" w:color="auto"/>
            </w:tcBorders>
            <w:vAlign w:val="bottom"/>
            <w:hideMark/>
          </w:tcPr>
          <w:p w14:paraId="14A30C16" w14:textId="77777777" w:rsidR="00C25CEB" w:rsidRPr="00491BB9" w:rsidRDefault="00C25CEB" w:rsidP="00C25CEB">
            <w:pPr>
              <w:spacing w:after="0"/>
              <w:jc w:val="center"/>
              <w:rPr>
                <w:rFonts w:cs="Arial"/>
                <w:b/>
                <w:bCs/>
                <w:sz w:val="16"/>
                <w:szCs w:val="16"/>
              </w:rPr>
            </w:pPr>
            <w:r w:rsidRPr="00491BB9">
              <w:rPr>
                <w:rFonts w:cs="Arial"/>
                <w:b/>
                <w:bCs/>
                <w:sz w:val="16"/>
                <w:szCs w:val="16"/>
              </w:rPr>
              <w:t>breza, brest, jaseň, javor</w:t>
            </w:r>
          </w:p>
        </w:tc>
      </w:tr>
      <w:tr w:rsidR="00C25CEB" w:rsidRPr="00491BB9" w14:paraId="4D57818A" w14:textId="77777777" w:rsidTr="00C25CEB">
        <w:trPr>
          <w:trHeight w:val="491"/>
        </w:trPr>
        <w:tc>
          <w:tcPr>
            <w:tcW w:w="0" w:type="auto"/>
            <w:vMerge/>
            <w:tcBorders>
              <w:top w:val="nil"/>
              <w:left w:val="single" w:sz="8" w:space="0" w:color="auto"/>
              <w:bottom w:val="single" w:sz="4" w:space="0" w:color="auto"/>
              <w:right w:val="single" w:sz="4" w:space="0" w:color="auto"/>
            </w:tcBorders>
            <w:vAlign w:val="center"/>
            <w:hideMark/>
          </w:tcPr>
          <w:p w14:paraId="56474C2C"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842158B"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A413C00"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63A7C947"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36E19D9B"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86823F8"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E38A0B6"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7D7A21C2"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516DFFCB"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8" w:space="0" w:color="auto"/>
            </w:tcBorders>
            <w:vAlign w:val="center"/>
            <w:hideMark/>
          </w:tcPr>
          <w:p w14:paraId="03FAF361" w14:textId="77777777" w:rsidR="00C25CEB" w:rsidRPr="00491BB9" w:rsidRDefault="00C25CEB" w:rsidP="00C25CEB">
            <w:pPr>
              <w:spacing w:after="0"/>
              <w:rPr>
                <w:rFonts w:cs="Arial"/>
                <w:b/>
                <w:bCs/>
                <w:sz w:val="16"/>
                <w:szCs w:val="16"/>
              </w:rPr>
            </w:pPr>
          </w:p>
        </w:tc>
      </w:tr>
      <w:tr w:rsidR="00C25CEB" w:rsidRPr="00491BB9" w14:paraId="23FA0BE9" w14:textId="77777777" w:rsidTr="00C25CEB">
        <w:trPr>
          <w:trHeight w:val="121"/>
        </w:trPr>
        <w:tc>
          <w:tcPr>
            <w:tcW w:w="0" w:type="auto"/>
            <w:vMerge w:val="restart"/>
            <w:tcBorders>
              <w:top w:val="nil"/>
              <w:left w:val="single" w:sz="8" w:space="0" w:color="auto"/>
              <w:bottom w:val="single" w:sz="4" w:space="0" w:color="000000"/>
              <w:right w:val="single" w:sz="4" w:space="0" w:color="auto"/>
            </w:tcBorders>
            <w:noWrap/>
            <w:vAlign w:val="center"/>
            <w:hideMark/>
          </w:tcPr>
          <w:p w14:paraId="311178E7" w14:textId="77777777" w:rsidR="00C25CEB" w:rsidRPr="00491BB9" w:rsidRDefault="00C25CEB" w:rsidP="00C25CEB">
            <w:pPr>
              <w:spacing w:after="0"/>
              <w:jc w:val="center"/>
              <w:rPr>
                <w:rFonts w:cs="Arial"/>
                <w:sz w:val="16"/>
                <w:szCs w:val="16"/>
              </w:rPr>
            </w:pPr>
            <w:r w:rsidRPr="00491BB9">
              <w:rPr>
                <w:rFonts w:cs="Arial"/>
                <w:sz w:val="16"/>
                <w:szCs w:val="16"/>
              </w:rPr>
              <w:t>Guľatina</w:t>
            </w:r>
          </w:p>
        </w:tc>
        <w:tc>
          <w:tcPr>
            <w:tcW w:w="0" w:type="auto"/>
            <w:tcBorders>
              <w:top w:val="nil"/>
              <w:left w:val="nil"/>
              <w:bottom w:val="single" w:sz="4" w:space="0" w:color="auto"/>
              <w:right w:val="single" w:sz="4" w:space="0" w:color="auto"/>
            </w:tcBorders>
            <w:noWrap/>
            <w:vAlign w:val="bottom"/>
            <w:hideMark/>
          </w:tcPr>
          <w:p w14:paraId="065813BB" w14:textId="77777777" w:rsidR="00C25CEB" w:rsidRPr="00491BB9" w:rsidRDefault="00C25CEB" w:rsidP="00C25CEB">
            <w:pPr>
              <w:spacing w:after="0"/>
              <w:rPr>
                <w:rFonts w:cs="Arial"/>
                <w:sz w:val="16"/>
                <w:szCs w:val="16"/>
              </w:rPr>
            </w:pPr>
            <w:r w:rsidRPr="00491BB9">
              <w:rPr>
                <w:rFonts w:cs="Arial"/>
                <w:sz w:val="16"/>
                <w:szCs w:val="16"/>
              </w:rPr>
              <w:t>čerstvé</w:t>
            </w:r>
          </w:p>
        </w:tc>
        <w:tc>
          <w:tcPr>
            <w:tcW w:w="0" w:type="auto"/>
            <w:tcBorders>
              <w:top w:val="nil"/>
              <w:left w:val="nil"/>
              <w:bottom w:val="single" w:sz="4" w:space="0" w:color="auto"/>
              <w:right w:val="single" w:sz="4" w:space="0" w:color="auto"/>
            </w:tcBorders>
            <w:noWrap/>
            <w:vAlign w:val="bottom"/>
            <w:hideMark/>
          </w:tcPr>
          <w:p w14:paraId="7BF9B04A" w14:textId="77777777" w:rsidR="00C25CEB" w:rsidRPr="00491BB9" w:rsidRDefault="00C25CEB" w:rsidP="00C25CEB">
            <w:pPr>
              <w:spacing w:after="0"/>
              <w:rPr>
                <w:rFonts w:cs="Arial"/>
                <w:sz w:val="16"/>
                <w:szCs w:val="16"/>
              </w:rPr>
            </w:pPr>
            <w:r w:rsidRPr="00491BB9">
              <w:rPr>
                <w:rFonts w:cs="Arial"/>
                <w:sz w:val="16"/>
                <w:szCs w:val="16"/>
              </w:rPr>
              <w:t>m</w:t>
            </w:r>
            <w:r w:rsidRPr="00491BB9">
              <w:rPr>
                <w:rFonts w:cs="Arial"/>
                <w:sz w:val="16"/>
                <w:szCs w:val="16"/>
                <w:vertAlign w:val="superscript"/>
              </w:rPr>
              <w:t>3</w:t>
            </w:r>
            <w:r w:rsidRPr="00491BB9">
              <w:rPr>
                <w:rFonts w:cs="Arial"/>
                <w:sz w:val="16"/>
                <w:szCs w:val="16"/>
              </w:rPr>
              <w:t xml:space="preserve"> b.k.</w:t>
            </w:r>
          </w:p>
        </w:tc>
        <w:tc>
          <w:tcPr>
            <w:tcW w:w="0" w:type="auto"/>
            <w:tcBorders>
              <w:top w:val="nil"/>
              <w:left w:val="nil"/>
              <w:bottom w:val="single" w:sz="4" w:space="0" w:color="auto"/>
              <w:right w:val="single" w:sz="4" w:space="0" w:color="auto"/>
            </w:tcBorders>
            <w:noWrap/>
            <w:vAlign w:val="bottom"/>
            <w:hideMark/>
          </w:tcPr>
          <w:p w14:paraId="34ED1266" w14:textId="77777777" w:rsidR="00C25CEB" w:rsidRPr="00491BB9" w:rsidRDefault="00C25CEB" w:rsidP="00C25CEB">
            <w:pPr>
              <w:spacing w:after="0"/>
              <w:jc w:val="right"/>
              <w:rPr>
                <w:rFonts w:cs="Arial"/>
                <w:sz w:val="16"/>
                <w:szCs w:val="16"/>
              </w:rPr>
            </w:pPr>
            <w:r w:rsidRPr="00491BB9">
              <w:rPr>
                <w:rFonts w:cs="Arial"/>
                <w:sz w:val="16"/>
                <w:szCs w:val="16"/>
              </w:rPr>
              <w:t>940</w:t>
            </w:r>
          </w:p>
        </w:tc>
        <w:tc>
          <w:tcPr>
            <w:tcW w:w="0" w:type="auto"/>
            <w:tcBorders>
              <w:top w:val="nil"/>
              <w:left w:val="nil"/>
              <w:bottom w:val="single" w:sz="4" w:space="0" w:color="auto"/>
              <w:right w:val="single" w:sz="4" w:space="0" w:color="auto"/>
            </w:tcBorders>
            <w:noWrap/>
            <w:vAlign w:val="bottom"/>
            <w:hideMark/>
          </w:tcPr>
          <w:p w14:paraId="05E7B54A" w14:textId="77777777" w:rsidR="00C25CEB" w:rsidRPr="00491BB9" w:rsidRDefault="00C25CEB" w:rsidP="00C25CEB">
            <w:pPr>
              <w:spacing w:after="0"/>
              <w:jc w:val="right"/>
              <w:rPr>
                <w:rFonts w:cs="Arial"/>
                <w:sz w:val="16"/>
                <w:szCs w:val="16"/>
              </w:rPr>
            </w:pPr>
            <w:r w:rsidRPr="00491BB9">
              <w:rPr>
                <w:rFonts w:cs="Arial"/>
                <w:sz w:val="16"/>
                <w:szCs w:val="16"/>
              </w:rPr>
              <w:t>1060</w:t>
            </w:r>
          </w:p>
        </w:tc>
        <w:tc>
          <w:tcPr>
            <w:tcW w:w="0" w:type="auto"/>
            <w:tcBorders>
              <w:top w:val="nil"/>
              <w:left w:val="nil"/>
              <w:bottom w:val="single" w:sz="4" w:space="0" w:color="auto"/>
              <w:right w:val="single" w:sz="4" w:space="0" w:color="auto"/>
            </w:tcBorders>
            <w:noWrap/>
            <w:vAlign w:val="bottom"/>
            <w:hideMark/>
          </w:tcPr>
          <w:p w14:paraId="25229061" w14:textId="77777777" w:rsidR="00C25CEB" w:rsidRPr="00491BB9" w:rsidRDefault="00C25CEB" w:rsidP="00C25CEB">
            <w:pPr>
              <w:spacing w:after="0"/>
              <w:jc w:val="right"/>
              <w:rPr>
                <w:rFonts w:cs="Arial"/>
                <w:sz w:val="16"/>
                <w:szCs w:val="16"/>
              </w:rPr>
            </w:pPr>
            <w:r w:rsidRPr="00491BB9">
              <w:rPr>
                <w:rFonts w:cs="Arial"/>
                <w:sz w:val="16"/>
                <w:szCs w:val="16"/>
              </w:rPr>
              <w:t>920</w:t>
            </w:r>
          </w:p>
        </w:tc>
        <w:tc>
          <w:tcPr>
            <w:tcW w:w="0" w:type="auto"/>
            <w:tcBorders>
              <w:top w:val="nil"/>
              <w:left w:val="nil"/>
              <w:bottom w:val="single" w:sz="4" w:space="0" w:color="auto"/>
              <w:right w:val="single" w:sz="4" w:space="0" w:color="auto"/>
            </w:tcBorders>
            <w:noWrap/>
            <w:vAlign w:val="bottom"/>
            <w:hideMark/>
          </w:tcPr>
          <w:p w14:paraId="3A09B16E" w14:textId="77777777" w:rsidR="00C25CEB" w:rsidRPr="00491BB9" w:rsidRDefault="00C25CEB" w:rsidP="00C25CEB">
            <w:pPr>
              <w:spacing w:after="0"/>
              <w:jc w:val="right"/>
              <w:rPr>
                <w:rFonts w:cs="Arial"/>
                <w:sz w:val="16"/>
                <w:szCs w:val="16"/>
              </w:rPr>
            </w:pPr>
            <w:r w:rsidRPr="00491BB9">
              <w:rPr>
                <w:rFonts w:cs="Arial"/>
                <w:sz w:val="16"/>
                <w:szCs w:val="16"/>
              </w:rPr>
              <w:t>1050</w:t>
            </w:r>
          </w:p>
        </w:tc>
        <w:tc>
          <w:tcPr>
            <w:tcW w:w="0" w:type="auto"/>
            <w:tcBorders>
              <w:top w:val="nil"/>
              <w:left w:val="nil"/>
              <w:bottom w:val="single" w:sz="4" w:space="0" w:color="auto"/>
              <w:right w:val="single" w:sz="4" w:space="0" w:color="auto"/>
            </w:tcBorders>
            <w:noWrap/>
            <w:vAlign w:val="bottom"/>
            <w:hideMark/>
          </w:tcPr>
          <w:p w14:paraId="20E89AC9" w14:textId="77777777" w:rsidR="00C25CEB" w:rsidRPr="00491BB9" w:rsidRDefault="00C25CEB" w:rsidP="00C25CEB">
            <w:pPr>
              <w:spacing w:after="0"/>
              <w:jc w:val="right"/>
              <w:rPr>
                <w:rFonts w:cs="Arial"/>
                <w:sz w:val="16"/>
                <w:szCs w:val="16"/>
              </w:rPr>
            </w:pPr>
            <w:r w:rsidRPr="00491BB9">
              <w:rPr>
                <w:rFonts w:cs="Arial"/>
                <w:sz w:val="16"/>
                <w:szCs w:val="16"/>
              </w:rPr>
              <w:t>1180</w:t>
            </w:r>
          </w:p>
        </w:tc>
        <w:tc>
          <w:tcPr>
            <w:tcW w:w="0" w:type="auto"/>
            <w:tcBorders>
              <w:top w:val="nil"/>
              <w:left w:val="nil"/>
              <w:bottom w:val="single" w:sz="4" w:space="0" w:color="auto"/>
              <w:right w:val="single" w:sz="4" w:space="0" w:color="auto"/>
            </w:tcBorders>
            <w:noWrap/>
            <w:vAlign w:val="bottom"/>
            <w:hideMark/>
          </w:tcPr>
          <w:p w14:paraId="1686D1FC" w14:textId="77777777" w:rsidR="00C25CEB" w:rsidRPr="00491BB9" w:rsidRDefault="00C25CEB" w:rsidP="00C25CEB">
            <w:pPr>
              <w:spacing w:after="0"/>
              <w:jc w:val="right"/>
              <w:rPr>
                <w:rFonts w:cs="Arial"/>
                <w:sz w:val="16"/>
                <w:szCs w:val="16"/>
              </w:rPr>
            </w:pPr>
            <w:r w:rsidRPr="00491BB9">
              <w:rPr>
                <w:rFonts w:cs="Arial"/>
                <w:sz w:val="16"/>
                <w:szCs w:val="16"/>
              </w:rPr>
              <w:t>1460</w:t>
            </w:r>
          </w:p>
        </w:tc>
        <w:tc>
          <w:tcPr>
            <w:tcW w:w="0" w:type="auto"/>
            <w:tcBorders>
              <w:top w:val="nil"/>
              <w:left w:val="nil"/>
              <w:bottom w:val="single" w:sz="4" w:space="0" w:color="auto"/>
              <w:right w:val="single" w:sz="8" w:space="0" w:color="auto"/>
            </w:tcBorders>
            <w:noWrap/>
            <w:vAlign w:val="bottom"/>
            <w:hideMark/>
          </w:tcPr>
          <w:p w14:paraId="4D327688" w14:textId="77777777" w:rsidR="00C25CEB" w:rsidRPr="00491BB9" w:rsidRDefault="00C25CEB" w:rsidP="00C25CEB">
            <w:pPr>
              <w:spacing w:after="0"/>
              <w:jc w:val="right"/>
              <w:rPr>
                <w:rFonts w:cs="Arial"/>
                <w:sz w:val="16"/>
                <w:szCs w:val="16"/>
              </w:rPr>
            </w:pPr>
            <w:r w:rsidRPr="00491BB9">
              <w:rPr>
                <w:rFonts w:cs="Arial"/>
                <w:sz w:val="16"/>
                <w:szCs w:val="16"/>
              </w:rPr>
              <w:t>1080</w:t>
            </w:r>
          </w:p>
        </w:tc>
      </w:tr>
      <w:tr w:rsidR="00C25CEB" w:rsidRPr="00491BB9" w14:paraId="3864682B" w14:textId="77777777" w:rsidTr="00C25CEB">
        <w:trPr>
          <w:trHeight w:val="112"/>
        </w:trPr>
        <w:tc>
          <w:tcPr>
            <w:tcW w:w="0" w:type="auto"/>
            <w:vMerge/>
            <w:tcBorders>
              <w:top w:val="nil"/>
              <w:left w:val="single" w:sz="8" w:space="0" w:color="auto"/>
              <w:bottom w:val="single" w:sz="4" w:space="0" w:color="000000"/>
              <w:right w:val="single" w:sz="4" w:space="0" w:color="auto"/>
            </w:tcBorders>
            <w:vAlign w:val="center"/>
            <w:hideMark/>
          </w:tcPr>
          <w:p w14:paraId="4AA7AE94"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1DE141CE" w14:textId="77777777" w:rsidR="00C25CEB" w:rsidRPr="00491BB9" w:rsidRDefault="00C25CEB" w:rsidP="00C25CEB">
            <w:pPr>
              <w:spacing w:after="0"/>
              <w:rPr>
                <w:rFonts w:cs="Arial"/>
                <w:sz w:val="16"/>
                <w:szCs w:val="16"/>
              </w:rPr>
            </w:pPr>
            <w:r w:rsidRPr="00491BB9">
              <w:rPr>
                <w:rFonts w:cs="Arial"/>
                <w:sz w:val="16"/>
                <w:szCs w:val="16"/>
              </w:rPr>
              <w:t>preschnuté</w:t>
            </w:r>
          </w:p>
        </w:tc>
        <w:tc>
          <w:tcPr>
            <w:tcW w:w="0" w:type="auto"/>
            <w:tcBorders>
              <w:top w:val="nil"/>
              <w:left w:val="nil"/>
              <w:bottom w:val="single" w:sz="4" w:space="0" w:color="auto"/>
              <w:right w:val="single" w:sz="4" w:space="0" w:color="auto"/>
            </w:tcBorders>
            <w:noWrap/>
            <w:vAlign w:val="bottom"/>
            <w:hideMark/>
          </w:tcPr>
          <w:p w14:paraId="65A62DBC" w14:textId="77777777" w:rsidR="00C25CEB" w:rsidRPr="00491BB9" w:rsidRDefault="00C25CEB" w:rsidP="00C25CEB">
            <w:pPr>
              <w:spacing w:after="0"/>
              <w:rPr>
                <w:rFonts w:cs="Arial"/>
                <w:sz w:val="16"/>
                <w:szCs w:val="16"/>
              </w:rPr>
            </w:pPr>
            <w:r w:rsidRPr="00491BB9">
              <w:rPr>
                <w:rFonts w:cs="Arial"/>
                <w:sz w:val="16"/>
                <w:szCs w:val="16"/>
              </w:rPr>
              <w:t>m</w:t>
            </w:r>
            <w:r w:rsidRPr="00491BB9">
              <w:rPr>
                <w:rFonts w:cs="Arial"/>
                <w:sz w:val="16"/>
                <w:szCs w:val="16"/>
                <w:vertAlign w:val="superscript"/>
              </w:rPr>
              <w:t>3</w:t>
            </w:r>
            <w:r w:rsidRPr="00491BB9">
              <w:rPr>
                <w:rFonts w:cs="Arial"/>
                <w:sz w:val="16"/>
                <w:szCs w:val="16"/>
              </w:rPr>
              <w:t xml:space="preserve"> b.k.</w:t>
            </w:r>
          </w:p>
        </w:tc>
        <w:tc>
          <w:tcPr>
            <w:tcW w:w="0" w:type="auto"/>
            <w:tcBorders>
              <w:top w:val="nil"/>
              <w:left w:val="nil"/>
              <w:bottom w:val="single" w:sz="4" w:space="0" w:color="auto"/>
              <w:right w:val="single" w:sz="4" w:space="0" w:color="auto"/>
            </w:tcBorders>
            <w:noWrap/>
            <w:vAlign w:val="bottom"/>
            <w:hideMark/>
          </w:tcPr>
          <w:p w14:paraId="33358474" w14:textId="77777777" w:rsidR="00C25CEB" w:rsidRPr="00491BB9" w:rsidRDefault="00C25CEB" w:rsidP="00C25CEB">
            <w:pPr>
              <w:spacing w:after="0"/>
              <w:jc w:val="right"/>
              <w:rPr>
                <w:rFonts w:cs="Arial"/>
                <w:sz w:val="16"/>
                <w:szCs w:val="16"/>
              </w:rPr>
            </w:pPr>
            <w:r w:rsidRPr="00491BB9">
              <w:rPr>
                <w:rFonts w:cs="Arial"/>
                <w:sz w:val="16"/>
                <w:szCs w:val="16"/>
              </w:rPr>
              <w:t>730</w:t>
            </w:r>
          </w:p>
        </w:tc>
        <w:tc>
          <w:tcPr>
            <w:tcW w:w="0" w:type="auto"/>
            <w:tcBorders>
              <w:top w:val="nil"/>
              <w:left w:val="nil"/>
              <w:bottom w:val="single" w:sz="4" w:space="0" w:color="auto"/>
              <w:right w:val="single" w:sz="4" w:space="0" w:color="auto"/>
            </w:tcBorders>
            <w:noWrap/>
            <w:vAlign w:val="bottom"/>
            <w:hideMark/>
          </w:tcPr>
          <w:p w14:paraId="272712FC" w14:textId="77777777" w:rsidR="00C25CEB" w:rsidRPr="00491BB9" w:rsidRDefault="00C25CEB" w:rsidP="00C25CEB">
            <w:pPr>
              <w:spacing w:after="0"/>
              <w:jc w:val="right"/>
              <w:rPr>
                <w:rFonts w:cs="Arial"/>
                <w:sz w:val="16"/>
                <w:szCs w:val="16"/>
              </w:rPr>
            </w:pPr>
            <w:r w:rsidRPr="00491BB9">
              <w:rPr>
                <w:rFonts w:cs="Arial"/>
                <w:sz w:val="16"/>
                <w:szCs w:val="16"/>
              </w:rPr>
              <w:t>850</w:t>
            </w:r>
          </w:p>
        </w:tc>
        <w:tc>
          <w:tcPr>
            <w:tcW w:w="0" w:type="auto"/>
            <w:tcBorders>
              <w:top w:val="nil"/>
              <w:left w:val="nil"/>
              <w:bottom w:val="single" w:sz="4" w:space="0" w:color="auto"/>
              <w:right w:val="single" w:sz="4" w:space="0" w:color="auto"/>
            </w:tcBorders>
            <w:noWrap/>
            <w:vAlign w:val="bottom"/>
            <w:hideMark/>
          </w:tcPr>
          <w:p w14:paraId="211013E8" w14:textId="77777777" w:rsidR="00C25CEB" w:rsidRPr="00491BB9" w:rsidRDefault="00C25CEB" w:rsidP="00C25CEB">
            <w:pPr>
              <w:spacing w:after="0"/>
              <w:jc w:val="right"/>
              <w:rPr>
                <w:rFonts w:cs="Arial"/>
                <w:sz w:val="16"/>
                <w:szCs w:val="16"/>
              </w:rPr>
            </w:pPr>
            <w:r w:rsidRPr="00491BB9">
              <w:rPr>
                <w:rFonts w:cs="Arial"/>
                <w:sz w:val="16"/>
                <w:szCs w:val="16"/>
              </w:rPr>
              <w:t>720</w:t>
            </w:r>
          </w:p>
        </w:tc>
        <w:tc>
          <w:tcPr>
            <w:tcW w:w="0" w:type="auto"/>
            <w:tcBorders>
              <w:top w:val="nil"/>
              <w:left w:val="nil"/>
              <w:bottom w:val="single" w:sz="4" w:space="0" w:color="auto"/>
              <w:right w:val="single" w:sz="4" w:space="0" w:color="auto"/>
            </w:tcBorders>
            <w:noWrap/>
            <w:vAlign w:val="bottom"/>
            <w:hideMark/>
          </w:tcPr>
          <w:p w14:paraId="00D87444" w14:textId="77777777" w:rsidR="00C25CEB" w:rsidRPr="00491BB9" w:rsidRDefault="00C25CEB" w:rsidP="00C25CEB">
            <w:pPr>
              <w:spacing w:after="0"/>
              <w:jc w:val="right"/>
              <w:rPr>
                <w:rFonts w:cs="Arial"/>
                <w:sz w:val="16"/>
                <w:szCs w:val="16"/>
              </w:rPr>
            </w:pPr>
            <w:r w:rsidRPr="00491BB9">
              <w:rPr>
                <w:rFonts w:cs="Arial"/>
                <w:sz w:val="16"/>
                <w:szCs w:val="16"/>
              </w:rPr>
              <w:t>840</w:t>
            </w:r>
          </w:p>
        </w:tc>
        <w:tc>
          <w:tcPr>
            <w:tcW w:w="0" w:type="auto"/>
            <w:tcBorders>
              <w:top w:val="nil"/>
              <w:left w:val="nil"/>
              <w:bottom w:val="single" w:sz="4" w:space="0" w:color="auto"/>
              <w:right w:val="single" w:sz="4" w:space="0" w:color="auto"/>
            </w:tcBorders>
            <w:noWrap/>
            <w:vAlign w:val="bottom"/>
            <w:hideMark/>
          </w:tcPr>
          <w:p w14:paraId="0AF10509" w14:textId="77777777" w:rsidR="00C25CEB" w:rsidRPr="00491BB9" w:rsidRDefault="00C25CEB" w:rsidP="00C25CEB">
            <w:pPr>
              <w:spacing w:after="0"/>
              <w:jc w:val="right"/>
              <w:rPr>
                <w:rFonts w:cs="Arial"/>
                <w:sz w:val="16"/>
                <w:szCs w:val="16"/>
              </w:rPr>
            </w:pPr>
            <w:r w:rsidRPr="00491BB9">
              <w:rPr>
                <w:rFonts w:cs="Arial"/>
                <w:sz w:val="16"/>
                <w:szCs w:val="16"/>
              </w:rPr>
              <w:t>1000</w:t>
            </w:r>
          </w:p>
        </w:tc>
        <w:tc>
          <w:tcPr>
            <w:tcW w:w="0" w:type="auto"/>
            <w:tcBorders>
              <w:top w:val="nil"/>
              <w:left w:val="nil"/>
              <w:bottom w:val="single" w:sz="4" w:space="0" w:color="auto"/>
              <w:right w:val="single" w:sz="4" w:space="0" w:color="auto"/>
            </w:tcBorders>
            <w:noWrap/>
            <w:vAlign w:val="bottom"/>
            <w:hideMark/>
          </w:tcPr>
          <w:p w14:paraId="5B5AE3D0" w14:textId="77777777" w:rsidR="00C25CEB" w:rsidRPr="00491BB9" w:rsidRDefault="00C25CEB" w:rsidP="00C25CEB">
            <w:pPr>
              <w:spacing w:after="0"/>
              <w:jc w:val="right"/>
              <w:rPr>
                <w:rFonts w:cs="Arial"/>
                <w:sz w:val="16"/>
                <w:szCs w:val="16"/>
              </w:rPr>
            </w:pPr>
            <w:r w:rsidRPr="00491BB9">
              <w:rPr>
                <w:rFonts w:cs="Arial"/>
                <w:sz w:val="16"/>
                <w:szCs w:val="16"/>
              </w:rPr>
              <w:t>1200</w:t>
            </w:r>
          </w:p>
        </w:tc>
        <w:tc>
          <w:tcPr>
            <w:tcW w:w="0" w:type="auto"/>
            <w:tcBorders>
              <w:top w:val="nil"/>
              <w:left w:val="nil"/>
              <w:bottom w:val="single" w:sz="4" w:space="0" w:color="auto"/>
              <w:right w:val="single" w:sz="8" w:space="0" w:color="auto"/>
            </w:tcBorders>
            <w:noWrap/>
            <w:vAlign w:val="bottom"/>
            <w:hideMark/>
          </w:tcPr>
          <w:p w14:paraId="48E29B16" w14:textId="77777777" w:rsidR="00C25CEB" w:rsidRPr="00491BB9" w:rsidRDefault="00C25CEB" w:rsidP="00C25CEB">
            <w:pPr>
              <w:spacing w:after="0"/>
              <w:jc w:val="right"/>
              <w:rPr>
                <w:rFonts w:cs="Arial"/>
                <w:sz w:val="16"/>
                <w:szCs w:val="16"/>
              </w:rPr>
            </w:pPr>
            <w:r w:rsidRPr="00491BB9">
              <w:rPr>
                <w:rFonts w:cs="Arial"/>
                <w:sz w:val="16"/>
                <w:szCs w:val="16"/>
              </w:rPr>
              <w:t>940</w:t>
            </w:r>
          </w:p>
        </w:tc>
      </w:tr>
      <w:tr w:rsidR="00C25CEB" w:rsidRPr="00491BB9" w14:paraId="10C8E07C" w14:textId="77777777" w:rsidTr="00C25CEB">
        <w:trPr>
          <w:trHeight w:val="243"/>
        </w:trPr>
        <w:tc>
          <w:tcPr>
            <w:tcW w:w="0" w:type="auto"/>
            <w:vMerge/>
            <w:tcBorders>
              <w:top w:val="nil"/>
              <w:left w:val="single" w:sz="8" w:space="0" w:color="auto"/>
              <w:bottom w:val="single" w:sz="4" w:space="0" w:color="000000"/>
              <w:right w:val="single" w:sz="4" w:space="0" w:color="auto"/>
            </w:tcBorders>
            <w:vAlign w:val="center"/>
            <w:hideMark/>
          </w:tcPr>
          <w:p w14:paraId="7EFD16E7"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4E64A197" w14:textId="77777777" w:rsidR="00C25CEB" w:rsidRPr="00491BB9" w:rsidRDefault="00C25CEB" w:rsidP="00C25CEB">
            <w:pPr>
              <w:spacing w:after="0"/>
              <w:rPr>
                <w:rFonts w:cs="Arial"/>
                <w:sz w:val="16"/>
                <w:szCs w:val="16"/>
              </w:rPr>
            </w:pPr>
            <w:r w:rsidRPr="00491BB9">
              <w:rPr>
                <w:rFonts w:cs="Arial"/>
                <w:sz w:val="16"/>
                <w:szCs w:val="16"/>
              </w:rPr>
              <w:t>suché</w:t>
            </w:r>
          </w:p>
        </w:tc>
        <w:tc>
          <w:tcPr>
            <w:tcW w:w="0" w:type="auto"/>
            <w:tcBorders>
              <w:top w:val="nil"/>
              <w:left w:val="nil"/>
              <w:bottom w:val="single" w:sz="4" w:space="0" w:color="auto"/>
              <w:right w:val="single" w:sz="4" w:space="0" w:color="auto"/>
            </w:tcBorders>
            <w:noWrap/>
            <w:vAlign w:val="bottom"/>
            <w:hideMark/>
          </w:tcPr>
          <w:p w14:paraId="0597F97F" w14:textId="77777777" w:rsidR="00C25CEB" w:rsidRPr="00491BB9" w:rsidRDefault="00C25CEB" w:rsidP="00C25CEB">
            <w:pPr>
              <w:spacing w:after="0"/>
              <w:rPr>
                <w:rFonts w:cs="Arial"/>
                <w:sz w:val="16"/>
                <w:szCs w:val="16"/>
              </w:rPr>
            </w:pPr>
            <w:r w:rsidRPr="00491BB9">
              <w:rPr>
                <w:rFonts w:cs="Arial"/>
                <w:sz w:val="16"/>
                <w:szCs w:val="16"/>
              </w:rPr>
              <w:t>m</w:t>
            </w:r>
            <w:r w:rsidRPr="00491BB9">
              <w:rPr>
                <w:rFonts w:cs="Arial"/>
                <w:sz w:val="16"/>
                <w:szCs w:val="16"/>
                <w:vertAlign w:val="superscript"/>
              </w:rPr>
              <w:t>3</w:t>
            </w:r>
            <w:r w:rsidRPr="00491BB9">
              <w:rPr>
                <w:rFonts w:cs="Arial"/>
                <w:sz w:val="16"/>
                <w:szCs w:val="16"/>
              </w:rPr>
              <w:t xml:space="preserve"> b.k.</w:t>
            </w:r>
          </w:p>
        </w:tc>
        <w:tc>
          <w:tcPr>
            <w:tcW w:w="0" w:type="auto"/>
            <w:tcBorders>
              <w:top w:val="nil"/>
              <w:left w:val="nil"/>
              <w:bottom w:val="single" w:sz="4" w:space="0" w:color="auto"/>
              <w:right w:val="single" w:sz="4" w:space="0" w:color="auto"/>
            </w:tcBorders>
            <w:noWrap/>
            <w:vAlign w:val="bottom"/>
            <w:hideMark/>
          </w:tcPr>
          <w:p w14:paraId="324B363C" w14:textId="77777777" w:rsidR="00C25CEB" w:rsidRPr="00491BB9" w:rsidRDefault="00C25CEB" w:rsidP="00C25CEB">
            <w:pPr>
              <w:spacing w:after="0"/>
              <w:jc w:val="right"/>
              <w:rPr>
                <w:rFonts w:cs="Arial"/>
                <w:sz w:val="16"/>
                <w:szCs w:val="16"/>
              </w:rPr>
            </w:pPr>
            <w:r w:rsidRPr="00491BB9">
              <w:rPr>
                <w:rFonts w:cs="Arial"/>
                <w:sz w:val="16"/>
                <w:szCs w:val="16"/>
              </w:rPr>
              <w:t>520</w:t>
            </w:r>
          </w:p>
        </w:tc>
        <w:tc>
          <w:tcPr>
            <w:tcW w:w="0" w:type="auto"/>
            <w:tcBorders>
              <w:top w:val="nil"/>
              <w:left w:val="nil"/>
              <w:bottom w:val="single" w:sz="4" w:space="0" w:color="auto"/>
              <w:right w:val="single" w:sz="4" w:space="0" w:color="auto"/>
            </w:tcBorders>
            <w:noWrap/>
            <w:vAlign w:val="bottom"/>
            <w:hideMark/>
          </w:tcPr>
          <w:p w14:paraId="0A6C5F03" w14:textId="77777777" w:rsidR="00C25CEB" w:rsidRPr="00491BB9" w:rsidRDefault="00C25CEB" w:rsidP="00C25CEB">
            <w:pPr>
              <w:spacing w:after="0"/>
              <w:jc w:val="right"/>
              <w:rPr>
                <w:rFonts w:cs="Arial"/>
                <w:sz w:val="16"/>
                <w:szCs w:val="16"/>
              </w:rPr>
            </w:pPr>
            <w:r w:rsidRPr="00491BB9">
              <w:rPr>
                <w:rFonts w:cs="Arial"/>
                <w:sz w:val="16"/>
                <w:szCs w:val="16"/>
              </w:rPr>
              <w:t>650</w:t>
            </w:r>
          </w:p>
        </w:tc>
        <w:tc>
          <w:tcPr>
            <w:tcW w:w="0" w:type="auto"/>
            <w:tcBorders>
              <w:top w:val="nil"/>
              <w:left w:val="nil"/>
              <w:bottom w:val="single" w:sz="4" w:space="0" w:color="auto"/>
              <w:right w:val="single" w:sz="4" w:space="0" w:color="auto"/>
            </w:tcBorders>
            <w:noWrap/>
            <w:vAlign w:val="bottom"/>
            <w:hideMark/>
          </w:tcPr>
          <w:p w14:paraId="7A85A6F1" w14:textId="77777777" w:rsidR="00C25CEB" w:rsidRPr="00491BB9" w:rsidRDefault="00C25CEB" w:rsidP="00C25CEB">
            <w:pPr>
              <w:spacing w:after="0"/>
              <w:jc w:val="right"/>
              <w:rPr>
                <w:rFonts w:cs="Arial"/>
                <w:sz w:val="16"/>
                <w:szCs w:val="16"/>
              </w:rPr>
            </w:pPr>
            <w:r w:rsidRPr="00491BB9">
              <w:rPr>
                <w:rFonts w:cs="Arial"/>
                <w:sz w:val="16"/>
                <w:szCs w:val="16"/>
              </w:rPr>
              <w:t>490</w:t>
            </w:r>
          </w:p>
        </w:tc>
        <w:tc>
          <w:tcPr>
            <w:tcW w:w="0" w:type="auto"/>
            <w:tcBorders>
              <w:top w:val="nil"/>
              <w:left w:val="nil"/>
              <w:bottom w:val="single" w:sz="4" w:space="0" w:color="auto"/>
              <w:right w:val="single" w:sz="4" w:space="0" w:color="auto"/>
            </w:tcBorders>
            <w:noWrap/>
            <w:vAlign w:val="bottom"/>
            <w:hideMark/>
          </w:tcPr>
          <w:p w14:paraId="746255DF" w14:textId="77777777" w:rsidR="00C25CEB" w:rsidRPr="00491BB9" w:rsidRDefault="00C25CEB" w:rsidP="00C25CEB">
            <w:pPr>
              <w:spacing w:after="0"/>
              <w:jc w:val="right"/>
              <w:rPr>
                <w:rFonts w:cs="Arial"/>
                <w:sz w:val="16"/>
                <w:szCs w:val="16"/>
              </w:rPr>
            </w:pPr>
            <w:r w:rsidRPr="00491BB9">
              <w:rPr>
                <w:rFonts w:cs="Arial"/>
                <w:sz w:val="16"/>
                <w:szCs w:val="16"/>
              </w:rPr>
              <w:t>630</w:t>
            </w:r>
          </w:p>
        </w:tc>
        <w:tc>
          <w:tcPr>
            <w:tcW w:w="0" w:type="auto"/>
            <w:tcBorders>
              <w:top w:val="nil"/>
              <w:left w:val="nil"/>
              <w:bottom w:val="single" w:sz="4" w:space="0" w:color="auto"/>
              <w:right w:val="single" w:sz="4" w:space="0" w:color="auto"/>
            </w:tcBorders>
            <w:noWrap/>
            <w:vAlign w:val="bottom"/>
            <w:hideMark/>
          </w:tcPr>
          <w:p w14:paraId="7B85429F" w14:textId="77777777" w:rsidR="00C25CEB" w:rsidRPr="00491BB9" w:rsidRDefault="00C25CEB" w:rsidP="00C25CEB">
            <w:pPr>
              <w:spacing w:after="0"/>
              <w:jc w:val="right"/>
              <w:rPr>
                <w:rFonts w:cs="Arial"/>
                <w:sz w:val="16"/>
                <w:szCs w:val="16"/>
              </w:rPr>
            </w:pPr>
            <w:r w:rsidRPr="00491BB9">
              <w:rPr>
                <w:rFonts w:cs="Arial"/>
                <w:sz w:val="16"/>
                <w:szCs w:val="16"/>
              </w:rPr>
              <w:t>810</w:t>
            </w:r>
          </w:p>
        </w:tc>
        <w:tc>
          <w:tcPr>
            <w:tcW w:w="0" w:type="auto"/>
            <w:tcBorders>
              <w:top w:val="nil"/>
              <w:left w:val="nil"/>
              <w:bottom w:val="single" w:sz="4" w:space="0" w:color="auto"/>
              <w:right w:val="single" w:sz="4" w:space="0" w:color="auto"/>
            </w:tcBorders>
            <w:noWrap/>
            <w:vAlign w:val="bottom"/>
            <w:hideMark/>
          </w:tcPr>
          <w:p w14:paraId="4259BC48" w14:textId="77777777" w:rsidR="00C25CEB" w:rsidRPr="00491BB9" w:rsidRDefault="00C25CEB" w:rsidP="00C25CEB">
            <w:pPr>
              <w:spacing w:after="0"/>
              <w:jc w:val="right"/>
              <w:rPr>
                <w:rFonts w:cs="Arial"/>
                <w:sz w:val="16"/>
                <w:szCs w:val="16"/>
              </w:rPr>
            </w:pPr>
            <w:r w:rsidRPr="00491BB9">
              <w:rPr>
                <w:rFonts w:cs="Arial"/>
                <w:sz w:val="16"/>
                <w:szCs w:val="16"/>
              </w:rPr>
              <w:t>930</w:t>
            </w:r>
          </w:p>
        </w:tc>
        <w:tc>
          <w:tcPr>
            <w:tcW w:w="0" w:type="auto"/>
            <w:tcBorders>
              <w:top w:val="nil"/>
              <w:left w:val="nil"/>
              <w:bottom w:val="single" w:sz="4" w:space="0" w:color="auto"/>
              <w:right w:val="single" w:sz="8" w:space="0" w:color="auto"/>
            </w:tcBorders>
            <w:noWrap/>
            <w:vAlign w:val="bottom"/>
            <w:hideMark/>
          </w:tcPr>
          <w:p w14:paraId="0798ED00" w14:textId="77777777" w:rsidR="00C25CEB" w:rsidRPr="00491BB9" w:rsidRDefault="00C25CEB" w:rsidP="00C25CEB">
            <w:pPr>
              <w:spacing w:after="0"/>
              <w:jc w:val="right"/>
              <w:rPr>
                <w:rFonts w:cs="Arial"/>
                <w:sz w:val="16"/>
                <w:szCs w:val="16"/>
              </w:rPr>
            </w:pPr>
            <w:r w:rsidRPr="00491BB9">
              <w:rPr>
                <w:rFonts w:cs="Arial"/>
                <w:sz w:val="16"/>
                <w:szCs w:val="16"/>
              </w:rPr>
              <w:t>800</w:t>
            </w:r>
          </w:p>
        </w:tc>
      </w:tr>
      <w:tr w:rsidR="00C25CEB" w:rsidRPr="00491BB9" w14:paraId="6AD05EB1" w14:textId="77777777" w:rsidTr="00C25CEB">
        <w:trPr>
          <w:trHeight w:val="78"/>
        </w:trPr>
        <w:tc>
          <w:tcPr>
            <w:tcW w:w="0" w:type="auto"/>
            <w:vMerge w:val="restart"/>
            <w:tcBorders>
              <w:top w:val="nil"/>
              <w:left w:val="single" w:sz="8" w:space="0" w:color="auto"/>
              <w:bottom w:val="single" w:sz="4" w:space="0" w:color="000000"/>
              <w:right w:val="single" w:sz="4" w:space="0" w:color="auto"/>
            </w:tcBorders>
            <w:vAlign w:val="center"/>
            <w:hideMark/>
          </w:tcPr>
          <w:p w14:paraId="0558B377" w14:textId="77777777" w:rsidR="00C25CEB" w:rsidRPr="00491BB9" w:rsidRDefault="00C25CEB" w:rsidP="00C25CEB">
            <w:pPr>
              <w:spacing w:after="0"/>
              <w:jc w:val="center"/>
              <w:rPr>
                <w:rFonts w:cs="Arial"/>
                <w:sz w:val="16"/>
                <w:szCs w:val="16"/>
              </w:rPr>
            </w:pPr>
            <w:r w:rsidRPr="00491BB9">
              <w:rPr>
                <w:rFonts w:cs="Arial"/>
                <w:sz w:val="16"/>
                <w:szCs w:val="16"/>
              </w:rPr>
              <w:t>Vláknina rovnané úžitkové drevo</w:t>
            </w:r>
          </w:p>
        </w:tc>
        <w:tc>
          <w:tcPr>
            <w:tcW w:w="0" w:type="auto"/>
            <w:tcBorders>
              <w:top w:val="nil"/>
              <w:left w:val="nil"/>
              <w:bottom w:val="single" w:sz="4" w:space="0" w:color="auto"/>
              <w:right w:val="single" w:sz="4" w:space="0" w:color="auto"/>
            </w:tcBorders>
            <w:noWrap/>
            <w:vAlign w:val="bottom"/>
            <w:hideMark/>
          </w:tcPr>
          <w:p w14:paraId="36E99B79" w14:textId="77777777" w:rsidR="00C25CEB" w:rsidRPr="00491BB9" w:rsidRDefault="00C25CEB" w:rsidP="00C25CEB">
            <w:pPr>
              <w:spacing w:after="0"/>
              <w:rPr>
                <w:rFonts w:cs="Arial"/>
                <w:sz w:val="16"/>
                <w:szCs w:val="16"/>
              </w:rPr>
            </w:pPr>
            <w:r w:rsidRPr="00491BB9">
              <w:rPr>
                <w:rFonts w:cs="Arial"/>
                <w:sz w:val="16"/>
                <w:szCs w:val="16"/>
              </w:rPr>
              <w:t>čerstvé</w:t>
            </w:r>
          </w:p>
        </w:tc>
        <w:tc>
          <w:tcPr>
            <w:tcW w:w="0" w:type="auto"/>
            <w:tcBorders>
              <w:top w:val="nil"/>
              <w:left w:val="nil"/>
              <w:bottom w:val="single" w:sz="4" w:space="0" w:color="auto"/>
              <w:right w:val="single" w:sz="4" w:space="0" w:color="auto"/>
            </w:tcBorders>
            <w:noWrap/>
            <w:vAlign w:val="bottom"/>
            <w:hideMark/>
          </w:tcPr>
          <w:p w14:paraId="3AFE301F"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4488F3D2" w14:textId="77777777" w:rsidR="00C25CEB" w:rsidRPr="00491BB9" w:rsidRDefault="00C25CEB" w:rsidP="00C25CEB">
            <w:pPr>
              <w:spacing w:after="0"/>
              <w:jc w:val="right"/>
              <w:rPr>
                <w:rFonts w:cs="Arial"/>
                <w:sz w:val="16"/>
                <w:szCs w:val="16"/>
              </w:rPr>
            </w:pPr>
            <w:r w:rsidRPr="00491BB9">
              <w:rPr>
                <w:rFonts w:cs="Arial"/>
                <w:sz w:val="16"/>
                <w:szCs w:val="16"/>
              </w:rPr>
              <w:t>620</w:t>
            </w:r>
          </w:p>
        </w:tc>
        <w:tc>
          <w:tcPr>
            <w:tcW w:w="0" w:type="auto"/>
            <w:tcBorders>
              <w:top w:val="nil"/>
              <w:left w:val="nil"/>
              <w:bottom w:val="single" w:sz="4" w:space="0" w:color="auto"/>
              <w:right w:val="single" w:sz="4" w:space="0" w:color="auto"/>
            </w:tcBorders>
            <w:noWrap/>
            <w:vAlign w:val="bottom"/>
            <w:hideMark/>
          </w:tcPr>
          <w:p w14:paraId="54FEA1F8" w14:textId="77777777" w:rsidR="00C25CEB" w:rsidRPr="00491BB9" w:rsidRDefault="00C25CEB" w:rsidP="00C25CEB">
            <w:pPr>
              <w:spacing w:after="0"/>
              <w:jc w:val="right"/>
              <w:rPr>
                <w:rFonts w:cs="Arial"/>
                <w:sz w:val="16"/>
                <w:szCs w:val="16"/>
              </w:rPr>
            </w:pPr>
            <w:r w:rsidRPr="00491BB9">
              <w:rPr>
                <w:rFonts w:cs="Arial"/>
                <w:sz w:val="16"/>
                <w:szCs w:val="16"/>
              </w:rPr>
              <w:t>670</w:t>
            </w:r>
          </w:p>
        </w:tc>
        <w:tc>
          <w:tcPr>
            <w:tcW w:w="0" w:type="auto"/>
            <w:tcBorders>
              <w:top w:val="nil"/>
              <w:left w:val="nil"/>
              <w:bottom w:val="single" w:sz="4" w:space="0" w:color="auto"/>
              <w:right w:val="single" w:sz="4" w:space="0" w:color="auto"/>
            </w:tcBorders>
            <w:noWrap/>
            <w:vAlign w:val="bottom"/>
            <w:hideMark/>
          </w:tcPr>
          <w:p w14:paraId="47988966" w14:textId="77777777" w:rsidR="00C25CEB" w:rsidRPr="00491BB9" w:rsidRDefault="00C25CEB" w:rsidP="00C25CEB">
            <w:pPr>
              <w:spacing w:after="0"/>
              <w:jc w:val="right"/>
              <w:rPr>
                <w:rFonts w:cs="Arial"/>
                <w:sz w:val="16"/>
                <w:szCs w:val="16"/>
              </w:rPr>
            </w:pPr>
            <w:r w:rsidRPr="00491BB9">
              <w:rPr>
                <w:rFonts w:cs="Arial"/>
                <w:sz w:val="16"/>
                <w:szCs w:val="16"/>
              </w:rPr>
              <w:t>520</w:t>
            </w:r>
          </w:p>
        </w:tc>
        <w:tc>
          <w:tcPr>
            <w:tcW w:w="0" w:type="auto"/>
            <w:tcBorders>
              <w:top w:val="nil"/>
              <w:left w:val="nil"/>
              <w:bottom w:val="single" w:sz="4" w:space="0" w:color="auto"/>
              <w:right w:val="single" w:sz="4" w:space="0" w:color="auto"/>
            </w:tcBorders>
            <w:noWrap/>
            <w:vAlign w:val="bottom"/>
            <w:hideMark/>
          </w:tcPr>
          <w:p w14:paraId="41DBF3E2" w14:textId="77777777" w:rsidR="00C25CEB" w:rsidRPr="00491BB9" w:rsidRDefault="00C25CEB" w:rsidP="00C25CEB">
            <w:pPr>
              <w:spacing w:after="0"/>
              <w:jc w:val="right"/>
              <w:rPr>
                <w:rFonts w:cs="Arial"/>
                <w:sz w:val="16"/>
                <w:szCs w:val="16"/>
              </w:rPr>
            </w:pPr>
            <w:r w:rsidRPr="00491BB9">
              <w:rPr>
                <w:rFonts w:cs="Arial"/>
                <w:sz w:val="16"/>
                <w:szCs w:val="16"/>
              </w:rPr>
              <w:t>600</w:t>
            </w:r>
          </w:p>
        </w:tc>
        <w:tc>
          <w:tcPr>
            <w:tcW w:w="0" w:type="auto"/>
            <w:tcBorders>
              <w:top w:val="nil"/>
              <w:left w:val="nil"/>
              <w:bottom w:val="single" w:sz="4" w:space="0" w:color="auto"/>
              <w:right w:val="single" w:sz="4" w:space="0" w:color="auto"/>
            </w:tcBorders>
            <w:noWrap/>
            <w:vAlign w:val="bottom"/>
            <w:hideMark/>
          </w:tcPr>
          <w:p w14:paraId="2E27F92C" w14:textId="77777777" w:rsidR="00C25CEB" w:rsidRPr="00491BB9" w:rsidRDefault="00C25CEB" w:rsidP="00C25CEB">
            <w:pPr>
              <w:spacing w:after="0"/>
              <w:jc w:val="right"/>
              <w:rPr>
                <w:rFonts w:cs="Arial"/>
                <w:sz w:val="16"/>
                <w:szCs w:val="16"/>
              </w:rPr>
            </w:pPr>
            <w:r w:rsidRPr="00491BB9">
              <w:rPr>
                <w:rFonts w:cs="Arial"/>
                <w:sz w:val="16"/>
                <w:szCs w:val="16"/>
              </w:rPr>
              <w:t>680</w:t>
            </w:r>
          </w:p>
        </w:tc>
        <w:tc>
          <w:tcPr>
            <w:tcW w:w="0" w:type="auto"/>
            <w:tcBorders>
              <w:top w:val="nil"/>
              <w:left w:val="nil"/>
              <w:bottom w:val="single" w:sz="4" w:space="0" w:color="auto"/>
              <w:right w:val="single" w:sz="4" w:space="0" w:color="auto"/>
            </w:tcBorders>
            <w:noWrap/>
            <w:vAlign w:val="bottom"/>
            <w:hideMark/>
          </w:tcPr>
          <w:p w14:paraId="4E8EDF2E" w14:textId="77777777" w:rsidR="00C25CEB" w:rsidRPr="00491BB9" w:rsidRDefault="00C25CEB" w:rsidP="00C25CEB">
            <w:pPr>
              <w:spacing w:after="0"/>
              <w:jc w:val="right"/>
              <w:rPr>
                <w:rFonts w:cs="Arial"/>
                <w:sz w:val="16"/>
                <w:szCs w:val="16"/>
              </w:rPr>
            </w:pPr>
            <w:r w:rsidRPr="00491BB9">
              <w:rPr>
                <w:rFonts w:cs="Arial"/>
                <w:sz w:val="16"/>
                <w:szCs w:val="16"/>
              </w:rPr>
              <w:t>820</w:t>
            </w:r>
          </w:p>
        </w:tc>
        <w:tc>
          <w:tcPr>
            <w:tcW w:w="0" w:type="auto"/>
            <w:tcBorders>
              <w:top w:val="nil"/>
              <w:left w:val="nil"/>
              <w:bottom w:val="single" w:sz="4" w:space="0" w:color="auto"/>
              <w:right w:val="single" w:sz="8" w:space="0" w:color="auto"/>
            </w:tcBorders>
            <w:noWrap/>
            <w:vAlign w:val="bottom"/>
            <w:hideMark/>
          </w:tcPr>
          <w:p w14:paraId="5A14CB84" w14:textId="77777777" w:rsidR="00C25CEB" w:rsidRPr="00491BB9" w:rsidRDefault="00C25CEB" w:rsidP="00C25CEB">
            <w:pPr>
              <w:spacing w:after="0"/>
              <w:jc w:val="right"/>
              <w:rPr>
                <w:rFonts w:cs="Arial"/>
                <w:sz w:val="16"/>
                <w:szCs w:val="16"/>
              </w:rPr>
            </w:pPr>
            <w:r w:rsidRPr="00491BB9">
              <w:rPr>
                <w:rFonts w:cs="Arial"/>
                <w:sz w:val="16"/>
                <w:szCs w:val="16"/>
              </w:rPr>
              <w:t>640</w:t>
            </w:r>
          </w:p>
        </w:tc>
      </w:tr>
      <w:tr w:rsidR="00C25CEB" w:rsidRPr="00491BB9" w14:paraId="2F5CE5C2" w14:textId="77777777" w:rsidTr="00C25CEB">
        <w:trPr>
          <w:trHeight w:val="109"/>
        </w:trPr>
        <w:tc>
          <w:tcPr>
            <w:tcW w:w="0" w:type="auto"/>
            <w:vMerge/>
            <w:tcBorders>
              <w:top w:val="nil"/>
              <w:left w:val="single" w:sz="8" w:space="0" w:color="auto"/>
              <w:bottom w:val="single" w:sz="4" w:space="0" w:color="000000"/>
              <w:right w:val="single" w:sz="4" w:space="0" w:color="auto"/>
            </w:tcBorders>
            <w:vAlign w:val="center"/>
            <w:hideMark/>
          </w:tcPr>
          <w:p w14:paraId="56CDA10A"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29A7D679" w14:textId="77777777" w:rsidR="00C25CEB" w:rsidRPr="00491BB9" w:rsidRDefault="00C25CEB" w:rsidP="00C25CEB">
            <w:pPr>
              <w:spacing w:after="0"/>
              <w:rPr>
                <w:rFonts w:cs="Arial"/>
                <w:sz w:val="16"/>
                <w:szCs w:val="16"/>
              </w:rPr>
            </w:pPr>
            <w:r w:rsidRPr="00491BB9">
              <w:rPr>
                <w:rFonts w:cs="Arial"/>
                <w:sz w:val="16"/>
                <w:szCs w:val="16"/>
              </w:rPr>
              <w:t>preschnuté</w:t>
            </w:r>
          </w:p>
        </w:tc>
        <w:tc>
          <w:tcPr>
            <w:tcW w:w="0" w:type="auto"/>
            <w:tcBorders>
              <w:top w:val="nil"/>
              <w:left w:val="nil"/>
              <w:bottom w:val="single" w:sz="4" w:space="0" w:color="auto"/>
              <w:right w:val="single" w:sz="4" w:space="0" w:color="auto"/>
            </w:tcBorders>
            <w:noWrap/>
            <w:vAlign w:val="bottom"/>
            <w:hideMark/>
          </w:tcPr>
          <w:p w14:paraId="26DBB1A1"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553A46E0" w14:textId="77777777" w:rsidR="00C25CEB" w:rsidRPr="00491BB9" w:rsidRDefault="00C25CEB" w:rsidP="00C25CEB">
            <w:pPr>
              <w:spacing w:after="0"/>
              <w:jc w:val="right"/>
              <w:rPr>
                <w:rFonts w:cs="Arial"/>
                <w:sz w:val="16"/>
                <w:szCs w:val="16"/>
              </w:rPr>
            </w:pPr>
            <w:r w:rsidRPr="00491BB9">
              <w:rPr>
                <w:rFonts w:cs="Arial"/>
                <w:sz w:val="16"/>
                <w:szCs w:val="16"/>
              </w:rPr>
              <w:t>480</w:t>
            </w:r>
          </w:p>
        </w:tc>
        <w:tc>
          <w:tcPr>
            <w:tcW w:w="0" w:type="auto"/>
            <w:tcBorders>
              <w:top w:val="nil"/>
              <w:left w:val="nil"/>
              <w:bottom w:val="single" w:sz="4" w:space="0" w:color="auto"/>
              <w:right w:val="single" w:sz="4" w:space="0" w:color="auto"/>
            </w:tcBorders>
            <w:noWrap/>
            <w:vAlign w:val="bottom"/>
            <w:hideMark/>
          </w:tcPr>
          <w:p w14:paraId="37BDF3F7" w14:textId="77777777" w:rsidR="00C25CEB" w:rsidRPr="00491BB9" w:rsidRDefault="00C25CEB" w:rsidP="00C25CEB">
            <w:pPr>
              <w:spacing w:after="0"/>
              <w:jc w:val="right"/>
              <w:rPr>
                <w:rFonts w:cs="Arial"/>
                <w:sz w:val="16"/>
                <w:szCs w:val="16"/>
              </w:rPr>
            </w:pPr>
            <w:r w:rsidRPr="00491BB9">
              <w:rPr>
                <w:rFonts w:cs="Arial"/>
                <w:sz w:val="16"/>
                <w:szCs w:val="16"/>
              </w:rPr>
              <w:t>540</w:t>
            </w:r>
          </w:p>
        </w:tc>
        <w:tc>
          <w:tcPr>
            <w:tcW w:w="0" w:type="auto"/>
            <w:tcBorders>
              <w:top w:val="nil"/>
              <w:left w:val="nil"/>
              <w:bottom w:val="single" w:sz="4" w:space="0" w:color="auto"/>
              <w:right w:val="single" w:sz="4" w:space="0" w:color="auto"/>
            </w:tcBorders>
            <w:noWrap/>
            <w:vAlign w:val="bottom"/>
            <w:hideMark/>
          </w:tcPr>
          <w:p w14:paraId="0D45167D" w14:textId="77777777" w:rsidR="00C25CEB" w:rsidRPr="00491BB9" w:rsidRDefault="00C25CEB" w:rsidP="00C25CEB">
            <w:pPr>
              <w:spacing w:after="0"/>
              <w:jc w:val="right"/>
              <w:rPr>
                <w:rFonts w:cs="Arial"/>
                <w:sz w:val="16"/>
                <w:szCs w:val="16"/>
              </w:rPr>
            </w:pPr>
            <w:r w:rsidRPr="00491BB9">
              <w:rPr>
                <w:rFonts w:cs="Arial"/>
                <w:sz w:val="16"/>
                <w:szCs w:val="16"/>
              </w:rPr>
              <w:t>410</w:t>
            </w:r>
          </w:p>
        </w:tc>
        <w:tc>
          <w:tcPr>
            <w:tcW w:w="0" w:type="auto"/>
            <w:tcBorders>
              <w:top w:val="nil"/>
              <w:left w:val="nil"/>
              <w:bottom w:val="single" w:sz="4" w:space="0" w:color="auto"/>
              <w:right w:val="single" w:sz="4" w:space="0" w:color="auto"/>
            </w:tcBorders>
            <w:noWrap/>
            <w:vAlign w:val="bottom"/>
            <w:hideMark/>
          </w:tcPr>
          <w:p w14:paraId="2E7C5F07" w14:textId="77777777" w:rsidR="00C25CEB" w:rsidRPr="00491BB9" w:rsidRDefault="00C25CEB" w:rsidP="00C25CEB">
            <w:pPr>
              <w:spacing w:after="0"/>
              <w:jc w:val="right"/>
              <w:rPr>
                <w:rFonts w:cs="Arial"/>
                <w:sz w:val="16"/>
                <w:szCs w:val="16"/>
              </w:rPr>
            </w:pPr>
            <w:r w:rsidRPr="00491BB9">
              <w:rPr>
                <w:rFonts w:cs="Arial"/>
                <w:sz w:val="16"/>
                <w:szCs w:val="16"/>
              </w:rPr>
              <w:t>480</w:t>
            </w:r>
          </w:p>
        </w:tc>
        <w:tc>
          <w:tcPr>
            <w:tcW w:w="0" w:type="auto"/>
            <w:tcBorders>
              <w:top w:val="nil"/>
              <w:left w:val="nil"/>
              <w:bottom w:val="single" w:sz="4" w:space="0" w:color="auto"/>
              <w:right w:val="single" w:sz="4" w:space="0" w:color="auto"/>
            </w:tcBorders>
            <w:noWrap/>
            <w:vAlign w:val="bottom"/>
            <w:hideMark/>
          </w:tcPr>
          <w:p w14:paraId="74564A0F" w14:textId="77777777" w:rsidR="00C25CEB" w:rsidRPr="00491BB9" w:rsidRDefault="00C25CEB" w:rsidP="00C25CEB">
            <w:pPr>
              <w:spacing w:after="0"/>
              <w:jc w:val="right"/>
              <w:rPr>
                <w:rFonts w:cs="Arial"/>
                <w:sz w:val="16"/>
                <w:szCs w:val="16"/>
              </w:rPr>
            </w:pPr>
            <w:r w:rsidRPr="00491BB9">
              <w:rPr>
                <w:rFonts w:cs="Arial"/>
                <w:sz w:val="16"/>
                <w:szCs w:val="16"/>
              </w:rPr>
              <w:t>580</w:t>
            </w:r>
          </w:p>
        </w:tc>
        <w:tc>
          <w:tcPr>
            <w:tcW w:w="0" w:type="auto"/>
            <w:tcBorders>
              <w:top w:val="nil"/>
              <w:left w:val="nil"/>
              <w:bottom w:val="single" w:sz="4" w:space="0" w:color="auto"/>
              <w:right w:val="single" w:sz="4" w:space="0" w:color="auto"/>
            </w:tcBorders>
            <w:noWrap/>
            <w:vAlign w:val="bottom"/>
            <w:hideMark/>
          </w:tcPr>
          <w:p w14:paraId="2D641C55" w14:textId="77777777" w:rsidR="00C25CEB" w:rsidRPr="00491BB9" w:rsidRDefault="00C25CEB" w:rsidP="00C25CEB">
            <w:pPr>
              <w:spacing w:after="0"/>
              <w:jc w:val="right"/>
              <w:rPr>
                <w:rFonts w:cs="Arial"/>
                <w:sz w:val="16"/>
                <w:szCs w:val="16"/>
              </w:rPr>
            </w:pPr>
            <w:r w:rsidRPr="00491BB9">
              <w:rPr>
                <w:rFonts w:cs="Arial"/>
                <w:sz w:val="16"/>
                <w:szCs w:val="16"/>
              </w:rPr>
              <w:t>670</w:t>
            </w:r>
          </w:p>
        </w:tc>
        <w:tc>
          <w:tcPr>
            <w:tcW w:w="0" w:type="auto"/>
            <w:tcBorders>
              <w:top w:val="nil"/>
              <w:left w:val="nil"/>
              <w:bottom w:val="single" w:sz="4" w:space="0" w:color="auto"/>
              <w:right w:val="single" w:sz="8" w:space="0" w:color="auto"/>
            </w:tcBorders>
            <w:noWrap/>
            <w:vAlign w:val="bottom"/>
            <w:hideMark/>
          </w:tcPr>
          <w:p w14:paraId="749FBE85" w14:textId="77777777" w:rsidR="00C25CEB" w:rsidRPr="00491BB9" w:rsidRDefault="00C25CEB" w:rsidP="00C25CEB">
            <w:pPr>
              <w:spacing w:after="0"/>
              <w:jc w:val="right"/>
              <w:rPr>
                <w:rFonts w:cs="Arial"/>
                <w:sz w:val="16"/>
                <w:szCs w:val="16"/>
              </w:rPr>
            </w:pPr>
            <w:r w:rsidRPr="00491BB9">
              <w:rPr>
                <w:rFonts w:cs="Arial"/>
                <w:sz w:val="16"/>
                <w:szCs w:val="16"/>
              </w:rPr>
              <w:t>550</w:t>
            </w:r>
          </w:p>
        </w:tc>
      </w:tr>
      <w:tr w:rsidR="00C25CEB" w:rsidRPr="00491BB9" w14:paraId="49279815" w14:textId="77777777" w:rsidTr="00C25CEB">
        <w:trPr>
          <w:trHeight w:val="128"/>
        </w:trPr>
        <w:tc>
          <w:tcPr>
            <w:tcW w:w="0" w:type="auto"/>
            <w:vMerge/>
            <w:tcBorders>
              <w:top w:val="nil"/>
              <w:left w:val="single" w:sz="8" w:space="0" w:color="auto"/>
              <w:bottom w:val="single" w:sz="4" w:space="0" w:color="000000"/>
              <w:right w:val="single" w:sz="4" w:space="0" w:color="auto"/>
            </w:tcBorders>
            <w:vAlign w:val="center"/>
            <w:hideMark/>
          </w:tcPr>
          <w:p w14:paraId="19E71D9E"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5267FD94" w14:textId="77777777" w:rsidR="00C25CEB" w:rsidRPr="00491BB9" w:rsidRDefault="00C25CEB" w:rsidP="00C25CEB">
            <w:pPr>
              <w:spacing w:after="0"/>
              <w:rPr>
                <w:rFonts w:cs="Arial"/>
                <w:sz w:val="16"/>
                <w:szCs w:val="16"/>
              </w:rPr>
            </w:pPr>
            <w:r w:rsidRPr="00491BB9">
              <w:rPr>
                <w:rFonts w:cs="Arial"/>
                <w:sz w:val="16"/>
                <w:szCs w:val="16"/>
              </w:rPr>
              <w:t>suché</w:t>
            </w:r>
          </w:p>
        </w:tc>
        <w:tc>
          <w:tcPr>
            <w:tcW w:w="0" w:type="auto"/>
            <w:tcBorders>
              <w:top w:val="nil"/>
              <w:left w:val="nil"/>
              <w:bottom w:val="single" w:sz="4" w:space="0" w:color="auto"/>
              <w:right w:val="single" w:sz="4" w:space="0" w:color="auto"/>
            </w:tcBorders>
            <w:noWrap/>
            <w:vAlign w:val="bottom"/>
            <w:hideMark/>
          </w:tcPr>
          <w:p w14:paraId="7A780608"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698C56FE" w14:textId="77777777" w:rsidR="00C25CEB" w:rsidRPr="00491BB9" w:rsidRDefault="00C25CEB" w:rsidP="00C25CEB">
            <w:pPr>
              <w:spacing w:after="0"/>
              <w:jc w:val="right"/>
              <w:rPr>
                <w:rFonts w:cs="Arial"/>
                <w:sz w:val="16"/>
                <w:szCs w:val="16"/>
              </w:rPr>
            </w:pPr>
            <w:r w:rsidRPr="00491BB9">
              <w:rPr>
                <w:rFonts w:cs="Arial"/>
                <w:sz w:val="16"/>
                <w:szCs w:val="16"/>
              </w:rPr>
              <w:t>340</w:t>
            </w:r>
          </w:p>
        </w:tc>
        <w:tc>
          <w:tcPr>
            <w:tcW w:w="0" w:type="auto"/>
            <w:tcBorders>
              <w:top w:val="nil"/>
              <w:left w:val="nil"/>
              <w:bottom w:val="single" w:sz="4" w:space="0" w:color="auto"/>
              <w:right w:val="single" w:sz="4" w:space="0" w:color="auto"/>
            </w:tcBorders>
            <w:noWrap/>
            <w:vAlign w:val="bottom"/>
            <w:hideMark/>
          </w:tcPr>
          <w:p w14:paraId="47F2324D" w14:textId="77777777" w:rsidR="00C25CEB" w:rsidRPr="00491BB9" w:rsidRDefault="00C25CEB" w:rsidP="00C25CEB">
            <w:pPr>
              <w:spacing w:after="0"/>
              <w:jc w:val="right"/>
              <w:rPr>
                <w:rFonts w:cs="Arial"/>
                <w:sz w:val="16"/>
                <w:szCs w:val="16"/>
              </w:rPr>
            </w:pPr>
            <w:r w:rsidRPr="00491BB9">
              <w:rPr>
                <w:rFonts w:cs="Arial"/>
                <w:sz w:val="16"/>
                <w:szCs w:val="16"/>
              </w:rPr>
              <w:t>410</w:t>
            </w:r>
          </w:p>
        </w:tc>
        <w:tc>
          <w:tcPr>
            <w:tcW w:w="0" w:type="auto"/>
            <w:tcBorders>
              <w:top w:val="nil"/>
              <w:left w:val="nil"/>
              <w:bottom w:val="single" w:sz="4" w:space="0" w:color="auto"/>
              <w:right w:val="single" w:sz="4" w:space="0" w:color="auto"/>
            </w:tcBorders>
            <w:noWrap/>
            <w:vAlign w:val="bottom"/>
            <w:hideMark/>
          </w:tcPr>
          <w:p w14:paraId="3180A09F" w14:textId="77777777" w:rsidR="00C25CEB" w:rsidRPr="00491BB9" w:rsidRDefault="00C25CEB" w:rsidP="00C25CEB">
            <w:pPr>
              <w:spacing w:after="0"/>
              <w:jc w:val="right"/>
              <w:rPr>
                <w:rFonts w:cs="Arial"/>
                <w:sz w:val="16"/>
                <w:szCs w:val="16"/>
              </w:rPr>
            </w:pPr>
            <w:r w:rsidRPr="00491BB9">
              <w:rPr>
                <w:rFonts w:cs="Arial"/>
                <w:sz w:val="16"/>
                <w:szCs w:val="16"/>
              </w:rPr>
              <w:t>280</w:t>
            </w:r>
          </w:p>
        </w:tc>
        <w:tc>
          <w:tcPr>
            <w:tcW w:w="0" w:type="auto"/>
            <w:tcBorders>
              <w:top w:val="nil"/>
              <w:left w:val="nil"/>
              <w:bottom w:val="single" w:sz="4" w:space="0" w:color="auto"/>
              <w:right w:val="single" w:sz="4" w:space="0" w:color="auto"/>
            </w:tcBorders>
            <w:noWrap/>
            <w:vAlign w:val="bottom"/>
            <w:hideMark/>
          </w:tcPr>
          <w:p w14:paraId="2E9EB5C6" w14:textId="77777777" w:rsidR="00C25CEB" w:rsidRPr="00491BB9" w:rsidRDefault="00C25CEB" w:rsidP="00C25CEB">
            <w:pPr>
              <w:spacing w:after="0"/>
              <w:jc w:val="right"/>
              <w:rPr>
                <w:rFonts w:cs="Arial"/>
                <w:sz w:val="16"/>
                <w:szCs w:val="16"/>
              </w:rPr>
            </w:pPr>
            <w:r w:rsidRPr="00491BB9">
              <w:rPr>
                <w:rFonts w:cs="Arial"/>
                <w:sz w:val="16"/>
                <w:szCs w:val="16"/>
              </w:rPr>
              <w:t>360</w:t>
            </w:r>
          </w:p>
        </w:tc>
        <w:tc>
          <w:tcPr>
            <w:tcW w:w="0" w:type="auto"/>
            <w:tcBorders>
              <w:top w:val="nil"/>
              <w:left w:val="nil"/>
              <w:bottom w:val="single" w:sz="4" w:space="0" w:color="auto"/>
              <w:right w:val="single" w:sz="4" w:space="0" w:color="auto"/>
            </w:tcBorders>
            <w:noWrap/>
            <w:vAlign w:val="bottom"/>
            <w:hideMark/>
          </w:tcPr>
          <w:p w14:paraId="19B047BF" w14:textId="77777777" w:rsidR="00C25CEB" w:rsidRPr="00491BB9" w:rsidRDefault="00C25CEB" w:rsidP="00C25CEB">
            <w:pPr>
              <w:spacing w:after="0"/>
              <w:jc w:val="right"/>
              <w:rPr>
                <w:rFonts w:cs="Arial"/>
                <w:sz w:val="16"/>
                <w:szCs w:val="16"/>
              </w:rPr>
            </w:pPr>
            <w:r w:rsidRPr="00491BB9">
              <w:rPr>
                <w:rFonts w:cs="Arial"/>
                <w:sz w:val="16"/>
                <w:szCs w:val="16"/>
              </w:rPr>
              <w:t>470</w:t>
            </w:r>
          </w:p>
        </w:tc>
        <w:tc>
          <w:tcPr>
            <w:tcW w:w="0" w:type="auto"/>
            <w:tcBorders>
              <w:top w:val="nil"/>
              <w:left w:val="nil"/>
              <w:bottom w:val="single" w:sz="4" w:space="0" w:color="auto"/>
              <w:right w:val="single" w:sz="4" w:space="0" w:color="auto"/>
            </w:tcBorders>
            <w:noWrap/>
            <w:vAlign w:val="bottom"/>
            <w:hideMark/>
          </w:tcPr>
          <w:p w14:paraId="1ABD238F" w14:textId="77777777" w:rsidR="00C25CEB" w:rsidRPr="00491BB9" w:rsidRDefault="00C25CEB" w:rsidP="00C25CEB">
            <w:pPr>
              <w:spacing w:after="0"/>
              <w:jc w:val="right"/>
              <w:rPr>
                <w:rFonts w:cs="Arial"/>
                <w:sz w:val="16"/>
                <w:szCs w:val="16"/>
              </w:rPr>
            </w:pPr>
            <w:r w:rsidRPr="00491BB9">
              <w:rPr>
                <w:rFonts w:cs="Arial"/>
                <w:sz w:val="16"/>
                <w:szCs w:val="16"/>
              </w:rPr>
              <w:t>520</w:t>
            </w:r>
          </w:p>
        </w:tc>
        <w:tc>
          <w:tcPr>
            <w:tcW w:w="0" w:type="auto"/>
            <w:tcBorders>
              <w:top w:val="nil"/>
              <w:left w:val="nil"/>
              <w:bottom w:val="single" w:sz="4" w:space="0" w:color="auto"/>
              <w:right w:val="single" w:sz="8" w:space="0" w:color="auto"/>
            </w:tcBorders>
            <w:noWrap/>
            <w:vAlign w:val="bottom"/>
            <w:hideMark/>
          </w:tcPr>
          <w:p w14:paraId="6509EF20" w14:textId="77777777" w:rsidR="00C25CEB" w:rsidRPr="00491BB9" w:rsidRDefault="00C25CEB" w:rsidP="00C25CEB">
            <w:pPr>
              <w:spacing w:after="0"/>
              <w:jc w:val="right"/>
              <w:rPr>
                <w:rFonts w:cs="Arial"/>
                <w:sz w:val="16"/>
                <w:szCs w:val="16"/>
              </w:rPr>
            </w:pPr>
            <w:r w:rsidRPr="00491BB9">
              <w:rPr>
                <w:rFonts w:cs="Arial"/>
                <w:sz w:val="16"/>
                <w:szCs w:val="16"/>
              </w:rPr>
              <w:t>470</w:t>
            </w:r>
          </w:p>
        </w:tc>
      </w:tr>
      <w:tr w:rsidR="00C25CEB" w:rsidRPr="00491BB9" w14:paraId="0B79613E" w14:textId="77777777" w:rsidTr="00C25CEB">
        <w:trPr>
          <w:trHeight w:val="131"/>
        </w:trPr>
        <w:tc>
          <w:tcPr>
            <w:tcW w:w="0" w:type="auto"/>
            <w:gridSpan w:val="2"/>
            <w:tcBorders>
              <w:top w:val="single" w:sz="4" w:space="0" w:color="auto"/>
              <w:left w:val="single" w:sz="8" w:space="0" w:color="auto"/>
              <w:bottom w:val="single" w:sz="4" w:space="0" w:color="auto"/>
              <w:right w:val="single" w:sz="4" w:space="0" w:color="000000"/>
            </w:tcBorders>
            <w:noWrap/>
            <w:vAlign w:val="center"/>
            <w:hideMark/>
          </w:tcPr>
          <w:p w14:paraId="0F024855" w14:textId="77777777" w:rsidR="00C25CEB" w:rsidRPr="00491BB9" w:rsidRDefault="00C25CEB" w:rsidP="00C25CEB">
            <w:pPr>
              <w:spacing w:after="0"/>
              <w:jc w:val="center"/>
              <w:rPr>
                <w:rFonts w:cs="Arial"/>
                <w:sz w:val="16"/>
                <w:szCs w:val="16"/>
              </w:rPr>
            </w:pPr>
            <w:r w:rsidRPr="00491BB9">
              <w:rPr>
                <w:rFonts w:cs="Arial"/>
                <w:sz w:val="16"/>
                <w:szCs w:val="16"/>
              </w:rPr>
              <w:t>Prep. koeficient</w:t>
            </w:r>
          </w:p>
        </w:tc>
        <w:tc>
          <w:tcPr>
            <w:tcW w:w="0" w:type="auto"/>
            <w:tcBorders>
              <w:top w:val="nil"/>
              <w:left w:val="nil"/>
              <w:bottom w:val="single" w:sz="4" w:space="0" w:color="auto"/>
              <w:right w:val="single" w:sz="4" w:space="0" w:color="auto"/>
            </w:tcBorders>
            <w:noWrap/>
            <w:vAlign w:val="bottom"/>
            <w:hideMark/>
          </w:tcPr>
          <w:p w14:paraId="659D8B2A" w14:textId="77777777" w:rsidR="00C25CEB" w:rsidRPr="00491BB9" w:rsidRDefault="00C25CEB" w:rsidP="00C25CEB">
            <w:pPr>
              <w:spacing w:after="0"/>
              <w:rPr>
                <w:rFonts w:cs="Arial"/>
                <w:sz w:val="16"/>
                <w:szCs w:val="16"/>
              </w:rPr>
            </w:pPr>
            <w:r w:rsidRPr="00491BB9">
              <w:rPr>
                <w:rFonts w:cs="Arial"/>
                <w:sz w:val="16"/>
                <w:szCs w:val="16"/>
              </w:rPr>
              <w:t>prm/m</w:t>
            </w:r>
            <w:r w:rsidRPr="00491BB9">
              <w:rPr>
                <w:rFonts w:cs="Arial"/>
                <w:sz w:val="16"/>
                <w:szCs w:val="16"/>
                <w:vertAlign w:val="superscript"/>
              </w:rPr>
              <w:t>3</w:t>
            </w:r>
          </w:p>
        </w:tc>
        <w:tc>
          <w:tcPr>
            <w:tcW w:w="0" w:type="auto"/>
            <w:tcBorders>
              <w:top w:val="nil"/>
              <w:left w:val="nil"/>
              <w:bottom w:val="single" w:sz="4" w:space="0" w:color="auto"/>
              <w:right w:val="single" w:sz="4" w:space="0" w:color="auto"/>
            </w:tcBorders>
            <w:noWrap/>
            <w:vAlign w:val="bottom"/>
            <w:hideMark/>
          </w:tcPr>
          <w:p w14:paraId="67F0C37D" w14:textId="77777777" w:rsidR="00C25CEB" w:rsidRPr="00491BB9" w:rsidRDefault="00C25CEB" w:rsidP="00C25CEB">
            <w:pPr>
              <w:spacing w:after="0"/>
              <w:jc w:val="right"/>
              <w:rPr>
                <w:rFonts w:cs="Arial"/>
                <w:sz w:val="16"/>
                <w:szCs w:val="16"/>
              </w:rPr>
            </w:pPr>
            <w:r w:rsidRPr="00491BB9">
              <w:rPr>
                <w:rFonts w:cs="Arial"/>
                <w:sz w:val="16"/>
                <w:szCs w:val="16"/>
              </w:rPr>
              <w:t>0,66</w:t>
            </w:r>
          </w:p>
        </w:tc>
        <w:tc>
          <w:tcPr>
            <w:tcW w:w="0" w:type="auto"/>
            <w:tcBorders>
              <w:top w:val="nil"/>
              <w:left w:val="nil"/>
              <w:bottom w:val="single" w:sz="4" w:space="0" w:color="auto"/>
              <w:right w:val="single" w:sz="4" w:space="0" w:color="auto"/>
            </w:tcBorders>
            <w:noWrap/>
            <w:vAlign w:val="bottom"/>
            <w:hideMark/>
          </w:tcPr>
          <w:p w14:paraId="1A888E92" w14:textId="77777777" w:rsidR="00C25CEB" w:rsidRPr="00491BB9" w:rsidRDefault="00C25CEB" w:rsidP="00C25CEB">
            <w:pPr>
              <w:spacing w:after="0"/>
              <w:jc w:val="right"/>
              <w:rPr>
                <w:rFonts w:cs="Arial"/>
                <w:sz w:val="16"/>
                <w:szCs w:val="16"/>
              </w:rPr>
            </w:pPr>
            <w:r w:rsidRPr="00491BB9">
              <w:rPr>
                <w:rFonts w:cs="Arial"/>
                <w:sz w:val="16"/>
                <w:szCs w:val="16"/>
              </w:rPr>
              <w:t>0,63</w:t>
            </w:r>
          </w:p>
        </w:tc>
        <w:tc>
          <w:tcPr>
            <w:tcW w:w="0" w:type="auto"/>
            <w:tcBorders>
              <w:top w:val="nil"/>
              <w:left w:val="nil"/>
              <w:bottom w:val="single" w:sz="4" w:space="0" w:color="auto"/>
              <w:right w:val="single" w:sz="4" w:space="0" w:color="auto"/>
            </w:tcBorders>
            <w:noWrap/>
            <w:vAlign w:val="bottom"/>
            <w:hideMark/>
          </w:tcPr>
          <w:p w14:paraId="03D229B2" w14:textId="77777777" w:rsidR="00C25CEB" w:rsidRPr="00491BB9" w:rsidRDefault="00C25CEB" w:rsidP="00C25CEB">
            <w:pPr>
              <w:spacing w:after="0"/>
              <w:jc w:val="right"/>
              <w:rPr>
                <w:rFonts w:cs="Arial"/>
                <w:sz w:val="16"/>
                <w:szCs w:val="16"/>
              </w:rPr>
            </w:pPr>
            <w:r w:rsidRPr="00491BB9">
              <w:rPr>
                <w:rFonts w:cs="Arial"/>
                <w:sz w:val="16"/>
                <w:szCs w:val="16"/>
              </w:rPr>
              <w:t>0,57</w:t>
            </w:r>
          </w:p>
        </w:tc>
        <w:tc>
          <w:tcPr>
            <w:tcW w:w="0" w:type="auto"/>
            <w:tcBorders>
              <w:top w:val="nil"/>
              <w:left w:val="nil"/>
              <w:bottom w:val="single" w:sz="4" w:space="0" w:color="auto"/>
              <w:right w:val="single" w:sz="4" w:space="0" w:color="auto"/>
            </w:tcBorders>
            <w:noWrap/>
            <w:vAlign w:val="bottom"/>
            <w:hideMark/>
          </w:tcPr>
          <w:p w14:paraId="30963D0C" w14:textId="77777777" w:rsidR="00C25CEB" w:rsidRPr="00491BB9" w:rsidRDefault="00C25CEB" w:rsidP="00C25CEB">
            <w:pPr>
              <w:spacing w:after="0"/>
              <w:jc w:val="right"/>
              <w:rPr>
                <w:rFonts w:cs="Arial"/>
                <w:sz w:val="16"/>
                <w:szCs w:val="16"/>
              </w:rPr>
            </w:pPr>
            <w:r w:rsidRPr="00491BB9">
              <w:rPr>
                <w:rFonts w:cs="Arial"/>
                <w:sz w:val="16"/>
                <w:szCs w:val="16"/>
              </w:rPr>
              <w:t>0,57</w:t>
            </w:r>
          </w:p>
        </w:tc>
        <w:tc>
          <w:tcPr>
            <w:tcW w:w="0" w:type="auto"/>
            <w:tcBorders>
              <w:top w:val="nil"/>
              <w:left w:val="nil"/>
              <w:bottom w:val="single" w:sz="4" w:space="0" w:color="auto"/>
              <w:right w:val="single" w:sz="4" w:space="0" w:color="auto"/>
            </w:tcBorders>
            <w:noWrap/>
            <w:vAlign w:val="bottom"/>
            <w:hideMark/>
          </w:tcPr>
          <w:p w14:paraId="0EB0D5B8" w14:textId="77777777" w:rsidR="00C25CEB" w:rsidRPr="00491BB9" w:rsidRDefault="00C25CEB" w:rsidP="00C25CEB">
            <w:pPr>
              <w:spacing w:after="0"/>
              <w:jc w:val="right"/>
              <w:rPr>
                <w:rFonts w:cs="Arial"/>
                <w:sz w:val="16"/>
                <w:szCs w:val="16"/>
              </w:rPr>
            </w:pPr>
            <w:r w:rsidRPr="00491BB9">
              <w:rPr>
                <w:rFonts w:cs="Arial"/>
                <w:sz w:val="16"/>
                <w:szCs w:val="16"/>
              </w:rPr>
              <w:t>0,58</w:t>
            </w:r>
          </w:p>
        </w:tc>
        <w:tc>
          <w:tcPr>
            <w:tcW w:w="0" w:type="auto"/>
            <w:tcBorders>
              <w:top w:val="nil"/>
              <w:left w:val="nil"/>
              <w:bottom w:val="single" w:sz="4" w:space="0" w:color="auto"/>
              <w:right w:val="single" w:sz="4" w:space="0" w:color="auto"/>
            </w:tcBorders>
            <w:noWrap/>
            <w:vAlign w:val="bottom"/>
            <w:hideMark/>
          </w:tcPr>
          <w:p w14:paraId="3103BDF3" w14:textId="77777777" w:rsidR="00C25CEB" w:rsidRPr="00491BB9" w:rsidRDefault="00C25CEB" w:rsidP="00C25CEB">
            <w:pPr>
              <w:spacing w:after="0"/>
              <w:jc w:val="right"/>
              <w:rPr>
                <w:rFonts w:cs="Arial"/>
                <w:sz w:val="16"/>
                <w:szCs w:val="16"/>
              </w:rPr>
            </w:pPr>
            <w:r w:rsidRPr="00491BB9">
              <w:rPr>
                <w:rFonts w:cs="Arial"/>
                <w:sz w:val="16"/>
                <w:szCs w:val="16"/>
              </w:rPr>
              <w:t>0,56</w:t>
            </w:r>
          </w:p>
        </w:tc>
        <w:tc>
          <w:tcPr>
            <w:tcW w:w="0" w:type="auto"/>
            <w:tcBorders>
              <w:top w:val="nil"/>
              <w:left w:val="nil"/>
              <w:bottom w:val="single" w:sz="4" w:space="0" w:color="auto"/>
              <w:right w:val="single" w:sz="8" w:space="0" w:color="auto"/>
            </w:tcBorders>
            <w:noWrap/>
            <w:vAlign w:val="bottom"/>
            <w:hideMark/>
          </w:tcPr>
          <w:p w14:paraId="779ADF67" w14:textId="77777777" w:rsidR="00C25CEB" w:rsidRPr="00491BB9" w:rsidRDefault="00C25CEB" w:rsidP="00C25CEB">
            <w:pPr>
              <w:spacing w:after="0"/>
              <w:jc w:val="right"/>
              <w:rPr>
                <w:rFonts w:cs="Arial"/>
                <w:sz w:val="16"/>
                <w:szCs w:val="16"/>
              </w:rPr>
            </w:pPr>
            <w:r w:rsidRPr="00491BB9">
              <w:rPr>
                <w:rFonts w:cs="Arial"/>
                <w:sz w:val="16"/>
                <w:szCs w:val="16"/>
              </w:rPr>
              <w:t>0,59</w:t>
            </w:r>
          </w:p>
        </w:tc>
      </w:tr>
      <w:tr w:rsidR="00C25CEB" w:rsidRPr="00491BB9" w14:paraId="245CE505" w14:textId="77777777" w:rsidTr="00C25CEB">
        <w:trPr>
          <w:trHeight w:val="135"/>
        </w:trPr>
        <w:tc>
          <w:tcPr>
            <w:tcW w:w="0" w:type="auto"/>
            <w:vMerge w:val="restart"/>
            <w:tcBorders>
              <w:top w:val="nil"/>
              <w:left w:val="single" w:sz="8" w:space="0" w:color="auto"/>
              <w:bottom w:val="single" w:sz="4" w:space="0" w:color="000000"/>
              <w:right w:val="single" w:sz="4" w:space="0" w:color="auto"/>
            </w:tcBorders>
            <w:noWrap/>
            <w:vAlign w:val="center"/>
            <w:hideMark/>
          </w:tcPr>
          <w:p w14:paraId="4A942D83" w14:textId="77777777" w:rsidR="00C25CEB" w:rsidRPr="00491BB9" w:rsidRDefault="00C25CEB" w:rsidP="00C25CEB">
            <w:pPr>
              <w:spacing w:after="0"/>
              <w:jc w:val="center"/>
              <w:rPr>
                <w:rFonts w:cs="Arial"/>
                <w:sz w:val="16"/>
                <w:szCs w:val="16"/>
              </w:rPr>
            </w:pPr>
            <w:r w:rsidRPr="00491BB9">
              <w:rPr>
                <w:rFonts w:cs="Arial"/>
                <w:sz w:val="16"/>
                <w:szCs w:val="16"/>
              </w:rPr>
              <w:t>Palivové drevo</w:t>
            </w:r>
          </w:p>
        </w:tc>
        <w:tc>
          <w:tcPr>
            <w:tcW w:w="0" w:type="auto"/>
            <w:tcBorders>
              <w:top w:val="nil"/>
              <w:left w:val="nil"/>
              <w:bottom w:val="single" w:sz="4" w:space="0" w:color="auto"/>
              <w:right w:val="single" w:sz="4" w:space="0" w:color="auto"/>
            </w:tcBorders>
            <w:noWrap/>
            <w:vAlign w:val="bottom"/>
            <w:hideMark/>
          </w:tcPr>
          <w:p w14:paraId="31A2D7F4" w14:textId="77777777" w:rsidR="00C25CEB" w:rsidRPr="00491BB9" w:rsidRDefault="00C25CEB" w:rsidP="00C25CEB">
            <w:pPr>
              <w:spacing w:after="0"/>
              <w:rPr>
                <w:rFonts w:cs="Arial"/>
                <w:sz w:val="16"/>
                <w:szCs w:val="16"/>
              </w:rPr>
            </w:pPr>
            <w:r w:rsidRPr="00491BB9">
              <w:rPr>
                <w:rFonts w:cs="Arial"/>
                <w:sz w:val="16"/>
                <w:szCs w:val="16"/>
              </w:rPr>
              <w:t>čerstvé</w:t>
            </w:r>
          </w:p>
        </w:tc>
        <w:tc>
          <w:tcPr>
            <w:tcW w:w="0" w:type="auto"/>
            <w:tcBorders>
              <w:top w:val="nil"/>
              <w:left w:val="nil"/>
              <w:bottom w:val="single" w:sz="4" w:space="0" w:color="auto"/>
              <w:right w:val="single" w:sz="4" w:space="0" w:color="auto"/>
            </w:tcBorders>
            <w:noWrap/>
            <w:vAlign w:val="bottom"/>
            <w:hideMark/>
          </w:tcPr>
          <w:p w14:paraId="4F436B8E"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6881FE1A" w14:textId="77777777" w:rsidR="00C25CEB" w:rsidRPr="00491BB9" w:rsidRDefault="00C25CEB" w:rsidP="00C25CEB">
            <w:pPr>
              <w:spacing w:after="0"/>
              <w:jc w:val="right"/>
              <w:rPr>
                <w:rFonts w:cs="Arial"/>
                <w:sz w:val="16"/>
                <w:szCs w:val="16"/>
              </w:rPr>
            </w:pPr>
            <w:r w:rsidRPr="00491BB9">
              <w:rPr>
                <w:rFonts w:cs="Arial"/>
                <w:sz w:val="16"/>
                <w:szCs w:val="16"/>
              </w:rPr>
              <w:t>600</w:t>
            </w:r>
          </w:p>
        </w:tc>
        <w:tc>
          <w:tcPr>
            <w:tcW w:w="0" w:type="auto"/>
            <w:tcBorders>
              <w:top w:val="nil"/>
              <w:left w:val="nil"/>
              <w:bottom w:val="single" w:sz="4" w:space="0" w:color="auto"/>
              <w:right w:val="single" w:sz="4" w:space="0" w:color="auto"/>
            </w:tcBorders>
            <w:noWrap/>
            <w:vAlign w:val="bottom"/>
            <w:hideMark/>
          </w:tcPr>
          <w:p w14:paraId="5DFE0B47" w14:textId="77777777" w:rsidR="00C25CEB" w:rsidRPr="00491BB9" w:rsidRDefault="00C25CEB" w:rsidP="00C25CEB">
            <w:pPr>
              <w:spacing w:after="0"/>
              <w:jc w:val="right"/>
              <w:rPr>
                <w:rFonts w:cs="Arial"/>
                <w:sz w:val="16"/>
                <w:szCs w:val="16"/>
              </w:rPr>
            </w:pPr>
            <w:r w:rsidRPr="00491BB9">
              <w:rPr>
                <w:rFonts w:cs="Arial"/>
                <w:sz w:val="16"/>
                <w:szCs w:val="16"/>
              </w:rPr>
              <w:t>680</w:t>
            </w:r>
          </w:p>
        </w:tc>
        <w:tc>
          <w:tcPr>
            <w:tcW w:w="0" w:type="auto"/>
            <w:tcBorders>
              <w:top w:val="nil"/>
              <w:left w:val="nil"/>
              <w:bottom w:val="single" w:sz="4" w:space="0" w:color="auto"/>
              <w:right w:val="single" w:sz="4" w:space="0" w:color="auto"/>
            </w:tcBorders>
            <w:noWrap/>
            <w:vAlign w:val="bottom"/>
            <w:hideMark/>
          </w:tcPr>
          <w:p w14:paraId="760388D8" w14:textId="77777777" w:rsidR="00C25CEB" w:rsidRPr="00491BB9" w:rsidRDefault="00C25CEB" w:rsidP="00C25CEB">
            <w:pPr>
              <w:spacing w:after="0"/>
              <w:jc w:val="right"/>
              <w:rPr>
                <w:rFonts w:cs="Arial"/>
                <w:sz w:val="16"/>
                <w:szCs w:val="16"/>
              </w:rPr>
            </w:pPr>
            <w:r w:rsidRPr="00491BB9">
              <w:rPr>
                <w:rFonts w:cs="Arial"/>
                <w:sz w:val="16"/>
                <w:szCs w:val="16"/>
              </w:rPr>
              <w:t>500</w:t>
            </w:r>
          </w:p>
        </w:tc>
        <w:tc>
          <w:tcPr>
            <w:tcW w:w="0" w:type="auto"/>
            <w:tcBorders>
              <w:top w:val="nil"/>
              <w:left w:val="nil"/>
              <w:bottom w:val="single" w:sz="4" w:space="0" w:color="auto"/>
              <w:right w:val="single" w:sz="4" w:space="0" w:color="auto"/>
            </w:tcBorders>
            <w:noWrap/>
            <w:vAlign w:val="bottom"/>
            <w:hideMark/>
          </w:tcPr>
          <w:p w14:paraId="00A5AF73" w14:textId="77777777" w:rsidR="00C25CEB" w:rsidRPr="00491BB9" w:rsidRDefault="00C25CEB" w:rsidP="00C25CEB">
            <w:pPr>
              <w:spacing w:after="0"/>
              <w:jc w:val="right"/>
              <w:rPr>
                <w:rFonts w:cs="Arial"/>
                <w:sz w:val="16"/>
                <w:szCs w:val="16"/>
              </w:rPr>
            </w:pPr>
            <w:r w:rsidRPr="00491BB9">
              <w:rPr>
                <w:rFonts w:cs="Arial"/>
                <w:sz w:val="16"/>
                <w:szCs w:val="16"/>
              </w:rPr>
              <w:t>670</w:t>
            </w:r>
          </w:p>
        </w:tc>
        <w:tc>
          <w:tcPr>
            <w:tcW w:w="0" w:type="auto"/>
            <w:tcBorders>
              <w:top w:val="nil"/>
              <w:left w:val="nil"/>
              <w:bottom w:val="single" w:sz="4" w:space="0" w:color="auto"/>
              <w:right w:val="single" w:sz="4" w:space="0" w:color="auto"/>
            </w:tcBorders>
            <w:noWrap/>
            <w:vAlign w:val="bottom"/>
            <w:hideMark/>
          </w:tcPr>
          <w:p w14:paraId="6F486E52" w14:textId="77777777" w:rsidR="00C25CEB" w:rsidRPr="00491BB9" w:rsidRDefault="00C25CEB" w:rsidP="00C25CEB">
            <w:pPr>
              <w:spacing w:after="0"/>
              <w:jc w:val="right"/>
              <w:rPr>
                <w:rFonts w:cs="Arial"/>
                <w:sz w:val="16"/>
                <w:szCs w:val="16"/>
              </w:rPr>
            </w:pPr>
            <w:r w:rsidRPr="00491BB9">
              <w:rPr>
                <w:rFonts w:cs="Arial"/>
                <w:sz w:val="16"/>
                <w:szCs w:val="16"/>
              </w:rPr>
              <w:t>640</w:t>
            </w:r>
          </w:p>
        </w:tc>
        <w:tc>
          <w:tcPr>
            <w:tcW w:w="0" w:type="auto"/>
            <w:tcBorders>
              <w:top w:val="nil"/>
              <w:left w:val="nil"/>
              <w:bottom w:val="single" w:sz="4" w:space="0" w:color="auto"/>
              <w:right w:val="single" w:sz="4" w:space="0" w:color="auto"/>
            </w:tcBorders>
            <w:noWrap/>
            <w:vAlign w:val="bottom"/>
            <w:hideMark/>
          </w:tcPr>
          <w:p w14:paraId="48BD2BB0" w14:textId="77777777" w:rsidR="00C25CEB" w:rsidRPr="00491BB9" w:rsidRDefault="00C25CEB" w:rsidP="00C25CEB">
            <w:pPr>
              <w:spacing w:after="0"/>
              <w:jc w:val="right"/>
              <w:rPr>
                <w:rFonts w:cs="Arial"/>
                <w:sz w:val="16"/>
                <w:szCs w:val="16"/>
              </w:rPr>
            </w:pPr>
            <w:r w:rsidRPr="00491BB9">
              <w:rPr>
                <w:rFonts w:cs="Arial"/>
                <w:sz w:val="16"/>
                <w:szCs w:val="16"/>
              </w:rPr>
              <w:t>790</w:t>
            </w:r>
          </w:p>
        </w:tc>
        <w:tc>
          <w:tcPr>
            <w:tcW w:w="0" w:type="auto"/>
            <w:tcBorders>
              <w:top w:val="nil"/>
              <w:left w:val="nil"/>
              <w:bottom w:val="single" w:sz="4" w:space="0" w:color="auto"/>
              <w:right w:val="single" w:sz="8" w:space="0" w:color="auto"/>
            </w:tcBorders>
            <w:noWrap/>
            <w:vAlign w:val="bottom"/>
            <w:hideMark/>
          </w:tcPr>
          <w:p w14:paraId="1C41D389" w14:textId="77777777" w:rsidR="00C25CEB" w:rsidRPr="00491BB9" w:rsidRDefault="00C25CEB" w:rsidP="00C25CEB">
            <w:pPr>
              <w:spacing w:after="0"/>
              <w:jc w:val="right"/>
              <w:rPr>
                <w:rFonts w:cs="Arial"/>
                <w:sz w:val="16"/>
                <w:szCs w:val="16"/>
              </w:rPr>
            </w:pPr>
            <w:r w:rsidRPr="00491BB9">
              <w:rPr>
                <w:rFonts w:cs="Arial"/>
                <w:sz w:val="16"/>
                <w:szCs w:val="16"/>
              </w:rPr>
              <w:t>580</w:t>
            </w:r>
          </w:p>
        </w:tc>
      </w:tr>
      <w:tr w:rsidR="00C25CEB" w:rsidRPr="00491BB9" w14:paraId="7F12D6DF" w14:textId="77777777" w:rsidTr="00C25CEB">
        <w:trPr>
          <w:trHeight w:val="153"/>
        </w:trPr>
        <w:tc>
          <w:tcPr>
            <w:tcW w:w="0" w:type="auto"/>
            <w:vMerge/>
            <w:tcBorders>
              <w:top w:val="nil"/>
              <w:left w:val="single" w:sz="8" w:space="0" w:color="auto"/>
              <w:bottom w:val="single" w:sz="4" w:space="0" w:color="000000"/>
              <w:right w:val="single" w:sz="4" w:space="0" w:color="auto"/>
            </w:tcBorders>
            <w:vAlign w:val="center"/>
            <w:hideMark/>
          </w:tcPr>
          <w:p w14:paraId="1ACAB7C7"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6DF9014A" w14:textId="77777777" w:rsidR="00C25CEB" w:rsidRPr="00491BB9" w:rsidRDefault="00C25CEB" w:rsidP="00C25CEB">
            <w:pPr>
              <w:spacing w:after="0"/>
              <w:rPr>
                <w:rFonts w:cs="Arial"/>
                <w:sz w:val="16"/>
                <w:szCs w:val="16"/>
              </w:rPr>
            </w:pPr>
            <w:r w:rsidRPr="00491BB9">
              <w:rPr>
                <w:rFonts w:cs="Arial"/>
                <w:sz w:val="16"/>
                <w:szCs w:val="16"/>
              </w:rPr>
              <w:t>preschnuté</w:t>
            </w:r>
          </w:p>
        </w:tc>
        <w:tc>
          <w:tcPr>
            <w:tcW w:w="0" w:type="auto"/>
            <w:tcBorders>
              <w:top w:val="nil"/>
              <w:left w:val="nil"/>
              <w:bottom w:val="single" w:sz="4" w:space="0" w:color="auto"/>
              <w:right w:val="single" w:sz="4" w:space="0" w:color="auto"/>
            </w:tcBorders>
            <w:noWrap/>
            <w:vAlign w:val="bottom"/>
            <w:hideMark/>
          </w:tcPr>
          <w:p w14:paraId="04B37656"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73CF7DDB" w14:textId="77777777" w:rsidR="00C25CEB" w:rsidRPr="00491BB9" w:rsidRDefault="00C25CEB" w:rsidP="00C25CEB">
            <w:pPr>
              <w:spacing w:after="0"/>
              <w:jc w:val="right"/>
              <w:rPr>
                <w:rFonts w:cs="Arial"/>
                <w:sz w:val="16"/>
                <w:szCs w:val="16"/>
              </w:rPr>
            </w:pPr>
            <w:r w:rsidRPr="00491BB9">
              <w:rPr>
                <w:rFonts w:cs="Arial"/>
                <w:sz w:val="16"/>
                <w:szCs w:val="16"/>
              </w:rPr>
              <w:t>470</w:t>
            </w:r>
          </w:p>
        </w:tc>
        <w:tc>
          <w:tcPr>
            <w:tcW w:w="0" w:type="auto"/>
            <w:tcBorders>
              <w:top w:val="nil"/>
              <w:left w:val="nil"/>
              <w:bottom w:val="single" w:sz="4" w:space="0" w:color="auto"/>
              <w:right w:val="single" w:sz="4" w:space="0" w:color="auto"/>
            </w:tcBorders>
            <w:noWrap/>
            <w:vAlign w:val="bottom"/>
            <w:hideMark/>
          </w:tcPr>
          <w:p w14:paraId="7A1C38BC" w14:textId="77777777" w:rsidR="00C25CEB" w:rsidRPr="00491BB9" w:rsidRDefault="00C25CEB" w:rsidP="00C25CEB">
            <w:pPr>
              <w:spacing w:after="0"/>
              <w:jc w:val="right"/>
              <w:rPr>
                <w:rFonts w:cs="Arial"/>
                <w:sz w:val="16"/>
                <w:szCs w:val="16"/>
              </w:rPr>
            </w:pPr>
            <w:r w:rsidRPr="00491BB9">
              <w:rPr>
                <w:rFonts w:cs="Arial"/>
                <w:sz w:val="16"/>
                <w:szCs w:val="16"/>
              </w:rPr>
              <w:t>540</w:t>
            </w:r>
          </w:p>
        </w:tc>
        <w:tc>
          <w:tcPr>
            <w:tcW w:w="0" w:type="auto"/>
            <w:tcBorders>
              <w:top w:val="nil"/>
              <w:left w:val="nil"/>
              <w:bottom w:val="single" w:sz="4" w:space="0" w:color="auto"/>
              <w:right w:val="single" w:sz="4" w:space="0" w:color="auto"/>
            </w:tcBorders>
            <w:noWrap/>
            <w:vAlign w:val="bottom"/>
            <w:hideMark/>
          </w:tcPr>
          <w:p w14:paraId="27B98001" w14:textId="77777777" w:rsidR="00C25CEB" w:rsidRPr="00491BB9" w:rsidRDefault="00C25CEB" w:rsidP="00C25CEB">
            <w:pPr>
              <w:spacing w:after="0"/>
              <w:jc w:val="right"/>
              <w:rPr>
                <w:rFonts w:cs="Arial"/>
                <w:sz w:val="16"/>
                <w:szCs w:val="16"/>
              </w:rPr>
            </w:pPr>
            <w:r w:rsidRPr="00491BB9">
              <w:rPr>
                <w:rFonts w:cs="Arial"/>
                <w:sz w:val="16"/>
                <w:szCs w:val="16"/>
              </w:rPr>
              <w:t>390</w:t>
            </w:r>
          </w:p>
        </w:tc>
        <w:tc>
          <w:tcPr>
            <w:tcW w:w="0" w:type="auto"/>
            <w:tcBorders>
              <w:top w:val="nil"/>
              <w:left w:val="nil"/>
              <w:bottom w:val="single" w:sz="4" w:space="0" w:color="auto"/>
              <w:right w:val="single" w:sz="4" w:space="0" w:color="auto"/>
            </w:tcBorders>
            <w:noWrap/>
            <w:vAlign w:val="bottom"/>
            <w:hideMark/>
          </w:tcPr>
          <w:p w14:paraId="12707C02" w14:textId="77777777" w:rsidR="00C25CEB" w:rsidRPr="00491BB9" w:rsidRDefault="00C25CEB" w:rsidP="00C25CEB">
            <w:pPr>
              <w:spacing w:after="0"/>
              <w:jc w:val="right"/>
              <w:rPr>
                <w:rFonts w:cs="Arial"/>
                <w:sz w:val="16"/>
                <w:szCs w:val="16"/>
              </w:rPr>
            </w:pPr>
            <w:r w:rsidRPr="00491BB9">
              <w:rPr>
                <w:rFonts w:cs="Arial"/>
                <w:sz w:val="16"/>
                <w:szCs w:val="16"/>
              </w:rPr>
              <w:t>450</w:t>
            </w:r>
          </w:p>
        </w:tc>
        <w:tc>
          <w:tcPr>
            <w:tcW w:w="0" w:type="auto"/>
            <w:tcBorders>
              <w:top w:val="nil"/>
              <w:left w:val="nil"/>
              <w:bottom w:val="single" w:sz="4" w:space="0" w:color="auto"/>
              <w:right w:val="single" w:sz="4" w:space="0" w:color="auto"/>
            </w:tcBorders>
            <w:noWrap/>
            <w:vAlign w:val="bottom"/>
            <w:hideMark/>
          </w:tcPr>
          <w:p w14:paraId="005223CF" w14:textId="77777777" w:rsidR="00C25CEB" w:rsidRPr="00491BB9" w:rsidRDefault="00C25CEB" w:rsidP="00C25CEB">
            <w:pPr>
              <w:spacing w:after="0"/>
              <w:jc w:val="right"/>
              <w:rPr>
                <w:rFonts w:cs="Arial"/>
                <w:sz w:val="16"/>
                <w:szCs w:val="16"/>
              </w:rPr>
            </w:pPr>
            <w:r w:rsidRPr="00491BB9">
              <w:rPr>
                <w:rFonts w:cs="Arial"/>
                <w:sz w:val="16"/>
                <w:szCs w:val="16"/>
              </w:rPr>
              <w:t>540</w:t>
            </w:r>
          </w:p>
        </w:tc>
        <w:tc>
          <w:tcPr>
            <w:tcW w:w="0" w:type="auto"/>
            <w:tcBorders>
              <w:top w:val="nil"/>
              <w:left w:val="nil"/>
              <w:bottom w:val="single" w:sz="4" w:space="0" w:color="auto"/>
              <w:right w:val="single" w:sz="4" w:space="0" w:color="auto"/>
            </w:tcBorders>
            <w:noWrap/>
            <w:vAlign w:val="bottom"/>
            <w:hideMark/>
          </w:tcPr>
          <w:p w14:paraId="6A346FD3" w14:textId="77777777" w:rsidR="00C25CEB" w:rsidRPr="00491BB9" w:rsidRDefault="00C25CEB" w:rsidP="00C25CEB">
            <w:pPr>
              <w:spacing w:after="0"/>
              <w:jc w:val="right"/>
              <w:rPr>
                <w:rFonts w:cs="Arial"/>
                <w:sz w:val="16"/>
                <w:szCs w:val="16"/>
              </w:rPr>
            </w:pPr>
            <w:r w:rsidRPr="00491BB9">
              <w:rPr>
                <w:rFonts w:cs="Arial"/>
                <w:sz w:val="16"/>
                <w:szCs w:val="16"/>
              </w:rPr>
              <w:t>650</w:t>
            </w:r>
          </w:p>
        </w:tc>
        <w:tc>
          <w:tcPr>
            <w:tcW w:w="0" w:type="auto"/>
            <w:tcBorders>
              <w:top w:val="nil"/>
              <w:left w:val="nil"/>
              <w:bottom w:val="single" w:sz="4" w:space="0" w:color="auto"/>
              <w:right w:val="single" w:sz="8" w:space="0" w:color="auto"/>
            </w:tcBorders>
            <w:noWrap/>
            <w:vAlign w:val="bottom"/>
            <w:hideMark/>
          </w:tcPr>
          <w:p w14:paraId="78B2D142" w14:textId="77777777" w:rsidR="00C25CEB" w:rsidRPr="00491BB9" w:rsidRDefault="00C25CEB" w:rsidP="00C25CEB">
            <w:pPr>
              <w:spacing w:after="0"/>
              <w:jc w:val="right"/>
              <w:rPr>
                <w:rFonts w:cs="Arial"/>
                <w:sz w:val="16"/>
                <w:szCs w:val="16"/>
              </w:rPr>
            </w:pPr>
            <w:r w:rsidRPr="00491BB9">
              <w:rPr>
                <w:rFonts w:cs="Arial"/>
                <w:sz w:val="16"/>
                <w:szCs w:val="16"/>
              </w:rPr>
              <w:t>510</w:t>
            </w:r>
          </w:p>
        </w:tc>
      </w:tr>
      <w:tr w:rsidR="00C25CEB" w:rsidRPr="00491BB9" w14:paraId="338DA2C0" w14:textId="77777777" w:rsidTr="00C25CEB">
        <w:trPr>
          <w:trHeight w:val="70"/>
        </w:trPr>
        <w:tc>
          <w:tcPr>
            <w:tcW w:w="0" w:type="auto"/>
            <w:vMerge/>
            <w:tcBorders>
              <w:top w:val="nil"/>
              <w:left w:val="single" w:sz="8" w:space="0" w:color="auto"/>
              <w:bottom w:val="single" w:sz="4" w:space="0" w:color="000000"/>
              <w:right w:val="single" w:sz="4" w:space="0" w:color="auto"/>
            </w:tcBorders>
            <w:vAlign w:val="center"/>
            <w:hideMark/>
          </w:tcPr>
          <w:p w14:paraId="10CA19A2"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34460FA1" w14:textId="77777777" w:rsidR="00C25CEB" w:rsidRPr="00491BB9" w:rsidRDefault="00C25CEB" w:rsidP="00C25CEB">
            <w:pPr>
              <w:spacing w:after="0"/>
              <w:rPr>
                <w:rFonts w:cs="Arial"/>
                <w:sz w:val="16"/>
                <w:szCs w:val="16"/>
              </w:rPr>
            </w:pPr>
            <w:r w:rsidRPr="00491BB9">
              <w:rPr>
                <w:rFonts w:cs="Arial"/>
                <w:sz w:val="16"/>
                <w:szCs w:val="16"/>
              </w:rPr>
              <w:t>suché</w:t>
            </w:r>
          </w:p>
        </w:tc>
        <w:tc>
          <w:tcPr>
            <w:tcW w:w="0" w:type="auto"/>
            <w:tcBorders>
              <w:top w:val="nil"/>
              <w:left w:val="nil"/>
              <w:bottom w:val="single" w:sz="4" w:space="0" w:color="auto"/>
              <w:right w:val="single" w:sz="4" w:space="0" w:color="auto"/>
            </w:tcBorders>
            <w:noWrap/>
            <w:vAlign w:val="bottom"/>
            <w:hideMark/>
          </w:tcPr>
          <w:p w14:paraId="7ED25AAB"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66ED4163" w14:textId="77777777" w:rsidR="00C25CEB" w:rsidRPr="00491BB9" w:rsidRDefault="00C25CEB" w:rsidP="00C25CEB">
            <w:pPr>
              <w:spacing w:after="0"/>
              <w:jc w:val="right"/>
              <w:rPr>
                <w:rFonts w:cs="Arial"/>
                <w:sz w:val="16"/>
                <w:szCs w:val="16"/>
              </w:rPr>
            </w:pPr>
            <w:r w:rsidRPr="00491BB9">
              <w:rPr>
                <w:rFonts w:cs="Arial"/>
                <w:sz w:val="16"/>
                <w:szCs w:val="16"/>
              </w:rPr>
              <w:t>330</w:t>
            </w:r>
          </w:p>
        </w:tc>
        <w:tc>
          <w:tcPr>
            <w:tcW w:w="0" w:type="auto"/>
            <w:tcBorders>
              <w:top w:val="nil"/>
              <w:left w:val="nil"/>
              <w:bottom w:val="single" w:sz="4" w:space="0" w:color="auto"/>
              <w:right w:val="single" w:sz="4" w:space="0" w:color="auto"/>
            </w:tcBorders>
            <w:noWrap/>
            <w:vAlign w:val="bottom"/>
            <w:hideMark/>
          </w:tcPr>
          <w:p w14:paraId="36F26921" w14:textId="77777777" w:rsidR="00C25CEB" w:rsidRPr="00491BB9" w:rsidRDefault="00C25CEB" w:rsidP="00C25CEB">
            <w:pPr>
              <w:spacing w:after="0"/>
              <w:jc w:val="right"/>
              <w:rPr>
                <w:rFonts w:cs="Arial"/>
                <w:sz w:val="16"/>
                <w:szCs w:val="16"/>
              </w:rPr>
            </w:pPr>
            <w:r w:rsidRPr="00491BB9">
              <w:rPr>
                <w:rFonts w:cs="Arial"/>
                <w:sz w:val="16"/>
                <w:szCs w:val="16"/>
              </w:rPr>
              <w:t>420</w:t>
            </w:r>
          </w:p>
        </w:tc>
        <w:tc>
          <w:tcPr>
            <w:tcW w:w="0" w:type="auto"/>
            <w:tcBorders>
              <w:top w:val="nil"/>
              <w:left w:val="nil"/>
              <w:bottom w:val="single" w:sz="4" w:space="0" w:color="auto"/>
              <w:right w:val="single" w:sz="4" w:space="0" w:color="auto"/>
            </w:tcBorders>
            <w:noWrap/>
            <w:vAlign w:val="bottom"/>
            <w:hideMark/>
          </w:tcPr>
          <w:p w14:paraId="0CB7DBA0" w14:textId="77777777" w:rsidR="00C25CEB" w:rsidRPr="00491BB9" w:rsidRDefault="00C25CEB" w:rsidP="00C25CEB">
            <w:pPr>
              <w:spacing w:after="0"/>
              <w:jc w:val="right"/>
              <w:rPr>
                <w:rFonts w:cs="Arial"/>
                <w:sz w:val="16"/>
                <w:szCs w:val="16"/>
              </w:rPr>
            </w:pPr>
            <w:r w:rsidRPr="00491BB9">
              <w:rPr>
                <w:rFonts w:cs="Arial"/>
                <w:sz w:val="16"/>
                <w:szCs w:val="16"/>
              </w:rPr>
              <w:t>260</w:t>
            </w:r>
          </w:p>
        </w:tc>
        <w:tc>
          <w:tcPr>
            <w:tcW w:w="0" w:type="auto"/>
            <w:tcBorders>
              <w:top w:val="nil"/>
              <w:left w:val="nil"/>
              <w:bottom w:val="single" w:sz="4" w:space="0" w:color="auto"/>
              <w:right w:val="single" w:sz="4" w:space="0" w:color="auto"/>
            </w:tcBorders>
            <w:noWrap/>
            <w:vAlign w:val="bottom"/>
            <w:hideMark/>
          </w:tcPr>
          <w:p w14:paraId="04714B4A" w14:textId="77777777" w:rsidR="00C25CEB" w:rsidRPr="00491BB9" w:rsidRDefault="00C25CEB" w:rsidP="00C25CEB">
            <w:pPr>
              <w:spacing w:after="0"/>
              <w:jc w:val="right"/>
              <w:rPr>
                <w:rFonts w:cs="Arial"/>
                <w:sz w:val="16"/>
                <w:szCs w:val="16"/>
              </w:rPr>
            </w:pPr>
            <w:r w:rsidRPr="00491BB9">
              <w:rPr>
                <w:rFonts w:cs="Arial"/>
                <w:sz w:val="16"/>
                <w:szCs w:val="16"/>
              </w:rPr>
              <w:t>340</w:t>
            </w:r>
          </w:p>
        </w:tc>
        <w:tc>
          <w:tcPr>
            <w:tcW w:w="0" w:type="auto"/>
            <w:tcBorders>
              <w:top w:val="nil"/>
              <w:left w:val="nil"/>
              <w:bottom w:val="single" w:sz="4" w:space="0" w:color="auto"/>
              <w:right w:val="single" w:sz="4" w:space="0" w:color="auto"/>
            </w:tcBorders>
            <w:noWrap/>
            <w:vAlign w:val="bottom"/>
            <w:hideMark/>
          </w:tcPr>
          <w:p w14:paraId="09621846" w14:textId="77777777" w:rsidR="00C25CEB" w:rsidRPr="00491BB9" w:rsidRDefault="00C25CEB" w:rsidP="00C25CEB">
            <w:pPr>
              <w:spacing w:after="0"/>
              <w:jc w:val="right"/>
              <w:rPr>
                <w:rFonts w:cs="Arial"/>
                <w:sz w:val="16"/>
                <w:szCs w:val="16"/>
              </w:rPr>
            </w:pPr>
            <w:r w:rsidRPr="00491BB9">
              <w:rPr>
                <w:rFonts w:cs="Arial"/>
                <w:sz w:val="16"/>
                <w:szCs w:val="16"/>
              </w:rPr>
              <w:t>440</w:t>
            </w:r>
          </w:p>
        </w:tc>
        <w:tc>
          <w:tcPr>
            <w:tcW w:w="0" w:type="auto"/>
            <w:tcBorders>
              <w:top w:val="nil"/>
              <w:left w:val="nil"/>
              <w:bottom w:val="single" w:sz="4" w:space="0" w:color="auto"/>
              <w:right w:val="single" w:sz="4" w:space="0" w:color="auto"/>
            </w:tcBorders>
            <w:noWrap/>
            <w:vAlign w:val="bottom"/>
            <w:hideMark/>
          </w:tcPr>
          <w:p w14:paraId="1349E65C" w14:textId="77777777" w:rsidR="00C25CEB" w:rsidRPr="00491BB9" w:rsidRDefault="00C25CEB" w:rsidP="00C25CEB">
            <w:pPr>
              <w:spacing w:after="0"/>
              <w:jc w:val="right"/>
              <w:rPr>
                <w:rFonts w:cs="Arial"/>
                <w:sz w:val="16"/>
                <w:szCs w:val="16"/>
              </w:rPr>
            </w:pPr>
            <w:r w:rsidRPr="00491BB9">
              <w:rPr>
                <w:rFonts w:cs="Arial"/>
                <w:sz w:val="16"/>
                <w:szCs w:val="16"/>
              </w:rPr>
              <w:t>500</w:t>
            </w:r>
          </w:p>
        </w:tc>
        <w:tc>
          <w:tcPr>
            <w:tcW w:w="0" w:type="auto"/>
            <w:tcBorders>
              <w:top w:val="nil"/>
              <w:left w:val="nil"/>
              <w:bottom w:val="single" w:sz="4" w:space="0" w:color="auto"/>
              <w:right w:val="single" w:sz="8" w:space="0" w:color="auto"/>
            </w:tcBorders>
            <w:noWrap/>
            <w:vAlign w:val="bottom"/>
            <w:hideMark/>
          </w:tcPr>
          <w:p w14:paraId="1517225A" w14:textId="77777777" w:rsidR="00C25CEB" w:rsidRPr="00491BB9" w:rsidRDefault="00C25CEB" w:rsidP="00C25CEB">
            <w:pPr>
              <w:spacing w:after="0"/>
              <w:jc w:val="right"/>
              <w:rPr>
                <w:rFonts w:cs="Arial"/>
                <w:sz w:val="16"/>
                <w:szCs w:val="16"/>
              </w:rPr>
            </w:pPr>
            <w:r w:rsidRPr="00491BB9">
              <w:rPr>
                <w:rFonts w:cs="Arial"/>
                <w:sz w:val="16"/>
                <w:szCs w:val="16"/>
              </w:rPr>
              <w:t>430</w:t>
            </w:r>
          </w:p>
        </w:tc>
      </w:tr>
      <w:tr w:rsidR="00C25CEB" w:rsidRPr="00491BB9" w14:paraId="13C2C4E7" w14:textId="77777777" w:rsidTr="00C25CEB">
        <w:trPr>
          <w:trHeight w:val="189"/>
        </w:trPr>
        <w:tc>
          <w:tcPr>
            <w:tcW w:w="0" w:type="auto"/>
            <w:gridSpan w:val="2"/>
            <w:tcBorders>
              <w:top w:val="single" w:sz="4" w:space="0" w:color="auto"/>
              <w:left w:val="single" w:sz="8" w:space="0" w:color="auto"/>
              <w:bottom w:val="single" w:sz="8" w:space="0" w:color="auto"/>
              <w:right w:val="single" w:sz="4" w:space="0" w:color="000000"/>
            </w:tcBorders>
            <w:noWrap/>
            <w:vAlign w:val="center"/>
            <w:hideMark/>
          </w:tcPr>
          <w:p w14:paraId="5BA9613C" w14:textId="77777777" w:rsidR="00C25CEB" w:rsidRPr="00491BB9" w:rsidRDefault="00C25CEB" w:rsidP="00C25CEB">
            <w:pPr>
              <w:spacing w:after="0"/>
              <w:jc w:val="center"/>
              <w:rPr>
                <w:rFonts w:cs="Arial"/>
                <w:sz w:val="16"/>
                <w:szCs w:val="16"/>
              </w:rPr>
            </w:pPr>
            <w:r w:rsidRPr="00491BB9">
              <w:rPr>
                <w:rFonts w:cs="Arial"/>
                <w:sz w:val="16"/>
                <w:szCs w:val="16"/>
              </w:rPr>
              <w:t>Prep. koeficient</w:t>
            </w:r>
          </w:p>
        </w:tc>
        <w:tc>
          <w:tcPr>
            <w:tcW w:w="0" w:type="auto"/>
            <w:tcBorders>
              <w:top w:val="nil"/>
              <w:left w:val="nil"/>
              <w:bottom w:val="single" w:sz="8" w:space="0" w:color="auto"/>
              <w:right w:val="single" w:sz="4" w:space="0" w:color="auto"/>
            </w:tcBorders>
            <w:noWrap/>
            <w:vAlign w:val="bottom"/>
            <w:hideMark/>
          </w:tcPr>
          <w:p w14:paraId="0C043190" w14:textId="77777777" w:rsidR="00C25CEB" w:rsidRPr="00491BB9" w:rsidRDefault="00C25CEB" w:rsidP="00C25CEB">
            <w:pPr>
              <w:spacing w:after="0"/>
              <w:rPr>
                <w:rFonts w:cs="Arial"/>
                <w:sz w:val="16"/>
                <w:szCs w:val="16"/>
              </w:rPr>
            </w:pPr>
            <w:r w:rsidRPr="00491BB9">
              <w:rPr>
                <w:rFonts w:cs="Arial"/>
                <w:sz w:val="16"/>
                <w:szCs w:val="16"/>
              </w:rPr>
              <w:t>prm/m</w:t>
            </w:r>
            <w:r w:rsidRPr="00491BB9">
              <w:rPr>
                <w:rFonts w:cs="Arial"/>
                <w:sz w:val="16"/>
                <w:szCs w:val="16"/>
                <w:vertAlign w:val="superscript"/>
              </w:rPr>
              <w:t>3</w:t>
            </w:r>
          </w:p>
        </w:tc>
        <w:tc>
          <w:tcPr>
            <w:tcW w:w="0" w:type="auto"/>
            <w:tcBorders>
              <w:top w:val="nil"/>
              <w:left w:val="nil"/>
              <w:bottom w:val="single" w:sz="8" w:space="0" w:color="auto"/>
              <w:right w:val="single" w:sz="4" w:space="0" w:color="auto"/>
            </w:tcBorders>
            <w:noWrap/>
            <w:vAlign w:val="bottom"/>
            <w:hideMark/>
          </w:tcPr>
          <w:p w14:paraId="17EE10F8" w14:textId="77777777" w:rsidR="00C25CEB" w:rsidRPr="00491BB9" w:rsidRDefault="00C25CEB" w:rsidP="00C25CEB">
            <w:pPr>
              <w:spacing w:after="0"/>
              <w:jc w:val="right"/>
              <w:rPr>
                <w:rFonts w:cs="Arial"/>
                <w:sz w:val="16"/>
                <w:szCs w:val="16"/>
              </w:rPr>
            </w:pPr>
            <w:r w:rsidRPr="00491BB9">
              <w:rPr>
                <w:rFonts w:cs="Arial"/>
                <w:sz w:val="16"/>
                <w:szCs w:val="16"/>
              </w:rPr>
              <w:t>0,64</w:t>
            </w:r>
          </w:p>
        </w:tc>
        <w:tc>
          <w:tcPr>
            <w:tcW w:w="0" w:type="auto"/>
            <w:tcBorders>
              <w:top w:val="nil"/>
              <w:left w:val="nil"/>
              <w:bottom w:val="single" w:sz="8" w:space="0" w:color="auto"/>
              <w:right w:val="single" w:sz="4" w:space="0" w:color="auto"/>
            </w:tcBorders>
            <w:noWrap/>
            <w:vAlign w:val="bottom"/>
            <w:hideMark/>
          </w:tcPr>
          <w:p w14:paraId="230DC1A7" w14:textId="77777777" w:rsidR="00C25CEB" w:rsidRPr="00491BB9" w:rsidRDefault="00C25CEB" w:rsidP="00C25CEB">
            <w:pPr>
              <w:spacing w:after="0"/>
              <w:jc w:val="right"/>
              <w:rPr>
                <w:rFonts w:cs="Arial"/>
                <w:sz w:val="16"/>
                <w:szCs w:val="16"/>
              </w:rPr>
            </w:pPr>
            <w:r w:rsidRPr="00491BB9">
              <w:rPr>
                <w:rFonts w:cs="Arial"/>
                <w:sz w:val="16"/>
                <w:szCs w:val="16"/>
              </w:rPr>
              <w:t>0,64</w:t>
            </w:r>
          </w:p>
        </w:tc>
        <w:tc>
          <w:tcPr>
            <w:tcW w:w="0" w:type="auto"/>
            <w:tcBorders>
              <w:top w:val="nil"/>
              <w:left w:val="nil"/>
              <w:bottom w:val="single" w:sz="8" w:space="0" w:color="auto"/>
              <w:right w:val="single" w:sz="4" w:space="0" w:color="auto"/>
            </w:tcBorders>
            <w:noWrap/>
            <w:vAlign w:val="bottom"/>
            <w:hideMark/>
          </w:tcPr>
          <w:p w14:paraId="61CAE90D"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4" w:space="0" w:color="auto"/>
            </w:tcBorders>
            <w:noWrap/>
            <w:vAlign w:val="bottom"/>
            <w:hideMark/>
          </w:tcPr>
          <w:p w14:paraId="405B7934"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4" w:space="0" w:color="auto"/>
            </w:tcBorders>
            <w:noWrap/>
            <w:vAlign w:val="bottom"/>
            <w:hideMark/>
          </w:tcPr>
          <w:p w14:paraId="1045A5CC"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4" w:space="0" w:color="auto"/>
            </w:tcBorders>
            <w:noWrap/>
            <w:vAlign w:val="bottom"/>
            <w:hideMark/>
          </w:tcPr>
          <w:p w14:paraId="5AF637C8"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8" w:space="0" w:color="auto"/>
            </w:tcBorders>
            <w:noWrap/>
            <w:vAlign w:val="bottom"/>
            <w:hideMark/>
          </w:tcPr>
          <w:p w14:paraId="32C6E819" w14:textId="77777777" w:rsidR="00C25CEB" w:rsidRPr="00491BB9" w:rsidRDefault="00C25CEB" w:rsidP="00C25CEB">
            <w:pPr>
              <w:spacing w:after="0"/>
              <w:jc w:val="right"/>
              <w:rPr>
                <w:rFonts w:cs="Arial"/>
                <w:sz w:val="16"/>
                <w:szCs w:val="16"/>
              </w:rPr>
            </w:pPr>
            <w:r w:rsidRPr="00491BB9">
              <w:rPr>
                <w:rFonts w:cs="Arial"/>
                <w:sz w:val="16"/>
                <w:szCs w:val="16"/>
              </w:rPr>
              <w:t>0,54</w:t>
            </w:r>
          </w:p>
        </w:tc>
      </w:tr>
      <w:tr w:rsidR="00C25CEB" w:rsidRPr="00491BB9" w14:paraId="63ADCCCD" w14:textId="77777777" w:rsidTr="00C25CEB">
        <w:trPr>
          <w:trHeight w:val="255"/>
        </w:trPr>
        <w:tc>
          <w:tcPr>
            <w:tcW w:w="0" w:type="auto"/>
            <w:tcBorders>
              <w:top w:val="nil"/>
              <w:left w:val="nil"/>
              <w:bottom w:val="nil"/>
              <w:right w:val="nil"/>
            </w:tcBorders>
            <w:noWrap/>
            <w:vAlign w:val="bottom"/>
            <w:hideMark/>
          </w:tcPr>
          <w:p w14:paraId="32087FC6"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0B1AAF11"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19BAD461"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2F723F5E"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4CF5C07B"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0AE60587"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356ED387"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77B5A075"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0DD98E1C" w14:textId="77777777" w:rsidR="00C25CEB" w:rsidRPr="00491BB9" w:rsidRDefault="00C25CEB" w:rsidP="00C25CEB">
            <w:pPr>
              <w:spacing w:after="0"/>
              <w:rPr>
                <w:rFonts w:cs="Arial"/>
                <w:sz w:val="16"/>
                <w:szCs w:val="16"/>
              </w:rPr>
            </w:pPr>
          </w:p>
        </w:tc>
        <w:tc>
          <w:tcPr>
            <w:tcW w:w="0" w:type="auto"/>
            <w:tcBorders>
              <w:top w:val="nil"/>
              <w:left w:val="nil"/>
              <w:bottom w:val="nil"/>
              <w:right w:val="nil"/>
            </w:tcBorders>
            <w:noWrap/>
            <w:vAlign w:val="bottom"/>
            <w:hideMark/>
          </w:tcPr>
          <w:p w14:paraId="6E2D8755" w14:textId="77777777" w:rsidR="00C25CEB" w:rsidRPr="00491BB9" w:rsidRDefault="00C25CEB" w:rsidP="00C25CEB">
            <w:pPr>
              <w:spacing w:after="0"/>
              <w:rPr>
                <w:rFonts w:cs="Arial"/>
                <w:sz w:val="16"/>
                <w:szCs w:val="16"/>
              </w:rPr>
            </w:pPr>
          </w:p>
        </w:tc>
      </w:tr>
      <w:tr w:rsidR="00C25CEB" w:rsidRPr="00491BB9" w14:paraId="3A02F537" w14:textId="77777777" w:rsidTr="00C25CEB">
        <w:trPr>
          <w:trHeight w:val="255"/>
        </w:trPr>
        <w:tc>
          <w:tcPr>
            <w:tcW w:w="0" w:type="auto"/>
            <w:gridSpan w:val="10"/>
            <w:tcBorders>
              <w:top w:val="single" w:sz="8" w:space="0" w:color="auto"/>
              <w:left w:val="single" w:sz="8" w:space="0" w:color="auto"/>
              <w:bottom w:val="single" w:sz="4" w:space="0" w:color="auto"/>
              <w:right w:val="single" w:sz="8" w:space="0" w:color="000000"/>
            </w:tcBorders>
            <w:noWrap/>
            <w:vAlign w:val="bottom"/>
            <w:hideMark/>
          </w:tcPr>
          <w:p w14:paraId="1D96B74E" w14:textId="77777777" w:rsidR="00C25CEB" w:rsidRPr="00491BB9" w:rsidRDefault="00C25CEB" w:rsidP="00C25CEB">
            <w:pPr>
              <w:spacing w:after="0"/>
              <w:jc w:val="center"/>
              <w:rPr>
                <w:rFonts w:cs="Arial"/>
                <w:b/>
                <w:bCs/>
                <w:sz w:val="16"/>
                <w:szCs w:val="16"/>
              </w:rPr>
            </w:pPr>
            <w:r w:rsidRPr="00491BB9">
              <w:rPr>
                <w:rFonts w:cs="Arial"/>
                <w:b/>
                <w:bCs/>
                <w:sz w:val="16"/>
                <w:szCs w:val="16"/>
              </w:rPr>
              <w:t>Drevo bez kôry</w:t>
            </w:r>
          </w:p>
        </w:tc>
      </w:tr>
      <w:tr w:rsidR="00C25CEB" w:rsidRPr="00491BB9" w14:paraId="6E75F87B" w14:textId="77777777" w:rsidTr="00C25CEB">
        <w:trPr>
          <w:trHeight w:val="255"/>
        </w:trPr>
        <w:tc>
          <w:tcPr>
            <w:tcW w:w="0" w:type="auto"/>
            <w:vMerge w:val="restart"/>
            <w:tcBorders>
              <w:top w:val="nil"/>
              <w:left w:val="single" w:sz="8" w:space="0" w:color="auto"/>
              <w:bottom w:val="single" w:sz="4" w:space="0" w:color="auto"/>
              <w:right w:val="single" w:sz="4" w:space="0" w:color="auto"/>
            </w:tcBorders>
            <w:vAlign w:val="center"/>
            <w:hideMark/>
          </w:tcPr>
          <w:p w14:paraId="1E861C91" w14:textId="77777777" w:rsidR="00C25CEB" w:rsidRPr="00491BB9" w:rsidRDefault="00C25CEB" w:rsidP="00C25CEB">
            <w:pPr>
              <w:spacing w:after="0"/>
              <w:jc w:val="center"/>
              <w:rPr>
                <w:rFonts w:cs="Arial"/>
                <w:b/>
                <w:bCs/>
                <w:sz w:val="16"/>
                <w:szCs w:val="16"/>
              </w:rPr>
            </w:pPr>
            <w:r w:rsidRPr="00491BB9">
              <w:rPr>
                <w:rFonts w:cs="Arial"/>
                <w:b/>
                <w:bCs/>
                <w:sz w:val="16"/>
                <w:szCs w:val="16"/>
              </w:rPr>
              <w:t>Sortiment</w:t>
            </w:r>
          </w:p>
        </w:tc>
        <w:tc>
          <w:tcPr>
            <w:tcW w:w="0" w:type="auto"/>
            <w:vMerge w:val="restart"/>
            <w:tcBorders>
              <w:top w:val="nil"/>
              <w:left w:val="single" w:sz="4" w:space="0" w:color="auto"/>
              <w:bottom w:val="single" w:sz="4" w:space="0" w:color="auto"/>
              <w:right w:val="single" w:sz="4" w:space="0" w:color="auto"/>
            </w:tcBorders>
            <w:vAlign w:val="center"/>
            <w:hideMark/>
          </w:tcPr>
          <w:p w14:paraId="1A02BB7F" w14:textId="77777777" w:rsidR="00C25CEB" w:rsidRPr="00491BB9" w:rsidRDefault="00C25CEB" w:rsidP="00C25CEB">
            <w:pPr>
              <w:spacing w:after="0"/>
              <w:jc w:val="center"/>
              <w:rPr>
                <w:rFonts w:cs="Arial"/>
                <w:b/>
                <w:bCs/>
                <w:sz w:val="16"/>
                <w:szCs w:val="16"/>
              </w:rPr>
            </w:pPr>
            <w:r w:rsidRPr="00491BB9">
              <w:rPr>
                <w:rFonts w:cs="Arial"/>
                <w:b/>
                <w:bCs/>
                <w:sz w:val="16"/>
                <w:szCs w:val="16"/>
              </w:rPr>
              <w:t xml:space="preserve">Vlhkosť dreva </w:t>
            </w:r>
          </w:p>
        </w:tc>
        <w:tc>
          <w:tcPr>
            <w:tcW w:w="0" w:type="auto"/>
            <w:vMerge w:val="restart"/>
            <w:tcBorders>
              <w:top w:val="nil"/>
              <w:left w:val="single" w:sz="4" w:space="0" w:color="auto"/>
              <w:bottom w:val="single" w:sz="4" w:space="0" w:color="auto"/>
              <w:right w:val="single" w:sz="4" w:space="0" w:color="auto"/>
            </w:tcBorders>
            <w:vAlign w:val="center"/>
            <w:hideMark/>
          </w:tcPr>
          <w:p w14:paraId="75DFC249" w14:textId="77777777" w:rsidR="00C25CEB" w:rsidRPr="00491BB9" w:rsidRDefault="00C25CEB" w:rsidP="00C25CEB">
            <w:pPr>
              <w:spacing w:after="0"/>
              <w:jc w:val="center"/>
              <w:rPr>
                <w:rFonts w:cs="Arial"/>
                <w:b/>
                <w:bCs/>
                <w:sz w:val="16"/>
                <w:szCs w:val="16"/>
              </w:rPr>
            </w:pPr>
            <w:r w:rsidRPr="00491BB9">
              <w:rPr>
                <w:rFonts w:cs="Arial"/>
                <w:b/>
                <w:bCs/>
                <w:sz w:val="16"/>
                <w:szCs w:val="16"/>
              </w:rPr>
              <w:t>Merná jednotka</w:t>
            </w:r>
          </w:p>
        </w:tc>
        <w:tc>
          <w:tcPr>
            <w:tcW w:w="0" w:type="auto"/>
            <w:gridSpan w:val="2"/>
            <w:tcBorders>
              <w:top w:val="single" w:sz="4" w:space="0" w:color="auto"/>
              <w:left w:val="nil"/>
              <w:bottom w:val="single" w:sz="4" w:space="0" w:color="auto"/>
              <w:right w:val="single" w:sz="4" w:space="0" w:color="auto"/>
            </w:tcBorders>
            <w:noWrap/>
            <w:vAlign w:val="bottom"/>
            <w:hideMark/>
          </w:tcPr>
          <w:p w14:paraId="242D71D8" w14:textId="77777777" w:rsidR="00C25CEB" w:rsidRPr="00491BB9" w:rsidRDefault="00C25CEB" w:rsidP="00C25CEB">
            <w:pPr>
              <w:spacing w:after="0"/>
              <w:jc w:val="center"/>
              <w:rPr>
                <w:rFonts w:cs="Arial"/>
                <w:b/>
                <w:bCs/>
                <w:sz w:val="16"/>
                <w:szCs w:val="16"/>
              </w:rPr>
            </w:pPr>
            <w:r w:rsidRPr="00491BB9">
              <w:rPr>
                <w:rFonts w:cs="Arial"/>
                <w:b/>
                <w:bCs/>
                <w:sz w:val="16"/>
                <w:szCs w:val="16"/>
              </w:rPr>
              <w:t xml:space="preserve">Ihličnaté dreviny </w:t>
            </w:r>
          </w:p>
        </w:tc>
        <w:tc>
          <w:tcPr>
            <w:tcW w:w="0" w:type="auto"/>
            <w:gridSpan w:val="5"/>
            <w:tcBorders>
              <w:top w:val="single" w:sz="4" w:space="0" w:color="auto"/>
              <w:left w:val="nil"/>
              <w:bottom w:val="single" w:sz="4" w:space="0" w:color="auto"/>
              <w:right w:val="single" w:sz="8" w:space="0" w:color="000000"/>
            </w:tcBorders>
            <w:noWrap/>
            <w:vAlign w:val="bottom"/>
            <w:hideMark/>
          </w:tcPr>
          <w:p w14:paraId="7E7520BD" w14:textId="77777777" w:rsidR="00C25CEB" w:rsidRPr="00491BB9" w:rsidRDefault="00C25CEB" w:rsidP="00C25CEB">
            <w:pPr>
              <w:spacing w:after="0"/>
              <w:jc w:val="center"/>
              <w:rPr>
                <w:rFonts w:cs="Arial"/>
                <w:b/>
                <w:bCs/>
                <w:sz w:val="16"/>
                <w:szCs w:val="16"/>
              </w:rPr>
            </w:pPr>
            <w:r w:rsidRPr="00491BB9">
              <w:rPr>
                <w:rFonts w:cs="Arial"/>
                <w:b/>
                <w:bCs/>
                <w:sz w:val="16"/>
                <w:szCs w:val="16"/>
              </w:rPr>
              <w:t>Listnaté dreviny</w:t>
            </w:r>
          </w:p>
        </w:tc>
      </w:tr>
      <w:tr w:rsidR="00C25CEB" w:rsidRPr="00491BB9" w14:paraId="13748000" w14:textId="77777777" w:rsidTr="00C25CEB">
        <w:trPr>
          <w:trHeight w:val="255"/>
        </w:trPr>
        <w:tc>
          <w:tcPr>
            <w:tcW w:w="0" w:type="auto"/>
            <w:vMerge/>
            <w:tcBorders>
              <w:top w:val="nil"/>
              <w:left w:val="single" w:sz="8" w:space="0" w:color="auto"/>
              <w:bottom w:val="single" w:sz="4" w:space="0" w:color="auto"/>
              <w:right w:val="single" w:sz="4" w:space="0" w:color="auto"/>
            </w:tcBorders>
            <w:vAlign w:val="center"/>
            <w:hideMark/>
          </w:tcPr>
          <w:p w14:paraId="3ECA7068"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77472B02"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049D4C8" w14:textId="77777777" w:rsidR="00C25CEB" w:rsidRPr="00491BB9" w:rsidRDefault="00C25CEB" w:rsidP="00C25CEB">
            <w:pPr>
              <w:spacing w:after="0"/>
              <w:rPr>
                <w:rFonts w:cs="Arial"/>
                <w:b/>
                <w:bCs/>
                <w:sz w:val="16"/>
                <w:szCs w:val="16"/>
              </w:rPr>
            </w:pPr>
          </w:p>
        </w:tc>
        <w:tc>
          <w:tcPr>
            <w:tcW w:w="0" w:type="auto"/>
            <w:vMerge w:val="restart"/>
            <w:tcBorders>
              <w:top w:val="nil"/>
              <w:left w:val="single" w:sz="4" w:space="0" w:color="auto"/>
              <w:bottom w:val="single" w:sz="4" w:space="0" w:color="auto"/>
              <w:right w:val="single" w:sz="4" w:space="0" w:color="auto"/>
            </w:tcBorders>
            <w:noWrap/>
            <w:vAlign w:val="center"/>
            <w:hideMark/>
          </w:tcPr>
          <w:p w14:paraId="2B74A33F" w14:textId="77777777" w:rsidR="00C25CEB" w:rsidRPr="00491BB9" w:rsidRDefault="00C25CEB" w:rsidP="00C25CEB">
            <w:pPr>
              <w:spacing w:after="0"/>
              <w:jc w:val="center"/>
              <w:rPr>
                <w:rFonts w:cs="Arial"/>
                <w:b/>
                <w:bCs/>
                <w:sz w:val="16"/>
                <w:szCs w:val="16"/>
              </w:rPr>
            </w:pPr>
            <w:r w:rsidRPr="00491BB9">
              <w:rPr>
                <w:rFonts w:cs="Arial"/>
                <w:b/>
                <w:bCs/>
                <w:sz w:val="16"/>
                <w:szCs w:val="16"/>
              </w:rPr>
              <w:t>sm, jd</w:t>
            </w:r>
          </w:p>
        </w:tc>
        <w:tc>
          <w:tcPr>
            <w:tcW w:w="0" w:type="auto"/>
            <w:vMerge w:val="restart"/>
            <w:tcBorders>
              <w:top w:val="nil"/>
              <w:left w:val="single" w:sz="4" w:space="0" w:color="auto"/>
              <w:bottom w:val="single" w:sz="4" w:space="0" w:color="auto"/>
              <w:right w:val="single" w:sz="4" w:space="0" w:color="auto"/>
            </w:tcBorders>
            <w:noWrap/>
            <w:vAlign w:val="center"/>
            <w:hideMark/>
          </w:tcPr>
          <w:p w14:paraId="34A77045" w14:textId="77777777" w:rsidR="00C25CEB" w:rsidRPr="00491BB9" w:rsidRDefault="00C25CEB" w:rsidP="00C25CEB">
            <w:pPr>
              <w:spacing w:after="0"/>
              <w:jc w:val="center"/>
              <w:rPr>
                <w:rFonts w:cs="Arial"/>
                <w:b/>
                <w:bCs/>
                <w:sz w:val="16"/>
                <w:szCs w:val="16"/>
              </w:rPr>
            </w:pPr>
            <w:r w:rsidRPr="00491BB9">
              <w:rPr>
                <w:rFonts w:cs="Arial"/>
                <w:b/>
                <w:bCs/>
                <w:sz w:val="16"/>
                <w:szCs w:val="16"/>
              </w:rPr>
              <w:t>bo, smc</w:t>
            </w:r>
          </w:p>
        </w:tc>
        <w:tc>
          <w:tcPr>
            <w:tcW w:w="0" w:type="auto"/>
            <w:gridSpan w:val="2"/>
            <w:tcBorders>
              <w:top w:val="single" w:sz="4" w:space="0" w:color="auto"/>
              <w:left w:val="nil"/>
              <w:bottom w:val="single" w:sz="4" w:space="0" w:color="auto"/>
              <w:right w:val="single" w:sz="4" w:space="0" w:color="auto"/>
            </w:tcBorders>
            <w:noWrap/>
            <w:vAlign w:val="bottom"/>
            <w:hideMark/>
          </w:tcPr>
          <w:p w14:paraId="168ADAC4" w14:textId="77777777" w:rsidR="00C25CEB" w:rsidRPr="00491BB9" w:rsidRDefault="00C25CEB" w:rsidP="00C25CEB">
            <w:pPr>
              <w:spacing w:after="0"/>
              <w:jc w:val="center"/>
              <w:rPr>
                <w:rFonts w:cs="Arial"/>
                <w:b/>
                <w:bCs/>
                <w:sz w:val="16"/>
                <w:szCs w:val="16"/>
              </w:rPr>
            </w:pPr>
            <w:r w:rsidRPr="00491BB9">
              <w:rPr>
                <w:rFonts w:cs="Arial"/>
                <w:b/>
                <w:bCs/>
                <w:sz w:val="16"/>
                <w:szCs w:val="16"/>
              </w:rPr>
              <w:t>mäkké</w:t>
            </w:r>
          </w:p>
        </w:tc>
        <w:tc>
          <w:tcPr>
            <w:tcW w:w="0" w:type="auto"/>
            <w:gridSpan w:val="3"/>
            <w:tcBorders>
              <w:top w:val="single" w:sz="4" w:space="0" w:color="auto"/>
              <w:left w:val="nil"/>
              <w:bottom w:val="single" w:sz="4" w:space="0" w:color="auto"/>
              <w:right w:val="single" w:sz="8" w:space="0" w:color="000000"/>
            </w:tcBorders>
            <w:noWrap/>
            <w:vAlign w:val="bottom"/>
            <w:hideMark/>
          </w:tcPr>
          <w:p w14:paraId="67F7408E" w14:textId="77777777" w:rsidR="00C25CEB" w:rsidRPr="00491BB9" w:rsidRDefault="00C25CEB" w:rsidP="00C25CEB">
            <w:pPr>
              <w:spacing w:after="0"/>
              <w:jc w:val="center"/>
              <w:rPr>
                <w:rFonts w:cs="Arial"/>
                <w:b/>
                <w:bCs/>
                <w:sz w:val="16"/>
                <w:szCs w:val="16"/>
              </w:rPr>
            </w:pPr>
            <w:r w:rsidRPr="00491BB9">
              <w:rPr>
                <w:rFonts w:cs="Arial"/>
                <w:b/>
                <w:bCs/>
                <w:sz w:val="16"/>
                <w:szCs w:val="16"/>
              </w:rPr>
              <w:t>tvrdé</w:t>
            </w:r>
          </w:p>
        </w:tc>
      </w:tr>
      <w:tr w:rsidR="00C25CEB" w:rsidRPr="00491BB9" w14:paraId="6499F4A1" w14:textId="77777777" w:rsidTr="00C25CEB">
        <w:trPr>
          <w:trHeight w:val="491"/>
        </w:trPr>
        <w:tc>
          <w:tcPr>
            <w:tcW w:w="0" w:type="auto"/>
            <w:vMerge/>
            <w:tcBorders>
              <w:top w:val="nil"/>
              <w:left w:val="single" w:sz="8" w:space="0" w:color="auto"/>
              <w:bottom w:val="single" w:sz="4" w:space="0" w:color="auto"/>
              <w:right w:val="single" w:sz="4" w:space="0" w:color="auto"/>
            </w:tcBorders>
            <w:vAlign w:val="center"/>
            <w:hideMark/>
          </w:tcPr>
          <w:p w14:paraId="775F2F80"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9AE47D9"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4E071D88"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204D21C"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0DFD3EA3" w14:textId="77777777" w:rsidR="00C25CEB" w:rsidRPr="00491BB9" w:rsidRDefault="00C25CEB" w:rsidP="00C25CEB">
            <w:pPr>
              <w:spacing w:after="0"/>
              <w:rPr>
                <w:rFonts w:cs="Arial"/>
                <w:b/>
                <w:bCs/>
                <w:sz w:val="16"/>
                <w:szCs w:val="16"/>
              </w:rPr>
            </w:pPr>
          </w:p>
        </w:tc>
        <w:tc>
          <w:tcPr>
            <w:tcW w:w="0" w:type="auto"/>
            <w:vMerge w:val="restart"/>
            <w:tcBorders>
              <w:top w:val="nil"/>
              <w:left w:val="single" w:sz="4" w:space="0" w:color="auto"/>
              <w:bottom w:val="single" w:sz="4" w:space="0" w:color="auto"/>
              <w:right w:val="single" w:sz="4" w:space="0" w:color="auto"/>
            </w:tcBorders>
            <w:vAlign w:val="bottom"/>
            <w:hideMark/>
          </w:tcPr>
          <w:p w14:paraId="4758AB1D" w14:textId="77777777" w:rsidR="00C25CEB" w:rsidRPr="00491BB9" w:rsidRDefault="00C25CEB" w:rsidP="00C25CEB">
            <w:pPr>
              <w:spacing w:after="0"/>
              <w:jc w:val="center"/>
              <w:rPr>
                <w:rFonts w:cs="Arial"/>
                <w:b/>
                <w:bCs/>
                <w:sz w:val="16"/>
                <w:szCs w:val="16"/>
              </w:rPr>
            </w:pPr>
            <w:r w:rsidRPr="00491BB9">
              <w:rPr>
                <w:rFonts w:cs="Arial"/>
                <w:b/>
                <w:bCs/>
                <w:sz w:val="16"/>
                <w:szCs w:val="16"/>
              </w:rPr>
              <w:t>topoľ, vŕba lipa</w:t>
            </w:r>
          </w:p>
        </w:tc>
        <w:tc>
          <w:tcPr>
            <w:tcW w:w="0" w:type="auto"/>
            <w:vMerge w:val="restart"/>
            <w:tcBorders>
              <w:top w:val="nil"/>
              <w:left w:val="single" w:sz="4" w:space="0" w:color="auto"/>
              <w:bottom w:val="single" w:sz="4" w:space="0" w:color="auto"/>
              <w:right w:val="single" w:sz="4" w:space="0" w:color="auto"/>
            </w:tcBorders>
            <w:vAlign w:val="bottom"/>
            <w:hideMark/>
          </w:tcPr>
          <w:p w14:paraId="2FA95559" w14:textId="77777777" w:rsidR="00C25CEB" w:rsidRPr="00491BB9" w:rsidRDefault="00C25CEB" w:rsidP="00C25CEB">
            <w:pPr>
              <w:spacing w:after="0"/>
              <w:jc w:val="center"/>
              <w:rPr>
                <w:rFonts w:cs="Arial"/>
                <w:b/>
                <w:bCs/>
                <w:sz w:val="16"/>
                <w:szCs w:val="16"/>
              </w:rPr>
            </w:pPr>
            <w:r w:rsidRPr="00491BB9">
              <w:rPr>
                <w:rFonts w:cs="Arial"/>
                <w:b/>
                <w:bCs/>
                <w:sz w:val="16"/>
                <w:szCs w:val="16"/>
              </w:rPr>
              <w:t>jelša, osika a ostatné</w:t>
            </w:r>
          </w:p>
        </w:tc>
        <w:tc>
          <w:tcPr>
            <w:tcW w:w="0" w:type="auto"/>
            <w:vMerge w:val="restart"/>
            <w:tcBorders>
              <w:top w:val="nil"/>
              <w:left w:val="single" w:sz="4" w:space="0" w:color="auto"/>
              <w:bottom w:val="single" w:sz="4" w:space="0" w:color="auto"/>
              <w:right w:val="single" w:sz="4" w:space="0" w:color="auto"/>
            </w:tcBorders>
            <w:vAlign w:val="bottom"/>
            <w:hideMark/>
          </w:tcPr>
          <w:p w14:paraId="0E3BFAB2" w14:textId="77777777" w:rsidR="00C25CEB" w:rsidRPr="00491BB9" w:rsidRDefault="00C25CEB" w:rsidP="00C25CEB">
            <w:pPr>
              <w:spacing w:after="0"/>
              <w:jc w:val="center"/>
              <w:rPr>
                <w:rFonts w:cs="Arial"/>
                <w:b/>
                <w:bCs/>
                <w:sz w:val="16"/>
                <w:szCs w:val="16"/>
              </w:rPr>
            </w:pPr>
            <w:r w:rsidRPr="00491BB9">
              <w:rPr>
                <w:rFonts w:cs="Arial"/>
                <w:b/>
                <w:bCs/>
                <w:sz w:val="16"/>
                <w:szCs w:val="16"/>
              </w:rPr>
              <w:t>agát, buk, dub, hrab</w:t>
            </w:r>
          </w:p>
        </w:tc>
        <w:tc>
          <w:tcPr>
            <w:tcW w:w="0" w:type="auto"/>
            <w:vMerge w:val="restart"/>
            <w:tcBorders>
              <w:top w:val="nil"/>
              <w:left w:val="single" w:sz="4" w:space="0" w:color="auto"/>
              <w:bottom w:val="single" w:sz="4" w:space="0" w:color="000000"/>
              <w:right w:val="single" w:sz="4" w:space="0" w:color="auto"/>
            </w:tcBorders>
            <w:vAlign w:val="center"/>
            <w:hideMark/>
          </w:tcPr>
          <w:p w14:paraId="2E0D3D75" w14:textId="77777777" w:rsidR="00C25CEB" w:rsidRPr="00491BB9" w:rsidRDefault="00C25CEB" w:rsidP="00C25CEB">
            <w:pPr>
              <w:spacing w:after="0"/>
              <w:jc w:val="center"/>
              <w:rPr>
                <w:rFonts w:cs="Arial"/>
                <w:b/>
                <w:bCs/>
                <w:sz w:val="16"/>
                <w:szCs w:val="16"/>
              </w:rPr>
            </w:pPr>
            <w:r w:rsidRPr="00491BB9">
              <w:rPr>
                <w:rFonts w:cs="Arial"/>
                <w:b/>
                <w:bCs/>
                <w:sz w:val="16"/>
                <w:szCs w:val="16"/>
              </w:rPr>
              <w:t>cer</w:t>
            </w:r>
          </w:p>
        </w:tc>
        <w:tc>
          <w:tcPr>
            <w:tcW w:w="0" w:type="auto"/>
            <w:vMerge w:val="restart"/>
            <w:tcBorders>
              <w:top w:val="nil"/>
              <w:left w:val="single" w:sz="4" w:space="0" w:color="auto"/>
              <w:bottom w:val="single" w:sz="4" w:space="0" w:color="auto"/>
              <w:right w:val="single" w:sz="8" w:space="0" w:color="auto"/>
            </w:tcBorders>
            <w:vAlign w:val="bottom"/>
            <w:hideMark/>
          </w:tcPr>
          <w:p w14:paraId="4CFB6D39" w14:textId="77777777" w:rsidR="00C25CEB" w:rsidRPr="00491BB9" w:rsidRDefault="00C25CEB" w:rsidP="00C25CEB">
            <w:pPr>
              <w:spacing w:after="0"/>
              <w:jc w:val="center"/>
              <w:rPr>
                <w:rFonts w:cs="Arial"/>
                <w:b/>
                <w:bCs/>
                <w:sz w:val="16"/>
                <w:szCs w:val="16"/>
              </w:rPr>
            </w:pPr>
            <w:r w:rsidRPr="00491BB9">
              <w:rPr>
                <w:rFonts w:cs="Arial"/>
                <w:b/>
                <w:bCs/>
                <w:sz w:val="16"/>
                <w:szCs w:val="16"/>
              </w:rPr>
              <w:t>breza, brest, jaseň, javor</w:t>
            </w:r>
          </w:p>
        </w:tc>
      </w:tr>
      <w:tr w:rsidR="00C25CEB" w:rsidRPr="00491BB9" w14:paraId="2627E0FB" w14:textId="77777777" w:rsidTr="00C25CEB">
        <w:trPr>
          <w:trHeight w:val="491"/>
        </w:trPr>
        <w:tc>
          <w:tcPr>
            <w:tcW w:w="0" w:type="auto"/>
            <w:vMerge/>
            <w:tcBorders>
              <w:top w:val="nil"/>
              <w:left w:val="single" w:sz="8" w:space="0" w:color="auto"/>
              <w:bottom w:val="single" w:sz="4" w:space="0" w:color="auto"/>
              <w:right w:val="single" w:sz="4" w:space="0" w:color="auto"/>
            </w:tcBorders>
            <w:vAlign w:val="center"/>
            <w:hideMark/>
          </w:tcPr>
          <w:p w14:paraId="014AA4ED"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27A5C2CF"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D2F4735"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39CB9096"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5176A1E5"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4F2DB6CA"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27CA531A"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4" w:space="0" w:color="auto"/>
            </w:tcBorders>
            <w:vAlign w:val="center"/>
            <w:hideMark/>
          </w:tcPr>
          <w:p w14:paraId="17E2DF9E"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000000"/>
              <w:right w:val="single" w:sz="4" w:space="0" w:color="auto"/>
            </w:tcBorders>
            <w:vAlign w:val="center"/>
            <w:hideMark/>
          </w:tcPr>
          <w:p w14:paraId="75A97BB3" w14:textId="77777777" w:rsidR="00C25CEB" w:rsidRPr="00491BB9" w:rsidRDefault="00C25CEB" w:rsidP="00C25CEB">
            <w:pPr>
              <w:spacing w:after="0"/>
              <w:rPr>
                <w:rFonts w:cs="Arial"/>
                <w:b/>
                <w:bCs/>
                <w:sz w:val="16"/>
                <w:szCs w:val="16"/>
              </w:rPr>
            </w:pPr>
          </w:p>
        </w:tc>
        <w:tc>
          <w:tcPr>
            <w:tcW w:w="0" w:type="auto"/>
            <w:vMerge/>
            <w:tcBorders>
              <w:top w:val="nil"/>
              <w:left w:val="single" w:sz="4" w:space="0" w:color="auto"/>
              <w:bottom w:val="single" w:sz="4" w:space="0" w:color="auto"/>
              <w:right w:val="single" w:sz="8" w:space="0" w:color="auto"/>
            </w:tcBorders>
            <w:vAlign w:val="center"/>
            <w:hideMark/>
          </w:tcPr>
          <w:p w14:paraId="01FB70ED" w14:textId="77777777" w:rsidR="00C25CEB" w:rsidRPr="00491BB9" w:rsidRDefault="00C25CEB" w:rsidP="00C25CEB">
            <w:pPr>
              <w:spacing w:after="0"/>
              <w:rPr>
                <w:rFonts w:cs="Arial"/>
                <w:b/>
                <w:bCs/>
                <w:sz w:val="16"/>
                <w:szCs w:val="16"/>
              </w:rPr>
            </w:pPr>
          </w:p>
        </w:tc>
      </w:tr>
      <w:tr w:rsidR="00C25CEB" w:rsidRPr="00491BB9" w14:paraId="70A7F38C" w14:textId="77777777" w:rsidTr="00C25CEB">
        <w:trPr>
          <w:trHeight w:val="139"/>
        </w:trPr>
        <w:tc>
          <w:tcPr>
            <w:tcW w:w="0" w:type="auto"/>
            <w:vMerge w:val="restart"/>
            <w:tcBorders>
              <w:top w:val="nil"/>
              <w:left w:val="single" w:sz="8" w:space="0" w:color="auto"/>
              <w:bottom w:val="single" w:sz="4" w:space="0" w:color="000000"/>
              <w:right w:val="single" w:sz="4" w:space="0" w:color="auto"/>
            </w:tcBorders>
            <w:noWrap/>
            <w:vAlign w:val="center"/>
            <w:hideMark/>
          </w:tcPr>
          <w:p w14:paraId="62EECF75" w14:textId="77777777" w:rsidR="00C25CEB" w:rsidRPr="00491BB9" w:rsidRDefault="00C25CEB" w:rsidP="00C25CEB">
            <w:pPr>
              <w:spacing w:after="0"/>
              <w:jc w:val="center"/>
              <w:rPr>
                <w:rFonts w:cs="Arial"/>
                <w:sz w:val="16"/>
                <w:szCs w:val="16"/>
              </w:rPr>
            </w:pPr>
            <w:r w:rsidRPr="00491BB9">
              <w:rPr>
                <w:rFonts w:cs="Arial"/>
                <w:sz w:val="16"/>
                <w:szCs w:val="16"/>
              </w:rPr>
              <w:t>Guľatina</w:t>
            </w:r>
          </w:p>
        </w:tc>
        <w:tc>
          <w:tcPr>
            <w:tcW w:w="0" w:type="auto"/>
            <w:tcBorders>
              <w:top w:val="nil"/>
              <w:left w:val="nil"/>
              <w:bottom w:val="single" w:sz="4" w:space="0" w:color="auto"/>
              <w:right w:val="single" w:sz="4" w:space="0" w:color="auto"/>
            </w:tcBorders>
            <w:noWrap/>
            <w:vAlign w:val="bottom"/>
            <w:hideMark/>
          </w:tcPr>
          <w:p w14:paraId="7E9996EA" w14:textId="77777777" w:rsidR="00C25CEB" w:rsidRPr="00491BB9" w:rsidRDefault="00C25CEB" w:rsidP="00C25CEB">
            <w:pPr>
              <w:spacing w:after="0"/>
              <w:rPr>
                <w:rFonts w:cs="Arial"/>
                <w:sz w:val="16"/>
                <w:szCs w:val="16"/>
              </w:rPr>
            </w:pPr>
            <w:r w:rsidRPr="00491BB9">
              <w:rPr>
                <w:rFonts w:cs="Arial"/>
                <w:sz w:val="16"/>
                <w:szCs w:val="16"/>
              </w:rPr>
              <w:t>čerstvé</w:t>
            </w:r>
          </w:p>
        </w:tc>
        <w:tc>
          <w:tcPr>
            <w:tcW w:w="0" w:type="auto"/>
            <w:tcBorders>
              <w:top w:val="nil"/>
              <w:left w:val="nil"/>
              <w:bottom w:val="single" w:sz="4" w:space="0" w:color="auto"/>
              <w:right w:val="single" w:sz="4" w:space="0" w:color="auto"/>
            </w:tcBorders>
            <w:noWrap/>
            <w:vAlign w:val="bottom"/>
            <w:hideMark/>
          </w:tcPr>
          <w:p w14:paraId="653F7FEC" w14:textId="77777777" w:rsidR="00C25CEB" w:rsidRPr="00491BB9" w:rsidRDefault="00C25CEB" w:rsidP="00C25CEB">
            <w:pPr>
              <w:spacing w:after="0"/>
              <w:rPr>
                <w:rFonts w:cs="Arial"/>
                <w:sz w:val="16"/>
                <w:szCs w:val="16"/>
              </w:rPr>
            </w:pPr>
            <w:r w:rsidRPr="00491BB9">
              <w:rPr>
                <w:rFonts w:cs="Arial"/>
                <w:sz w:val="16"/>
                <w:szCs w:val="16"/>
              </w:rPr>
              <w:t>m</w:t>
            </w:r>
            <w:r w:rsidRPr="00491BB9">
              <w:rPr>
                <w:rFonts w:cs="Arial"/>
                <w:sz w:val="16"/>
                <w:szCs w:val="16"/>
                <w:vertAlign w:val="superscript"/>
              </w:rPr>
              <w:t>3</w:t>
            </w:r>
            <w:r w:rsidRPr="00491BB9">
              <w:rPr>
                <w:rFonts w:cs="Arial"/>
                <w:sz w:val="16"/>
                <w:szCs w:val="16"/>
              </w:rPr>
              <w:t xml:space="preserve"> b.k.</w:t>
            </w:r>
          </w:p>
        </w:tc>
        <w:tc>
          <w:tcPr>
            <w:tcW w:w="0" w:type="auto"/>
            <w:tcBorders>
              <w:top w:val="nil"/>
              <w:left w:val="nil"/>
              <w:bottom w:val="single" w:sz="4" w:space="0" w:color="auto"/>
              <w:right w:val="single" w:sz="4" w:space="0" w:color="auto"/>
            </w:tcBorders>
            <w:noWrap/>
            <w:vAlign w:val="bottom"/>
            <w:hideMark/>
          </w:tcPr>
          <w:p w14:paraId="501B76BF" w14:textId="77777777" w:rsidR="00C25CEB" w:rsidRPr="00491BB9" w:rsidRDefault="00C25CEB" w:rsidP="00C25CEB">
            <w:pPr>
              <w:spacing w:after="0"/>
              <w:jc w:val="right"/>
              <w:rPr>
                <w:rFonts w:cs="Arial"/>
                <w:sz w:val="16"/>
                <w:szCs w:val="16"/>
              </w:rPr>
            </w:pPr>
            <w:r w:rsidRPr="00491BB9">
              <w:rPr>
                <w:rFonts w:cs="Arial"/>
                <w:sz w:val="16"/>
                <w:szCs w:val="16"/>
              </w:rPr>
              <w:t>860</w:t>
            </w:r>
          </w:p>
        </w:tc>
        <w:tc>
          <w:tcPr>
            <w:tcW w:w="0" w:type="auto"/>
            <w:tcBorders>
              <w:top w:val="nil"/>
              <w:left w:val="nil"/>
              <w:bottom w:val="single" w:sz="4" w:space="0" w:color="auto"/>
              <w:right w:val="single" w:sz="4" w:space="0" w:color="auto"/>
            </w:tcBorders>
            <w:noWrap/>
            <w:vAlign w:val="bottom"/>
            <w:hideMark/>
          </w:tcPr>
          <w:p w14:paraId="48A75A73" w14:textId="77777777" w:rsidR="00C25CEB" w:rsidRPr="00491BB9" w:rsidRDefault="00C25CEB" w:rsidP="00C25CEB">
            <w:pPr>
              <w:spacing w:after="0"/>
              <w:jc w:val="right"/>
              <w:rPr>
                <w:rFonts w:cs="Arial"/>
                <w:sz w:val="16"/>
                <w:szCs w:val="16"/>
              </w:rPr>
            </w:pPr>
            <w:r w:rsidRPr="00491BB9">
              <w:rPr>
                <w:rFonts w:cs="Arial"/>
                <w:sz w:val="16"/>
                <w:szCs w:val="16"/>
              </w:rPr>
              <w:t>940</w:t>
            </w:r>
          </w:p>
        </w:tc>
        <w:tc>
          <w:tcPr>
            <w:tcW w:w="0" w:type="auto"/>
            <w:tcBorders>
              <w:top w:val="nil"/>
              <w:left w:val="nil"/>
              <w:bottom w:val="single" w:sz="4" w:space="0" w:color="auto"/>
              <w:right w:val="single" w:sz="4" w:space="0" w:color="auto"/>
            </w:tcBorders>
            <w:noWrap/>
            <w:vAlign w:val="bottom"/>
            <w:hideMark/>
          </w:tcPr>
          <w:p w14:paraId="5745B82E" w14:textId="77777777" w:rsidR="00C25CEB" w:rsidRPr="00491BB9" w:rsidRDefault="00C25CEB" w:rsidP="00C25CEB">
            <w:pPr>
              <w:spacing w:after="0"/>
              <w:jc w:val="right"/>
              <w:rPr>
                <w:rFonts w:cs="Arial"/>
                <w:sz w:val="16"/>
                <w:szCs w:val="16"/>
              </w:rPr>
            </w:pPr>
            <w:r w:rsidRPr="00491BB9">
              <w:rPr>
                <w:rFonts w:cs="Arial"/>
                <w:sz w:val="16"/>
                <w:szCs w:val="16"/>
              </w:rPr>
              <w:t>830</w:t>
            </w:r>
          </w:p>
        </w:tc>
        <w:tc>
          <w:tcPr>
            <w:tcW w:w="0" w:type="auto"/>
            <w:tcBorders>
              <w:top w:val="nil"/>
              <w:left w:val="nil"/>
              <w:bottom w:val="single" w:sz="4" w:space="0" w:color="auto"/>
              <w:right w:val="single" w:sz="4" w:space="0" w:color="auto"/>
            </w:tcBorders>
            <w:noWrap/>
            <w:vAlign w:val="bottom"/>
            <w:hideMark/>
          </w:tcPr>
          <w:p w14:paraId="28B7A4B7" w14:textId="77777777" w:rsidR="00C25CEB" w:rsidRPr="00491BB9" w:rsidRDefault="00C25CEB" w:rsidP="00C25CEB">
            <w:pPr>
              <w:spacing w:after="0"/>
              <w:jc w:val="right"/>
              <w:rPr>
                <w:rFonts w:cs="Arial"/>
                <w:sz w:val="16"/>
                <w:szCs w:val="16"/>
              </w:rPr>
            </w:pPr>
            <w:r w:rsidRPr="00491BB9">
              <w:rPr>
                <w:rFonts w:cs="Arial"/>
                <w:sz w:val="16"/>
                <w:szCs w:val="16"/>
              </w:rPr>
              <w:t>930</w:t>
            </w:r>
          </w:p>
        </w:tc>
        <w:tc>
          <w:tcPr>
            <w:tcW w:w="0" w:type="auto"/>
            <w:tcBorders>
              <w:top w:val="nil"/>
              <w:left w:val="nil"/>
              <w:bottom w:val="single" w:sz="4" w:space="0" w:color="auto"/>
              <w:right w:val="single" w:sz="4" w:space="0" w:color="auto"/>
            </w:tcBorders>
            <w:noWrap/>
            <w:vAlign w:val="bottom"/>
            <w:hideMark/>
          </w:tcPr>
          <w:p w14:paraId="2836B874" w14:textId="77777777" w:rsidR="00C25CEB" w:rsidRPr="00491BB9" w:rsidRDefault="00C25CEB" w:rsidP="00C25CEB">
            <w:pPr>
              <w:spacing w:after="0"/>
              <w:jc w:val="right"/>
              <w:rPr>
                <w:rFonts w:cs="Arial"/>
                <w:sz w:val="16"/>
                <w:szCs w:val="16"/>
              </w:rPr>
            </w:pPr>
            <w:r w:rsidRPr="00491BB9">
              <w:rPr>
                <w:rFonts w:cs="Arial"/>
                <w:sz w:val="16"/>
                <w:szCs w:val="16"/>
              </w:rPr>
              <w:t>1110</w:t>
            </w:r>
          </w:p>
        </w:tc>
        <w:tc>
          <w:tcPr>
            <w:tcW w:w="0" w:type="auto"/>
            <w:tcBorders>
              <w:top w:val="nil"/>
              <w:left w:val="nil"/>
              <w:bottom w:val="single" w:sz="4" w:space="0" w:color="auto"/>
              <w:right w:val="single" w:sz="4" w:space="0" w:color="auto"/>
            </w:tcBorders>
            <w:noWrap/>
            <w:vAlign w:val="bottom"/>
            <w:hideMark/>
          </w:tcPr>
          <w:p w14:paraId="564F07EA" w14:textId="77777777" w:rsidR="00C25CEB" w:rsidRPr="00491BB9" w:rsidRDefault="00C25CEB" w:rsidP="00C25CEB">
            <w:pPr>
              <w:spacing w:after="0"/>
              <w:jc w:val="right"/>
              <w:rPr>
                <w:rFonts w:cs="Arial"/>
                <w:sz w:val="16"/>
                <w:szCs w:val="16"/>
              </w:rPr>
            </w:pPr>
            <w:r w:rsidRPr="00491BB9">
              <w:rPr>
                <w:rFonts w:cs="Arial"/>
                <w:sz w:val="16"/>
                <w:szCs w:val="16"/>
              </w:rPr>
              <w:t>1280</w:t>
            </w:r>
          </w:p>
        </w:tc>
        <w:tc>
          <w:tcPr>
            <w:tcW w:w="0" w:type="auto"/>
            <w:tcBorders>
              <w:top w:val="nil"/>
              <w:left w:val="nil"/>
              <w:bottom w:val="single" w:sz="4" w:space="0" w:color="auto"/>
              <w:right w:val="single" w:sz="8" w:space="0" w:color="auto"/>
            </w:tcBorders>
            <w:noWrap/>
            <w:vAlign w:val="bottom"/>
            <w:hideMark/>
          </w:tcPr>
          <w:p w14:paraId="30EF8AAE" w14:textId="77777777" w:rsidR="00C25CEB" w:rsidRPr="00491BB9" w:rsidRDefault="00C25CEB" w:rsidP="00C25CEB">
            <w:pPr>
              <w:spacing w:after="0"/>
              <w:jc w:val="right"/>
              <w:rPr>
                <w:rFonts w:cs="Arial"/>
                <w:sz w:val="16"/>
                <w:szCs w:val="16"/>
              </w:rPr>
            </w:pPr>
            <w:r w:rsidRPr="00491BB9">
              <w:rPr>
                <w:rFonts w:cs="Arial"/>
                <w:sz w:val="16"/>
                <w:szCs w:val="16"/>
              </w:rPr>
              <w:t>970</w:t>
            </w:r>
          </w:p>
        </w:tc>
      </w:tr>
      <w:tr w:rsidR="00C25CEB" w:rsidRPr="00491BB9" w14:paraId="02DDD646" w14:textId="77777777" w:rsidTr="00C25CEB">
        <w:trPr>
          <w:trHeight w:val="186"/>
        </w:trPr>
        <w:tc>
          <w:tcPr>
            <w:tcW w:w="0" w:type="auto"/>
            <w:vMerge/>
            <w:tcBorders>
              <w:top w:val="nil"/>
              <w:left w:val="single" w:sz="8" w:space="0" w:color="auto"/>
              <w:bottom w:val="single" w:sz="4" w:space="0" w:color="000000"/>
              <w:right w:val="single" w:sz="4" w:space="0" w:color="auto"/>
            </w:tcBorders>
            <w:vAlign w:val="center"/>
            <w:hideMark/>
          </w:tcPr>
          <w:p w14:paraId="763746DB"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41A62948" w14:textId="77777777" w:rsidR="00C25CEB" w:rsidRPr="00491BB9" w:rsidRDefault="00C25CEB" w:rsidP="00C25CEB">
            <w:pPr>
              <w:spacing w:after="0"/>
              <w:rPr>
                <w:rFonts w:cs="Arial"/>
                <w:sz w:val="16"/>
                <w:szCs w:val="16"/>
              </w:rPr>
            </w:pPr>
            <w:r w:rsidRPr="00491BB9">
              <w:rPr>
                <w:rFonts w:cs="Arial"/>
                <w:sz w:val="16"/>
                <w:szCs w:val="16"/>
              </w:rPr>
              <w:t>preschnuté</w:t>
            </w:r>
          </w:p>
        </w:tc>
        <w:tc>
          <w:tcPr>
            <w:tcW w:w="0" w:type="auto"/>
            <w:tcBorders>
              <w:top w:val="nil"/>
              <w:left w:val="nil"/>
              <w:bottom w:val="single" w:sz="4" w:space="0" w:color="auto"/>
              <w:right w:val="single" w:sz="4" w:space="0" w:color="auto"/>
            </w:tcBorders>
            <w:noWrap/>
            <w:vAlign w:val="bottom"/>
            <w:hideMark/>
          </w:tcPr>
          <w:p w14:paraId="1E8A9463" w14:textId="77777777" w:rsidR="00C25CEB" w:rsidRPr="00491BB9" w:rsidRDefault="00C25CEB" w:rsidP="00C25CEB">
            <w:pPr>
              <w:spacing w:after="0"/>
              <w:rPr>
                <w:rFonts w:cs="Arial"/>
                <w:sz w:val="16"/>
                <w:szCs w:val="16"/>
              </w:rPr>
            </w:pPr>
            <w:r w:rsidRPr="00491BB9">
              <w:rPr>
                <w:rFonts w:cs="Arial"/>
                <w:sz w:val="16"/>
                <w:szCs w:val="16"/>
              </w:rPr>
              <w:t>m</w:t>
            </w:r>
            <w:r w:rsidRPr="00491BB9">
              <w:rPr>
                <w:rFonts w:cs="Arial"/>
                <w:sz w:val="16"/>
                <w:szCs w:val="16"/>
                <w:vertAlign w:val="superscript"/>
              </w:rPr>
              <w:t>3</w:t>
            </w:r>
            <w:r w:rsidRPr="00491BB9">
              <w:rPr>
                <w:rFonts w:cs="Arial"/>
                <w:sz w:val="16"/>
                <w:szCs w:val="16"/>
              </w:rPr>
              <w:t xml:space="preserve"> b.k.</w:t>
            </w:r>
          </w:p>
        </w:tc>
        <w:tc>
          <w:tcPr>
            <w:tcW w:w="0" w:type="auto"/>
            <w:tcBorders>
              <w:top w:val="nil"/>
              <w:left w:val="nil"/>
              <w:bottom w:val="single" w:sz="4" w:space="0" w:color="auto"/>
              <w:right w:val="single" w:sz="4" w:space="0" w:color="auto"/>
            </w:tcBorders>
            <w:noWrap/>
            <w:vAlign w:val="bottom"/>
            <w:hideMark/>
          </w:tcPr>
          <w:p w14:paraId="456B5CA7" w14:textId="77777777" w:rsidR="00C25CEB" w:rsidRPr="00491BB9" w:rsidRDefault="00C25CEB" w:rsidP="00C25CEB">
            <w:pPr>
              <w:spacing w:after="0"/>
              <w:jc w:val="right"/>
              <w:rPr>
                <w:rFonts w:cs="Arial"/>
                <w:sz w:val="16"/>
                <w:szCs w:val="16"/>
              </w:rPr>
            </w:pPr>
            <w:r w:rsidRPr="00491BB9">
              <w:rPr>
                <w:rFonts w:cs="Arial"/>
                <w:sz w:val="16"/>
                <w:szCs w:val="16"/>
              </w:rPr>
              <w:t>670</w:t>
            </w:r>
          </w:p>
        </w:tc>
        <w:tc>
          <w:tcPr>
            <w:tcW w:w="0" w:type="auto"/>
            <w:tcBorders>
              <w:top w:val="nil"/>
              <w:left w:val="nil"/>
              <w:bottom w:val="single" w:sz="4" w:space="0" w:color="auto"/>
              <w:right w:val="single" w:sz="4" w:space="0" w:color="auto"/>
            </w:tcBorders>
            <w:noWrap/>
            <w:vAlign w:val="bottom"/>
            <w:hideMark/>
          </w:tcPr>
          <w:p w14:paraId="42CE3F78" w14:textId="77777777" w:rsidR="00C25CEB" w:rsidRPr="00491BB9" w:rsidRDefault="00C25CEB" w:rsidP="00C25CEB">
            <w:pPr>
              <w:spacing w:after="0"/>
              <w:jc w:val="right"/>
              <w:rPr>
                <w:rFonts w:cs="Arial"/>
                <w:sz w:val="16"/>
                <w:szCs w:val="16"/>
              </w:rPr>
            </w:pPr>
            <w:r w:rsidRPr="00491BB9">
              <w:rPr>
                <w:rFonts w:cs="Arial"/>
                <w:sz w:val="16"/>
                <w:szCs w:val="16"/>
              </w:rPr>
              <w:t>760</w:t>
            </w:r>
          </w:p>
        </w:tc>
        <w:tc>
          <w:tcPr>
            <w:tcW w:w="0" w:type="auto"/>
            <w:tcBorders>
              <w:top w:val="nil"/>
              <w:left w:val="nil"/>
              <w:bottom w:val="single" w:sz="4" w:space="0" w:color="auto"/>
              <w:right w:val="single" w:sz="4" w:space="0" w:color="auto"/>
            </w:tcBorders>
            <w:noWrap/>
            <w:vAlign w:val="bottom"/>
            <w:hideMark/>
          </w:tcPr>
          <w:p w14:paraId="7D65BF66" w14:textId="77777777" w:rsidR="00C25CEB" w:rsidRPr="00491BB9" w:rsidRDefault="00C25CEB" w:rsidP="00C25CEB">
            <w:pPr>
              <w:spacing w:after="0"/>
              <w:jc w:val="right"/>
              <w:rPr>
                <w:rFonts w:cs="Arial"/>
                <w:sz w:val="16"/>
                <w:szCs w:val="16"/>
              </w:rPr>
            </w:pPr>
            <w:r w:rsidRPr="00491BB9">
              <w:rPr>
                <w:rFonts w:cs="Arial"/>
                <w:sz w:val="16"/>
                <w:szCs w:val="16"/>
              </w:rPr>
              <w:t>650</w:t>
            </w:r>
          </w:p>
        </w:tc>
        <w:tc>
          <w:tcPr>
            <w:tcW w:w="0" w:type="auto"/>
            <w:tcBorders>
              <w:top w:val="nil"/>
              <w:left w:val="nil"/>
              <w:bottom w:val="single" w:sz="4" w:space="0" w:color="auto"/>
              <w:right w:val="single" w:sz="4" w:space="0" w:color="auto"/>
            </w:tcBorders>
            <w:noWrap/>
            <w:vAlign w:val="bottom"/>
            <w:hideMark/>
          </w:tcPr>
          <w:p w14:paraId="436C9FF8" w14:textId="77777777" w:rsidR="00C25CEB" w:rsidRPr="00491BB9" w:rsidRDefault="00C25CEB" w:rsidP="00C25CEB">
            <w:pPr>
              <w:spacing w:after="0"/>
              <w:jc w:val="right"/>
              <w:rPr>
                <w:rFonts w:cs="Arial"/>
                <w:sz w:val="16"/>
                <w:szCs w:val="16"/>
              </w:rPr>
            </w:pPr>
            <w:r w:rsidRPr="00491BB9">
              <w:rPr>
                <w:rFonts w:cs="Arial"/>
                <w:sz w:val="16"/>
                <w:szCs w:val="16"/>
              </w:rPr>
              <w:t>740</w:t>
            </w:r>
          </w:p>
        </w:tc>
        <w:tc>
          <w:tcPr>
            <w:tcW w:w="0" w:type="auto"/>
            <w:tcBorders>
              <w:top w:val="nil"/>
              <w:left w:val="nil"/>
              <w:bottom w:val="single" w:sz="4" w:space="0" w:color="auto"/>
              <w:right w:val="single" w:sz="4" w:space="0" w:color="auto"/>
            </w:tcBorders>
            <w:noWrap/>
            <w:vAlign w:val="bottom"/>
            <w:hideMark/>
          </w:tcPr>
          <w:p w14:paraId="3941C6EF" w14:textId="77777777" w:rsidR="00C25CEB" w:rsidRPr="00491BB9" w:rsidRDefault="00C25CEB" w:rsidP="00C25CEB">
            <w:pPr>
              <w:spacing w:after="0"/>
              <w:jc w:val="right"/>
              <w:rPr>
                <w:rFonts w:cs="Arial"/>
                <w:sz w:val="16"/>
                <w:szCs w:val="16"/>
              </w:rPr>
            </w:pPr>
            <w:r w:rsidRPr="00491BB9">
              <w:rPr>
                <w:rFonts w:cs="Arial"/>
                <w:sz w:val="16"/>
                <w:szCs w:val="16"/>
              </w:rPr>
              <w:t>940</w:t>
            </w:r>
          </w:p>
        </w:tc>
        <w:tc>
          <w:tcPr>
            <w:tcW w:w="0" w:type="auto"/>
            <w:tcBorders>
              <w:top w:val="nil"/>
              <w:left w:val="nil"/>
              <w:bottom w:val="single" w:sz="4" w:space="0" w:color="auto"/>
              <w:right w:val="single" w:sz="4" w:space="0" w:color="auto"/>
            </w:tcBorders>
            <w:noWrap/>
            <w:vAlign w:val="bottom"/>
            <w:hideMark/>
          </w:tcPr>
          <w:p w14:paraId="2B79907F" w14:textId="77777777" w:rsidR="00C25CEB" w:rsidRPr="00491BB9" w:rsidRDefault="00C25CEB" w:rsidP="00C25CEB">
            <w:pPr>
              <w:spacing w:after="0"/>
              <w:jc w:val="right"/>
              <w:rPr>
                <w:rFonts w:cs="Arial"/>
                <w:sz w:val="16"/>
                <w:szCs w:val="16"/>
              </w:rPr>
            </w:pPr>
            <w:r w:rsidRPr="00491BB9">
              <w:rPr>
                <w:rFonts w:cs="Arial"/>
                <w:sz w:val="16"/>
                <w:szCs w:val="16"/>
              </w:rPr>
              <w:t>1050</w:t>
            </w:r>
          </w:p>
        </w:tc>
        <w:tc>
          <w:tcPr>
            <w:tcW w:w="0" w:type="auto"/>
            <w:tcBorders>
              <w:top w:val="nil"/>
              <w:left w:val="nil"/>
              <w:bottom w:val="single" w:sz="4" w:space="0" w:color="auto"/>
              <w:right w:val="single" w:sz="8" w:space="0" w:color="auto"/>
            </w:tcBorders>
            <w:noWrap/>
            <w:vAlign w:val="bottom"/>
            <w:hideMark/>
          </w:tcPr>
          <w:p w14:paraId="71A93186" w14:textId="77777777" w:rsidR="00C25CEB" w:rsidRPr="00491BB9" w:rsidRDefault="00C25CEB" w:rsidP="00C25CEB">
            <w:pPr>
              <w:spacing w:after="0"/>
              <w:jc w:val="right"/>
              <w:rPr>
                <w:rFonts w:cs="Arial"/>
                <w:sz w:val="16"/>
                <w:szCs w:val="16"/>
              </w:rPr>
            </w:pPr>
            <w:r w:rsidRPr="00491BB9">
              <w:rPr>
                <w:rFonts w:cs="Arial"/>
                <w:sz w:val="16"/>
                <w:szCs w:val="16"/>
              </w:rPr>
              <w:t>840</w:t>
            </w:r>
          </w:p>
        </w:tc>
      </w:tr>
      <w:tr w:rsidR="00C25CEB" w:rsidRPr="00491BB9" w14:paraId="6E38F30C" w14:textId="77777777" w:rsidTr="00C25CEB">
        <w:trPr>
          <w:trHeight w:val="231"/>
        </w:trPr>
        <w:tc>
          <w:tcPr>
            <w:tcW w:w="0" w:type="auto"/>
            <w:vMerge/>
            <w:tcBorders>
              <w:top w:val="nil"/>
              <w:left w:val="single" w:sz="8" w:space="0" w:color="auto"/>
              <w:bottom w:val="single" w:sz="4" w:space="0" w:color="000000"/>
              <w:right w:val="single" w:sz="4" w:space="0" w:color="auto"/>
            </w:tcBorders>
            <w:vAlign w:val="center"/>
            <w:hideMark/>
          </w:tcPr>
          <w:p w14:paraId="1371E0D2"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12CAA446" w14:textId="77777777" w:rsidR="00C25CEB" w:rsidRPr="00491BB9" w:rsidRDefault="00C25CEB" w:rsidP="00C25CEB">
            <w:pPr>
              <w:spacing w:after="0"/>
              <w:rPr>
                <w:rFonts w:cs="Arial"/>
                <w:sz w:val="16"/>
                <w:szCs w:val="16"/>
              </w:rPr>
            </w:pPr>
            <w:r w:rsidRPr="00491BB9">
              <w:rPr>
                <w:rFonts w:cs="Arial"/>
                <w:sz w:val="16"/>
                <w:szCs w:val="16"/>
              </w:rPr>
              <w:t>suché</w:t>
            </w:r>
          </w:p>
        </w:tc>
        <w:tc>
          <w:tcPr>
            <w:tcW w:w="0" w:type="auto"/>
            <w:tcBorders>
              <w:top w:val="nil"/>
              <w:left w:val="nil"/>
              <w:bottom w:val="single" w:sz="4" w:space="0" w:color="auto"/>
              <w:right w:val="single" w:sz="4" w:space="0" w:color="auto"/>
            </w:tcBorders>
            <w:noWrap/>
            <w:vAlign w:val="bottom"/>
            <w:hideMark/>
          </w:tcPr>
          <w:p w14:paraId="030CBC98" w14:textId="77777777" w:rsidR="00C25CEB" w:rsidRPr="00491BB9" w:rsidRDefault="00C25CEB" w:rsidP="00C25CEB">
            <w:pPr>
              <w:spacing w:after="0"/>
              <w:rPr>
                <w:rFonts w:cs="Arial"/>
                <w:sz w:val="16"/>
                <w:szCs w:val="16"/>
              </w:rPr>
            </w:pPr>
            <w:r w:rsidRPr="00491BB9">
              <w:rPr>
                <w:rFonts w:cs="Arial"/>
                <w:sz w:val="16"/>
                <w:szCs w:val="16"/>
              </w:rPr>
              <w:t>m</w:t>
            </w:r>
            <w:r w:rsidRPr="00491BB9">
              <w:rPr>
                <w:rFonts w:cs="Arial"/>
                <w:sz w:val="16"/>
                <w:szCs w:val="16"/>
                <w:vertAlign w:val="superscript"/>
              </w:rPr>
              <w:t>3</w:t>
            </w:r>
            <w:r w:rsidRPr="00491BB9">
              <w:rPr>
                <w:rFonts w:cs="Arial"/>
                <w:sz w:val="16"/>
                <w:szCs w:val="16"/>
              </w:rPr>
              <w:t xml:space="preserve"> b.k.</w:t>
            </w:r>
          </w:p>
        </w:tc>
        <w:tc>
          <w:tcPr>
            <w:tcW w:w="0" w:type="auto"/>
            <w:tcBorders>
              <w:top w:val="nil"/>
              <w:left w:val="nil"/>
              <w:bottom w:val="single" w:sz="4" w:space="0" w:color="auto"/>
              <w:right w:val="single" w:sz="4" w:space="0" w:color="auto"/>
            </w:tcBorders>
            <w:noWrap/>
            <w:vAlign w:val="bottom"/>
            <w:hideMark/>
          </w:tcPr>
          <w:p w14:paraId="1AABB850" w14:textId="77777777" w:rsidR="00C25CEB" w:rsidRPr="00491BB9" w:rsidRDefault="00C25CEB" w:rsidP="00C25CEB">
            <w:pPr>
              <w:spacing w:after="0"/>
              <w:jc w:val="right"/>
              <w:rPr>
                <w:rFonts w:cs="Arial"/>
                <w:sz w:val="16"/>
                <w:szCs w:val="16"/>
              </w:rPr>
            </w:pPr>
            <w:r w:rsidRPr="00491BB9">
              <w:rPr>
                <w:rFonts w:cs="Arial"/>
                <w:sz w:val="16"/>
                <w:szCs w:val="16"/>
              </w:rPr>
              <w:t>480</w:t>
            </w:r>
          </w:p>
        </w:tc>
        <w:tc>
          <w:tcPr>
            <w:tcW w:w="0" w:type="auto"/>
            <w:tcBorders>
              <w:top w:val="nil"/>
              <w:left w:val="nil"/>
              <w:bottom w:val="single" w:sz="4" w:space="0" w:color="auto"/>
              <w:right w:val="single" w:sz="4" w:space="0" w:color="auto"/>
            </w:tcBorders>
            <w:noWrap/>
            <w:vAlign w:val="bottom"/>
            <w:hideMark/>
          </w:tcPr>
          <w:p w14:paraId="48CA852B" w14:textId="77777777" w:rsidR="00C25CEB" w:rsidRPr="00491BB9" w:rsidRDefault="00C25CEB" w:rsidP="00C25CEB">
            <w:pPr>
              <w:spacing w:after="0"/>
              <w:jc w:val="right"/>
              <w:rPr>
                <w:rFonts w:cs="Arial"/>
                <w:sz w:val="16"/>
                <w:szCs w:val="16"/>
              </w:rPr>
            </w:pPr>
            <w:r w:rsidRPr="00491BB9">
              <w:rPr>
                <w:rFonts w:cs="Arial"/>
                <w:sz w:val="16"/>
                <w:szCs w:val="16"/>
              </w:rPr>
              <w:t>580</w:t>
            </w:r>
          </w:p>
        </w:tc>
        <w:tc>
          <w:tcPr>
            <w:tcW w:w="0" w:type="auto"/>
            <w:tcBorders>
              <w:top w:val="nil"/>
              <w:left w:val="nil"/>
              <w:bottom w:val="single" w:sz="4" w:space="0" w:color="auto"/>
              <w:right w:val="single" w:sz="4" w:space="0" w:color="auto"/>
            </w:tcBorders>
            <w:noWrap/>
            <w:vAlign w:val="bottom"/>
            <w:hideMark/>
          </w:tcPr>
          <w:p w14:paraId="1C63A4A1" w14:textId="77777777" w:rsidR="00C25CEB" w:rsidRPr="00491BB9" w:rsidRDefault="00C25CEB" w:rsidP="00C25CEB">
            <w:pPr>
              <w:spacing w:after="0"/>
              <w:jc w:val="right"/>
              <w:rPr>
                <w:rFonts w:cs="Arial"/>
                <w:sz w:val="16"/>
                <w:szCs w:val="16"/>
              </w:rPr>
            </w:pPr>
            <w:r w:rsidRPr="00491BB9">
              <w:rPr>
                <w:rFonts w:cs="Arial"/>
                <w:sz w:val="16"/>
                <w:szCs w:val="16"/>
              </w:rPr>
              <w:t>470</w:t>
            </w:r>
          </w:p>
        </w:tc>
        <w:tc>
          <w:tcPr>
            <w:tcW w:w="0" w:type="auto"/>
            <w:tcBorders>
              <w:top w:val="nil"/>
              <w:left w:val="nil"/>
              <w:bottom w:val="single" w:sz="4" w:space="0" w:color="auto"/>
              <w:right w:val="single" w:sz="4" w:space="0" w:color="auto"/>
            </w:tcBorders>
            <w:noWrap/>
            <w:vAlign w:val="bottom"/>
            <w:hideMark/>
          </w:tcPr>
          <w:p w14:paraId="35AF7E72" w14:textId="77777777" w:rsidR="00C25CEB" w:rsidRPr="00491BB9" w:rsidRDefault="00C25CEB" w:rsidP="00C25CEB">
            <w:pPr>
              <w:spacing w:after="0"/>
              <w:jc w:val="right"/>
              <w:rPr>
                <w:rFonts w:cs="Arial"/>
                <w:sz w:val="16"/>
                <w:szCs w:val="16"/>
              </w:rPr>
            </w:pPr>
            <w:r w:rsidRPr="00491BB9">
              <w:rPr>
                <w:rFonts w:cs="Arial"/>
                <w:sz w:val="16"/>
                <w:szCs w:val="16"/>
              </w:rPr>
              <w:t>550</w:t>
            </w:r>
          </w:p>
        </w:tc>
        <w:tc>
          <w:tcPr>
            <w:tcW w:w="0" w:type="auto"/>
            <w:tcBorders>
              <w:top w:val="nil"/>
              <w:left w:val="nil"/>
              <w:bottom w:val="single" w:sz="4" w:space="0" w:color="auto"/>
              <w:right w:val="single" w:sz="4" w:space="0" w:color="auto"/>
            </w:tcBorders>
            <w:noWrap/>
            <w:vAlign w:val="bottom"/>
            <w:hideMark/>
          </w:tcPr>
          <w:p w14:paraId="2892999B" w14:textId="77777777" w:rsidR="00C25CEB" w:rsidRPr="00491BB9" w:rsidRDefault="00C25CEB" w:rsidP="00C25CEB">
            <w:pPr>
              <w:spacing w:after="0"/>
              <w:jc w:val="right"/>
              <w:rPr>
                <w:rFonts w:cs="Arial"/>
                <w:sz w:val="16"/>
                <w:szCs w:val="16"/>
              </w:rPr>
            </w:pPr>
            <w:r w:rsidRPr="00491BB9">
              <w:rPr>
                <w:rFonts w:cs="Arial"/>
                <w:sz w:val="16"/>
                <w:szCs w:val="16"/>
              </w:rPr>
              <w:t>760</w:t>
            </w:r>
          </w:p>
        </w:tc>
        <w:tc>
          <w:tcPr>
            <w:tcW w:w="0" w:type="auto"/>
            <w:tcBorders>
              <w:top w:val="nil"/>
              <w:left w:val="nil"/>
              <w:bottom w:val="single" w:sz="4" w:space="0" w:color="auto"/>
              <w:right w:val="single" w:sz="4" w:space="0" w:color="auto"/>
            </w:tcBorders>
            <w:noWrap/>
            <w:vAlign w:val="bottom"/>
            <w:hideMark/>
          </w:tcPr>
          <w:p w14:paraId="1B1BA002" w14:textId="77777777" w:rsidR="00C25CEB" w:rsidRPr="00491BB9" w:rsidRDefault="00C25CEB" w:rsidP="00C25CEB">
            <w:pPr>
              <w:spacing w:after="0"/>
              <w:jc w:val="right"/>
              <w:rPr>
                <w:rFonts w:cs="Arial"/>
                <w:sz w:val="16"/>
                <w:szCs w:val="16"/>
              </w:rPr>
            </w:pPr>
            <w:r w:rsidRPr="00491BB9">
              <w:rPr>
                <w:rFonts w:cs="Arial"/>
                <w:sz w:val="16"/>
                <w:szCs w:val="16"/>
              </w:rPr>
              <w:t>820</w:t>
            </w:r>
          </w:p>
        </w:tc>
        <w:tc>
          <w:tcPr>
            <w:tcW w:w="0" w:type="auto"/>
            <w:tcBorders>
              <w:top w:val="nil"/>
              <w:left w:val="nil"/>
              <w:bottom w:val="single" w:sz="4" w:space="0" w:color="auto"/>
              <w:right w:val="single" w:sz="8" w:space="0" w:color="auto"/>
            </w:tcBorders>
            <w:noWrap/>
            <w:vAlign w:val="bottom"/>
            <w:hideMark/>
          </w:tcPr>
          <w:p w14:paraId="0DD63842" w14:textId="77777777" w:rsidR="00C25CEB" w:rsidRPr="00491BB9" w:rsidRDefault="00C25CEB" w:rsidP="00C25CEB">
            <w:pPr>
              <w:spacing w:after="0"/>
              <w:jc w:val="right"/>
              <w:rPr>
                <w:rFonts w:cs="Arial"/>
                <w:sz w:val="16"/>
                <w:szCs w:val="16"/>
              </w:rPr>
            </w:pPr>
            <w:r w:rsidRPr="00491BB9">
              <w:rPr>
                <w:rFonts w:cs="Arial"/>
                <w:sz w:val="16"/>
                <w:szCs w:val="16"/>
              </w:rPr>
              <w:t>720</w:t>
            </w:r>
          </w:p>
        </w:tc>
      </w:tr>
      <w:tr w:rsidR="00C25CEB" w:rsidRPr="00491BB9" w14:paraId="1A5112B8" w14:textId="77777777" w:rsidTr="00C25CEB">
        <w:trPr>
          <w:trHeight w:val="136"/>
        </w:trPr>
        <w:tc>
          <w:tcPr>
            <w:tcW w:w="0" w:type="auto"/>
            <w:vMerge w:val="restart"/>
            <w:tcBorders>
              <w:top w:val="nil"/>
              <w:left w:val="single" w:sz="8" w:space="0" w:color="auto"/>
              <w:bottom w:val="single" w:sz="4" w:space="0" w:color="000000"/>
              <w:right w:val="single" w:sz="4" w:space="0" w:color="auto"/>
            </w:tcBorders>
            <w:vAlign w:val="center"/>
            <w:hideMark/>
          </w:tcPr>
          <w:p w14:paraId="19D1009C" w14:textId="77777777" w:rsidR="00C25CEB" w:rsidRPr="00491BB9" w:rsidRDefault="00C25CEB" w:rsidP="00C25CEB">
            <w:pPr>
              <w:spacing w:after="0"/>
              <w:jc w:val="center"/>
              <w:rPr>
                <w:rFonts w:cs="Arial"/>
                <w:sz w:val="16"/>
                <w:szCs w:val="16"/>
              </w:rPr>
            </w:pPr>
            <w:r w:rsidRPr="00491BB9">
              <w:rPr>
                <w:rFonts w:cs="Arial"/>
                <w:sz w:val="16"/>
                <w:szCs w:val="16"/>
              </w:rPr>
              <w:t>Vláknina rovnané úžitkové drevo</w:t>
            </w:r>
          </w:p>
        </w:tc>
        <w:tc>
          <w:tcPr>
            <w:tcW w:w="0" w:type="auto"/>
            <w:tcBorders>
              <w:top w:val="nil"/>
              <w:left w:val="nil"/>
              <w:bottom w:val="single" w:sz="4" w:space="0" w:color="auto"/>
              <w:right w:val="single" w:sz="4" w:space="0" w:color="auto"/>
            </w:tcBorders>
            <w:noWrap/>
            <w:vAlign w:val="bottom"/>
            <w:hideMark/>
          </w:tcPr>
          <w:p w14:paraId="02110DDC" w14:textId="77777777" w:rsidR="00C25CEB" w:rsidRPr="00491BB9" w:rsidRDefault="00C25CEB" w:rsidP="00C25CEB">
            <w:pPr>
              <w:spacing w:after="0"/>
              <w:rPr>
                <w:rFonts w:cs="Arial"/>
                <w:sz w:val="16"/>
                <w:szCs w:val="16"/>
              </w:rPr>
            </w:pPr>
            <w:r w:rsidRPr="00491BB9">
              <w:rPr>
                <w:rFonts w:cs="Arial"/>
                <w:sz w:val="16"/>
                <w:szCs w:val="16"/>
              </w:rPr>
              <w:t>čerstvé</w:t>
            </w:r>
          </w:p>
        </w:tc>
        <w:tc>
          <w:tcPr>
            <w:tcW w:w="0" w:type="auto"/>
            <w:tcBorders>
              <w:top w:val="nil"/>
              <w:left w:val="nil"/>
              <w:bottom w:val="single" w:sz="4" w:space="0" w:color="auto"/>
              <w:right w:val="single" w:sz="4" w:space="0" w:color="auto"/>
            </w:tcBorders>
            <w:noWrap/>
            <w:vAlign w:val="bottom"/>
            <w:hideMark/>
          </w:tcPr>
          <w:p w14:paraId="634D5257"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285CADE6" w14:textId="77777777" w:rsidR="00C25CEB" w:rsidRPr="00491BB9" w:rsidRDefault="00C25CEB" w:rsidP="00C25CEB">
            <w:pPr>
              <w:spacing w:after="0"/>
              <w:jc w:val="right"/>
              <w:rPr>
                <w:rFonts w:cs="Arial"/>
                <w:sz w:val="16"/>
                <w:szCs w:val="16"/>
              </w:rPr>
            </w:pPr>
            <w:r w:rsidRPr="00491BB9">
              <w:rPr>
                <w:rFonts w:cs="Arial"/>
                <w:sz w:val="16"/>
                <w:szCs w:val="16"/>
              </w:rPr>
              <w:t>570</w:t>
            </w:r>
          </w:p>
        </w:tc>
        <w:tc>
          <w:tcPr>
            <w:tcW w:w="0" w:type="auto"/>
            <w:tcBorders>
              <w:top w:val="nil"/>
              <w:left w:val="nil"/>
              <w:bottom w:val="single" w:sz="4" w:space="0" w:color="auto"/>
              <w:right w:val="single" w:sz="4" w:space="0" w:color="auto"/>
            </w:tcBorders>
            <w:noWrap/>
            <w:vAlign w:val="bottom"/>
            <w:hideMark/>
          </w:tcPr>
          <w:p w14:paraId="06881651" w14:textId="77777777" w:rsidR="00C25CEB" w:rsidRPr="00491BB9" w:rsidRDefault="00C25CEB" w:rsidP="00C25CEB">
            <w:pPr>
              <w:spacing w:after="0"/>
              <w:jc w:val="right"/>
              <w:rPr>
                <w:rFonts w:cs="Arial"/>
                <w:sz w:val="16"/>
                <w:szCs w:val="16"/>
              </w:rPr>
            </w:pPr>
            <w:r w:rsidRPr="00491BB9">
              <w:rPr>
                <w:rFonts w:cs="Arial"/>
                <w:sz w:val="16"/>
                <w:szCs w:val="16"/>
              </w:rPr>
              <w:t>590</w:t>
            </w:r>
          </w:p>
        </w:tc>
        <w:tc>
          <w:tcPr>
            <w:tcW w:w="0" w:type="auto"/>
            <w:tcBorders>
              <w:top w:val="nil"/>
              <w:left w:val="nil"/>
              <w:bottom w:val="single" w:sz="4" w:space="0" w:color="auto"/>
              <w:right w:val="single" w:sz="4" w:space="0" w:color="auto"/>
            </w:tcBorders>
            <w:noWrap/>
            <w:vAlign w:val="bottom"/>
            <w:hideMark/>
          </w:tcPr>
          <w:p w14:paraId="2DCCD906" w14:textId="77777777" w:rsidR="00C25CEB" w:rsidRPr="00491BB9" w:rsidRDefault="00C25CEB" w:rsidP="00C25CEB">
            <w:pPr>
              <w:spacing w:after="0"/>
              <w:jc w:val="right"/>
              <w:rPr>
                <w:rFonts w:cs="Arial"/>
                <w:sz w:val="16"/>
                <w:szCs w:val="16"/>
              </w:rPr>
            </w:pPr>
            <w:r w:rsidRPr="00491BB9">
              <w:rPr>
                <w:rFonts w:cs="Arial"/>
                <w:sz w:val="16"/>
                <w:szCs w:val="16"/>
              </w:rPr>
              <w:t>470</w:t>
            </w:r>
          </w:p>
        </w:tc>
        <w:tc>
          <w:tcPr>
            <w:tcW w:w="0" w:type="auto"/>
            <w:tcBorders>
              <w:top w:val="nil"/>
              <w:left w:val="nil"/>
              <w:bottom w:val="single" w:sz="4" w:space="0" w:color="auto"/>
              <w:right w:val="single" w:sz="4" w:space="0" w:color="auto"/>
            </w:tcBorders>
            <w:noWrap/>
            <w:vAlign w:val="bottom"/>
            <w:hideMark/>
          </w:tcPr>
          <w:p w14:paraId="26AE8C7B" w14:textId="77777777" w:rsidR="00C25CEB" w:rsidRPr="00491BB9" w:rsidRDefault="00C25CEB" w:rsidP="00C25CEB">
            <w:pPr>
              <w:spacing w:after="0"/>
              <w:jc w:val="right"/>
              <w:rPr>
                <w:rFonts w:cs="Arial"/>
                <w:sz w:val="16"/>
                <w:szCs w:val="16"/>
              </w:rPr>
            </w:pPr>
            <w:r w:rsidRPr="00491BB9">
              <w:rPr>
                <w:rFonts w:cs="Arial"/>
                <w:sz w:val="16"/>
                <w:szCs w:val="16"/>
              </w:rPr>
              <w:t>530</w:t>
            </w:r>
          </w:p>
        </w:tc>
        <w:tc>
          <w:tcPr>
            <w:tcW w:w="0" w:type="auto"/>
            <w:tcBorders>
              <w:top w:val="nil"/>
              <w:left w:val="nil"/>
              <w:bottom w:val="single" w:sz="4" w:space="0" w:color="auto"/>
              <w:right w:val="single" w:sz="4" w:space="0" w:color="auto"/>
            </w:tcBorders>
            <w:noWrap/>
            <w:vAlign w:val="bottom"/>
            <w:hideMark/>
          </w:tcPr>
          <w:p w14:paraId="1150013C" w14:textId="77777777" w:rsidR="00C25CEB" w:rsidRPr="00491BB9" w:rsidRDefault="00C25CEB" w:rsidP="00C25CEB">
            <w:pPr>
              <w:spacing w:after="0"/>
              <w:jc w:val="right"/>
              <w:rPr>
                <w:rFonts w:cs="Arial"/>
                <w:sz w:val="16"/>
                <w:szCs w:val="16"/>
              </w:rPr>
            </w:pPr>
            <w:r w:rsidRPr="00491BB9">
              <w:rPr>
                <w:rFonts w:cs="Arial"/>
                <w:sz w:val="16"/>
                <w:szCs w:val="16"/>
              </w:rPr>
              <w:t>640</w:t>
            </w:r>
          </w:p>
        </w:tc>
        <w:tc>
          <w:tcPr>
            <w:tcW w:w="0" w:type="auto"/>
            <w:tcBorders>
              <w:top w:val="nil"/>
              <w:left w:val="nil"/>
              <w:bottom w:val="single" w:sz="4" w:space="0" w:color="auto"/>
              <w:right w:val="single" w:sz="4" w:space="0" w:color="auto"/>
            </w:tcBorders>
            <w:noWrap/>
            <w:vAlign w:val="bottom"/>
            <w:hideMark/>
          </w:tcPr>
          <w:p w14:paraId="454C1744" w14:textId="77777777" w:rsidR="00C25CEB" w:rsidRPr="00491BB9" w:rsidRDefault="00C25CEB" w:rsidP="00C25CEB">
            <w:pPr>
              <w:spacing w:after="0"/>
              <w:jc w:val="right"/>
              <w:rPr>
                <w:rFonts w:cs="Arial"/>
                <w:sz w:val="16"/>
                <w:szCs w:val="16"/>
              </w:rPr>
            </w:pPr>
            <w:r w:rsidRPr="00491BB9">
              <w:rPr>
                <w:rFonts w:cs="Arial"/>
                <w:sz w:val="16"/>
                <w:szCs w:val="16"/>
              </w:rPr>
              <w:t>720</w:t>
            </w:r>
          </w:p>
        </w:tc>
        <w:tc>
          <w:tcPr>
            <w:tcW w:w="0" w:type="auto"/>
            <w:tcBorders>
              <w:top w:val="nil"/>
              <w:left w:val="nil"/>
              <w:bottom w:val="single" w:sz="4" w:space="0" w:color="auto"/>
              <w:right w:val="single" w:sz="8" w:space="0" w:color="auto"/>
            </w:tcBorders>
            <w:noWrap/>
            <w:vAlign w:val="bottom"/>
            <w:hideMark/>
          </w:tcPr>
          <w:p w14:paraId="13255596" w14:textId="77777777" w:rsidR="00C25CEB" w:rsidRPr="00491BB9" w:rsidRDefault="00C25CEB" w:rsidP="00C25CEB">
            <w:pPr>
              <w:spacing w:after="0"/>
              <w:jc w:val="right"/>
              <w:rPr>
                <w:rFonts w:cs="Arial"/>
                <w:sz w:val="16"/>
                <w:szCs w:val="16"/>
              </w:rPr>
            </w:pPr>
            <w:r w:rsidRPr="00491BB9">
              <w:rPr>
                <w:rFonts w:cs="Arial"/>
                <w:sz w:val="16"/>
                <w:szCs w:val="16"/>
              </w:rPr>
              <w:t>570</w:t>
            </w:r>
          </w:p>
        </w:tc>
      </w:tr>
      <w:tr w:rsidR="00C25CEB" w:rsidRPr="00491BB9" w14:paraId="1C15470F" w14:textId="77777777" w:rsidTr="00C25CEB">
        <w:trPr>
          <w:trHeight w:val="255"/>
        </w:trPr>
        <w:tc>
          <w:tcPr>
            <w:tcW w:w="0" w:type="auto"/>
            <w:vMerge/>
            <w:tcBorders>
              <w:top w:val="nil"/>
              <w:left w:val="single" w:sz="8" w:space="0" w:color="auto"/>
              <w:bottom w:val="single" w:sz="4" w:space="0" w:color="000000"/>
              <w:right w:val="single" w:sz="4" w:space="0" w:color="auto"/>
            </w:tcBorders>
            <w:vAlign w:val="center"/>
            <w:hideMark/>
          </w:tcPr>
          <w:p w14:paraId="3347CB4D"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644F1420" w14:textId="77777777" w:rsidR="00C25CEB" w:rsidRPr="00491BB9" w:rsidRDefault="00C25CEB" w:rsidP="00C25CEB">
            <w:pPr>
              <w:spacing w:after="0"/>
              <w:rPr>
                <w:rFonts w:cs="Arial"/>
                <w:sz w:val="16"/>
                <w:szCs w:val="16"/>
              </w:rPr>
            </w:pPr>
            <w:r w:rsidRPr="00491BB9">
              <w:rPr>
                <w:rFonts w:cs="Arial"/>
                <w:sz w:val="16"/>
                <w:szCs w:val="16"/>
              </w:rPr>
              <w:t>preschnuté</w:t>
            </w:r>
          </w:p>
        </w:tc>
        <w:tc>
          <w:tcPr>
            <w:tcW w:w="0" w:type="auto"/>
            <w:tcBorders>
              <w:top w:val="nil"/>
              <w:left w:val="nil"/>
              <w:bottom w:val="single" w:sz="4" w:space="0" w:color="auto"/>
              <w:right w:val="single" w:sz="4" w:space="0" w:color="auto"/>
            </w:tcBorders>
            <w:noWrap/>
            <w:vAlign w:val="bottom"/>
            <w:hideMark/>
          </w:tcPr>
          <w:p w14:paraId="48C3F095"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1FF15F9E" w14:textId="77777777" w:rsidR="00C25CEB" w:rsidRPr="00491BB9" w:rsidRDefault="00C25CEB" w:rsidP="00C25CEB">
            <w:pPr>
              <w:spacing w:after="0"/>
              <w:jc w:val="right"/>
              <w:rPr>
                <w:rFonts w:cs="Arial"/>
                <w:sz w:val="16"/>
                <w:szCs w:val="16"/>
              </w:rPr>
            </w:pPr>
            <w:r w:rsidRPr="00491BB9">
              <w:rPr>
                <w:rFonts w:cs="Arial"/>
                <w:sz w:val="16"/>
                <w:szCs w:val="16"/>
              </w:rPr>
              <w:t>440</w:t>
            </w:r>
          </w:p>
        </w:tc>
        <w:tc>
          <w:tcPr>
            <w:tcW w:w="0" w:type="auto"/>
            <w:tcBorders>
              <w:top w:val="nil"/>
              <w:left w:val="nil"/>
              <w:bottom w:val="single" w:sz="4" w:space="0" w:color="auto"/>
              <w:right w:val="single" w:sz="4" w:space="0" w:color="auto"/>
            </w:tcBorders>
            <w:noWrap/>
            <w:vAlign w:val="bottom"/>
            <w:hideMark/>
          </w:tcPr>
          <w:p w14:paraId="09EE01ED" w14:textId="77777777" w:rsidR="00C25CEB" w:rsidRPr="00491BB9" w:rsidRDefault="00C25CEB" w:rsidP="00C25CEB">
            <w:pPr>
              <w:spacing w:after="0"/>
              <w:jc w:val="right"/>
              <w:rPr>
                <w:rFonts w:cs="Arial"/>
                <w:sz w:val="16"/>
                <w:szCs w:val="16"/>
              </w:rPr>
            </w:pPr>
            <w:r w:rsidRPr="00491BB9">
              <w:rPr>
                <w:rFonts w:cs="Arial"/>
                <w:sz w:val="16"/>
                <w:szCs w:val="16"/>
              </w:rPr>
              <w:t>480</w:t>
            </w:r>
          </w:p>
        </w:tc>
        <w:tc>
          <w:tcPr>
            <w:tcW w:w="0" w:type="auto"/>
            <w:tcBorders>
              <w:top w:val="nil"/>
              <w:left w:val="nil"/>
              <w:bottom w:val="single" w:sz="4" w:space="0" w:color="auto"/>
              <w:right w:val="single" w:sz="4" w:space="0" w:color="auto"/>
            </w:tcBorders>
            <w:noWrap/>
            <w:vAlign w:val="bottom"/>
            <w:hideMark/>
          </w:tcPr>
          <w:p w14:paraId="0ACC8631" w14:textId="77777777" w:rsidR="00C25CEB" w:rsidRPr="00491BB9" w:rsidRDefault="00C25CEB" w:rsidP="00C25CEB">
            <w:pPr>
              <w:spacing w:after="0"/>
              <w:jc w:val="right"/>
              <w:rPr>
                <w:rFonts w:cs="Arial"/>
                <w:sz w:val="16"/>
                <w:szCs w:val="16"/>
              </w:rPr>
            </w:pPr>
            <w:r w:rsidRPr="00491BB9">
              <w:rPr>
                <w:rFonts w:cs="Arial"/>
                <w:sz w:val="16"/>
                <w:szCs w:val="16"/>
              </w:rPr>
              <w:t>370</w:t>
            </w:r>
          </w:p>
        </w:tc>
        <w:tc>
          <w:tcPr>
            <w:tcW w:w="0" w:type="auto"/>
            <w:tcBorders>
              <w:top w:val="nil"/>
              <w:left w:val="nil"/>
              <w:bottom w:val="single" w:sz="4" w:space="0" w:color="auto"/>
              <w:right w:val="single" w:sz="4" w:space="0" w:color="auto"/>
            </w:tcBorders>
            <w:noWrap/>
            <w:vAlign w:val="bottom"/>
            <w:hideMark/>
          </w:tcPr>
          <w:p w14:paraId="6344B5E7" w14:textId="77777777" w:rsidR="00C25CEB" w:rsidRPr="00491BB9" w:rsidRDefault="00C25CEB" w:rsidP="00C25CEB">
            <w:pPr>
              <w:spacing w:after="0"/>
              <w:jc w:val="right"/>
              <w:rPr>
                <w:rFonts w:cs="Arial"/>
                <w:sz w:val="16"/>
                <w:szCs w:val="16"/>
              </w:rPr>
            </w:pPr>
            <w:r w:rsidRPr="00491BB9">
              <w:rPr>
                <w:rFonts w:cs="Arial"/>
                <w:sz w:val="16"/>
                <w:szCs w:val="16"/>
              </w:rPr>
              <w:t>420</w:t>
            </w:r>
          </w:p>
        </w:tc>
        <w:tc>
          <w:tcPr>
            <w:tcW w:w="0" w:type="auto"/>
            <w:tcBorders>
              <w:top w:val="nil"/>
              <w:left w:val="nil"/>
              <w:bottom w:val="single" w:sz="4" w:space="0" w:color="auto"/>
              <w:right w:val="single" w:sz="4" w:space="0" w:color="auto"/>
            </w:tcBorders>
            <w:noWrap/>
            <w:vAlign w:val="bottom"/>
            <w:hideMark/>
          </w:tcPr>
          <w:p w14:paraId="5E035048" w14:textId="77777777" w:rsidR="00C25CEB" w:rsidRPr="00491BB9" w:rsidRDefault="00C25CEB" w:rsidP="00C25CEB">
            <w:pPr>
              <w:spacing w:after="0"/>
              <w:jc w:val="right"/>
              <w:rPr>
                <w:rFonts w:cs="Arial"/>
                <w:sz w:val="16"/>
                <w:szCs w:val="16"/>
              </w:rPr>
            </w:pPr>
            <w:r w:rsidRPr="00491BB9">
              <w:rPr>
                <w:rFonts w:cs="Arial"/>
                <w:sz w:val="16"/>
                <w:szCs w:val="16"/>
              </w:rPr>
              <w:t>550</w:t>
            </w:r>
          </w:p>
        </w:tc>
        <w:tc>
          <w:tcPr>
            <w:tcW w:w="0" w:type="auto"/>
            <w:tcBorders>
              <w:top w:val="nil"/>
              <w:left w:val="nil"/>
              <w:bottom w:val="single" w:sz="4" w:space="0" w:color="auto"/>
              <w:right w:val="single" w:sz="4" w:space="0" w:color="auto"/>
            </w:tcBorders>
            <w:noWrap/>
            <w:vAlign w:val="bottom"/>
            <w:hideMark/>
          </w:tcPr>
          <w:p w14:paraId="402BD38A" w14:textId="77777777" w:rsidR="00C25CEB" w:rsidRPr="00491BB9" w:rsidRDefault="00C25CEB" w:rsidP="00C25CEB">
            <w:pPr>
              <w:spacing w:after="0"/>
              <w:jc w:val="right"/>
              <w:rPr>
                <w:rFonts w:cs="Arial"/>
                <w:sz w:val="16"/>
                <w:szCs w:val="16"/>
              </w:rPr>
            </w:pPr>
            <w:r w:rsidRPr="00491BB9">
              <w:rPr>
                <w:rFonts w:cs="Arial"/>
                <w:sz w:val="16"/>
                <w:szCs w:val="16"/>
              </w:rPr>
              <w:t>590</w:t>
            </w:r>
          </w:p>
        </w:tc>
        <w:tc>
          <w:tcPr>
            <w:tcW w:w="0" w:type="auto"/>
            <w:tcBorders>
              <w:top w:val="nil"/>
              <w:left w:val="nil"/>
              <w:bottom w:val="single" w:sz="4" w:space="0" w:color="auto"/>
              <w:right w:val="single" w:sz="8" w:space="0" w:color="auto"/>
            </w:tcBorders>
            <w:noWrap/>
            <w:vAlign w:val="bottom"/>
            <w:hideMark/>
          </w:tcPr>
          <w:p w14:paraId="6C5F38DC" w14:textId="77777777" w:rsidR="00C25CEB" w:rsidRPr="00491BB9" w:rsidRDefault="00C25CEB" w:rsidP="00C25CEB">
            <w:pPr>
              <w:spacing w:after="0"/>
              <w:jc w:val="right"/>
              <w:rPr>
                <w:rFonts w:cs="Arial"/>
                <w:sz w:val="16"/>
                <w:szCs w:val="16"/>
              </w:rPr>
            </w:pPr>
            <w:r w:rsidRPr="00491BB9">
              <w:rPr>
                <w:rFonts w:cs="Arial"/>
                <w:sz w:val="16"/>
                <w:szCs w:val="16"/>
              </w:rPr>
              <w:t>500</w:t>
            </w:r>
          </w:p>
        </w:tc>
      </w:tr>
      <w:tr w:rsidR="00C25CEB" w:rsidRPr="00491BB9" w14:paraId="3BB649D9" w14:textId="77777777" w:rsidTr="00C25CEB">
        <w:trPr>
          <w:trHeight w:val="185"/>
        </w:trPr>
        <w:tc>
          <w:tcPr>
            <w:tcW w:w="0" w:type="auto"/>
            <w:vMerge/>
            <w:tcBorders>
              <w:top w:val="nil"/>
              <w:left w:val="single" w:sz="8" w:space="0" w:color="auto"/>
              <w:bottom w:val="single" w:sz="4" w:space="0" w:color="000000"/>
              <w:right w:val="single" w:sz="4" w:space="0" w:color="auto"/>
            </w:tcBorders>
            <w:vAlign w:val="center"/>
            <w:hideMark/>
          </w:tcPr>
          <w:p w14:paraId="7753DD18"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6755C8F8" w14:textId="77777777" w:rsidR="00C25CEB" w:rsidRPr="00491BB9" w:rsidRDefault="00C25CEB" w:rsidP="00C25CEB">
            <w:pPr>
              <w:spacing w:after="0"/>
              <w:rPr>
                <w:rFonts w:cs="Arial"/>
                <w:sz w:val="16"/>
                <w:szCs w:val="16"/>
              </w:rPr>
            </w:pPr>
            <w:r w:rsidRPr="00491BB9">
              <w:rPr>
                <w:rFonts w:cs="Arial"/>
                <w:sz w:val="16"/>
                <w:szCs w:val="16"/>
              </w:rPr>
              <w:t>suché</w:t>
            </w:r>
          </w:p>
        </w:tc>
        <w:tc>
          <w:tcPr>
            <w:tcW w:w="0" w:type="auto"/>
            <w:tcBorders>
              <w:top w:val="nil"/>
              <w:left w:val="nil"/>
              <w:bottom w:val="single" w:sz="4" w:space="0" w:color="auto"/>
              <w:right w:val="single" w:sz="4" w:space="0" w:color="auto"/>
            </w:tcBorders>
            <w:noWrap/>
            <w:vAlign w:val="bottom"/>
            <w:hideMark/>
          </w:tcPr>
          <w:p w14:paraId="610BB79F"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19902D53" w14:textId="77777777" w:rsidR="00C25CEB" w:rsidRPr="00491BB9" w:rsidRDefault="00C25CEB" w:rsidP="00C25CEB">
            <w:pPr>
              <w:spacing w:after="0"/>
              <w:jc w:val="right"/>
              <w:rPr>
                <w:rFonts w:cs="Arial"/>
                <w:sz w:val="16"/>
                <w:szCs w:val="16"/>
              </w:rPr>
            </w:pPr>
            <w:r w:rsidRPr="00491BB9">
              <w:rPr>
                <w:rFonts w:cs="Arial"/>
                <w:sz w:val="16"/>
                <w:szCs w:val="16"/>
              </w:rPr>
              <w:t>320</w:t>
            </w:r>
          </w:p>
        </w:tc>
        <w:tc>
          <w:tcPr>
            <w:tcW w:w="0" w:type="auto"/>
            <w:tcBorders>
              <w:top w:val="nil"/>
              <w:left w:val="nil"/>
              <w:bottom w:val="single" w:sz="4" w:space="0" w:color="auto"/>
              <w:right w:val="single" w:sz="4" w:space="0" w:color="auto"/>
            </w:tcBorders>
            <w:noWrap/>
            <w:vAlign w:val="bottom"/>
            <w:hideMark/>
          </w:tcPr>
          <w:p w14:paraId="4B278578" w14:textId="77777777" w:rsidR="00C25CEB" w:rsidRPr="00491BB9" w:rsidRDefault="00C25CEB" w:rsidP="00C25CEB">
            <w:pPr>
              <w:spacing w:after="0"/>
              <w:jc w:val="right"/>
              <w:rPr>
                <w:rFonts w:cs="Arial"/>
                <w:sz w:val="16"/>
                <w:szCs w:val="16"/>
              </w:rPr>
            </w:pPr>
            <w:r w:rsidRPr="00491BB9">
              <w:rPr>
                <w:rFonts w:cs="Arial"/>
                <w:sz w:val="16"/>
                <w:szCs w:val="16"/>
              </w:rPr>
              <w:t>370</w:t>
            </w:r>
          </w:p>
        </w:tc>
        <w:tc>
          <w:tcPr>
            <w:tcW w:w="0" w:type="auto"/>
            <w:tcBorders>
              <w:top w:val="nil"/>
              <w:left w:val="nil"/>
              <w:bottom w:val="single" w:sz="4" w:space="0" w:color="auto"/>
              <w:right w:val="single" w:sz="4" w:space="0" w:color="auto"/>
            </w:tcBorders>
            <w:noWrap/>
            <w:vAlign w:val="bottom"/>
            <w:hideMark/>
          </w:tcPr>
          <w:p w14:paraId="46382EE6" w14:textId="77777777" w:rsidR="00C25CEB" w:rsidRPr="00491BB9" w:rsidRDefault="00C25CEB" w:rsidP="00C25CEB">
            <w:pPr>
              <w:spacing w:after="0"/>
              <w:jc w:val="right"/>
              <w:rPr>
                <w:rFonts w:cs="Arial"/>
                <w:sz w:val="16"/>
                <w:szCs w:val="16"/>
              </w:rPr>
            </w:pPr>
            <w:r w:rsidRPr="00491BB9">
              <w:rPr>
                <w:rFonts w:cs="Arial"/>
                <w:sz w:val="16"/>
                <w:szCs w:val="16"/>
              </w:rPr>
              <w:t>270</w:t>
            </w:r>
          </w:p>
        </w:tc>
        <w:tc>
          <w:tcPr>
            <w:tcW w:w="0" w:type="auto"/>
            <w:tcBorders>
              <w:top w:val="nil"/>
              <w:left w:val="nil"/>
              <w:bottom w:val="single" w:sz="4" w:space="0" w:color="auto"/>
              <w:right w:val="single" w:sz="4" w:space="0" w:color="auto"/>
            </w:tcBorders>
            <w:noWrap/>
            <w:vAlign w:val="bottom"/>
            <w:hideMark/>
          </w:tcPr>
          <w:p w14:paraId="746C1361" w14:textId="77777777" w:rsidR="00C25CEB" w:rsidRPr="00491BB9" w:rsidRDefault="00C25CEB" w:rsidP="00C25CEB">
            <w:pPr>
              <w:spacing w:after="0"/>
              <w:jc w:val="right"/>
              <w:rPr>
                <w:rFonts w:cs="Arial"/>
                <w:sz w:val="16"/>
                <w:szCs w:val="16"/>
              </w:rPr>
            </w:pPr>
            <w:r w:rsidRPr="00491BB9">
              <w:rPr>
                <w:rFonts w:cs="Arial"/>
                <w:sz w:val="16"/>
                <w:szCs w:val="16"/>
              </w:rPr>
              <w:t>310</w:t>
            </w:r>
          </w:p>
        </w:tc>
        <w:tc>
          <w:tcPr>
            <w:tcW w:w="0" w:type="auto"/>
            <w:tcBorders>
              <w:top w:val="nil"/>
              <w:left w:val="nil"/>
              <w:bottom w:val="single" w:sz="4" w:space="0" w:color="auto"/>
              <w:right w:val="single" w:sz="4" w:space="0" w:color="auto"/>
            </w:tcBorders>
            <w:noWrap/>
            <w:vAlign w:val="bottom"/>
            <w:hideMark/>
          </w:tcPr>
          <w:p w14:paraId="71306AAB" w14:textId="77777777" w:rsidR="00C25CEB" w:rsidRPr="00491BB9" w:rsidRDefault="00C25CEB" w:rsidP="00C25CEB">
            <w:pPr>
              <w:spacing w:after="0"/>
              <w:jc w:val="right"/>
              <w:rPr>
                <w:rFonts w:cs="Arial"/>
                <w:sz w:val="16"/>
                <w:szCs w:val="16"/>
              </w:rPr>
            </w:pPr>
            <w:r w:rsidRPr="00491BB9">
              <w:rPr>
                <w:rFonts w:cs="Arial"/>
                <w:sz w:val="16"/>
                <w:szCs w:val="16"/>
              </w:rPr>
              <w:t>440</w:t>
            </w:r>
          </w:p>
        </w:tc>
        <w:tc>
          <w:tcPr>
            <w:tcW w:w="0" w:type="auto"/>
            <w:tcBorders>
              <w:top w:val="nil"/>
              <w:left w:val="nil"/>
              <w:bottom w:val="single" w:sz="4" w:space="0" w:color="auto"/>
              <w:right w:val="single" w:sz="4" w:space="0" w:color="auto"/>
            </w:tcBorders>
            <w:noWrap/>
            <w:vAlign w:val="bottom"/>
            <w:hideMark/>
          </w:tcPr>
          <w:p w14:paraId="69791AD4" w14:textId="77777777" w:rsidR="00C25CEB" w:rsidRPr="00491BB9" w:rsidRDefault="00C25CEB" w:rsidP="00C25CEB">
            <w:pPr>
              <w:spacing w:after="0"/>
              <w:jc w:val="right"/>
              <w:rPr>
                <w:rFonts w:cs="Arial"/>
                <w:sz w:val="16"/>
                <w:szCs w:val="16"/>
              </w:rPr>
            </w:pPr>
            <w:r w:rsidRPr="00491BB9">
              <w:rPr>
                <w:rFonts w:cs="Arial"/>
                <w:sz w:val="16"/>
                <w:szCs w:val="16"/>
              </w:rPr>
              <w:t>460</w:t>
            </w:r>
          </w:p>
        </w:tc>
        <w:tc>
          <w:tcPr>
            <w:tcW w:w="0" w:type="auto"/>
            <w:tcBorders>
              <w:top w:val="nil"/>
              <w:left w:val="nil"/>
              <w:bottom w:val="single" w:sz="4" w:space="0" w:color="auto"/>
              <w:right w:val="single" w:sz="8" w:space="0" w:color="auto"/>
            </w:tcBorders>
            <w:noWrap/>
            <w:vAlign w:val="bottom"/>
            <w:hideMark/>
          </w:tcPr>
          <w:p w14:paraId="660728D4" w14:textId="77777777" w:rsidR="00C25CEB" w:rsidRPr="00491BB9" w:rsidRDefault="00C25CEB" w:rsidP="00C25CEB">
            <w:pPr>
              <w:spacing w:after="0"/>
              <w:jc w:val="right"/>
              <w:rPr>
                <w:rFonts w:cs="Arial"/>
                <w:sz w:val="16"/>
                <w:szCs w:val="16"/>
              </w:rPr>
            </w:pPr>
            <w:r w:rsidRPr="00491BB9">
              <w:rPr>
                <w:rFonts w:cs="Arial"/>
                <w:sz w:val="16"/>
                <w:szCs w:val="16"/>
              </w:rPr>
              <w:t>420</w:t>
            </w:r>
          </w:p>
        </w:tc>
      </w:tr>
      <w:tr w:rsidR="00C25CEB" w:rsidRPr="00491BB9" w14:paraId="62EE7987" w14:textId="77777777" w:rsidTr="00C25CEB">
        <w:trPr>
          <w:trHeight w:val="89"/>
        </w:trPr>
        <w:tc>
          <w:tcPr>
            <w:tcW w:w="0" w:type="auto"/>
            <w:gridSpan w:val="2"/>
            <w:tcBorders>
              <w:top w:val="single" w:sz="4" w:space="0" w:color="auto"/>
              <w:left w:val="single" w:sz="8" w:space="0" w:color="auto"/>
              <w:bottom w:val="single" w:sz="4" w:space="0" w:color="auto"/>
              <w:right w:val="single" w:sz="4" w:space="0" w:color="000000"/>
            </w:tcBorders>
            <w:noWrap/>
            <w:vAlign w:val="center"/>
            <w:hideMark/>
          </w:tcPr>
          <w:p w14:paraId="5B3BD4D5" w14:textId="77777777" w:rsidR="00C25CEB" w:rsidRPr="00491BB9" w:rsidRDefault="00C25CEB" w:rsidP="00C25CEB">
            <w:pPr>
              <w:spacing w:after="0"/>
              <w:jc w:val="center"/>
              <w:rPr>
                <w:rFonts w:cs="Arial"/>
                <w:sz w:val="16"/>
                <w:szCs w:val="16"/>
              </w:rPr>
            </w:pPr>
            <w:r w:rsidRPr="00491BB9">
              <w:rPr>
                <w:rFonts w:cs="Arial"/>
                <w:sz w:val="16"/>
                <w:szCs w:val="16"/>
              </w:rPr>
              <w:t>Prep. koeficient</w:t>
            </w:r>
          </w:p>
        </w:tc>
        <w:tc>
          <w:tcPr>
            <w:tcW w:w="0" w:type="auto"/>
            <w:tcBorders>
              <w:top w:val="nil"/>
              <w:left w:val="nil"/>
              <w:bottom w:val="single" w:sz="4" w:space="0" w:color="auto"/>
              <w:right w:val="single" w:sz="4" w:space="0" w:color="auto"/>
            </w:tcBorders>
            <w:noWrap/>
            <w:vAlign w:val="bottom"/>
            <w:hideMark/>
          </w:tcPr>
          <w:p w14:paraId="2160E8C4" w14:textId="77777777" w:rsidR="00C25CEB" w:rsidRPr="00491BB9" w:rsidRDefault="00C25CEB" w:rsidP="00C25CEB">
            <w:pPr>
              <w:spacing w:after="0"/>
              <w:rPr>
                <w:rFonts w:cs="Arial"/>
                <w:sz w:val="16"/>
                <w:szCs w:val="16"/>
              </w:rPr>
            </w:pPr>
            <w:r w:rsidRPr="00491BB9">
              <w:rPr>
                <w:rFonts w:cs="Arial"/>
                <w:sz w:val="16"/>
                <w:szCs w:val="16"/>
              </w:rPr>
              <w:t>prm/m</w:t>
            </w:r>
            <w:r w:rsidRPr="00491BB9">
              <w:rPr>
                <w:rFonts w:cs="Arial"/>
                <w:sz w:val="16"/>
                <w:szCs w:val="16"/>
                <w:vertAlign w:val="superscript"/>
              </w:rPr>
              <w:t>3</w:t>
            </w:r>
          </w:p>
        </w:tc>
        <w:tc>
          <w:tcPr>
            <w:tcW w:w="0" w:type="auto"/>
            <w:tcBorders>
              <w:top w:val="nil"/>
              <w:left w:val="nil"/>
              <w:bottom w:val="single" w:sz="4" w:space="0" w:color="auto"/>
              <w:right w:val="single" w:sz="4" w:space="0" w:color="auto"/>
            </w:tcBorders>
            <w:noWrap/>
            <w:vAlign w:val="bottom"/>
            <w:hideMark/>
          </w:tcPr>
          <w:p w14:paraId="1DCE6492" w14:textId="77777777" w:rsidR="00C25CEB" w:rsidRPr="00491BB9" w:rsidRDefault="00C25CEB" w:rsidP="00C25CEB">
            <w:pPr>
              <w:spacing w:after="0"/>
              <w:jc w:val="right"/>
              <w:rPr>
                <w:rFonts w:cs="Arial"/>
                <w:sz w:val="16"/>
                <w:szCs w:val="16"/>
              </w:rPr>
            </w:pPr>
            <w:r w:rsidRPr="00491BB9">
              <w:rPr>
                <w:rFonts w:cs="Arial"/>
                <w:sz w:val="16"/>
                <w:szCs w:val="16"/>
              </w:rPr>
              <w:t>0,66</w:t>
            </w:r>
          </w:p>
        </w:tc>
        <w:tc>
          <w:tcPr>
            <w:tcW w:w="0" w:type="auto"/>
            <w:tcBorders>
              <w:top w:val="nil"/>
              <w:left w:val="nil"/>
              <w:bottom w:val="single" w:sz="4" w:space="0" w:color="auto"/>
              <w:right w:val="single" w:sz="4" w:space="0" w:color="auto"/>
            </w:tcBorders>
            <w:noWrap/>
            <w:vAlign w:val="bottom"/>
            <w:hideMark/>
          </w:tcPr>
          <w:p w14:paraId="11F505D1" w14:textId="77777777" w:rsidR="00C25CEB" w:rsidRPr="00491BB9" w:rsidRDefault="00C25CEB" w:rsidP="00C25CEB">
            <w:pPr>
              <w:spacing w:after="0"/>
              <w:jc w:val="right"/>
              <w:rPr>
                <w:rFonts w:cs="Arial"/>
                <w:sz w:val="16"/>
                <w:szCs w:val="16"/>
              </w:rPr>
            </w:pPr>
            <w:r w:rsidRPr="00491BB9">
              <w:rPr>
                <w:rFonts w:cs="Arial"/>
                <w:sz w:val="16"/>
                <w:szCs w:val="16"/>
              </w:rPr>
              <w:t>0,63</w:t>
            </w:r>
          </w:p>
        </w:tc>
        <w:tc>
          <w:tcPr>
            <w:tcW w:w="0" w:type="auto"/>
            <w:tcBorders>
              <w:top w:val="nil"/>
              <w:left w:val="nil"/>
              <w:bottom w:val="single" w:sz="4" w:space="0" w:color="auto"/>
              <w:right w:val="single" w:sz="4" w:space="0" w:color="auto"/>
            </w:tcBorders>
            <w:noWrap/>
            <w:vAlign w:val="bottom"/>
            <w:hideMark/>
          </w:tcPr>
          <w:p w14:paraId="7FECCF0E" w14:textId="77777777" w:rsidR="00C25CEB" w:rsidRPr="00491BB9" w:rsidRDefault="00C25CEB" w:rsidP="00C25CEB">
            <w:pPr>
              <w:spacing w:after="0"/>
              <w:jc w:val="right"/>
              <w:rPr>
                <w:rFonts w:cs="Arial"/>
                <w:sz w:val="16"/>
                <w:szCs w:val="16"/>
              </w:rPr>
            </w:pPr>
            <w:r w:rsidRPr="00491BB9">
              <w:rPr>
                <w:rFonts w:cs="Arial"/>
                <w:sz w:val="16"/>
                <w:szCs w:val="16"/>
              </w:rPr>
              <w:t>0,57</w:t>
            </w:r>
          </w:p>
        </w:tc>
        <w:tc>
          <w:tcPr>
            <w:tcW w:w="0" w:type="auto"/>
            <w:tcBorders>
              <w:top w:val="nil"/>
              <w:left w:val="nil"/>
              <w:bottom w:val="single" w:sz="4" w:space="0" w:color="auto"/>
              <w:right w:val="single" w:sz="4" w:space="0" w:color="auto"/>
            </w:tcBorders>
            <w:noWrap/>
            <w:vAlign w:val="bottom"/>
            <w:hideMark/>
          </w:tcPr>
          <w:p w14:paraId="3AD04BC4" w14:textId="77777777" w:rsidR="00C25CEB" w:rsidRPr="00491BB9" w:rsidRDefault="00C25CEB" w:rsidP="00C25CEB">
            <w:pPr>
              <w:spacing w:after="0"/>
              <w:jc w:val="right"/>
              <w:rPr>
                <w:rFonts w:cs="Arial"/>
                <w:sz w:val="16"/>
                <w:szCs w:val="16"/>
              </w:rPr>
            </w:pPr>
            <w:r w:rsidRPr="00491BB9">
              <w:rPr>
                <w:rFonts w:cs="Arial"/>
                <w:sz w:val="16"/>
                <w:szCs w:val="16"/>
              </w:rPr>
              <w:t>0,57</w:t>
            </w:r>
          </w:p>
        </w:tc>
        <w:tc>
          <w:tcPr>
            <w:tcW w:w="0" w:type="auto"/>
            <w:tcBorders>
              <w:top w:val="nil"/>
              <w:left w:val="nil"/>
              <w:bottom w:val="single" w:sz="4" w:space="0" w:color="auto"/>
              <w:right w:val="single" w:sz="4" w:space="0" w:color="auto"/>
            </w:tcBorders>
            <w:noWrap/>
            <w:vAlign w:val="bottom"/>
            <w:hideMark/>
          </w:tcPr>
          <w:p w14:paraId="63F76575" w14:textId="77777777" w:rsidR="00C25CEB" w:rsidRPr="00491BB9" w:rsidRDefault="00C25CEB" w:rsidP="00C25CEB">
            <w:pPr>
              <w:spacing w:after="0"/>
              <w:jc w:val="right"/>
              <w:rPr>
                <w:rFonts w:cs="Arial"/>
                <w:sz w:val="16"/>
                <w:szCs w:val="16"/>
              </w:rPr>
            </w:pPr>
            <w:r w:rsidRPr="00491BB9">
              <w:rPr>
                <w:rFonts w:cs="Arial"/>
                <w:sz w:val="16"/>
                <w:szCs w:val="16"/>
              </w:rPr>
              <w:t>0,58</w:t>
            </w:r>
          </w:p>
        </w:tc>
        <w:tc>
          <w:tcPr>
            <w:tcW w:w="0" w:type="auto"/>
            <w:tcBorders>
              <w:top w:val="nil"/>
              <w:left w:val="nil"/>
              <w:bottom w:val="single" w:sz="4" w:space="0" w:color="auto"/>
              <w:right w:val="single" w:sz="4" w:space="0" w:color="auto"/>
            </w:tcBorders>
            <w:noWrap/>
            <w:vAlign w:val="bottom"/>
            <w:hideMark/>
          </w:tcPr>
          <w:p w14:paraId="24FC2FBE" w14:textId="77777777" w:rsidR="00C25CEB" w:rsidRPr="00491BB9" w:rsidRDefault="00C25CEB" w:rsidP="00C25CEB">
            <w:pPr>
              <w:spacing w:after="0"/>
              <w:jc w:val="right"/>
              <w:rPr>
                <w:rFonts w:cs="Arial"/>
                <w:sz w:val="16"/>
                <w:szCs w:val="16"/>
              </w:rPr>
            </w:pPr>
            <w:r w:rsidRPr="00491BB9">
              <w:rPr>
                <w:rFonts w:cs="Arial"/>
                <w:sz w:val="16"/>
                <w:szCs w:val="16"/>
              </w:rPr>
              <w:t>0,58</w:t>
            </w:r>
          </w:p>
        </w:tc>
        <w:tc>
          <w:tcPr>
            <w:tcW w:w="0" w:type="auto"/>
            <w:tcBorders>
              <w:top w:val="nil"/>
              <w:left w:val="nil"/>
              <w:bottom w:val="single" w:sz="4" w:space="0" w:color="auto"/>
              <w:right w:val="single" w:sz="8" w:space="0" w:color="auto"/>
            </w:tcBorders>
            <w:noWrap/>
            <w:vAlign w:val="bottom"/>
            <w:hideMark/>
          </w:tcPr>
          <w:p w14:paraId="79C0579F" w14:textId="77777777" w:rsidR="00C25CEB" w:rsidRPr="00491BB9" w:rsidRDefault="00C25CEB" w:rsidP="00C25CEB">
            <w:pPr>
              <w:spacing w:after="0"/>
              <w:jc w:val="right"/>
              <w:rPr>
                <w:rFonts w:cs="Arial"/>
                <w:sz w:val="16"/>
                <w:szCs w:val="16"/>
              </w:rPr>
            </w:pPr>
            <w:r w:rsidRPr="00491BB9">
              <w:rPr>
                <w:rFonts w:cs="Arial"/>
                <w:sz w:val="16"/>
                <w:szCs w:val="16"/>
              </w:rPr>
              <w:t>0,59</w:t>
            </w:r>
          </w:p>
        </w:tc>
      </w:tr>
      <w:tr w:rsidR="00C25CEB" w:rsidRPr="00491BB9" w14:paraId="4EC5B1A8" w14:textId="77777777" w:rsidTr="00C25CEB">
        <w:trPr>
          <w:trHeight w:val="135"/>
        </w:trPr>
        <w:tc>
          <w:tcPr>
            <w:tcW w:w="0" w:type="auto"/>
            <w:vMerge w:val="restart"/>
            <w:tcBorders>
              <w:top w:val="nil"/>
              <w:left w:val="single" w:sz="8" w:space="0" w:color="auto"/>
              <w:bottom w:val="single" w:sz="4" w:space="0" w:color="000000"/>
              <w:right w:val="single" w:sz="4" w:space="0" w:color="auto"/>
            </w:tcBorders>
            <w:noWrap/>
            <w:vAlign w:val="center"/>
            <w:hideMark/>
          </w:tcPr>
          <w:p w14:paraId="71B9192A" w14:textId="77777777" w:rsidR="00C25CEB" w:rsidRPr="00491BB9" w:rsidRDefault="00C25CEB" w:rsidP="00C25CEB">
            <w:pPr>
              <w:spacing w:after="0"/>
              <w:jc w:val="center"/>
              <w:rPr>
                <w:rFonts w:cs="Arial"/>
                <w:sz w:val="16"/>
                <w:szCs w:val="16"/>
              </w:rPr>
            </w:pPr>
            <w:r w:rsidRPr="00491BB9">
              <w:rPr>
                <w:rFonts w:cs="Arial"/>
                <w:sz w:val="16"/>
                <w:szCs w:val="16"/>
              </w:rPr>
              <w:t>Palivové drevo</w:t>
            </w:r>
          </w:p>
        </w:tc>
        <w:tc>
          <w:tcPr>
            <w:tcW w:w="0" w:type="auto"/>
            <w:tcBorders>
              <w:top w:val="nil"/>
              <w:left w:val="nil"/>
              <w:bottom w:val="single" w:sz="4" w:space="0" w:color="auto"/>
              <w:right w:val="single" w:sz="4" w:space="0" w:color="auto"/>
            </w:tcBorders>
            <w:noWrap/>
            <w:vAlign w:val="bottom"/>
            <w:hideMark/>
          </w:tcPr>
          <w:p w14:paraId="65075A64" w14:textId="77777777" w:rsidR="00C25CEB" w:rsidRPr="00491BB9" w:rsidRDefault="00C25CEB" w:rsidP="00C25CEB">
            <w:pPr>
              <w:spacing w:after="0"/>
              <w:rPr>
                <w:rFonts w:cs="Arial"/>
                <w:sz w:val="16"/>
                <w:szCs w:val="16"/>
              </w:rPr>
            </w:pPr>
            <w:r w:rsidRPr="00491BB9">
              <w:rPr>
                <w:rFonts w:cs="Arial"/>
                <w:sz w:val="16"/>
                <w:szCs w:val="16"/>
              </w:rPr>
              <w:t>čerstvé</w:t>
            </w:r>
          </w:p>
        </w:tc>
        <w:tc>
          <w:tcPr>
            <w:tcW w:w="0" w:type="auto"/>
            <w:tcBorders>
              <w:top w:val="nil"/>
              <w:left w:val="nil"/>
              <w:bottom w:val="single" w:sz="4" w:space="0" w:color="auto"/>
              <w:right w:val="single" w:sz="4" w:space="0" w:color="auto"/>
            </w:tcBorders>
            <w:noWrap/>
            <w:vAlign w:val="bottom"/>
            <w:hideMark/>
          </w:tcPr>
          <w:p w14:paraId="66238B2A"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7C9EA61E" w14:textId="77777777" w:rsidR="00C25CEB" w:rsidRPr="00491BB9" w:rsidRDefault="00C25CEB" w:rsidP="00C25CEB">
            <w:pPr>
              <w:spacing w:after="0"/>
              <w:jc w:val="right"/>
              <w:rPr>
                <w:rFonts w:cs="Arial"/>
                <w:sz w:val="16"/>
                <w:szCs w:val="16"/>
              </w:rPr>
            </w:pPr>
            <w:r w:rsidRPr="00491BB9">
              <w:rPr>
                <w:rFonts w:cs="Arial"/>
                <w:sz w:val="16"/>
                <w:szCs w:val="16"/>
              </w:rPr>
              <w:t>550</w:t>
            </w:r>
          </w:p>
        </w:tc>
        <w:tc>
          <w:tcPr>
            <w:tcW w:w="0" w:type="auto"/>
            <w:tcBorders>
              <w:top w:val="nil"/>
              <w:left w:val="nil"/>
              <w:bottom w:val="single" w:sz="4" w:space="0" w:color="auto"/>
              <w:right w:val="single" w:sz="4" w:space="0" w:color="auto"/>
            </w:tcBorders>
            <w:noWrap/>
            <w:vAlign w:val="bottom"/>
            <w:hideMark/>
          </w:tcPr>
          <w:p w14:paraId="6D57C142" w14:textId="77777777" w:rsidR="00C25CEB" w:rsidRPr="00491BB9" w:rsidRDefault="00C25CEB" w:rsidP="00C25CEB">
            <w:pPr>
              <w:spacing w:after="0"/>
              <w:jc w:val="right"/>
              <w:rPr>
                <w:rFonts w:cs="Arial"/>
                <w:sz w:val="16"/>
                <w:szCs w:val="16"/>
              </w:rPr>
            </w:pPr>
            <w:r w:rsidRPr="00491BB9">
              <w:rPr>
                <w:rFonts w:cs="Arial"/>
                <w:sz w:val="16"/>
                <w:szCs w:val="16"/>
              </w:rPr>
              <w:t>600</w:t>
            </w:r>
          </w:p>
        </w:tc>
        <w:tc>
          <w:tcPr>
            <w:tcW w:w="0" w:type="auto"/>
            <w:tcBorders>
              <w:top w:val="nil"/>
              <w:left w:val="nil"/>
              <w:bottom w:val="single" w:sz="4" w:space="0" w:color="auto"/>
              <w:right w:val="single" w:sz="4" w:space="0" w:color="auto"/>
            </w:tcBorders>
            <w:noWrap/>
            <w:vAlign w:val="bottom"/>
            <w:hideMark/>
          </w:tcPr>
          <w:p w14:paraId="5A9E04A0" w14:textId="77777777" w:rsidR="00C25CEB" w:rsidRPr="00491BB9" w:rsidRDefault="00C25CEB" w:rsidP="00C25CEB">
            <w:pPr>
              <w:spacing w:after="0"/>
              <w:jc w:val="right"/>
              <w:rPr>
                <w:rFonts w:cs="Arial"/>
                <w:sz w:val="16"/>
                <w:szCs w:val="16"/>
              </w:rPr>
            </w:pPr>
            <w:r w:rsidRPr="00491BB9">
              <w:rPr>
                <w:rFonts w:cs="Arial"/>
                <w:sz w:val="16"/>
                <w:szCs w:val="16"/>
              </w:rPr>
              <w:t>450</w:t>
            </w:r>
          </w:p>
        </w:tc>
        <w:tc>
          <w:tcPr>
            <w:tcW w:w="0" w:type="auto"/>
            <w:tcBorders>
              <w:top w:val="nil"/>
              <w:left w:val="nil"/>
              <w:bottom w:val="single" w:sz="4" w:space="0" w:color="auto"/>
              <w:right w:val="single" w:sz="4" w:space="0" w:color="auto"/>
            </w:tcBorders>
            <w:noWrap/>
            <w:vAlign w:val="bottom"/>
            <w:hideMark/>
          </w:tcPr>
          <w:p w14:paraId="7B244D81" w14:textId="77777777" w:rsidR="00C25CEB" w:rsidRPr="00491BB9" w:rsidRDefault="00C25CEB" w:rsidP="00C25CEB">
            <w:pPr>
              <w:spacing w:after="0"/>
              <w:jc w:val="right"/>
              <w:rPr>
                <w:rFonts w:cs="Arial"/>
                <w:sz w:val="16"/>
                <w:szCs w:val="16"/>
              </w:rPr>
            </w:pPr>
            <w:r w:rsidRPr="00491BB9">
              <w:rPr>
                <w:rFonts w:cs="Arial"/>
                <w:sz w:val="16"/>
                <w:szCs w:val="16"/>
              </w:rPr>
              <w:t>500</w:t>
            </w:r>
          </w:p>
        </w:tc>
        <w:tc>
          <w:tcPr>
            <w:tcW w:w="0" w:type="auto"/>
            <w:tcBorders>
              <w:top w:val="nil"/>
              <w:left w:val="nil"/>
              <w:bottom w:val="single" w:sz="4" w:space="0" w:color="auto"/>
              <w:right w:val="single" w:sz="4" w:space="0" w:color="auto"/>
            </w:tcBorders>
            <w:noWrap/>
            <w:vAlign w:val="bottom"/>
            <w:hideMark/>
          </w:tcPr>
          <w:p w14:paraId="3ABE56D5" w14:textId="77777777" w:rsidR="00C25CEB" w:rsidRPr="00491BB9" w:rsidRDefault="00C25CEB" w:rsidP="00C25CEB">
            <w:pPr>
              <w:spacing w:after="0"/>
              <w:jc w:val="right"/>
              <w:rPr>
                <w:rFonts w:cs="Arial"/>
                <w:sz w:val="16"/>
                <w:szCs w:val="16"/>
              </w:rPr>
            </w:pPr>
            <w:r w:rsidRPr="00491BB9">
              <w:rPr>
                <w:rFonts w:cs="Arial"/>
                <w:sz w:val="16"/>
                <w:szCs w:val="16"/>
              </w:rPr>
              <w:t>600</w:t>
            </w:r>
          </w:p>
        </w:tc>
        <w:tc>
          <w:tcPr>
            <w:tcW w:w="0" w:type="auto"/>
            <w:tcBorders>
              <w:top w:val="nil"/>
              <w:left w:val="nil"/>
              <w:bottom w:val="single" w:sz="4" w:space="0" w:color="auto"/>
              <w:right w:val="single" w:sz="4" w:space="0" w:color="auto"/>
            </w:tcBorders>
            <w:noWrap/>
            <w:vAlign w:val="bottom"/>
            <w:hideMark/>
          </w:tcPr>
          <w:p w14:paraId="331604B8" w14:textId="77777777" w:rsidR="00C25CEB" w:rsidRPr="00491BB9" w:rsidRDefault="00C25CEB" w:rsidP="00C25CEB">
            <w:pPr>
              <w:spacing w:after="0"/>
              <w:jc w:val="right"/>
              <w:rPr>
                <w:rFonts w:cs="Arial"/>
                <w:sz w:val="16"/>
                <w:szCs w:val="16"/>
              </w:rPr>
            </w:pPr>
            <w:r w:rsidRPr="00491BB9">
              <w:rPr>
                <w:rFonts w:cs="Arial"/>
                <w:sz w:val="16"/>
                <w:szCs w:val="16"/>
              </w:rPr>
              <w:t>690</w:t>
            </w:r>
          </w:p>
        </w:tc>
        <w:tc>
          <w:tcPr>
            <w:tcW w:w="0" w:type="auto"/>
            <w:tcBorders>
              <w:top w:val="nil"/>
              <w:left w:val="nil"/>
              <w:bottom w:val="single" w:sz="4" w:space="0" w:color="auto"/>
              <w:right w:val="single" w:sz="8" w:space="0" w:color="auto"/>
            </w:tcBorders>
            <w:noWrap/>
            <w:vAlign w:val="bottom"/>
            <w:hideMark/>
          </w:tcPr>
          <w:p w14:paraId="6EBFCA6D" w14:textId="77777777" w:rsidR="00C25CEB" w:rsidRPr="00491BB9" w:rsidRDefault="00C25CEB" w:rsidP="00C25CEB">
            <w:pPr>
              <w:spacing w:after="0"/>
              <w:jc w:val="right"/>
              <w:rPr>
                <w:rFonts w:cs="Arial"/>
                <w:sz w:val="16"/>
                <w:szCs w:val="16"/>
              </w:rPr>
            </w:pPr>
            <w:r w:rsidRPr="00491BB9">
              <w:rPr>
                <w:rFonts w:cs="Arial"/>
                <w:sz w:val="16"/>
                <w:szCs w:val="16"/>
              </w:rPr>
              <w:t>520</w:t>
            </w:r>
          </w:p>
        </w:tc>
      </w:tr>
      <w:tr w:rsidR="00C25CEB" w:rsidRPr="00491BB9" w14:paraId="75494300" w14:textId="77777777" w:rsidTr="00C25CEB">
        <w:trPr>
          <w:trHeight w:val="255"/>
        </w:trPr>
        <w:tc>
          <w:tcPr>
            <w:tcW w:w="0" w:type="auto"/>
            <w:vMerge/>
            <w:tcBorders>
              <w:top w:val="nil"/>
              <w:left w:val="single" w:sz="8" w:space="0" w:color="auto"/>
              <w:bottom w:val="single" w:sz="4" w:space="0" w:color="000000"/>
              <w:right w:val="single" w:sz="4" w:space="0" w:color="auto"/>
            </w:tcBorders>
            <w:vAlign w:val="center"/>
            <w:hideMark/>
          </w:tcPr>
          <w:p w14:paraId="113D4FD4"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782C2AAA" w14:textId="77777777" w:rsidR="00C25CEB" w:rsidRPr="00491BB9" w:rsidRDefault="00C25CEB" w:rsidP="00C25CEB">
            <w:pPr>
              <w:spacing w:after="0"/>
              <w:rPr>
                <w:rFonts w:cs="Arial"/>
                <w:sz w:val="16"/>
                <w:szCs w:val="16"/>
              </w:rPr>
            </w:pPr>
            <w:r w:rsidRPr="00491BB9">
              <w:rPr>
                <w:rFonts w:cs="Arial"/>
                <w:sz w:val="16"/>
                <w:szCs w:val="16"/>
              </w:rPr>
              <w:t>preschnuté</w:t>
            </w:r>
          </w:p>
        </w:tc>
        <w:tc>
          <w:tcPr>
            <w:tcW w:w="0" w:type="auto"/>
            <w:tcBorders>
              <w:top w:val="nil"/>
              <w:left w:val="nil"/>
              <w:bottom w:val="single" w:sz="4" w:space="0" w:color="auto"/>
              <w:right w:val="single" w:sz="4" w:space="0" w:color="auto"/>
            </w:tcBorders>
            <w:noWrap/>
            <w:vAlign w:val="bottom"/>
            <w:hideMark/>
          </w:tcPr>
          <w:p w14:paraId="516DB3DE"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789A2C14" w14:textId="77777777" w:rsidR="00C25CEB" w:rsidRPr="00491BB9" w:rsidRDefault="00C25CEB" w:rsidP="00C25CEB">
            <w:pPr>
              <w:spacing w:after="0"/>
              <w:jc w:val="right"/>
              <w:rPr>
                <w:rFonts w:cs="Arial"/>
                <w:sz w:val="16"/>
                <w:szCs w:val="16"/>
              </w:rPr>
            </w:pPr>
            <w:r w:rsidRPr="00491BB9">
              <w:rPr>
                <w:rFonts w:cs="Arial"/>
                <w:sz w:val="16"/>
                <w:szCs w:val="16"/>
              </w:rPr>
              <w:t>430</w:t>
            </w:r>
          </w:p>
        </w:tc>
        <w:tc>
          <w:tcPr>
            <w:tcW w:w="0" w:type="auto"/>
            <w:tcBorders>
              <w:top w:val="nil"/>
              <w:left w:val="nil"/>
              <w:bottom w:val="single" w:sz="4" w:space="0" w:color="auto"/>
              <w:right w:val="single" w:sz="4" w:space="0" w:color="auto"/>
            </w:tcBorders>
            <w:noWrap/>
            <w:vAlign w:val="bottom"/>
            <w:hideMark/>
          </w:tcPr>
          <w:p w14:paraId="4D99F2B3" w14:textId="77777777" w:rsidR="00C25CEB" w:rsidRPr="00491BB9" w:rsidRDefault="00C25CEB" w:rsidP="00C25CEB">
            <w:pPr>
              <w:spacing w:after="0"/>
              <w:jc w:val="right"/>
              <w:rPr>
                <w:rFonts w:cs="Arial"/>
                <w:sz w:val="16"/>
                <w:szCs w:val="16"/>
              </w:rPr>
            </w:pPr>
            <w:r w:rsidRPr="00491BB9">
              <w:rPr>
                <w:rFonts w:cs="Arial"/>
                <w:sz w:val="16"/>
                <w:szCs w:val="16"/>
              </w:rPr>
              <w:t>490</w:t>
            </w:r>
          </w:p>
        </w:tc>
        <w:tc>
          <w:tcPr>
            <w:tcW w:w="0" w:type="auto"/>
            <w:tcBorders>
              <w:top w:val="nil"/>
              <w:left w:val="nil"/>
              <w:bottom w:val="single" w:sz="4" w:space="0" w:color="auto"/>
              <w:right w:val="single" w:sz="4" w:space="0" w:color="auto"/>
            </w:tcBorders>
            <w:noWrap/>
            <w:vAlign w:val="bottom"/>
            <w:hideMark/>
          </w:tcPr>
          <w:p w14:paraId="2600AB8C" w14:textId="77777777" w:rsidR="00C25CEB" w:rsidRPr="00491BB9" w:rsidRDefault="00C25CEB" w:rsidP="00C25CEB">
            <w:pPr>
              <w:spacing w:after="0"/>
              <w:jc w:val="right"/>
              <w:rPr>
                <w:rFonts w:cs="Arial"/>
                <w:sz w:val="16"/>
                <w:szCs w:val="16"/>
              </w:rPr>
            </w:pPr>
            <w:r w:rsidRPr="00491BB9">
              <w:rPr>
                <w:rFonts w:cs="Arial"/>
                <w:sz w:val="16"/>
                <w:szCs w:val="16"/>
              </w:rPr>
              <w:t>350</w:t>
            </w:r>
          </w:p>
        </w:tc>
        <w:tc>
          <w:tcPr>
            <w:tcW w:w="0" w:type="auto"/>
            <w:tcBorders>
              <w:top w:val="nil"/>
              <w:left w:val="nil"/>
              <w:bottom w:val="single" w:sz="4" w:space="0" w:color="auto"/>
              <w:right w:val="single" w:sz="4" w:space="0" w:color="auto"/>
            </w:tcBorders>
            <w:noWrap/>
            <w:vAlign w:val="bottom"/>
            <w:hideMark/>
          </w:tcPr>
          <w:p w14:paraId="02C1F0A1" w14:textId="77777777" w:rsidR="00C25CEB" w:rsidRPr="00491BB9" w:rsidRDefault="00C25CEB" w:rsidP="00C25CEB">
            <w:pPr>
              <w:spacing w:after="0"/>
              <w:jc w:val="right"/>
              <w:rPr>
                <w:rFonts w:cs="Arial"/>
                <w:sz w:val="16"/>
                <w:szCs w:val="16"/>
              </w:rPr>
            </w:pPr>
            <w:r w:rsidRPr="00491BB9">
              <w:rPr>
                <w:rFonts w:cs="Arial"/>
                <w:sz w:val="16"/>
                <w:szCs w:val="16"/>
              </w:rPr>
              <w:t>400</w:t>
            </w:r>
          </w:p>
        </w:tc>
        <w:tc>
          <w:tcPr>
            <w:tcW w:w="0" w:type="auto"/>
            <w:tcBorders>
              <w:top w:val="nil"/>
              <w:left w:val="nil"/>
              <w:bottom w:val="single" w:sz="4" w:space="0" w:color="auto"/>
              <w:right w:val="single" w:sz="4" w:space="0" w:color="auto"/>
            </w:tcBorders>
            <w:noWrap/>
            <w:vAlign w:val="bottom"/>
            <w:hideMark/>
          </w:tcPr>
          <w:p w14:paraId="65391100" w14:textId="77777777" w:rsidR="00C25CEB" w:rsidRPr="00491BB9" w:rsidRDefault="00C25CEB" w:rsidP="00C25CEB">
            <w:pPr>
              <w:spacing w:after="0"/>
              <w:jc w:val="right"/>
              <w:rPr>
                <w:rFonts w:cs="Arial"/>
                <w:sz w:val="16"/>
                <w:szCs w:val="16"/>
              </w:rPr>
            </w:pPr>
            <w:r w:rsidRPr="00491BB9">
              <w:rPr>
                <w:rFonts w:cs="Arial"/>
                <w:sz w:val="16"/>
                <w:szCs w:val="16"/>
              </w:rPr>
              <w:t>510</w:t>
            </w:r>
          </w:p>
        </w:tc>
        <w:tc>
          <w:tcPr>
            <w:tcW w:w="0" w:type="auto"/>
            <w:tcBorders>
              <w:top w:val="nil"/>
              <w:left w:val="nil"/>
              <w:bottom w:val="single" w:sz="4" w:space="0" w:color="auto"/>
              <w:right w:val="single" w:sz="4" w:space="0" w:color="auto"/>
            </w:tcBorders>
            <w:noWrap/>
            <w:vAlign w:val="bottom"/>
            <w:hideMark/>
          </w:tcPr>
          <w:p w14:paraId="594E15E7" w14:textId="77777777" w:rsidR="00C25CEB" w:rsidRPr="00491BB9" w:rsidRDefault="00C25CEB" w:rsidP="00C25CEB">
            <w:pPr>
              <w:spacing w:after="0"/>
              <w:jc w:val="right"/>
              <w:rPr>
                <w:rFonts w:cs="Arial"/>
                <w:sz w:val="16"/>
                <w:szCs w:val="16"/>
              </w:rPr>
            </w:pPr>
            <w:r w:rsidRPr="00491BB9">
              <w:rPr>
                <w:rFonts w:cs="Arial"/>
                <w:sz w:val="16"/>
                <w:szCs w:val="16"/>
              </w:rPr>
              <w:t>570</w:t>
            </w:r>
          </w:p>
        </w:tc>
        <w:tc>
          <w:tcPr>
            <w:tcW w:w="0" w:type="auto"/>
            <w:tcBorders>
              <w:top w:val="nil"/>
              <w:left w:val="nil"/>
              <w:bottom w:val="single" w:sz="4" w:space="0" w:color="auto"/>
              <w:right w:val="single" w:sz="8" w:space="0" w:color="auto"/>
            </w:tcBorders>
            <w:noWrap/>
            <w:vAlign w:val="bottom"/>
            <w:hideMark/>
          </w:tcPr>
          <w:p w14:paraId="23AB14CA" w14:textId="77777777" w:rsidR="00C25CEB" w:rsidRPr="00491BB9" w:rsidRDefault="00C25CEB" w:rsidP="00C25CEB">
            <w:pPr>
              <w:spacing w:after="0"/>
              <w:jc w:val="right"/>
              <w:rPr>
                <w:rFonts w:cs="Arial"/>
                <w:sz w:val="16"/>
                <w:szCs w:val="16"/>
              </w:rPr>
            </w:pPr>
            <w:r w:rsidRPr="00491BB9">
              <w:rPr>
                <w:rFonts w:cs="Arial"/>
                <w:sz w:val="16"/>
                <w:szCs w:val="16"/>
              </w:rPr>
              <w:t>450</w:t>
            </w:r>
          </w:p>
        </w:tc>
      </w:tr>
      <w:tr w:rsidR="00C25CEB" w:rsidRPr="00491BB9" w14:paraId="0D505F93" w14:textId="77777777" w:rsidTr="00C25CEB">
        <w:trPr>
          <w:trHeight w:val="255"/>
        </w:trPr>
        <w:tc>
          <w:tcPr>
            <w:tcW w:w="0" w:type="auto"/>
            <w:vMerge/>
            <w:tcBorders>
              <w:top w:val="nil"/>
              <w:left w:val="single" w:sz="8" w:space="0" w:color="auto"/>
              <w:bottom w:val="single" w:sz="4" w:space="0" w:color="000000"/>
              <w:right w:val="single" w:sz="4" w:space="0" w:color="auto"/>
            </w:tcBorders>
            <w:vAlign w:val="center"/>
            <w:hideMark/>
          </w:tcPr>
          <w:p w14:paraId="169C4AFE" w14:textId="77777777" w:rsidR="00C25CEB" w:rsidRPr="00491BB9" w:rsidRDefault="00C25CEB" w:rsidP="00C25CEB">
            <w:pPr>
              <w:spacing w:after="0"/>
              <w:rPr>
                <w:rFonts w:cs="Arial"/>
                <w:sz w:val="16"/>
                <w:szCs w:val="16"/>
              </w:rPr>
            </w:pPr>
          </w:p>
        </w:tc>
        <w:tc>
          <w:tcPr>
            <w:tcW w:w="0" w:type="auto"/>
            <w:tcBorders>
              <w:top w:val="nil"/>
              <w:left w:val="nil"/>
              <w:bottom w:val="single" w:sz="4" w:space="0" w:color="auto"/>
              <w:right w:val="single" w:sz="4" w:space="0" w:color="auto"/>
            </w:tcBorders>
            <w:noWrap/>
            <w:vAlign w:val="bottom"/>
            <w:hideMark/>
          </w:tcPr>
          <w:p w14:paraId="04F5ACA6" w14:textId="77777777" w:rsidR="00C25CEB" w:rsidRPr="00491BB9" w:rsidRDefault="00C25CEB" w:rsidP="00C25CEB">
            <w:pPr>
              <w:spacing w:after="0"/>
              <w:rPr>
                <w:rFonts w:cs="Arial"/>
                <w:sz w:val="16"/>
                <w:szCs w:val="16"/>
              </w:rPr>
            </w:pPr>
            <w:r w:rsidRPr="00491BB9">
              <w:rPr>
                <w:rFonts w:cs="Arial"/>
                <w:sz w:val="16"/>
                <w:szCs w:val="16"/>
              </w:rPr>
              <w:t>suché</w:t>
            </w:r>
          </w:p>
        </w:tc>
        <w:tc>
          <w:tcPr>
            <w:tcW w:w="0" w:type="auto"/>
            <w:tcBorders>
              <w:top w:val="nil"/>
              <w:left w:val="nil"/>
              <w:bottom w:val="single" w:sz="4" w:space="0" w:color="auto"/>
              <w:right w:val="single" w:sz="4" w:space="0" w:color="auto"/>
            </w:tcBorders>
            <w:noWrap/>
            <w:vAlign w:val="bottom"/>
            <w:hideMark/>
          </w:tcPr>
          <w:p w14:paraId="5FECFC86" w14:textId="77777777" w:rsidR="00C25CEB" w:rsidRPr="00491BB9" w:rsidRDefault="00C25CEB" w:rsidP="00C25CEB">
            <w:pPr>
              <w:spacing w:after="0"/>
              <w:rPr>
                <w:rFonts w:cs="Arial"/>
                <w:sz w:val="16"/>
                <w:szCs w:val="16"/>
              </w:rPr>
            </w:pPr>
            <w:r w:rsidRPr="00491BB9">
              <w:rPr>
                <w:rFonts w:cs="Arial"/>
                <w:sz w:val="16"/>
                <w:szCs w:val="16"/>
              </w:rPr>
              <w:t>prm</w:t>
            </w:r>
          </w:p>
        </w:tc>
        <w:tc>
          <w:tcPr>
            <w:tcW w:w="0" w:type="auto"/>
            <w:tcBorders>
              <w:top w:val="nil"/>
              <w:left w:val="nil"/>
              <w:bottom w:val="single" w:sz="4" w:space="0" w:color="auto"/>
              <w:right w:val="single" w:sz="4" w:space="0" w:color="auto"/>
            </w:tcBorders>
            <w:noWrap/>
            <w:vAlign w:val="bottom"/>
            <w:hideMark/>
          </w:tcPr>
          <w:p w14:paraId="21A07E91" w14:textId="77777777" w:rsidR="00C25CEB" w:rsidRPr="00491BB9" w:rsidRDefault="00C25CEB" w:rsidP="00C25CEB">
            <w:pPr>
              <w:spacing w:after="0"/>
              <w:jc w:val="right"/>
              <w:rPr>
                <w:rFonts w:cs="Arial"/>
                <w:sz w:val="16"/>
                <w:szCs w:val="16"/>
              </w:rPr>
            </w:pPr>
            <w:r w:rsidRPr="00491BB9">
              <w:rPr>
                <w:rFonts w:cs="Arial"/>
                <w:sz w:val="16"/>
                <w:szCs w:val="16"/>
              </w:rPr>
              <w:t>310</w:t>
            </w:r>
          </w:p>
        </w:tc>
        <w:tc>
          <w:tcPr>
            <w:tcW w:w="0" w:type="auto"/>
            <w:tcBorders>
              <w:top w:val="nil"/>
              <w:left w:val="nil"/>
              <w:bottom w:val="single" w:sz="4" w:space="0" w:color="auto"/>
              <w:right w:val="single" w:sz="4" w:space="0" w:color="auto"/>
            </w:tcBorders>
            <w:noWrap/>
            <w:vAlign w:val="bottom"/>
            <w:hideMark/>
          </w:tcPr>
          <w:p w14:paraId="25244B02" w14:textId="77777777" w:rsidR="00C25CEB" w:rsidRPr="00491BB9" w:rsidRDefault="00C25CEB" w:rsidP="00C25CEB">
            <w:pPr>
              <w:spacing w:after="0"/>
              <w:jc w:val="right"/>
              <w:rPr>
                <w:rFonts w:cs="Arial"/>
                <w:sz w:val="16"/>
                <w:szCs w:val="16"/>
              </w:rPr>
            </w:pPr>
            <w:r w:rsidRPr="00491BB9">
              <w:rPr>
                <w:rFonts w:cs="Arial"/>
                <w:sz w:val="16"/>
                <w:szCs w:val="16"/>
              </w:rPr>
              <w:t>370</w:t>
            </w:r>
          </w:p>
        </w:tc>
        <w:tc>
          <w:tcPr>
            <w:tcW w:w="0" w:type="auto"/>
            <w:tcBorders>
              <w:top w:val="nil"/>
              <w:left w:val="nil"/>
              <w:bottom w:val="single" w:sz="4" w:space="0" w:color="auto"/>
              <w:right w:val="single" w:sz="4" w:space="0" w:color="auto"/>
            </w:tcBorders>
            <w:noWrap/>
            <w:vAlign w:val="bottom"/>
            <w:hideMark/>
          </w:tcPr>
          <w:p w14:paraId="7C5E4664" w14:textId="77777777" w:rsidR="00C25CEB" w:rsidRPr="00491BB9" w:rsidRDefault="00C25CEB" w:rsidP="00C25CEB">
            <w:pPr>
              <w:spacing w:after="0"/>
              <w:jc w:val="right"/>
              <w:rPr>
                <w:rFonts w:cs="Arial"/>
                <w:sz w:val="16"/>
                <w:szCs w:val="16"/>
              </w:rPr>
            </w:pPr>
            <w:r w:rsidRPr="00491BB9">
              <w:rPr>
                <w:rFonts w:cs="Arial"/>
                <w:sz w:val="16"/>
                <w:szCs w:val="16"/>
              </w:rPr>
              <w:t>250</w:t>
            </w:r>
          </w:p>
        </w:tc>
        <w:tc>
          <w:tcPr>
            <w:tcW w:w="0" w:type="auto"/>
            <w:tcBorders>
              <w:top w:val="nil"/>
              <w:left w:val="nil"/>
              <w:bottom w:val="single" w:sz="4" w:space="0" w:color="auto"/>
              <w:right w:val="single" w:sz="4" w:space="0" w:color="auto"/>
            </w:tcBorders>
            <w:noWrap/>
            <w:vAlign w:val="bottom"/>
            <w:hideMark/>
          </w:tcPr>
          <w:p w14:paraId="47BF7326" w14:textId="77777777" w:rsidR="00C25CEB" w:rsidRPr="00491BB9" w:rsidRDefault="00C25CEB" w:rsidP="00C25CEB">
            <w:pPr>
              <w:spacing w:after="0"/>
              <w:jc w:val="right"/>
              <w:rPr>
                <w:rFonts w:cs="Arial"/>
                <w:sz w:val="16"/>
                <w:szCs w:val="16"/>
              </w:rPr>
            </w:pPr>
            <w:r w:rsidRPr="00491BB9">
              <w:rPr>
                <w:rFonts w:cs="Arial"/>
                <w:sz w:val="16"/>
                <w:szCs w:val="16"/>
              </w:rPr>
              <w:t>300</w:t>
            </w:r>
          </w:p>
        </w:tc>
        <w:tc>
          <w:tcPr>
            <w:tcW w:w="0" w:type="auto"/>
            <w:tcBorders>
              <w:top w:val="nil"/>
              <w:left w:val="nil"/>
              <w:bottom w:val="single" w:sz="4" w:space="0" w:color="auto"/>
              <w:right w:val="single" w:sz="4" w:space="0" w:color="auto"/>
            </w:tcBorders>
            <w:noWrap/>
            <w:vAlign w:val="bottom"/>
            <w:hideMark/>
          </w:tcPr>
          <w:p w14:paraId="16B1465C" w14:textId="77777777" w:rsidR="00C25CEB" w:rsidRPr="00491BB9" w:rsidRDefault="00C25CEB" w:rsidP="00C25CEB">
            <w:pPr>
              <w:spacing w:after="0"/>
              <w:jc w:val="right"/>
              <w:rPr>
                <w:rFonts w:cs="Arial"/>
                <w:sz w:val="16"/>
                <w:szCs w:val="16"/>
              </w:rPr>
            </w:pPr>
            <w:r w:rsidRPr="00491BB9">
              <w:rPr>
                <w:rFonts w:cs="Arial"/>
                <w:sz w:val="16"/>
                <w:szCs w:val="16"/>
              </w:rPr>
              <w:t>410</w:t>
            </w:r>
          </w:p>
        </w:tc>
        <w:tc>
          <w:tcPr>
            <w:tcW w:w="0" w:type="auto"/>
            <w:tcBorders>
              <w:top w:val="nil"/>
              <w:left w:val="nil"/>
              <w:bottom w:val="single" w:sz="4" w:space="0" w:color="auto"/>
              <w:right w:val="single" w:sz="4" w:space="0" w:color="auto"/>
            </w:tcBorders>
            <w:noWrap/>
            <w:vAlign w:val="bottom"/>
            <w:hideMark/>
          </w:tcPr>
          <w:p w14:paraId="29E4EAD3" w14:textId="77777777" w:rsidR="00C25CEB" w:rsidRPr="00491BB9" w:rsidRDefault="00C25CEB" w:rsidP="00C25CEB">
            <w:pPr>
              <w:spacing w:after="0"/>
              <w:jc w:val="right"/>
              <w:rPr>
                <w:rFonts w:cs="Arial"/>
                <w:sz w:val="16"/>
                <w:szCs w:val="16"/>
              </w:rPr>
            </w:pPr>
            <w:r w:rsidRPr="00491BB9">
              <w:rPr>
                <w:rFonts w:cs="Arial"/>
                <w:sz w:val="16"/>
                <w:szCs w:val="16"/>
              </w:rPr>
              <w:t>440</w:t>
            </w:r>
          </w:p>
        </w:tc>
        <w:tc>
          <w:tcPr>
            <w:tcW w:w="0" w:type="auto"/>
            <w:tcBorders>
              <w:top w:val="nil"/>
              <w:left w:val="nil"/>
              <w:bottom w:val="single" w:sz="4" w:space="0" w:color="auto"/>
              <w:right w:val="single" w:sz="8" w:space="0" w:color="auto"/>
            </w:tcBorders>
            <w:noWrap/>
            <w:vAlign w:val="bottom"/>
            <w:hideMark/>
          </w:tcPr>
          <w:p w14:paraId="4E116B5B" w14:textId="77777777" w:rsidR="00C25CEB" w:rsidRPr="00491BB9" w:rsidRDefault="00C25CEB" w:rsidP="00C25CEB">
            <w:pPr>
              <w:spacing w:after="0"/>
              <w:jc w:val="right"/>
              <w:rPr>
                <w:rFonts w:cs="Arial"/>
                <w:sz w:val="16"/>
                <w:szCs w:val="16"/>
              </w:rPr>
            </w:pPr>
            <w:r w:rsidRPr="00491BB9">
              <w:rPr>
                <w:rFonts w:cs="Arial"/>
                <w:sz w:val="16"/>
                <w:szCs w:val="16"/>
              </w:rPr>
              <w:t>390</w:t>
            </w:r>
          </w:p>
        </w:tc>
      </w:tr>
      <w:tr w:rsidR="00C25CEB" w:rsidRPr="00491BB9" w14:paraId="1BD0F7E2" w14:textId="77777777" w:rsidTr="00C25CEB">
        <w:trPr>
          <w:trHeight w:val="300"/>
        </w:trPr>
        <w:tc>
          <w:tcPr>
            <w:tcW w:w="0" w:type="auto"/>
            <w:gridSpan w:val="2"/>
            <w:tcBorders>
              <w:top w:val="single" w:sz="4" w:space="0" w:color="auto"/>
              <w:left w:val="single" w:sz="8" w:space="0" w:color="auto"/>
              <w:bottom w:val="single" w:sz="8" w:space="0" w:color="auto"/>
              <w:right w:val="single" w:sz="4" w:space="0" w:color="000000"/>
            </w:tcBorders>
            <w:noWrap/>
            <w:vAlign w:val="center"/>
            <w:hideMark/>
          </w:tcPr>
          <w:p w14:paraId="5F6F31E3" w14:textId="77777777" w:rsidR="00C25CEB" w:rsidRPr="00491BB9" w:rsidRDefault="00C25CEB" w:rsidP="00C25CEB">
            <w:pPr>
              <w:spacing w:after="0"/>
              <w:jc w:val="center"/>
              <w:rPr>
                <w:rFonts w:cs="Arial"/>
                <w:sz w:val="16"/>
                <w:szCs w:val="16"/>
              </w:rPr>
            </w:pPr>
            <w:r w:rsidRPr="00491BB9">
              <w:rPr>
                <w:rFonts w:cs="Arial"/>
                <w:sz w:val="16"/>
                <w:szCs w:val="16"/>
              </w:rPr>
              <w:t>Prep. koeficient</w:t>
            </w:r>
          </w:p>
        </w:tc>
        <w:tc>
          <w:tcPr>
            <w:tcW w:w="0" w:type="auto"/>
            <w:tcBorders>
              <w:top w:val="nil"/>
              <w:left w:val="nil"/>
              <w:bottom w:val="single" w:sz="8" w:space="0" w:color="auto"/>
              <w:right w:val="single" w:sz="4" w:space="0" w:color="auto"/>
            </w:tcBorders>
            <w:noWrap/>
            <w:vAlign w:val="bottom"/>
            <w:hideMark/>
          </w:tcPr>
          <w:p w14:paraId="47D9C71A" w14:textId="77777777" w:rsidR="00C25CEB" w:rsidRPr="00491BB9" w:rsidRDefault="00C25CEB" w:rsidP="00C25CEB">
            <w:pPr>
              <w:spacing w:after="0"/>
              <w:rPr>
                <w:rFonts w:cs="Arial"/>
                <w:sz w:val="16"/>
                <w:szCs w:val="16"/>
              </w:rPr>
            </w:pPr>
            <w:r w:rsidRPr="00491BB9">
              <w:rPr>
                <w:rFonts w:cs="Arial"/>
                <w:sz w:val="16"/>
                <w:szCs w:val="16"/>
              </w:rPr>
              <w:t>prm/m</w:t>
            </w:r>
            <w:r w:rsidRPr="00491BB9">
              <w:rPr>
                <w:rFonts w:cs="Arial"/>
                <w:sz w:val="16"/>
                <w:szCs w:val="16"/>
                <w:vertAlign w:val="superscript"/>
              </w:rPr>
              <w:t>3</w:t>
            </w:r>
          </w:p>
        </w:tc>
        <w:tc>
          <w:tcPr>
            <w:tcW w:w="0" w:type="auto"/>
            <w:tcBorders>
              <w:top w:val="nil"/>
              <w:left w:val="nil"/>
              <w:bottom w:val="single" w:sz="8" w:space="0" w:color="auto"/>
              <w:right w:val="single" w:sz="4" w:space="0" w:color="auto"/>
            </w:tcBorders>
            <w:noWrap/>
            <w:vAlign w:val="bottom"/>
            <w:hideMark/>
          </w:tcPr>
          <w:p w14:paraId="08B81108" w14:textId="77777777" w:rsidR="00C25CEB" w:rsidRPr="00491BB9" w:rsidRDefault="00C25CEB" w:rsidP="00C25CEB">
            <w:pPr>
              <w:spacing w:after="0"/>
              <w:jc w:val="right"/>
              <w:rPr>
                <w:rFonts w:cs="Arial"/>
                <w:sz w:val="16"/>
                <w:szCs w:val="16"/>
              </w:rPr>
            </w:pPr>
            <w:r w:rsidRPr="00491BB9">
              <w:rPr>
                <w:rFonts w:cs="Arial"/>
                <w:sz w:val="16"/>
                <w:szCs w:val="16"/>
              </w:rPr>
              <w:t>0,64</w:t>
            </w:r>
          </w:p>
        </w:tc>
        <w:tc>
          <w:tcPr>
            <w:tcW w:w="0" w:type="auto"/>
            <w:tcBorders>
              <w:top w:val="nil"/>
              <w:left w:val="nil"/>
              <w:bottom w:val="single" w:sz="8" w:space="0" w:color="auto"/>
              <w:right w:val="single" w:sz="4" w:space="0" w:color="auto"/>
            </w:tcBorders>
            <w:noWrap/>
            <w:vAlign w:val="bottom"/>
            <w:hideMark/>
          </w:tcPr>
          <w:p w14:paraId="1872188E" w14:textId="77777777" w:rsidR="00C25CEB" w:rsidRPr="00491BB9" w:rsidRDefault="00C25CEB" w:rsidP="00C25CEB">
            <w:pPr>
              <w:spacing w:after="0"/>
              <w:jc w:val="right"/>
              <w:rPr>
                <w:rFonts w:cs="Arial"/>
                <w:sz w:val="16"/>
                <w:szCs w:val="16"/>
              </w:rPr>
            </w:pPr>
            <w:r w:rsidRPr="00491BB9">
              <w:rPr>
                <w:rFonts w:cs="Arial"/>
                <w:sz w:val="16"/>
                <w:szCs w:val="16"/>
              </w:rPr>
              <w:t>0,64</w:t>
            </w:r>
          </w:p>
        </w:tc>
        <w:tc>
          <w:tcPr>
            <w:tcW w:w="0" w:type="auto"/>
            <w:tcBorders>
              <w:top w:val="nil"/>
              <w:left w:val="nil"/>
              <w:bottom w:val="single" w:sz="8" w:space="0" w:color="auto"/>
              <w:right w:val="single" w:sz="4" w:space="0" w:color="auto"/>
            </w:tcBorders>
            <w:noWrap/>
            <w:vAlign w:val="bottom"/>
            <w:hideMark/>
          </w:tcPr>
          <w:p w14:paraId="6C24BF59"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4" w:space="0" w:color="auto"/>
            </w:tcBorders>
            <w:noWrap/>
            <w:vAlign w:val="bottom"/>
            <w:hideMark/>
          </w:tcPr>
          <w:p w14:paraId="58CDA946"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4" w:space="0" w:color="auto"/>
            </w:tcBorders>
            <w:noWrap/>
            <w:vAlign w:val="bottom"/>
            <w:hideMark/>
          </w:tcPr>
          <w:p w14:paraId="64E3CAA7"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4" w:space="0" w:color="auto"/>
            </w:tcBorders>
            <w:noWrap/>
            <w:vAlign w:val="bottom"/>
            <w:hideMark/>
          </w:tcPr>
          <w:p w14:paraId="11E25BE9" w14:textId="77777777" w:rsidR="00C25CEB" w:rsidRPr="00491BB9" w:rsidRDefault="00C25CEB" w:rsidP="00C25CEB">
            <w:pPr>
              <w:spacing w:after="0"/>
              <w:jc w:val="right"/>
              <w:rPr>
                <w:rFonts w:cs="Arial"/>
                <w:sz w:val="16"/>
                <w:szCs w:val="16"/>
              </w:rPr>
            </w:pPr>
            <w:r w:rsidRPr="00491BB9">
              <w:rPr>
                <w:rFonts w:cs="Arial"/>
                <w:sz w:val="16"/>
                <w:szCs w:val="16"/>
              </w:rPr>
              <w:t>0,54</w:t>
            </w:r>
          </w:p>
        </w:tc>
        <w:tc>
          <w:tcPr>
            <w:tcW w:w="0" w:type="auto"/>
            <w:tcBorders>
              <w:top w:val="nil"/>
              <w:left w:val="nil"/>
              <w:bottom w:val="single" w:sz="8" w:space="0" w:color="auto"/>
              <w:right w:val="single" w:sz="8" w:space="0" w:color="auto"/>
            </w:tcBorders>
            <w:noWrap/>
            <w:vAlign w:val="bottom"/>
            <w:hideMark/>
          </w:tcPr>
          <w:p w14:paraId="33ECBB0F" w14:textId="77777777" w:rsidR="00C25CEB" w:rsidRPr="00491BB9" w:rsidRDefault="00C25CEB" w:rsidP="00C25CEB">
            <w:pPr>
              <w:spacing w:after="0"/>
              <w:jc w:val="right"/>
              <w:rPr>
                <w:rFonts w:cs="Arial"/>
                <w:sz w:val="16"/>
                <w:szCs w:val="16"/>
              </w:rPr>
            </w:pPr>
            <w:r w:rsidRPr="00491BB9">
              <w:rPr>
                <w:rFonts w:cs="Arial"/>
                <w:sz w:val="16"/>
                <w:szCs w:val="16"/>
              </w:rPr>
              <w:t>0,54</w:t>
            </w:r>
          </w:p>
        </w:tc>
      </w:tr>
    </w:tbl>
    <w:p w14:paraId="3AC24CE1" w14:textId="77777777" w:rsidR="00C25CEB" w:rsidRPr="00491BB9" w:rsidRDefault="00C25CEB" w:rsidP="00C25CEB">
      <w:pPr>
        <w:spacing w:after="0"/>
        <w:rPr>
          <w:noProof/>
        </w:rPr>
        <w:sectPr w:rsidR="00C25CEB" w:rsidRPr="00491BB9" w:rsidSect="00C25CEB">
          <w:pgSz w:w="16838" w:h="11906" w:orient="landscape" w:code="9"/>
          <w:pgMar w:top="1134" w:right="873" w:bottom="1134" w:left="1134" w:header="709" w:footer="295" w:gutter="0"/>
          <w:pgNumType w:start="1" w:chapStyle="1" w:chapSep="period"/>
          <w:cols w:space="708"/>
          <w:titlePg/>
          <w:docGrid w:linePitch="360"/>
        </w:sectPr>
      </w:pPr>
    </w:p>
    <w:p w14:paraId="4B0C1AEB" w14:textId="77777777" w:rsidR="00C25CEB" w:rsidRPr="00491BB9" w:rsidRDefault="00C25CEB" w:rsidP="00C25CEB">
      <w:pPr>
        <w:spacing w:after="0"/>
        <w:rPr>
          <w:noProof/>
        </w:rPr>
      </w:pPr>
      <w:r w:rsidRPr="00491BB9">
        <w:rPr>
          <w:noProof/>
        </w:rPr>
        <w:lastRenderedPageBreak/>
        <w:t>Maximálna dovolená rýchlosť odvozných prostriedkov na lesných cestách</w:t>
      </w:r>
    </w:p>
    <w:p w14:paraId="2A7198A4" w14:textId="77777777" w:rsidR="00C25CEB" w:rsidRPr="00491BB9" w:rsidRDefault="00C25CEB" w:rsidP="00C25CEB">
      <w:pPr>
        <w:spacing w:after="0"/>
        <w:ind w:left="360"/>
        <w:rPr>
          <w:noProo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
        <w:gridCol w:w="6670"/>
        <w:gridCol w:w="1408"/>
      </w:tblGrid>
      <w:tr w:rsidR="00C25CEB" w:rsidRPr="00491BB9" w14:paraId="6C3BC350" w14:textId="77777777" w:rsidTr="00C25CEB">
        <w:tc>
          <w:tcPr>
            <w:tcW w:w="543" w:type="pct"/>
            <w:vAlign w:val="center"/>
          </w:tcPr>
          <w:p w14:paraId="62F99B4D" w14:textId="77777777" w:rsidR="00C25CEB" w:rsidRPr="00491BB9" w:rsidRDefault="00C25CEB" w:rsidP="00C25CEB">
            <w:pPr>
              <w:spacing w:after="0"/>
              <w:jc w:val="center"/>
              <w:rPr>
                <w:noProof/>
              </w:rPr>
            </w:pPr>
            <w:r w:rsidRPr="00491BB9">
              <w:rPr>
                <w:noProof/>
              </w:rPr>
              <w:t>trieda lesnej cesty</w:t>
            </w:r>
          </w:p>
        </w:tc>
        <w:tc>
          <w:tcPr>
            <w:tcW w:w="3679" w:type="pct"/>
            <w:vAlign w:val="center"/>
          </w:tcPr>
          <w:p w14:paraId="1CC7BD01" w14:textId="77777777" w:rsidR="00C25CEB" w:rsidRPr="00491BB9" w:rsidRDefault="00C25CEB" w:rsidP="00C25CEB">
            <w:pPr>
              <w:spacing w:after="0"/>
              <w:jc w:val="center"/>
              <w:rPr>
                <w:noProof/>
              </w:rPr>
            </w:pPr>
            <w:r w:rsidRPr="00491BB9">
              <w:rPr>
                <w:noProof/>
              </w:rPr>
              <w:t>popis lesnej cesty</w:t>
            </w:r>
          </w:p>
        </w:tc>
        <w:tc>
          <w:tcPr>
            <w:tcW w:w="777" w:type="pct"/>
            <w:vAlign w:val="center"/>
          </w:tcPr>
          <w:p w14:paraId="35AA95A6" w14:textId="77777777" w:rsidR="00C25CEB" w:rsidRPr="00491BB9" w:rsidRDefault="00C25CEB" w:rsidP="00C25CEB">
            <w:pPr>
              <w:spacing w:after="0"/>
              <w:jc w:val="center"/>
              <w:rPr>
                <w:noProof/>
              </w:rPr>
            </w:pPr>
            <w:r w:rsidRPr="00491BB9">
              <w:rPr>
                <w:noProof/>
              </w:rPr>
              <w:t>maximálna dovolená rýchlosť</w:t>
            </w:r>
          </w:p>
        </w:tc>
      </w:tr>
      <w:tr w:rsidR="00C25CEB" w:rsidRPr="00491BB9" w14:paraId="45B29390" w14:textId="77777777" w:rsidTr="00C25CEB">
        <w:tc>
          <w:tcPr>
            <w:tcW w:w="543" w:type="pct"/>
            <w:vAlign w:val="center"/>
          </w:tcPr>
          <w:p w14:paraId="4BC0D53D" w14:textId="77777777" w:rsidR="00C25CEB" w:rsidRPr="00491BB9" w:rsidRDefault="00C25CEB" w:rsidP="00C25CEB">
            <w:pPr>
              <w:spacing w:after="0"/>
              <w:jc w:val="center"/>
              <w:rPr>
                <w:noProof/>
              </w:rPr>
            </w:pPr>
            <w:r w:rsidRPr="00491BB9">
              <w:rPr>
                <w:noProof/>
              </w:rPr>
              <w:t>I.</w:t>
            </w:r>
          </w:p>
        </w:tc>
        <w:tc>
          <w:tcPr>
            <w:tcW w:w="3679" w:type="pct"/>
          </w:tcPr>
          <w:p w14:paraId="3FC164B2" w14:textId="77777777" w:rsidR="00C25CEB" w:rsidRPr="00491BB9" w:rsidRDefault="00C25CEB" w:rsidP="00C25CEB">
            <w:pPr>
              <w:spacing w:after="0"/>
              <w:rPr>
                <w:noProof/>
              </w:rPr>
            </w:pPr>
            <w:r w:rsidRPr="00491BB9">
              <w:rPr>
                <w:noProof/>
              </w:rPr>
              <w:t xml:space="preserve">lesná cesta s povrchovou úpravou vozovky, so šírkou koruny cesty minimálne 4 m, celoročne využiteľné </w:t>
            </w:r>
          </w:p>
        </w:tc>
        <w:tc>
          <w:tcPr>
            <w:tcW w:w="777" w:type="pct"/>
            <w:vAlign w:val="center"/>
          </w:tcPr>
          <w:p w14:paraId="7940CAD7" w14:textId="77777777" w:rsidR="00C25CEB" w:rsidRPr="00491BB9" w:rsidRDefault="00C25CEB" w:rsidP="00C25CEB">
            <w:pPr>
              <w:spacing w:after="0"/>
              <w:jc w:val="center"/>
              <w:rPr>
                <w:noProof/>
              </w:rPr>
            </w:pPr>
            <w:r w:rsidRPr="00491BB9">
              <w:rPr>
                <w:noProof/>
              </w:rPr>
              <w:t>40 km/h</w:t>
            </w:r>
          </w:p>
        </w:tc>
      </w:tr>
      <w:tr w:rsidR="00C25CEB" w:rsidRPr="00491BB9" w14:paraId="6B5AAB2F" w14:textId="77777777" w:rsidTr="00C25CEB">
        <w:tc>
          <w:tcPr>
            <w:tcW w:w="543" w:type="pct"/>
            <w:vAlign w:val="center"/>
          </w:tcPr>
          <w:p w14:paraId="6ED3E615" w14:textId="77777777" w:rsidR="00C25CEB" w:rsidRPr="00491BB9" w:rsidRDefault="00C25CEB" w:rsidP="00C25CEB">
            <w:pPr>
              <w:spacing w:after="0"/>
              <w:jc w:val="center"/>
              <w:rPr>
                <w:noProof/>
              </w:rPr>
            </w:pPr>
            <w:r w:rsidRPr="00491BB9">
              <w:rPr>
                <w:noProof/>
              </w:rPr>
              <w:t>II.</w:t>
            </w:r>
          </w:p>
        </w:tc>
        <w:tc>
          <w:tcPr>
            <w:tcW w:w="3679" w:type="pct"/>
          </w:tcPr>
          <w:p w14:paraId="522EAD9D" w14:textId="77777777" w:rsidR="00C25CEB" w:rsidRPr="00491BB9" w:rsidRDefault="00C25CEB" w:rsidP="00C25CEB">
            <w:pPr>
              <w:spacing w:after="0"/>
              <w:rPr>
                <w:noProof/>
              </w:rPr>
            </w:pPr>
            <w:r w:rsidRPr="00491BB9">
              <w:rPr>
                <w:noProof/>
              </w:rPr>
              <w:t>lesná cesta so spevneným povrchom so šírkou koruny cesty minimálne 4 m, celoročne alebo sezónne využiteľné</w:t>
            </w:r>
          </w:p>
        </w:tc>
        <w:tc>
          <w:tcPr>
            <w:tcW w:w="777" w:type="pct"/>
            <w:vAlign w:val="center"/>
          </w:tcPr>
          <w:p w14:paraId="63C72EC8" w14:textId="77777777" w:rsidR="00C25CEB" w:rsidRPr="00491BB9" w:rsidRDefault="00C25CEB" w:rsidP="00C25CEB">
            <w:pPr>
              <w:spacing w:after="0"/>
              <w:jc w:val="center"/>
              <w:rPr>
                <w:noProof/>
              </w:rPr>
            </w:pPr>
            <w:r w:rsidRPr="00491BB9">
              <w:rPr>
                <w:noProof/>
              </w:rPr>
              <w:t>30 km/h</w:t>
            </w:r>
          </w:p>
        </w:tc>
      </w:tr>
      <w:tr w:rsidR="00C25CEB" w:rsidRPr="00491BB9" w14:paraId="54B4C51E" w14:textId="77777777" w:rsidTr="00C25CEB">
        <w:tc>
          <w:tcPr>
            <w:tcW w:w="543" w:type="pct"/>
            <w:vAlign w:val="center"/>
          </w:tcPr>
          <w:p w14:paraId="106625EF" w14:textId="77777777" w:rsidR="00C25CEB" w:rsidRPr="00491BB9" w:rsidRDefault="00C25CEB" w:rsidP="00C25CEB">
            <w:pPr>
              <w:spacing w:after="0"/>
              <w:jc w:val="center"/>
              <w:rPr>
                <w:noProof/>
              </w:rPr>
            </w:pPr>
            <w:r w:rsidRPr="00491BB9">
              <w:rPr>
                <w:noProof/>
              </w:rPr>
              <w:t>III.</w:t>
            </w:r>
          </w:p>
        </w:tc>
        <w:tc>
          <w:tcPr>
            <w:tcW w:w="3679" w:type="pct"/>
          </w:tcPr>
          <w:p w14:paraId="39C9FF0B" w14:textId="77777777" w:rsidR="00C25CEB" w:rsidRPr="00491BB9" w:rsidRDefault="00C25CEB" w:rsidP="00C25CEB">
            <w:pPr>
              <w:spacing w:after="0"/>
              <w:rPr>
                <w:noProof/>
              </w:rPr>
            </w:pPr>
            <w:r w:rsidRPr="00491BB9">
              <w:rPr>
                <w:noProof/>
              </w:rPr>
              <w:t>lesná cesta spravidla bez spevnenia povrchu slúžiaca predovšetkým na približovanie dreva sezónne využiteľná aj na odvoz dreva</w:t>
            </w:r>
          </w:p>
        </w:tc>
        <w:tc>
          <w:tcPr>
            <w:tcW w:w="777" w:type="pct"/>
            <w:vAlign w:val="center"/>
          </w:tcPr>
          <w:p w14:paraId="154A0BD6" w14:textId="77777777" w:rsidR="00C25CEB" w:rsidRPr="00491BB9" w:rsidRDefault="00C25CEB" w:rsidP="00C25CEB">
            <w:pPr>
              <w:spacing w:after="0"/>
              <w:jc w:val="center"/>
              <w:rPr>
                <w:noProof/>
              </w:rPr>
            </w:pPr>
            <w:r w:rsidRPr="00491BB9">
              <w:rPr>
                <w:noProof/>
              </w:rPr>
              <w:t>20 m/h</w:t>
            </w:r>
          </w:p>
        </w:tc>
      </w:tr>
    </w:tbl>
    <w:p w14:paraId="35FAE877" w14:textId="77777777" w:rsidR="00C25CEB" w:rsidRPr="00491BB9" w:rsidRDefault="00C25CEB" w:rsidP="00C25CEB">
      <w:pPr>
        <w:spacing w:after="0"/>
        <w:ind w:left="720"/>
        <w:contextualSpacing/>
        <w:rPr>
          <w:noProof/>
        </w:rPr>
      </w:pPr>
    </w:p>
    <w:p w14:paraId="75B4EB87" w14:textId="77777777" w:rsidR="00C25CEB" w:rsidRPr="00491BB9" w:rsidRDefault="00C25CEB" w:rsidP="00C25CEB">
      <w:pPr>
        <w:spacing w:after="0"/>
        <w:ind w:left="720"/>
        <w:contextualSpacing/>
        <w:rPr>
          <w:noProof/>
        </w:rPr>
      </w:pPr>
      <w:r w:rsidRPr="00491BB9">
        <w:rPr>
          <w:noProof/>
        </w:rPr>
        <w:t>Uvedené maximálne dovolené rýchlosti môžu byť zmenené dopravnými značkami na lesných cestách</w:t>
      </w:r>
    </w:p>
    <w:p w14:paraId="38BC9321" w14:textId="77777777" w:rsidR="00C25CEB" w:rsidRPr="00491BB9" w:rsidRDefault="00C25CEB" w:rsidP="00C25CEB">
      <w:pPr>
        <w:keepNext/>
        <w:numPr>
          <w:ilvl w:val="1"/>
          <w:numId w:val="0"/>
        </w:numPr>
        <w:tabs>
          <w:tab w:val="num" w:pos="756"/>
        </w:tabs>
        <w:spacing w:before="240" w:after="60"/>
        <w:ind w:left="756" w:hanging="756"/>
        <w:outlineLvl w:val="1"/>
        <w:rPr>
          <w:b/>
          <w:noProof/>
          <w:sz w:val="24"/>
          <w:szCs w:val="30"/>
        </w:rPr>
      </w:pPr>
      <w:r w:rsidRPr="00491BB9">
        <w:rPr>
          <w:b/>
          <w:noProof/>
          <w:sz w:val="24"/>
          <w:szCs w:val="30"/>
        </w:rPr>
        <w:t xml:space="preserve">Udržanie priaznivého stavu lesa a infraštruktúry </w:t>
      </w:r>
    </w:p>
    <w:p w14:paraId="356520D8" w14:textId="77777777" w:rsidR="00C25CEB" w:rsidRPr="00491BB9" w:rsidRDefault="00C25CEB" w:rsidP="00040907">
      <w:pPr>
        <w:numPr>
          <w:ilvl w:val="0"/>
          <w:numId w:val="43"/>
        </w:numPr>
        <w:tabs>
          <w:tab w:val="num" w:pos="540"/>
          <w:tab w:val="left" w:pos="2340"/>
        </w:tabs>
        <w:spacing w:after="0"/>
        <w:ind w:left="540"/>
        <w:jc w:val="both"/>
        <w:rPr>
          <w:noProof/>
        </w:rPr>
      </w:pPr>
      <w:r w:rsidRPr="00491BB9">
        <w:rPr>
          <w:noProof/>
        </w:rPr>
        <w:t xml:space="preserve">minimalizovať poškodenie stojacich stromov, prirodzeného zmladenia, nárastov a kultúr  v porastoch používaním primeraných technologických postupov  a technických pomôcok pre úpravu pohybu dreva (smerové kladky a pod.)   </w:t>
      </w:r>
    </w:p>
    <w:p w14:paraId="03A9DFBB" w14:textId="77777777" w:rsidR="00C25CEB" w:rsidRPr="00491BB9" w:rsidRDefault="00C25CEB" w:rsidP="00040907">
      <w:pPr>
        <w:numPr>
          <w:ilvl w:val="0"/>
          <w:numId w:val="43"/>
        </w:numPr>
        <w:tabs>
          <w:tab w:val="left" w:pos="360"/>
          <w:tab w:val="num" w:pos="540"/>
        </w:tabs>
        <w:spacing w:after="0"/>
        <w:ind w:left="540"/>
        <w:jc w:val="both"/>
        <w:rPr>
          <w:noProof/>
        </w:rPr>
      </w:pPr>
      <w:r w:rsidRPr="00491BB9">
        <w:rPr>
          <w:noProof/>
        </w:rPr>
        <w:t>ošetriť na svoje náklady poranenia stromov vzniknuté odretím kôry schválenými  fungicídnymi prípravkami najneskôr do 5 hodín po vzniku poranenia. Fungicídne prípravky zabezpečí pre dodávateľa príslušný OZ vo vlastnej réžii (na svoje náklady).</w:t>
      </w:r>
    </w:p>
    <w:p w14:paraId="26F8B392" w14:textId="77777777" w:rsidR="00C25CEB" w:rsidRPr="00491BB9" w:rsidRDefault="00C25CEB" w:rsidP="00C25CEB">
      <w:pPr>
        <w:tabs>
          <w:tab w:val="left" w:pos="360"/>
          <w:tab w:val="left" w:pos="3960"/>
        </w:tabs>
        <w:spacing w:after="0"/>
        <w:ind w:left="540"/>
        <w:jc w:val="both"/>
        <w:rPr>
          <w:noProof/>
        </w:rPr>
      </w:pPr>
      <w:r w:rsidRPr="00491BB9">
        <w:rPr>
          <w:noProof/>
        </w:rPr>
        <w:t xml:space="preserve">Hodnoty prípustnosti poškodenia stromov: </w:t>
      </w:r>
      <w:r w:rsidRPr="00491BB9">
        <w:rPr>
          <w:noProof/>
        </w:rPr>
        <w:tab/>
      </w:r>
    </w:p>
    <w:p w14:paraId="2E0DA914" w14:textId="77777777" w:rsidR="00C25CEB" w:rsidRPr="00491BB9" w:rsidRDefault="00C25CEB" w:rsidP="00C25CEB">
      <w:pPr>
        <w:tabs>
          <w:tab w:val="left" w:pos="3960"/>
        </w:tabs>
        <w:spacing w:after="0"/>
        <w:ind w:left="1260"/>
        <w:jc w:val="both"/>
        <w:rPr>
          <w:noProof/>
        </w:rPr>
      </w:pPr>
      <w:r w:rsidRPr="00491BB9">
        <w:rPr>
          <w:noProof/>
        </w:rPr>
        <w:t xml:space="preserve">cieľové stromy (označené) – nepripúšťa sa </w:t>
      </w:r>
    </w:p>
    <w:p w14:paraId="5D1C3137" w14:textId="77777777" w:rsidR="00C25CEB" w:rsidRPr="00491BB9" w:rsidRDefault="00C25CEB" w:rsidP="00C25CEB">
      <w:pPr>
        <w:spacing w:after="0"/>
        <w:ind w:left="1260"/>
        <w:jc w:val="both"/>
        <w:rPr>
          <w:noProof/>
        </w:rPr>
      </w:pPr>
      <w:r w:rsidRPr="00491BB9">
        <w:rPr>
          <w:noProof/>
        </w:rPr>
        <w:t>zostávajúce  stromy v poraste (medzi dopravnými dráhami) – do 10 % z počtu</w:t>
      </w:r>
    </w:p>
    <w:p w14:paraId="1D98F9BA" w14:textId="77777777" w:rsidR="00C25CEB" w:rsidRPr="00491BB9" w:rsidRDefault="00C25CEB" w:rsidP="00C25CEB">
      <w:pPr>
        <w:tabs>
          <w:tab w:val="left" w:pos="3960"/>
        </w:tabs>
        <w:spacing w:after="0"/>
        <w:ind w:left="1260"/>
        <w:jc w:val="both"/>
        <w:rPr>
          <w:noProof/>
        </w:rPr>
      </w:pPr>
      <w:r w:rsidRPr="00491BB9">
        <w:rPr>
          <w:noProof/>
        </w:rPr>
        <w:t>hraničné stromy dopravných dráh – do 20 % z počtu</w:t>
      </w:r>
    </w:p>
    <w:p w14:paraId="10B119E2" w14:textId="77777777" w:rsidR="00C25CEB" w:rsidRPr="00491BB9" w:rsidRDefault="00C25CEB" w:rsidP="00C25CEB">
      <w:pPr>
        <w:spacing w:after="0"/>
        <w:ind w:left="540"/>
        <w:jc w:val="both"/>
        <w:rPr>
          <w:noProof/>
        </w:rPr>
      </w:pPr>
      <w:r w:rsidRPr="00491BB9">
        <w:rPr>
          <w:noProof/>
        </w:rPr>
        <w:t>Hodnoty prípustnosti poškodenia prirodzeného zmladenia:</w:t>
      </w:r>
      <w:r w:rsidRPr="00491BB9">
        <w:rPr>
          <w:noProof/>
        </w:rPr>
        <w:tab/>
      </w:r>
    </w:p>
    <w:p w14:paraId="753AA740" w14:textId="77777777" w:rsidR="00C25CEB" w:rsidRPr="00491BB9" w:rsidRDefault="00C25CEB" w:rsidP="00C25CEB">
      <w:pPr>
        <w:tabs>
          <w:tab w:val="left" w:pos="3780"/>
        </w:tabs>
        <w:spacing w:after="0"/>
        <w:ind w:left="1260"/>
        <w:jc w:val="both"/>
        <w:rPr>
          <w:noProof/>
        </w:rPr>
      </w:pPr>
      <w:r w:rsidRPr="00491BB9">
        <w:rPr>
          <w:noProof/>
        </w:rPr>
        <w:t>na vopred určených trasách približovania sa pripúšťa 100%</w:t>
      </w:r>
    </w:p>
    <w:p w14:paraId="662F2C46" w14:textId="77777777" w:rsidR="00C25CEB" w:rsidRPr="00491BB9" w:rsidRDefault="00C25CEB" w:rsidP="00C25CEB">
      <w:pPr>
        <w:spacing w:after="0"/>
        <w:ind w:left="1260"/>
        <w:jc w:val="both"/>
        <w:rPr>
          <w:noProof/>
        </w:rPr>
      </w:pPr>
      <w:r w:rsidRPr="00491BB9">
        <w:rPr>
          <w:noProof/>
        </w:rPr>
        <w:t>na ostatnej ploche - určené v „Zákazkovom liste“</w:t>
      </w:r>
    </w:p>
    <w:p w14:paraId="3AC2542B" w14:textId="77777777" w:rsidR="00C25CEB" w:rsidRPr="00491BB9" w:rsidRDefault="00C25CEB" w:rsidP="00040907">
      <w:pPr>
        <w:numPr>
          <w:ilvl w:val="0"/>
          <w:numId w:val="43"/>
        </w:numPr>
        <w:tabs>
          <w:tab w:val="num" w:pos="540"/>
        </w:tabs>
        <w:spacing w:after="0"/>
        <w:ind w:left="540"/>
        <w:jc w:val="both"/>
        <w:rPr>
          <w:noProof/>
        </w:rPr>
      </w:pPr>
      <w:r w:rsidRPr="00491BB9">
        <w:rPr>
          <w:noProof/>
        </w:rPr>
        <w:t>prerušiť prácu počas dažďa a po daždi na dobu v závislosti od únosnosti podložia a vybavenia približovacieho prostriedku vhodnými (floatačnými) pneumatikami</w:t>
      </w:r>
    </w:p>
    <w:p w14:paraId="4C23CE30" w14:textId="77777777" w:rsidR="00C25CEB" w:rsidRPr="00491BB9" w:rsidRDefault="00C25CEB" w:rsidP="00040907">
      <w:pPr>
        <w:numPr>
          <w:ilvl w:val="0"/>
          <w:numId w:val="43"/>
        </w:numPr>
        <w:tabs>
          <w:tab w:val="num" w:pos="540"/>
        </w:tabs>
        <w:spacing w:after="0"/>
        <w:ind w:left="540"/>
        <w:jc w:val="both"/>
        <w:rPr>
          <w:noProof/>
        </w:rPr>
      </w:pPr>
      <w:r w:rsidRPr="00491BB9">
        <w:rPr>
          <w:noProof/>
        </w:rPr>
        <w:t>pokryť dopravné trasy približovania dreva v bahnitých alebo lanovkových terénoch dostatočnou výškou pevného, miestne prístupného materiálu (konáre, nehrubie, ležanina, kamene) pre zabránenie vzniku erózie alebo kritickej hĺbke koľají (viac ako 30 cm)</w:t>
      </w:r>
    </w:p>
    <w:p w14:paraId="14A9D5BE" w14:textId="77777777" w:rsidR="00C25CEB" w:rsidRPr="00491BB9" w:rsidRDefault="00C25CEB" w:rsidP="00040907">
      <w:pPr>
        <w:numPr>
          <w:ilvl w:val="0"/>
          <w:numId w:val="43"/>
        </w:numPr>
        <w:tabs>
          <w:tab w:val="num" w:pos="540"/>
        </w:tabs>
        <w:spacing w:after="0"/>
        <w:ind w:left="540"/>
        <w:jc w:val="both"/>
        <w:rPr>
          <w:noProof/>
        </w:rPr>
      </w:pPr>
      <w:r w:rsidRPr="00491BB9">
        <w:rPr>
          <w:noProof/>
        </w:rPr>
        <w:t>pri vzniku koľají hlbokých 30 cm zahrnúť ich miestnym materiálom (vytlačená zemina, konáre a pod.). V práci je možné pokračovať až po ich zahrnutí</w:t>
      </w:r>
    </w:p>
    <w:p w14:paraId="52798661" w14:textId="77777777" w:rsidR="00C25CEB" w:rsidRPr="00491BB9" w:rsidRDefault="00C25CEB" w:rsidP="00040907">
      <w:pPr>
        <w:keepNext/>
        <w:numPr>
          <w:ilvl w:val="0"/>
          <w:numId w:val="43"/>
        </w:numPr>
        <w:tabs>
          <w:tab w:val="num" w:pos="567"/>
          <w:tab w:val="center" w:pos="4536"/>
          <w:tab w:val="right" w:pos="9072"/>
        </w:tabs>
        <w:spacing w:before="240" w:after="240"/>
        <w:ind w:left="567" w:hanging="425"/>
        <w:contextualSpacing/>
        <w:jc w:val="both"/>
        <w:rPr>
          <w:noProof/>
        </w:rPr>
      </w:pPr>
      <w:r w:rsidRPr="00491BB9">
        <w:rPr>
          <w:noProof/>
        </w:rPr>
        <w:t>po harvesterových technológiách musí byť ťažbovo dopravná erózia na ploche porastu (okrem linky) menšia ako 7%</w:t>
      </w:r>
    </w:p>
    <w:p w14:paraId="1B252576" w14:textId="77777777" w:rsidR="00C25CEB" w:rsidRPr="00491BB9" w:rsidRDefault="00C25CEB" w:rsidP="00040907">
      <w:pPr>
        <w:keepNext/>
        <w:numPr>
          <w:ilvl w:val="0"/>
          <w:numId w:val="43"/>
        </w:numPr>
        <w:tabs>
          <w:tab w:val="num" w:pos="567"/>
          <w:tab w:val="center" w:pos="4536"/>
          <w:tab w:val="right" w:pos="9072"/>
        </w:tabs>
        <w:spacing w:before="240" w:after="240"/>
        <w:ind w:left="567" w:hanging="425"/>
        <w:contextualSpacing/>
        <w:jc w:val="both"/>
        <w:rPr>
          <w:noProof/>
        </w:rPr>
      </w:pPr>
      <w:r w:rsidRPr="00491BB9">
        <w:rPr>
          <w:noProof/>
        </w:rPr>
        <w:t>po harvesterových technológiách musí byť hĺbka koľaje menšia ako 10 cm</w:t>
      </w:r>
    </w:p>
    <w:p w14:paraId="7B1ADAC2" w14:textId="77777777" w:rsidR="00C25CEB" w:rsidRPr="00491BB9" w:rsidRDefault="00C25CEB" w:rsidP="00040907">
      <w:pPr>
        <w:numPr>
          <w:ilvl w:val="0"/>
          <w:numId w:val="43"/>
        </w:numPr>
        <w:tabs>
          <w:tab w:val="num" w:pos="540"/>
        </w:tabs>
        <w:spacing w:after="0"/>
        <w:ind w:left="540"/>
        <w:jc w:val="both"/>
        <w:rPr>
          <w:noProof/>
        </w:rPr>
      </w:pPr>
      <w:r w:rsidRPr="00491BB9">
        <w:rPr>
          <w:noProof/>
        </w:rPr>
        <w:t>vykonať poťažbovú úpravu pracovísk a to najmä:</w:t>
      </w:r>
    </w:p>
    <w:p w14:paraId="50473BD6" w14:textId="77777777" w:rsidR="00C25CEB" w:rsidRPr="00491BB9" w:rsidRDefault="00C25CEB" w:rsidP="00040907">
      <w:pPr>
        <w:numPr>
          <w:ilvl w:val="0"/>
          <w:numId w:val="30"/>
        </w:numPr>
        <w:tabs>
          <w:tab w:val="left" w:pos="900"/>
        </w:tabs>
        <w:spacing w:after="0"/>
        <w:ind w:left="900"/>
        <w:jc w:val="both"/>
        <w:rPr>
          <w:noProof/>
        </w:rPr>
      </w:pPr>
      <w:r w:rsidRPr="00491BB9">
        <w:rPr>
          <w:noProof/>
        </w:rPr>
        <w:t xml:space="preserve">denne, po skončení pracovnej smeny vyčistiť odvozné cesty, približovacie cesty (vrátane ich odvodňovacích priekop), značené turistické trasy a chodníky od ťažbových zbytkov </w:t>
      </w:r>
    </w:p>
    <w:p w14:paraId="57CF6838" w14:textId="77777777" w:rsidR="00C25CEB" w:rsidRPr="00491BB9" w:rsidRDefault="00C25CEB" w:rsidP="00040907">
      <w:pPr>
        <w:numPr>
          <w:ilvl w:val="0"/>
          <w:numId w:val="30"/>
        </w:numPr>
        <w:tabs>
          <w:tab w:val="left" w:pos="900"/>
        </w:tabs>
        <w:spacing w:after="0"/>
        <w:ind w:left="900"/>
        <w:jc w:val="both"/>
        <w:rPr>
          <w:noProof/>
        </w:rPr>
      </w:pPr>
      <w:r w:rsidRPr="00491BB9">
        <w:rPr>
          <w:noProof/>
        </w:rPr>
        <w:t xml:space="preserve">denne vyčistiť vodné toky a brehy (do vzdialenosti 5 m na obidve strany) od ťažbových zbytkov </w:t>
      </w:r>
    </w:p>
    <w:p w14:paraId="4ADE0043" w14:textId="77777777" w:rsidR="00C25CEB" w:rsidRPr="00491BB9" w:rsidRDefault="00C25CEB" w:rsidP="00040907">
      <w:pPr>
        <w:numPr>
          <w:ilvl w:val="0"/>
          <w:numId w:val="30"/>
        </w:numPr>
        <w:tabs>
          <w:tab w:val="left" w:pos="900"/>
        </w:tabs>
        <w:spacing w:after="0"/>
        <w:ind w:left="900"/>
        <w:jc w:val="both"/>
        <w:rPr>
          <w:noProof/>
        </w:rPr>
      </w:pPr>
      <w:r w:rsidRPr="00491BB9">
        <w:rPr>
          <w:noProof/>
        </w:rPr>
        <w:t>denne vyčistiť všetky odrážky na trase približovania a odviesť zrážkové vody</w:t>
      </w:r>
    </w:p>
    <w:p w14:paraId="41BCF4F7" w14:textId="77777777" w:rsidR="00C25CEB" w:rsidRPr="00491BB9" w:rsidRDefault="00C25CEB" w:rsidP="00040907">
      <w:pPr>
        <w:numPr>
          <w:ilvl w:val="0"/>
          <w:numId w:val="30"/>
        </w:numPr>
        <w:tabs>
          <w:tab w:val="left" w:pos="900"/>
        </w:tabs>
        <w:spacing w:after="0"/>
        <w:ind w:left="900"/>
        <w:jc w:val="both"/>
        <w:rPr>
          <w:noProof/>
        </w:rPr>
      </w:pPr>
      <w:r w:rsidRPr="00491BB9">
        <w:rPr>
          <w:noProof/>
        </w:rPr>
        <w:t xml:space="preserve">denne vyčistiť priekopy zanesené zeminou nahrnutou približovaním </w:t>
      </w:r>
    </w:p>
    <w:p w14:paraId="090E6D6B" w14:textId="77777777" w:rsidR="00C25CEB" w:rsidRPr="00491BB9" w:rsidRDefault="00C25CEB" w:rsidP="00040907">
      <w:pPr>
        <w:numPr>
          <w:ilvl w:val="0"/>
          <w:numId w:val="30"/>
        </w:numPr>
        <w:tabs>
          <w:tab w:val="left" w:pos="900"/>
        </w:tabs>
        <w:spacing w:after="0"/>
        <w:ind w:left="900"/>
        <w:jc w:val="both"/>
        <w:rPr>
          <w:noProof/>
        </w:rPr>
      </w:pPr>
      <w:r w:rsidRPr="00491BB9">
        <w:rPr>
          <w:noProof/>
        </w:rPr>
        <w:t>stabilizovať narušené brehy vodných tokov (prinavrátenie do pôvodného stavu)</w:t>
      </w:r>
    </w:p>
    <w:p w14:paraId="09885281" w14:textId="77777777" w:rsidR="00C25CEB" w:rsidRPr="00491BB9" w:rsidRDefault="00C25CEB" w:rsidP="00040907">
      <w:pPr>
        <w:numPr>
          <w:ilvl w:val="0"/>
          <w:numId w:val="30"/>
        </w:numPr>
        <w:tabs>
          <w:tab w:val="left" w:pos="900"/>
        </w:tabs>
        <w:spacing w:after="0"/>
        <w:ind w:left="900"/>
        <w:jc w:val="both"/>
        <w:rPr>
          <w:noProof/>
        </w:rPr>
      </w:pPr>
      <w:r w:rsidRPr="00491BB9">
        <w:rPr>
          <w:noProof/>
        </w:rPr>
        <w:t>vyplniť erózne ryhy v dopravných trasách približovacích prostriedkov hlbšie ako 15 cm vytlačenou zeminou alebo  ťažbovými zvyškami</w:t>
      </w:r>
    </w:p>
    <w:p w14:paraId="4DD1CDEB" w14:textId="77777777" w:rsidR="00C25CEB" w:rsidRPr="00491BB9" w:rsidRDefault="00C25CEB" w:rsidP="00040907">
      <w:pPr>
        <w:numPr>
          <w:ilvl w:val="0"/>
          <w:numId w:val="30"/>
        </w:numPr>
        <w:tabs>
          <w:tab w:val="left" w:pos="900"/>
        </w:tabs>
        <w:spacing w:after="0"/>
        <w:ind w:left="900"/>
        <w:jc w:val="both"/>
        <w:rPr>
          <w:noProof/>
        </w:rPr>
      </w:pPr>
      <w:r w:rsidRPr="00491BB9">
        <w:rPr>
          <w:noProof/>
        </w:rPr>
        <w:t>zbytky po manipulácii na odvoznom mieste sústrediť na jednu hromadu</w:t>
      </w:r>
    </w:p>
    <w:p w14:paraId="04D58CE9" w14:textId="77777777" w:rsidR="00C25CEB" w:rsidRPr="00491BB9" w:rsidRDefault="00C25CEB" w:rsidP="00040907">
      <w:pPr>
        <w:numPr>
          <w:ilvl w:val="0"/>
          <w:numId w:val="43"/>
        </w:numPr>
        <w:tabs>
          <w:tab w:val="num" w:pos="540"/>
        </w:tabs>
        <w:spacing w:after="0"/>
        <w:ind w:left="540"/>
        <w:jc w:val="both"/>
        <w:rPr>
          <w:noProof/>
        </w:rPr>
      </w:pPr>
      <w:r w:rsidRPr="00491BB9">
        <w:rPr>
          <w:noProof/>
        </w:rPr>
        <w:t>predpokladá sa, že lesná dopravná sieť je v dobrom stave zodpovedajúcom bežnému opotrebeniu. Ak dodávateľ zistí pred začatím prác, že niektorá z ciest alebo jej časť je v zhoršenom stave, vyzve LESY Slovenskej republiky, štátny podnik k spísaniu zápisu o stave lesnej cesty.</w:t>
      </w:r>
    </w:p>
    <w:p w14:paraId="0F8B86A3" w14:textId="77777777" w:rsidR="00C25CEB" w:rsidRPr="00491BB9" w:rsidRDefault="00C25CEB" w:rsidP="00040907">
      <w:pPr>
        <w:numPr>
          <w:ilvl w:val="0"/>
          <w:numId w:val="43"/>
        </w:numPr>
        <w:tabs>
          <w:tab w:val="num" w:pos="540"/>
        </w:tabs>
        <w:spacing w:after="0"/>
        <w:ind w:left="540"/>
        <w:jc w:val="both"/>
        <w:rPr>
          <w:noProof/>
        </w:rPr>
      </w:pPr>
      <w:r w:rsidRPr="00491BB9">
        <w:rPr>
          <w:noProof/>
        </w:rPr>
        <w:t>použitie protišmykových reťazí je zakázané na lesných cestách s povrchovou úpravou vozovky, pokiaľ nie sú pokryté ľadom alebo súvislou ujazdenou vrstvou snehu o hrúbke minimálne 5 cm</w:t>
      </w:r>
    </w:p>
    <w:p w14:paraId="2B9065F5" w14:textId="7EB9FC4A" w:rsidR="00C25CEB" w:rsidRPr="00491BB9" w:rsidRDefault="00C25CEB" w:rsidP="00C25CEB">
      <w:pPr>
        <w:keepNext/>
        <w:numPr>
          <w:ilvl w:val="1"/>
          <w:numId w:val="0"/>
        </w:numPr>
        <w:tabs>
          <w:tab w:val="num" w:pos="756"/>
        </w:tabs>
        <w:spacing w:before="240" w:after="60"/>
        <w:ind w:left="756" w:hanging="756"/>
        <w:outlineLvl w:val="1"/>
        <w:rPr>
          <w:b/>
          <w:noProof/>
          <w:sz w:val="24"/>
          <w:szCs w:val="30"/>
        </w:rPr>
      </w:pPr>
      <w:r w:rsidRPr="00491BB9">
        <w:rPr>
          <w:b/>
          <w:noProof/>
          <w:sz w:val="24"/>
          <w:szCs w:val="30"/>
        </w:rPr>
        <w:lastRenderedPageBreak/>
        <w:t>Manipulácia s ropnými produktmi</w:t>
      </w:r>
    </w:p>
    <w:p w14:paraId="5DA42811" w14:textId="77777777" w:rsidR="00C25CEB" w:rsidRPr="00491BB9" w:rsidRDefault="00C25CEB" w:rsidP="00040907">
      <w:pPr>
        <w:numPr>
          <w:ilvl w:val="0"/>
          <w:numId w:val="42"/>
        </w:numPr>
        <w:spacing w:after="0"/>
        <w:ind w:left="540"/>
        <w:jc w:val="both"/>
        <w:rPr>
          <w:noProof/>
        </w:rPr>
      </w:pPr>
      <w:r w:rsidRPr="00491BB9">
        <w:rPr>
          <w:noProof/>
        </w:rPr>
        <w:t>pri manipulácii s ropnými produktmi vykonávať primerané opatrenia za zamedzenie úniku týchto látok do prostredia. Pri úniku ropných látok okamžite vykonať asanačné opatrenia a udalosť ohlásiť objednávateľovi</w:t>
      </w:r>
    </w:p>
    <w:p w14:paraId="7DA1F9A0" w14:textId="77777777" w:rsidR="00C25CEB" w:rsidRPr="00491BB9" w:rsidRDefault="00C25CEB" w:rsidP="00040907">
      <w:pPr>
        <w:numPr>
          <w:ilvl w:val="0"/>
          <w:numId w:val="42"/>
        </w:numPr>
        <w:spacing w:after="0"/>
        <w:ind w:left="540"/>
        <w:jc w:val="both"/>
        <w:rPr>
          <w:noProof/>
        </w:rPr>
      </w:pPr>
      <w:r w:rsidRPr="00491BB9">
        <w:rPr>
          <w:noProof/>
        </w:rPr>
        <w:t>odstavovať (parkovať) stroje len na miestach na to určených, ktoré nie sú v blízkosti vodných zdrojov. Motorovú časť a nádrže na pohonné hmoty zabezpečiť (podložiť) záchytnými nádobami (vaňami)</w:t>
      </w:r>
    </w:p>
    <w:p w14:paraId="49F26D14" w14:textId="77777777" w:rsidR="00C25CEB" w:rsidRPr="00491BB9" w:rsidRDefault="00C25CEB" w:rsidP="00040907">
      <w:pPr>
        <w:numPr>
          <w:ilvl w:val="0"/>
          <w:numId w:val="42"/>
        </w:numPr>
        <w:spacing w:after="0"/>
        <w:ind w:left="540"/>
        <w:jc w:val="both"/>
        <w:rPr>
          <w:noProof/>
        </w:rPr>
      </w:pPr>
      <w:r w:rsidRPr="00491BB9">
        <w:rPr>
          <w:noProof/>
        </w:rPr>
        <w:t>skladovať a tankovať pohonné hmoty a mazivá do mechanizmov len na miestach na to určených za použitia primeraných technických pomôcok (záchytné vane), vo vzdialenosti minimálne 25 m od brehovej čiary vodného toku, nádrže, studničky alebo prameňa</w:t>
      </w:r>
    </w:p>
    <w:p w14:paraId="744F7F24" w14:textId="77777777" w:rsidR="00C25CEB" w:rsidRPr="00491BB9" w:rsidRDefault="00C25CEB" w:rsidP="00040907">
      <w:pPr>
        <w:numPr>
          <w:ilvl w:val="0"/>
          <w:numId w:val="42"/>
        </w:numPr>
        <w:spacing w:after="0"/>
        <w:ind w:left="540"/>
        <w:jc w:val="both"/>
        <w:rPr>
          <w:noProof/>
        </w:rPr>
      </w:pPr>
      <w:r w:rsidRPr="00491BB9">
        <w:rPr>
          <w:noProof/>
        </w:rPr>
        <w:t>tankovať pohonné hmoty a mazivá do JMP vo vzdialenosti minimálne 25 m od brehovej čiary vodného toku, nádrže, studničky alebo prameňa</w:t>
      </w:r>
    </w:p>
    <w:p w14:paraId="6C740C0C" w14:textId="39EFDE33" w:rsidR="00C25CEB" w:rsidRPr="00491BB9" w:rsidRDefault="00C25CEB" w:rsidP="00040907">
      <w:pPr>
        <w:numPr>
          <w:ilvl w:val="0"/>
          <w:numId w:val="42"/>
        </w:numPr>
        <w:spacing w:after="0"/>
        <w:ind w:left="540"/>
        <w:jc w:val="both"/>
        <w:rPr>
          <w:noProof/>
        </w:rPr>
      </w:pPr>
      <w:r w:rsidRPr="00491BB9">
        <w:rPr>
          <w:noProof/>
        </w:rPr>
        <w:t>neutralizovať uniknuté nebezpečné látky (ropné látky) absorpčnými hmotami k tomu určenými (Vapex, Perlit) a s použitým absorbentom nakladať v zmysle predpisov o nakladaní s odpadmi</w:t>
      </w:r>
    </w:p>
    <w:p w14:paraId="3AFF1169" w14:textId="77777777" w:rsidR="00C25CEB" w:rsidRPr="00491BB9" w:rsidRDefault="00C25CEB" w:rsidP="00C25CEB">
      <w:pPr>
        <w:keepNext/>
        <w:numPr>
          <w:ilvl w:val="1"/>
          <w:numId w:val="0"/>
        </w:numPr>
        <w:tabs>
          <w:tab w:val="num" w:pos="756"/>
        </w:tabs>
        <w:spacing w:before="240" w:after="60"/>
        <w:ind w:left="756" w:hanging="756"/>
        <w:jc w:val="both"/>
        <w:outlineLvl w:val="1"/>
        <w:rPr>
          <w:b/>
          <w:noProof/>
          <w:sz w:val="24"/>
          <w:szCs w:val="30"/>
        </w:rPr>
      </w:pPr>
      <w:r w:rsidRPr="00491BB9">
        <w:rPr>
          <w:b/>
          <w:noProof/>
          <w:sz w:val="24"/>
          <w:szCs w:val="30"/>
        </w:rPr>
        <w:t>Aplikácia chemických látok a nakladanie s odpadmi</w:t>
      </w:r>
    </w:p>
    <w:p w14:paraId="664BB618" w14:textId="77777777" w:rsidR="00C25CEB" w:rsidRPr="00491BB9" w:rsidRDefault="00C25CEB" w:rsidP="00040907">
      <w:pPr>
        <w:numPr>
          <w:ilvl w:val="0"/>
          <w:numId w:val="41"/>
        </w:numPr>
        <w:tabs>
          <w:tab w:val="num" w:pos="540"/>
        </w:tabs>
        <w:spacing w:before="120" w:after="0"/>
        <w:ind w:left="538" w:hanging="357"/>
        <w:jc w:val="both"/>
        <w:rPr>
          <w:noProof/>
        </w:rPr>
      </w:pPr>
      <w:r w:rsidRPr="00491BB9">
        <w:rPr>
          <w:noProof/>
        </w:rPr>
        <w:t xml:space="preserve">manipulovať s chemickým prípravkom v súlade s kartou bezpečnostných údajov poskytnutou lesnou správou </w:t>
      </w:r>
    </w:p>
    <w:p w14:paraId="0195A578" w14:textId="77777777" w:rsidR="00C25CEB" w:rsidRPr="00491BB9" w:rsidRDefault="00C25CEB" w:rsidP="00040907">
      <w:pPr>
        <w:numPr>
          <w:ilvl w:val="0"/>
          <w:numId w:val="41"/>
        </w:numPr>
        <w:tabs>
          <w:tab w:val="num" w:pos="540"/>
        </w:tabs>
        <w:spacing w:after="0"/>
        <w:ind w:left="540"/>
        <w:jc w:val="both"/>
        <w:rPr>
          <w:noProof/>
        </w:rPr>
      </w:pPr>
      <w:r w:rsidRPr="00491BB9">
        <w:rPr>
          <w:noProof/>
        </w:rPr>
        <w:t xml:space="preserve">nepoužívať chemické látky jedovaté pre ryby a vodné živočíchy (podľa údajov v poskytnutej karte bezpečnostných údajov) a nemanipulovať s nimi vo vzdialenosti menšej ako 25 m od brehovej čiary vodného toku alebo nádrže a od studničiek a prameňov </w:t>
      </w:r>
    </w:p>
    <w:p w14:paraId="64F98B8A" w14:textId="77777777" w:rsidR="00C25CEB" w:rsidRPr="00491BB9" w:rsidRDefault="00C25CEB" w:rsidP="00040907">
      <w:pPr>
        <w:numPr>
          <w:ilvl w:val="0"/>
          <w:numId w:val="41"/>
        </w:numPr>
        <w:tabs>
          <w:tab w:val="num" w:pos="540"/>
        </w:tabs>
        <w:spacing w:after="0"/>
        <w:ind w:left="540"/>
        <w:jc w:val="both"/>
        <w:rPr>
          <w:noProof/>
        </w:rPr>
      </w:pPr>
      <w:r w:rsidRPr="00491BB9">
        <w:rPr>
          <w:noProof/>
        </w:rPr>
        <w:t>dodávateľ musí mať schválený prevádzkový poriadok pre aplikáciu chemických látok regionálnym úradom verejného zdravotníctva</w:t>
      </w:r>
    </w:p>
    <w:p w14:paraId="546B07A5" w14:textId="77777777" w:rsidR="00C25CEB" w:rsidRPr="00491BB9" w:rsidRDefault="00C25CEB" w:rsidP="00040907">
      <w:pPr>
        <w:numPr>
          <w:ilvl w:val="0"/>
          <w:numId w:val="41"/>
        </w:numPr>
        <w:tabs>
          <w:tab w:val="num" w:pos="540"/>
        </w:tabs>
        <w:spacing w:after="0"/>
        <w:ind w:left="540"/>
        <w:jc w:val="both"/>
        <w:rPr>
          <w:noProof/>
        </w:rPr>
      </w:pPr>
      <w:r w:rsidRPr="00491BB9">
        <w:rPr>
          <w:noProof/>
        </w:rPr>
        <w:t>obaly od použitých chemických látok sa odovzdávajú na príslušnej LS</w:t>
      </w:r>
    </w:p>
    <w:p w14:paraId="29113A6E" w14:textId="77777777" w:rsidR="00C25CEB" w:rsidRPr="00491BB9" w:rsidRDefault="00C25CEB" w:rsidP="00040907">
      <w:pPr>
        <w:numPr>
          <w:ilvl w:val="0"/>
          <w:numId w:val="41"/>
        </w:numPr>
        <w:tabs>
          <w:tab w:val="num" w:pos="540"/>
        </w:tabs>
        <w:spacing w:after="0"/>
        <w:ind w:left="540"/>
        <w:jc w:val="both"/>
        <w:rPr>
          <w:noProof/>
        </w:rPr>
      </w:pPr>
      <w:r w:rsidRPr="00491BB9">
        <w:rPr>
          <w:noProof/>
        </w:rPr>
        <w:t>odstrániť z pracovísk všetok odpad vzniknutý pri vykonávaní činnosti</w:t>
      </w:r>
    </w:p>
    <w:p w14:paraId="0AB60190" w14:textId="36E1872D" w:rsidR="00C25CEB" w:rsidRPr="00491BB9" w:rsidRDefault="00C25CEB" w:rsidP="00C25CEB">
      <w:pPr>
        <w:spacing w:after="0"/>
        <w:jc w:val="both"/>
        <w:rPr>
          <w:b/>
          <w:noProof/>
        </w:rPr>
      </w:pPr>
    </w:p>
    <w:p w14:paraId="0366B055" w14:textId="77777777" w:rsidR="00C25CEB" w:rsidRPr="00491BB9" w:rsidRDefault="00C25CEB" w:rsidP="00C25CEB">
      <w:pPr>
        <w:spacing w:after="0"/>
        <w:ind w:left="540"/>
        <w:jc w:val="both"/>
        <w:rPr>
          <w:b/>
          <w:noProof/>
        </w:rPr>
      </w:pPr>
      <w:r w:rsidRPr="00491BB9">
        <w:rPr>
          <w:b/>
          <w:noProof/>
        </w:rPr>
        <w:t>Dôležité telefónne čísla</w:t>
      </w:r>
    </w:p>
    <w:p w14:paraId="15875724" w14:textId="77777777" w:rsidR="00C25CEB" w:rsidRPr="00491BB9" w:rsidRDefault="00C25CEB" w:rsidP="00C25CEB">
      <w:pPr>
        <w:tabs>
          <w:tab w:val="left" w:pos="4500"/>
        </w:tabs>
        <w:spacing w:after="0"/>
        <w:ind w:left="540"/>
        <w:jc w:val="both"/>
        <w:rPr>
          <w:noProof/>
        </w:rPr>
      </w:pPr>
      <w:r w:rsidRPr="00491BB9">
        <w:rPr>
          <w:noProof/>
        </w:rPr>
        <w:t>Hasiči</w:t>
      </w:r>
      <w:r w:rsidRPr="00491BB9">
        <w:rPr>
          <w:noProof/>
        </w:rPr>
        <w:tab/>
        <w:t>150</w:t>
      </w:r>
    </w:p>
    <w:p w14:paraId="0426C4A4" w14:textId="77777777" w:rsidR="00C25CEB" w:rsidRPr="00491BB9" w:rsidRDefault="00C25CEB" w:rsidP="00C25CEB">
      <w:pPr>
        <w:tabs>
          <w:tab w:val="left" w:pos="4500"/>
        </w:tabs>
        <w:spacing w:after="0"/>
        <w:ind w:left="540"/>
        <w:jc w:val="both"/>
        <w:rPr>
          <w:noProof/>
        </w:rPr>
      </w:pPr>
      <w:r w:rsidRPr="00491BB9">
        <w:rPr>
          <w:noProof/>
        </w:rPr>
        <w:t>lekárska záchranná služba</w:t>
      </w:r>
      <w:r w:rsidRPr="00491BB9">
        <w:rPr>
          <w:noProof/>
        </w:rPr>
        <w:tab/>
        <w:t>155</w:t>
      </w:r>
    </w:p>
    <w:p w14:paraId="5E5282C5" w14:textId="77777777" w:rsidR="00C25CEB" w:rsidRPr="00491BB9" w:rsidRDefault="00C25CEB" w:rsidP="00C25CEB">
      <w:pPr>
        <w:tabs>
          <w:tab w:val="left" w:pos="4500"/>
        </w:tabs>
        <w:spacing w:after="0"/>
        <w:ind w:left="540"/>
        <w:jc w:val="both"/>
        <w:rPr>
          <w:noProof/>
        </w:rPr>
      </w:pPr>
      <w:r w:rsidRPr="00491BB9">
        <w:rPr>
          <w:noProof/>
        </w:rPr>
        <w:t>polícia</w:t>
      </w:r>
      <w:r w:rsidRPr="00491BB9">
        <w:rPr>
          <w:noProof/>
        </w:rPr>
        <w:tab/>
        <w:t>158</w:t>
      </w:r>
    </w:p>
    <w:p w14:paraId="1E6FAC71" w14:textId="77777777" w:rsidR="00C25CEB" w:rsidRPr="00491BB9" w:rsidRDefault="00C25CEB" w:rsidP="00C25CEB">
      <w:pPr>
        <w:tabs>
          <w:tab w:val="left" w:pos="4500"/>
        </w:tabs>
        <w:spacing w:after="0"/>
        <w:ind w:left="540"/>
        <w:jc w:val="both"/>
        <w:rPr>
          <w:noProof/>
        </w:rPr>
      </w:pPr>
      <w:r w:rsidRPr="00491BB9">
        <w:rPr>
          <w:noProof/>
        </w:rPr>
        <w:t>integrovaný záchranný systém</w:t>
      </w:r>
      <w:r w:rsidRPr="00491BB9">
        <w:rPr>
          <w:noProof/>
        </w:rPr>
        <w:tab/>
        <w:t>112</w:t>
      </w:r>
    </w:p>
    <w:p w14:paraId="3D371B9B" w14:textId="77777777" w:rsidR="00C25CEB" w:rsidRPr="00491BB9" w:rsidRDefault="00C25CEB" w:rsidP="00C25CEB">
      <w:pPr>
        <w:tabs>
          <w:tab w:val="left" w:pos="4500"/>
        </w:tabs>
        <w:spacing w:after="0"/>
        <w:ind w:left="540"/>
        <w:jc w:val="both"/>
        <w:rPr>
          <w:noProof/>
        </w:rPr>
      </w:pPr>
      <w:r w:rsidRPr="00491BB9">
        <w:rPr>
          <w:noProof/>
        </w:rPr>
        <w:t>vedúci LS ..........................</w:t>
      </w:r>
      <w:r w:rsidRPr="00491BB9">
        <w:rPr>
          <w:noProof/>
        </w:rPr>
        <w:tab/>
        <w:t>...........................</w:t>
      </w:r>
    </w:p>
    <w:p w14:paraId="062AD7C3" w14:textId="77777777" w:rsidR="00C25CEB" w:rsidRPr="00491BB9" w:rsidRDefault="00C25CEB" w:rsidP="00C25CEB">
      <w:pPr>
        <w:tabs>
          <w:tab w:val="left" w:pos="4500"/>
        </w:tabs>
        <w:spacing w:after="0"/>
        <w:ind w:left="540"/>
        <w:jc w:val="both"/>
        <w:rPr>
          <w:noProof/>
        </w:rPr>
      </w:pPr>
      <w:r w:rsidRPr="00491BB9">
        <w:rPr>
          <w:noProof/>
        </w:rPr>
        <w:t>technik ŤČ .........................</w:t>
      </w:r>
      <w:r w:rsidRPr="00491BB9">
        <w:rPr>
          <w:noProof/>
        </w:rPr>
        <w:tab/>
        <w:t>...........................</w:t>
      </w:r>
    </w:p>
    <w:p w14:paraId="34A40E23" w14:textId="77777777" w:rsidR="00C25CEB" w:rsidRPr="00491BB9" w:rsidRDefault="00C25CEB" w:rsidP="00C25CEB">
      <w:pPr>
        <w:tabs>
          <w:tab w:val="left" w:pos="4500"/>
        </w:tabs>
        <w:spacing w:after="0"/>
        <w:ind w:left="540"/>
        <w:jc w:val="both"/>
        <w:rPr>
          <w:noProof/>
        </w:rPr>
      </w:pPr>
      <w:r w:rsidRPr="00491BB9">
        <w:rPr>
          <w:noProof/>
        </w:rPr>
        <w:t>technik PČ .........................                     ...........................</w:t>
      </w:r>
    </w:p>
    <w:p w14:paraId="14BF1455" w14:textId="77777777" w:rsidR="00C25CEB" w:rsidRPr="00491BB9" w:rsidRDefault="00C25CEB" w:rsidP="00C25CEB">
      <w:pPr>
        <w:tabs>
          <w:tab w:val="left" w:pos="4500"/>
        </w:tabs>
        <w:spacing w:after="0"/>
        <w:jc w:val="both"/>
        <w:rPr>
          <w:noProof/>
        </w:rPr>
      </w:pPr>
    </w:p>
    <w:p w14:paraId="017BBC87" w14:textId="77777777" w:rsidR="00C25CEB" w:rsidRPr="00491BB9" w:rsidRDefault="00C25CEB" w:rsidP="00C25CEB">
      <w:pPr>
        <w:keepNext/>
        <w:numPr>
          <w:ilvl w:val="1"/>
          <w:numId w:val="0"/>
        </w:numPr>
        <w:tabs>
          <w:tab w:val="num" w:pos="756"/>
        </w:tabs>
        <w:spacing w:before="240" w:after="60"/>
        <w:ind w:left="756" w:hanging="756"/>
        <w:jc w:val="both"/>
        <w:outlineLvl w:val="1"/>
        <w:rPr>
          <w:b/>
          <w:noProof/>
          <w:sz w:val="24"/>
          <w:szCs w:val="30"/>
        </w:rPr>
      </w:pPr>
      <w:r w:rsidRPr="00491BB9">
        <w:rPr>
          <w:b/>
          <w:noProof/>
          <w:sz w:val="24"/>
          <w:szCs w:val="30"/>
        </w:rPr>
        <w:t>Záverečné ustanovenia</w:t>
      </w:r>
    </w:p>
    <w:p w14:paraId="02FC2AA3" w14:textId="77777777" w:rsidR="00C25CEB" w:rsidRPr="00491BB9" w:rsidRDefault="00C25CEB" w:rsidP="00C25CEB">
      <w:pPr>
        <w:spacing w:after="0"/>
        <w:rPr>
          <w:noProof/>
          <w:lang w:eastAsia="cs-CZ"/>
        </w:rPr>
      </w:pPr>
    </w:p>
    <w:p w14:paraId="1EFC6D69" w14:textId="77777777" w:rsidR="00C25CEB" w:rsidRPr="00491BB9" w:rsidRDefault="00C25CEB" w:rsidP="00040907">
      <w:pPr>
        <w:numPr>
          <w:ilvl w:val="0"/>
          <w:numId w:val="44"/>
        </w:numPr>
        <w:spacing w:after="0"/>
        <w:jc w:val="both"/>
        <w:rPr>
          <w:noProof/>
          <w:lang w:eastAsia="cs-CZ"/>
        </w:rPr>
      </w:pPr>
      <w:r w:rsidRPr="00491BB9">
        <w:rPr>
          <w:noProof/>
          <w:lang w:eastAsia="cs-CZ"/>
        </w:rPr>
        <w:t>Požiadavky a podmienky uvedené v týchto všeobecne záväzných podmienkach môžu byť spresnené alebo upravené v Zákazkovom liste</w:t>
      </w:r>
    </w:p>
    <w:p w14:paraId="54FE0AFA" w14:textId="77777777" w:rsidR="00C25CEB" w:rsidRPr="00491BB9" w:rsidRDefault="00C25CEB" w:rsidP="00040907">
      <w:pPr>
        <w:numPr>
          <w:ilvl w:val="0"/>
          <w:numId w:val="44"/>
        </w:numPr>
        <w:spacing w:after="0"/>
        <w:jc w:val="both"/>
        <w:rPr>
          <w:noProof/>
        </w:rPr>
      </w:pPr>
      <w:r w:rsidRPr="00491BB9">
        <w:rPr>
          <w:noProof/>
        </w:rPr>
        <w:t xml:space="preserve">Všeobecne záväzné podmienky pre vykonávanie lesníckych činností sú neoddeliteľnou prílohou rámcovej dohody. </w:t>
      </w:r>
    </w:p>
    <w:p w14:paraId="30F8025C" w14:textId="77777777" w:rsidR="00C25CEB" w:rsidRPr="00491BB9" w:rsidRDefault="00C25CEB" w:rsidP="00C25CEB">
      <w:pPr>
        <w:spacing w:after="0"/>
        <w:rPr>
          <w:noProof/>
        </w:rPr>
      </w:pPr>
    </w:p>
    <w:p w14:paraId="357F4403" w14:textId="77777777" w:rsidR="00C25CEB" w:rsidRPr="00491BB9" w:rsidRDefault="00C25CEB" w:rsidP="00C25CEB">
      <w:pPr>
        <w:spacing w:after="0"/>
        <w:jc w:val="both"/>
        <w:rPr>
          <w:noProof/>
        </w:rPr>
      </w:pPr>
      <w:r w:rsidRPr="00491BB9">
        <w:rPr>
          <w:noProof/>
        </w:rPr>
        <w:t xml:space="preserve">Svojim podpisom potvrdzujem, že som sa oboznámil s všeobecne záväznými podmienkami pre vykonávanie lesníckych činností na pracoviskách štátneho podniku LESY Slovenskej republiky. </w:t>
      </w:r>
    </w:p>
    <w:p w14:paraId="6E60F098" w14:textId="77777777" w:rsidR="00C25CEB" w:rsidRPr="00491BB9" w:rsidRDefault="00C25CEB" w:rsidP="00C25CEB">
      <w:pPr>
        <w:spacing w:after="0"/>
        <w:jc w:val="both"/>
        <w:rPr>
          <w:rFonts w:cs="Arial"/>
          <w:lang w:eastAsia="cs-CZ"/>
        </w:rPr>
      </w:pPr>
    </w:p>
    <w:p w14:paraId="17FAD854" w14:textId="77777777" w:rsidR="00C25CEB" w:rsidRPr="00491BB9" w:rsidRDefault="00C25CEB" w:rsidP="00C25CEB">
      <w:pPr>
        <w:spacing w:after="0"/>
        <w:jc w:val="both"/>
        <w:rPr>
          <w:rFonts w:cs="Arial"/>
          <w:lang w:eastAsia="cs-CZ"/>
        </w:rPr>
      </w:pPr>
    </w:p>
    <w:tbl>
      <w:tblPr>
        <w:tblW w:w="0" w:type="auto"/>
        <w:tblLook w:val="01E0" w:firstRow="1" w:lastRow="1" w:firstColumn="1" w:lastColumn="1" w:noHBand="0" w:noVBand="0"/>
      </w:tblPr>
      <w:tblGrid>
        <w:gridCol w:w="4111"/>
        <w:gridCol w:w="709"/>
        <w:gridCol w:w="4252"/>
      </w:tblGrid>
      <w:tr w:rsidR="00C25CEB" w:rsidRPr="00491BB9" w14:paraId="32879FBD" w14:textId="77777777" w:rsidTr="00C25CEB">
        <w:tc>
          <w:tcPr>
            <w:tcW w:w="4111" w:type="dxa"/>
          </w:tcPr>
          <w:p w14:paraId="0D49D194" w14:textId="77777777" w:rsidR="00C25CEB" w:rsidRPr="00491BB9" w:rsidRDefault="00C25CEB" w:rsidP="00C25CEB">
            <w:pPr>
              <w:spacing w:after="0"/>
              <w:rPr>
                <w:rFonts w:cs="Arial"/>
                <w:highlight w:val="yellow"/>
                <w:lang w:eastAsia="cs-CZ"/>
              </w:rPr>
            </w:pPr>
            <w:r w:rsidRPr="00C25CEB">
              <w:rPr>
                <w:rFonts w:cs="Arial"/>
                <w:lang w:eastAsia="cs-CZ"/>
              </w:rPr>
              <w:t>V ..................., dňa .....................</w:t>
            </w:r>
          </w:p>
        </w:tc>
        <w:tc>
          <w:tcPr>
            <w:tcW w:w="709" w:type="dxa"/>
          </w:tcPr>
          <w:p w14:paraId="63F9E40B" w14:textId="77777777" w:rsidR="00C25CEB" w:rsidRPr="00491BB9" w:rsidRDefault="00C25CEB" w:rsidP="00C25CEB">
            <w:pPr>
              <w:spacing w:after="0"/>
              <w:rPr>
                <w:rFonts w:cs="Arial"/>
                <w:highlight w:val="yellow"/>
                <w:lang w:eastAsia="cs-CZ"/>
              </w:rPr>
            </w:pPr>
          </w:p>
        </w:tc>
        <w:tc>
          <w:tcPr>
            <w:tcW w:w="4252" w:type="dxa"/>
          </w:tcPr>
          <w:p w14:paraId="04AE6C91" w14:textId="77777777" w:rsidR="00C25CEB" w:rsidRPr="00491BB9" w:rsidRDefault="00C25CEB" w:rsidP="00C25CEB">
            <w:pPr>
              <w:spacing w:after="0"/>
              <w:rPr>
                <w:rFonts w:cs="Arial"/>
                <w:highlight w:val="yellow"/>
                <w:lang w:eastAsia="cs-CZ"/>
              </w:rPr>
            </w:pPr>
            <w:r w:rsidRPr="00491BB9">
              <w:rPr>
                <w:rFonts w:cs="Arial"/>
                <w:highlight w:val="yellow"/>
                <w:lang w:eastAsia="cs-CZ"/>
              </w:rPr>
              <w:t>V ........................., dňa .....................</w:t>
            </w:r>
          </w:p>
        </w:tc>
      </w:tr>
    </w:tbl>
    <w:p w14:paraId="1807DDD2" w14:textId="77777777" w:rsidR="00C25CEB" w:rsidRPr="00491BB9" w:rsidRDefault="00C25CEB" w:rsidP="00C25CEB">
      <w:pPr>
        <w:spacing w:after="0"/>
        <w:rPr>
          <w:rFonts w:cs="Arial"/>
          <w:lang w:eastAsia="cs-CZ"/>
        </w:rPr>
      </w:pPr>
    </w:p>
    <w:tbl>
      <w:tblPr>
        <w:tblW w:w="0" w:type="auto"/>
        <w:tblLook w:val="01E0" w:firstRow="1" w:lastRow="1" w:firstColumn="1" w:lastColumn="1" w:noHBand="0" w:noVBand="0"/>
      </w:tblPr>
      <w:tblGrid>
        <w:gridCol w:w="4111"/>
        <w:gridCol w:w="709"/>
        <w:gridCol w:w="4252"/>
      </w:tblGrid>
      <w:tr w:rsidR="00C25CEB" w:rsidRPr="00491BB9" w14:paraId="03E4D69F" w14:textId="77777777" w:rsidTr="00C25CEB">
        <w:tc>
          <w:tcPr>
            <w:tcW w:w="4111" w:type="dxa"/>
          </w:tcPr>
          <w:p w14:paraId="00D571B2" w14:textId="77777777" w:rsidR="00C25CEB" w:rsidRPr="00491BB9" w:rsidRDefault="00C25CEB" w:rsidP="00C25CEB">
            <w:pPr>
              <w:spacing w:after="0"/>
              <w:rPr>
                <w:rFonts w:cs="Arial"/>
                <w:lang w:eastAsia="cs-CZ"/>
              </w:rPr>
            </w:pPr>
            <w:r w:rsidRPr="00491BB9">
              <w:rPr>
                <w:rFonts w:cs="Arial"/>
                <w:lang w:eastAsia="cs-CZ"/>
              </w:rPr>
              <w:t>Objednávateľ</w:t>
            </w:r>
            <w:r w:rsidRPr="00491BB9">
              <w:rPr>
                <w:rFonts w:eastAsia="Calibri" w:cs="Arial"/>
                <w:lang w:eastAsia="cs-CZ"/>
              </w:rPr>
              <w:t>:</w:t>
            </w:r>
          </w:p>
        </w:tc>
        <w:tc>
          <w:tcPr>
            <w:tcW w:w="709" w:type="dxa"/>
          </w:tcPr>
          <w:p w14:paraId="17777A2E" w14:textId="77777777" w:rsidR="00C25CEB" w:rsidRPr="00491BB9" w:rsidRDefault="00C25CEB" w:rsidP="00C25CEB">
            <w:pPr>
              <w:spacing w:after="0"/>
              <w:rPr>
                <w:rFonts w:cs="Arial"/>
                <w:lang w:eastAsia="cs-CZ"/>
              </w:rPr>
            </w:pPr>
          </w:p>
        </w:tc>
        <w:tc>
          <w:tcPr>
            <w:tcW w:w="4252" w:type="dxa"/>
          </w:tcPr>
          <w:p w14:paraId="5D96F93F" w14:textId="77777777" w:rsidR="00C25CEB" w:rsidRPr="00491BB9" w:rsidRDefault="00C25CEB" w:rsidP="00C25CEB">
            <w:pPr>
              <w:spacing w:after="0"/>
              <w:rPr>
                <w:rFonts w:cs="Arial"/>
                <w:lang w:eastAsia="cs-CZ"/>
              </w:rPr>
            </w:pPr>
            <w:r w:rsidRPr="00491BB9">
              <w:rPr>
                <w:rFonts w:cs="Arial"/>
                <w:lang w:eastAsia="cs-CZ"/>
              </w:rPr>
              <w:t>Dodávateľ</w:t>
            </w:r>
            <w:r w:rsidRPr="00491BB9">
              <w:rPr>
                <w:rFonts w:eastAsia="Calibri" w:cs="Arial"/>
                <w:lang w:eastAsia="cs-CZ"/>
              </w:rPr>
              <w:t>:</w:t>
            </w:r>
          </w:p>
        </w:tc>
      </w:tr>
    </w:tbl>
    <w:p w14:paraId="7D0A3CC4" w14:textId="77777777" w:rsidR="00C25CEB" w:rsidRPr="00491BB9" w:rsidRDefault="00C25CEB" w:rsidP="00C25CEB">
      <w:pPr>
        <w:spacing w:after="0"/>
        <w:rPr>
          <w:rFonts w:cs="Arial"/>
          <w:lang w:eastAsia="cs-CZ"/>
        </w:rPr>
      </w:pPr>
    </w:p>
    <w:p w14:paraId="0CCA3573" w14:textId="77777777" w:rsidR="00C25CEB" w:rsidRPr="00491BB9" w:rsidRDefault="00C25CEB" w:rsidP="00C25CEB">
      <w:pPr>
        <w:spacing w:after="0"/>
        <w:rPr>
          <w:rFonts w:cs="Arial"/>
          <w:lang w:eastAsia="cs-CZ"/>
        </w:rPr>
      </w:pPr>
    </w:p>
    <w:p w14:paraId="44713533" w14:textId="77777777" w:rsidR="00C25CEB" w:rsidRPr="00491BB9" w:rsidRDefault="00C25CEB" w:rsidP="00C25CEB">
      <w:pPr>
        <w:spacing w:after="0"/>
        <w:rPr>
          <w:rFonts w:cs="Arial"/>
          <w:lang w:eastAsia="cs-CZ"/>
        </w:rPr>
      </w:pPr>
    </w:p>
    <w:p w14:paraId="4612B6C0" w14:textId="77777777" w:rsidR="00C25CEB" w:rsidRPr="00491BB9" w:rsidRDefault="00C25CEB" w:rsidP="00C25CEB">
      <w:pPr>
        <w:spacing w:after="0"/>
        <w:rPr>
          <w:rFonts w:cs="Arial"/>
          <w:lang w:eastAsia="cs-CZ"/>
        </w:rPr>
      </w:pPr>
    </w:p>
    <w:tbl>
      <w:tblPr>
        <w:tblW w:w="0" w:type="auto"/>
        <w:tblBorders>
          <w:top w:val="dashed" w:sz="4" w:space="0" w:color="auto"/>
          <w:insideH w:val="dashed" w:sz="4" w:space="0" w:color="auto"/>
        </w:tblBorders>
        <w:tblLook w:val="01E0" w:firstRow="1" w:lastRow="1" w:firstColumn="1" w:lastColumn="1" w:noHBand="0" w:noVBand="0"/>
      </w:tblPr>
      <w:tblGrid>
        <w:gridCol w:w="4111"/>
        <w:gridCol w:w="709"/>
        <w:gridCol w:w="4252"/>
      </w:tblGrid>
      <w:tr w:rsidR="00C25CEB" w:rsidRPr="00491BB9" w14:paraId="6935003F" w14:textId="77777777" w:rsidTr="00C25CEB">
        <w:tc>
          <w:tcPr>
            <w:tcW w:w="4111" w:type="dxa"/>
            <w:tcBorders>
              <w:top w:val="dashed" w:sz="4" w:space="0" w:color="auto"/>
              <w:left w:val="nil"/>
              <w:bottom w:val="nil"/>
              <w:right w:val="nil"/>
            </w:tcBorders>
            <w:hideMark/>
          </w:tcPr>
          <w:p w14:paraId="56F9B9B1" w14:textId="454BF70F" w:rsidR="00C25CEB" w:rsidRPr="00C25CEB" w:rsidRDefault="00C25CEB" w:rsidP="00C25CEB">
            <w:pPr>
              <w:tabs>
                <w:tab w:val="left" w:pos="709"/>
                <w:tab w:val="left" w:pos="5387"/>
              </w:tabs>
              <w:spacing w:after="0"/>
              <w:jc w:val="center"/>
              <w:rPr>
                <w:rFonts w:eastAsia="Calibri" w:cs="Arial"/>
                <w:b/>
                <w:lang w:eastAsia="cs-CZ"/>
              </w:rPr>
            </w:pPr>
            <w:r w:rsidRPr="00C25CEB">
              <w:rPr>
                <w:rFonts w:eastAsia="Calibri" w:cs="Arial"/>
                <w:b/>
                <w:lang w:eastAsia="cs-CZ"/>
              </w:rPr>
              <w:t xml:space="preserve">Ing. </w:t>
            </w:r>
            <w:r w:rsidR="004B221E">
              <w:rPr>
                <w:rFonts w:eastAsia="Calibri" w:cs="Arial"/>
                <w:b/>
                <w:lang w:eastAsia="cs-CZ"/>
              </w:rPr>
              <w:t>Stanislav Paučin</w:t>
            </w:r>
          </w:p>
          <w:p w14:paraId="4555A241" w14:textId="6B1D14DD" w:rsidR="00C25CEB" w:rsidRPr="00491BB9" w:rsidRDefault="00C25CEB" w:rsidP="00C25CEB">
            <w:pPr>
              <w:spacing w:after="0"/>
              <w:jc w:val="center"/>
              <w:rPr>
                <w:rFonts w:cs="Arial"/>
                <w:lang w:eastAsia="cs-CZ"/>
              </w:rPr>
            </w:pPr>
            <w:r w:rsidRPr="00C25CEB">
              <w:rPr>
                <w:rFonts w:eastAsia="Calibri" w:cs="Arial"/>
                <w:lang w:eastAsia="cs-CZ"/>
              </w:rPr>
              <w:t xml:space="preserve">vedúci organizačnej zložky OZ </w:t>
            </w:r>
            <w:r>
              <w:rPr>
                <w:rFonts w:eastAsia="Calibri" w:cs="Arial"/>
                <w:lang w:eastAsia="cs-CZ"/>
              </w:rPr>
              <w:t>Považie</w:t>
            </w:r>
            <w:r w:rsidRPr="00491BB9">
              <w:rPr>
                <w:rFonts w:eastAsia="Calibri" w:cs="Arial"/>
                <w:lang w:eastAsia="cs-CZ"/>
              </w:rPr>
              <w:t xml:space="preserve"> </w:t>
            </w:r>
          </w:p>
        </w:tc>
        <w:tc>
          <w:tcPr>
            <w:tcW w:w="709" w:type="dxa"/>
            <w:tcBorders>
              <w:top w:val="nil"/>
              <w:left w:val="nil"/>
              <w:bottom w:val="nil"/>
              <w:right w:val="nil"/>
            </w:tcBorders>
          </w:tcPr>
          <w:p w14:paraId="013E611F" w14:textId="77777777" w:rsidR="00C25CEB" w:rsidRPr="00491BB9" w:rsidRDefault="00C25CEB" w:rsidP="00C25CEB">
            <w:pPr>
              <w:spacing w:after="0"/>
              <w:jc w:val="center"/>
              <w:rPr>
                <w:rFonts w:cs="Arial"/>
                <w:lang w:eastAsia="cs-CZ"/>
              </w:rPr>
            </w:pPr>
          </w:p>
        </w:tc>
        <w:tc>
          <w:tcPr>
            <w:tcW w:w="4252" w:type="dxa"/>
            <w:tcBorders>
              <w:top w:val="dashed" w:sz="4" w:space="0" w:color="auto"/>
              <w:left w:val="nil"/>
              <w:bottom w:val="nil"/>
              <w:right w:val="nil"/>
            </w:tcBorders>
          </w:tcPr>
          <w:p w14:paraId="51209D01" w14:textId="77777777" w:rsidR="00C25CEB" w:rsidRPr="00491BB9" w:rsidRDefault="00C25CEB" w:rsidP="00C25CEB">
            <w:pPr>
              <w:spacing w:after="0"/>
              <w:jc w:val="center"/>
              <w:rPr>
                <w:rFonts w:cs="Arial"/>
                <w:b/>
                <w:highlight w:val="yellow"/>
                <w:lang w:eastAsia="cs-CZ"/>
              </w:rPr>
            </w:pPr>
            <w:r w:rsidRPr="00491BB9">
              <w:rPr>
                <w:rFonts w:cs="Arial"/>
                <w:b/>
                <w:highlight w:val="yellow"/>
                <w:lang w:eastAsia="cs-CZ"/>
              </w:rPr>
              <w:t>obchodné meno</w:t>
            </w:r>
          </w:p>
          <w:p w14:paraId="6B3418C9" w14:textId="77777777" w:rsidR="00C25CEB" w:rsidRPr="00491BB9" w:rsidRDefault="00C25CEB" w:rsidP="00C25CEB">
            <w:pPr>
              <w:spacing w:after="0"/>
              <w:jc w:val="center"/>
              <w:rPr>
                <w:rFonts w:cs="Arial"/>
                <w:highlight w:val="yellow"/>
                <w:lang w:eastAsia="cs-CZ"/>
              </w:rPr>
            </w:pPr>
            <w:r w:rsidRPr="00491BB9">
              <w:rPr>
                <w:rFonts w:cs="Arial"/>
                <w:highlight w:val="yellow"/>
                <w:lang w:eastAsia="cs-CZ"/>
              </w:rPr>
              <w:t>zastúpená titul, meno a priezvisko</w:t>
            </w:r>
          </w:p>
          <w:p w14:paraId="48A7D220" w14:textId="77777777" w:rsidR="00C25CEB" w:rsidRPr="00491BB9" w:rsidRDefault="00C25CEB" w:rsidP="00C25CEB">
            <w:pPr>
              <w:spacing w:after="0"/>
              <w:jc w:val="center"/>
              <w:rPr>
                <w:rFonts w:cs="Arial"/>
                <w:lang w:eastAsia="cs-CZ"/>
              </w:rPr>
            </w:pPr>
            <w:r w:rsidRPr="00491BB9">
              <w:rPr>
                <w:rFonts w:cs="Arial"/>
                <w:highlight w:val="yellow"/>
                <w:lang w:eastAsia="cs-CZ"/>
              </w:rPr>
              <w:t>funkcia</w:t>
            </w:r>
          </w:p>
        </w:tc>
      </w:tr>
    </w:tbl>
    <w:p w14:paraId="31575CEF" w14:textId="77777777" w:rsidR="00C25CEB" w:rsidRPr="00491BB9" w:rsidRDefault="00C25CEB" w:rsidP="00C25CEB">
      <w:pPr>
        <w:spacing w:after="200" w:line="276" w:lineRule="auto"/>
        <w:rPr>
          <w:rFonts w:cs="Arial"/>
          <w:lang w:eastAsia="cs-CZ"/>
        </w:rPr>
      </w:pPr>
    </w:p>
    <w:p w14:paraId="7F9513D0" w14:textId="5CEB6CF0" w:rsidR="00C25CEB" w:rsidRPr="00491BB9" w:rsidRDefault="00C25CEB" w:rsidP="00C25CEB">
      <w:pPr>
        <w:spacing w:after="200" w:line="276" w:lineRule="auto"/>
        <w:rPr>
          <w:rFonts w:ascii="Times New Roman" w:hAnsi="Times New Roman"/>
          <w:szCs w:val="20"/>
          <w:lang w:eastAsia="cs-CZ"/>
        </w:rPr>
      </w:pPr>
    </w:p>
    <w:p w14:paraId="15260E59" w14:textId="77777777" w:rsidR="00C25CEB" w:rsidRPr="00491BB9" w:rsidRDefault="00C25CEB" w:rsidP="00C25CEB">
      <w:pPr>
        <w:spacing w:after="0"/>
        <w:jc w:val="right"/>
        <w:rPr>
          <w:b/>
          <w:noProof/>
          <w:szCs w:val="20"/>
        </w:rPr>
      </w:pPr>
      <w:r w:rsidRPr="00491BB9">
        <w:rPr>
          <w:b/>
          <w:noProof/>
          <w:szCs w:val="20"/>
        </w:rPr>
        <w:t>Príloha č. 2 k Rámcovej dohode</w:t>
      </w:r>
    </w:p>
    <w:p w14:paraId="70012281" w14:textId="77777777" w:rsidR="00C25CEB" w:rsidRPr="00491BB9" w:rsidRDefault="00C25CEB" w:rsidP="00C25CEB">
      <w:pPr>
        <w:spacing w:after="0"/>
        <w:jc w:val="both"/>
        <w:rPr>
          <w:rFonts w:cs="Arial"/>
          <w:szCs w:val="20"/>
          <w:lang w:eastAsia="cs-CZ"/>
        </w:rPr>
      </w:pPr>
    </w:p>
    <w:p w14:paraId="76959536" w14:textId="77777777" w:rsidR="00C25CEB" w:rsidRPr="00491BB9" w:rsidRDefault="00C25CEB" w:rsidP="00C25CEB">
      <w:pPr>
        <w:spacing w:after="0"/>
        <w:jc w:val="center"/>
        <w:rPr>
          <w:rFonts w:cs="Arial"/>
          <w:b/>
          <w:sz w:val="28"/>
          <w:szCs w:val="28"/>
          <w:lang w:eastAsia="cs-CZ"/>
        </w:rPr>
      </w:pPr>
      <w:r w:rsidRPr="00491BB9">
        <w:rPr>
          <w:rFonts w:cs="Arial"/>
          <w:b/>
          <w:sz w:val="28"/>
          <w:szCs w:val="28"/>
          <w:lang w:eastAsia="cs-CZ"/>
        </w:rPr>
        <w:t>DOHODA O SAMOFAKTURÁCII</w:t>
      </w:r>
    </w:p>
    <w:p w14:paraId="638A3D9D" w14:textId="77777777" w:rsidR="00C25CEB" w:rsidRPr="00491BB9" w:rsidRDefault="00C25CEB" w:rsidP="00C25CEB">
      <w:pPr>
        <w:spacing w:after="0"/>
        <w:jc w:val="center"/>
        <w:rPr>
          <w:rFonts w:cs="Arial"/>
          <w:szCs w:val="20"/>
          <w:lang w:eastAsia="cs-CZ"/>
        </w:rPr>
      </w:pPr>
    </w:p>
    <w:p w14:paraId="496A99C2" w14:textId="77777777" w:rsidR="00C25CEB" w:rsidRPr="00491BB9" w:rsidRDefault="00C25CEB" w:rsidP="00C25CEB">
      <w:pPr>
        <w:spacing w:after="0"/>
        <w:jc w:val="center"/>
        <w:rPr>
          <w:rFonts w:cs="Arial"/>
          <w:szCs w:val="20"/>
          <w:lang w:eastAsia="cs-CZ"/>
        </w:rPr>
      </w:pPr>
      <w:r w:rsidRPr="00491BB9">
        <w:rPr>
          <w:rFonts w:cs="Arial"/>
          <w:szCs w:val="20"/>
          <w:lang w:eastAsia="cs-CZ"/>
        </w:rPr>
        <w:t>uzatvorená v súlade s § 72 ods. 4 zákona č. 222/2004 Z. z. o dani z pridanej hodnoty v znení neskroších predpisov</w:t>
      </w:r>
    </w:p>
    <w:p w14:paraId="19998CA2" w14:textId="77777777" w:rsidR="00C25CEB" w:rsidRPr="00491BB9" w:rsidRDefault="00C25CEB" w:rsidP="00C25CEB">
      <w:pPr>
        <w:spacing w:after="0"/>
        <w:jc w:val="both"/>
        <w:rPr>
          <w:rFonts w:cs="Arial"/>
          <w:szCs w:val="20"/>
          <w:lang w:eastAsia="cs-CZ"/>
        </w:rPr>
      </w:pPr>
    </w:p>
    <w:p w14:paraId="32B4DE92" w14:textId="77777777" w:rsidR="00C25CEB" w:rsidRPr="00491BB9" w:rsidRDefault="00C25CEB" w:rsidP="00C25CEB">
      <w:pPr>
        <w:spacing w:after="0"/>
        <w:jc w:val="center"/>
        <w:rPr>
          <w:rFonts w:cs="Arial"/>
          <w:b/>
          <w:szCs w:val="20"/>
          <w:lang w:eastAsia="cs-CZ"/>
        </w:rPr>
      </w:pPr>
      <w:r w:rsidRPr="00491BB9">
        <w:rPr>
          <w:rFonts w:cs="Arial"/>
          <w:b/>
          <w:szCs w:val="20"/>
          <w:lang w:eastAsia="cs-CZ"/>
        </w:rPr>
        <w:t>ZMLUVNÉ STRANY</w:t>
      </w:r>
    </w:p>
    <w:p w14:paraId="5FCB57F6" w14:textId="77777777" w:rsidR="00C25CEB" w:rsidRPr="00491BB9" w:rsidRDefault="00C25CEB" w:rsidP="00C25CEB">
      <w:pPr>
        <w:spacing w:after="0"/>
        <w:jc w:val="both"/>
        <w:rPr>
          <w:rFonts w:cs="Arial"/>
          <w:szCs w:val="20"/>
          <w:lang w:eastAsia="cs-CZ"/>
        </w:rPr>
      </w:pPr>
    </w:p>
    <w:p w14:paraId="16FA58CD" w14:textId="77777777" w:rsidR="00C25CEB" w:rsidRPr="00491BB9" w:rsidRDefault="00C25CEB" w:rsidP="00C25CEB">
      <w:pPr>
        <w:spacing w:after="0"/>
        <w:jc w:val="both"/>
        <w:rPr>
          <w:rFonts w:cs="Arial"/>
          <w:szCs w:val="20"/>
          <w:lang w:eastAsia="cs-CZ"/>
        </w:rPr>
      </w:pPr>
      <w:r w:rsidRPr="00491BB9">
        <w:rPr>
          <w:rFonts w:cs="Arial"/>
          <w:szCs w:val="20"/>
          <w:lang w:eastAsia="cs-CZ"/>
        </w:rPr>
        <w:t>Objednávateľ</w:t>
      </w:r>
    </w:p>
    <w:tbl>
      <w:tblPr>
        <w:tblW w:w="9210" w:type="dxa"/>
        <w:tblBorders>
          <w:bottom w:val="dashed" w:sz="4" w:space="0" w:color="auto"/>
          <w:insideH w:val="dashed" w:sz="4" w:space="0" w:color="auto"/>
          <w:insideV w:val="dashed" w:sz="4" w:space="0" w:color="auto"/>
        </w:tblBorders>
        <w:tblLook w:val="01E0" w:firstRow="1" w:lastRow="1" w:firstColumn="1" w:lastColumn="1" w:noHBand="0" w:noVBand="0"/>
      </w:tblPr>
      <w:tblGrid>
        <w:gridCol w:w="2410"/>
        <w:gridCol w:w="6800"/>
      </w:tblGrid>
      <w:tr w:rsidR="00C25CEB" w:rsidRPr="00A57D71" w14:paraId="4A222526" w14:textId="77777777" w:rsidTr="00C25CEB">
        <w:tc>
          <w:tcPr>
            <w:tcW w:w="2410" w:type="dxa"/>
            <w:tcBorders>
              <w:top w:val="nil"/>
              <w:bottom w:val="nil"/>
              <w:right w:val="nil"/>
            </w:tcBorders>
          </w:tcPr>
          <w:p w14:paraId="001B7B25" w14:textId="77777777" w:rsidR="00C25CEB" w:rsidRPr="00A57D71" w:rsidRDefault="00C25CEB" w:rsidP="00C25CEB">
            <w:pPr>
              <w:spacing w:after="0" w:line="360" w:lineRule="auto"/>
              <w:rPr>
                <w:rFonts w:cs="Arial"/>
                <w:szCs w:val="20"/>
              </w:rPr>
            </w:pPr>
            <w:r w:rsidRPr="00A57D71">
              <w:rPr>
                <w:rFonts w:cs="Arial"/>
                <w:szCs w:val="20"/>
              </w:rPr>
              <w:t>Obchodné meno:</w:t>
            </w:r>
          </w:p>
        </w:tc>
        <w:tc>
          <w:tcPr>
            <w:tcW w:w="6800" w:type="dxa"/>
            <w:tcBorders>
              <w:top w:val="nil"/>
              <w:left w:val="nil"/>
              <w:right w:val="nil"/>
            </w:tcBorders>
          </w:tcPr>
          <w:p w14:paraId="394FEC1F" w14:textId="77777777" w:rsidR="00C25CEB" w:rsidRPr="00A57D71" w:rsidRDefault="00C25CEB" w:rsidP="00C25CEB">
            <w:pPr>
              <w:spacing w:after="0" w:line="360" w:lineRule="auto"/>
              <w:ind w:firstLine="40"/>
              <w:jc w:val="both"/>
              <w:rPr>
                <w:rFonts w:cs="Arial"/>
                <w:szCs w:val="20"/>
              </w:rPr>
            </w:pPr>
            <w:r w:rsidRPr="00A57D71">
              <w:rPr>
                <w:rFonts w:cs="Arial"/>
                <w:b/>
                <w:caps/>
                <w:szCs w:val="20"/>
              </w:rPr>
              <w:t>Lesy</w:t>
            </w:r>
            <w:r w:rsidRPr="00A57D71">
              <w:rPr>
                <w:rFonts w:cs="Arial"/>
                <w:b/>
                <w:szCs w:val="20"/>
              </w:rPr>
              <w:t xml:space="preserve"> Slovenskej republiky, štátny podnik</w:t>
            </w:r>
          </w:p>
        </w:tc>
      </w:tr>
      <w:tr w:rsidR="00C25CEB" w:rsidRPr="00A57D71" w14:paraId="63EA52B4" w14:textId="77777777" w:rsidTr="00C25CEB">
        <w:tc>
          <w:tcPr>
            <w:tcW w:w="2410" w:type="dxa"/>
            <w:tcBorders>
              <w:top w:val="nil"/>
              <w:bottom w:val="nil"/>
              <w:right w:val="nil"/>
            </w:tcBorders>
          </w:tcPr>
          <w:p w14:paraId="1AF7FA66" w14:textId="77777777" w:rsidR="00C25CEB" w:rsidRPr="00A57D71" w:rsidRDefault="00C25CEB" w:rsidP="00C25CEB">
            <w:pPr>
              <w:spacing w:after="0" w:line="360" w:lineRule="auto"/>
              <w:rPr>
                <w:rFonts w:cs="Arial"/>
                <w:szCs w:val="20"/>
              </w:rPr>
            </w:pPr>
            <w:r w:rsidRPr="00A57D71">
              <w:rPr>
                <w:rFonts w:cs="Arial"/>
                <w:szCs w:val="20"/>
              </w:rPr>
              <w:t>Sídlo:</w:t>
            </w:r>
          </w:p>
        </w:tc>
        <w:tc>
          <w:tcPr>
            <w:tcW w:w="6800" w:type="dxa"/>
            <w:tcBorders>
              <w:top w:val="dashed" w:sz="4" w:space="0" w:color="auto"/>
              <w:left w:val="nil"/>
              <w:right w:val="nil"/>
            </w:tcBorders>
          </w:tcPr>
          <w:p w14:paraId="364DDB7E" w14:textId="77777777" w:rsidR="00C25CEB" w:rsidRPr="00A57D71" w:rsidRDefault="00C25CEB" w:rsidP="00C25CEB">
            <w:pPr>
              <w:pStyle w:val="Normlny1"/>
              <w:tabs>
                <w:tab w:val="left" w:pos="1620"/>
                <w:tab w:val="left" w:pos="3402"/>
              </w:tabs>
              <w:spacing w:line="360" w:lineRule="auto"/>
              <w:ind w:right="12"/>
              <w:rPr>
                <w:rFonts w:ascii="Arial" w:hAnsi="Arial" w:cs="Arial"/>
              </w:rPr>
            </w:pPr>
            <w:r w:rsidRPr="00A57D71">
              <w:rPr>
                <w:rFonts w:ascii="Arial" w:hAnsi="Arial" w:cs="Arial"/>
              </w:rPr>
              <w:t>Námestie SNP 8, 975 66 Banská Bystrica</w:t>
            </w:r>
          </w:p>
        </w:tc>
      </w:tr>
      <w:tr w:rsidR="00C25CEB" w:rsidRPr="00A57D71" w14:paraId="13A42E91" w14:textId="77777777" w:rsidTr="00C25CEB">
        <w:tc>
          <w:tcPr>
            <w:tcW w:w="2410" w:type="dxa"/>
            <w:tcBorders>
              <w:top w:val="nil"/>
              <w:bottom w:val="nil"/>
              <w:right w:val="nil"/>
            </w:tcBorders>
          </w:tcPr>
          <w:p w14:paraId="2F73ACBE" w14:textId="77777777" w:rsidR="00C25CEB" w:rsidRPr="00A57D71" w:rsidRDefault="00C25CEB" w:rsidP="00C25CEB">
            <w:pPr>
              <w:spacing w:after="0" w:line="360" w:lineRule="auto"/>
              <w:rPr>
                <w:rFonts w:cs="Arial"/>
                <w:szCs w:val="20"/>
              </w:rPr>
            </w:pPr>
            <w:r w:rsidRPr="00A57D71">
              <w:rPr>
                <w:rFonts w:cs="Arial"/>
                <w:szCs w:val="20"/>
              </w:rPr>
              <w:t>Organizačná zložka:</w:t>
            </w:r>
          </w:p>
        </w:tc>
        <w:tc>
          <w:tcPr>
            <w:tcW w:w="6800" w:type="dxa"/>
            <w:tcBorders>
              <w:top w:val="dashed" w:sz="4" w:space="0" w:color="auto"/>
              <w:left w:val="nil"/>
              <w:right w:val="nil"/>
            </w:tcBorders>
          </w:tcPr>
          <w:p w14:paraId="03B6B757" w14:textId="77777777" w:rsidR="00C25CEB" w:rsidRPr="005057E1" w:rsidRDefault="00C25CEB" w:rsidP="00C25CEB">
            <w:pPr>
              <w:rPr>
                <w:rFonts w:ascii="Arial CE" w:hAnsi="Arial CE" w:cs="Arial CE"/>
                <w:bCs/>
                <w:color w:val="000000"/>
                <w:szCs w:val="20"/>
                <w:shd w:val="clear" w:color="auto" w:fill="FFFFFF"/>
              </w:rPr>
            </w:pPr>
            <w:r w:rsidRPr="005057E1">
              <w:rPr>
                <w:rFonts w:ascii="Arial CE" w:hAnsi="Arial CE" w:cs="Arial CE"/>
                <w:bCs/>
                <w:color w:val="000000"/>
                <w:szCs w:val="20"/>
                <w:shd w:val="clear" w:color="auto" w:fill="FFFFFF"/>
              </w:rPr>
              <w:t xml:space="preserve">LESY Slovenskej republiky, štátny podnik </w:t>
            </w:r>
          </w:p>
        </w:tc>
      </w:tr>
      <w:tr w:rsidR="00C25CEB" w:rsidRPr="00A57D71" w14:paraId="16A5F243" w14:textId="77777777" w:rsidTr="00C25CEB">
        <w:tc>
          <w:tcPr>
            <w:tcW w:w="2410" w:type="dxa"/>
            <w:tcBorders>
              <w:top w:val="nil"/>
              <w:bottom w:val="nil"/>
              <w:right w:val="nil"/>
            </w:tcBorders>
          </w:tcPr>
          <w:p w14:paraId="1C9B3FBA" w14:textId="77777777" w:rsidR="00C25CEB" w:rsidRPr="00A57D71" w:rsidRDefault="00C25CEB" w:rsidP="00C25CEB">
            <w:pPr>
              <w:spacing w:after="0" w:line="360" w:lineRule="auto"/>
              <w:rPr>
                <w:rFonts w:cs="Arial"/>
                <w:szCs w:val="20"/>
              </w:rPr>
            </w:pPr>
          </w:p>
        </w:tc>
        <w:tc>
          <w:tcPr>
            <w:tcW w:w="6800" w:type="dxa"/>
            <w:tcBorders>
              <w:top w:val="dashed" w:sz="4" w:space="0" w:color="auto"/>
              <w:left w:val="nil"/>
              <w:right w:val="nil"/>
            </w:tcBorders>
          </w:tcPr>
          <w:p w14:paraId="0AE88E40" w14:textId="77777777" w:rsidR="00C25CEB" w:rsidRPr="005057E1" w:rsidRDefault="00C25CEB" w:rsidP="00C25CEB">
            <w:pPr>
              <w:spacing w:after="0" w:line="360" w:lineRule="auto"/>
              <w:jc w:val="both"/>
              <w:rPr>
                <w:rFonts w:cs="Arial"/>
                <w:szCs w:val="20"/>
              </w:rPr>
            </w:pPr>
            <w:r w:rsidRPr="005057E1">
              <w:rPr>
                <w:rFonts w:ascii="Arial CE" w:hAnsi="Arial CE" w:cs="Arial CE"/>
                <w:bCs/>
                <w:color w:val="000000"/>
                <w:szCs w:val="20"/>
                <w:shd w:val="clear" w:color="auto" w:fill="FFFFFF"/>
              </w:rPr>
              <w:t>organizačná zložka OZ Považie</w:t>
            </w:r>
          </w:p>
        </w:tc>
      </w:tr>
      <w:tr w:rsidR="00C25CEB" w:rsidRPr="00A57D71" w14:paraId="540B3EC1" w14:textId="77777777" w:rsidTr="00C25CEB">
        <w:tc>
          <w:tcPr>
            <w:tcW w:w="2410" w:type="dxa"/>
            <w:tcBorders>
              <w:top w:val="nil"/>
              <w:bottom w:val="nil"/>
              <w:right w:val="nil"/>
            </w:tcBorders>
          </w:tcPr>
          <w:p w14:paraId="774BB2FA" w14:textId="77777777" w:rsidR="00C25CEB" w:rsidRPr="00A57D71" w:rsidRDefault="00C25CEB" w:rsidP="00C25CEB">
            <w:pPr>
              <w:spacing w:after="0" w:line="360" w:lineRule="auto"/>
              <w:rPr>
                <w:rFonts w:cs="Arial"/>
                <w:szCs w:val="20"/>
              </w:rPr>
            </w:pPr>
            <w:r w:rsidRPr="00A57D71">
              <w:rPr>
                <w:rFonts w:cs="Arial"/>
                <w:szCs w:val="20"/>
              </w:rPr>
              <w:t>Sídlo:</w:t>
            </w:r>
          </w:p>
        </w:tc>
        <w:tc>
          <w:tcPr>
            <w:tcW w:w="6800" w:type="dxa"/>
            <w:tcBorders>
              <w:top w:val="dashed" w:sz="4" w:space="0" w:color="auto"/>
              <w:left w:val="nil"/>
              <w:right w:val="nil"/>
            </w:tcBorders>
          </w:tcPr>
          <w:p w14:paraId="2E1E1B54" w14:textId="77777777" w:rsidR="00C25CEB" w:rsidRPr="00A57D71" w:rsidRDefault="00C25CEB" w:rsidP="00C25CEB">
            <w:pPr>
              <w:spacing w:after="0" w:line="360" w:lineRule="auto"/>
              <w:ind w:firstLine="40"/>
              <w:jc w:val="both"/>
              <w:rPr>
                <w:rFonts w:cs="Arial"/>
                <w:szCs w:val="20"/>
              </w:rPr>
            </w:pPr>
            <w:r w:rsidRPr="001615D4">
              <w:t xml:space="preserve">Hodžova 38, 911 </w:t>
            </w:r>
            <w:r>
              <w:t>01</w:t>
            </w:r>
            <w:r w:rsidRPr="001615D4">
              <w:t xml:space="preserve"> Trenčín</w:t>
            </w:r>
          </w:p>
        </w:tc>
      </w:tr>
      <w:tr w:rsidR="00C25CEB" w:rsidRPr="00A57D71" w14:paraId="25830EC2" w14:textId="77777777" w:rsidTr="00C25CEB">
        <w:tc>
          <w:tcPr>
            <w:tcW w:w="2410" w:type="dxa"/>
            <w:tcBorders>
              <w:top w:val="nil"/>
              <w:bottom w:val="nil"/>
              <w:right w:val="nil"/>
            </w:tcBorders>
          </w:tcPr>
          <w:p w14:paraId="4E7358C4" w14:textId="77777777" w:rsidR="00C25CEB" w:rsidRPr="00A57D71" w:rsidRDefault="00C25CEB" w:rsidP="00C25CEB">
            <w:pPr>
              <w:spacing w:after="0" w:line="360" w:lineRule="auto"/>
              <w:rPr>
                <w:rFonts w:cs="Arial"/>
                <w:szCs w:val="20"/>
              </w:rPr>
            </w:pPr>
            <w:r w:rsidRPr="00A57D71">
              <w:rPr>
                <w:rFonts w:cs="Arial"/>
                <w:szCs w:val="20"/>
              </w:rPr>
              <w:t>Právne zastúpený:</w:t>
            </w:r>
          </w:p>
        </w:tc>
        <w:tc>
          <w:tcPr>
            <w:tcW w:w="6800" w:type="dxa"/>
            <w:tcBorders>
              <w:top w:val="dashed" w:sz="4" w:space="0" w:color="auto"/>
              <w:left w:val="nil"/>
              <w:right w:val="nil"/>
            </w:tcBorders>
          </w:tcPr>
          <w:p w14:paraId="3A212B33" w14:textId="77777777" w:rsidR="00C25CEB" w:rsidRPr="00A57D71" w:rsidRDefault="00C25CEB" w:rsidP="00C25CEB">
            <w:pPr>
              <w:spacing w:after="0" w:line="360" w:lineRule="auto"/>
              <w:ind w:firstLine="40"/>
              <w:jc w:val="both"/>
              <w:rPr>
                <w:rFonts w:cs="Arial"/>
                <w:szCs w:val="20"/>
                <w:highlight w:val="yellow"/>
              </w:rPr>
            </w:pPr>
            <w:r w:rsidRPr="001615D4">
              <w:t xml:space="preserve">Ing. </w:t>
            </w:r>
            <w:r>
              <w:t>Róbert KIŠ</w:t>
            </w:r>
            <w:r w:rsidRPr="001615D4">
              <w:t xml:space="preserve"> – </w:t>
            </w:r>
            <w:r>
              <w:t>riaditeľ OZ Považie</w:t>
            </w:r>
          </w:p>
        </w:tc>
      </w:tr>
      <w:tr w:rsidR="00C25CEB" w:rsidRPr="00A57D71" w14:paraId="1A0726E6" w14:textId="77777777" w:rsidTr="00C25CEB">
        <w:tc>
          <w:tcPr>
            <w:tcW w:w="2410" w:type="dxa"/>
            <w:tcBorders>
              <w:top w:val="nil"/>
              <w:bottom w:val="nil"/>
              <w:right w:val="nil"/>
            </w:tcBorders>
          </w:tcPr>
          <w:p w14:paraId="2FD9EA0A" w14:textId="77777777" w:rsidR="00C25CEB" w:rsidRPr="00A57D71" w:rsidRDefault="00C25CEB" w:rsidP="00C25CEB">
            <w:pPr>
              <w:spacing w:after="0" w:line="360" w:lineRule="auto"/>
              <w:rPr>
                <w:rFonts w:cs="Arial"/>
                <w:szCs w:val="20"/>
              </w:rPr>
            </w:pPr>
            <w:r w:rsidRPr="00A57D71">
              <w:rPr>
                <w:rFonts w:cs="Arial"/>
                <w:szCs w:val="20"/>
              </w:rPr>
              <w:t>IČO:</w:t>
            </w:r>
          </w:p>
        </w:tc>
        <w:tc>
          <w:tcPr>
            <w:tcW w:w="6800" w:type="dxa"/>
            <w:tcBorders>
              <w:top w:val="dashed" w:sz="4" w:space="0" w:color="auto"/>
              <w:left w:val="nil"/>
              <w:right w:val="nil"/>
            </w:tcBorders>
          </w:tcPr>
          <w:p w14:paraId="55F45900" w14:textId="77777777" w:rsidR="00C25CEB" w:rsidRPr="00A57D71" w:rsidRDefault="00C25CEB" w:rsidP="00C25CEB">
            <w:pPr>
              <w:spacing w:after="0" w:line="360" w:lineRule="auto"/>
              <w:ind w:firstLine="40"/>
              <w:jc w:val="both"/>
              <w:rPr>
                <w:rFonts w:cs="Arial"/>
                <w:szCs w:val="20"/>
              </w:rPr>
            </w:pPr>
            <w:r w:rsidRPr="00A57D71">
              <w:t>36038351</w:t>
            </w:r>
          </w:p>
        </w:tc>
      </w:tr>
      <w:tr w:rsidR="00C25CEB" w:rsidRPr="00A57D71" w14:paraId="4684E84E" w14:textId="77777777" w:rsidTr="00C25CEB">
        <w:tc>
          <w:tcPr>
            <w:tcW w:w="2410" w:type="dxa"/>
            <w:tcBorders>
              <w:top w:val="nil"/>
              <w:bottom w:val="nil"/>
              <w:right w:val="nil"/>
            </w:tcBorders>
          </w:tcPr>
          <w:p w14:paraId="1F6C0D7D" w14:textId="77777777" w:rsidR="00C25CEB" w:rsidRPr="00A57D71" w:rsidRDefault="00C25CEB" w:rsidP="00C25CEB">
            <w:pPr>
              <w:spacing w:after="0" w:line="360" w:lineRule="auto"/>
              <w:rPr>
                <w:rFonts w:cs="Arial"/>
                <w:szCs w:val="20"/>
              </w:rPr>
            </w:pPr>
            <w:r w:rsidRPr="00A57D71">
              <w:rPr>
                <w:rFonts w:cs="Arial"/>
                <w:szCs w:val="20"/>
              </w:rPr>
              <w:t>DIČ:</w:t>
            </w:r>
          </w:p>
        </w:tc>
        <w:tc>
          <w:tcPr>
            <w:tcW w:w="6800" w:type="dxa"/>
            <w:tcBorders>
              <w:top w:val="dashed" w:sz="4" w:space="0" w:color="auto"/>
              <w:left w:val="nil"/>
              <w:right w:val="nil"/>
            </w:tcBorders>
          </w:tcPr>
          <w:p w14:paraId="0F4E3647" w14:textId="77777777" w:rsidR="00C25CEB" w:rsidRPr="00A57D71" w:rsidRDefault="00C25CEB" w:rsidP="00C25CEB">
            <w:pPr>
              <w:spacing w:after="0" w:line="360" w:lineRule="auto"/>
              <w:ind w:firstLine="40"/>
              <w:jc w:val="both"/>
              <w:rPr>
                <w:rFonts w:cs="Arial"/>
                <w:szCs w:val="20"/>
              </w:rPr>
            </w:pPr>
            <w:r w:rsidRPr="00A57D71">
              <w:rPr>
                <w:rFonts w:cs="Arial"/>
                <w:szCs w:val="20"/>
              </w:rPr>
              <w:t>2020087982</w:t>
            </w:r>
          </w:p>
        </w:tc>
      </w:tr>
      <w:tr w:rsidR="00C25CEB" w:rsidRPr="00A57D71" w14:paraId="3FB0BADF" w14:textId="77777777" w:rsidTr="00C25CEB">
        <w:tc>
          <w:tcPr>
            <w:tcW w:w="2410" w:type="dxa"/>
            <w:tcBorders>
              <w:top w:val="nil"/>
              <w:bottom w:val="nil"/>
              <w:right w:val="nil"/>
            </w:tcBorders>
          </w:tcPr>
          <w:p w14:paraId="73D0E01C" w14:textId="77777777" w:rsidR="00C25CEB" w:rsidRPr="00A57D71" w:rsidRDefault="00C25CEB" w:rsidP="00C25CEB">
            <w:pPr>
              <w:spacing w:after="0" w:line="360" w:lineRule="auto"/>
              <w:rPr>
                <w:rFonts w:cs="Arial"/>
                <w:szCs w:val="20"/>
              </w:rPr>
            </w:pPr>
            <w:r w:rsidRPr="00A57D71">
              <w:rPr>
                <w:rFonts w:cs="Arial"/>
                <w:szCs w:val="20"/>
              </w:rPr>
              <w:t>IČ DPH</w:t>
            </w:r>
          </w:p>
        </w:tc>
        <w:tc>
          <w:tcPr>
            <w:tcW w:w="6800" w:type="dxa"/>
            <w:tcBorders>
              <w:top w:val="dashed" w:sz="4" w:space="0" w:color="auto"/>
              <w:left w:val="nil"/>
              <w:right w:val="nil"/>
            </w:tcBorders>
          </w:tcPr>
          <w:p w14:paraId="2F3281F7" w14:textId="77777777" w:rsidR="00C25CEB" w:rsidRPr="00A57D71" w:rsidRDefault="00C25CEB" w:rsidP="00C25CEB">
            <w:pPr>
              <w:spacing w:after="0" w:line="360" w:lineRule="auto"/>
              <w:rPr>
                <w:rFonts w:cs="Arial"/>
                <w:szCs w:val="20"/>
              </w:rPr>
            </w:pPr>
            <w:r w:rsidRPr="00A57D71">
              <w:rPr>
                <w:rFonts w:cs="Arial"/>
                <w:szCs w:val="20"/>
              </w:rPr>
              <w:t>SK2020087982</w:t>
            </w:r>
          </w:p>
        </w:tc>
      </w:tr>
      <w:tr w:rsidR="00C25CEB" w:rsidRPr="00A57D71" w14:paraId="175C7B12" w14:textId="77777777" w:rsidTr="00C25CEB">
        <w:tc>
          <w:tcPr>
            <w:tcW w:w="9210" w:type="dxa"/>
            <w:gridSpan w:val="2"/>
            <w:tcBorders>
              <w:top w:val="nil"/>
              <w:bottom w:val="nil"/>
              <w:right w:val="nil"/>
            </w:tcBorders>
          </w:tcPr>
          <w:p w14:paraId="79FDC431" w14:textId="77777777" w:rsidR="00C25CEB" w:rsidRPr="00A57D71" w:rsidRDefault="00C25CEB" w:rsidP="00C25CEB">
            <w:pPr>
              <w:spacing w:after="0" w:line="360" w:lineRule="auto"/>
              <w:jc w:val="both"/>
              <w:rPr>
                <w:rFonts w:cs="Arial"/>
                <w:szCs w:val="20"/>
              </w:rPr>
            </w:pPr>
            <w:r w:rsidRPr="00A57D71">
              <w:rPr>
                <w:rFonts w:cs="Arial"/>
                <w:szCs w:val="20"/>
              </w:rPr>
              <w:t>Zapísaný v Obchodnom registri Okresného súdu v Banskej Bystrici dňa 29.10.1999, Oddiel Pš, vložka č.155S</w:t>
            </w:r>
          </w:p>
        </w:tc>
      </w:tr>
    </w:tbl>
    <w:p w14:paraId="5B148047" w14:textId="51EA3156" w:rsidR="00C25CEB" w:rsidRPr="00491BB9" w:rsidRDefault="00C25CEB" w:rsidP="00C25CEB">
      <w:pPr>
        <w:tabs>
          <w:tab w:val="left" w:pos="2127"/>
        </w:tabs>
        <w:spacing w:after="0"/>
        <w:jc w:val="both"/>
        <w:rPr>
          <w:rFonts w:cs="Arial"/>
          <w:szCs w:val="20"/>
          <w:lang w:eastAsia="cs-CZ"/>
        </w:rPr>
      </w:pPr>
      <w:r w:rsidRPr="00491BB9">
        <w:rPr>
          <w:rFonts w:cs="Arial"/>
          <w:szCs w:val="20"/>
          <w:lang w:eastAsia="cs-CZ"/>
        </w:rPr>
        <w:t xml:space="preserve"> (ďalej len „objednávateľ“)</w:t>
      </w:r>
    </w:p>
    <w:p w14:paraId="3C8A002E" w14:textId="77777777" w:rsidR="00C25CEB" w:rsidRPr="00491BB9" w:rsidRDefault="00C25CEB" w:rsidP="00C25CEB">
      <w:pPr>
        <w:tabs>
          <w:tab w:val="left" w:pos="2127"/>
        </w:tabs>
        <w:spacing w:after="0"/>
        <w:jc w:val="both"/>
        <w:rPr>
          <w:rFonts w:cs="Arial"/>
          <w:b/>
          <w:szCs w:val="20"/>
          <w:lang w:eastAsia="cs-CZ"/>
        </w:rPr>
      </w:pPr>
    </w:p>
    <w:p w14:paraId="1535BD21" w14:textId="77777777" w:rsidR="00C25CEB" w:rsidRPr="00491BB9" w:rsidRDefault="00C25CEB" w:rsidP="00C25CEB">
      <w:pPr>
        <w:tabs>
          <w:tab w:val="left" w:pos="2127"/>
        </w:tabs>
        <w:spacing w:after="0"/>
        <w:jc w:val="center"/>
        <w:rPr>
          <w:rFonts w:cs="Arial"/>
          <w:b/>
          <w:szCs w:val="20"/>
          <w:lang w:eastAsia="cs-CZ"/>
        </w:rPr>
      </w:pPr>
      <w:r w:rsidRPr="00491BB9">
        <w:rPr>
          <w:rFonts w:cs="Arial"/>
          <w:b/>
          <w:szCs w:val="20"/>
          <w:lang w:eastAsia="cs-CZ"/>
        </w:rPr>
        <w:t>a</w:t>
      </w:r>
    </w:p>
    <w:p w14:paraId="49A55B5A" w14:textId="77777777" w:rsidR="00C25CEB" w:rsidRPr="00491BB9" w:rsidRDefault="00C25CEB" w:rsidP="00C25CEB">
      <w:pPr>
        <w:spacing w:after="0"/>
        <w:jc w:val="both"/>
        <w:rPr>
          <w:rFonts w:cs="Arial"/>
          <w:szCs w:val="20"/>
          <w:lang w:eastAsia="cs-CZ"/>
        </w:rPr>
      </w:pPr>
    </w:p>
    <w:p w14:paraId="67AE66A8" w14:textId="77777777" w:rsidR="00C25CEB" w:rsidRPr="00491BB9" w:rsidRDefault="00C25CEB" w:rsidP="00C25CEB">
      <w:pPr>
        <w:spacing w:after="0"/>
        <w:jc w:val="both"/>
        <w:rPr>
          <w:rFonts w:cs="Arial"/>
          <w:b/>
          <w:szCs w:val="20"/>
          <w:lang w:eastAsia="cs-CZ"/>
        </w:rPr>
      </w:pPr>
      <w:r w:rsidRPr="00491BB9">
        <w:rPr>
          <w:rFonts w:cs="Arial"/>
          <w:b/>
          <w:szCs w:val="20"/>
          <w:lang w:eastAsia="cs-CZ"/>
        </w:rPr>
        <w:t>Dodávateľ:</w:t>
      </w: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1938"/>
        <w:gridCol w:w="7134"/>
      </w:tblGrid>
      <w:tr w:rsidR="00C25CEB" w:rsidRPr="00491BB9" w14:paraId="694BF251" w14:textId="77777777" w:rsidTr="00C25CEB">
        <w:tc>
          <w:tcPr>
            <w:tcW w:w="1068" w:type="pct"/>
            <w:tcBorders>
              <w:top w:val="nil"/>
              <w:bottom w:val="nil"/>
              <w:right w:val="nil"/>
            </w:tcBorders>
          </w:tcPr>
          <w:p w14:paraId="28A52881"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Obchodné meno:</w:t>
            </w:r>
          </w:p>
        </w:tc>
        <w:tc>
          <w:tcPr>
            <w:tcW w:w="3932" w:type="pct"/>
            <w:tcBorders>
              <w:left w:val="nil"/>
            </w:tcBorders>
            <w:shd w:val="clear" w:color="auto" w:fill="FFFF00"/>
          </w:tcPr>
          <w:p w14:paraId="630F9ECC" w14:textId="77777777" w:rsidR="00C25CEB" w:rsidRPr="00C25CEB" w:rsidRDefault="00C25CEB" w:rsidP="00C25CEB">
            <w:pPr>
              <w:spacing w:after="0" w:line="360" w:lineRule="auto"/>
              <w:jc w:val="both"/>
              <w:rPr>
                <w:rFonts w:cs="Arial"/>
                <w:b/>
                <w:szCs w:val="20"/>
                <w:lang w:eastAsia="cs-CZ"/>
              </w:rPr>
            </w:pPr>
          </w:p>
        </w:tc>
      </w:tr>
      <w:tr w:rsidR="00C25CEB" w:rsidRPr="00491BB9" w14:paraId="20BE84F2" w14:textId="77777777" w:rsidTr="00C25CEB">
        <w:tc>
          <w:tcPr>
            <w:tcW w:w="1068" w:type="pct"/>
            <w:tcBorders>
              <w:top w:val="nil"/>
              <w:bottom w:val="nil"/>
              <w:right w:val="nil"/>
            </w:tcBorders>
          </w:tcPr>
          <w:p w14:paraId="219BF115"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Sídlo:</w:t>
            </w:r>
          </w:p>
        </w:tc>
        <w:tc>
          <w:tcPr>
            <w:tcW w:w="3932" w:type="pct"/>
            <w:tcBorders>
              <w:left w:val="nil"/>
            </w:tcBorders>
            <w:shd w:val="clear" w:color="auto" w:fill="FFFF00"/>
          </w:tcPr>
          <w:p w14:paraId="767C7C6E" w14:textId="77777777" w:rsidR="00C25CEB" w:rsidRPr="00C25CEB" w:rsidRDefault="00C25CEB" w:rsidP="00C25CEB">
            <w:pPr>
              <w:spacing w:after="0" w:line="360" w:lineRule="auto"/>
              <w:jc w:val="both"/>
              <w:rPr>
                <w:rFonts w:cs="Arial"/>
                <w:szCs w:val="20"/>
                <w:lang w:eastAsia="cs-CZ"/>
              </w:rPr>
            </w:pPr>
          </w:p>
        </w:tc>
      </w:tr>
      <w:tr w:rsidR="00C25CEB" w:rsidRPr="00491BB9" w14:paraId="79133BB3" w14:textId="77777777" w:rsidTr="00C25CEB">
        <w:tc>
          <w:tcPr>
            <w:tcW w:w="1068" w:type="pct"/>
            <w:tcBorders>
              <w:top w:val="nil"/>
              <w:bottom w:val="nil"/>
              <w:right w:val="nil"/>
            </w:tcBorders>
          </w:tcPr>
          <w:p w14:paraId="47FEEA7E"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IČO:</w:t>
            </w:r>
          </w:p>
        </w:tc>
        <w:tc>
          <w:tcPr>
            <w:tcW w:w="3932" w:type="pct"/>
            <w:tcBorders>
              <w:left w:val="nil"/>
            </w:tcBorders>
            <w:shd w:val="clear" w:color="auto" w:fill="FFFF00"/>
          </w:tcPr>
          <w:p w14:paraId="1976AE8E" w14:textId="77777777" w:rsidR="00C25CEB" w:rsidRPr="00C25CEB" w:rsidRDefault="00C25CEB" w:rsidP="00C25CEB">
            <w:pPr>
              <w:spacing w:before="100" w:beforeAutospacing="1" w:after="0" w:afterAutospacing="1" w:line="360" w:lineRule="auto"/>
              <w:jc w:val="both"/>
              <w:rPr>
                <w:rFonts w:cs="Arial"/>
                <w:szCs w:val="20"/>
              </w:rPr>
            </w:pPr>
          </w:p>
        </w:tc>
      </w:tr>
      <w:tr w:rsidR="00C25CEB" w:rsidRPr="00491BB9" w14:paraId="36662DC8" w14:textId="77777777" w:rsidTr="00C25CEB">
        <w:tc>
          <w:tcPr>
            <w:tcW w:w="1068" w:type="pct"/>
            <w:tcBorders>
              <w:top w:val="nil"/>
              <w:bottom w:val="nil"/>
              <w:right w:val="nil"/>
            </w:tcBorders>
          </w:tcPr>
          <w:p w14:paraId="71E6321E"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DIČ:</w:t>
            </w:r>
          </w:p>
        </w:tc>
        <w:tc>
          <w:tcPr>
            <w:tcW w:w="3932" w:type="pct"/>
            <w:tcBorders>
              <w:left w:val="nil"/>
            </w:tcBorders>
            <w:shd w:val="clear" w:color="auto" w:fill="FFFF00"/>
          </w:tcPr>
          <w:p w14:paraId="271D9EEA" w14:textId="77777777" w:rsidR="00C25CEB" w:rsidRPr="00C25CEB" w:rsidRDefault="00C25CEB" w:rsidP="00C25CEB">
            <w:pPr>
              <w:spacing w:after="0" w:line="360" w:lineRule="auto"/>
              <w:jc w:val="both"/>
              <w:rPr>
                <w:rFonts w:cs="Arial"/>
                <w:szCs w:val="20"/>
                <w:lang w:eastAsia="cs-CZ"/>
              </w:rPr>
            </w:pPr>
          </w:p>
        </w:tc>
      </w:tr>
      <w:tr w:rsidR="00C25CEB" w:rsidRPr="00491BB9" w14:paraId="1CAEB8F2" w14:textId="77777777" w:rsidTr="00C25CEB">
        <w:tc>
          <w:tcPr>
            <w:tcW w:w="1068" w:type="pct"/>
            <w:tcBorders>
              <w:top w:val="nil"/>
              <w:bottom w:val="nil"/>
              <w:right w:val="nil"/>
            </w:tcBorders>
          </w:tcPr>
          <w:p w14:paraId="08F72308"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IČ DPH:</w:t>
            </w:r>
          </w:p>
        </w:tc>
        <w:tc>
          <w:tcPr>
            <w:tcW w:w="3932" w:type="pct"/>
            <w:tcBorders>
              <w:left w:val="nil"/>
            </w:tcBorders>
            <w:shd w:val="clear" w:color="auto" w:fill="FFFF00"/>
          </w:tcPr>
          <w:p w14:paraId="0C07A76D" w14:textId="77777777" w:rsidR="00C25CEB" w:rsidRPr="00C25CEB" w:rsidRDefault="00C25CEB" w:rsidP="00C25CEB">
            <w:pPr>
              <w:spacing w:after="0" w:line="360" w:lineRule="auto"/>
              <w:jc w:val="both"/>
              <w:rPr>
                <w:rFonts w:cs="Arial"/>
                <w:szCs w:val="20"/>
                <w:lang w:eastAsia="cs-CZ"/>
              </w:rPr>
            </w:pPr>
          </w:p>
        </w:tc>
      </w:tr>
      <w:tr w:rsidR="00C25CEB" w:rsidRPr="00491BB9" w14:paraId="084EF54E" w14:textId="77777777" w:rsidTr="00C25CEB">
        <w:tc>
          <w:tcPr>
            <w:tcW w:w="1068" w:type="pct"/>
            <w:tcBorders>
              <w:top w:val="nil"/>
              <w:bottom w:val="nil"/>
              <w:right w:val="nil"/>
            </w:tcBorders>
          </w:tcPr>
          <w:p w14:paraId="75F9E62A"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Právne zastúpený:</w:t>
            </w:r>
          </w:p>
        </w:tc>
        <w:tc>
          <w:tcPr>
            <w:tcW w:w="3932" w:type="pct"/>
            <w:tcBorders>
              <w:left w:val="nil"/>
            </w:tcBorders>
            <w:shd w:val="clear" w:color="auto" w:fill="FFFF00"/>
          </w:tcPr>
          <w:p w14:paraId="0EFFD9B0" w14:textId="77777777" w:rsidR="00C25CEB" w:rsidRPr="00C25CEB" w:rsidRDefault="00C25CEB" w:rsidP="00C25CEB">
            <w:pPr>
              <w:spacing w:after="0" w:line="360" w:lineRule="auto"/>
              <w:jc w:val="both"/>
              <w:rPr>
                <w:rFonts w:cs="Arial"/>
                <w:szCs w:val="20"/>
                <w:lang w:eastAsia="cs-CZ"/>
              </w:rPr>
            </w:pPr>
          </w:p>
        </w:tc>
      </w:tr>
      <w:tr w:rsidR="00C25CEB" w:rsidRPr="00491BB9" w14:paraId="63EE788B" w14:textId="77777777" w:rsidTr="00C25CEB">
        <w:tc>
          <w:tcPr>
            <w:tcW w:w="1068" w:type="pct"/>
            <w:tcBorders>
              <w:top w:val="nil"/>
              <w:bottom w:val="nil"/>
              <w:right w:val="nil"/>
            </w:tcBorders>
          </w:tcPr>
          <w:p w14:paraId="582565EF"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Kontakt:</w:t>
            </w:r>
          </w:p>
        </w:tc>
        <w:tc>
          <w:tcPr>
            <w:tcW w:w="3932" w:type="pct"/>
            <w:tcBorders>
              <w:left w:val="nil"/>
            </w:tcBorders>
            <w:shd w:val="clear" w:color="auto" w:fill="FFFF00"/>
          </w:tcPr>
          <w:p w14:paraId="2DC46F4C" w14:textId="77777777" w:rsidR="00C25CEB" w:rsidRPr="00C25CEB" w:rsidRDefault="00C25CEB" w:rsidP="00C25CEB">
            <w:pPr>
              <w:spacing w:after="0" w:line="360" w:lineRule="auto"/>
              <w:jc w:val="both"/>
              <w:rPr>
                <w:rFonts w:cs="Arial"/>
                <w:szCs w:val="20"/>
                <w:lang w:eastAsia="cs-CZ"/>
              </w:rPr>
            </w:pPr>
          </w:p>
        </w:tc>
      </w:tr>
      <w:tr w:rsidR="00C25CEB" w:rsidRPr="00491BB9" w14:paraId="07D7EB0D" w14:textId="77777777" w:rsidTr="00C25CEB">
        <w:tc>
          <w:tcPr>
            <w:tcW w:w="5000" w:type="pct"/>
            <w:gridSpan w:val="2"/>
            <w:tcBorders>
              <w:top w:val="nil"/>
              <w:bottom w:val="nil"/>
            </w:tcBorders>
            <w:shd w:val="clear" w:color="auto" w:fill="FFFF00"/>
          </w:tcPr>
          <w:p w14:paraId="4E9366B4" w14:textId="77777777" w:rsidR="00C25CEB" w:rsidRPr="00491BB9" w:rsidRDefault="00C25CEB" w:rsidP="00C25CEB">
            <w:pPr>
              <w:spacing w:after="0" w:line="360" w:lineRule="auto"/>
              <w:jc w:val="both"/>
              <w:rPr>
                <w:rFonts w:cs="Arial"/>
                <w:szCs w:val="20"/>
                <w:lang w:eastAsia="cs-CZ"/>
              </w:rPr>
            </w:pPr>
            <w:r w:rsidRPr="00491BB9">
              <w:rPr>
                <w:rFonts w:cs="Arial"/>
                <w:szCs w:val="20"/>
                <w:lang w:eastAsia="cs-CZ"/>
              </w:rPr>
              <w:t>obchodná spoločnosť zapísaná v obchodnom registri SR, vedenom Okresným súdom .........., oddiel: ........., vložka č.: .............</w:t>
            </w:r>
          </w:p>
        </w:tc>
      </w:tr>
    </w:tbl>
    <w:p w14:paraId="0160F52B" w14:textId="77777777" w:rsidR="00C25CEB" w:rsidRPr="00491BB9" w:rsidRDefault="00C25CEB" w:rsidP="00C25CEB">
      <w:pPr>
        <w:spacing w:after="0"/>
        <w:jc w:val="both"/>
        <w:rPr>
          <w:rFonts w:cs="Arial"/>
          <w:szCs w:val="20"/>
          <w:lang w:eastAsia="cs-CZ"/>
        </w:rPr>
      </w:pPr>
      <w:r w:rsidRPr="00491BB9">
        <w:rPr>
          <w:rFonts w:cs="Arial"/>
          <w:szCs w:val="20"/>
          <w:lang w:eastAsia="cs-CZ"/>
        </w:rPr>
        <w:t>(ďalej len „dodávateľ“)</w:t>
      </w:r>
    </w:p>
    <w:p w14:paraId="7FAA22DF" w14:textId="77777777" w:rsidR="00C25CEB" w:rsidRPr="00491BB9" w:rsidRDefault="00C25CEB" w:rsidP="00C25CEB">
      <w:pPr>
        <w:spacing w:after="0"/>
        <w:jc w:val="center"/>
        <w:rPr>
          <w:rFonts w:cs="Arial"/>
          <w:szCs w:val="20"/>
          <w:lang w:eastAsia="cs-CZ"/>
        </w:rPr>
      </w:pPr>
    </w:p>
    <w:p w14:paraId="3D08C451" w14:textId="77777777" w:rsidR="00C25CEB" w:rsidRPr="00491BB9" w:rsidRDefault="00C25CEB" w:rsidP="00C25CEB">
      <w:pPr>
        <w:spacing w:after="0"/>
        <w:jc w:val="center"/>
        <w:rPr>
          <w:rFonts w:cs="Arial"/>
          <w:szCs w:val="20"/>
          <w:lang w:eastAsia="cs-CZ"/>
        </w:rPr>
      </w:pPr>
      <w:r w:rsidRPr="00491BB9">
        <w:rPr>
          <w:rFonts w:cs="Arial"/>
          <w:szCs w:val="20"/>
          <w:lang w:eastAsia="cs-CZ"/>
        </w:rPr>
        <w:t>(ďalej spolu aj „účastníci dohody“)</w:t>
      </w:r>
    </w:p>
    <w:p w14:paraId="14602DD2" w14:textId="77777777" w:rsidR="00C25CEB" w:rsidRPr="00491BB9" w:rsidRDefault="00C25CEB" w:rsidP="00C25CEB">
      <w:pPr>
        <w:spacing w:after="0"/>
        <w:jc w:val="both"/>
        <w:rPr>
          <w:rFonts w:cs="Arial"/>
          <w:szCs w:val="20"/>
          <w:lang w:eastAsia="cs-CZ"/>
        </w:rPr>
      </w:pPr>
    </w:p>
    <w:p w14:paraId="48CA9553" w14:textId="77777777" w:rsidR="00C25CEB" w:rsidRPr="00491BB9" w:rsidRDefault="00C25CEB" w:rsidP="00C25CEB">
      <w:pPr>
        <w:spacing w:after="0"/>
        <w:jc w:val="center"/>
        <w:rPr>
          <w:rFonts w:cs="Arial"/>
          <w:b/>
          <w:szCs w:val="20"/>
          <w:lang w:eastAsia="cs-CZ"/>
        </w:rPr>
      </w:pPr>
      <w:r w:rsidRPr="00491BB9">
        <w:rPr>
          <w:rFonts w:cs="Arial"/>
          <w:b/>
          <w:szCs w:val="20"/>
          <w:lang w:eastAsia="cs-CZ"/>
        </w:rPr>
        <w:t>Článok I.</w:t>
      </w:r>
    </w:p>
    <w:p w14:paraId="1ECF684C" w14:textId="77777777" w:rsidR="00C25CEB" w:rsidRPr="00491BB9" w:rsidRDefault="00C25CEB" w:rsidP="00C25CEB">
      <w:pPr>
        <w:spacing w:after="0"/>
        <w:jc w:val="center"/>
        <w:rPr>
          <w:rFonts w:cs="Arial"/>
          <w:b/>
          <w:szCs w:val="20"/>
          <w:lang w:eastAsia="cs-CZ"/>
        </w:rPr>
      </w:pPr>
      <w:r w:rsidRPr="00491BB9">
        <w:rPr>
          <w:rFonts w:cs="Arial"/>
          <w:b/>
          <w:szCs w:val="20"/>
          <w:lang w:eastAsia="cs-CZ"/>
        </w:rPr>
        <w:t>Podmienky vyhotovovania faktúr - samofakturácia</w:t>
      </w:r>
    </w:p>
    <w:p w14:paraId="15E0E89B" w14:textId="77777777" w:rsidR="00C25CEB" w:rsidRPr="00491BB9" w:rsidRDefault="00C25CEB" w:rsidP="00040907">
      <w:pPr>
        <w:numPr>
          <w:ilvl w:val="1"/>
          <w:numId w:val="48"/>
        </w:numPr>
        <w:spacing w:after="0"/>
        <w:contextualSpacing/>
        <w:jc w:val="both"/>
        <w:rPr>
          <w:rFonts w:cs="Arial"/>
          <w:szCs w:val="20"/>
          <w:lang w:eastAsia="cs-CZ"/>
        </w:rPr>
      </w:pPr>
      <w:r w:rsidRPr="00491BB9">
        <w:rPr>
          <w:rFonts w:cs="Arial"/>
          <w:szCs w:val="20"/>
          <w:lang w:eastAsia="cs-CZ"/>
        </w:rPr>
        <w:t xml:space="preserve">Predmetom je vyhotovovanie faktúr (daňových dokladov) OBJEDNAVATEĽOM v mene a na účet DODÁVATEĽA v súlade so zákonom č. 222 /2004 Z. z. o dani z pridanej hodnoty v znení neskorších predpisov za dodanie služby podľa Rámcovej dohody </w:t>
      </w:r>
      <w:r w:rsidRPr="00C25CEB">
        <w:rPr>
          <w:rFonts w:cs="Arial"/>
          <w:szCs w:val="20"/>
          <w:highlight w:val="lightGray"/>
          <w:lang w:eastAsia="cs-CZ"/>
        </w:rPr>
        <w:t>č. ............. uzatvorenej dňa ................</w:t>
      </w:r>
      <w:r w:rsidRPr="00491BB9">
        <w:rPr>
          <w:rFonts w:cs="Arial"/>
          <w:szCs w:val="20"/>
          <w:lang w:eastAsia="cs-CZ"/>
        </w:rPr>
        <w:t xml:space="preserve"> (ďalej len „Dohoda“). </w:t>
      </w:r>
    </w:p>
    <w:p w14:paraId="7048303D" w14:textId="77777777" w:rsidR="00C25CEB" w:rsidRPr="00491BB9" w:rsidRDefault="00C25CEB" w:rsidP="00040907">
      <w:pPr>
        <w:numPr>
          <w:ilvl w:val="1"/>
          <w:numId w:val="48"/>
        </w:numPr>
        <w:spacing w:after="0"/>
        <w:contextualSpacing/>
        <w:jc w:val="both"/>
        <w:rPr>
          <w:rFonts w:cs="Arial"/>
          <w:szCs w:val="20"/>
          <w:lang w:eastAsia="cs-CZ"/>
        </w:rPr>
      </w:pPr>
      <w:r w:rsidRPr="00491BB9">
        <w:rPr>
          <w:rFonts w:cs="Arial"/>
          <w:szCs w:val="20"/>
          <w:lang w:eastAsia="cs-CZ"/>
        </w:rPr>
        <w:t xml:space="preserve">Cyklus vyhotovovania faktúr - OBJEDNÁVATEĽ bude faktúry vyhotovovať po prebratí vykonaných prác prostredníctvom zákazkového listu a po schválení Evidencie lesníckych činností vykonávaných </w:t>
      </w:r>
      <w:r w:rsidRPr="00491BB9">
        <w:rPr>
          <w:rFonts w:cs="Arial"/>
          <w:szCs w:val="20"/>
          <w:lang w:eastAsia="cs-CZ"/>
        </w:rPr>
        <w:lastRenderedPageBreak/>
        <w:t>dodávateľskými subjektmi oboma stranami ku koncu bežného mesiaca v mesačnej uzávierke (prípadne po dohode s dodávateľom).</w:t>
      </w:r>
    </w:p>
    <w:p w14:paraId="1C6F7B44" w14:textId="77777777" w:rsidR="00C25CEB" w:rsidRPr="00491BB9" w:rsidRDefault="00C25CEB" w:rsidP="00040907">
      <w:pPr>
        <w:numPr>
          <w:ilvl w:val="1"/>
          <w:numId w:val="48"/>
        </w:numPr>
        <w:spacing w:after="0"/>
        <w:contextualSpacing/>
        <w:jc w:val="both"/>
        <w:rPr>
          <w:rFonts w:cs="Arial"/>
          <w:szCs w:val="20"/>
          <w:lang w:eastAsia="cs-CZ"/>
        </w:rPr>
      </w:pPr>
      <w:r w:rsidRPr="00491BB9">
        <w:rPr>
          <w:rFonts w:cs="Arial"/>
          <w:szCs w:val="20"/>
          <w:lang w:eastAsia="cs-CZ"/>
        </w:rPr>
        <w:t xml:space="preserve">Zasielanie faktúr - OBJEDNÁVATEĽ sa zaväzuje vyhotovené daňové doklady podľa bodu 2 a 3 tohto článku bezodkladne po ich vyhotovení doručiť DODÁVATEĽOVI. </w:t>
      </w:r>
    </w:p>
    <w:p w14:paraId="7BD890C7" w14:textId="77777777" w:rsidR="00C25CEB" w:rsidRPr="00491BB9" w:rsidRDefault="00C25CEB" w:rsidP="00040907">
      <w:pPr>
        <w:numPr>
          <w:ilvl w:val="1"/>
          <w:numId w:val="48"/>
        </w:numPr>
        <w:spacing w:after="0"/>
        <w:contextualSpacing/>
        <w:jc w:val="both"/>
        <w:rPr>
          <w:rFonts w:cs="Arial"/>
          <w:szCs w:val="20"/>
          <w:lang w:eastAsia="cs-CZ"/>
        </w:rPr>
      </w:pPr>
      <w:r w:rsidRPr="00491BB9">
        <w:rPr>
          <w:rFonts w:cs="Arial"/>
          <w:szCs w:val="20"/>
          <w:lang w:eastAsia="cs-CZ"/>
        </w:rPr>
        <w:t xml:space="preserve">Číslovanie faktúr - FAKTÚRAM pri ich vyhotovovaní priradí informačný systém OBJEDNÁVATEĽA jedinečné poradové číslo, ktoré budú obe strany považovať za variabilný symbol daňového dokladu. OBJEDNÁVATEĽ sa zaväzuje vo svojom informačnom systéme týmto číslom označiť interný účtovný doklad relevantný s predmetnou faktúrou. </w:t>
      </w:r>
    </w:p>
    <w:p w14:paraId="3E372186" w14:textId="77777777" w:rsidR="00C25CEB" w:rsidRPr="00491BB9" w:rsidRDefault="00C25CEB" w:rsidP="00040907">
      <w:pPr>
        <w:numPr>
          <w:ilvl w:val="1"/>
          <w:numId w:val="48"/>
        </w:numPr>
        <w:spacing w:after="0"/>
        <w:contextualSpacing/>
        <w:jc w:val="both"/>
        <w:rPr>
          <w:rFonts w:cs="Arial"/>
          <w:szCs w:val="20"/>
          <w:lang w:eastAsia="cs-CZ"/>
        </w:rPr>
      </w:pPr>
      <w:r w:rsidRPr="00491BB9">
        <w:rPr>
          <w:rFonts w:cs="Arial"/>
          <w:szCs w:val="20"/>
          <w:lang w:eastAsia="cs-CZ"/>
        </w:rPr>
        <w:t>Spôsob úhrady - OBJEDNÁVATEĽ bude uhrádzať DODÁVATEĽOVI za dodanú službu hodnotu uvedenú vo faktúre, ako výslednú podľa zmluvne dohodnutých platobných podmienok. Splatnosť faktúry začína plynúť dňom jej vyhotovenia u OBJEDNÁVATEĽA.</w:t>
      </w:r>
    </w:p>
    <w:p w14:paraId="640DD5A3" w14:textId="77777777" w:rsidR="00C25CEB" w:rsidRPr="00491BB9" w:rsidRDefault="00C25CEB" w:rsidP="00040907">
      <w:pPr>
        <w:numPr>
          <w:ilvl w:val="1"/>
          <w:numId w:val="48"/>
        </w:numPr>
        <w:spacing w:after="0"/>
        <w:contextualSpacing/>
        <w:jc w:val="both"/>
        <w:rPr>
          <w:rFonts w:cs="Arial"/>
          <w:szCs w:val="20"/>
          <w:lang w:eastAsia="cs-CZ"/>
        </w:rPr>
      </w:pPr>
      <w:r w:rsidRPr="00491BB9">
        <w:rPr>
          <w:rFonts w:cs="Arial"/>
          <w:szCs w:val="20"/>
          <w:lang w:eastAsia="cs-CZ"/>
        </w:rPr>
        <w:t xml:space="preserve">OBJEDNÁVATEĽ sa zaväzuje vyhotovovať faktúry po formálnej aj obsahovej stránke v súlade s uzatvorenou Dohodou a platnými právnymi predpismi a so všetkými náležitosťami vyplývajúcimi z týchto podmienok. </w:t>
      </w:r>
    </w:p>
    <w:p w14:paraId="01C9C4C1" w14:textId="77777777" w:rsidR="00C25CEB" w:rsidRPr="00491BB9" w:rsidRDefault="00C25CEB" w:rsidP="00C25CEB">
      <w:pPr>
        <w:spacing w:after="0"/>
        <w:jc w:val="both"/>
        <w:rPr>
          <w:rFonts w:cs="Arial"/>
          <w:szCs w:val="20"/>
          <w:lang w:eastAsia="cs-CZ"/>
        </w:rPr>
      </w:pPr>
    </w:p>
    <w:p w14:paraId="348DE13A" w14:textId="77777777" w:rsidR="00C25CEB" w:rsidRPr="00491BB9" w:rsidRDefault="00C25CEB" w:rsidP="00C25CEB">
      <w:pPr>
        <w:spacing w:after="0"/>
        <w:jc w:val="center"/>
        <w:rPr>
          <w:rFonts w:cs="Arial"/>
          <w:b/>
          <w:szCs w:val="20"/>
          <w:lang w:eastAsia="cs-CZ"/>
        </w:rPr>
      </w:pPr>
      <w:r w:rsidRPr="00491BB9">
        <w:rPr>
          <w:rFonts w:cs="Arial"/>
          <w:b/>
          <w:szCs w:val="20"/>
          <w:lang w:eastAsia="cs-CZ"/>
        </w:rPr>
        <w:t>Článok II.</w:t>
      </w:r>
    </w:p>
    <w:p w14:paraId="420641FE" w14:textId="77777777" w:rsidR="00C25CEB" w:rsidRPr="00491BB9" w:rsidRDefault="00C25CEB" w:rsidP="00C25CEB">
      <w:pPr>
        <w:spacing w:after="0"/>
        <w:jc w:val="center"/>
        <w:rPr>
          <w:rFonts w:cs="Arial"/>
          <w:b/>
          <w:szCs w:val="20"/>
          <w:lang w:eastAsia="cs-CZ"/>
        </w:rPr>
      </w:pPr>
      <w:r w:rsidRPr="00491BB9">
        <w:rPr>
          <w:rFonts w:cs="Arial"/>
          <w:b/>
          <w:szCs w:val="20"/>
          <w:lang w:eastAsia="cs-CZ"/>
        </w:rPr>
        <w:t>Záverečné ustanovenia</w:t>
      </w:r>
    </w:p>
    <w:p w14:paraId="051E888A" w14:textId="77777777" w:rsidR="00C25CEB" w:rsidRPr="00491BB9" w:rsidRDefault="00C25CEB" w:rsidP="00040907">
      <w:pPr>
        <w:numPr>
          <w:ilvl w:val="1"/>
          <w:numId w:val="49"/>
        </w:numPr>
        <w:spacing w:after="0"/>
        <w:contextualSpacing/>
        <w:jc w:val="both"/>
        <w:rPr>
          <w:rFonts w:cs="Arial"/>
          <w:szCs w:val="20"/>
          <w:lang w:eastAsia="cs-CZ"/>
        </w:rPr>
      </w:pPr>
      <w:r w:rsidRPr="00491BB9">
        <w:rPr>
          <w:rFonts w:cs="Arial"/>
          <w:szCs w:val="20"/>
          <w:lang w:eastAsia="cs-CZ"/>
        </w:rPr>
        <w:t xml:space="preserve">DODÁVATEĽ prehlasuje, že údaje uvedené v tejto Dohode o samofakturácii sú správne a môžu byť použité v hlavičke faktúr . </w:t>
      </w:r>
    </w:p>
    <w:p w14:paraId="7F68D2BF" w14:textId="77777777" w:rsidR="00C25CEB" w:rsidRPr="00491BB9" w:rsidRDefault="00C25CEB" w:rsidP="00040907">
      <w:pPr>
        <w:numPr>
          <w:ilvl w:val="1"/>
          <w:numId w:val="49"/>
        </w:numPr>
        <w:spacing w:after="0"/>
        <w:contextualSpacing/>
        <w:jc w:val="both"/>
        <w:rPr>
          <w:rFonts w:cs="Arial"/>
          <w:szCs w:val="20"/>
          <w:lang w:eastAsia="cs-CZ"/>
        </w:rPr>
      </w:pPr>
      <w:r w:rsidRPr="00491BB9">
        <w:rPr>
          <w:rFonts w:cs="Arial"/>
          <w:szCs w:val="20"/>
          <w:lang w:eastAsia="cs-CZ"/>
        </w:rPr>
        <w:t xml:space="preserve">DODÁVATEĽ sa zaväzuje bezodkladne písomnou relevantnou formou ohlásiť OBJEDNÁVATEĽOVI všetky zmeny osobných údajov. </w:t>
      </w:r>
    </w:p>
    <w:p w14:paraId="7369E790" w14:textId="77777777" w:rsidR="00C25CEB" w:rsidRPr="00491BB9" w:rsidRDefault="00C25CEB" w:rsidP="00040907">
      <w:pPr>
        <w:numPr>
          <w:ilvl w:val="1"/>
          <w:numId w:val="49"/>
        </w:numPr>
        <w:spacing w:after="0"/>
        <w:contextualSpacing/>
        <w:jc w:val="both"/>
        <w:rPr>
          <w:rFonts w:cs="Arial"/>
          <w:szCs w:val="20"/>
          <w:lang w:eastAsia="cs-CZ"/>
        </w:rPr>
      </w:pPr>
      <w:r w:rsidRPr="00491BB9">
        <w:rPr>
          <w:rFonts w:cs="Arial"/>
          <w:szCs w:val="20"/>
          <w:lang w:eastAsia="cs-CZ"/>
        </w:rPr>
        <w:t xml:space="preserve">DODÁVATEĽ prehlasuje, že faktúry  vystavené v zmysle tejto Dohody o samofakturácii OBJEDNÁVATEĽOM v mene a na účet DODÁVATEĽA, bude plne akceptovať.  </w:t>
      </w:r>
    </w:p>
    <w:p w14:paraId="40E57B05" w14:textId="77777777" w:rsidR="00C25CEB" w:rsidRPr="00491BB9" w:rsidRDefault="00C25CEB" w:rsidP="00040907">
      <w:pPr>
        <w:numPr>
          <w:ilvl w:val="1"/>
          <w:numId w:val="49"/>
        </w:numPr>
        <w:spacing w:after="0"/>
        <w:contextualSpacing/>
        <w:jc w:val="both"/>
        <w:rPr>
          <w:rFonts w:cs="Arial"/>
          <w:szCs w:val="20"/>
          <w:lang w:eastAsia="cs-CZ"/>
        </w:rPr>
      </w:pPr>
      <w:r w:rsidRPr="00491BB9">
        <w:rPr>
          <w:rFonts w:cs="Arial"/>
          <w:szCs w:val="20"/>
          <w:lang w:eastAsia="cs-CZ"/>
        </w:rPr>
        <w:t>Zmluvné strany vyhlasujú, že súhlasia s týmito podmienkami vyhotovovania faktúr, že žiadna zo zmluvných strán nekonala v tiesni, omyle ani za nápadne nevýhodných podmienok, bez výhrad súhlasia s ich obsahom, na znak čoho túto Dohodu o samofakturácii vlastnoručne podpisujú.</w:t>
      </w:r>
    </w:p>
    <w:p w14:paraId="3EAD4476" w14:textId="77777777" w:rsidR="00C25CEB" w:rsidRPr="00491BB9" w:rsidRDefault="00C25CEB" w:rsidP="00040907">
      <w:pPr>
        <w:numPr>
          <w:ilvl w:val="1"/>
          <w:numId w:val="49"/>
        </w:numPr>
        <w:spacing w:after="0"/>
        <w:contextualSpacing/>
        <w:jc w:val="both"/>
        <w:rPr>
          <w:rFonts w:cs="Arial"/>
          <w:szCs w:val="20"/>
          <w:lang w:eastAsia="cs-CZ"/>
        </w:rPr>
      </w:pPr>
      <w:r w:rsidRPr="00491BB9">
        <w:rPr>
          <w:rFonts w:cs="Arial"/>
          <w:szCs w:val="20"/>
          <w:lang w:eastAsia="cs-CZ"/>
        </w:rPr>
        <w:t xml:space="preserve"> Táto Dohoda o samofakturácii nadobúda platnosť dňom jej podpísania a účinnosť dňom nasledujúcim po dni jej zverejnenia v súlade s § 47a Občianskeho zákonníka. </w:t>
      </w:r>
    </w:p>
    <w:p w14:paraId="18282DF3" w14:textId="77777777" w:rsidR="00C25CEB" w:rsidRPr="00491BB9" w:rsidRDefault="00C25CEB" w:rsidP="00040907">
      <w:pPr>
        <w:numPr>
          <w:ilvl w:val="1"/>
          <w:numId w:val="49"/>
        </w:numPr>
        <w:spacing w:after="0"/>
        <w:contextualSpacing/>
        <w:jc w:val="both"/>
        <w:rPr>
          <w:rFonts w:cs="Arial"/>
          <w:szCs w:val="20"/>
          <w:lang w:eastAsia="cs-CZ"/>
        </w:rPr>
      </w:pPr>
      <w:r w:rsidRPr="00491BB9">
        <w:rPr>
          <w:rFonts w:cs="Arial"/>
          <w:szCs w:val="20"/>
          <w:lang w:eastAsia="cs-CZ"/>
        </w:rPr>
        <w:t xml:space="preserve">Táto dohoda o vyhotovovaní faktúr - samofakturácia sa vyhotovuje v 4 exemplároch. Rozdeľovník 2x DODÁVATEĽ, 1x OZ, 1x LS.  </w:t>
      </w:r>
    </w:p>
    <w:p w14:paraId="587776E7" w14:textId="77777777" w:rsidR="00C25CEB" w:rsidRPr="00491BB9" w:rsidRDefault="00C25CEB" w:rsidP="00C25CEB">
      <w:pPr>
        <w:spacing w:after="0"/>
        <w:jc w:val="both"/>
        <w:rPr>
          <w:rFonts w:cs="Arial"/>
          <w:szCs w:val="20"/>
          <w:lang w:eastAsia="cs-CZ"/>
        </w:rPr>
      </w:pPr>
    </w:p>
    <w:p w14:paraId="7A195B86" w14:textId="77777777" w:rsidR="00C25CEB" w:rsidRPr="00491BB9" w:rsidRDefault="00C25CEB" w:rsidP="00C25CEB">
      <w:pPr>
        <w:spacing w:after="0"/>
        <w:jc w:val="both"/>
        <w:rPr>
          <w:rFonts w:cs="Arial"/>
          <w:szCs w:val="20"/>
          <w:lang w:eastAsia="cs-CZ"/>
        </w:rPr>
      </w:pPr>
    </w:p>
    <w:tbl>
      <w:tblPr>
        <w:tblW w:w="0" w:type="auto"/>
        <w:tblLook w:val="01E0" w:firstRow="1" w:lastRow="1" w:firstColumn="1" w:lastColumn="1" w:noHBand="0" w:noVBand="0"/>
      </w:tblPr>
      <w:tblGrid>
        <w:gridCol w:w="3476"/>
        <w:gridCol w:w="1512"/>
        <w:gridCol w:w="4084"/>
      </w:tblGrid>
      <w:tr w:rsidR="00C25CEB" w:rsidRPr="00491BB9" w14:paraId="366B9163" w14:textId="77777777" w:rsidTr="00C25CEB">
        <w:tc>
          <w:tcPr>
            <w:tcW w:w="3476" w:type="dxa"/>
          </w:tcPr>
          <w:p w14:paraId="39D91B31" w14:textId="77777777" w:rsidR="00C25CEB" w:rsidRPr="00491BB9" w:rsidRDefault="00C25CEB" w:rsidP="00C25CEB">
            <w:pPr>
              <w:spacing w:after="0"/>
              <w:rPr>
                <w:rFonts w:cs="Arial"/>
                <w:szCs w:val="20"/>
                <w:highlight w:val="yellow"/>
                <w:lang w:eastAsia="cs-CZ"/>
              </w:rPr>
            </w:pPr>
            <w:r w:rsidRPr="00C25CEB">
              <w:rPr>
                <w:rFonts w:cs="Arial"/>
                <w:szCs w:val="20"/>
                <w:lang w:eastAsia="cs-CZ"/>
              </w:rPr>
              <w:t>V ..................., dňa .....................</w:t>
            </w:r>
          </w:p>
        </w:tc>
        <w:tc>
          <w:tcPr>
            <w:tcW w:w="1512" w:type="dxa"/>
          </w:tcPr>
          <w:p w14:paraId="58F4F5D9" w14:textId="77777777" w:rsidR="00C25CEB" w:rsidRPr="00491BB9" w:rsidRDefault="00C25CEB" w:rsidP="00C25CEB">
            <w:pPr>
              <w:spacing w:after="0"/>
              <w:rPr>
                <w:rFonts w:cs="Arial"/>
                <w:szCs w:val="20"/>
                <w:highlight w:val="yellow"/>
                <w:lang w:eastAsia="cs-CZ"/>
              </w:rPr>
            </w:pPr>
          </w:p>
        </w:tc>
        <w:tc>
          <w:tcPr>
            <w:tcW w:w="4084" w:type="dxa"/>
          </w:tcPr>
          <w:p w14:paraId="488877DF" w14:textId="77777777" w:rsidR="00C25CEB" w:rsidRPr="00491BB9" w:rsidRDefault="00C25CEB" w:rsidP="00C25CEB">
            <w:pPr>
              <w:spacing w:after="0"/>
              <w:rPr>
                <w:rFonts w:cs="Arial"/>
                <w:szCs w:val="20"/>
                <w:highlight w:val="yellow"/>
                <w:lang w:eastAsia="cs-CZ"/>
              </w:rPr>
            </w:pPr>
            <w:r w:rsidRPr="00491BB9">
              <w:rPr>
                <w:rFonts w:cs="Arial"/>
                <w:szCs w:val="20"/>
                <w:highlight w:val="yellow"/>
                <w:lang w:eastAsia="cs-CZ"/>
              </w:rPr>
              <w:t>V ........................., dňa .....................</w:t>
            </w:r>
          </w:p>
        </w:tc>
      </w:tr>
    </w:tbl>
    <w:p w14:paraId="57B5419B" w14:textId="77777777" w:rsidR="00C25CEB" w:rsidRPr="00491BB9" w:rsidRDefault="00C25CEB" w:rsidP="00C25CEB">
      <w:pPr>
        <w:spacing w:after="0"/>
        <w:rPr>
          <w:rFonts w:cs="Arial"/>
          <w:szCs w:val="20"/>
          <w:lang w:eastAsia="cs-CZ"/>
        </w:rPr>
      </w:pPr>
    </w:p>
    <w:tbl>
      <w:tblPr>
        <w:tblW w:w="0" w:type="auto"/>
        <w:tblLook w:val="01E0" w:firstRow="1" w:lastRow="1" w:firstColumn="1" w:lastColumn="1" w:noHBand="0" w:noVBand="0"/>
      </w:tblPr>
      <w:tblGrid>
        <w:gridCol w:w="3483"/>
        <w:gridCol w:w="1513"/>
        <w:gridCol w:w="4076"/>
      </w:tblGrid>
      <w:tr w:rsidR="00C25CEB" w:rsidRPr="00491BB9" w14:paraId="1E6A9202" w14:textId="77777777" w:rsidTr="00C25CEB">
        <w:tc>
          <w:tcPr>
            <w:tcW w:w="3528" w:type="dxa"/>
          </w:tcPr>
          <w:p w14:paraId="5FA2AB74" w14:textId="77777777" w:rsidR="00C25CEB" w:rsidRPr="00491BB9" w:rsidRDefault="00C25CEB" w:rsidP="00C25CEB">
            <w:pPr>
              <w:spacing w:after="0"/>
              <w:rPr>
                <w:rFonts w:cs="Arial"/>
                <w:szCs w:val="20"/>
                <w:lang w:eastAsia="cs-CZ"/>
              </w:rPr>
            </w:pPr>
            <w:r w:rsidRPr="00491BB9">
              <w:rPr>
                <w:rFonts w:cs="Arial"/>
                <w:szCs w:val="20"/>
                <w:lang w:eastAsia="cs-CZ"/>
              </w:rPr>
              <w:t>Objednávateľ</w:t>
            </w:r>
            <w:r w:rsidRPr="00491BB9">
              <w:rPr>
                <w:rFonts w:eastAsia="Calibri" w:cs="Arial"/>
                <w:szCs w:val="20"/>
                <w:lang w:eastAsia="cs-CZ"/>
              </w:rPr>
              <w:t>:</w:t>
            </w:r>
          </w:p>
        </w:tc>
        <w:tc>
          <w:tcPr>
            <w:tcW w:w="1542" w:type="dxa"/>
          </w:tcPr>
          <w:p w14:paraId="7E985A4D" w14:textId="77777777" w:rsidR="00C25CEB" w:rsidRPr="00491BB9" w:rsidRDefault="00C25CEB" w:rsidP="00C25CEB">
            <w:pPr>
              <w:spacing w:after="0"/>
              <w:rPr>
                <w:rFonts w:cs="Arial"/>
                <w:szCs w:val="20"/>
                <w:lang w:eastAsia="cs-CZ"/>
              </w:rPr>
            </w:pPr>
          </w:p>
        </w:tc>
        <w:tc>
          <w:tcPr>
            <w:tcW w:w="4140" w:type="dxa"/>
          </w:tcPr>
          <w:p w14:paraId="35CD4205" w14:textId="77777777" w:rsidR="00C25CEB" w:rsidRPr="00491BB9" w:rsidRDefault="00C25CEB" w:rsidP="00C25CEB">
            <w:pPr>
              <w:spacing w:after="0"/>
              <w:rPr>
                <w:rFonts w:cs="Arial"/>
                <w:szCs w:val="20"/>
                <w:lang w:eastAsia="cs-CZ"/>
              </w:rPr>
            </w:pPr>
            <w:r w:rsidRPr="00491BB9">
              <w:rPr>
                <w:rFonts w:cs="Arial"/>
                <w:szCs w:val="20"/>
                <w:lang w:eastAsia="cs-CZ"/>
              </w:rPr>
              <w:t>Dodávateľ</w:t>
            </w:r>
            <w:r w:rsidRPr="00491BB9">
              <w:rPr>
                <w:rFonts w:eastAsia="Calibri" w:cs="Arial"/>
                <w:szCs w:val="20"/>
                <w:lang w:eastAsia="cs-CZ"/>
              </w:rPr>
              <w:t>:</w:t>
            </w:r>
          </w:p>
        </w:tc>
      </w:tr>
    </w:tbl>
    <w:p w14:paraId="7970288C" w14:textId="77777777" w:rsidR="00C25CEB" w:rsidRPr="00491BB9" w:rsidRDefault="00C25CEB" w:rsidP="00C25CEB">
      <w:pPr>
        <w:spacing w:after="0"/>
        <w:rPr>
          <w:rFonts w:cs="Arial"/>
          <w:szCs w:val="20"/>
          <w:lang w:eastAsia="cs-CZ"/>
        </w:rPr>
      </w:pPr>
    </w:p>
    <w:p w14:paraId="5ED06A2F" w14:textId="77777777" w:rsidR="00C25CEB" w:rsidRPr="00491BB9" w:rsidRDefault="00C25CEB" w:rsidP="00C25CEB">
      <w:pPr>
        <w:spacing w:after="0"/>
        <w:rPr>
          <w:rFonts w:cs="Arial"/>
          <w:szCs w:val="20"/>
          <w:lang w:eastAsia="cs-CZ"/>
        </w:rPr>
      </w:pPr>
    </w:p>
    <w:p w14:paraId="7C86797E" w14:textId="77777777" w:rsidR="00C25CEB" w:rsidRPr="00491BB9" w:rsidRDefault="00C25CEB" w:rsidP="00C25CEB">
      <w:pPr>
        <w:spacing w:after="0"/>
        <w:rPr>
          <w:rFonts w:cs="Arial"/>
          <w:szCs w:val="20"/>
          <w:lang w:eastAsia="cs-CZ"/>
        </w:rPr>
      </w:pPr>
    </w:p>
    <w:p w14:paraId="4DEFD09B" w14:textId="77777777" w:rsidR="00C25CEB" w:rsidRPr="00491BB9" w:rsidRDefault="00C25CEB" w:rsidP="00C25CEB">
      <w:pPr>
        <w:spacing w:after="0"/>
        <w:rPr>
          <w:rFonts w:cs="Arial"/>
          <w:szCs w:val="20"/>
          <w:lang w:eastAsia="cs-CZ"/>
        </w:rPr>
      </w:pPr>
    </w:p>
    <w:tbl>
      <w:tblPr>
        <w:tblW w:w="0" w:type="auto"/>
        <w:tblBorders>
          <w:top w:val="dashed" w:sz="4" w:space="0" w:color="auto"/>
          <w:insideH w:val="dashed" w:sz="4" w:space="0" w:color="auto"/>
        </w:tblBorders>
        <w:tblLook w:val="01E0" w:firstRow="1" w:lastRow="1" w:firstColumn="1" w:lastColumn="1" w:noHBand="0" w:noVBand="0"/>
      </w:tblPr>
      <w:tblGrid>
        <w:gridCol w:w="3481"/>
        <w:gridCol w:w="1514"/>
        <w:gridCol w:w="4077"/>
      </w:tblGrid>
      <w:tr w:rsidR="00C25CEB" w:rsidRPr="00491BB9" w14:paraId="52E90BC2" w14:textId="77777777" w:rsidTr="00C25CEB">
        <w:tc>
          <w:tcPr>
            <w:tcW w:w="3528" w:type="dxa"/>
            <w:tcBorders>
              <w:top w:val="dashed" w:sz="4" w:space="0" w:color="auto"/>
              <w:left w:val="nil"/>
              <w:bottom w:val="nil"/>
              <w:right w:val="nil"/>
            </w:tcBorders>
            <w:hideMark/>
          </w:tcPr>
          <w:p w14:paraId="0422B1A4" w14:textId="7E853DD4" w:rsidR="00C25CEB" w:rsidRPr="00C25CEB" w:rsidRDefault="004B221E" w:rsidP="00C25CEB">
            <w:pPr>
              <w:tabs>
                <w:tab w:val="left" w:pos="709"/>
                <w:tab w:val="left" w:pos="5387"/>
              </w:tabs>
              <w:spacing w:after="0"/>
              <w:jc w:val="center"/>
              <w:rPr>
                <w:rFonts w:eastAsia="Calibri" w:cs="Arial"/>
                <w:b/>
                <w:szCs w:val="20"/>
                <w:lang w:eastAsia="cs-CZ"/>
              </w:rPr>
            </w:pPr>
            <w:r>
              <w:rPr>
                <w:rFonts w:eastAsia="Calibri" w:cs="Arial"/>
                <w:b/>
                <w:szCs w:val="20"/>
                <w:lang w:eastAsia="cs-CZ"/>
              </w:rPr>
              <w:t>Ing. Stanislav Paučin</w:t>
            </w:r>
          </w:p>
          <w:p w14:paraId="42058033" w14:textId="500B80DD" w:rsidR="00C25CEB" w:rsidRPr="00491BB9" w:rsidRDefault="00C25CEB" w:rsidP="00C25CEB">
            <w:pPr>
              <w:spacing w:after="0"/>
              <w:jc w:val="center"/>
              <w:rPr>
                <w:rFonts w:cs="Arial"/>
                <w:szCs w:val="20"/>
                <w:lang w:eastAsia="cs-CZ"/>
              </w:rPr>
            </w:pPr>
            <w:r w:rsidRPr="00C25CEB">
              <w:rPr>
                <w:rFonts w:eastAsia="Calibri" w:cs="Arial"/>
                <w:szCs w:val="20"/>
                <w:lang w:eastAsia="cs-CZ"/>
              </w:rPr>
              <w:t>vedúci organizačnej zložky OZ Považie</w:t>
            </w:r>
            <w:r w:rsidRPr="00491BB9">
              <w:rPr>
                <w:rFonts w:eastAsia="Calibri" w:cs="Arial"/>
                <w:szCs w:val="20"/>
                <w:lang w:eastAsia="cs-CZ"/>
              </w:rPr>
              <w:t xml:space="preserve"> </w:t>
            </w:r>
          </w:p>
        </w:tc>
        <w:tc>
          <w:tcPr>
            <w:tcW w:w="1542" w:type="dxa"/>
            <w:tcBorders>
              <w:top w:val="nil"/>
              <w:left w:val="nil"/>
              <w:bottom w:val="nil"/>
              <w:right w:val="nil"/>
            </w:tcBorders>
          </w:tcPr>
          <w:p w14:paraId="6813F107" w14:textId="77777777" w:rsidR="00C25CEB" w:rsidRPr="00491BB9" w:rsidRDefault="00C25CEB" w:rsidP="00C25CEB">
            <w:pPr>
              <w:spacing w:after="0"/>
              <w:jc w:val="center"/>
              <w:rPr>
                <w:rFonts w:cs="Arial"/>
                <w:szCs w:val="20"/>
                <w:lang w:eastAsia="cs-CZ"/>
              </w:rPr>
            </w:pPr>
          </w:p>
        </w:tc>
        <w:tc>
          <w:tcPr>
            <w:tcW w:w="4140" w:type="dxa"/>
            <w:tcBorders>
              <w:top w:val="dashed" w:sz="4" w:space="0" w:color="auto"/>
              <w:left w:val="nil"/>
              <w:bottom w:val="nil"/>
              <w:right w:val="nil"/>
            </w:tcBorders>
          </w:tcPr>
          <w:p w14:paraId="601284D7" w14:textId="77777777" w:rsidR="00C25CEB" w:rsidRPr="00491BB9" w:rsidRDefault="00C25CEB" w:rsidP="00C25CEB">
            <w:pPr>
              <w:spacing w:after="0"/>
              <w:jc w:val="center"/>
              <w:rPr>
                <w:rFonts w:cs="Arial"/>
                <w:b/>
                <w:szCs w:val="20"/>
                <w:highlight w:val="yellow"/>
                <w:lang w:eastAsia="cs-CZ"/>
              </w:rPr>
            </w:pPr>
            <w:r w:rsidRPr="00491BB9">
              <w:rPr>
                <w:rFonts w:cs="Arial"/>
                <w:b/>
                <w:szCs w:val="20"/>
                <w:highlight w:val="yellow"/>
                <w:lang w:eastAsia="cs-CZ"/>
              </w:rPr>
              <w:t>obchodné meno</w:t>
            </w:r>
          </w:p>
          <w:p w14:paraId="417F0A24" w14:textId="77777777" w:rsidR="00C25CEB" w:rsidRPr="00491BB9" w:rsidRDefault="00C25CEB" w:rsidP="00C25CEB">
            <w:pPr>
              <w:spacing w:after="0"/>
              <w:jc w:val="center"/>
              <w:rPr>
                <w:rFonts w:cs="Arial"/>
                <w:szCs w:val="20"/>
                <w:highlight w:val="yellow"/>
                <w:lang w:eastAsia="cs-CZ"/>
              </w:rPr>
            </w:pPr>
            <w:r w:rsidRPr="00491BB9">
              <w:rPr>
                <w:rFonts w:cs="Arial"/>
                <w:szCs w:val="20"/>
                <w:highlight w:val="yellow"/>
                <w:lang w:eastAsia="cs-CZ"/>
              </w:rPr>
              <w:t>zastúpená titul, meno a priezvisko</w:t>
            </w:r>
          </w:p>
          <w:p w14:paraId="41B4DF58" w14:textId="77777777" w:rsidR="00C25CEB" w:rsidRPr="00491BB9" w:rsidRDefault="00C25CEB" w:rsidP="00C25CEB">
            <w:pPr>
              <w:spacing w:after="0"/>
              <w:jc w:val="center"/>
              <w:rPr>
                <w:rFonts w:cs="Arial"/>
                <w:szCs w:val="20"/>
                <w:lang w:eastAsia="cs-CZ"/>
              </w:rPr>
            </w:pPr>
            <w:r w:rsidRPr="00491BB9">
              <w:rPr>
                <w:rFonts w:cs="Arial"/>
                <w:szCs w:val="20"/>
                <w:highlight w:val="yellow"/>
                <w:lang w:eastAsia="cs-CZ"/>
              </w:rPr>
              <w:t>funkcia</w:t>
            </w:r>
          </w:p>
        </w:tc>
      </w:tr>
    </w:tbl>
    <w:p w14:paraId="5174F4AE" w14:textId="77777777" w:rsidR="00C25CEB" w:rsidRDefault="00C25CEB" w:rsidP="00C25CEB"/>
    <w:p w14:paraId="381229E7" w14:textId="1C0AF363" w:rsidR="00C25CEB" w:rsidRDefault="00C25CEB">
      <w:pPr>
        <w:spacing w:after="0"/>
        <w:rPr>
          <w:rFonts w:cs="Arial"/>
          <w:szCs w:val="20"/>
        </w:rPr>
      </w:pPr>
      <w:r>
        <w:rPr>
          <w:rFonts w:cs="Arial"/>
          <w:szCs w:val="20"/>
        </w:rPr>
        <w:br w:type="page"/>
      </w:r>
    </w:p>
    <w:p w14:paraId="38D67990" w14:textId="5E568663" w:rsidR="00C25CEB" w:rsidRPr="00C25CEB" w:rsidRDefault="00C25CEB" w:rsidP="00C25CEB">
      <w:pPr>
        <w:ind w:left="2124" w:firstLine="708"/>
        <w:rPr>
          <w:b/>
          <w:szCs w:val="20"/>
        </w:rPr>
      </w:pPr>
      <w:r>
        <w:rPr>
          <w:b/>
          <w:sz w:val="28"/>
          <w:szCs w:val="28"/>
        </w:rPr>
        <w:lastRenderedPageBreak/>
        <w:t xml:space="preserve">           </w:t>
      </w:r>
      <w:r w:rsidRPr="006A4738">
        <w:rPr>
          <w:b/>
          <w:sz w:val="28"/>
          <w:szCs w:val="28"/>
        </w:rPr>
        <w:t>Zákazkový list</w:t>
      </w:r>
      <w:r>
        <w:rPr>
          <w:b/>
          <w:sz w:val="28"/>
          <w:szCs w:val="28"/>
        </w:rPr>
        <w:tab/>
      </w:r>
      <w:r>
        <w:rPr>
          <w:b/>
          <w:sz w:val="28"/>
          <w:szCs w:val="28"/>
        </w:rPr>
        <w:tab/>
      </w:r>
      <w:r>
        <w:rPr>
          <w:b/>
          <w:sz w:val="28"/>
          <w:szCs w:val="28"/>
        </w:rPr>
        <w:tab/>
      </w:r>
      <w:r>
        <w:rPr>
          <w:b/>
          <w:sz w:val="28"/>
          <w:szCs w:val="28"/>
        </w:rPr>
        <w:tab/>
      </w:r>
      <w:r w:rsidRPr="00C25CEB">
        <w:rPr>
          <w:b/>
          <w:szCs w:val="20"/>
        </w:rPr>
        <w:t>Príloha č.3</w:t>
      </w:r>
    </w:p>
    <w:p w14:paraId="17025092" w14:textId="77777777" w:rsidR="00C25CEB" w:rsidRPr="006A4738" w:rsidRDefault="00C25CEB" w:rsidP="00C25CEB">
      <w:pPr>
        <w:framePr w:w="9945" w:h="607" w:hSpace="142" w:wrap="around" w:vAnchor="text" w:hAnchor="page" w:x="1125" w:y="2459"/>
        <w:pBdr>
          <w:top w:val="single" w:sz="6" w:space="1" w:color="auto"/>
          <w:left w:val="single" w:sz="6" w:space="1" w:color="auto"/>
          <w:bottom w:val="single" w:sz="6" w:space="1" w:color="auto"/>
          <w:right w:val="single" w:sz="6" w:space="1" w:color="auto"/>
        </w:pBdr>
        <w:tabs>
          <w:tab w:val="left" w:pos="1980"/>
          <w:tab w:val="left" w:pos="3600"/>
          <w:tab w:val="left" w:pos="4860"/>
          <w:tab w:val="left" w:pos="6300"/>
          <w:tab w:val="left" w:pos="7920"/>
        </w:tabs>
        <w:rPr>
          <w:b/>
          <w:sz w:val="16"/>
          <w:szCs w:val="16"/>
        </w:rPr>
      </w:pPr>
      <w:r w:rsidRPr="006A4738">
        <w:rPr>
          <w:b/>
          <w:sz w:val="16"/>
          <w:szCs w:val="16"/>
        </w:rPr>
        <w:t xml:space="preserve">Špecifiká ochrany prírody   </w:t>
      </w:r>
      <w:r w:rsidRPr="006A4738">
        <w:rPr>
          <w:b/>
          <w:sz w:val="16"/>
          <w:szCs w:val="16"/>
        </w:rPr>
        <w:tab/>
      </w:r>
      <w:r w:rsidRPr="006A4738">
        <w:rPr>
          <w:i/>
          <w:sz w:val="16"/>
          <w:szCs w:val="16"/>
        </w:rPr>
        <w:t>Územia NATURA 2000</w:t>
      </w:r>
      <w:r w:rsidRPr="006A4738">
        <w:rPr>
          <w:b/>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biotop EV,NV</w:t>
      </w:r>
      <w:r w:rsidRPr="006A4738">
        <w:rPr>
          <w:sz w:val="16"/>
          <w:szCs w:val="16"/>
        </w:rPr>
        <w:tab/>
        <w:t xml:space="preserve">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vtáčie územie  </w:t>
      </w:r>
      <w:r w:rsidRPr="006A4738">
        <w:rPr>
          <w:sz w:val="16"/>
          <w:szCs w:val="16"/>
        </w:rPr>
        <w:tab/>
      </w:r>
      <w:r w:rsidRPr="006A4738">
        <w:rPr>
          <w:i/>
          <w:sz w:val="16"/>
          <w:szCs w:val="16"/>
        </w:rPr>
        <w:t>stupeň ochrany prírody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1,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2,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3,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4,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5</w:t>
      </w:r>
    </w:p>
    <w:p w14:paraId="4ED9C0E9" w14:textId="77777777" w:rsidR="00C25CEB" w:rsidRPr="006A4738" w:rsidRDefault="00C25CEB" w:rsidP="00C25CEB">
      <w:pPr>
        <w:framePr w:w="9945" w:h="607" w:hSpace="142" w:wrap="around" w:vAnchor="text" w:hAnchor="page" w:x="1125" w:y="2459"/>
        <w:pBdr>
          <w:top w:val="single" w:sz="6" w:space="1" w:color="auto"/>
          <w:left w:val="single" w:sz="6" w:space="1" w:color="auto"/>
          <w:bottom w:val="single" w:sz="6" w:space="1" w:color="auto"/>
          <w:right w:val="single" w:sz="6" w:space="1" w:color="auto"/>
        </w:pBdr>
        <w:tabs>
          <w:tab w:val="left" w:pos="1260"/>
          <w:tab w:val="left" w:pos="2700"/>
          <w:tab w:val="left" w:pos="3600"/>
          <w:tab w:val="left" w:pos="5040"/>
          <w:tab w:val="left" w:pos="720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stromy ponechané na dožitie ks: Ihl:</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List:</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hniezdne stromy vzácnych druhov vtákov ks: </w:t>
      </w:r>
      <w:r w:rsidRPr="006A4738">
        <w:rPr>
          <w:sz w:val="16"/>
          <w:szCs w:val="16"/>
        </w:rPr>
        <w:fldChar w:fldCharType="begin">
          <w:ffData>
            <w:name w:val="Text42"/>
            <w:enabled/>
            <w:calcOnExit w:val="0"/>
            <w:textInput>
              <w:type w:val="number"/>
              <w:maxLength w:val="2"/>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fldChar w:fldCharType="end"/>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 významné miesta ochrany prírody</w:t>
      </w:r>
    </w:p>
    <w:p w14:paraId="12CA9C9D" w14:textId="77777777" w:rsidR="00C25CEB" w:rsidRPr="006A4738" w:rsidRDefault="00C25CEB" w:rsidP="00C25CEB">
      <w:pPr>
        <w:framePr w:w="9945" w:h="607" w:hSpace="142" w:wrap="around" w:vAnchor="text" w:hAnchor="page" w:x="1125" w:y="2459"/>
        <w:pBdr>
          <w:top w:val="single" w:sz="6" w:space="1" w:color="auto"/>
          <w:left w:val="single" w:sz="6" w:space="1" w:color="auto"/>
          <w:bottom w:val="single" w:sz="6" w:space="1" w:color="auto"/>
          <w:right w:val="single" w:sz="6" w:space="1" w:color="auto"/>
        </w:pBdr>
      </w:pPr>
      <w:r w:rsidRPr="006A4738">
        <w:rPr>
          <w:sz w:val="16"/>
          <w:szCs w:val="16"/>
        </w:rPr>
        <w:t>Dôležité obmedzenia:</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1E6F114" w14:textId="77777777" w:rsidR="00C25CEB" w:rsidRPr="006A4738" w:rsidRDefault="00C25CEB" w:rsidP="00C25CEB">
      <w:pPr>
        <w:framePr w:w="9945" w:h="607" w:hSpace="142" w:wrap="around" w:vAnchor="text" w:hAnchor="page" w:x="1125" w:y="2459"/>
        <w:pBdr>
          <w:top w:val="single" w:sz="6" w:space="1" w:color="auto"/>
          <w:left w:val="single" w:sz="6" w:space="1" w:color="auto"/>
          <w:bottom w:val="single" w:sz="6" w:space="1" w:color="auto"/>
          <w:right w:val="single" w:sz="6" w:space="1" w:color="auto"/>
        </w:pBdr>
        <w:rPr>
          <w:sz w:val="16"/>
          <w:szCs w:val="16"/>
        </w:rP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sz w:val="16"/>
          <w:szCs w:val="16"/>
        </w:rPr>
        <w:tab/>
      </w:r>
    </w:p>
    <w:p w14:paraId="13BB4F08" w14:textId="77777777" w:rsidR="00C25CEB" w:rsidRPr="006A4738" w:rsidRDefault="00C25CEB" w:rsidP="00C25CEB">
      <w:pPr>
        <w:framePr w:w="9945" w:h="607" w:hSpace="142" w:wrap="around" w:vAnchor="text" w:hAnchor="page" w:x="1125" w:y="2459"/>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13D39351"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BOZP</w:t>
      </w:r>
    </w:p>
    <w:p w14:paraId="36C757C1"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b/>
          <w:sz w:val="16"/>
          <w:szCs w:val="16"/>
        </w:rPr>
        <w:t>Tiesňové volania:  112,  Najbližšia nemocnica:</w:t>
      </w:r>
      <w:r w:rsidRPr="006A4738">
        <w:rPr>
          <w:sz w:val="16"/>
          <w:szCs w:val="16"/>
        </w:rPr>
        <w:t xml:space="preserve">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b/>
          <w:sz w:val="16"/>
          <w:szCs w:val="16"/>
        </w:rPr>
        <w:tab/>
        <w:t xml:space="preserve">       Najbližší telefón (miesto):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87E4BFA"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2880"/>
          <w:tab w:val="left" w:pos="5400"/>
          <w:tab w:val="left" w:pos="6660"/>
        </w:tabs>
        <w:rPr>
          <w:sz w:val="16"/>
          <w:szCs w:val="16"/>
        </w:rPr>
      </w:pPr>
      <w:r w:rsidRPr="006A4738">
        <w:rPr>
          <w:sz w:val="16"/>
          <w:szCs w:val="16"/>
        </w:rPr>
        <w:t xml:space="preserve">Vedúci pracovnej skupiny (meno, telefón) </w:t>
      </w:r>
      <w:r w:rsidRPr="006A4738">
        <w:rPr>
          <w:sz w:val="16"/>
          <w:szCs w:val="16"/>
        </w:rPr>
        <w:fldChar w:fldCharType="begin">
          <w:ffData>
            <w:name w:val="Text2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0356686"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3060"/>
          <w:tab w:val="left" w:pos="50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použitie primeraných </w:t>
      </w:r>
      <w:r w:rsidRPr="006A4738">
        <w:rPr>
          <w:color w:val="000000"/>
          <w:sz w:val="16"/>
          <w:szCs w:val="16"/>
        </w:rPr>
        <w:t>osobných ochranných pracovných prostriedkov</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pohyb verejnosti alebo pracovníkov zadávateľa v poraste  </w:t>
      </w:r>
      <w:r w:rsidRPr="006A4738">
        <w:rPr>
          <w:sz w:val="16"/>
          <w:szCs w:val="16"/>
        </w:rPr>
        <w:tab/>
      </w:r>
    </w:p>
    <w:p w14:paraId="5BAAFF11"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stanovenie dorozumievacích signálov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zvýšený výskyt kliešťov - kliešťové infekčné ochorenia</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turistický chodník</w:t>
      </w:r>
    </w:p>
    <w:p w14:paraId="4A080797"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signál mobilnej siete</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výskyt suchých a nahnitých stromov, zlomov, polomov a vývratov</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líniové stavby, budovy</w:t>
      </w:r>
    </w:p>
    <w:p w14:paraId="31181295"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sústredenej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možnosť samovoľného pohybu kameňov a kmeňov</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24"/>
        </w:rPr>
        <w:t xml:space="preserve"> </w:t>
      </w:r>
      <w:r w:rsidRPr="006A4738">
        <w:rPr>
          <w:sz w:val="16"/>
          <w:szCs w:val="16"/>
        </w:rPr>
        <w:t>použitie výstražných značiek</w:t>
      </w:r>
    </w:p>
    <w:p w14:paraId="038DB919"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spracovanie rozptýlenej kalamity</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poskytnutá karta bezpečnostných údajov chemickej látky</w:t>
      </w:r>
    </w:p>
    <w:p w14:paraId="6F0294D3"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0"/>
          <w:tab w:val="left" w:pos="5940"/>
        </w:tabs>
        <w:rPr>
          <w:sz w:val="16"/>
          <w:szCs w:val="16"/>
        </w:rPr>
      </w:pPr>
      <w:r w:rsidRPr="006A4738">
        <w:rPr>
          <w:sz w:val="16"/>
          <w:szCs w:val="16"/>
        </w:rPr>
        <w:t xml:space="preserve">Názov a druh použitej chemickej látky: </w:t>
      </w:r>
      <w:r w:rsidRPr="006A4738">
        <w:rPr>
          <w:sz w:val="16"/>
          <w:szCs w:val="16"/>
        </w:rPr>
        <w:fldChar w:fldCharType="begin">
          <w:ffData>
            <w:name w:val="Text44"/>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51144AF4"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4680"/>
          <w:tab w:val="left" w:pos="7740"/>
        </w:tabs>
        <w:rPr>
          <w:sz w:val="16"/>
          <w:szCs w:val="16"/>
        </w:rPr>
      </w:pPr>
      <w:r w:rsidRPr="006A4738">
        <w:rPr>
          <w:sz w:val="16"/>
          <w:szCs w:val="16"/>
        </w:rPr>
        <w:t xml:space="preserve">Účel a odôvodnenie použitia chemickej látky: </w:t>
      </w:r>
      <w:r w:rsidRPr="006A4738">
        <w:rPr>
          <w:sz w:val="16"/>
          <w:szCs w:val="16"/>
        </w:rPr>
        <w:fldChar w:fldCharType="begin">
          <w:ffData>
            <w:name w:val="Text45"/>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128C467D"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1260"/>
          <w:tab w:val="left" w:pos="3060"/>
          <w:tab w:val="left" w:pos="6300"/>
          <w:tab w:val="left" w:pos="7740"/>
        </w:tabs>
        <w:rPr>
          <w:sz w:val="16"/>
          <w:szCs w:val="16"/>
        </w:rPr>
      </w:pPr>
      <w:r w:rsidRPr="006A4738">
        <w:rPr>
          <w:sz w:val="16"/>
          <w:szCs w:val="16"/>
        </w:rPr>
        <w:t xml:space="preserve">Iné: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ab/>
      </w:r>
    </w:p>
    <w:p w14:paraId="2A78E6B4" w14:textId="77777777" w:rsidR="00C25CEB" w:rsidRPr="006A4738" w:rsidRDefault="00C25CEB" w:rsidP="00C25CEB">
      <w:pPr>
        <w:framePr w:w="9945" w:h="607" w:hSpace="142" w:wrap="around" w:vAnchor="text" w:hAnchor="page" w:x="1112" w:y="5059"/>
        <w:pBdr>
          <w:top w:val="single" w:sz="6" w:space="1" w:color="auto"/>
          <w:left w:val="single" w:sz="6" w:space="1" w:color="auto"/>
          <w:bottom w:val="single" w:sz="6" w:space="1" w:color="auto"/>
          <w:right w:val="single" w:sz="6" w:space="1" w:color="auto"/>
        </w:pBdr>
        <w:tabs>
          <w:tab w:val="left" w:pos="0"/>
          <w:tab w:val="left" w:pos="3780"/>
          <w:tab w:val="left" w:pos="6660"/>
        </w:tabs>
        <w:rPr>
          <w:b/>
          <w:sz w:val="16"/>
          <w:szCs w:val="16"/>
        </w:rPr>
      </w:pPr>
      <w:r w:rsidRPr="006A4738">
        <w:rPr>
          <w:b/>
          <w:sz w:val="16"/>
          <w:szCs w:val="16"/>
        </w:rPr>
        <w:t>Z uvedených informácií o nebezpečenstvách a ohrozeniach ako aj z iných informácií uvedených v tomto zákazkovom liste odvodzuje dodávateľ možné riziko – pravdepodobnosť vzniku  poškodenia zdravia. Na pracovisku sa môžu vyskytnúť aj iné ohrozenia, ktoré nebolo možné identifikovať pri odovzdávaní pracoviska alebo súvisia s poveternostnými vplyvmi. Dodávateľ je povinný spracovať technologický protokol.</w:t>
      </w:r>
    </w:p>
    <w:p w14:paraId="7B375131" w14:textId="77777777" w:rsidR="00C25CEB" w:rsidRPr="006A4738" w:rsidRDefault="00C25CEB" w:rsidP="00C25CEB">
      <w:pPr>
        <w:framePr w:w="9837" w:h="2342" w:hSpace="142" w:vSpace="142" w:wrap="around" w:vAnchor="page" w:hAnchor="page" w:x="1166" w:y="12548"/>
        <w:pBdr>
          <w:top w:val="single" w:sz="6" w:space="1" w:color="auto"/>
          <w:left w:val="single" w:sz="6" w:space="4" w:color="auto"/>
          <w:bottom w:val="single" w:sz="6" w:space="1" w:color="auto"/>
          <w:right w:val="single" w:sz="6" w:space="4" w:color="auto"/>
        </w:pBdr>
        <w:rPr>
          <w:b/>
        </w:rPr>
      </w:pPr>
      <w:r w:rsidRPr="006A4738">
        <w:rPr>
          <w:b/>
        </w:rPr>
        <w:t>Priebežná kontrola</w:t>
      </w:r>
    </w:p>
    <w:p w14:paraId="1432C1C9" w14:textId="77777777" w:rsidR="00C25CEB" w:rsidRPr="006A4738" w:rsidRDefault="00C25CEB" w:rsidP="00C25CEB">
      <w:pPr>
        <w:framePr w:w="9837" w:h="2342" w:hSpace="142" w:vSpace="142" w:wrap="around" w:vAnchor="page" w:hAnchor="page" w:x="1166" w:y="12548"/>
        <w:pBdr>
          <w:top w:val="single" w:sz="6" w:space="1" w:color="auto"/>
          <w:left w:val="single" w:sz="6" w:space="4" w:color="auto"/>
          <w:bottom w:val="single" w:sz="6" w:space="1" w:color="auto"/>
          <w:right w:val="single" w:sz="6" w:space="4" w:color="auto"/>
        </w:pBdr>
      </w:pPr>
      <w:r w:rsidRPr="006A4738">
        <w:t>dátum: ..................... podpis ..............................zistenie ...........................................................................................................</w:t>
      </w:r>
    </w:p>
    <w:p w14:paraId="7A40EE98" w14:textId="77777777" w:rsidR="00C25CEB" w:rsidRPr="006A4738" w:rsidRDefault="00C25CEB" w:rsidP="00C25CEB">
      <w:pPr>
        <w:framePr w:w="9837" w:h="2342" w:hSpace="142" w:vSpace="142" w:wrap="around" w:vAnchor="page" w:hAnchor="page" w:x="1166" w:y="12548"/>
        <w:pBdr>
          <w:top w:val="single" w:sz="6" w:space="1" w:color="auto"/>
          <w:left w:val="single" w:sz="6" w:space="4" w:color="auto"/>
          <w:bottom w:val="single" w:sz="6" w:space="1" w:color="auto"/>
          <w:right w:val="single" w:sz="6" w:space="4" w:color="auto"/>
        </w:pBdr>
      </w:pPr>
      <w:r w:rsidRPr="006A4738">
        <w:t>dátum: ..................... podpis ..............................zistenie ...........................................................................................................</w:t>
      </w:r>
    </w:p>
    <w:p w14:paraId="280E2E5D" w14:textId="77777777" w:rsidR="00C25CEB" w:rsidRPr="006A4738" w:rsidRDefault="00C25CEB" w:rsidP="00C25CEB">
      <w:pPr>
        <w:framePr w:w="9837" w:h="2342" w:hSpace="142" w:vSpace="142" w:wrap="around" w:vAnchor="page" w:hAnchor="page" w:x="1166" w:y="12548"/>
        <w:pBdr>
          <w:top w:val="single" w:sz="6" w:space="1" w:color="auto"/>
          <w:left w:val="single" w:sz="6" w:space="4" w:color="auto"/>
          <w:bottom w:val="single" w:sz="6" w:space="1" w:color="auto"/>
          <w:right w:val="single" w:sz="6" w:space="4" w:color="auto"/>
        </w:pBdr>
      </w:pPr>
      <w:r w:rsidRPr="006A4738">
        <w:t>dátum: ..................... podpis ..............................zistenie ...........................................................................................................</w:t>
      </w:r>
    </w:p>
    <w:p w14:paraId="4315640D" w14:textId="77777777" w:rsidR="00C25CEB" w:rsidRPr="006A4738" w:rsidRDefault="00C25CEB" w:rsidP="00C25CEB">
      <w:pPr>
        <w:framePr w:w="9837" w:h="2342" w:hSpace="142" w:vSpace="142" w:wrap="around" w:vAnchor="page" w:hAnchor="page" w:x="1166" w:y="12548"/>
        <w:pBdr>
          <w:top w:val="single" w:sz="6" w:space="1" w:color="auto"/>
          <w:left w:val="single" w:sz="6" w:space="4" w:color="auto"/>
          <w:bottom w:val="single" w:sz="6" w:space="1" w:color="auto"/>
          <w:right w:val="single" w:sz="6" w:space="4" w:color="auto"/>
        </w:pBdr>
      </w:pPr>
      <w:r w:rsidRPr="006A4738">
        <w:t>dátum: ..................... podpis ..............................zistenie ...........................................................................................................</w:t>
      </w:r>
    </w:p>
    <w:p w14:paraId="26AC1E64" w14:textId="77777777" w:rsidR="00C25CEB" w:rsidRPr="006A4738" w:rsidRDefault="00C25CEB" w:rsidP="00C25CEB">
      <w:pPr>
        <w:framePr w:w="9837" w:h="2342" w:hSpace="142" w:vSpace="142" w:wrap="around" w:vAnchor="page" w:hAnchor="page" w:x="1166" w:y="12548"/>
        <w:pBdr>
          <w:top w:val="single" w:sz="6" w:space="1" w:color="auto"/>
          <w:left w:val="single" w:sz="6" w:space="4" w:color="auto"/>
          <w:bottom w:val="single" w:sz="6" w:space="1" w:color="auto"/>
          <w:right w:val="single" w:sz="6" w:space="4" w:color="auto"/>
        </w:pBdr>
        <w:rPr>
          <w:sz w:val="18"/>
          <w:szCs w:val="18"/>
        </w:rPr>
      </w:pPr>
      <w:r w:rsidRPr="006A4738">
        <w:t>dátum: ..................... podpis ..............................zistenie ..........................................................................................................</w:t>
      </w:r>
    </w:p>
    <w:p w14:paraId="3416A9BC" w14:textId="77777777" w:rsidR="00C25CEB" w:rsidRPr="006A4738" w:rsidRDefault="00C25CEB" w:rsidP="00C25CEB">
      <w:pPr>
        <w:jc w:val="center"/>
        <w:rPr>
          <w:b/>
          <w:sz w:val="24"/>
        </w:rPr>
      </w:pPr>
      <w:r w:rsidRPr="006A4738">
        <w:rPr>
          <w:b/>
          <w:sz w:val="24"/>
        </w:rPr>
        <w:t>pre práce v ťažbovej činnosti</w:t>
      </w:r>
    </w:p>
    <w:p w14:paraId="647A6F1B" w14:textId="77777777" w:rsidR="00C25CEB" w:rsidRPr="006A4738" w:rsidRDefault="00C25CEB" w:rsidP="00C25CEB">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Objednávateľ práce</w:t>
      </w:r>
    </w:p>
    <w:p w14:paraId="48054888" w14:textId="77777777" w:rsidR="00C25CEB" w:rsidRPr="006A4738" w:rsidRDefault="00C25CEB" w:rsidP="00C25CEB">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rPr>
          <w:b/>
        </w:rPr>
      </w:pPr>
      <w:r w:rsidRPr="006A4738">
        <w:rPr>
          <w:b/>
        </w:rPr>
        <w:t>Lesy Slovenskej republiky, štátny podnik,               OZ:</w:t>
      </w:r>
      <w:r w:rsidRPr="006A4738">
        <w:rPr>
          <w:b/>
        </w:rPr>
        <w:tab/>
      </w:r>
      <w:r w:rsidRPr="006A4738">
        <w:rPr>
          <w:b/>
        </w:rPr>
        <w:fldChar w:fldCharType="begin">
          <w:ffData>
            <w:name w:val="Text11"/>
            <w:enabled/>
            <w:calcOnExit w:val="0"/>
            <w:textInput/>
          </w:ffData>
        </w:fldChar>
      </w:r>
      <w:bookmarkStart w:id="2" w:name="Text11"/>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2"/>
      <w:r w:rsidRPr="006A4738">
        <w:rPr>
          <w:b/>
        </w:rPr>
        <w:t xml:space="preserve"> </w:t>
      </w:r>
    </w:p>
    <w:p w14:paraId="0DBC6E90" w14:textId="77777777" w:rsidR="00C25CEB" w:rsidRPr="006A4738" w:rsidRDefault="00C25CEB" w:rsidP="00C25CEB">
      <w:pPr>
        <w:framePr w:w="9945" w:h="539" w:hSpace="142" w:wrap="around" w:vAnchor="text" w:hAnchor="page" w:x="1146" w:y="143"/>
        <w:pBdr>
          <w:top w:val="single" w:sz="6" w:space="1" w:color="auto"/>
          <w:left w:val="single" w:sz="6" w:space="1" w:color="auto"/>
          <w:bottom w:val="single" w:sz="6" w:space="1" w:color="auto"/>
          <w:right w:val="single" w:sz="6" w:space="1" w:color="auto"/>
        </w:pBdr>
        <w:tabs>
          <w:tab w:val="left" w:pos="4320"/>
          <w:tab w:val="left" w:pos="4860"/>
        </w:tabs>
      </w:pPr>
      <w:r w:rsidRPr="006A4738">
        <w:rPr>
          <w:b/>
        </w:rPr>
        <w:t xml:space="preserve">LS:   </w:t>
      </w:r>
      <w:r w:rsidRPr="006A4738">
        <w:rPr>
          <w:b/>
        </w:rPr>
        <w:fldChar w:fldCharType="begin">
          <w:ffData>
            <w:name w:val="Text2"/>
            <w:enabled/>
            <w:calcOnExit w:val="0"/>
            <w:textInput/>
          </w:ffData>
        </w:fldChar>
      </w:r>
      <w:bookmarkStart w:id="3" w:name="Text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3"/>
      <w:r w:rsidRPr="006A4738">
        <w:rPr>
          <w:b/>
        </w:rPr>
        <w:tab/>
        <w:t>LO:</w:t>
      </w:r>
      <w:r w:rsidRPr="006A4738">
        <w:rPr>
          <w:b/>
        </w:rPr>
        <w:tab/>
      </w:r>
      <w:r w:rsidRPr="006A4738">
        <w:rPr>
          <w:b/>
        </w:rPr>
        <w:fldChar w:fldCharType="begin">
          <w:ffData>
            <w:name w:val="Text12"/>
            <w:enabled/>
            <w:calcOnExit w:val="0"/>
            <w:textInput/>
          </w:ffData>
        </w:fldChar>
      </w:r>
      <w:bookmarkStart w:id="4" w:name="Text12"/>
      <w:r w:rsidRPr="006A4738">
        <w:rPr>
          <w:b/>
        </w:rPr>
        <w:instrText xml:space="preserve"> FORMTEXT </w:instrText>
      </w:r>
      <w:r w:rsidRPr="006A4738">
        <w:rPr>
          <w:b/>
        </w:rPr>
      </w:r>
      <w:r w:rsidRPr="006A4738">
        <w:rPr>
          <w:b/>
        </w:rPr>
        <w:fldChar w:fldCharType="separate"/>
      </w:r>
      <w:r w:rsidRPr="006A4738">
        <w:rPr>
          <w:b/>
        </w:rPr>
        <w:t> </w:t>
      </w:r>
      <w:r w:rsidRPr="006A4738">
        <w:rPr>
          <w:b/>
        </w:rPr>
        <w:t> </w:t>
      </w:r>
      <w:r w:rsidRPr="006A4738">
        <w:rPr>
          <w:b/>
        </w:rPr>
        <w:t> </w:t>
      </w:r>
      <w:r w:rsidRPr="006A4738">
        <w:rPr>
          <w:b/>
        </w:rPr>
        <w:t> </w:t>
      </w:r>
      <w:r w:rsidRPr="006A4738">
        <w:rPr>
          <w:b/>
        </w:rPr>
        <w:t> </w:t>
      </w:r>
      <w:r w:rsidRPr="006A4738">
        <w:rPr>
          <w:b/>
        </w:rPr>
        <w:fldChar w:fldCharType="end"/>
      </w:r>
      <w:bookmarkEnd w:id="4"/>
      <w:r w:rsidRPr="006A4738">
        <w:rPr>
          <w:b/>
        </w:rPr>
        <w:t xml:space="preserve">     </w:t>
      </w:r>
    </w:p>
    <w:p w14:paraId="10EA4609" w14:textId="77777777" w:rsidR="00C25CEB" w:rsidRPr="006A4738" w:rsidRDefault="00C25CEB" w:rsidP="00C25CEB">
      <w:pPr>
        <w:framePr w:w="9945" w:h="357" w:hSpace="142" w:wrap="around" w:vAnchor="page" w:hAnchor="page" w:x="1135" w:y="2961"/>
        <w:pBdr>
          <w:top w:val="single" w:sz="6" w:space="1" w:color="auto"/>
          <w:left w:val="single" w:sz="6" w:space="1" w:color="auto"/>
          <w:bottom w:val="single" w:sz="6" w:space="1" w:color="auto"/>
          <w:right w:val="single" w:sz="6" w:space="1" w:color="auto"/>
        </w:pBdr>
        <w:tabs>
          <w:tab w:val="left" w:pos="1980"/>
          <w:tab w:val="left" w:pos="5220"/>
        </w:tabs>
        <w:rPr>
          <w:b/>
        </w:rPr>
      </w:pPr>
      <w:r w:rsidRPr="006A4738">
        <w:rPr>
          <w:b/>
        </w:rPr>
        <w:t xml:space="preserve">Miesta výkonu práce </w:t>
      </w:r>
      <w:r w:rsidRPr="006A4738">
        <w:rPr>
          <w:b/>
        </w:rPr>
        <w:tab/>
        <w:t xml:space="preserve">JPRL: </w:t>
      </w:r>
      <w:r w:rsidRPr="006A4738">
        <w:rPr>
          <w:b/>
        </w:rPr>
        <w:fldChar w:fldCharType="begin">
          <w:ffData>
            <w:name w:val="Text13"/>
            <w:enabled/>
            <w:calcOnExit w:val="0"/>
            <w:textInput/>
          </w:ffData>
        </w:fldChar>
      </w:r>
      <w:bookmarkStart w:id="5" w:name="Text13"/>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5"/>
      <w:r w:rsidRPr="006A4738">
        <w:rPr>
          <w:b/>
        </w:rPr>
        <w:tab/>
        <w:t xml:space="preserve">       OM: </w:t>
      </w:r>
      <w:r w:rsidRPr="006A4738">
        <w:rPr>
          <w:b/>
        </w:rPr>
        <w:fldChar w:fldCharType="begin">
          <w:ffData>
            <w:name w:val="Text14"/>
            <w:enabled/>
            <w:calcOnExit w:val="0"/>
            <w:textInput/>
          </w:ffData>
        </w:fldChar>
      </w:r>
      <w:bookmarkStart w:id="6" w:name="Text14"/>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6"/>
    </w:p>
    <w:p w14:paraId="068D71D5" w14:textId="77777777" w:rsidR="00C25CEB" w:rsidRPr="006A4738" w:rsidRDefault="00C25CEB" w:rsidP="00C25CEB">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4680"/>
          <w:tab w:val="left" w:pos="7560"/>
          <w:tab w:val="right" w:pos="9360"/>
        </w:tabs>
        <w:rPr>
          <w:b/>
        </w:rPr>
      </w:pPr>
      <w:r w:rsidRPr="006A4738">
        <w:rPr>
          <w:b/>
        </w:rPr>
        <w:t>Vykonávateľ práce – dodávateľ</w:t>
      </w:r>
    </w:p>
    <w:p w14:paraId="7B54B272" w14:textId="77777777" w:rsidR="00C25CEB" w:rsidRPr="006A4738" w:rsidRDefault="00C25CEB" w:rsidP="00C25CEB">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3261"/>
          <w:tab w:val="left" w:pos="6660"/>
        </w:tabs>
        <w:rPr>
          <w:b/>
        </w:rPr>
      </w:pPr>
      <w:r w:rsidRPr="006A4738">
        <w:rPr>
          <w:b/>
        </w:rPr>
        <w:t>Číslo zmluvy:</w:t>
      </w:r>
      <w:r w:rsidRPr="006A4738">
        <w:rPr>
          <w:b/>
        </w:rPr>
        <w:tab/>
      </w:r>
      <w:r w:rsidRPr="006A4738">
        <w:rPr>
          <w:b/>
        </w:rPr>
        <w:fldChar w:fldCharType="begin">
          <w:ffData>
            <w:name w:val=""/>
            <w:enabled/>
            <w:calcOnExit w:val="0"/>
            <w:textInput>
              <w:maxLength w:val="20"/>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 xml:space="preserve"> </w:t>
      </w:r>
      <w:r w:rsidRPr="006A4738">
        <w:rPr>
          <w:b/>
        </w:rPr>
        <w:tab/>
        <w:t xml:space="preserve">Číslo dodatku: </w:t>
      </w:r>
      <w:r w:rsidRPr="006A4738">
        <w:rPr>
          <w:b/>
        </w:rPr>
        <w:fldChar w:fldCharType="begin">
          <w:ffData>
            <w:name w:val="Text7"/>
            <w:enabled/>
            <w:calcOnExit w:val="0"/>
            <w:textInput/>
          </w:ffData>
        </w:fldChar>
      </w:r>
      <w:bookmarkStart w:id="7" w:name="Text7"/>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7"/>
      <w:r w:rsidRPr="006A4738">
        <w:rPr>
          <w:b/>
        </w:rPr>
        <w:tab/>
        <w:t xml:space="preserve">Číslo objednávky: </w:t>
      </w:r>
      <w:r w:rsidRPr="006A4738">
        <w:rPr>
          <w:b/>
        </w:rPr>
        <w:fldChar w:fldCharType="begin">
          <w:ffData>
            <w:name w:val="Text5"/>
            <w:enabled/>
            <w:calcOnExit w:val="0"/>
            <w:textInput/>
          </w:ffData>
        </w:fldChar>
      </w:r>
      <w:bookmarkStart w:id="8" w:name="Text5"/>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bookmarkEnd w:id="8"/>
    </w:p>
    <w:p w14:paraId="7B4EB6D9" w14:textId="77777777" w:rsidR="00C25CEB" w:rsidRPr="006A4738" w:rsidRDefault="00C25CEB" w:rsidP="00C25CEB">
      <w:pPr>
        <w:framePr w:w="9945" w:h="539" w:hSpace="142" w:wrap="around" w:vAnchor="text" w:hAnchor="page" w:x="1139" w:y="1386"/>
        <w:pBdr>
          <w:top w:val="single" w:sz="6" w:space="1" w:color="auto"/>
          <w:left w:val="single" w:sz="6" w:space="1" w:color="auto"/>
          <w:bottom w:val="single" w:sz="6" w:space="1" w:color="auto"/>
          <w:right w:val="single" w:sz="6" w:space="1" w:color="auto"/>
        </w:pBdr>
        <w:tabs>
          <w:tab w:val="left" w:pos="1260"/>
          <w:tab w:val="left" w:pos="2694"/>
        </w:tabs>
        <w:rPr>
          <w:b/>
        </w:rPr>
      </w:pPr>
      <w:r w:rsidRPr="006A4738">
        <w:rPr>
          <w:b/>
        </w:rPr>
        <w:t>Evid. číslo a meno dodávateľa:</w:t>
      </w:r>
      <w:r w:rsidRPr="006A4738">
        <w:rPr>
          <w:b/>
        </w:rPr>
        <w:tab/>
      </w:r>
      <w:r w:rsidRPr="006A4738">
        <w:rPr>
          <w:b/>
        </w:rPr>
        <w:fldChar w:fldCharType="begin">
          <w:ffData>
            <w:name w:val=""/>
            <w:enabled/>
            <w:calcOnExit w:val="0"/>
            <w:textInput>
              <w:maxLength w:val="59"/>
            </w:textInput>
          </w:ffData>
        </w:fldChar>
      </w:r>
      <w:r w:rsidRPr="006A4738">
        <w:rPr>
          <w:b/>
        </w:rPr>
        <w:instrText xml:space="preserve"> FORMTEXT </w:instrText>
      </w:r>
      <w:r w:rsidRPr="006A4738">
        <w:rPr>
          <w:b/>
        </w:rPr>
      </w:r>
      <w:r w:rsidRPr="006A4738">
        <w:rPr>
          <w:b/>
        </w:rPr>
        <w:fldChar w:fldCharType="separate"/>
      </w:r>
      <w:r w:rsidRPr="006A4738">
        <w:rPr>
          <w:b/>
          <w:noProof/>
        </w:rPr>
        <w:t> </w:t>
      </w:r>
      <w:r w:rsidRPr="006A4738">
        <w:rPr>
          <w:b/>
          <w:noProof/>
        </w:rPr>
        <w:t> </w:t>
      </w:r>
      <w:r w:rsidRPr="006A4738">
        <w:rPr>
          <w:b/>
          <w:noProof/>
        </w:rPr>
        <w:t> </w:t>
      </w:r>
      <w:r w:rsidRPr="006A4738">
        <w:rPr>
          <w:b/>
          <w:noProof/>
        </w:rPr>
        <w:t> </w:t>
      </w:r>
      <w:r w:rsidRPr="006A4738">
        <w:rPr>
          <w:b/>
          <w:noProof/>
        </w:rPr>
        <w:t> </w:t>
      </w:r>
      <w:r w:rsidRPr="006A4738">
        <w:rPr>
          <w:b/>
        </w:rPr>
        <w:fldChar w:fldCharType="end"/>
      </w:r>
      <w:r w:rsidRPr="006A4738">
        <w:rPr>
          <w:b/>
        </w:rPr>
        <w:tab/>
      </w:r>
    </w:p>
    <w:p w14:paraId="15C9915B"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rPr>
          <w:b/>
          <w:sz w:val="16"/>
          <w:szCs w:val="16"/>
        </w:rPr>
      </w:pPr>
      <w:r w:rsidRPr="006A4738">
        <w:rPr>
          <w:b/>
          <w:sz w:val="16"/>
          <w:szCs w:val="16"/>
        </w:rPr>
        <w:t>Technológie pre vykonanie prác</w:t>
      </w:r>
    </w:p>
    <w:p w14:paraId="70DA0089"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b/>
          <w:sz w:val="16"/>
          <w:szCs w:val="16"/>
        </w:rPr>
        <w:t>Ťažba dreva: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JMP</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viacoperačný stroj     </w:t>
      </w:r>
      <w:r w:rsidRPr="006A4738">
        <w:rPr>
          <w:sz w:val="16"/>
          <w:szCs w:val="16"/>
        </w:rPr>
        <w:tab/>
      </w:r>
    </w:p>
    <w:p w14:paraId="7653759D"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sz w:val="16"/>
          <w:szCs w:val="16"/>
        </w:rPr>
      </w:pPr>
      <w:r w:rsidRPr="006A4738">
        <w:rPr>
          <w:sz w:val="16"/>
          <w:szCs w:val="16"/>
        </w:rPr>
        <w:t xml:space="preserve">počet, objem a spôsob vyznačenia stromov určených na ťažbu podľa drevín je uvedený v „ Súhlase na ťažbu“ </w:t>
      </w:r>
    </w:p>
    <w:p w14:paraId="7AD3ECF6"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260"/>
          <w:tab w:val="left" w:pos="2160"/>
          <w:tab w:val="left" w:pos="5040"/>
          <w:tab w:val="left" w:pos="6300"/>
          <w:tab w:val="left" w:pos="7920"/>
        </w:tabs>
        <w:rPr>
          <w:color w:val="339966"/>
          <w:sz w:val="16"/>
          <w:szCs w:val="16"/>
        </w:rPr>
      </w:pP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kmene mimoriadnej kvality   -  množstvo v m</w:t>
      </w:r>
      <w:r w:rsidRPr="006A4738">
        <w:rPr>
          <w:sz w:val="16"/>
          <w:szCs w:val="16"/>
          <w:vertAlign w:val="superscript"/>
        </w:rPr>
        <w:t>3</w:t>
      </w:r>
      <w:r w:rsidRPr="006A4738">
        <w:rPr>
          <w:sz w:val="16"/>
          <w:szCs w:val="16"/>
        </w:rPr>
        <w:t xml:space="preserve">:    </w:t>
      </w:r>
      <w:r w:rsidRPr="006A4738">
        <w:rPr>
          <w:b/>
          <w:sz w:val="16"/>
          <w:szCs w:val="16"/>
        </w:rPr>
        <w:t xml:space="preserve">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počet ks: </w:t>
      </w:r>
      <w:r w:rsidRPr="006A4738">
        <w:rPr>
          <w:sz w:val="16"/>
          <w:szCs w:val="16"/>
        </w:rPr>
        <w:fldChar w:fldCharType="begin">
          <w:ffData>
            <w:name w:val="Text18"/>
            <w:enabled/>
            <w:calcOnExit w:val="0"/>
            <w:textInput>
              <w:type w:val="number"/>
              <w:maxLength w:val="3"/>
            </w:textInput>
          </w:ffData>
        </w:fldChar>
      </w:r>
      <w:bookmarkStart w:id="9" w:name="Text18"/>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9"/>
    </w:p>
    <w:p w14:paraId="2F368CFC"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Sústreďovanie dreva: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stromová</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p>
    <w:p w14:paraId="5ACB5D83"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620"/>
          <w:tab w:val="left" w:pos="3060"/>
          <w:tab w:val="left" w:pos="4680"/>
          <w:tab w:val="left" w:pos="6300"/>
          <w:tab w:val="left" w:pos="7920"/>
        </w:tabs>
        <w:rPr>
          <w:b/>
          <w:sz w:val="16"/>
          <w:szCs w:val="16"/>
        </w:rPr>
      </w:pPr>
      <w:r w:rsidRPr="006A4738">
        <w:rPr>
          <w:b/>
          <w:sz w:val="16"/>
          <w:szCs w:val="16"/>
        </w:rPr>
        <w:t>Manipulácia:</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surové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krátené kmene</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výrezy</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ostatné (do </w:t>
      </w:r>
      <w:smartTag w:uri="urn:schemas-microsoft-com:office:smarttags" w:element="metricconverter">
        <w:smartTagPr>
          <w:attr w:name="ProductID" w:val="3 m"/>
        </w:smartTagPr>
        <w:r w:rsidRPr="006A4738">
          <w:rPr>
            <w:sz w:val="16"/>
            <w:szCs w:val="16"/>
          </w:rPr>
          <w:t>3 m</w:t>
        </w:r>
      </w:smartTag>
      <w:r w:rsidRPr="006A4738">
        <w:rPr>
          <w:sz w:val="16"/>
          <w:szCs w:val="16"/>
        </w:rPr>
        <w:t>)</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iné:</w:t>
      </w:r>
      <w:r w:rsidRPr="006A4738">
        <w:rPr>
          <w:sz w:val="16"/>
          <w:szCs w:val="16"/>
        </w:rPr>
        <w:fldChar w:fldCharType="begin">
          <w:ffData>
            <w:name w:val="Text19"/>
            <w:enabled/>
            <w:calcOnExit w:val="0"/>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p>
    <w:p w14:paraId="46CF4CBF"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 w:val="left" w:pos="7740"/>
        </w:tabs>
        <w:rPr>
          <w:sz w:val="16"/>
          <w:szCs w:val="16"/>
        </w:rPr>
      </w:pPr>
      <w:r w:rsidRPr="006A4738">
        <w:rPr>
          <w:b/>
          <w:sz w:val="16"/>
          <w:szCs w:val="16"/>
        </w:rPr>
        <w:t>Kvalitatívne požiadavky</w:t>
      </w:r>
    </w:p>
    <w:p w14:paraId="19C01348"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1260"/>
          <w:tab w:val="left" w:pos="2880"/>
          <w:tab w:val="left" w:pos="4500"/>
          <w:tab w:val="left" w:pos="5400"/>
          <w:tab w:val="left" w:pos="7740"/>
        </w:tabs>
        <w:rPr>
          <w:sz w:val="16"/>
          <w:szCs w:val="16"/>
        </w:rPr>
      </w:pP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ostávajúcich stromov v poraste: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  </w:t>
      </w:r>
      <w:r w:rsidRPr="006A4738">
        <w:rPr>
          <w:sz w:val="16"/>
          <w:szCs w:val="16"/>
        </w:rPr>
        <w:fldChar w:fldCharType="begin">
          <w:ffData>
            <w:name w:val=""/>
            <w:enabled/>
            <w:calcOnExit w:val="0"/>
            <w:textInput>
              <w:type w:val="number"/>
              <w:maxLength w:val="4"/>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noProof/>
          <w:sz w:val="16"/>
          <w:szCs w:val="16"/>
        </w:rPr>
        <w:t> </w:t>
      </w:r>
      <w:r w:rsidRPr="006A4738">
        <w:rPr>
          <w:noProof/>
          <w:sz w:val="16"/>
          <w:szCs w:val="16"/>
        </w:rPr>
        <w:t> </w:t>
      </w:r>
      <w:r w:rsidRPr="006A4738">
        <w:rPr>
          <w:noProof/>
          <w:sz w:val="16"/>
          <w:szCs w:val="16"/>
        </w:rPr>
        <w:t> </w:t>
      </w:r>
      <w:r w:rsidRPr="006A4738">
        <w:rPr>
          <w:noProof/>
          <w:sz w:val="16"/>
          <w:szCs w:val="16"/>
        </w:rPr>
        <w:t> </w:t>
      </w:r>
      <w:r w:rsidRPr="006A4738">
        <w:rPr>
          <w:sz w:val="16"/>
          <w:szCs w:val="16"/>
        </w:rPr>
        <w:fldChar w:fldCharType="end"/>
      </w:r>
      <w:r w:rsidRPr="006A4738">
        <w:rPr>
          <w:sz w:val="16"/>
          <w:szCs w:val="16"/>
        </w:rPr>
        <w:t xml:space="preserve">  ks</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prípustné poškodenie prirodzeného zmladenia  do   </w:t>
      </w:r>
      <w:r w:rsidRPr="006A4738">
        <w:rPr>
          <w:sz w:val="16"/>
          <w:szCs w:val="16"/>
        </w:rPr>
        <w:fldChar w:fldCharType="begin">
          <w:ffData>
            <w:name w:val="Text20"/>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 xml:space="preserve"> %</w:t>
      </w:r>
    </w:p>
    <w:p w14:paraId="78B0671A"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ošetrenie poškodených stromov (</w:t>
      </w:r>
      <w:r>
        <w:rPr>
          <w:sz w:val="16"/>
          <w:szCs w:val="16"/>
        </w:rPr>
        <w:t>Sanatex</w:t>
      </w:r>
      <w:r w:rsidRPr="006A4738">
        <w:rPr>
          <w:sz w:val="16"/>
          <w:szCs w:val="16"/>
        </w:rPr>
        <w:t xml:space="preserve"> a p.) do 5 hodín</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prípustná hĺbka koľají: do  </w:t>
      </w:r>
      <w:smartTag w:uri="urn:schemas-microsoft-com:office:smarttags" w:element="metricconverter">
        <w:smartTagPr>
          <w:attr w:name="ProductID" w:val="30 cm"/>
        </w:smartTagPr>
        <w:r w:rsidRPr="006A4738">
          <w:rPr>
            <w:sz w:val="16"/>
            <w:szCs w:val="16"/>
          </w:rPr>
          <w:t>30 cm</w:t>
        </w:r>
      </w:smartTag>
      <w:r w:rsidRPr="006A4738">
        <w:rPr>
          <w:sz w:val="16"/>
          <w:szCs w:val="16"/>
        </w:rPr>
        <w:t xml:space="preserve"> </w:t>
      </w:r>
    </w:p>
    <w:p w14:paraId="22704842"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odstránenie ťažbových zbytkov z korýt vodných tokov a lesných ciest</w:t>
      </w:r>
      <w:r w:rsidRPr="006A4738">
        <w:rPr>
          <w:sz w:val="16"/>
          <w:szCs w:val="16"/>
        </w:rPr>
        <w:tab/>
      </w:r>
      <w:r w:rsidRPr="006A4738">
        <w:rPr>
          <w:sz w:val="16"/>
          <w:szCs w:val="16"/>
        </w:rPr>
        <w:fldChar w:fldCharType="begin">
          <w:ffData>
            <w:name w:val=""/>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použitie upínacích pásov (ochrana územkov pred prasknutím)</w:t>
      </w:r>
    </w:p>
    <w:p w14:paraId="4890D089"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5400"/>
        </w:tabs>
        <w:rPr>
          <w:sz w:val="16"/>
          <w:szCs w:val="16"/>
        </w:rPr>
      </w:pP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vykonanie poťažbovej úpravy porastovej plochy a dopravných dráh</w:t>
      </w:r>
      <w:r w:rsidRPr="006A4738">
        <w:rPr>
          <w:sz w:val="16"/>
          <w:szCs w:val="16"/>
        </w:rPr>
        <w:tab/>
      </w:r>
      <w:r>
        <w:rPr>
          <w:sz w:val="16"/>
          <w:szCs w:val="16"/>
        </w:rPr>
        <w:fldChar w:fldCharType="begin">
          <w:ffData>
            <w:name w:val=""/>
            <w:enabled/>
            <w:calcOnExit w:val="0"/>
            <w:checkBox>
              <w:size w:val="18"/>
              <w:default w:val="0"/>
            </w:checkBox>
          </w:ffData>
        </w:fldChar>
      </w:r>
      <w:r>
        <w:rPr>
          <w:sz w:val="16"/>
          <w:szCs w:val="16"/>
        </w:rPr>
        <w:instrText xml:space="preserve"> FORMCHECKBOX </w:instrText>
      </w:r>
      <w:r>
        <w:rPr>
          <w:sz w:val="16"/>
          <w:szCs w:val="16"/>
        </w:rPr>
      </w:r>
      <w:r>
        <w:rPr>
          <w:sz w:val="16"/>
          <w:szCs w:val="16"/>
        </w:rPr>
        <w:fldChar w:fldCharType="separate"/>
      </w:r>
      <w:r>
        <w:rPr>
          <w:sz w:val="16"/>
          <w:szCs w:val="16"/>
        </w:rPr>
        <w:fldChar w:fldCharType="end"/>
      </w:r>
      <w:r w:rsidRPr="006A4738">
        <w:rPr>
          <w:sz w:val="16"/>
          <w:szCs w:val="16"/>
        </w:rPr>
        <w:t xml:space="preserve"> vybavenosť mechanizmov vapexom, hasiacim prístrojom </w:t>
      </w:r>
    </w:p>
    <w:p w14:paraId="769CF953" w14:textId="77777777" w:rsidR="00C25CEB" w:rsidRPr="006A4738" w:rsidRDefault="00C25CEB" w:rsidP="00C25CEB">
      <w:pPr>
        <w:framePr w:w="9945" w:h="2336" w:hSpace="142" w:wrap="around" w:vAnchor="page" w:hAnchor="page" w:x="1113" w:y="9827"/>
        <w:pBdr>
          <w:top w:val="single" w:sz="6" w:space="1" w:color="auto"/>
          <w:left w:val="single" w:sz="6" w:space="1" w:color="auto"/>
          <w:bottom w:val="single" w:sz="6" w:space="1" w:color="auto"/>
          <w:right w:val="single" w:sz="6" w:space="1" w:color="auto"/>
        </w:pBdr>
        <w:tabs>
          <w:tab w:val="left" w:pos="5400"/>
        </w:tabs>
        <w:rPr>
          <w:sz w:val="16"/>
          <w:szCs w:val="16"/>
        </w:rPr>
      </w:pPr>
      <w:r w:rsidRPr="006A4738">
        <w:rPr>
          <w:sz w:val="16"/>
          <w:szCs w:val="16"/>
        </w:rPr>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7F15D205" w14:textId="77777777" w:rsidR="00C25CEB" w:rsidRPr="006A4738" w:rsidRDefault="00C25CEB" w:rsidP="00C25CEB">
      <w:pPr>
        <w:framePr w:w="9945" w:h="1259" w:hSpace="142" w:wrap="around" w:vAnchor="page" w:hAnchor="page" w:x="1138" w:y="5414"/>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b/>
          <w:sz w:val="16"/>
          <w:szCs w:val="16"/>
        </w:rPr>
      </w:pPr>
      <w:r w:rsidRPr="006A4738">
        <w:rPr>
          <w:b/>
          <w:sz w:val="16"/>
          <w:szCs w:val="16"/>
        </w:rPr>
        <w:t xml:space="preserve">Charakteristika porastu </w:t>
      </w:r>
    </w:p>
    <w:p w14:paraId="0327072D" w14:textId="77777777" w:rsidR="00C25CEB" w:rsidRPr="006A4738" w:rsidRDefault="00C25CEB" w:rsidP="00C25CEB">
      <w:pPr>
        <w:framePr w:w="9945" w:h="1259" w:hSpace="142" w:wrap="around" w:vAnchor="page" w:hAnchor="page" w:x="1138" w:y="5414"/>
        <w:pBdr>
          <w:top w:val="single" w:sz="6" w:space="1" w:color="auto"/>
          <w:left w:val="single" w:sz="6" w:space="1" w:color="auto"/>
          <w:bottom w:val="single" w:sz="6" w:space="1" w:color="auto"/>
          <w:right w:val="single" w:sz="6" w:space="1" w:color="auto"/>
        </w:pBdr>
        <w:tabs>
          <w:tab w:val="left" w:pos="1260"/>
          <w:tab w:val="left" w:pos="2880"/>
          <w:tab w:val="left" w:pos="4500"/>
          <w:tab w:val="left" w:pos="6300"/>
        </w:tabs>
        <w:rPr>
          <w:sz w:val="16"/>
          <w:szCs w:val="16"/>
        </w:rPr>
      </w:pPr>
      <w:r w:rsidRPr="006A4738">
        <w:rPr>
          <w:b/>
          <w:sz w:val="16"/>
          <w:szCs w:val="16"/>
        </w:rPr>
        <w:t>Pôdne pomery:</w:t>
      </w:r>
      <w:r w:rsidRPr="006A4738">
        <w:rPr>
          <w:sz w:val="16"/>
          <w:szCs w:val="16"/>
        </w:rPr>
        <w:tab/>
      </w:r>
      <w:r w:rsidRPr="006A4738">
        <w:rPr>
          <w:sz w:val="16"/>
          <w:szCs w:val="16"/>
        </w:rPr>
        <w:fldChar w:fldCharType="begin">
          <w:ffData>
            <w:name w:val="Začiarkov1"/>
            <w:enabled/>
            <w:calcOnExit w:val="0"/>
            <w:checkBox>
              <w:size w:val="18"/>
              <w:default w:val="0"/>
            </w:checkBox>
          </w:ffData>
        </w:fldChar>
      </w:r>
      <w:bookmarkStart w:id="10" w:name="Začiarkov1"/>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bookmarkEnd w:id="10"/>
      <w:r w:rsidRPr="006A4738">
        <w:rPr>
          <w:sz w:val="16"/>
          <w:szCs w:val="16"/>
        </w:rPr>
        <w:t xml:space="preserve"> 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neúnosná pôda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terénne prekážky     priemerný sklon pre ťažbu  </w:t>
      </w:r>
      <w:r w:rsidRPr="006A4738">
        <w:rPr>
          <w:sz w:val="16"/>
          <w:szCs w:val="16"/>
        </w:rPr>
        <w:fldChar w:fldCharType="begin">
          <w:ffData>
            <w:name w:val="Text41"/>
            <w:enabled/>
            <w:calcOnExit w:val="0"/>
            <w:textInput>
              <w:type w:val="number"/>
              <w:maxLength w:val="3"/>
            </w:textInput>
          </w:ffData>
        </w:fldChar>
      </w:r>
      <w:bookmarkStart w:id="11" w:name="Text41"/>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bookmarkEnd w:id="11"/>
      <w:r w:rsidRPr="006A4738">
        <w:rPr>
          <w:sz w:val="16"/>
          <w:szCs w:val="16"/>
        </w:rPr>
        <w:t xml:space="preserve">%,   pre približovanie  </w:t>
      </w:r>
      <w:r w:rsidRPr="006A4738">
        <w:rPr>
          <w:sz w:val="16"/>
          <w:szCs w:val="16"/>
        </w:rPr>
        <w:fldChar w:fldCharType="begin">
          <w:ffData>
            <w:name w:val="Text41"/>
            <w:enabled/>
            <w:calcOnExit w:val="0"/>
            <w:textInput>
              <w:type w:val="number"/>
              <w:maxLength w:val="3"/>
            </w:textInput>
          </w:ffData>
        </w:fldChar>
      </w:r>
      <w:r w:rsidRPr="006A4738">
        <w:rPr>
          <w:sz w:val="16"/>
          <w:szCs w:val="16"/>
        </w:rPr>
        <w:instrText xml:space="preserve"> FORMTEXT </w:instrText>
      </w:r>
      <w:r w:rsidRPr="006A4738">
        <w:rPr>
          <w:sz w:val="16"/>
          <w:szCs w:val="16"/>
        </w:rPr>
      </w:r>
      <w:r w:rsidRPr="006A4738">
        <w:rPr>
          <w:sz w:val="16"/>
          <w:szCs w:val="16"/>
        </w:rPr>
        <w:fldChar w:fldCharType="separate"/>
      </w:r>
      <w:r w:rsidRPr="006A4738">
        <w:rPr>
          <w:sz w:val="16"/>
          <w:szCs w:val="16"/>
        </w:rPr>
        <w:t> </w:t>
      </w:r>
      <w:r w:rsidRPr="006A4738">
        <w:rPr>
          <w:sz w:val="16"/>
          <w:szCs w:val="16"/>
        </w:rPr>
        <w:t> </w:t>
      </w:r>
      <w:r w:rsidRPr="006A4738">
        <w:rPr>
          <w:sz w:val="16"/>
          <w:szCs w:val="16"/>
        </w:rPr>
        <w:t> </w:t>
      </w:r>
      <w:r w:rsidRPr="006A4738">
        <w:rPr>
          <w:sz w:val="16"/>
          <w:szCs w:val="16"/>
        </w:rPr>
        <w:fldChar w:fldCharType="end"/>
      </w:r>
      <w:r w:rsidRPr="006A4738">
        <w:rPr>
          <w:sz w:val="16"/>
          <w:szCs w:val="16"/>
        </w:rPr>
        <w:t>%</w:t>
      </w:r>
    </w:p>
    <w:p w14:paraId="0B4AF87B" w14:textId="77777777" w:rsidR="00C25CEB" w:rsidRPr="006A4738" w:rsidRDefault="00C25CEB" w:rsidP="00C25CEB">
      <w:pPr>
        <w:framePr w:w="9945" w:h="1259" w:hSpace="142" w:wrap="around" w:vAnchor="page" w:hAnchor="page" w:x="1138" w:y="5414"/>
        <w:pBdr>
          <w:top w:val="single" w:sz="6" w:space="1" w:color="auto"/>
          <w:left w:val="single" w:sz="6" w:space="1" w:color="auto"/>
          <w:bottom w:val="single" w:sz="6" w:space="1" w:color="auto"/>
          <w:right w:val="single" w:sz="6" w:space="1" w:color="auto"/>
        </w:pBdr>
        <w:tabs>
          <w:tab w:val="left" w:pos="1260"/>
          <w:tab w:val="right" w:pos="2520"/>
          <w:tab w:val="left" w:pos="2880"/>
          <w:tab w:val="left" w:pos="4500"/>
          <w:tab w:val="right" w:pos="4680"/>
          <w:tab w:val="left" w:pos="6660"/>
          <w:tab w:val="right" w:pos="7020"/>
          <w:tab w:val="right" w:pos="9180"/>
        </w:tabs>
        <w:rPr>
          <w:b/>
          <w:sz w:val="16"/>
          <w:szCs w:val="16"/>
        </w:rPr>
      </w:pPr>
      <w:r w:rsidRPr="006A4738">
        <w:rPr>
          <w:b/>
          <w:sz w:val="16"/>
          <w:szCs w:val="16"/>
        </w:rPr>
        <w:t>Vegetácia:</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etážový porast</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prízemná vegetácia</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tŕnitý podrast  </w:t>
      </w:r>
      <w:r w:rsidRPr="006A4738">
        <w:rPr>
          <w:sz w:val="16"/>
          <w:szCs w:val="16"/>
        </w:rPr>
        <w:tab/>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prirodzené zmladenie</w:t>
      </w:r>
    </w:p>
    <w:p w14:paraId="562B43D4" w14:textId="77777777" w:rsidR="00C25CEB" w:rsidRPr="006A4738" w:rsidRDefault="00C25CEB" w:rsidP="00C25CEB">
      <w:pPr>
        <w:framePr w:w="9945" w:h="1259" w:hSpace="142" w:wrap="around" w:vAnchor="page" w:hAnchor="page" w:x="1138" w:y="5414"/>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300"/>
          <w:tab w:val="left" w:pos="7920"/>
        </w:tabs>
        <w:rPr>
          <w:b/>
          <w:sz w:val="16"/>
          <w:szCs w:val="16"/>
        </w:rPr>
      </w:pPr>
      <w:r w:rsidRPr="006A4738">
        <w:rPr>
          <w:b/>
          <w:sz w:val="16"/>
          <w:szCs w:val="16"/>
        </w:rPr>
        <w:t>Vody:</w:t>
      </w:r>
      <w:r w:rsidRPr="006A4738">
        <w:rPr>
          <w:sz w:val="16"/>
          <w:szCs w:val="16"/>
        </w:rPr>
        <w:t xml:space="preserve">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trvalé vodné zdroje</w:t>
      </w:r>
      <w:r w:rsidRPr="006A4738">
        <w:rPr>
          <w:sz w:val="16"/>
          <w:szCs w:val="16"/>
        </w:rPr>
        <w:tab/>
      </w:r>
      <w:r w:rsidRPr="006A4738">
        <w:rPr>
          <w:sz w:val="16"/>
          <w:szCs w:val="16"/>
        </w:rPr>
        <w:fldChar w:fldCharType="begin">
          <w:ffData>
            <w:name w:val=""/>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strže a výmole     </w:t>
      </w:r>
      <w:r w:rsidRPr="006A4738">
        <w:rPr>
          <w:sz w:val="16"/>
          <w:szCs w:val="16"/>
        </w:rPr>
        <w:tab/>
      </w:r>
      <w:r w:rsidRPr="006A4738">
        <w:rPr>
          <w:sz w:val="16"/>
          <w:szCs w:val="16"/>
        </w:rPr>
        <w:fldChar w:fldCharType="begin">
          <w:ffData>
            <w:name w:val="Začiarkov1"/>
            <w:enabled/>
            <w:calcOnExit w:val="0"/>
            <w:checkBox>
              <w:size w:val="18"/>
              <w:default w:val="0"/>
              <w:checked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podmáčané stanovištia</w:t>
      </w:r>
      <w:r w:rsidRPr="006A4738">
        <w:rPr>
          <w:sz w:val="16"/>
          <w:szCs w:val="16"/>
        </w:rPr>
        <w:tab/>
        <w:t xml:space="preserve">          ochranné pásmo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1.st.,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2.st., </w:t>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3.st.</w:t>
      </w:r>
      <w:r w:rsidRPr="006A4738">
        <w:rPr>
          <w:b/>
          <w:sz w:val="16"/>
          <w:szCs w:val="16"/>
        </w:rPr>
        <w:t xml:space="preserve"> </w:t>
      </w:r>
    </w:p>
    <w:p w14:paraId="54D5EEE0" w14:textId="77777777" w:rsidR="00C25CEB" w:rsidRPr="006A4738" w:rsidRDefault="00C25CEB" w:rsidP="00C25CEB">
      <w:pPr>
        <w:framePr w:w="9945" w:h="1259" w:hSpace="142" w:wrap="around" w:vAnchor="page" w:hAnchor="page" w:x="1138" w:y="5414"/>
        <w:pBdr>
          <w:top w:val="single" w:sz="6" w:space="1" w:color="auto"/>
          <w:left w:val="single" w:sz="6" w:space="1" w:color="auto"/>
          <w:bottom w:val="single" w:sz="6" w:space="1" w:color="auto"/>
          <w:right w:val="single" w:sz="6" w:space="1" w:color="auto"/>
        </w:pBdr>
        <w:tabs>
          <w:tab w:val="left" w:pos="1260"/>
          <w:tab w:val="left" w:pos="2880"/>
          <w:tab w:val="left" w:pos="4500"/>
          <w:tab w:val="left" w:pos="5040"/>
          <w:tab w:val="left" w:pos="6660"/>
          <w:tab w:val="left" w:pos="7920"/>
        </w:tabs>
        <w:rPr>
          <w:b/>
          <w:sz w:val="16"/>
          <w:szCs w:val="16"/>
        </w:rPr>
      </w:pPr>
      <w:r w:rsidRPr="006A4738">
        <w:rPr>
          <w:b/>
          <w:sz w:val="16"/>
          <w:szCs w:val="16"/>
        </w:rPr>
        <w:t xml:space="preserve">Miesto osobitného významu:   </w:t>
      </w:r>
      <w:r w:rsidRPr="006A4738">
        <w:rPr>
          <w:b/>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historická pamiatka</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miestne významné miesto </w:t>
      </w:r>
      <w:r w:rsidRPr="006A4738">
        <w:rPr>
          <w:sz w:val="16"/>
          <w:szCs w:val="16"/>
        </w:rPr>
        <w:tab/>
      </w:r>
      <w:r w:rsidRPr="006A4738">
        <w:rPr>
          <w:sz w:val="16"/>
          <w:szCs w:val="16"/>
        </w:rPr>
        <w:fldChar w:fldCharType="begin">
          <w:ffData>
            <w:name w:val="Začiarkov1"/>
            <w:enabled/>
            <w:calcOnExit w:val="0"/>
            <w:checkBox>
              <w:size w:val="18"/>
              <w:default w:val="0"/>
            </w:checkBox>
          </w:ffData>
        </w:fldChar>
      </w:r>
      <w:r w:rsidRPr="006A4738">
        <w:rPr>
          <w:sz w:val="16"/>
          <w:szCs w:val="16"/>
        </w:rPr>
        <w:instrText xml:space="preserve"> FORMCHECKBOX </w:instrText>
      </w:r>
      <w:r w:rsidRPr="006A4738">
        <w:rPr>
          <w:sz w:val="16"/>
          <w:szCs w:val="16"/>
        </w:rPr>
      </w:r>
      <w:r w:rsidRPr="006A4738">
        <w:rPr>
          <w:sz w:val="16"/>
          <w:szCs w:val="16"/>
        </w:rPr>
        <w:fldChar w:fldCharType="separate"/>
      </w:r>
      <w:r w:rsidRPr="006A4738">
        <w:rPr>
          <w:sz w:val="16"/>
          <w:szCs w:val="16"/>
        </w:rPr>
        <w:fldChar w:fldCharType="end"/>
      </w:r>
      <w:r w:rsidRPr="006A4738">
        <w:rPr>
          <w:sz w:val="16"/>
          <w:szCs w:val="16"/>
        </w:rPr>
        <w:t xml:space="preserve"> turisticky významné miesto</w:t>
      </w:r>
      <w:r w:rsidRPr="006A4738">
        <w:rPr>
          <w:b/>
          <w:sz w:val="16"/>
          <w:szCs w:val="16"/>
        </w:rPr>
        <w:tab/>
      </w:r>
      <w:r w:rsidRPr="006A4738">
        <w:rPr>
          <w:b/>
          <w:sz w:val="16"/>
          <w:szCs w:val="16"/>
        </w:rPr>
        <w:tab/>
      </w:r>
    </w:p>
    <w:p w14:paraId="2E39F43F" w14:textId="77777777" w:rsidR="00C25CEB" w:rsidRPr="006A4738" w:rsidRDefault="00C25CEB" w:rsidP="00C25CEB">
      <w:pPr>
        <w:framePr w:w="9945" w:h="1259" w:hSpace="142" w:wrap="around" w:vAnchor="page" w:hAnchor="page" w:x="1138" w:y="5414"/>
        <w:pBdr>
          <w:top w:val="single" w:sz="6" w:space="1" w:color="auto"/>
          <w:left w:val="single" w:sz="6" w:space="1" w:color="auto"/>
          <w:bottom w:val="single" w:sz="6" w:space="1" w:color="auto"/>
          <w:right w:val="single" w:sz="6" w:space="1" w:color="auto"/>
        </w:pBdr>
        <w:tabs>
          <w:tab w:val="left" w:pos="2880"/>
        </w:tabs>
      </w:pPr>
      <w:r w:rsidRPr="006A4738">
        <w:rPr>
          <w:sz w:val="16"/>
          <w:szCs w:val="16"/>
        </w:rPr>
        <w:tab/>
        <w:t>iné:</w:t>
      </w:r>
      <w:r w:rsidRPr="006A4738">
        <w:t xml:space="preserve"> </w:t>
      </w:r>
      <w:r w:rsidRPr="006A4738">
        <w:fldChar w:fldCharType="begin">
          <w:ffData>
            <w:name w:val="Text29"/>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005BEBCF" w14:textId="77777777" w:rsidR="00C25CEB" w:rsidRPr="006A4738" w:rsidRDefault="00C25CEB" w:rsidP="00C25CEB">
      <w:pPr>
        <w:framePr w:w="9922" w:h="1183" w:hRule="exact" w:hSpace="142" w:wrap="around" w:vAnchor="text" w:hAnchor="page" w:x="1126" w:y="13026"/>
        <w:pBdr>
          <w:top w:val="single" w:sz="6" w:space="1" w:color="auto"/>
          <w:left w:val="single" w:sz="6" w:space="1" w:color="auto"/>
          <w:bottom w:val="single" w:sz="6" w:space="1" w:color="auto"/>
          <w:right w:val="single" w:sz="6" w:space="1" w:color="auto"/>
        </w:pBdr>
        <w:jc w:val="center"/>
        <w:rPr>
          <w:b/>
          <w:sz w:val="22"/>
          <w:szCs w:val="22"/>
        </w:rPr>
      </w:pPr>
      <w:r w:rsidRPr="006A4738">
        <w:rPr>
          <w:b/>
          <w:sz w:val="22"/>
          <w:szCs w:val="22"/>
        </w:rPr>
        <w:t>DOPLŇUJÚCE ÚDAJE</w:t>
      </w:r>
    </w:p>
    <w:p w14:paraId="61720C49" w14:textId="77777777" w:rsidR="00C25CEB" w:rsidRPr="006A4738" w:rsidRDefault="00C25CEB" w:rsidP="00C25CEB">
      <w:pPr>
        <w:framePr w:w="9922" w:h="1183" w:hRule="exact" w:hSpace="142" w:wrap="around" w:vAnchor="text" w:hAnchor="page" w:x="1126" w:y="13026"/>
        <w:pBdr>
          <w:top w:val="single" w:sz="6" w:space="1" w:color="auto"/>
          <w:left w:val="single" w:sz="6" w:space="1" w:color="auto"/>
          <w:bottom w:val="single" w:sz="6" w:space="1" w:color="auto"/>
          <w:right w:val="single" w:sz="6" w:space="1" w:color="auto"/>
        </w:pBdr>
      </w:pPr>
      <w:r w:rsidRPr="006A4738">
        <w:fldChar w:fldCharType="begin">
          <w:ffData>
            <w:name w:val="Text29"/>
            <w:enabled/>
            <w:calcOnExit w:val="0"/>
            <w:textInput/>
          </w:ffData>
        </w:fldChar>
      </w:r>
      <w:bookmarkStart w:id="12" w:name="Text29"/>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bookmarkEnd w:id="12"/>
    </w:p>
    <w:p w14:paraId="6F4E2D2D" w14:textId="77777777" w:rsidR="00C25CEB" w:rsidRDefault="00C25CEB" w:rsidP="00C25CEB">
      <w:pPr>
        <w:tabs>
          <w:tab w:val="left" w:pos="4680"/>
          <w:tab w:val="left" w:pos="7560"/>
        </w:tabs>
        <w:jc w:val="center"/>
        <w:rPr>
          <w:b/>
        </w:rPr>
      </w:pPr>
    </w:p>
    <w:p w14:paraId="25280BB7" w14:textId="77777777" w:rsidR="00C25CEB" w:rsidRDefault="00C25CEB" w:rsidP="00C25CEB">
      <w:pPr>
        <w:tabs>
          <w:tab w:val="left" w:pos="4680"/>
          <w:tab w:val="left" w:pos="7560"/>
        </w:tabs>
        <w:jc w:val="center"/>
        <w:rPr>
          <w:b/>
        </w:rPr>
      </w:pPr>
    </w:p>
    <w:p w14:paraId="0C562268" w14:textId="77777777" w:rsidR="00C25CEB" w:rsidRDefault="00C25CEB" w:rsidP="00C25CEB">
      <w:pPr>
        <w:tabs>
          <w:tab w:val="left" w:pos="4680"/>
          <w:tab w:val="left" w:pos="7560"/>
        </w:tabs>
        <w:jc w:val="center"/>
        <w:rPr>
          <w:b/>
        </w:rPr>
      </w:pPr>
    </w:p>
    <w:p w14:paraId="5F72A8BA" w14:textId="77777777" w:rsidR="00C25CEB" w:rsidRDefault="00C25CEB" w:rsidP="00C25CEB">
      <w:pPr>
        <w:tabs>
          <w:tab w:val="left" w:pos="4680"/>
          <w:tab w:val="left" w:pos="7560"/>
        </w:tabs>
        <w:jc w:val="center"/>
        <w:rPr>
          <w:b/>
        </w:rPr>
      </w:pPr>
      <w:r w:rsidRPr="006A4738">
        <w:rPr>
          <w:b/>
          <w:noProof/>
        </w:rPr>
        <mc:AlternateContent>
          <mc:Choice Requires="wps">
            <w:drawing>
              <wp:anchor distT="0" distB="0" distL="114300" distR="114300" simplePos="0" relativeHeight="251669504" behindDoc="0" locked="0" layoutInCell="1" allowOverlap="1" wp14:anchorId="0FEAB899" wp14:editId="3AB881D3">
                <wp:simplePos x="0" y="0"/>
                <wp:positionH relativeFrom="margin">
                  <wp:posOffset>-49106</wp:posOffset>
                </wp:positionH>
                <wp:positionV relativeFrom="paragraph">
                  <wp:posOffset>-163195</wp:posOffset>
                </wp:positionV>
                <wp:extent cx="5486400" cy="457200"/>
                <wp:effectExtent l="0" t="0" r="0" b="0"/>
                <wp:wrapNone/>
                <wp:docPr id="51" name="Textové pol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103921" w14:textId="77777777" w:rsidR="00C25CEB" w:rsidRDefault="00C25CEB" w:rsidP="00C25CEB">
                            <w:pPr>
                              <w:jc w:val="center"/>
                              <w:rPr>
                                <w:rFonts w:cs="Arial"/>
                                <w:b/>
                                <w:caps/>
                              </w:rPr>
                            </w:pPr>
                            <w:r>
                              <w:rPr>
                                <w:rFonts w:cs="Arial"/>
                                <w:b/>
                                <w:caps/>
                              </w:rPr>
                              <w:t xml:space="preserve">GRAFICKÁ ČASŤ - </w:t>
                            </w:r>
                            <w:r w:rsidRPr="00A21EF6">
                              <w:rPr>
                                <w:rFonts w:cs="Arial"/>
                                <w:b/>
                                <w:caps/>
                              </w:rPr>
                              <w:t>Technologický nákres</w:t>
                            </w:r>
                          </w:p>
                          <w:p w14:paraId="286C7271" w14:textId="77777777" w:rsidR="00C25CEB" w:rsidRPr="00EA6632" w:rsidRDefault="00C25CEB" w:rsidP="00C25CEB">
                            <w:pPr>
                              <w:jc w:val="center"/>
                              <w:rPr>
                                <w:rFonts w:cs="Arial"/>
                                <w:b/>
                              </w:rPr>
                            </w:pPr>
                            <w:r w:rsidRPr="00226E58">
                              <w:rPr>
                                <w:rFonts w:cs="Arial"/>
                                <w:b/>
                                <w:caps/>
                              </w:rPr>
                              <w:t>(</w:t>
                            </w:r>
                            <w:r w:rsidRPr="00226E58">
                              <w:rPr>
                                <w:rFonts w:cs="Arial"/>
                                <w:b/>
                              </w:rPr>
                              <w:t>náčrtok JPRL</w:t>
                            </w:r>
                            <w:r>
                              <w:rPr>
                                <w:rFonts w:cs="Arial"/>
                                <w:b/>
                              </w:rPr>
                              <w:t xml:space="preserve"> a ťažbovo – obnovného postupu)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AB899" id="_x0000_t202" coordsize="21600,21600" o:spt="202" path="m,l,21600r21600,l21600,xe">
                <v:stroke joinstyle="miter"/>
                <v:path gradientshapeok="t" o:connecttype="rect"/>
              </v:shapetype>
              <v:shape id="Textové pole 51" o:spid="_x0000_s1029" type="#_x0000_t202" style="position:absolute;left:0;text-align:left;margin-left:-3.85pt;margin-top:-12.85pt;width:6in;height:3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" filled="f" stroked="f">
                <v:textbox>
                  <w:txbxContent>
                    <w:p w14:paraId="2B103921" w14:textId="77777777" w:rsidR="00C25CEB" w:rsidRDefault="00C25CEB" w:rsidP="00C25CEB">
                      <w:pPr>
                        <w:jc w:val="center"/>
                        <w:rPr>
                          <w:rFonts w:cs="Arial"/>
                          <w:b/>
                          <w:caps/>
                        </w:rPr>
                      </w:pPr>
                      <w:r>
                        <w:rPr>
                          <w:rFonts w:cs="Arial"/>
                          <w:b/>
                          <w:caps/>
                        </w:rPr>
                        <w:t xml:space="preserve">GRAFICKÁ ČASŤ - </w:t>
                      </w:r>
                      <w:r w:rsidRPr="00A21EF6">
                        <w:rPr>
                          <w:rFonts w:cs="Arial"/>
                          <w:b/>
                          <w:caps/>
                        </w:rPr>
                        <w:t>Technologický nákres</w:t>
                      </w:r>
                    </w:p>
                    <w:p w14:paraId="286C7271" w14:textId="77777777" w:rsidR="00C25CEB" w:rsidRPr="00EA6632" w:rsidRDefault="00C25CEB" w:rsidP="00C25CEB">
                      <w:pPr>
                        <w:jc w:val="center"/>
                        <w:rPr>
                          <w:rFonts w:cs="Arial"/>
                          <w:b/>
                        </w:rPr>
                      </w:pPr>
                      <w:r w:rsidRPr="00226E58">
                        <w:rPr>
                          <w:rFonts w:cs="Arial"/>
                          <w:b/>
                          <w:caps/>
                        </w:rPr>
                        <w:t>(</w:t>
                      </w:r>
                      <w:r w:rsidRPr="00226E58">
                        <w:rPr>
                          <w:rFonts w:cs="Arial"/>
                          <w:b/>
                        </w:rPr>
                        <w:t>náčrtok JPRL</w:t>
                      </w:r>
                      <w:r>
                        <w:rPr>
                          <w:rFonts w:cs="Arial"/>
                          <w:b/>
                        </w:rPr>
                        <w:t xml:space="preserve"> a ťažbovo – obnovného postupu)</w:t>
                      </w:r>
                    </w:p>
                  </w:txbxContent>
                </v:textbox>
                <w10:wrap anchorx="margin"/>
              </v:shape>
            </w:pict>
          </mc:Fallback>
        </mc:AlternateContent>
      </w:r>
    </w:p>
    <w:p w14:paraId="4CBFC335" w14:textId="77777777" w:rsidR="00C25CEB" w:rsidRPr="006A4738" w:rsidRDefault="00C25CEB" w:rsidP="00C25CEB">
      <w:pPr>
        <w:tabs>
          <w:tab w:val="left" w:pos="4680"/>
          <w:tab w:val="left" w:pos="7560"/>
        </w:tabs>
        <w:jc w:val="center"/>
        <w:rPr>
          <w:b/>
        </w:rPr>
      </w:pPr>
      <w:r w:rsidRPr="006A4738">
        <w:rPr>
          <w:b/>
          <w:noProof/>
        </w:rPr>
        <mc:AlternateContent>
          <mc:Choice Requires="wpg">
            <w:drawing>
              <wp:anchor distT="0" distB="0" distL="114300" distR="114300" simplePos="0" relativeHeight="251670528" behindDoc="0" locked="0" layoutInCell="1" allowOverlap="1" wp14:anchorId="535956FD" wp14:editId="256B11DC">
                <wp:simplePos x="0" y="0"/>
                <wp:positionH relativeFrom="margin">
                  <wp:align>center</wp:align>
                </wp:positionH>
                <wp:positionV relativeFrom="paragraph">
                  <wp:posOffset>-641139</wp:posOffset>
                </wp:positionV>
                <wp:extent cx="5887378" cy="4634523"/>
                <wp:effectExtent l="0" t="0" r="18415" b="13970"/>
                <wp:wrapNone/>
                <wp:docPr id="27" name="Skupina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7378" cy="4634523"/>
                          <a:chOff x="1077" y="343"/>
                          <a:chExt cx="9720" cy="8460"/>
                        </a:xfrm>
                      </wpg:grpSpPr>
                      <wps:wsp>
                        <wps:cNvPr id="28" name="Rectangle 5"/>
                        <wps:cNvSpPr>
                          <a:spLocks noChangeArrowheads="1"/>
                        </wps:cNvSpPr>
                        <wps:spPr bwMode="auto">
                          <a:xfrm>
                            <a:off x="1077" y="343"/>
                            <a:ext cx="9720" cy="846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9" name="Group 6"/>
                        <wpg:cNvGrpSpPr>
                          <a:grpSpLocks/>
                        </wpg:cNvGrpSpPr>
                        <wpg:grpSpPr bwMode="auto">
                          <a:xfrm>
                            <a:off x="10077" y="703"/>
                            <a:ext cx="361" cy="2340"/>
                            <a:chOff x="9022" y="-2422"/>
                            <a:chExt cx="267" cy="1755"/>
                          </a:xfrm>
                        </wpg:grpSpPr>
                        <wps:wsp>
                          <wps:cNvPr id="30" name="Line 7"/>
                          <wps:cNvCnPr>
                            <a:cxnSpLocks noChangeShapeType="1"/>
                          </wps:cNvCnPr>
                          <wps:spPr bwMode="auto">
                            <a:xfrm>
                              <a:off x="9155" y="-2422"/>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8"/>
                          <wps:cNvCnPr>
                            <a:cxnSpLocks noChangeShapeType="1"/>
                          </wps:cNvCnPr>
                          <wps:spPr bwMode="auto">
                            <a:xfrm>
                              <a:off x="9022" y="-2084"/>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9"/>
                          <wps:cNvCnPr>
                            <a:cxnSpLocks noChangeShapeType="1"/>
                          </wps:cNvCnPr>
                          <wps:spPr bwMode="auto">
                            <a:xfrm>
                              <a:off x="9288" y="-2017"/>
                              <a:ext cx="1" cy="1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33" name="Group 10"/>
                        <wpg:cNvGrpSpPr>
                          <a:grpSpLocks/>
                        </wpg:cNvGrpSpPr>
                        <wpg:grpSpPr bwMode="auto">
                          <a:xfrm>
                            <a:off x="1175" y="6400"/>
                            <a:ext cx="9478" cy="2272"/>
                            <a:chOff x="1175" y="6400"/>
                            <a:chExt cx="9478" cy="2272"/>
                          </a:xfrm>
                        </wpg:grpSpPr>
                        <wps:wsp>
                          <wps:cNvPr id="34" name="Text Box 11"/>
                          <wps:cNvSpPr txBox="1">
                            <a:spLocks noChangeArrowheads="1"/>
                          </wps:cNvSpPr>
                          <wps:spPr bwMode="auto">
                            <a:xfrm>
                              <a:off x="9170" y="7188"/>
                              <a:ext cx="1483" cy="4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6F2F84" w14:textId="77777777" w:rsidR="00C25CEB" w:rsidRPr="007F3CBD" w:rsidRDefault="00C25CEB" w:rsidP="00C25CEB">
                                <w:pPr>
                                  <w:rPr>
                                    <w:b/>
                                    <w:sz w:val="18"/>
                                    <w:szCs w:val="18"/>
                                  </w:rPr>
                                </w:pPr>
                                <w:r w:rsidRPr="007F3CBD">
                                  <w:rPr>
                                    <w:b/>
                                    <w:sz w:val="18"/>
                                    <w:szCs w:val="18"/>
                                  </w:rPr>
                                  <w:t xml:space="preserve">MIERKA </w:t>
                                </w:r>
                              </w:p>
                            </w:txbxContent>
                          </wps:txbx>
                          <wps:bodyPr rot="0" vert="horz" wrap="square" lIns="91440" tIns="45720" rIns="91440" bIns="45720" anchor="t" anchorCtr="0" upright="1">
                            <a:noAutofit/>
                          </wps:bodyPr>
                        </wps:wsp>
                        <wps:wsp>
                          <wps:cNvPr id="35" name="Text Box 12"/>
                          <wps:cNvSpPr txBox="1">
                            <a:spLocks noChangeArrowheads="1"/>
                          </wps:cNvSpPr>
                          <wps:spPr bwMode="auto">
                            <a:xfrm>
                              <a:off x="1175" y="6400"/>
                              <a:ext cx="7902" cy="2272"/>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7ECC52" w14:textId="77777777" w:rsidR="00C25CEB" w:rsidRPr="00E41232" w:rsidRDefault="00C25CEB" w:rsidP="00C25CEB">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približ. trasy</w:t>
                                </w:r>
                              </w:p>
                              <w:p w14:paraId="0A7138D0" w14:textId="77777777" w:rsidR="00C25CEB" w:rsidRPr="00E41232" w:rsidRDefault="00C25CEB" w:rsidP="00C25CEB">
                                <w:pPr>
                                  <w:tabs>
                                    <w:tab w:val="left" w:pos="1080"/>
                                  </w:tabs>
                                  <w:rPr>
                                    <w:sz w:val="16"/>
                                    <w:szCs w:val="16"/>
                                  </w:rPr>
                                </w:pPr>
                                <w:r w:rsidRPr="00E41232">
                                  <w:rPr>
                                    <w:sz w:val="16"/>
                                    <w:szCs w:val="16"/>
                                  </w:rPr>
                                  <w:tab/>
                                  <w:t>približovanie – operácia s nákladom (nad šípkou druh prostriedku)</w:t>
                                </w:r>
                              </w:p>
                              <w:p w14:paraId="349D40EE" w14:textId="77777777" w:rsidR="00C25CEB" w:rsidRPr="00E41232" w:rsidRDefault="00C25CEB" w:rsidP="00C25CEB">
                                <w:pPr>
                                  <w:tabs>
                                    <w:tab w:val="left" w:pos="1080"/>
                                  </w:tabs>
                                  <w:rPr>
                                    <w:sz w:val="16"/>
                                    <w:szCs w:val="16"/>
                                  </w:rPr>
                                </w:pPr>
                                <w:r w:rsidRPr="00E41232">
                                  <w:rPr>
                                    <w:sz w:val="16"/>
                                    <w:szCs w:val="16"/>
                                  </w:rPr>
                                  <w:tab/>
                                  <w:t>približovanie – operácia bez nákladu (nad šípkou druh prostriedku)</w:t>
                                </w:r>
                              </w:p>
                              <w:p w14:paraId="0FD0BB3D" w14:textId="77777777" w:rsidR="00C25CEB" w:rsidRDefault="00C25CEB" w:rsidP="00C25CEB">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5ABBF4B" w14:textId="77777777" w:rsidR="00C25CEB" w:rsidRPr="00E41232" w:rsidRDefault="00C25CEB" w:rsidP="00C25CEB">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wps:txbx>
                          <wps:bodyPr rot="0" vert="horz" wrap="square" lIns="91440" tIns="45720" rIns="91440" bIns="45720" anchor="t" anchorCtr="0" upright="1">
                            <a:noAutofit/>
                          </wps:bodyPr>
                        </wps:wsp>
                        <wpg:grpSp>
                          <wpg:cNvPr id="36" name="Group 13"/>
                          <wpg:cNvGrpSpPr>
                            <a:grpSpLocks/>
                          </wpg:cNvGrpSpPr>
                          <wpg:grpSpPr bwMode="auto">
                            <a:xfrm>
                              <a:off x="1586" y="6440"/>
                              <a:ext cx="4925" cy="875"/>
                              <a:chOff x="1946" y="4549"/>
                              <a:chExt cx="4925" cy="875"/>
                            </a:xfrm>
                          </wpg:grpSpPr>
                          <wps:wsp>
                            <wps:cNvPr id="37" name="Line 14"/>
                            <wps:cNvCnPr>
                              <a:cxnSpLocks noChangeShapeType="1"/>
                            </wps:cNvCnPr>
                            <wps:spPr bwMode="auto">
                              <a:xfrm>
                                <a:off x="1946" y="4667"/>
                                <a:ext cx="720" cy="1"/>
                              </a:xfrm>
                              <a:prstGeom prst="line">
                                <a:avLst/>
                              </a:prstGeom>
                              <a:noFill/>
                              <a:ln w="9525">
                                <a:solidFill>
                                  <a:srgbClr val="000000"/>
                                </a:solidFill>
                                <a:prstDash val="dashDot"/>
                                <a:round/>
                                <a:headEnd/>
                                <a:tailEnd type="triangle" w="sm" len="sm"/>
                              </a:ln>
                              <a:extLst>
                                <a:ext uri="{909E8E84-426E-40DD-AFC4-6F175D3DCCD1}">
                                  <a14:hiddenFill xmlns:a14="http://schemas.microsoft.com/office/drawing/2010/main">
                                    <a:noFill/>
                                  </a14:hiddenFill>
                                </a:ext>
                              </a:extLst>
                            </wps:spPr>
                            <wps:bodyPr/>
                          </wps:wsp>
                          <wps:wsp>
                            <wps:cNvPr id="38" name="Line 15"/>
                            <wps:cNvCnPr>
                              <a:cxnSpLocks noChangeShapeType="1"/>
                            </wps:cNvCnPr>
                            <wps:spPr bwMode="auto">
                              <a:xfrm>
                                <a:off x="1946" y="5171"/>
                                <a:ext cx="720" cy="1"/>
                              </a:xfrm>
                              <a:prstGeom prst="line">
                                <a:avLst/>
                              </a:prstGeom>
                              <a:noFill/>
                              <a:ln w="9525">
                                <a:solidFill>
                                  <a:srgbClr val="000000"/>
                                </a:solidFill>
                                <a:prstDash val="dash"/>
                                <a:round/>
                                <a:headEnd type="none" w="sm" len="sm"/>
                                <a:tailEnd type="triangle" w="sm" len="sm"/>
                              </a:ln>
                              <a:extLst>
                                <a:ext uri="{909E8E84-426E-40DD-AFC4-6F175D3DCCD1}">
                                  <a14:hiddenFill xmlns:a14="http://schemas.microsoft.com/office/drawing/2010/main">
                                    <a:noFill/>
                                  </a14:hiddenFill>
                                </a:ext>
                              </a:extLst>
                            </wps:spPr>
                            <wps:bodyPr/>
                          </wps:wsp>
                          <wps:wsp>
                            <wps:cNvPr id="39" name="Line 16"/>
                            <wps:cNvCnPr>
                              <a:cxnSpLocks noChangeShapeType="1"/>
                            </wps:cNvCnPr>
                            <wps:spPr bwMode="auto">
                              <a:xfrm>
                                <a:off x="1946" y="4919"/>
                                <a:ext cx="720" cy="2"/>
                              </a:xfrm>
                              <a:prstGeom prst="line">
                                <a:avLst/>
                              </a:prstGeom>
                              <a:noFill/>
                              <a:ln w="9525">
                                <a:solidFill>
                                  <a:srgbClr val="000000"/>
                                </a:solidFill>
                                <a:round/>
                                <a:headEnd/>
                                <a:tailEnd type="triangle" w="sm" len="sm"/>
                              </a:ln>
                              <a:extLst>
                                <a:ext uri="{909E8E84-426E-40DD-AFC4-6F175D3DCCD1}">
                                  <a14:hiddenFill xmlns:a14="http://schemas.microsoft.com/office/drawing/2010/main">
                                    <a:noFill/>
                                  </a14:hiddenFill>
                                </a:ext>
                              </a:extLst>
                            </wps:spPr>
                            <wps:bodyPr/>
                          </wps:wsp>
                          <wps:wsp>
                            <wps:cNvPr id="40" name="Oval 17"/>
                            <wps:cNvSpPr>
                              <a:spLocks noChangeArrowheads="1"/>
                            </wps:cNvSpPr>
                            <wps:spPr bwMode="auto">
                              <a:xfrm>
                                <a:off x="2553" y="5297"/>
                                <a:ext cx="126" cy="127"/>
                              </a:xfrm>
                              <a:prstGeom prst="ellipse">
                                <a:avLst/>
                              </a:prstGeom>
                              <a:noFill/>
                              <a:ln w="9525">
                                <a:solidFill>
                                  <a:srgbClr val="000000"/>
                                </a:solidFill>
                                <a:round/>
                                <a:headEnd/>
                                <a:tailEnd/>
                              </a:ln>
                              <a:extLst>
                                <a:ext uri="{909E8E84-426E-40DD-AFC4-6F175D3DCCD1}">
                                  <a14:hiddenFill xmlns:a14="http://schemas.microsoft.com/office/drawing/2010/main">
                                    <a:solidFill>
                                      <a:srgbClr val="000000"/>
                                    </a:solidFill>
                                  </a14:hiddenFill>
                                </a:ext>
                              </a:extLst>
                            </wps:spPr>
                            <wps:bodyPr rot="0" vert="horz" wrap="square" lIns="91440" tIns="45720" rIns="91440" bIns="45720" anchor="t" anchorCtr="0" upright="1">
                              <a:noAutofit/>
                            </wps:bodyPr>
                          </wps:wsp>
                          <wps:wsp>
                            <wps:cNvPr id="41" name="Line 18"/>
                            <wps:cNvCnPr>
                              <a:cxnSpLocks noChangeShapeType="1"/>
                            </wps:cNvCnPr>
                            <wps:spPr bwMode="auto">
                              <a:xfrm>
                                <a:off x="4395" y="4663"/>
                                <a:ext cx="361" cy="1"/>
                              </a:xfrm>
                              <a:prstGeom prst="line">
                                <a:avLst/>
                              </a:prstGeom>
                              <a:noFill/>
                              <a:ln w="9525">
                                <a:solidFill>
                                  <a:srgbClr val="000000"/>
                                </a:solidFill>
                                <a:round/>
                                <a:headEnd type="oval" w="med" len="med"/>
                                <a:tailEnd type="triangle" w="sm" len="sm"/>
                              </a:ln>
                              <a:extLst>
                                <a:ext uri="{909E8E84-426E-40DD-AFC4-6F175D3DCCD1}">
                                  <a14:hiddenFill xmlns:a14="http://schemas.microsoft.com/office/drawing/2010/main">
                                    <a:noFill/>
                                  </a14:hiddenFill>
                                </a:ext>
                              </a:extLst>
                            </wps:spPr>
                            <wps:bodyPr/>
                          </wps:wsp>
                          <wpg:grpSp>
                            <wpg:cNvPr id="42" name="Group 19"/>
                            <wpg:cNvGrpSpPr>
                              <a:grpSpLocks/>
                            </wpg:cNvGrpSpPr>
                            <wpg:grpSpPr bwMode="auto">
                              <a:xfrm>
                                <a:off x="6279" y="4549"/>
                                <a:ext cx="592" cy="200"/>
                                <a:chOff x="6065" y="-522"/>
                                <a:chExt cx="438" cy="150"/>
                              </a:xfrm>
                            </wpg:grpSpPr>
                            <wps:wsp>
                              <wps:cNvPr id="43" name="Line 20"/>
                              <wps:cNvCnPr>
                                <a:cxnSpLocks noChangeShapeType="1"/>
                              </wps:cNvCnPr>
                              <wps:spPr bwMode="auto">
                                <a:xfrm>
                                  <a:off x="6065" y="-482"/>
                                  <a:ext cx="227"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4" name="Line 21"/>
                              <wps:cNvCnPr>
                                <a:cxnSpLocks noChangeShapeType="1"/>
                              </wps:cNvCnPr>
                              <wps:spPr bwMode="auto">
                                <a:xfrm>
                                  <a:off x="6085" y="-440"/>
                                  <a:ext cx="15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22"/>
                              <wps:cNvCnPr>
                                <a:cxnSpLocks noChangeShapeType="1"/>
                              </wps:cNvCnPr>
                              <wps:spPr bwMode="auto">
                                <a:xfrm>
                                  <a:off x="6327" y="-468"/>
                                  <a:ext cx="17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23"/>
                              <wps:cNvCnPr>
                                <a:cxnSpLocks noChangeShapeType="1"/>
                              </wps:cNvCnPr>
                              <wps:spPr bwMode="auto">
                                <a:xfrm>
                                  <a:off x="6315" y="-432"/>
                                  <a:ext cx="126"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47" name="Group 24"/>
                              <wpg:cNvGrpSpPr>
                                <a:grpSpLocks/>
                              </wpg:cNvGrpSpPr>
                              <wpg:grpSpPr bwMode="auto">
                                <a:xfrm>
                                  <a:off x="6182" y="-522"/>
                                  <a:ext cx="199" cy="150"/>
                                  <a:chOff x="6182" y="-482"/>
                                  <a:chExt cx="199" cy="150"/>
                                </a:xfrm>
                              </wpg:grpSpPr>
                              <wps:wsp>
                                <wps:cNvPr id="48" name="Line 25"/>
                                <wps:cNvCnPr>
                                  <a:cxnSpLocks noChangeShapeType="1"/>
                                </wps:cNvCnPr>
                                <wps:spPr bwMode="auto">
                                  <a:xfrm flipH="1">
                                    <a:off x="6182" y="-467"/>
                                    <a:ext cx="133" cy="1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9" name="Line 26"/>
                                <wps:cNvCnPr>
                                  <a:cxnSpLocks noChangeShapeType="1"/>
                                </wps:cNvCnPr>
                                <wps:spPr bwMode="auto">
                                  <a:xfrm flipH="1">
                                    <a:off x="6247" y="-482"/>
                                    <a:ext cx="134" cy="14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0" name="Rectangle 27"/>
                            <wps:cNvSpPr>
                              <a:spLocks noChangeArrowheads="1"/>
                            </wps:cNvSpPr>
                            <wps:spPr bwMode="auto">
                              <a:xfrm>
                                <a:off x="3955" y="5279"/>
                                <a:ext cx="125" cy="125"/>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535956FD" id="Skupina 27" o:spid="_x0000_s1030" style="position:absolute;left:0;text-align:left;margin-left:0;margin-top:-50.5pt;width:463.55pt;height:364.9pt;z-index:251670528;mso-position-horizontal:center;mso-position-horizontal-relative:margin" coordorigin="1077,343" coordsize="9720,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">
                <v:rect id="Rectangle 5" o:spid="_x0000_s1031" style="position:absolute;left:1077;top:343;width:9720;height:8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" filled="f" strokeweight="2pt"/>
                <v:group id="Group 6" o:spid="_x0000_s1032" style="position:absolute;left:10077;top:703;width:361;height:2340" coordorigin="9022,-2422" coordsize="267,1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line id="Line 7" o:spid="_x0000_s1033" style="position:absolute;visibility:visible;mso-wrap-style:square" from="9155,-2422" to="9156,-1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line id="Line 8" o:spid="_x0000_s1034" style="position:absolute;visibility:visible;mso-wrap-style:square" from="9022,-2084" to="9023,-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9" o:spid="_x0000_s1035" style="position:absolute;visibility:visible;mso-wrap-style:square" from="9288,-2017" to="9289,-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v:group>
                <v:group id="Group 10" o:spid="_x0000_s1036" style="position:absolute;left:1175;top:6400;width:9478;height:2272" coordorigin="1175,6400" coordsize="9478,2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Text Box 11" o:spid="_x0000_s1037" type="#_x0000_t202" style="position:absolute;left:9170;top:7188;width:1483;height:4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qRZxQAAANsAAAAPAAAAZHJzL2Rvd25yZXYueG1sRI9Lb8Iw&#10;EITvlfofrK3ErTglFY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DQPqRZxQAAANsAAAAP&#10;AAAAAAAAAAAAAAAAAAcCAABkcnMvZG93bnJldi54bWxQSwUGAAAAAAMAAwC3AAAA+QIAAAAA&#10;" filled="f">
                    <v:textbox>
                      <w:txbxContent>
                        <w:p w14:paraId="636F2F84" w14:textId="77777777" w:rsidR="00C25CEB" w:rsidRPr="007F3CBD" w:rsidRDefault="00C25CEB" w:rsidP="00C25CEB">
                          <w:pPr>
                            <w:rPr>
                              <w:b/>
                              <w:sz w:val="18"/>
                              <w:szCs w:val="18"/>
                            </w:rPr>
                          </w:pPr>
                          <w:r w:rsidRPr="007F3CBD">
                            <w:rPr>
                              <w:b/>
                              <w:sz w:val="18"/>
                              <w:szCs w:val="18"/>
                            </w:rPr>
                            <w:t xml:space="preserve">MIERKA </w:t>
                          </w:r>
                        </w:p>
                      </w:txbxContent>
                    </v:textbox>
                  </v:shape>
                  <v:shape id="Text Box 12" o:spid="_x0000_s1038" type="#_x0000_t202" style="position:absolute;left:1175;top:6400;width:7902;height:22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" filled="f">
                    <v:textbox>
                      <w:txbxContent>
                        <w:p w14:paraId="3B7ECC52" w14:textId="77777777" w:rsidR="00C25CEB" w:rsidRPr="00E41232" w:rsidRDefault="00C25CEB" w:rsidP="00C25CEB">
                          <w:pPr>
                            <w:tabs>
                              <w:tab w:val="left" w:pos="1080"/>
                            </w:tabs>
                            <w:rPr>
                              <w:b/>
                              <w:sz w:val="16"/>
                              <w:szCs w:val="16"/>
                            </w:rPr>
                          </w:pPr>
                          <w:r>
                            <w:rPr>
                              <w:sz w:val="16"/>
                              <w:szCs w:val="16"/>
                            </w:rPr>
                            <w:t xml:space="preserve">           </w:t>
                          </w:r>
                          <w:r>
                            <w:rPr>
                              <w:sz w:val="16"/>
                              <w:szCs w:val="16"/>
                            </w:rPr>
                            <w:tab/>
                          </w:r>
                          <w:r w:rsidRPr="00E41232">
                            <w:rPr>
                              <w:sz w:val="16"/>
                              <w:szCs w:val="16"/>
                            </w:rPr>
                            <w:t xml:space="preserve">smer </w:t>
                          </w:r>
                          <w:r>
                            <w:rPr>
                              <w:sz w:val="16"/>
                              <w:szCs w:val="16"/>
                            </w:rPr>
                            <w:t xml:space="preserve">stínky                                 </w:t>
                          </w:r>
                          <w:r w:rsidRPr="00E41232">
                            <w:rPr>
                              <w:sz w:val="16"/>
                              <w:szCs w:val="16"/>
                            </w:rPr>
                            <w:t>p</w:t>
                          </w:r>
                          <w:r>
                            <w:rPr>
                              <w:sz w:val="16"/>
                              <w:szCs w:val="16"/>
                            </w:rPr>
                            <w:t>ostup</w:t>
                          </w:r>
                          <w:r w:rsidRPr="00E41232">
                            <w:rPr>
                              <w:sz w:val="16"/>
                              <w:szCs w:val="16"/>
                            </w:rPr>
                            <w:t xml:space="preserve"> stínky </w:t>
                          </w:r>
                          <w:r>
                            <w:rPr>
                              <w:sz w:val="16"/>
                              <w:szCs w:val="16"/>
                            </w:rPr>
                            <w:t xml:space="preserve">                             prerušenie </w:t>
                          </w:r>
                          <w:r>
                            <w:rPr>
                              <w:sz w:val="16"/>
                              <w:szCs w:val="16"/>
                            </w:rPr>
                            <w:t>približ. trasy</w:t>
                          </w:r>
                        </w:p>
                        <w:p w14:paraId="0A7138D0" w14:textId="77777777" w:rsidR="00C25CEB" w:rsidRPr="00E41232" w:rsidRDefault="00C25CEB" w:rsidP="00C25CEB">
                          <w:pPr>
                            <w:tabs>
                              <w:tab w:val="left" w:pos="1080"/>
                            </w:tabs>
                            <w:rPr>
                              <w:sz w:val="16"/>
                              <w:szCs w:val="16"/>
                            </w:rPr>
                          </w:pPr>
                          <w:r w:rsidRPr="00E41232">
                            <w:rPr>
                              <w:sz w:val="16"/>
                              <w:szCs w:val="16"/>
                            </w:rPr>
                            <w:tab/>
                            <w:t>približovanie – operácia s nákladom (nad šípkou druh prostriedku)</w:t>
                          </w:r>
                        </w:p>
                        <w:p w14:paraId="349D40EE" w14:textId="77777777" w:rsidR="00C25CEB" w:rsidRPr="00E41232" w:rsidRDefault="00C25CEB" w:rsidP="00C25CEB">
                          <w:pPr>
                            <w:tabs>
                              <w:tab w:val="left" w:pos="1080"/>
                            </w:tabs>
                            <w:rPr>
                              <w:sz w:val="16"/>
                              <w:szCs w:val="16"/>
                            </w:rPr>
                          </w:pPr>
                          <w:r w:rsidRPr="00E41232">
                            <w:rPr>
                              <w:sz w:val="16"/>
                              <w:szCs w:val="16"/>
                            </w:rPr>
                            <w:tab/>
                            <w:t>približovanie – operácia bez nákladu (nad šípkou druh prostriedku)</w:t>
                          </w:r>
                        </w:p>
                        <w:p w14:paraId="0FD0BB3D" w14:textId="77777777" w:rsidR="00C25CEB" w:rsidRDefault="00C25CEB" w:rsidP="00C25CEB">
                          <w:pPr>
                            <w:tabs>
                              <w:tab w:val="left" w:pos="1080"/>
                            </w:tabs>
                            <w:rPr>
                              <w:sz w:val="16"/>
                              <w:szCs w:val="16"/>
                            </w:rPr>
                          </w:pPr>
                          <w:r>
                            <w:rPr>
                              <w:sz w:val="16"/>
                              <w:szCs w:val="16"/>
                            </w:rPr>
                            <w:t xml:space="preserve">         </w:t>
                          </w:r>
                          <w:r>
                            <w:rPr>
                              <w:sz w:val="16"/>
                              <w:szCs w:val="16"/>
                            </w:rPr>
                            <w:tab/>
                            <w:t>určené OM              miesto označenia prístupových komunikácií výstražnými značkami</w:t>
                          </w:r>
                        </w:p>
                        <w:p w14:paraId="55ABBF4B" w14:textId="77777777" w:rsidR="00C25CEB" w:rsidRPr="00E41232" w:rsidRDefault="00C25CEB" w:rsidP="00C25CEB">
                          <w:pPr>
                            <w:tabs>
                              <w:tab w:val="left" w:pos="1080"/>
                            </w:tabs>
                            <w:rPr>
                              <w:sz w:val="16"/>
                              <w:szCs w:val="16"/>
                            </w:rPr>
                          </w:pPr>
                          <w:r w:rsidRPr="00E41232">
                            <w:rPr>
                              <w:rFonts w:ascii="Arial Black" w:hAnsi="Arial Black" w:cs="Arial"/>
                              <w:b/>
                              <w:sz w:val="16"/>
                              <w:szCs w:val="16"/>
                            </w:rPr>
                            <w:t>X</w:t>
                          </w:r>
                          <w:r>
                            <w:rPr>
                              <w:sz w:val="16"/>
                              <w:szCs w:val="16"/>
                            </w:rPr>
                            <w:t xml:space="preserve">   </w:t>
                          </w:r>
                          <w:r w:rsidRPr="00E41232">
                            <w:rPr>
                              <w:sz w:val="16"/>
                              <w:szCs w:val="16"/>
                            </w:rPr>
                            <w:t xml:space="preserve"> miesta osobitného významu</w:t>
                          </w:r>
                          <w:r w:rsidRPr="00E41232">
                            <w:rPr>
                              <w:sz w:val="16"/>
                              <w:szCs w:val="16"/>
                            </w:rPr>
                            <w:tab/>
                          </w:r>
                          <w:r>
                            <w:rPr>
                              <w:sz w:val="16"/>
                              <w:szCs w:val="16"/>
                            </w:rPr>
                            <w:t xml:space="preserve">            </w:t>
                          </w:r>
                          <w:r w:rsidRPr="00E41232">
                            <w:rPr>
                              <w:sz w:val="16"/>
                              <w:szCs w:val="16"/>
                            </w:rPr>
                            <w:t>iné</w:t>
                          </w:r>
                          <w:r>
                            <w:rPr>
                              <w:sz w:val="16"/>
                              <w:szCs w:val="16"/>
                            </w:rPr>
                            <w:t>:</w:t>
                          </w:r>
                        </w:p>
                      </w:txbxContent>
                    </v:textbox>
                  </v:shape>
                  <v:group id="Group 13" o:spid="_x0000_s1039" style="position:absolute;left:1586;top:6440;width:4925;height:875" coordorigin="1946,4549" coordsize="4925,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line id="Line 14" o:spid="_x0000_s1040" style="position:absolute;visibility:visible;mso-wrap-style:square" from="1946,4667" to="2666,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">
                      <v:stroke dashstyle="dashDot" endarrow="block" endarrowwidth="narrow" endarrowlength="short"/>
                    </v:line>
                    <v:line id="Line 15" o:spid="_x0000_s1041" style="position:absolute;visibility:visible;mso-wrap-style:square" from="1946,5171" to="2666,5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">
                      <v:stroke dashstyle="dash" startarrowwidth="narrow" startarrowlength="short" endarrow="block" endarrowwidth="narrow" endarrowlength="short"/>
                    </v:line>
                    <v:line id="Line 16" o:spid="_x0000_s1042" style="position:absolute;visibility:visible;mso-wrap-style:square" from="1946,4919" to="2666,4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">
                      <v:stroke endarrow="block" endarrowwidth="narrow" endarrowlength="short"/>
                    </v:line>
                    <v:oval id="Oval 17" o:spid="_x0000_s1043" style="position:absolute;left:2553;top:5297;width:126;height: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" filled="f" fillcolor="black"/>
                    <v:line id="Line 18" o:spid="_x0000_s1044" style="position:absolute;visibility:visible;mso-wrap-style:square" from="4395,4663" to="4756,4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">
                      <v:stroke startarrow="oval" endarrow="block" endarrowwidth="narrow" endarrowlength="short"/>
                    </v:line>
                    <v:group id="Group 19" o:spid="_x0000_s1045" style="position:absolute;left:6279;top:4549;width:592;height:200" coordorigin="6065,-522" coordsize="43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">
                      <v:line id="Line 20" o:spid="_x0000_s1046" style="position:absolute;visibility:visible;mso-wrap-style:square" from="6065,-482" to="629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"/>
                      <v:line id="Line 21" o:spid="_x0000_s1047" style="position:absolute;visibility:visible;mso-wrap-style:square" from="6085,-440" to="6241,-4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"/>
                      <v:line id="Line 22" o:spid="_x0000_s1048" style="position:absolute;visibility:visible;mso-wrap-style:square" from="6327,-468" to="6503,-4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"/>
                      <v:line id="Line 23" o:spid="_x0000_s1049" style="position:absolute;visibility:visible;mso-wrap-style:square" from="6315,-432" to="644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"/>
                      <v:group id="Group 24" o:spid="_x0000_s1050" style="position:absolute;left:6182;top:-522;width:199;height:150" coordorigin="6182,-482" coordsize="199,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line id="Line 25" o:spid="_x0000_s1051" style="position:absolute;flip:x;visibility:visible;mso-wrap-style:square" from="6182,-467" to="6315,-3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26" o:spid="_x0000_s1052" style="position:absolute;flip:x;visibility:visible;mso-wrap-style:square" from="6247,-482" to="6381,-3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group>
                    </v:group>
                    <v:rect id="Rectangle 27" o:spid="_x0000_s1053" style="position:absolute;left:3955;top:5279;width:125;height: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" fillcolor="black"/>
                  </v:group>
                </v:group>
                <w10:wrap anchorx="margin"/>
              </v:group>
            </w:pict>
          </mc:Fallback>
        </mc:AlternateContent>
      </w:r>
    </w:p>
    <w:p w14:paraId="73B0A7B6" w14:textId="77777777" w:rsidR="00C25CEB" w:rsidRPr="006A4738" w:rsidRDefault="00C25CEB" w:rsidP="00C25CEB">
      <w:pPr>
        <w:tabs>
          <w:tab w:val="left" w:pos="4680"/>
          <w:tab w:val="left" w:pos="7560"/>
        </w:tabs>
        <w:jc w:val="center"/>
        <w:rPr>
          <w:b/>
        </w:rPr>
      </w:pPr>
    </w:p>
    <w:p w14:paraId="5B1EDAB1" w14:textId="77777777" w:rsidR="00C25CEB" w:rsidRPr="006A4738" w:rsidRDefault="00C25CEB" w:rsidP="00C25CEB">
      <w:pPr>
        <w:jc w:val="center"/>
        <w:rPr>
          <w:sz w:val="24"/>
        </w:rPr>
      </w:pPr>
    </w:p>
    <w:p w14:paraId="49B88F98" w14:textId="77777777" w:rsidR="00C25CEB" w:rsidRDefault="00C25CEB" w:rsidP="00C25CEB">
      <w:pPr>
        <w:tabs>
          <w:tab w:val="left" w:pos="4680"/>
          <w:tab w:val="left" w:pos="7560"/>
        </w:tabs>
      </w:pPr>
    </w:p>
    <w:p w14:paraId="48698526" w14:textId="77777777" w:rsidR="00C25CEB" w:rsidRDefault="00C25CEB" w:rsidP="00C25CEB">
      <w:pPr>
        <w:tabs>
          <w:tab w:val="left" w:pos="4680"/>
          <w:tab w:val="left" w:pos="7560"/>
        </w:tabs>
      </w:pPr>
    </w:p>
    <w:p w14:paraId="1325CEDC" w14:textId="77777777" w:rsidR="00C25CEB" w:rsidRDefault="00C25CEB" w:rsidP="00C25CEB">
      <w:pPr>
        <w:tabs>
          <w:tab w:val="left" w:pos="4680"/>
          <w:tab w:val="left" w:pos="7560"/>
        </w:tabs>
      </w:pPr>
    </w:p>
    <w:p w14:paraId="2C7D8F69" w14:textId="77777777" w:rsidR="00C25CEB" w:rsidRPr="006A4738" w:rsidRDefault="00C25CEB" w:rsidP="00C25CEB">
      <w:pPr>
        <w:tabs>
          <w:tab w:val="left" w:pos="4680"/>
          <w:tab w:val="left" w:pos="7560"/>
        </w:tabs>
        <w:rPr>
          <w:b/>
        </w:rPr>
      </w:pPr>
    </w:p>
    <w:p w14:paraId="67F37F8A" w14:textId="77777777" w:rsidR="00C25CEB" w:rsidRPr="006A4738" w:rsidRDefault="00C25CEB" w:rsidP="00C25CEB">
      <w:pPr>
        <w:tabs>
          <w:tab w:val="left" w:pos="4680"/>
          <w:tab w:val="left" w:pos="7560"/>
        </w:tabs>
        <w:jc w:val="center"/>
        <w:rPr>
          <w:b/>
        </w:rPr>
      </w:pPr>
    </w:p>
    <w:p w14:paraId="0370CD85" w14:textId="77777777" w:rsidR="00C25CEB" w:rsidRPr="006A4738" w:rsidRDefault="00C25CEB" w:rsidP="00C25CEB">
      <w:pPr>
        <w:tabs>
          <w:tab w:val="left" w:pos="4680"/>
          <w:tab w:val="left" w:pos="7560"/>
        </w:tabs>
        <w:jc w:val="center"/>
        <w:rPr>
          <w:b/>
        </w:rPr>
      </w:pPr>
    </w:p>
    <w:p w14:paraId="19890883" w14:textId="77777777" w:rsidR="00C25CEB" w:rsidRPr="006A4738" w:rsidRDefault="00C25CEB" w:rsidP="00C25CEB">
      <w:pPr>
        <w:jc w:val="center"/>
        <w:rPr>
          <w:sz w:val="24"/>
        </w:rPr>
      </w:pPr>
    </w:p>
    <w:p w14:paraId="39184EF9" w14:textId="77777777" w:rsidR="00C25CEB" w:rsidRPr="006A4738" w:rsidRDefault="00C25CEB" w:rsidP="00C25CEB">
      <w:pPr>
        <w:rPr>
          <w:sz w:val="24"/>
        </w:rPr>
      </w:pPr>
      <w:r w:rsidRPr="006A4738">
        <w:rPr>
          <w:noProof/>
          <w:sz w:val="24"/>
        </w:rPr>
        <mc:AlternateContent>
          <mc:Choice Requires="wps">
            <w:drawing>
              <wp:anchor distT="0" distB="0" distL="114300" distR="114300" simplePos="0" relativeHeight="251668480" behindDoc="0" locked="0" layoutInCell="1" allowOverlap="1" wp14:anchorId="1798F89F" wp14:editId="62869B1D">
                <wp:simplePos x="0" y="0"/>
                <wp:positionH relativeFrom="column">
                  <wp:posOffset>800100</wp:posOffset>
                </wp:positionH>
                <wp:positionV relativeFrom="paragraph">
                  <wp:posOffset>2326640</wp:posOffset>
                </wp:positionV>
                <wp:extent cx="635" cy="342900"/>
                <wp:effectExtent l="0" t="0" r="1270" b="1270"/>
                <wp:wrapNone/>
                <wp:docPr id="15" name="Rovná spojnic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290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w14:anchorId="030DC5D5" id="Rovná spojnica 1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83.2pt" to="63.05pt,2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" stroked="f"/>
            </w:pict>
          </mc:Fallback>
        </mc:AlternateContent>
      </w:r>
    </w:p>
    <w:p w14:paraId="749A87F0" w14:textId="77777777" w:rsidR="00C25CEB" w:rsidRPr="006A4738" w:rsidRDefault="00C25CEB" w:rsidP="00C25CEB">
      <w:pPr>
        <w:rPr>
          <w:sz w:val="24"/>
        </w:rPr>
      </w:pPr>
    </w:p>
    <w:p w14:paraId="675DE817" w14:textId="77777777" w:rsidR="00C25CEB" w:rsidRPr="006A4738" w:rsidRDefault="00C25CEB" w:rsidP="00C25CEB">
      <w:pPr>
        <w:rPr>
          <w:sz w:val="24"/>
        </w:rPr>
      </w:pPr>
    </w:p>
    <w:p w14:paraId="189D9565" w14:textId="77777777" w:rsidR="00C25CEB" w:rsidRPr="006A4738" w:rsidRDefault="00C25CEB" w:rsidP="00C25CEB">
      <w:pPr>
        <w:rPr>
          <w:sz w:val="24"/>
        </w:rPr>
      </w:pPr>
    </w:p>
    <w:p w14:paraId="707911C4" w14:textId="77777777" w:rsidR="00C25CEB" w:rsidRPr="006A4738" w:rsidRDefault="00C25CEB" w:rsidP="00C25CEB">
      <w:pPr>
        <w:rPr>
          <w:sz w:val="24"/>
        </w:rPr>
      </w:pPr>
    </w:p>
    <w:p w14:paraId="6FAB7061" w14:textId="77777777" w:rsidR="00C25CEB" w:rsidRPr="006A4738" w:rsidRDefault="00C25CEB" w:rsidP="00C25CEB">
      <w:pPr>
        <w:framePr w:w="9900" w:h="6736" w:hRule="exact" w:hSpace="142" w:wrap="notBeside" w:vAnchor="page" w:hAnchor="page" w:x="1299" w:y="8614"/>
        <w:tabs>
          <w:tab w:val="left" w:pos="4680"/>
          <w:tab w:val="left" w:pos="7560"/>
        </w:tabs>
        <w:jc w:val="both"/>
        <w:rPr>
          <w:b/>
          <w:sz w:val="19"/>
        </w:rPr>
      </w:pPr>
      <w:r w:rsidRPr="006A4738">
        <w:rPr>
          <w:b/>
          <w:sz w:val="19"/>
        </w:rPr>
        <w:t>Ostatné dojednania</w:t>
      </w:r>
    </w:p>
    <w:p w14:paraId="1F0333E6" w14:textId="77777777" w:rsidR="00C25CEB" w:rsidRPr="006A4738" w:rsidRDefault="00C25CEB" w:rsidP="00C25CEB">
      <w:pPr>
        <w:framePr w:w="9900" w:h="6736" w:hRule="exact" w:hSpace="142" w:wrap="notBeside" w:vAnchor="page" w:hAnchor="page" w:x="1299" w:y="8614"/>
        <w:tabs>
          <w:tab w:val="left" w:pos="4680"/>
          <w:tab w:val="left" w:pos="7560"/>
        </w:tabs>
        <w:jc w:val="both"/>
        <w:rPr>
          <w:sz w:val="19"/>
        </w:rPr>
      </w:pPr>
      <w:r w:rsidRPr="006A4738">
        <w:rPr>
          <w:sz w:val="19"/>
        </w:rPr>
        <w:t>Objednávateľ odovzdáva miesto(a) výkonu prác uvedené v tomto protokole zhotoviteľovi</w:t>
      </w:r>
      <w:r w:rsidRPr="006A4738">
        <w:rPr>
          <w:color w:val="FF0000"/>
          <w:sz w:val="19"/>
        </w:rPr>
        <w:t xml:space="preserve"> </w:t>
      </w:r>
      <w:r w:rsidRPr="006A4738">
        <w:rPr>
          <w:sz w:val="19"/>
        </w:rPr>
        <w:t xml:space="preserve">za účelom plnenia predmetu zmluvy na dobu jeho vykonania za podmienok  stanovených v zmluve, dodatku alebo objednávky k zmluve alebo v tomto zákazkovom liste. </w:t>
      </w:r>
    </w:p>
    <w:p w14:paraId="58EABF5E" w14:textId="77777777" w:rsidR="00C25CEB" w:rsidRPr="006A4738" w:rsidRDefault="00C25CEB" w:rsidP="00C25CEB">
      <w:pPr>
        <w:framePr w:w="9900" w:h="6736" w:hRule="exact" w:hSpace="142" w:wrap="notBeside" w:vAnchor="page" w:hAnchor="page" w:x="1299" w:y="8614"/>
        <w:tabs>
          <w:tab w:val="left" w:pos="4680"/>
          <w:tab w:val="left" w:pos="7560"/>
        </w:tabs>
        <w:ind w:firstLine="540"/>
        <w:jc w:val="both"/>
        <w:rPr>
          <w:sz w:val="19"/>
        </w:rPr>
      </w:pPr>
      <w:r w:rsidRPr="006A4738">
        <w:rPr>
          <w:sz w:val="19"/>
        </w:rPr>
        <w:t>Svojim podpisom potvrdzujem, že som od objednávateľa dostal dostatočné informácie a pokyny na zaistenie bezpečnosti a ochrany zdravia pri práci a požiarnej ochrany, ktoré sú platné pre priestory a pracoviská objednávateľa, v ktorých budem vykonávať činnosť v zmysle zmluvy a mám vypracovaný technologický protokol.</w:t>
      </w:r>
      <w:r w:rsidRPr="006A4738">
        <w:rPr>
          <w:rFonts w:cs="Arial"/>
          <w:b/>
          <w:bCs/>
        </w:rPr>
        <w:t xml:space="preserve"> </w:t>
      </w:r>
      <w:r w:rsidRPr="006A4738">
        <w:rPr>
          <w:rFonts w:cs="Arial"/>
          <w:bCs/>
        </w:rPr>
        <w:t>Rozsah poskytnutých informácii je v súlade s § 6, odst. 4 zák. 124/2006 Z. z. a § 7 ods. 8 písm. a) až c) a slúži na potvrdenie údajov ktoré boli poskytnuté zmluvnému partnerovi.</w:t>
      </w:r>
      <w:r w:rsidRPr="006A4738">
        <w:rPr>
          <w:sz w:val="19"/>
        </w:rPr>
        <w:t xml:space="preserve"> Potrebné informácie poskytnem svojím zamestnancom prípadne ďalším zmluvným partnerom najneskoršie pred nástupom na uvedené pracovisko</w:t>
      </w:r>
      <w:r w:rsidRPr="006A4738">
        <w:rPr>
          <w:sz w:val="19"/>
          <w:vertAlign w:val="superscript"/>
        </w:rPr>
        <w:t>1</w:t>
      </w:r>
      <w:r w:rsidRPr="006A4738">
        <w:rPr>
          <w:sz w:val="19"/>
        </w:rPr>
        <w:t>. Podpisom zároveň potvrdzujem</w:t>
      </w:r>
      <w:r w:rsidRPr="006A4738">
        <w:rPr>
          <w:b/>
          <w:sz w:val="19"/>
        </w:rPr>
        <w:t xml:space="preserve"> </w:t>
      </w:r>
      <w:r w:rsidRPr="006A4738">
        <w:rPr>
          <w:sz w:val="19"/>
        </w:rPr>
        <w:t>prevzatie pracoviska.</w:t>
      </w:r>
    </w:p>
    <w:p w14:paraId="40BC578F" w14:textId="77777777" w:rsidR="00C25CEB" w:rsidRPr="006A4738" w:rsidRDefault="00C25CEB" w:rsidP="00C25CEB">
      <w:pPr>
        <w:framePr w:w="9900" w:h="6736" w:hRule="exact" w:hSpace="142" w:wrap="notBeside" w:vAnchor="page" w:hAnchor="page" w:x="1299" w:y="8614"/>
        <w:tabs>
          <w:tab w:val="left" w:pos="4680"/>
          <w:tab w:val="left" w:pos="7560"/>
        </w:tabs>
        <w:jc w:val="both"/>
        <w:rPr>
          <w:sz w:val="19"/>
        </w:rPr>
      </w:pPr>
      <w:r w:rsidRPr="006A4738">
        <w:rPr>
          <w:sz w:val="19"/>
        </w:rPr>
        <w:t>Objednávateľ je oprávnený vykonať preverenie dodržiavania zmluvných podmienok počas výkonu práce. O vstupe na pracovisko informuje vedúceho pracovnej skupiny.</w:t>
      </w:r>
    </w:p>
    <w:p w14:paraId="1477DDB2" w14:textId="77777777" w:rsidR="00C25CEB" w:rsidRPr="006A4738" w:rsidRDefault="00C25CEB" w:rsidP="00C25CEB">
      <w:pPr>
        <w:framePr w:w="9900" w:h="6736" w:hRule="exact" w:hSpace="142" w:wrap="notBeside" w:vAnchor="page" w:hAnchor="page" w:x="1299" w:y="8614"/>
        <w:tabs>
          <w:tab w:val="left" w:pos="3780"/>
          <w:tab w:val="left" w:pos="7560"/>
        </w:tabs>
      </w:pPr>
      <w:r w:rsidRPr="006A4738">
        <w:t xml:space="preserve">Termín začatia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w:t>
      </w:r>
      <w:r w:rsidRPr="006A4738">
        <w:tab/>
        <w:t xml:space="preserve">Dohodnutý termín ukončenia prác: </w:t>
      </w:r>
      <w:r w:rsidRPr="006A4738">
        <w:fldChar w:fldCharType="begin">
          <w:ffData>
            <w:name w:val="Text46"/>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p>
    <w:p w14:paraId="5580B9D9" w14:textId="77777777" w:rsidR="00C25CEB" w:rsidRPr="006A4738" w:rsidRDefault="00C25CEB" w:rsidP="00C25CEB">
      <w:pPr>
        <w:framePr w:w="9900" w:h="6736" w:hRule="exact" w:hSpace="142" w:wrap="notBeside" w:vAnchor="page" w:hAnchor="page" w:x="1299" w:y="8614"/>
        <w:tabs>
          <w:tab w:val="left" w:pos="2340"/>
          <w:tab w:val="left" w:pos="5940"/>
        </w:tabs>
        <w:rPr>
          <w:sz w:val="28"/>
          <w:szCs w:val="28"/>
        </w:rPr>
      </w:pPr>
    </w:p>
    <w:p w14:paraId="46669EE9" w14:textId="77777777" w:rsidR="00C25CEB" w:rsidRPr="006A4738" w:rsidRDefault="00C25CEB" w:rsidP="00C25CEB">
      <w:pPr>
        <w:framePr w:w="9900" w:h="6736" w:hRule="exact" w:hSpace="142" w:wrap="notBeside" w:vAnchor="page" w:hAnchor="page" w:x="1299" w:y="8614"/>
        <w:tabs>
          <w:tab w:val="left" w:pos="2340"/>
          <w:tab w:val="left" w:pos="6300"/>
        </w:tabs>
      </w:pPr>
      <w:r w:rsidRPr="006A4738">
        <w:t xml:space="preserve">Dátum odovzdania pracoviska: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t xml:space="preserve">             Objednávateľ: ....................................    Dodávateľ: ....................................</w:t>
      </w:r>
    </w:p>
    <w:p w14:paraId="69EB2BC1" w14:textId="77777777" w:rsidR="00C25CEB" w:rsidRPr="006A4738" w:rsidRDefault="00C25CEB" w:rsidP="00C25CEB">
      <w:pPr>
        <w:framePr w:w="9900" w:h="6736" w:hRule="exact" w:hSpace="142" w:wrap="notBeside" w:vAnchor="page" w:hAnchor="page" w:x="1299" w:y="8614"/>
        <w:tabs>
          <w:tab w:val="right" w:pos="9360"/>
          <w:tab w:val="right" w:pos="9900"/>
        </w:tabs>
        <w:rPr>
          <w:b/>
        </w:rPr>
      </w:pPr>
    </w:p>
    <w:p w14:paraId="7DFA8684" w14:textId="77777777" w:rsidR="00C25CEB" w:rsidRPr="006A4738" w:rsidRDefault="00C25CEB" w:rsidP="00C25CEB">
      <w:pPr>
        <w:framePr w:w="9900" w:h="6736" w:hRule="exact" w:hSpace="142" w:wrap="notBeside" w:vAnchor="page" w:hAnchor="page" w:x="1299" w:y="8614"/>
        <w:tabs>
          <w:tab w:val="right" w:pos="9360"/>
          <w:tab w:val="right" w:pos="9900"/>
        </w:tabs>
        <w:rPr>
          <w:b/>
          <w:sz w:val="14"/>
          <w:szCs w:val="14"/>
        </w:rPr>
      </w:pPr>
      <w:r w:rsidRPr="006A4738">
        <w:rPr>
          <w:b/>
        </w:rPr>
        <w:t>Prevzatie prác a pracoviska:</w:t>
      </w:r>
      <w:r w:rsidRPr="006A4738">
        <w:t xml:space="preserve">                                 Dátum ukončenia prác: </w:t>
      </w:r>
      <w:r w:rsidRPr="006A4738">
        <w:fldChar w:fldCharType="begin">
          <w:ffData>
            <w:name w:val="Text17"/>
            <w:enabled/>
            <w:calcOnExit w:val="0"/>
            <w:textInput/>
          </w:ffData>
        </w:fldChar>
      </w:r>
      <w:r w:rsidRPr="006A4738">
        <w:instrText xml:space="preserve"> FORMTEXT </w:instrText>
      </w:r>
      <w:r w:rsidRPr="006A4738">
        <w:fldChar w:fldCharType="separate"/>
      </w:r>
      <w:r w:rsidRPr="006A4738">
        <w:rPr>
          <w:noProof/>
        </w:rPr>
        <w:t> </w:t>
      </w:r>
      <w:r w:rsidRPr="006A4738">
        <w:rPr>
          <w:noProof/>
        </w:rPr>
        <w:t> </w:t>
      </w:r>
      <w:r w:rsidRPr="006A4738">
        <w:rPr>
          <w:noProof/>
        </w:rPr>
        <w:t> </w:t>
      </w:r>
      <w:r w:rsidRPr="006A4738">
        <w:rPr>
          <w:noProof/>
        </w:rPr>
        <w:t> </w:t>
      </w:r>
      <w:r w:rsidRPr="006A4738">
        <w:rPr>
          <w:noProof/>
        </w:rPr>
        <w:t> </w:t>
      </w:r>
      <w:r w:rsidRPr="006A4738">
        <w:fldChar w:fldCharType="end"/>
      </w:r>
      <w:r w:rsidRPr="006A4738">
        <w:rPr>
          <w:b/>
          <w:sz w:val="18"/>
          <w:szCs w:val="18"/>
        </w:rPr>
        <w:tab/>
      </w:r>
      <w:r w:rsidRPr="006A4738">
        <w:rPr>
          <w:b/>
          <w:sz w:val="14"/>
          <w:szCs w:val="14"/>
        </w:rPr>
        <w:tab/>
      </w:r>
    </w:p>
    <w:p w14:paraId="0F077C61" w14:textId="77777777" w:rsidR="00C25CEB" w:rsidRPr="006A4738" w:rsidRDefault="00C25CEB" w:rsidP="00C25CEB">
      <w:pPr>
        <w:framePr w:w="9900" w:h="6736" w:hRule="exact" w:hSpace="142" w:wrap="notBeside" w:vAnchor="page" w:hAnchor="page" w:x="1299" w:y="8614"/>
        <w:tabs>
          <w:tab w:val="right" w:pos="8280"/>
          <w:tab w:val="right" w:pos="9180"/>
          <w:tab w:val="right" w:pos="9720"/>
        </w:tabs>
        <w:rPr>
          <w:sz w:val="16"/>
          <w:szCs w:val="16"/>
        </w:rPr>
      </w:pPr>
      <w:r w:rsidRPr="006A4738">
        <w:rPr>
          <w:b/>
          <w:sz w:val="18"/>
          <w:szCs w:val="18"/>
        </w:rPr>
        <w:t>Hodnotenie kvalitatívnych a technologických požiadaviek</w:t>
      </w:r>
      <w:r w:rsidRPr="006A4738">
        <w:rPr>
          <w:b/>
          <w:sz w:val="14"/>
          <w:szCs w:val="14"/>
        </w:rPr>
        <w:t xml:space="preserve">                                                              splnenie požiadaviek:</w:t>
      </w:r>
      <w:r w:rsidRPr="006A4738">
        <w:rPr>
          <w:sz w:val="16"/>
          <w:szCs w:val="16"/>
        </w:rPr>
        <w:tab/>
        <w:t xml:space="preserve">áno </w:t>
      </w:r>
      <w:r w:rsidRPr="006A4738">
        <w:rPr>
          <w:sz w:val="16"/>
          <w:szCs w:val="16"/>
        </w:rPr>
        <w:tab/>
        <w:t xml:space="preserve">čiastočne </w:t>
      </w:r>
      <w:r w:rsidRPr="006A4738">
        <w:rPr>
          <w:sz w:val="16"/>
          <w:szCs w:val="16"/>
        </w:rPr>
        <w:tab/>
        <w:t>nie</w:t>
      </w:r>
    </w:p>
    <w:p w14:paraId="2D3B439F"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dodržanie stanovených termínov</w:t>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559DEEF2"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dodržanie určeného technologického postupu a požadovanej kvality a rozsahu prác</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26E49EFF"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dodržanie limitov poškodenia stromov a prirodz. zmladenia, ošetrenie poškodených stromov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2BB45163"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dodržiavanie predpisov BOZP, PO, používanie OOPP a bezpečnostného značenia</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3FA31802"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dodržiavanie predpisov týkajúcich sa odpadov a ochrany prírody vrátane rešpektovania jej špecifík</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ed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6EDCE4C8"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vykonanie poťažbovej úpravy porastovej plochy, vodných zdrojov a dopravných dráh</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2B41C79D" w14:textId="77777777" w:rsidR="00C25CEB" w:rsidRPr="006A4738" w:rsidRDefault="00C25CEB" w:rsidP="00C25CEB">
      <w:pPr>
        <w:framePr w:w="9900" w:h="6736" w:hRule="exact" w:hSpace="142" w:wrap="notBeside" w:vAnchor="page" w:hAnchor="page" w:x="1299" w:y="8614"/>
        <w:tabs>
          <w:tab w:val="right" w:pos="8280"/>
          <w:tab w:val="right" w:pos="9000"/>
          <w:tab w:val="right" w:pos="9720"/>
        </w:tabs>
        <w:rPr>
          <w:sz w:val="18"/>
          <w:szCs w:val="18"/>
        </w:rPr>
      </w:pPr>
      <w:r w:rsidRPr="006A4738">
        <w:rPr>
          <w:sz w:val="18"/>
          <w:szCs w:val="18"/>
        </w:rPr>
        <w:t>- splnenie opatrení uložených na odstránenie zistených nedostatkov</w:t>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r w:rsidRPr="006A4738">
        <w:rPr>
          <w:sz w:val="18"/>
          <w:szCs w:val="18"/>
        </w:rPr>
        <w:tab/>
      </w:r>
      <w:r w:rsidRPr="006A4738">
        <w:rPr>
          <w:sz w:val="18"/>
          <w:szCs w:val="18"/>
        </w:rPr>
        <w:tab/>
      </w:r>
      <w:r w:rsidRPr="006A4738">
        <w:rPr>
          <w:sz w:val="18"/>
          <w:szCs w:val="18"/>
        </w:rPr>
        <w:fldChar w:fldCharType="begin">
          <w:ffData>
            <w:name w:val="Začiarkov2"/>
            <w:enabled/>
            <w:calcOnExit w:val="0"/>
            <w:checkBox>
              <w:sizeAuto/>
              <w:default w:val="0"/>
            </w:checkBox>
          </w:ffData>
        </w:fldChar>
      </w:r>
      <w:r w:rsidRPr="006A4738">
        <w:rPr>
          <w:sz w:val="18"/>
          <w:szCs w:val="18"/>
        </w:rPr>
        <w:instrText xml:space="preserve"> FORMCHECKBOX </w:instrText>
      </w:r>
      <w:r w:rsidRPr="006A4738">
        <w:rPr>
          <w:sz w:val="18"/>
          <w:szCs w:val="18"/>
        </w:rPr>
      </w:r>
      <w:r w:rsidRPr="006A4738">
        <w:rPr>
          <w:sz w:val="18"/>
          <w:szCs w:val="18"/>
        </w:rPr>
        <w:fldChar w:fldCharType="separate"/>
      </w:r>
      <w:r w:rsidRPr="006A4738">
        <w:rPr>
          <w:sz w:val="18"/>
          <w:szCs w:val="18"/>
        </w:rPr>
        <w:fldChar w:fldCharType="end"/>
      </w:r>
    </w:p>
    <w:p w14:paraId="1593AEB9" w14:textId="77777777" w:rsidR="00C25CEB" w:rsidRPr="006A4738" w:rsidRDefault="00C25CEB" w:rsidP="00C25CEB">
      <w:pPr>
        <w:framePr w:w="9900" w:h="6736" w:hRule="exact" w:hSpace="142" w:wrap="notBeside" w:vAnchor="page" w:hAnchor="page" w:x="1299" w:y="8614"/>
        <w:rPr>
          <w:sz w:val="18"/>
          <w:szCs w:val="18"/>
        </w:rPr>
      </w:pPr>
      <w:r w:rsidRPr="006A4738">
        <w:rPr>
          <w:b/>
          <w:sz w:val="18"/>
          <w:szCs w:val="18"/>
        </w:rPr>
        <w:t>UPLATŇOVANÉ SANKCIE SPOLU</w:t>
      </w:r>
      <w:r w:rsidRPr="006A4738">
        <w:rPr>
          <w:sz w:val="18"/>
          <w:szCs w:val="18"/>
        </w:rPr>
        <w:tab/>
      </w:r>
      <w:r w:rsidRPr="006A4738">
        <w:rPr>
          <w:sz w:val="18"/>
          <w:szCs w:val="18"/>
        </w:rPr>
        <w:tab/>
      </w:r>
      <w:r w:rsidRPr="006A4738">
        <w:rPr>
          <w:sz w:val="18"/>
          <w:szCs w:val="18"/>
        </w:rPr>
        <w:fldChar w:fldCharType="begin">
          <w:ffData>
            <w:name w:val="Text25"/>
            <w:enabled/>
            <w:calcOnExit w:val="0"/>
            <w:textInput>
              <w:type w:val="number"/>
              <w:maxLength w:val="3"/>
              <w:format w:val="0"/>
            </w:textInput>
          </w:ffData>
        </w:fldChar>
      </w:r>
      <w:r w:rsidRPr="006A4738">
        <w:rPr>
          <w:sz w:val="18"/>
          <w:szCs w:val="18"/>
        </w:rPr>
        <w:instrText xml:space="preserve"> FORMTEXT </w:instrText>
      </w:r>
      <w:r w:rsidRPr="006A4738">
        <w:rPr>
          <w:sz w:val="18"/>
          <w:szCs w:val="18"/>
        </w:rPr>
      </w:r>
      <w:r w:rsidRPr="006A4738">
        <w:rPr>
          <w:sz w:val="18"/>
          <w:szCs w:val="18"/>
        </w:rPr>
        <w:fldChar w:fldCharType="separate"/>
      </w:r>
      <w:r w:rsidRPr="006A4738">
        <w:rPr>
          <w:sz w:val="18"/>
          <w:szCs w:val="18"/>
        </w:rPr>
        <w:t> </w:t>
      </w:r>
      <w:r w:rsidRPr="006A4738">
        <w:rPr>
          <w:sz w:val="18"/>
          <w:szCs w:val="18"/>
        </w:rPr>
        <w:t> </w:t>
      </w:r>
      <w:r w:rsidRPr="006A4738">
        <w:rPr>
          <w:sz w:val="18"/>
          <w:szCs w:val="18"/>
        </w:rPr>
        <w:t> </w:t>
      </w:r>
      <w:r w:rsidRPr="006A4738">
        <w:rPr>
          <w:sz w:val="18"/>
          <w:szCs w:val="18"/>
        </w:rPr>
        <w:fldChar w:fldCharType="end"/>
      </w:r>
      <w:r w:rsidRPr="006A4738">
        <w:rPr>
          <w:sz w:val="18"/>
          <w:szCs w:val="18"/>
        </w:rPr>
        <w:t xml:space="preserve"> </w:t>
      </w:r>
      <w:r w:rsidRPr="006A4738">
        <w:rPr>
          <w:b/>
          <w:sz w:val="18"/>
          <w:szCs w:val="18"/>
        </w:rPr>
        <w:t>%</w:t>
      </w:r>
    </w:p>
    <w:p w14:paraId="5DA2BD22" w14:textId="77777777" w:rsidR="00C25CEB" w:rsidRPr="006A4738" w:rsidRDefault="00C25CEB" w:rsidP="00C25CEB">
      <w:pPr>
        <w:framePr w:w="9900" w:h="6736" w:hRule="exact" w:hSpace="142" w:wrap="notBeside" w:vAnchor="page" w:hAnchor="page" w:x="1299" w:y="8614"/>
        <w:tabs>
          <w:tab w:val="left" w:pos="4680"/>
          <w:tab w:val="left" w:pos="7560"/>
        </w:tabs>
      </w:pPr>
      <w:r w:rsidRPr="006A4738">
        <w:rPr>
          <w:sz w:val="18"/>
          <w:szCs w:val="18"/>
        </w:rPr>
        <w:t>Objednávateľ a dodávateľ svojím podpisom potvrdzujú svoj súhlas s hodnotením</w:t>
      </w:r>
      <w:r w:rsidRPr="006A4738">
        <w:rPr>
          <w:b/>
          <w:sz w:val="18"/>
          <w:szCs w:val="18"/>
        </w:rPr>
        <w:t xml:space="preserve"> </w:t>
      </w:r>
      <w:r w:rsidRPr="006A4738">
        <w:rPr>
          <w:sz w:val="18"/>
          <w:szCs w:val="18"/>
        </w:rPr>
        <w:t>kvalitatívnych a technologických požiadaviek a so sankciami uvedenými vyššie. Technické jednotky sú uvedené v Evidencii lesníckych činností vykonávaných dodávateľským spôsobom.</w:t>
      </w:r>
    </w:p>
    <w:p w14:paraId="473E9798" w14:textId="77777777" w:rsidR="00C25CEB" w:rsidRPr="006A4738" w:rsidRDefault="00C25CEB" w:rsidP="00C25CEB">
      <w:pPr>
        <w:framePr w:w="9900" w:h="6736" w:hRule="exact" w:hSpace="142" w:wrap="notBeside" w:vAnchor="page" w:hAnchor="page" w:x="1299" w:y="8614"/>
        <w:tabs>
          <w:tab w:val="left" w:pos="4680"/>
          <w:tab w:val="left" w:pos="7560"/>
        </w:tabs>
      </w:pPr>
    </w:p>
    <w:p w14:paraId="474A7EAE" w14:textId="77777777" w:rsidR="00C25CEB" w:rsidRPr="006A4738" w:rsidRDefault="00C25CEB" w:rsidP="00C25CEB">
      <w:pPr>
        <w:rPr>
          <w:sz w:val="24"/>
        </w:rPr>
      </w:pPr>
    </w:p>
    <w:p w14:paraId="6B27DA8E" w14:textId="28B7DCD2" w:rsidR="006726F5" w:rsidRPr="000E66E1" w:rsidRDefault="006726F5" w:rsidP="00FC2A7C">
      <w:pPr>
        <w:spacing w:after="0"/>
        <w:rPr>
          <w:rFonts w:cs="Arial"/>
          <w:szCs w:val="20"/>
        </w:rPr>
      </w:pPr>
    </w:p>
    <w:sectPr w:rsidR="006726F5" w:rsidRPr="000E66E1" w:rsidSect="001C67C2">
      <w:footerReference w:type="default" r:id="rId16"/>
      <w:footerReference w:type="first" r:id="rId17"/>
      <w:type w:val="continuous"/>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B8A41" w14:textId="77777777" w:rsidR="0013610E" w:rsidRDefault="0013610E">
      <w:r>
        <w:separator/>
      </w:r>
    </w:p>
  </w:endnote>
  <w:endnote w:type="continuationSeparator" w:id="0">
    <w:p w14:paraId="0FA0AD1A" w14:textId="77777777" w:rsidR="0013610E" w:rsidRDefault="00136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panose1 w:val="00000000000000000000"/>
    <w:charset w:val="EE"/>
    <w:family w:val="auto"/>
    <w:notTrueType/>
    <w:pitch w:val="default"/>
    <w:sig w:usb0="00000005" w:usb1="00000000" w:usb2="00000000" w:usb3="00000000" w:csb0="00000002" w:csb1="00000000"/>
  </w:font>
  <w:font w:name="Arial CE">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4A25" w14:textId="77777777" w:rsidR="00C25CEB" w:rsidRDefault="00C25CEB">
    <w:pPr>
      <w:pStyle w:val="Pta"/>
      <w:tabs>
        <w:tab w:val="center" w:pos="8460"/>
        <w:tab w:val="right" w:pos="9720"/>
      </w:tabs>
      <w:rPr>
        <w:rFonts w:cs="Arial"/>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B06B" w14:textId="576014CD" w:rsidR="00C25CEB" w:rsidRPr="002917A0" w:rsidRDefault="00C25CEB" w:rsidP="000E66E1">
    <w:pPr>
      <w:pStyle w:val="Pta"/>
      <w:tabs>
        <w:tab w:val="clear" w:pos="4536"/>
        <w:tab w:val="clear" w:pos="9072"/>
        <w:tab w:val="left" w:pos="732"/>
      </w:tabs>
      <w:jc w:val="right"/>
    </w:pPr>
  </w:p>
  <w:p w14:paraId="0F0CFA90" w14:textId="77777777" w:rsidR="00C25CEB" w:rsidRDefault="00C25CEB"/>
  <w:p w14:paraId="0F742D7A" w14:textId="77777777" w:rsidR="00C25CEB" w:rsidRDefault="00C25CEB"/>
  <w:p w14:paraId="37158001" w14:textId="77777777" w:rsidR="00C25CEB" w:rsidRDefault="00C25CE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C25CEB" w:rsidRDefault="00C25CEB">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C25CEB" w:rsidRDefault="00C25CEB">
    <w:pPr>
      <w:pStyle w:val="Pta"/>
    </w:pPr>
  </w:p>
  <w:p w14:paraId="1D578571" w14:textId="77777777" w:rsidR="00C25CEB" w:rsidRDefault="00C25CEB"/>
  <w:p w14:paraId="4B7F55AC" w14:textId="77777777" w:rsidR="00C25CEB" w:rsidRDefault="00C25CEB"/>
  <w:p w14:paraId="6CED1F8A" w14:textId="77777777" w:rsidR="00C25CEB" w:rsidRDefault="00C25C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30DD4" w14:textId="77777777" w:rsidR="0013610E" w:rsidRDefault="0013610E">
      <w:r>
        <w:separator/>
      </w:r>
    </w:p>
  </w:footnote>
  <w:footnote w:type="continuationSeparator" w:id="0">
    <w:p w14:paraId="4E401192" w14:textId="77777777" w:rsidR="0013610E" w:rsidRDefault="00136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2F4BD" w14:textId="77777777" w:rsidR="00C25CEB" w:rsidRPr="004C510D" w:rsidRDefault="00C25CEB">
    <w:pPr>
      <w:pStyle w:val="Hlavika"/>
      <w:jc w:val="both"/>
      <w:rPr>
        <w:rFonts w:cs="Arial"/>
        <w:color w:val="80808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D8"/>
      </v:shape>
    </w:pict>
  </w:numPicBullet>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256128"/>
    <w:multiLevelType w:val="hybridMultilevel"/>
    <w:tmpl w:val="85FA64F4"/>
    <w:lvl w:ilvl="0" w:tplc="4FD403D6">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80081"/>
    <w:multiLevelType w:val="hybridMultilevel"/>
    <w:tmpl w:val="EA602770"/>
    <w:lvl w:ilvl="0" w:tplc="E26A957A">
      <w:start w:val="1"/>
      <w:numFmt w:val="bullet"/>
      <w:lvlText w:val=""/>
      <w:lvlJc w:val="left"/>
      <w:pPr>
        <w:ind w:left="1194" w:hanging="479"/>
      </w:pPr>
      <w:rPr>
        <w:rFonts w:ascii="Symbol" w:hAnsi="Symbol" w:hint="default"/>
      </w:rPr>
    </w:lvl>
    <w:lvl w:ilvl="1" w:tplc="041B0003">
      <w:start w:val="1"/>
      <w:numFmt w:val="bullet"/>
      <w:lvlText w:val="o"/>
      <w:lvlJc w:val="left"/>
      <w:pPr>
        <w:ind w:left="1795" w:hanging="360"/>
      </w:pPr>
      <w:rPr>
        <w:rFonts w:ascii="Courier New" w:hAnsi="Courier New" w:cs="Courier New" w:hint="default"/>
      </w:rPr>
    </w:lvl>
    <w:lvl w:ilvl="2" w:tplc="041B0005" w:tentative="1">
      <w:start w:val="1"/>
      <w:numFmt w:val="bullet"/>
      <w:lvlText w:val=""/>
      <w:lvlJc w:val="left"/>
      <w:pPr>
        <w:ind w:left="2515" w:hanging="360"/>
      </w:pPr>
      <w:rPr>
        <w:rFonts w:ascii="Wingdings" w:hAnsi="Wingdings" w:hint="default"/>
      </w:rPr>
    </w:lvl>
    <w:lvl w:ilvl="3" w:tplc="041B0001" w:tentative="1">
      <w:start w:val="1"/>
      <w:numFmt w:val="bullet"/>
      <w:lvlText w:val=""/>
      <w:lvlJc w:val="left"/>
      <w:pPr>
        <w:ind w:left="3235" w:hanging="360"/>
      </w:pPr>
      <w:rPr>
        <w:rFonts w:ascii="Symbol" w:hAnsi="Symbol" w:hint="default"/>
      </w:rPr>
    </w:lvl>
    <w:lvl w:ilvl="4" w:tplc="041B0003" w:tentative="1">
      <w:start w:val="1"/>
      <w:numFmt w:val="bullet"/>
      <w:lvlText w:val="o"/>
      <w:lvlJc w:val="left"/>
      <w:pPr>
        <w:ind w:left="3955" w:hanging="360"/>
      </w:pPr>
      <w:rPr>
        <w:rFonts w:ascii="Courier New" w:hAnsi="Courier New" w:cs="Courier New" w:hint="default"/>
      </w:rPr>
    </w:lvl>
    <w:lvl w:ilvl="5" w:tplc="041B0005" w:tentative="1">
      <w:start w:val="1"/>
      <w:numFmt w:val="bullet"/>
      <w:lvlText w:val=""/>
      <w:lvlJc w:val="left"/>
      <w:pPr>
        <w:ind w:left="4675" w:hanging="360"/>
      </w:pPr>
      <w:rPr>
        <w:rFonts w:ascii="Wingdings" w:hAnsi="Wingdings" w:hint="default"/>
      </w:rPr>
    </w:lvl>
    <w:lvl w:ilvl="6" w:tplc="041B0001" w:tentative="1">
      <w:start w:val="1"/>
      <w:numFmt w:val="bullet"/>
      <w:lvlText w:val=""/>
      <w:lvlJc w:val="left"/>
      <w:pPr>
        <w:ind w:left="5395" w:hanging="360"/>
      </w:pPr>
      <w:rPr>
        <w:rFonts w:ascii="Symbol" w:hAnsi="Symbol" w:hint="default"/>
      </w:rPr>
    </w:lvl>
    <w:lvl w:ilvl="7" w:tplc="041B0003" w:tentative="1">
      <w:start w:val="1"/>
      <w:numFmt w:val="bullet"/>
      <w:lvlText w:val="o"/>
      <w:lvlJc w:val="left"/>
      <w:pPr>
        <w:ind w:left="6115" w:hanging="360"/>
      </w:pPr>
      <w:rPr>
        <w:rFonts w:ascii="Courier New" w:hAnsi="Courier New" w:cs="Courier New" w:hint="default"/>
      </w:rPr>
    </w:lvl>
    <w:lvl w:ilvl="8" w:tplc="041B0005" w:tentative="1">
      <w:start w:val="1"/>
      <w:numFmt w:val="bullet"/>
      <w:lvlText w:val=""/>
      <w:lvlJc w:val="left"/>
      <w:pPr>
        <w:ind w:left="6835" w:hanging="360"/>
      </w:pPr>
      <w:rPr>
        <w:rFonts w:ascii="Wingdings" w:hAnsi="Wingdings" w:hint="default"/>
      </w:rPr>
    </w:lvl>
  </w:abstractNum>
  <w:abstractNum w:abstractNumId="6"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2AE4B56"/>
    <w:multiLevelType w:val="hybridMultilevel"/>
    <w:tmpl w:val="A17A58AE"/>
    <w:lvl w:ilvl="0" w:tplc="71CCFBBA">
      <w:start w:val="1"/>
      <w:numFmt w:val="lowerLetter"/>
      <w:lvlText w:val="%1)"/>
      <w:lvlJc w:val="left"/>
      <w:pPr>
        <w:tabs>
          <w:tab w:val="num" w:pos="720"/>
        </w:tabs>
        <w:ind w:left="720" w:hanging="360"/>
      </w:pPr>
      <w:rPr>
        <w:rFonts w:ascii="Arial" w:eastAsia="Times New Roman" w:hAnsi="Arial" w:cs="Arial" w:hint="default"/>
        <w:sz w:val="22"/>
        <w:szCs w:val="22"/>
      </w:rPr>
    </w:lvl>
    <w:lvl w:ilvl="1" w:tplc="4844C790">
      <w:start w:val="1"/>
      <w:numFmt w:val="lowerLetter"/>
      <w:lvlText w:val="%2)"/>
      <w:lvlJc w:val="left"/>
      <w:pPr>
        <w:tabs>
          <w:tab w:val="num" w:pos="1440"/>
        </w:tabs>
        <w:ind w:left="1440" w:hanging="360"/>
      </w:pPr>
      <w:rPr>
        <w:rFonts w:ascii="Arial" w:eastAsia="Times New Roman" w:hAnsi="Arial" w:cs="Arial" w:hint="default"/>
        <w:sz w:val="22"/>
        <w:szCs w:val="24"/>
      </w:rPr>
    </w:lvl>
    <w:lvl w:ilvl="2" w:tplc="6CCAFEB8">
      <w:start w:val="20"/>
      <w:numFmt w:val="decimal"/>
      <w:lvlText w:val="%3"/>
      <w:lvlJc w:val="left"/>
      <w:pPr>
        <w:ind w:left="2160" w:hanging="360"/>
      </w:pPr>
      <w:rPr>
        <w:rFont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700189C"/>
    <w:multiLevelType w:val="multilevel"/>
    <w:tmpl w:val="D1E6E5F4"/>
    <w:lvl w:ilvl="0">
      <w:start w:val="1"/>
      <w:numFmt w:val="decimal"/>
      <w:pStyle w:val="NadpisS1"/>
      <w:lvlText w:val="8.%1."/>
      <w:lvlJc w:val="left"/>
      <w:pPr>
        <w:tabs>
          <w:tab w:val="num" w:pos="600"/>
        </w:tabs>
        <w:ind w:left="600" w:hanging="600"/>
      </w:pPr>
      <w:rPr>
        <w:rFonts w:ascii="Times New Roman" w:hAnsi="Times New Roman" w:hint="default"/>
        <w:b w:val="0"/>
        <w:i w:val="0"/>
        <w:caps w:val="0"/>
        <w:strike w:val="0"/>
        <w:dstrike w:val="0"/>
        <w:vanish w:val="0"/>
        <w:color w:val="000000"/>
        <w:sz w:val="24"/>
        <w:szCs w:val="24"/>
        <w:vertAlign w:val="baseline"/>
      </w:rPr>
    </w:lvl>
    <w:lvl w:ilvl="1">
      <w:start w:val="1"/>
      <w:numFmt w:val="decimal"/>
      <w:lvlText w:val="12.%2."/>
      <w:lvlJc w:val="left"/>
      <w:pPr>
        <w:tabs>
          <w:tab w:val="num" w:pos="680"/>
        </w:tabs>
        <w:ind w:left="680" w:hanging="680"/>
      </w:pPr>
      <w:rPr>
        <w:rFonts w:hint="default"/>
      </w:rPr>
    </w:lvl>
    <w:lvl w:ilvl="2">
      <w:start w:val="1"/>
      <w:numFmt w:val="decimal"/>
      <w:pStyle w:val="NadpisS111"/>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1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301907"/>
    <w:multiLevelType w:val="hybridMultilevel"/>
    <w:tmpl w:val="E46806BC"/>
    <w:lvl w:ilvl="0" w:tplc="D7F0B3BE">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A16932"/>
    <w:multiLevelType w:val="hybridMultilevel"/>
    <w:tmpl w:val="2EB4145E"/>
    <w:lvl w:ilvl="0" w:tplc="C6F6474A">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7">
      <w:start w:val="1"/>
      <w:numFmt w:val="bullet"/>
      <w:lvlText w:val=""/>
      <w:lvlPicBulletId w:val="0"/>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2743C0D"/>
    <w:multiLevelType w:val="hybridMultilevel"/>
    <w:tmpl w:val="96BA058A"/>
    <w:lvl w:ilvl="0" w:tplc="E340BCDC">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C832745"/>
    <w:multiLevelType w:val="hybridMultilevel"/>
    <w:tmpl w:val="5B96FFB6"/>
    <w:lvl w:ilvl="0" w:tplc="AC0E00FA">
      <w:start w:val="1"/>
      <w:numFmt w:val="lowerLetter"/>
      <w:lvlText w:val="%1)"/>
      <w:lvlJc w:val="left"/>
      <w:pPr>
        <w:tabs>
          <w:tab w:val="num" w:pos="720"/>
        </w:tabs>
        <w:ind w:left="720" w:hanging="360"/>
      </w:pPr>
      <w:rPr>
        <w:rFonts w:ascii="Arial" w:eastAsia="Times New Roman" w:hAnsi="Arial" w:cs="Arial" w:hint="default"/>
        <w:sz w:val="22"/>
        <w:szCs w:val="24"/>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1"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2"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48E777B2"/>
    <w:multiLevelType w:val="hybridMultilevel"/>
    <w:tmpl w:val="1B04E86A"/>
    <w:lvl w:ilvl="0" w:tplc="A9BE6CF4">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1">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25" w15:restartNumberingAfterBreak="0">
    <w:nsid w:val="4C192445"/>
    <w:multiLevelType w:val="hybridMultilevel"/>
    <w:tmpl w:val="530EC1EE"/>
    <w:lvl w:ilvl="0" w:tplc="F4761526">
      <w:start w:val="6"/>
      <w:numFmt w:val="bullet"/>
      <w:lvlText w:val="-"/>
      <w:lvlJc w:val="left"/>
      <w:pPr>
        <w:tabs>
          <w:tab w:val="num" w:pos="720"/>
        </w:tabs>
        <w:ind w:left="720" w:hanging="360"/>
      </w:pPr>
      <w:rPr>
        <w:rFonts w:ascii="Arial" w:eastAsia="Times New Roman" w:hAnsi="Arial" w:cs="Arial" w:hint="default"/>
      </w:rPr>
    </w:lvl>
    <w:lvl w:ilvl="1" w:tplc="041B0001">
      <w:start w:val="1"/>
      <w:numFmt w:val="bullet"/>
      <w:lvlText w:val=""/>
      <w:lvlJc w:val="left"/>
      <w:pPr>
        <w:tabs>
          <w:tab w:val="num" w:pos="1440"/>
        </w:tabs>
        <w:ind w:left="1440" w:hanging="360"/>
      </w:pPr>
      <w:rPr>
        <w:rFonts w:ascii="Symbol" w:hAnsi="Symbol"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0DD6563"/>
    <w:multiLevelType w:val="multilevel"/>
    <w:tmpl w:val="F21A8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22E015D"/>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7301D9D"/>
    <w:multiLevelType w:val="hybridMultilevel"/>
    <w:tmpl w:val="D9D0A5F0"/>
    <w:lvl w:ilvl="0" w:tplc="041B0017">
      <w:start w:val="1"/>
      <w:numFmt w:val="lowerLetter"/>
      <w:lvlText w:val="%1)"/>
      <w:lvlJc w:val="left"/>
      <w:pPr>
        <w:ind w:left="12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C17AD5"/>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3" w15:restartNumberingAfterBreak="0">
    <w:nsid w:val="59E167D4"/>
    <w:multiLevelType w:val="hybridMultilevel"/>
    <w:tmpl w:val="8E3C3434"/>
    <w:lvl w:ilvl="0" w:tplc="FD5C7DD6">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443BDD"/>
    <w:multiLevelType w:val="hybridMultilevel"/>
    <w:tmpl w:val="D0E47778"/>
    <w:lvl w:ilvl="0" w:tplc="C290A95A">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5BA04720"/>
    <w:multiLevelType w:val="hybridMultilevel"/>
    <w:tmpl w:val="E156538E"/>
    <w:lvl w:ilvl="0" w:tplc="D16E1840">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3A62141"/>
    <w:multiLevelType w:val="hybridMultilevel"/>
    <w:tmpl w:val="49FCAB00"/>
    <w:lvl w:ilvl="0" w:tplc="9BD25744">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12574A"/>
    <w:multiLevelType w:val="hybridMultilevel"/>
    <w:tmpl w:val="5D9C8864"/>
    <w:lvl w:ilvl="0" w:tplc="DA407A48">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A050D54"/>
    <w:multiLevelType w:val="hybridMultilevel"/>
    <w:tmpl w:val="C62AE70E"/>
    <w:lvl w:ilvl="0" w:tplc="84762CCC">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C2E6386"/>
    <w:multiLevelType w:val="hybridMultilevel"/>
    <w:tmpl w:val="02443FF6"/>
    <w:lvl w:ilvl="0" w:tplc="158E501C">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5B868F9"/>
    <w:multiLevelType w:val="hybridMultilevel"/>
    <w:tmpl w:val="91C848FC"/>
    <w:lvl w:ilvl="0" w:tplc="349CAAC0">
      <w:start w:val="1"/>
      <w:numFmt w:val="lowerLetter"/>
      <w:lvlText w:val="%1)"/>
      <w:lvlJc w:val="left"/>
      <w:pPr>
        <w:tabs>
          <w:tab w:val="num" w:pos="720"/>
        </w:tabs>
        <w:ind w:left="720" w:hanging="360"/>
      </w:pPr>
      <w:rPr>
        <w:rFonts w:ascii="Arial" w:eastAsia="Times New Roman" w:hAnsi="Arial" w:cs="Arial" w:hint="default"/>
        <w:sz w:val="22"/>
        <w:szCs w:val="24"/>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671133354">
    <w:abstractNumId w:val="24"/>
  </w:num>
  <w:num w:numId="2" w16cid:durableId="546338140">
    <w:abstractNumId w:val="22"/>
  </w:num>
  <w:num w:numId="3" w16cid:durableId="1756394666">
    <w:abstractNumId w:val="35"/>
  </w:num>
  <w:num w:numId="4" w16cid:durableId="127403714">
    <w:abstractNumId w:val="11"/>
  </w:num>
  <w:num w:numId="5" w16cid:durableId="1250459475">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732778738">
    <w:abstractNumId w:val="10"/>
  </w:num>
  <w:num w:numId="7" w16cid:durableId="838152760">
    <w:abstractNumId w:val="21"/>
  </w:num>
  <w:num w:numId="8" w16cid:durableId="343367243">
    <w:abstractNumId w:val="49"/>
  </w:num>
  <w:num w:numId="9" w16cid:durableId="786897740">
    <w:abstractNumId w:val="12"/>
  </w:num>
  <w:num w:numId="10" w16cid:durableId="863441762">
    <w:abstractNumId w:val="3"/>
  </w:num>
  <w:num w:numId="11" w16cid:durableId="784933064">
    <w:abstractNumId w:val="17"/>
  </w:num>
  <w:num w:numId="12" w16cid:durableId="2042973099">
    <w:abstractNumId w:val="37"/>
  </w:num>
  <w:num w:numId="13" w16cid:durableId="1157304133">
    <w:abstractNumId w:val="40"/>
  </w:num>
  <w:num w:numId="14" w16cid:durableId="1542665819">
    <w:abstractNumId w:val="41"/>
  </w:num>
  <w:num w:numId="15" w16cid:durableId="443501800">
    <w:abstractNumId w:val="6"/>
  </w:num>
  <w:num w:numId="16" w16cid:durableId="79300829">
    <w:abstractNumId w:val="48"/>
  </w:num>
  <w:num w:numId="17" w16cid:durableId="2126070105">
    <w:abstractNumId w:val="43"/>
  </w:num>
  <w:num w:numId="18" w16cid:durableId="1220822599">
    <w:abstractNumId w:val="46"/>
  </w:num>
  <w:num w:numId="19" w16cid:durableId="220289806">
    <w:abstractNumId w:val="2"/>
  </w:num>
  <w:num w:numId="20" w16cid:durableId="1812555826">
    <w:abstractNumId w:val="45"/>
  </w:num>
  <w:num w:numId="21" w16cid:durableId="194270562">
    <w:abstractNumId w:val="30"/>
  </w:num>
  <w:num w:numId="22" w16cid:durableId="1213345355">
    <w:abstractNumId w:val="13"/>
  </w:num>
  <w:num w:numId="23" w16cid:durableId="513111711">
    <w:abstractNumId w:val="14"/>
  </w:num>
  <w:num w:numId="24" w16cid:durableId="1152866840">
    <w:abstractNumId w:val="31"/>
  </w:num>
  <w:num w:numId="25" w16cid:durableId="683167566">
    <w:abstractNumId w:val="32"/>
  </w:num>
  <w:num w:numId="26" w16cid:durableId="1526094302">
    <w:abstractNumId w:val="9"/>
  </w:num>
  <w:num w:numId="27" w16cid:durableId="160391590">
    <w:abstractNumId w:val="19"/>
  </w:num>
  <w:num w:numId="28" w16cid:durableId="1053041684">
    <w:abstractNumId w:val="28"/>
  </w:num>
  <w:num w:numId="29" w16cid:durableId="885601826">
    <w:abstractNumId w:val="8"/>
  </w:num>
  <w:num w:numId="30" w16cid:durableId="599412323">
    <w:abstractNumId w:val="25"/>
  </w:num>
  <w:num w:numId="31" w16cid:durableId="1934387776">
    <w:abstractNumId w:val="7"/>
  </w:num>
  <w:num w:numId="32" w16cid:durableId="1448158490">
    <w:abstractNumId w:val="44"/>
  </w:num>
  <w:num w:numId="33" w16cid:durableId="1394691690">
    <w:abstractNumId w:val="18"/>
  </w:num>
  <w:num w:numId="34" w16cid:durableId="1236623385">
    <w:abstractNumId w:val="39"/>
  </w:num>
  <w:num w:numId="35" w16cid:durableId="1237134725">
    <w:abstractNumId w:val="4"/>
  </w:num>
  <w:num w:numId="36" w16cid:durableId="828642216">
    <w:abstractNumId w:val="33"/>
  </w:num>
  <w:num w:numId="37" w16cid:durableId="1995834854">
    <w:abstractNumId w:val="34"/>
  </w:num>
  <w:num w:numId="38" w16cid:durableId="1366755915">
    <w:abstractNumId w:val="38"/>
  </w:num>
  <w:num w:numId="39" w16cid:durableId="1794011390">
    <w:abstractNumId w:val="47"/>
  </w:num>
  <w:num w:numId="40" w16cid:durableId="672992764">
    <w:abstractNumId w:val="42"/>
  </w:num>
  <w:num w:numId="41" w16cid:durableId="515968397">
    <w:abstractNumId w:val="15"/>
  </w:num>
  <w:num w:numId="42" w16cid:durableId="563181963">
    <w:abstractNumId w:val="16"/>
  </w:num>
  <w:num w:numId="43" w16cid:durableId="113792152">
    <w:abstractNumId w:val="36"/>
  </w:num>
  <w:num w:numId="44" w16cid:durableId="563570414">
    <w:abstractNumId w:val="20"/>
  </w:num>
  <w:num w:numId="45" w16cid:durableId="591937913">
    <w:abstractNumId w:val="23"/>
  </w:num>
  <w:num w:numId="46" w16cid:durableId="2045593172">
    <w:abstractNumId w:val="29"/>
  </w:num>
  <w:num w:numId="47" w16cid:durableId="371660549">
    <w:abstractNumId w:val="5"/>
  </w:num>
  <w:num w:numId="48" w16cid:durableId="540022131">
    <w:abstractNumId w:val="26"/>
  </w:num>
  <w:num w:numId="49" w16cid:durableId="1086877728">
    <w:abstractNumId w:val="2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097"/>
    <w:rsid w:val="00003962"/>
    <w:rsid w:val="00004939"/>
    <w:rsid w:val="000054FC"/>
    <w:rsid w:val="00005647"/>
    <w:rsid w:val="000061B3"/>
    <w:rsid w:val="000066D0"/>
    <w:rsid w:val="00006BAF"/>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0E56"/>
    <w:rsid w:val="00033300"/>
    <w:rsid w:val="00033694"/>
    <w:rsid w:val="00033A0D"/>
    <w:rsid w:val="0003410C"/>
    <w:rsid w:val="00034D7C"/>
    <w:rsid w:val="00035149"/>
    <w:rsid w:val="000352BD"/>
    <w:rsid w:val="000354AA"/>
    <w:rsid w:val="00035B77"/>
    <w:rsid w:val="00036A64"/>
    <w:rsid w:val="0004059C"/>
    <w:rsid w:val="00040907"/>
    <w:rsid w:val="00040DEB"/>
    <w:rsid w:val="00041871"/>
    <w:rsid w:val="00041C7B"/>
    <w:rsid w:val="000426E8"/>
    <w:rsid w:val="00042A30"/>
    <w:rsid w:val="00042BC4"/>
    <w:rsid w:val="0004452C"/>
    <w:rsid w:val="00044979"/>
    <w:rsid w:val="00044F0E"/>
    <w:rsid w:val="00045833"/>
    <w:rsid w:val="00046956"/>
    <w:rsid w:val="00046AA6"/>
    <w:rsid w:val="00047255"/>
    <w:rsid w:val="000501BE"/>
    <w:rsid w:val="00051324"/>
    <w:rsid w:val="00051A04"/>
    <w:rsid w:val="000523DA"/>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36"/>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063"/>
    <w:rsid w:val="000B042E"/>
    <w:rsid w:val="000B18AD"/>
    <w:rsid w:val="000B285C"/>
    <w:rsid w:val="000B35B6"/>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5F9"/>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6E1"/>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586D"/>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696"/>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E"/>
    <w:rsid w:val="00125A1E"/>
    <w:rsid w:val="00125BF7"/>
    <w:rsid w:val="00126008"/>
    <w:rsid w:val="00126971"/>
    <w:rsid w:val="00126CD9"/>
    <w:rsid w:val="0012767E"/>
    <w:rsid w:val="00127B71"/>
    <w:rsid w:val="00127D96"/>
    <w:rsid w:val="0013025E"/>
    <w:rsid w:val="00130AF3"/>
    <w:rsid w:val="00131335"/>
    <w:rsid w:val="00131914"/>
    <w:rsid w:val="00131925"/>
    <w:rsid w:val="00131E07"/>
    <w:rsid w:val="00132037"/>
    <w:rsid w:val="00132159"/>
    <w:rsid w:val="0013298B"/>
    <w:rsid w:val="001331A7"/>
    <w:rsid w:val="0013428C"/>
    <w:rsid w:val="001342CB"/>
    <w:rsid w:val="00134A4E"/>
    <w:rsid w:val="00134ECE"/>
    <w:rsid w:val="00135618"/>
    <w:rsid w:val="001358EE"/>
    <w:rsid w:val="0013610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0CC"/>
    <w:rsid w:val="00197210"/>
    <w:rsid w:val="001977F5"/>
    <w:rsid w:val="00197E3D"/>
    <w:rsid w:val="001A04A8"/>
    <w:rsid w:val="001A0AFC"/>
    <w:rsid w:val="001A2020"/>
    <w:rsid w:val="001A23E6"/>
    <w:rsid w:val="001A3CF3"/>
    <w:rsid w:val="001A3EC4"/>
    <w:rsid w:val="001A3EE7"/>
    <w:rsid w:val="001A43CA"/>
    <w:rsid w:val="001A46DC"/>
    <w:rsid w:val="001A4CB1"/>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60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4AC"/>
    <w:rsid w:val="001D7964"/>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035F"/>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515"/>
    <w:rsid w:val="002E78E7"/>
    <w:rsid w:val="002F1772"/>
    <w:rsid w:val="002F2156"/>
    <w:rsid w:val="002F23F0"/>
    <w:rsid w:val="002F242F"/>
    <w:rsid w:val="002F25FB"/>
    <w:rsid w:val="002F2885"/>
    <w:rsid w:val="002F43BC"/>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6F23"/>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5F5"/>
    <w:rsid w:val="00353AA2"/>
    <w:rsid w:val="0035438B"/>
    <w:rsid w:val="0035438C"/>
    <w:rsid w:val="00354DCB"/>
    <w:rsid w:val="00355331"/>
    <w:rsid w:val="00355AF2"/>
    <w:rsid w:val="0035790C"/>
    <w:rsid w:val="003607D1"/>
    <w:rsid w:val="003615CD"/>
    <w:rsid w:val="00361DBF"/>
    <w:rsid w:val="00362F22"/>
    <w:rsid w:val="00362FB0"/>
    <w:rsid w:val="00363365"/>
    <w:rsid w:val="00363D6C"/>
    <w:rsid w:val="00364157"/>
    <w:rsid w:val="0036476A"/>
    <w:rsid w:val="0036527C"/>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19F"/>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A40"/>
    <w:rsid w:val="00397B10"/>
    <w:rsid w:val="00397D1E"/>
    <w:rsid w:val="00397E02"/>
    <w:rsid w:val="003A1240"/>
    <w:rsid w:val="003A171A"/>
    <w:rsid w:val="003A1DA1"/>
    <w:rsid w:val="003A1F94"/>
    <w:rsid w:val="003A20C8"/>
    <w:rsid w:val="003A25D3"/>
    <w:rsid w:val="003A2760"/>
    <w:rsid w:val="003A319F"/>
    <w:rsid w:val="003A43E2"/>
    <w:rsid w:val="003A4B1B"/>
    <w:rsid w:val="003A6814"/>
    <w:rsid w:val="003A7DCE"/>
    <w:rsid w:val="003B0BA3"/>
    <w:rsid w:val="003B142E"/>
    <w:rsid w:val="003B223D"/>
    <w:rsid w:val="003B2ACE"/>
    <w:rsid w:val="003B35FC"/>
    <w:rsid w:val="003B424F"/>
    <w:rsid w:val="003B5558"/>
    <w:rsid w:val="003B5C13"/>
    <w:rsid w:val="003B6603"/>
    <w:rsid w:val="003B73D1"/>
    <w:rsid w:val="003B757D"/>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7279"/>
    <w:rsid w:val="003D7385"/>
    <w:rsid w:val="003E0C2D"/>
    <w:rsid w:val="003E0D42"/>
    <w:rsid w:val="003E0F15"/>
    <w:rsid w:val="003E120A"/>
    <w:rsid w:val="003E1792"/>
    <w:rsid w:val="003E1A4F"/>
    <w:rsid w:val="003E1A93"/>
    <w:rsid w:val="003E207A"/>
    <w:rsid w:val="003E2119"/>
    <w:rsid w:val="003E25AC"/>
    <w:rsid w:val="003E390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0C8"/>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B6B"/>
    <w:rsid w:val="00440D88"/>
    <w:rsid w:val="00440DE3"/>
    <w:rsid w:val="00441C72"/>
    <w:rsid w:val="00443B87"/>
    <w:rsid w:val="00444495"/>
    <w:rsid w:val="00444CC1"/>
    <w:rsid w:val="00445F4B"/>
    <w:rsid w:val="0044676B"/>
    <w:rsid w:val="00447137"/>
    <w:rsid w:val="00447D33"/>
    <w:rsid w:val="0045049A"/>
    <w:rsid w:val="00450508"/>
    <w:rsid w:val="0045052A"/>
    <w:rsid w:val="00450B70"/>
    <w:rsid w:val="00451115"/>
    <w:rsid w:val="00451AE0"/>
    <w:rsid w:val="00453EDC"/>
    <w:rsid w:val="004544A7"/>
    <w:rsid w:val="004549B3"/>
    <w:rsid w:val="004551E4"/>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346"/>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2C31"/>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21E"/>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681"/>
    <w:rsid w:val="004D1B22"/>
    <w:rsid w:val="004D1EC0"/>
    <w:rsid w:val="004D2315"/>
    <w:rsid w:val="004D282F"/>
    <w:rsid w:val="004D2ACD"/>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3AFA"/>
    <w:rsid w:val="004E4679"/>
    <w:rsid w:val="004E47F7"/>
    <w:rsid w:val="004E530D"/>
    <w:rsid w:val="004E5EA3"/>
    <w:rsid w:val="004E5F74"/>
    <w:rsid w:val="004E76B5"/>
    <w:rsid w:val="004F0F93"/>
    <w:rsid w:val="004F2889"/>
    <w:rsid w:val="004F2BFE"/>
    <w:rsid w:val="004F2CDF"/>
    <w:rsid w:val="004F2CE3"/>
    <w:rsid w:val="004F2D69"/>
    <w:rsid w:val="004F3640"/>
    <w:rsid w:val="004F4478"/>
    <w:rsid w:val="004F4624"/>
    <w:rsid w:val="004F484F"/>
    <w:rsid w:val="004F4EF3"/>
    <w:rsid w:val="004F525C"/>
    <w:rsid w:val="004F54B7"/>
    <w:rsid w:val="004F5698"/>
    <w:rsid w:val="004F569A"/>
    <w:rsid w:val="004F5CE4"/>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0023"/>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85E"/>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604"/>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9B2"/>
    <w:rsid w:val="00637FC4"/>
    <w:rsid w:val="00640C07"/>
    <w:rsid w:val="006434A9"/>
    <w:rsid w:val="006434C4"/>
    <w:rsid w:val="00643C2A"/>
    <w:rsid w:val="006449A7"/>
    <w:rsid w:val="00644AAA"/>
    <w:rsid w:val="00644ABA"/>
    <w:rsid w:val="00644E50"/>
    <w:rsid w:val="00645C20"/>
    <w:rsid w:val="0064602E"/>
    <w:rsid w:val="006464F3"/>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DDF"/>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87A2E"/>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3782"/>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5C"/>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524"/>
    <w:rsid w:val="00737844"/>
    <w:rsid w:val="00741010"/>
    <w:rsid w:val="007413B6"/>
    <w:rsid w:val="007428DF"/>
    <w:rsid w:val="00742BD3"/>
    <w:rsid w:val="00744E85"/>
    <w:rsid w:val="00745289"/>
    <w:rsid w:val="007455C1"/>
    <w:rsid w:val="00745734"/>
    <w:rsid w:val="00745CA0"/>
    <w:rsid w:val="007462B5"/>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3B81"/>
    <w:rsid w:val="0077466E"/>
    <w:rsid w:val="00774ADE"/>
    <w:rsid w:val="00776273"/>
    <w:rsid w:val="00776BDB"/>
    <w:rsid w:val="007770F1"/>
    <w:rsid w:val="00777E80"/>
    <w:rsid w:val="0078001D"/>
    <w:rsid w:val="007801CA"/>
    <w:rsid w:val="00780D74"/>
    <w:rsid w:val="00781520"/>
    <w:rsid w:val="007821C6"/>
    <w:rsid w:val="007847FB"/>
    <w:rsid w:val="00784871"/>
    <w:rsid w:val="00784884"/>
    <w:rsid w:val="00785459"/>
    <w:rsid w:val="00785E21"/>
    <w:rsid w:val="00786398"/>
    <w:rsid w:val="00786E85"/>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082"/>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185"/>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1B"/>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FA3"/>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E35"/>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CFD"/>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3EF4"/>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CA"/>
    <w:rsid w:val="0089491B"/>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447"/>
    <w:rsid w:val="008F6A9F"/>
    <w:rsid w:val="008F76D7"/>
    <w:rsid w:val="008F7A9A"/>
    <w:rsid w:val="008F7EA9"/>
    <w:rsid w:val="00900B15"/>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9BC"/>
    <w:rsid w:val="00936FB3"/>
    <w:rsid w:val="00936FDA"/>
    <w:rsid w:val="009403EB"/>
    <w:rsid w:val="00940F82"/>
    <w:rsid w:val="00942E49"/>
    <w:rsid w:val="0094314F"/>
    <w:rsid w:val="0094322C"/>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75E"/>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3F1D"/>
    <w:rsid w:val="00964434"/>
    <w:rsid w:val="00964657"/>
    <w:rsid w:val="00964975"/>
    <w:rsid w:val="00964C46"/>
    <w:rsid w:val="00964C71"/>
    <w:rsid w:val="00964D85"/>
    <w:rsid w:val="009658FC"/>
    <w:rsid w:val="0096628D"/>
    <w:rsid w:val="009669B7"/>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244"/>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702E"/>
    <w:rsid w:val="00A2760B"/>
    <w:rsid w:val="00A27658"/>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6B1E"/>
    <w:rsid w:val="00A475D7"/>
    <w:rsid w:val="00A476A3"/>
    <w:rsid w:val="00A47E78"/>
    <w:rsid w:val="00A50345"/>
    <w:rsid w:val="00A509BC"/>
    <w:rsid w:val="00A50CF2"/>
    <w:rsid w:val="00A51E5D"/>
    <w:rsid w:val="00A5274D"/>
    <w:rsid w:val="00A527FA"/>
    <w:rsid w:val="00A528CF"/>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9BC"/>
    <w:rsid w:val="00A70AA3"/>
    <w:rsid w:val="00A7170E"/>
    <w:rsid w:val="00A7196D"/>
    <w:rsid w:val="00A71B22"/>
    <w:rsid w:val="00A71C1F"/>
    <w:rsid w:val="00A7325A"/>
    <w:rsid w:val="00A73416"/>
    <w:rsid w:val="00A73E81"/>
    <w:rsid w:val="00A73F51"/>
    <w:rsid w:val="00A73F63"/>
    <w:rsid w:val="00A74098"/>
    <w:rsid w:val="00A74E64"/>
    <w:rsid w:val="00A75175"/>
    <w:rsid w:val="00A7570A"/>
    <w:rsid w:val="00A76B40"/>
    <w:rsid w:val="00A771F8"/>
    <w:rsid w:val="00A77A8F"/>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BBB"/>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5B"/>
    <w:rsid w:val="00B12B33"/>
    <w:rsid w:val="00B12E09"/>
    <w:rsid w:val="00B13131"/>
    <w:rsid w:val="00B14406"/>
    <w:rsid w:val="00B14510"/>
    <w:rsid w:val="00B14765"/>
    <w:rsid w:val="00B15668"/>
    <w:rsid w:val="00B15DA2"/>
    <w:rsid w:val="00B164EC"/>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68"/>
    <w:rsid w:val="00B82BE0"/>
    <w:rsid w:val="00B82DAE"/>
    <w:rsid w:val="00B830B8"/>
    <w:rsid w:val="00B831C5"/>
    <w:rsid w:val="00B8396D"/>
    <w:rsid w:val="00B84BA3"/>
    <w:rsid w:val="00B84D27"/>
    <w:rsid w:val="00B852CC"/>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26A0"/>
    <w:rsid w:val="00B92B7A"/>
    <w:rsid w:val="00B9309B"/>
    <w:rsid w:val="00B93583"/>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6DE1"/>
    <w:rsid w:val="00BA78C6"/>
    <w:rsid w:val="00BB1DA2"/>
    <w:rsid w:val="00BB208E"/>
    <w:rsid w:val="00BB33CE"/>
    <w:rsid w:val="00BB3A4E"/>
    <w:rsid w:val="00BB428C"/>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3D99"/>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27B3"/>
    <w:rsid w:val="00C03ED0"/>
    <w:rsid w:val="00C063C1"/>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5CEB"/>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049"/>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A9"/>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846"/>
    <w:rsid w:val="00CB58BB"/>
    <w:rsid w:val="00CB5B60"/>
    <w:rsid w:val="00CB5C69"/>
    <w:rsid w:val="00CB5FAF"/>
    <w:rsid w:val="00CB61DE"/>
    <w:rsid w:val="00CB66D4"/>
    <w:rsid w:val="00CB7B86"/>
    <w:rsid w:val="00CB7CD7"/>
    <w:rsid w:val="00CB7E0B"/>
    <w:rsid w:val="00CC05D9"/>
    <w:rsid w:val="00CC0FA7"/>
    <w:rsid w:val="00CC34CD"/>
    <w:rsid w:val="00CC354D"/>
    <w:rsid w:val="00CC379A"/>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F03C9"/>
    <w:rsid w:val="00CF1AE0"/>
    <w:rsid w:val="00CF284E"/>
    <w:rsid w:val="00CF420B"/>
    <w:rsid w:val="00CF4A39"/>
    <w:rsid w:val="00CF4C10"/>
    <w:rsid w:val="00CF542D"/>
    <w:rsid w:val="00CF554F"/>
    <w:rsid w:val="00CF5750"/>
    <w:rsid w:val="00CF57A4"/>
    <w:rsid w:val="00CF5E17"/>
    <w:rsid w:val="00CF6785"/>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279FE"/>
    <w:rsid w:val="00D302B4"/>
    <w:rsid w:val="00D3045C"/>
    <w:rsid w:val="00D3066E"/>
    <w:rsid w:val="00D3083A"/>
    <w:rsid w:val="00D30D47"/>
    <w:rsid w:val="00D3183D"/>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1F"/>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6560"/>
    <w:rsid w:val="00D973E0"/>
    <w:rsid w:val="00D97CF8"/>
    <w:rsid w:val="00DA0847"/>
    <w:rsid w:val="00DA15D9"/>
    <w:rsid w:val="00DA1D9A"/>
    <w:rsid w:val="00DA357E"/>
    <w:rsid w:val="00DA3A6E"/>
    <w:rsid w:val="00DA4CF9"/>
    <w:rsid w:val="00DA5543"/>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323"/>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6C25"/>
    <w:rsid w:val="00DE763B"/>
    <w:rsid w:val="00DE7E2E"/>
    <w:rsid w:val="00DF008C"/>
    <w:rsid w:val="00DF0700"/>
    <w:rsid w:val="00DF0A01"/>
    <w:rsid w:val="00DF0E6C"/>
    <w:rsid w:val="00DF123C"/>
    <w:rsid w:val="00DF1824"/>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5EF8"/>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9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1FBA"/>
    <w:rsid w:val="00EB237C"/>
    <w:rsid w:val="00EB239A"/>
    <w:rsid w:val="00EB272C"/>
    <w:rsid w:val="00EB2751"/>
    <w:rsid w:val="00EB27BF"/>
    <w:rsid w:val="00EB29AD"/>
    <w:rsid w:val="00EB2B9D"/>
    <w:rsid w:val="00EB352A"/>
    <w:rsid w:val="00EB382F"/>
    <w:rsid w:val="00EB3C30"/>
    <w:rsid w:val="00EB482B"/>
    <w:rsid w:val="00EB52F4"/>
    <w:rsid w:val="00EB557F"/>
    <w:rsid w:val="00EB56E6"/>
    <w:rsid w:val="00EB6480"/>
    <w:rsid w:val="00EB6489"/>
    <w:rsid w:val="00EB649D"/>
    <w:rsid w:val="00EB7139"/>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003"/>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3CE1"/>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6BB3"/>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28E"/>
    <w:rsid w:val="00F919A6"/>
    <w:rsid w:val="00F91BE3"/>
    <w:rsid w:val="00F92969"/>
    <w:rsid w:val="00F92A69"/>
    <w:rsid w:val="00F932FE"/>
    <w:rsid w:val="00F93690"/>
    <w:rsid w:val="00F937D5"/>
    <w:rsid w:val="00F93AFE"/>
    <w:rsid w:val="00F93B22"/>
    <w:rsid w:val="00F954E8"/>
    <w:rsid w:val="00F961D3"/>
    <w:rsid w:val="00F976E0"/>
    <w:rsid w:val="00F97797"/>
    <w:rsid w:val="00FA0B48"/>
    <w:rsid w:val="00FA0EE1"/>
    <w:rsid w:val="00FA16E3"/>
    <w:rsid w:val="00FA214A"/>
    <w:rsid w:val="00FA2647"/>
    <w:rsid w:val="00FA26FE"/>
    <w:rsid w:val="00FA2A2E"/>
    <w:rsid w:val="00FA3BB7"/>
    <w:rsid w:val="00FA42E3"/>
    <w:rsid w:val="00FA4682"/>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38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A7C"/>
    <w:rsid w:val="00FC2E6D"/>
    <w:rsid w:val="00FC30EF"/>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4F81"/>
    <w:rsid w:val="00FE5139"/>
    <w:rsid w:val="00FE5937"/>
    <w:rsid w:val="00FE64BF"/>
    <w:rsid w:val="00FE72C3"/>
    <w:rsid w:val="00FE735C"/>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qFormat/>
    <w:rsid w:val="00AE7439"/>
    <w:pPr>
      <w:keepNext/>
      <w:spacing w:line="360" w:lineRule="auto"/>
      <w:jc w:val="both"/>
      <w:outlineLvl w:val="6"/>
    </w:pPr>
    <w:rPr>
      <w:b/>
      <w:bCs/>
      <w:u w:val="single"/>
    </w:rPr>
  </w:style>
  <w:style w:type="paragraph" w:styleId="Nadpis8">
    <w:name w:val="heading 8"/>
    <w:basedOn w:val="Normlny"/>
    <w:next w:val="Normlny"/>
    <w:link w:val="Nadpis8Char"/>
    <w:qFormat/>
    <w:rsid w:val="00AE7439"/>
    <w:pPr>
      <w:keepNext/>
      <w:ind w:firstLine="708"/>
      <w:jc w:val="both"/>
      <w:outlineLvl w:val="7"/>
    </w:pPr>
    <w:rPr>
      <w:u w:val="single"/>
    </w:rPr>
  </w:style>
  <w:style w:type="paragraph" w:styleId="Nadpis9">
    <w:name w:val="heading 9"/>
    <w:basedOn w:val="Normlny"/>
    <w:next w:val="Normlny"/>
    <w:link w:val="Nadpis9Char"/>
    <w:qFormat/>
    <w:rsid w:val="00AE7439"/>
    <w:pPr>
      <w:keepNext/>
      <w:outlineLvl w:val="8"/>
    </w:pPr>
    <w:rPr>
      <w:b/>
      <w:bCs/>
      <w:u w:val="single"/>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uiPriority w:val="9"/>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uiPriority w:val="99"/>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rsid w:val="00AE7439"/>
    <w:pPr>
      <w:jc w:val="center"/>
    </w:pPr>
    <w:rPr>
      <w:color w:val="FF0000"/>
      <w:szCs w:val="20"/>
    </w:rPr>
  </w:style>
  <w:style w:type="character" w:customStyle="1" w:styleId="Zkladntext3Char">
    <w:name w:val="Základný text 3 Char"/>
    <w:basedOn w:val="Predvolenpsmoodseku"/>
    <w:link w:val="Zkladntext3"/>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rsid w:val="00AE7439"/>
    <w:pPr>
      <w:ind w:left="4860"/>
    </w:pPr>
    <w:rPr>
      <w:sz w:val="30"/>
      <w:szCs w:val="30"/>
    </w:rPr>
  </w:style>
  <w:style w:type="character" w:customStyle="1" w:styleId="Zarkazkladnhotextu3Char">
    <w:name w:val="Zarážka základného textu 3 Char"/>
    <w:basedOn w:val="Predvolenpsmoodseku"/>
    <w:link w:val="Zarkazkladnhotextu3"/>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uiPriority w:val="99"/>
    <w:rsid w:val="00AE7439"/>
    <w:rPr>
      <w:sz w:val="16"/>
      <w:szCs w:val="16"/>
    </w:rPr>
  </w:style>
  <w:style w:type="paragraph" w:styleId="Textkomentra">
    <w:name w:val="annotation text"/>
    <w:basedOn w:val="Normlny"/>
    <w:link w:val="TextkomentraChar"/>
    <w:rsid w:val="00AE7439"/>
    <w:rPr>
      <w:szCs w:val="20"/>
    </w:rPr>
  </w:style>
  <w:style w:type="character" w:customStyle="1" w:styleId="TextkomentraChar">
    <w:name w:val="Text komentára Char"/>
    <w:basedOn w:val="Predvolenpsmoodseku"/>
    <w:link w:val="Textkomentra"/>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6"/>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paragraph" w:customStyle="1" w:styleId="Nadpis11">
    <w:name w:val="Nadpis 11"/>
    <w:basedOn w:val="Normlny"/>
    <w:next w:val="Normlny"/>
    <w:uiPriority w:val="9"/>
    <w:qFormat/>
    <w:rsid w:val="00C25CEB"/>
    <w:pPr>
      <w:keepNext/>
      <w:keepLines/>
      <w:spacing w:before="240" w:after="0"/>
      <w:outlineLvl w:val="0"/>
    </w:pPr>
    <w:rPr>
      <w:rFonts w:ascii="Cambria" w:hAnsi="Cambria"/>
      <w:color w:val="365F91"/>
      <w:sz w:val="32"/>
      <w:szCs w:val="32"/>
      <w:lang w:eastAsia="cs-CZ"/>
    </w:rPr>
  </w:style>
  <w:style w:type="paragraph" w:customStyle="1" w:styleId="Nadpis21">
    <w:name w:val="Nadpis 21"/>
    <w:basedOn w:val="Normlny"/>
    <w:next w:val="Normlny"/>
    <w:uiPriority w:val="9"/>
    <w:unhideWhenUsed/>
    <w:qFormat/>
    <w:rsid w:val="00C25CEB"/>
    <w:pPr>
      <w:keepNext/>
      <w:keepLines/>
      <w:spacing w:before="40" w:after="0"/>
      <w:outlineLvl w:val="1"/>
    </w:pPr>
    <w:rPr>
      <w:rFonts w:ascii="Cambria" w:hAnsi="Cambria"/>
      <w:color w:val="365F91"/>
      <w:sz w:val="26"/>
      <w:szCs w:val="26"/>
      <w:lang w:eastAsia="cs-CZ"/>
    </w:rPr>
  </w:style>
  <w:style w:type="paragraph" w:customStyle="1" w:styleId="Nadpis31">
    <w:name w:val="Nadpis 31"/>
    <w:basedOn w:val="Normlny"/>
    <w:next w:val="Normlny"/>
    <w:uiPriority w:val="9"/>
    <w:unhideWhenUsed/>
    <w:qFormat/>
    <w:rsid w:val="00C25CEB"/>
    <w:pPr>
      <w:keepNext/>
      <w:keepLines/>
      <w:spacing w:before="40" w:after="0"/>
      <w:outlineLvl w:val="2"/>
    </w:pPr>
    <w:rPr>
      <w:rFonts w:ascii="Cambria" w:hAnsi="Cambria"/>
      <w:color w:val="243F60"/>
      <w:sz w:val="24"/>
      <w:lang w:eastAsia="cs-CZ"/>
    </w:rPr>
  </w:style>
  <w:style w:type="character" w:customStyle="1" w:styleId="Hypertextovprepojenie1">
    <w:name w:val="Hypertextové prepojenie1"/>
    <w:basedOn w:val="Predvolenpsmoodseku"/>
    <w:unhideWhenUsed/>
    <w:rsid w:val="00C25CEB"/>
    <w:rPr>
      <w:color w:val="0000FF"/>
      <w:u w:val="single"/>
    </w:rPr>
  </w:style>
  <w:style w:type="numbering" w:customStyle="1" w:styleId="Bezzoznamu11">
    <w:name w:val="Bez zoznamu11"/>
    <w:next w:val="Bezzoznamu"/>
    <w:uiPriority w:val="99"/>
    <w:semiHidden/>
    <w:unhideWhenUsed/>
    <w:rsid w:val="00C25CEB"/>
  </w:style>
  <w:style w:type="paragraph" w:customStyle="1" w:styleId="Predsadenieprvhoriadku">
    <w:name w:val="Predsadenie prvého riadku"/>
    <w:basedOn w:val="Zkladntext"/>
    <w:rsid w:val="00C25CEB"/>
    <w:pPr>
      <w:suppressAutoHyphens/>
      <w:ind w:left="567" w:hanging="283"/>
      <w:jc w:val="left"/>
    </w:pPr>
    <w:rPr>
      <w:rFonts w:ascii="Times New Roman" w:hAnsi="Times New Roman"/>
      <w:sz w:val="24"/>
      <w:lang w:eastAsia="ar-SA"/>
    </w:rPr>
  </w:style>
  <w:style w:type="character" w:customStyle="1" w:styleId="ra">
    <w:name w:val="ra"/>
    <w:basedOn w:val="Predvolenpsmoodseku"/>
    <w:rsid w:val="00C25CEB"/>
  </w:style>
  <w:style w:type="paragraph" w:styleId="truktradokumentu">
    <w:name w:val="Document Map"/>
    <w:basedOn w:val="Normlny"/>
    <w:link w:val="truktradokumentuChar"/>
    <w:semiHidden/>
    <w:rsid w:val="00C25CEB"/>
    <w:pPr>
      <w:shd w:val="clear" w:color="auto" w:fill="000080"/>
      <w:spacing w:after="0"/>
    </w:pPr>
    <w:rPr>
      <w:rFonts w:ascii="Tahoma" w:hAnsi="Tahoma" w:cs="Tahoma"/>
      <w:noProof/>
      <w:szCs w:val="20"/>
    </w:rPr>
  </w:style>
  <w:style w:type="character" w:customStyle="1" w:styleId="truktradokumentuChar">
    <w:name w:val="Štruktúra dokumentu Char"/>
    <w:basedOn w:val="Predvolenpsmoodseku"/>
    <w:link w:val="truktradokumentu"/>
    <w:semiHidden/>
    <w:rsid w:val="00C25CEB"/>
    <w:rPr>
      <w:rFonts w:ascii="Tahoma" w:eastAsia="Times New Roman" w:hAnsi="Tahoma" w:cs="Tahoma"/>
      <w:noProof/>
      <w:shd w:val="clear" w:color="auto" w:fill="000080"/>
    </w:rPr>
  </w:style>
  <w:style w:type="paragraph" w:customStyle="1" w:styleId="NadpisS1">
    <w:name w:val="Nadpis S1"/>
    <w:basedOn w:val="Nadpis1"/>
    <w:autoRedefine/>
    <w:qFormat/>
    <w:rsid w:val="00C25CEB"/>
    <w:pPr>
      <w:keepNext/>
      <w:keepLines/>
      <w:numPr>
        <w:numId w:val="29"/>
      </w:numPr>
      <w:tabs>
        <w:tab w:val="clear" w:pos="600"/>
      </w:tabs>
      <w:spacing w:after="0" w:line="259" w:lineRule="auto"/>
      <w:ind w:left="0" w:right="0" w:firstLine="0"/>
      <w:jc w:val="left"/>
    </w:pPr>
    <w:rPr>
      <w:rFonts w:ascii="Cambria" w:hAnsi="Cambria" w:cs="Times New Roman"/>
      <w:b w:val="0"/>
      <w:caps w:val="0"/>
      <w:color w:val="365F91"/>
      <w:sz w:val="32"/>
      <w:szCs w:val="32"/>
      <w:lang w:eastAsia="cs-CZ"/>
    </w:rPr>
  </w:style>
  <w:style w:type="paragraph" w:customStyle="1" w:styleId="NadpisS11">
    <w:name w:val="Nadpis S1.1"/>
    <w:basedOn w:val="Nadpis2"/>
    <w:autoRedefine/>
    <w:qFormat/>
    <w:rsid w:val="00C25CEB"/>
    <w:pPr>
      <w:keepNext/>
      <w:keepLines/>
      <w:spacing w:before="40" w:after="0" w:line="259" w:lineRule="auto"/>
      <w:ind w:right="0"/>
      <w:jc w:val="left"/>
    </w:pPr>
    <w:rPr>
      <w:rFonts w:ascii="Cambria" w:hAnsi="Cambria" w:cs="Times New Roman"/>
      <w:b w:val="0"/>
      <w:bCs w:val="0"/>
      <w:color w:val="365F91"/>
      <w:sz w:val="26"/>
      <w:szCs w:val="26"/>
      <w:lang w:eastAsia="cs-CZ"/>
    </w:rPr>
  </w:style>
  <w:style w:type="paragraph" w:customStyle="1" w:styleId="NadpisS111">
    <w:name w:val="Nadpis S 1.1.1"/>
    <w:basedOn w:val="Nadpis3"/>
    <w:autoRedefine/>
    <w:qFormat/>
    <w:rsid w:val="00C25CEB"/>
    <w:pPr>
      <w:keepNext/>
      <w:keepLines/>
      <w:numPr>
        <w:ilvl w:val="2"/>
        <w:numId w:val="29"/>
      </w:numPr>
      <w:tabs>
        <w:tab w:val="clear" w:pos="720"/>
      </w:tabs>
      <w:spacing w:before="40" w:after="0" w:line="259" w:lineRule="auto"/>
      <w:ind w:left="0" w:right="0" w:firstLine="0"/>
      <w:jc w:val="left"/>
    </w:pPr>
    <w:rPr>
      <w:rFonts w:ascii="Cambria" w:hAnsi="Cambria" w:cs="Times New Roman"/>
      <w:b w:val="0"/>
      <w:caps w:val="0"/>
      <w:color w:val="243F60"/>
      <w:sz w:val="24"/>
      <w:lang w:eastAsia="cs-CZ"/>
    </w:rPr>
  </w:style>
  <w:style w:type="paragraph" w:customStyle="1" w:styleId="NadpisS1110">
    <w:name w:val="Nadpis S1.1.1"/>
    <w:basedOn w:val="Nadpis3"/>
    <w:autoRedefine/>
    <w:qFormat/>
    <w:rsid w:val="00C25CEB"/>
    <w:pPr>
      <w:keepNext/>
      <w:keepLines/>
      <w:spacing w:before="40" w:after="0" w:line="259" w:lineRule="auto"/>
      <w:ind w:left="0" w:right="0" w:firstLine="0"/>
      <w:jc w:val="left"/>
    </w:pPr>
    <w:rPr>
      <w:rFonts w:ascii="Cambria" w:hAnsi="Cambria" w:cs="Times New Roman"/>
      <w:b w:val="0"/>
      <w:caps w:val="0"/>
      <w:color w:val="243F60"/>
      <w:sz w:val="24"/>
      <w:lang w:eastAsia="cs-CZ"/>
    </w:rPr>
  </w:style>
  <w:style w:type="paragraph" w:customStyle="1" w:styleId="NadS111">
    <w:name w:val="Nad S 1.1.1"/>
    <w:basedOn w:val="Nadpis3"/>
    <w:autoRedefine/>
    <w:qFormat/>
    <w:rsid w:val="00C25CEB"/>
    <w:pPr>
      <w:keepNext/>
      <w:keepLines/>
      <w:spacing w:before="40" w:after="0" w:line="259" w:lineRule="auto"/>
      <w:ind w:left="0" w:right="0" w:firstLine="0"/>
      <w:jc w:val="left"/>
    </w:pPr>
    <w:rPr>
      <w:rFonts w:ascii="Cambria" w:hAnsi="Cambria" w:cs="Times New Roman"/>
      <w:b w:val="0"/>
      <w:caps w:val="0"/>
      <w:color w:val="243F60"/>
      <w:sz w:val="24"/>
      <w:lang w:eastAsia="cs-CZ"/>
    </w:rPr>
  </w:style>
  <w:style w:type="paragraph" w:customStyle="1" w:styleId="NadS1">
    <w:name w:val="Nad S1"/>
    <w:basedOn w:val="Nadpis1"/>
    <w:autoRedefine/>
    <w:qFormat/>
    <w:rsid w:val="00C25CEB"/>
    <w:pPr>
      <w:keepNext/>
      <w:keepLines/>
      <w:spacing w:after="0" w:line="259" w:lineRule="auto"/>
      <w:ind w:left="0" w:right="0" w:firstLine="0"/>
      <w:jc w:val="left"/>
    </w:pPr>
    <w:rPr>
      <w:rFonts w:ascii="Cambria" w:hAnsi="Cambria" w:cs="Times New Roman"/>
      <w:b w:val="0"/>
      <w:caps w:val="0"/>
      <w:color w:val="365F91"/>
      <w:sz w:val="32"/>
      <w:szCs w:val="32"/>
      <w:lang w:eastAsia="cs-CZ"/>
    </w:rPr>
  </w:style>
  <w:style w:type="paragraph" w:customStyle="1" w:styleId="NadS1110">
    <w:name w:val="Nad S1.1.1"/>
    <w:basedOn w:val="Nadpis3"/>
    <w:autoRedefine/>
    <w:qFormat/>
    <w:rsid w:val="00C25CEB"/>
    <w:pPr>
      <w:keepNext/>
      <w:keepLines/>
      <w:spacing w:before="40" w:after="0" w:line="259" w:lineRule="auto"/>
      <w:ind w:left="0" w:right="0" w:firstLine="0"/>
      <w:jc w:val="left"/>
    </w:pPr>
    <w:rPr>
      <w:rFonts w:ascii="Cambria" w:hAnsi="Cambria" w:cs="Times New Roman"/>
      <w:b w:val="0"/>
      <w:caps w:val="0"/>
      <w:color w:val="243F60"/>
      <w:sz w:val="24"/>
      <w:lang w:eastAsia="cs-CZ"/>
    </w:rPr>
  </w:style>
  <w:style w:type="paragraph" w:customStyle="1" w:styleId="NadS1112">
    <w:name w:val="Nad S1.1.12"/>
    <w:basedOn w:val="Nadpis3"/>
    <w:autoRedefine/>
    <w:qFormat/>
    <w:rsid w:val="00C25CEB"/>
    <w:pPr>
      <w:keepNext/>
      <w:keepLines/>
      <w:spacing w:before="40" w:after="0" w:line="259" w:lineRule="auto"/>
      <w:ind w:left="0" w:right="0" w:firstLine="0"/>
      <w:jc w:val="left"/>
    </w:pPr>
    <w:rPr>
      <w:rFonts w:ascii="Cambria" w:hAnsi="Cambria" w:cs="Times New Roman"/>
      <w:b w:val="0"/>
      <w:caps w:val="0"/>
      <w:color w:val="243F60"/>
      <w:sz w:val="24"/>
      <w:lang w:eastAsia="cs-CZ"/>
    </w:rPr>
  </w:style>
  <w:style w:type="paragraph" w:customStyle="1" w:styleId="NadS11">
    <w:name w:val="Nad S1.1"/>
    <w:basedOn w:val="Nadpis2"/>
    <w:autoRedefine/>
    <w:qFormat/>
    <w:rsid w:val="00C25CEB"/>
    <w:pPr>
      <w:keepNext/>
      <w:keepLines/>
      <w:spacing w:before="40" w:after="0" w:line="259" w:lineRule="auto"/>
      <w:ind w:right="0"/>
      <w:jc w:val="left"/>
    </w:pPr>
    <w:rPr>
      <w:rFonts w:ascii="Cambria" w:hAnsi="Cambria" w:cs="Times New Roman"/>
      <w:b w:val="0"/>
      <w:bCs w:val="0"/>
      <w:color w:val="365F91"/>
      <w:sz w:val="26"/>
      <w:szCs w:val="26"/>
      <w:lang w:eastAsia="cs-CZ"/>
    </w:rPr>
  </w:style>
  <w:style w:type="character" w:customStyle="1" w:styleId="Nadpis1Char1">
    <w:name w:val="Nadpis 1 Char1"/>
    <w:basedOn w:val="Predvolenpsmoodseku"/>
    <w:uiPriority w:val="9"/>
    <w:rsid w:val="00C25CEB"/>
    <w:rPr>
      <w:rFonts w:asciiTheme="majorHAnsi" w:eastAsiaTheme="majorEastAsia" w:hAnsiTheme="majorHAnsi" w:cstheme="majorBidi"/>
      <w:color w:val="365F91" w:themeColor="accent1" w:themeShade="BF"/>
      <w:sz w:val="32"/>
      <w:szCs w:val="32"/>
    </w:rPr>
  </w:style>
  <w:style w:type="character" w:customStyle="1" w:styleId="Nadpis2Char1">
    <w:name w:val="Nadpis 2 Char1"/>
    <w:basedOn w:val="Predvolenpsmoodseku"/>
    <w:uiPriority w:val="9"/>
    <w:semiHidden/>
    <w:rsid w:val="00C25CEB"/>
    <w:rPr>
      <w:rFonts w:asciiTheme="majorHAnsi" w:eastAsiaTheme="majorEastAsia" w:hAnsiTheme="majorHAnsi" w:cstheme="majorBidi"/>
      <w:color w:val="365F91" w:themeColor="accent1" w:themeShade="BF"/>
      <w:sz w:val="26"/>
      <w:szCs w:val="26"/>
    </w:rPr>
  </w:style>
  <w:style w:type="character" w:customStyle="1" w:styleId="Nadpis3Char1">
    <w:name w:val="Nadpis 3 Char1"/>
    <w:basedOn w:val="Predvolenpsmoodseku"/>
    <w:uiPriority w:val="9"/>
    <w:semiHidden/>
    <w:rsid w:val="00C25CEB"/>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image" Target="media/image6.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7EF64-B09E-4CB8-BEE3-98CCAEC35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20</Pages>
  <Words>9911</Words>
  <Characters>56494</Characters>
  <Application>Microsoft Office Word</Application>
  <DocSecurity>0</DocSecurity>
  <Lines>470</Lines>
  <Paragraphs>132</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66273</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Danko, Filip</cp:lastModifiedBy>
  <cp:revision>12</cp:revision>
  <cp:lastPrinted>2024-01-10T09:14:00Z</cp:lastPrinted>
  <dcterms:created xsi:type="dcterms:W3CDTF">2024-08-15T06:31:00Z</dcterms:created>
  <dcterms:modified xsi:type="dcterms:W3CDTF">2026-10-06T06:40:00Z</dcterms:modified>
  <cp:category>EIZ</cp:category>
</cp:coreProperties>
</file>