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0D5" w:rsidRPr="00AA30D5" w:rsidRDefault="00AA30D5" w:rsidP="00AA30D5">
      <w:pPr>
        <w:pStyle w:val="BodyText"/>
        <w:tabs>
          <w:tab w:val="left" w:pos="567"/>
        </w:tabs>
        <w:jc w:val="left"/>
        <w:rPr>
          <w:rFonts w:ascii="Gambria" w:hAnsi="Gambria" w:cs="Arial"/>
          <w:b/>
          <w:i/>
          <w:color w:val="000000"/>
          <w:sz w:val="20"/>
          <w:szCs w:val="20"/>
        </w:rPr>
      </w:pPr>
      <w:r w:rsidRPr="003A209D">
        <w:rPr>
          <w:rFonts w:ascii="Gambria" w:hAnsi="Gambria" w:cs="Arial"/>
          <w:b/>
          <w:color w:val="000000"/>
          <w:sz w:val="20"/>
          <w:szCs w:val="20"/>
        </w:rPr>
        <w:t>Príloh</w:t>
      </w:r>
      <w:r>
        <w:rPr>
          <w:rFonts w:ascii="Gambria" w:hAnsi="Gambria" w:cs="Arial"/>
          <w:b/>
          <w:color w:val="000000"/>
          <w:sz w:val="20"/>
          <w:szCs w:val="20"/>
        </w:rPr>
        <w:t>y</w:t>
      </w:r>
      <w:r w:rsidRPr="003A209D">
        <w:rPr>
          <w:rFonts w:ascii="Gambria" w:hAnsi="Gambria" w:cs="Arial"/>
          <w:b/>
          <w:color w:val="000000"/>
          <w:sz w:val="20"/>
          <w:szCs w:val="20"/>
        </w:rPr>
        <w:t xml:space="preserve"> k časti D. </w:t>
      </w:r>
      <w:r w:rsidRPr="003A209D">
        <w:rPr>
          <w:rFonts w:ascii="Gambria" w:hAnsi="Gambria" w:cs="Arial"/>
          <w:b/>
          <w:i/>
          <w:color w:val="000000"/>
          <w:sz w:val="20"/>
          <w:szCs w:val="20"/>
        </w:rPr>
        <w:t>SAMOSTATNÉ PRÍLOHY</w:t>
      </w:r>
    </w:p>
    <w:p w:rsidR="00AA30D5" w:rsidRPr="00EF6D7A" w:rsidRDefault="00AA30D5" w:rsidP="00AA30D5">
      <w:pPr>
        <w:rPr>
          <w:rFonts w:asciiTheme="majorHAnsi" w:hAnsiTheme="majorHAnsi" w:cs="Arial"/>
          <w:sz w:val="20"/>
          <w:szCs w:val="20"/>
        </w:rPr>
      </w:pPr>
    </w:p>
    <w:p w:rsidR="00AA30D5" w:rsidRPr="00AA30D5" w:rsidRDefault="00AA30D5" w:rsidP="00AA30D5">
      <w:pPr>
        <w:rPr>
          <w:rFonts w:ascii="Gambria" w:hAnsi="Gambria" w:cs="Arial"/>
          <w:sz w:val="20"/>
          <w:szCs w:val="20"/>
        </w:rPr>
      </w:pPr>
      <w:r w:rsidRPr="00AA30D5">
        <w:rPr>
          <w:rFonts w:ascii="Gambria" w:hAnsi="Gambria" w:cs="Arial"/>
          <w:sz w:val="20"/>
          <w:szCs w:val="20"/>
        </w:rPr>
        <w:t>Príloha č. 7 - Prehľad vyplatených poistných plnení za škodové udalosti poistenia flotily motorových vozidiel za havarijné poistenie a povinné zmluvné poistenie za roky 2017, 2018 a 2019.</w:t>
      </w:r>
    </w:p>
    <w:p w:rsidR="00FF04B5" w:rsidRDefault="00FF04B5" w:rsidP="00B42F36">
      <w:pPr>
        <w:rPr>
          <w:rFonts w:ascii="Gambria" w:hAnsi="Gambri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91"/>
        <w:gridCol w:w="4609"/>
        <w:gridCol w:w="1967"/>
      </w:tblGrid>
      <w:tr w:rsidR="001D59EC" w:rsidRPr="00201CD7" w:rsidTr="001D59EC">
        <w:trPr>
          <w:trHeight w:val="911"/>
        </w:trPr>
        <w:tc>
          <w:tcPr>
            <w:tcW w:w="2491" w:type="dxa"/>
            <w:vAlign w:val="center"/>
          </w:tcPr>
          <w:p w:rsidR="001D59EC" w:rsidRPr="00201CD7" w:rsidRDefault="001D59EC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rok</w:t>
            </w:r>
          </w:p>
        </w:tc>
        <w:tc>
          <w:tcPr>
            <w:tcW w:w="4609" w:type="dxa"/>
            <w:vAlign w:val="center"/>
          </w:tcPr>
          <w:p w:rsidR="001D59EC" w:rsidRPr="00201CD7" w:rsidRDefault="001D59EC" w:rsidP="00843E48">
            <w:pPr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Prehľad vyplatených poistných plnení za škodové udalosti poistenia flotily motorových vozidiel za havarijné poistenie v eurách</w:t>
            </w:r>
          </w:p>
        </w:tc>
        <w:tc>
          <w:tcPr>
            <w:tcW w:w="1967" w:type="dxa"/>
            <w:vAlign w:val="center"/>
          </w:tcPr>
          <w:p w:rsidR="001D59EC" w:rsidRPr="00201CD7" w:rsidRDefault="001D59EC" w:rsidP="00843E48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Počet</w:t>
            </w:r>
            <w:r>
              <w:rPr>
                <w:rFonts w:ascii="Gambria" w:hAnsi="Gambria" w:cs="Arial"/>
                <w:sz w:val="20"/>
                <w:szCs w:val="20"/>
              </w:rPr>
              <w:t xml:space="preserve"> </w:t>
            </w:r>
            <w:r w:rsidRPr="00201CD7">
              <w:rPr>
                <w:rFonts w:ascii="Gambria" w:hAnsi="Gambria" w:cs="Arial"/>
                <w:sz w:val="20"/>
                <w:szCs w:val="20"/>
              </w:rPr>
              <w:t>poistných udalostí</w:t>
            </w:r>
          </w:p>
        </w:tc>
      </w:tr>
      <w:tr w:rsidR="001D59EC" w:rsidRPr="009B0D63" w:rsidTr="009B0D63">
        <w:trPr>
          <w:trHeight w:val="495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2017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22.004,-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19</w:t>
            </w:r>
          </w:p>
        </w:tc>
      </w:tr>
      <w:tr w:rsidR="001D59EC" w:rsidRPr="009B0D63" w:rsidTr="009B0D63">
        <w:trPr>
          <w:trHeight w:val="558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2018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17.312,-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18</w:t>
            </w:r>
          </w:p>
        </w:tc>
      </w:tr>
      <w:tr w:rsidR="001D59EC" w:rsidRPr="009B0D63" w:rsidTr="009B0D63">
        <w:trPr>
          <w:trHeight w:val="563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2019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29.770,-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19</w:t>
            </w:r>
          </w:p>
        </w:tc>
      </w:tr>
    </w:tbl>
    <w:p w:rsidR="001D59EC" w:rsidRPr="009B0D63" w:rsidRDefault="001D59EC" w:rsidP="009B0D63">
      <w:pPr>
        <w:spacing w:line="20" w:lineRule="atLeast"/>
        <w:jc w:val="center"/>
        <w:rPr>
          <w:rFonts w:ascii="Gambria" w:hAnsi="Gambria" w:cs="Arial"/>
          <w:sz w:val="20"/>
          <w:szCs w:val="20"/>
        </w:rPr>
      </w:pPr>
    </w:p>
    <w:p w:rsidR="001D59EC" w:rsidRPr="009B0D63" w:rsidRDefault="001D59EC" w:rsidP="009B0D63">
      <w:pPr>
        <w:spacing w:line="20" w:lineRule="atLeast"/>
        <w:jc w:val="center"/>
        <w:rPr>
          <w:rFonts w:ascii="Gambria" w:hAnsi="Gambria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91"/>
        <w:gridCol w:w="4609"/>
        <w:gridCol w:w="1967"/>
      </w:tblGrid>
      <w:tr w:rsidR="001D59EC" w:rsidRPr="009B0D63" w:rsidTr="001D59EC">
        <w:trPr>
          <w:trHeight w:val="911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rok</w:t>
            </w:r>
          </w:p>
        </w:tc>
        <w:tc>
          <w:tcPr>
            <w:tcW w:w="4609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Prehľad vyplatených poistných plnení za škodové udalosti poistenia flotily motorových vozidiel za povinné zmluvné poistenie v eurách</w:t>
            </w:r>
          </w:p>
        </w:tc>
        <w:tc>
          <w:tcPr>
            <w:tcW w:w="1967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Počet poistných udalostí</w:t>
            </w:r>
          </w:p>
        </w:tc>
      </w:tr>
      <w:tr w:rsidR="001D59EC" w:rsidRPr="009B0D63" w:rsidTr="009B0D63">
        <w:trPr>
          <w:trHeight w:val="495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bookmarkStart w:id="0" w:name="_GoBack" w:colFirst="1" w:colLast="2"/>
            <w:r w:rsidRPr="00201CD7">
              <w:rPr>
                <w:rFonts w:ascii="Gambria" w:hAnsi="Gambria" w:cs="Arial"/>
                <w:sz w:val="20"/>
                <w:szCs w:val="20"/>
              </w:rPr>
              <w:t>2017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250,-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</w:t>
            </w:r>
          </w:p>
        </w:tc>
      </w:tr>
      <w:tr w:rsidR="001D59EC" w:rsidRPr="009B0D63" w:rsidTr="009B0D63">
        <w:trPr>
          <w:trHeight w:val="558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2018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735,-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</w:t>
            </w:r>
          </w:p>
        </w:tc>
      </w:tr>
      <w:tr w:rsidR="001D59EC" w:rsidRPr="009B0D63" w:rsidTr="009B0D63">
        <w:trPr>
          <w:trHeight w:val="563"/>
        </w:trPr>
        <w:tc>
          <w:tcPr>
            <w:tcW w:w="2491" w:type="dxa"/>
            <w:vAlign w:val="center"/>
          </w:tcPr>
          <w:p w:rsidR="001D59EC" w:rsidRPr="00201CD7" w:rsidRDefault="001D59EC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 w:rsidRPr="00201CD7">
              <w:rPr>
                <w:rFonts w:ascii="Gambria" w:hAnsi="Gambria" w:cs="Arial"/>
                <w:sz w:val="20"/>
                <w:szCs w:val="20"/>
              </w:rPr>
              <w:t>2019</w:t>
            </w:r>
          </w:p>
        </w:tc>
        <w:tc>
          <w:tcPr>
            <w:tcW w:w="4609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1.042,-</w:t>
            </w:r>
          </w:p>
        </w:tc>
        <w:tc>
          <w:tcPr>
            <w:tcW w:w="1967" w:type="dxa"/>
            <w:vAlign w:val="center"/>
          </w:tcPr>
          <w:p w:rsidR="001D59EC" w:rsidRPr="00201CD7" w:rsidRDefault="009B0D63" w:rsidP="009B0D63">
            <w:pPr>
              <w:spacing w:line="20" w:lineRule="atLeast"/>
              <w:jc w:val="center"/>
              <w:rPr>
                <w:rFonts w:ascii="Gambria" w:hAnsi="Gambria" w:cs="Arial"/>
                <w:sz w:val="20"/>
                <w:szCs w:val="20"/>
              </w:rPr>
            </w:pPr>
            <w:r>
              <w:rPr>
                <w:rFonts w:ascii="Gambria" w:hAnsi="Gambria" w:cs="Arial"/>
                <w:sz w:val="20"/>
                <w:szCs w:val="20"/>
              </w:rPr>
              <w:t>1</w:t>
            </w:r>
          </w:p>
        </w:tc>
      </w:tr>
      <w:bookmarkEnd w:id="0"/>
    </w:tbl>
    <w:p w:rsidR="001D59EC" w:rsidRPr="00564381" w:rsidRDefault="001D59EC" w:rsidP="001D59EC"/>
    <w:p w:rsidR="00AA30D5" w:rsidRPr="00AA30D5" w:rsidRDefault="00AA30D5" w:rsidP="00B42F36">
      <w:pPr>
        <w:rPr>
          <w:rFonts w:ascii="Gambria" w:hAnsi="Gambria"/>
        </w:rPr>
      </w:pPr>
    </w:p>
    <w:sectPr w:rsidR="00AA30D5" w:rsidRPr="00AA30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ADC" w:rsidRDefault="00F57ADC" w:rsidP="0009480D">
      <w:r>
        <w:separator/>
      </w:r>
    </w:p>
  </w:endnote>
  <w:endnote w:type="continuationSeparator" w:id="0">
    <w:p w:rsidR="00F57ADC" w:rsidRDefault="00F57ADC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ADC" w:rsidRDefault="00F57ADC" w:rsidP="0009480D">
      <w:r>
        <w:separator/>
      </w:r>
    </w:p>
  </w:footnote>
  <w:footnote w:type="continuationSeparator" w:id="0">
    <w:p w:rsidR="00F57ADC" w:rsidRDefault="00F57ADC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D5"/>
    <w:rsid w:val="0009480D"/>
    <w:rsid w:val="00130860"/>
    <w:rsid w:val="001663B6"/>
    <w:rsid w:val="001A694C"/>
    <w:rsid w:val="001D01FE"/>
    <w:rsid w:val="001D59EC"/>
    <w:rsid w:val="001D5F9F"/>
    <w:rsid w:val="00225679"/>
    <w:rsid w:val="002B4CD0"/>
    <w:rsid w:val="003636B5"/>
    <w:rsid w:val="00392F01"/>
    <w:rsid w:val="004100B0"/>
    <w:rsid w:val="00445B18"/>
    <w:rsid w:val="00454B57"/>
    <w:rsid w:val="004D7E2D"/>
    <w:rsid w:val="005316F2"/>
    <w:rsid w:val="00564381"/>
    <w:rsid w:val="005939CC"/>
    <w:rsid w:val="005A1CD3"/>
    <w:rsid w:val="006470E3"/>
    <w:rsid w:val="00782367"/>
    <w:rsid w:val="00787300"/>
    <w:rsid w:val="009841D6"/>
    <w:rsid w:val="009A6FA0"/>
    <w:rsid w:val="009B0D63"/>
    <w:rsid w:val="00A719D6"/>
    <w:rsid w:val="00AA30D5"/>
    <w:rsid w:val="00B31C02"/>
    <w:rsid w:val="00B42F36"/>
    <w:rsid w:val="00BA4BE5"/>
    <w:rsid w:val="00C35E8A"/>
    <w:rsid w:val="00CB7C08"/>
    <w:rsid w:val="00F57ADC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FB96"/>
  <w15:chartTrackingRefBased/>
  <w15:docId w15:val="{E2A33B08-FB3F-4AD8-83D4-83C383CD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0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AA30D5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AA30D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1D59E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D998F-4B7F-45C6-B869-ACCC19B3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2</cp:revision>
  <dcterms:created xsi:type="dcterms:W3CDTF">2020-07-28T12:51:00Z</dcterms:created>
  <dcterms:modified xsi:type="dcterms:W3CDTF">2020-07-29T10:48:00Z</dcterms:modified>
</cp:coreProperties>
</file>