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9CD66" w14:textId="2C0FE0A6" w:rsidR="00D451A9" w:rsidRPr="009E58B7" w:rsidRDefault="00D451A9" w:rsidP="00D451A9">
      <w:pPr>
        <w:pStyle w:val="Nadpis1"/>
        <w:numPr>
          <w:ilvl w:val="0"/>
          <w:numId w:val="4"/>
        </w:numPr>
        <w:rPr>
          <w:sz w:val="22"/>
          <w:szCs w:val="22"/>
        </w:rPr>
      </w:pPr>
      <w:bookmarkStart w:id="0" w:name="_Toc28"/>
      <w:bookmarkStart w:id="1" w:name="_Toc47692489"/>
      <w:r w:rsidRPr="009E58B7">
        <w:rPr>
          <w:sz w:val="22"/>
          <w:szCs w:val="22"/>
        </w:rPr>
        <w:t>Návrh na plnenie kritéria</w:t>
      </w:r>
      <w:bookmarkEnd w:id="0"/>
      <w:bookmarkEnd w:id="1"/>
    </w:p>
    <w:p w14:paraId="47199EF7" w14:textId="77777777" w:rsidR="00D451A9" w:rsidRPr="009E58B7" w:rsidRDefault="00D451A9" w:rsidP="00D451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</w:p>
    <w:p w14:paraId="3CF44C90" w14:textId="77777777" w:rsidR="00D451A9" w:rsidRPr="009E58B7" w:rsidRDefault="00D451A9" w:rsidP="00D451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  <w:r w:rsidRPr="009E58B7">
        <w:rPr>
          <w:b/>
          <w:bCs/>
        </w:rPr>
        <w:t>Identifikačné údaje uchádzača:</w:t>
      </w:r>
    </w:p>
    <w:p w14:paraId="0329FA32" w14:textId="77777777" w:rsidR="00D451A9" w:rsidRPr="009E58B7" w:rsidRDefault="00D451A9" w:rsidP="00D451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9E58B7">
        <w:rPr>
          <w:bCs/>
        </w:rPr>
        <w:t>Obchodné meno:</w:t>
      </w:r>
    </w:p>
    <w:p w14:paraId="7C700762" w14:textId="77777777" w:rsidR="00D451A9" w:rsidRPr="009E58B7" w:rsidRDefault="00D451A9" w:rsidP="00D451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9E58B7">
        <w:rPr>
          <w:bCs/>
        </w:rPr>
        <w:t>Sídlo:</w:t>
      </w:r>
    </w:p>
    <w:p w14:paraId="70D835C9" w14:textId="77777777" w:rsidR="00D451A9" w:rsidRPr="009E58B7" w:rsidRDefault="00D451A9" w:rsidP="00D451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9E58B7">
        <w:rPr>
          <w:bCs/>
        </w:rPr>
        <w:t>IČO:</w:t>
      </w:r>
    </w:p>
    <w:p w14:paraId="31944240" w14:textId="77777777" w:rsidR="00D451A9" w:rsidRPr="009E58B7" w:rsidRDefault="00D451A9" w:rsidP="00D451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9E58B7">
        <w:rPr>
          <w:bCs/>
        </w:rPr>
        <w:t>Zastúpený:</w:t>
      </w:r>
    </w:p>
    <w:p w14:paraId="1FBE7030" w14:textId="77777777" w:rsidR="00D451A9" w:rsidRPr="009E58B7" w:rsidRDefault="00D451A9" w:rsidP="00D451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9E58B7">
        <w:rPr>
          <w:bCs/>
        </w:rPr>
        <w:t>Kontaktná osoba:</w:t>
      </w:r>
    </w:p>
    <w:p w14:paraId="67E29A3B" w14:textId="77777777" w:rsidR="00D451A9" w:rsidRPr="009E58B7" w:rsidRDefault="00D451A9" w:rsidP="00D451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9E58B7">
        <w:rPr>
          <w:bCs/>
        </w:rPr>
        <w:t>Kontaktné údaje:</w:t>
      </w:r>
    </w:p>
    <w:p w14:paraId="7B43BD7F" w14:textId="77777777" w:rsidR="00D451A9" w:rsidRPr="009E58B7" w:rsidRDefault="00D451A9" w:rsidP="00D451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  <w:r w:rsidRPr="009E58B7">
        <w:rPr>
          <w:bCs/>
        </w:rPr>
        <w:t>Názov zákazky</w:t>
      </w:r>
      <w:r w:rsidRPr="009E58B7">
        <w:rPr>
          <w:b/>
          <w:bCs/>
        </w:rPr>
        <w:t xml:space="preserve">: </w:t>
      </w:r>
      <w:r>
        <w:rPr>
          <w:b/>
          <w:bCs/>
        </w:rPr>
        <w:t>„</w:t>
      </w:r>
      <w:r w:rsidRPr="009E58B7">
        <w:rPr>
          <w:b/>
          <w:bCs/>
        </w:rPr>
        <w:t xml:space="preserve">ZŠ </w:t>
      </w:r>
      <w:proofErr w:type="spellStart"/>
      <w:r w:rsidRPr="009E58B7">
        <w:rPr>
          <w:b/>
          <w:bCs/>
        </w:rPr>
        <w:t>Gorkého</w:t>
      </w:r>
      <w:proofErr w:type="spellEnd"/>
      <w:r w:rsidRPr="009E58B7">
        <w:rPr>
          <w:b/>
          <w:bCs/>
        </w:rPr>
        <w:t xml:space="preserve"> – športový areál</w:t>
      </w:r>
      <w:r>
        <w:rPr>
          <w:b/>
          <w:bCs/>
        </w:rPr>
        <w:t>“</w:t>
      </w:r>
    </w:p>
    <w:p w14:paraId="70C998D6" w14:textId="77777777" w:rsidR="00D451A9" w:rsidRPr="009E58B7" w:rsidRDefault="00D451A9" w:rsidP="00D451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</w:p>
    <w:p w14:paraId="00F93292" w14:textId="77777777" w:rsidR="00D451A9" w:rsidRPr="009E58B7" w:rsidRDefault="00D451A9" w:rsidP="00D451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  <w:r w:rsidRPr="009E58B7">
        <w:rPr>
          <w:b/>
          <w:bCs/>
        </w:rPr>
        <w:t>Kritérium - Cena</w:t>
      </w:r>
    </w:p>
    <w:p w14:paraId="7315C302" w14:textId="77777777" w:rsidR="00D451A9" w:rsidRPr="009E58B7" w:rsidRDefault="00D451A9" w:rsidP="00D451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  <w:lang w:val="en-US"/>
        </w:rPr>
      </w:pPr>
    </w:p>
    <w:tbl>
      <w:tblPr>
        <w:tblW w:w="9356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3544"/>
        <w:gridCol w:w="1985"/>
        <w:gridCol w:w="1702"/>
        <w:gridCol w:w="2125"/>
      </w:tblGrid>
      <w:tr w:rsidR="00D451A9" w:rsidRPr="008264E1" w14:paraId="1F9C6919" w14:textId="77777777" w:rsidTr="001628EE">
        <w:trPr>
          <w:trHeight w:val="686"/>
        </w:trPr>
        <w:tc>
          <w:tcPr>
            <w:tcW w:w="3544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717DE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b/>
                <w:lang w:eastAsia="ar-SA"/>
              </w:rPr>
            </w:pPr>
          </w:p>
        </w:tc>
        <w:tc>
          <w:tcPr>
            <w:tcW w:w="198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B737E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center"/>
              <w:rPr>
                <w:b/>
                <w:lang w:eastAsia="ar-SA"/>
              </w:rPr>
            </w:pPr>
            <w:r w:rsidRPr="00D47A25">
              <w:rPr>
                <w:b/>
                <w:lang w:eastAsia="ar-SA"/>
              </w:rPr>
              <w:t>Cena bez DPH</w:t>
            </w:r>
          </w:p>
          <w:p w14:paraId="10DA8C6E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center"/>
              <w:rPr>
                <w:b/>
                <w:lang w:eastAsia="ar-SA"/>
              </w:rPr>
            </w:pPr>
            <w:r w:rsidRPr="00D47A25">
              <w:rPr>
                <w:b/>
                <w:lang w:eastAsia="ar-SA"/>
              </w:rPr>
              <w:t>eur</w:t>
            </w:r>
          </w:p>
        </w:tc>
        <w:tc>
          <w:tcPr>
            <w:tcW w:w="170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A21C4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center"/>
              <w:rPr>
                <w:b/>
                <w:lang w:eastAsia="ar-SA"/>
              </w:rPr>
            </w:pPr>
            <w:r w:rsidRPr="00D47A25">
              <w:rPr>
                <w:b/>
                <w:lang w:eastAsia="ar-SA"/>
              </w:rPr>
              <w:t xml:space="preserve">DPH  </w:t>
            </w:r>
          </w:p>
          <w:p w14:paraId="55FE32D2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center"/>
              <w:rPr>
                <w:b/>
                <w:lang w:eastAsia="ar-SA"/>
              </w:rPr>
            </w:pPr>
            <w:r w:rsidRPr="00D47A25">
              <w:rPr>
                <w:b/>
                <w:lang w:eastAsia="ar-SA"/>
              </w:rPr>
              <w:t>eur</w:t>
            </w:r>
          </w:p>
        </w:tc>
        <w:tc>
          <w:tcPr>
            <w:tcW w:w="212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3F07B3B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center"/>
              <w:rPr>
                <w:b/>
                <w:lang w:eastAsia="ar-SA"/>
              </w:rPr>
            </w:pPr>
            <w:r w:rsidRPr="00D47A25">
              <w:rPr>
                <w:b/>
                <w:lang w:eastAsia="ar-SA"/>
              </w:rPr>
              <w:t>Cena spolu s DPH</w:t>
            </w:r>
          </w:p>
          <w:p w14:paraId="0BB45137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center"/>
              <w:rPr>
                <w:lang w:eastAsia="ar-SA"/>
              </w:rPr>
            </w:pPr>
            <w:r w:rsidRPr="00D47A25">
              <w:rPr>
                <w:b/>
                <w:lang w:eastAsia="ar-SA"/>
              </w:rPr>
              <w:t>eur</w:t>
            </w:r>
          </w:p>
        </w:tc>
      </w:tr>
      <w:tr w:rsidR="00D451A9" w:rsidRPr="008264E1" w14:paraId="07BC700A" w14:textId="77777777" w:rsidTr="001628EE">
        <w:trPr>
          <w:trHeight w:val="423"/>
        </w:trPr>
        <w:tc>
          <w:tcPr>
            <w:tcW w:w="354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8ADD0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lang w:eastAsia="ar-SA"/>
              </w:rPr>
            </w:pPr>
            <w:r w:rsidRPr="00D47A25">
              <w:rPr>
                <w:lang w:eastAsia="ar-SA"/>
              </w:rPr>
              <w:t xml:space="preserve">SO 02 Športové ihriská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0D437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9F8AE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755F59E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lang w:eastAsia="ar-SA"/>
              </w:rPr>
            </w:pPr>
          </w:p>
        </w:tc>
      </w:tr>
      <w:tr w:rsidR="00D451A9" w:rsidRPr="008264E1" w14:paraId="386276B3" w14:textId="77777777" w:rsidTr="001628EE">
        <w:trPr>
          <w:trHeight w:val="415"/>
        </w:trPr>
        <w:tc>
          <w:tcPr>
            <w:tcW w:w="354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2E79A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lang w:eastAsia="ar-SA"/>
              </w:rPr>
            </w:pPr>
            <w:r w:rsidRPr="00D47A25">
              <w:rPr>
                <w:lang w:eastAsia="ar-SA"/>
              </w:rPr>
              <w:t>SO 03 Objekt dielne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BF315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95B4C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D405750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lang w:eastAsia="ar-SA"/>
              </w:rPr>
            </w:pPr>
          </w:p>
        </w:tc>
      </w:tr>
      <w:tr w:rsidR="00D451A9" w:rsidRPr="008264E1" w14:paraId="07B7C5E0" w14:textId="77777777" w:rsidTr="001628EE">
        <w:trPr>
          <w:trHeight w:val="393"/>
        </w:trPr>
        <w:tc>
          <w:tcPr>
            <w:tcW w:w="354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07450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lang w:eastAsia="ar-SA"/>
              </w:rPr>
            </w:pPr>
            <w:r w:rsidRPr="00D47A25">
              <w:rPr>
                <w:lang w:eastAsia="ar-SA"/>
              </w:rPr>
              <w:t>SO 04 Spevnené plochy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AFF3F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EFA16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51D14E7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lang w:eastAsia="ar-SA"/>
              </w:rPr>
            </w:pPr>
          </w:p>
        </w:tc>
      </w:tr>
      <w:tr w:rsidR="00D451A9" w:rsidRPr="008264E1" w14:paraId="7E2087F9" w14:textId="77777777" w:rsidTr="001628EE">
        <w:trPr>
          <w:trHeight w:val="419"/>
        </w:trPr>
        <w:tc>
          <w:tcPr>
            <w:tcW w:w="354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EE1B1" w14:textId="06B58920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lang w:eastAsia="ar-SA"/>
              </w:rPr>
            </w:pPr>
            <w:r w:rsidRPr="00D47A25">
              <w:rPr>
                <w:lang w:eastAsia="ar-SA"/>
              </w:rPr>
              <w:t>SO 06</w:t>
            </w:r>
            <w:r>
              <w:rPr>
                <w:lang w:eastAsia="ar-SA"/>
              </w:rPr>
              <w:t>/</w:t>
            </w:r>
            <w:r w:rsidRPr="00D47A25">
              <w:rPr>
                <w:lang w:eastAsia="ar-SA"/>
              </w:rPr>
              <w:t xml:space="preserve">07 Areálový rozvod vody </w:t>
            </w:r>
            <w:r>
              <w:rPr>
                <w:lang w:eastAsia="ar-SA"/>
              </w:rPr>
              <w:t xml:space="preserve">a </w:t>
            </w:r>
            <w:r w:rsidRPr="00D47A25">
              <w:rPr>
                <w:lang w:eastAsia="ar-SA"/>
              </w:rPr>
              <w:t>Areálov</w:t>
            </w:r>
            <w:r>
              <w:rPr>
                <w:lang w:eastAsia="ar-SA"/>
              </w:rPr>
              <w:t>á</w:t>
            </w:r>
            <w:r w:rsidRPr="00D47A25">
              <w:rPr>
                <w:lang w:eastAsia="ar-SA"/>
              </w:rPr>
              <w:t xml:space="preserve"> kanalizáci</w:t>
            </w:r>
            <w:r>
              <w:rPr>
                <w:lang w:eastAsia="ar-SA"/>
              </w:rPr>
              <w:t>a</w:t>
            </w:r>
            <w:r w:rsidRPr="00D47A25">
              <w:rPr>
                <w:lang w:eastAsia="ar-S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50970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7C1C4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1F138E5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lang w:eastAsia="ar-SA"/>
              </w:rPr>
            </w:pPr>
          </w:p>
        </w:tc>
      </w:tr>
      <w:tr w:rsidR="00D451A9" w:rsidRPr="008264E1" w14:paraId="5CBCD66E" w14:textId="77777777" w:rsidTr="001628EE">
        <w:trPr>
          <w:trHeight w:val="417"/>
        </w:trPr>
        <w:tc>
          <w:tcPr>
            <w:tcW w:w="354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ABE18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lang w:eastAsia="ar-SA"/>
              </w:rPr>
            </w:pPr>
            <w:r w:rsidRPr="00D47A25">
              <w:rPr>
                <w:lang w:eastAsia="ar-SA"/>
              </w:rPr>
              <w:t>SO 08 Vonkajšie areálové osvetlenie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B63E1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37B52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66E9E55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lang w:eastAsia="ar-SA"/>
              </w:rPr>
            </w:pPr>
          </w:p>
        </w:tc>
      </w:tr>
      <w:tr w:rsidR="00D451A9" w:rsidRPr="008264E1" w14:paraId="5207BD1B" w14:textId="77777777" w:rsidTr="001628EE">
        <w:trPr>
          <w:trHeight w:val="409"/>
        </w:trPr>
        <w:tc>
          <w:tcPr>
            <w:tcW w:w="354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B2042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lang w:eastAsia="ar-SA"/>
              </w:rPr>
            </w:pPr>
            <w:r w:rsidRPr="00D47A25">
              <w:rPr>
                <w:lang w:eastAsia="ar-SA"/>
              </w:rPr>
              <w:t>SO 09 Sadové úpravy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153A0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1FE30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5C141D8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lang w:eastAsia="ar-SA"/>
              </w:rPr>
            </w:pPr>
          </w:p>
        </w:tc>
      </w:tr>
      <w:tr w:rsidR="00D451A9" w:rsidRPr="008264E1" w14:paraId="40EE085C" w14:textId="77777777" w:rsidTr="001628EE">
        <w:trPr>
          <w:trHeight w:val="415"/>
        </w:trPr>
        <w:tc>
          <w:tcPr>
            <w:tcW w:w="354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E9326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lang w:eastAsia="ar-SA"/>
              </w:rPr>
            </w:pPr>
            <w:r w:rsidRPr="00D47A25">
              <w:rPr>
                <w:lang w:eastAsia="ar-SA"/>
              </w:rPr>
              <w:t>SO 10 Mobiliár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FC038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DECA6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BFC8103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lang w:eastAsia="ar-SA"/>
              </w:rPr>
            </w:pPr>
          </w:p>
        </w:tc>
      </w:tr>
      <w:tr w:rsidR="00D451A9" w:rsidRPr="008264E1" w14:paraId="1B727842" w14:textId="77777777" w:rsidTr="001628EE">
        <w:trPr>
          <w:trHeight w:val="510"/>
        </w:trPr>
        <w:tc>
          <w:tcPr>
            <w:tcW w:w="354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39B13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lang w:eastAsia="ar-SA"/>
              </w:rPr>
            </w:pPr>
            <w:r w:rsidRPr="00D47A25">
              <w:rPr>
                <w:lang w:eastAsia="ar-SA"/>
              </w:rPr>
              <w:t xml:space="preserve">Geodetické zameranie stavby, </w:t>
            </w:r>
            <w:proofErr w:type="spellStart"/>
            <w:r w:rsidRPr="00D47A25">
              <w:rPr>
                <w:lang w:eastAsia="ar-SA"/>
              </w:rPr>
              <w:t>porealizačné</w:t>
            </w:r>
            <w:proofErr w:type="spellEnd"/>
            <w:r w:rsidRPr="00D47A25">
              <w:rPr>
                <w:lang w:eastAsia="ar-SA"/>
              </w:rPr>
              <w:t xml:space="preserve"> zameranie, dielenská dokumentácia, projekt skutočného vyhotovenia, geometrický plán, kontrolné geodetické merania počas výstavby a ostatné súčasti plnenia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0DFBA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3A269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0EA66B1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lang w:eastAsia="ar-SA"/>
              </w:rPr>
            </w:pPr>
          </w:p>
        </w:tc>
      </w:tr>
      <w:tr w:rsidR="00D451A9" w:rsidRPr="008264E1" w14:paraId="322156E9" w14:textId="77777777" w:rsidTr="001628EE">
        <w:trPr>
          <w:trHeight w:val="491"/>
        </w:trPr>
        <w:tc>
          <w:tcPr>
            <w:tcW w:w="3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117C3B4B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right"/>
              <w:rPr>
                <w:b/>
                <w:lang w:eastAsia="ar-SA"/>
              </w:rPr>
            </w:pPr>
          </w:p>
          <w:p w14:paraId="65FB7261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right"/>
              <w:rPr>
                <w:b/>
                <w:lang w:eastAsia="ar-SA"/>
              </w:rPr>
            </w:pPr>
            <w:r w:rsidRPr="00D47A25">
              <w:rPr>
                <w:b/>
                <w:lang w:eastAsia="ar-SA"/>
              </w:rPr>
              <w:t>cena celkom</w:t>
            </w:r>
          </w:p>
          <w:p w14:paraId="7A5FCDAC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right"/>
              <w:rPr>
                <w:b/>
                <w:lang w:eastAsia="ar-SA"/>
              </w:rPr>
            </w:pPr>
          </w:p>
        </w:tc>
        <w:tc>
          <w:tcPr>
            <w:tcW w:w="198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486248E7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lang w:eastAsia="ar-SA"/>
              </w:rPr>
            </w:pPr>
          </w:p>
        </w:tc>
        <w:tc>
          <w:tcPr>
            <w:tcW w:w="170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93A4D9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lang w:eastAsia="ar-SA"/>
              </w:rPr>
            </w:pP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24281E5B" w14:textId="77777777" w:rsidR="00D451A9" w:rsidRPr="00D47A25" w:rsidRDefault="00D451A9" w:rsidP="001628E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b/>
                <w:lang w:eastAsia="ar-SA"/>
              </w:rPr>
            </w:pPr>
          </w:p>
        </w:tc>
      </w:tr>
    </w:tbl>
    <w:p w14:paraId="440FF7EB" w14:textId="77777777" w:rsidR="00D451A9" w:rsidRPr="009E58B7" w:rsidRDefault="00D451A9" w:rsidP="00D451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</w:pPr>
    </w:p>
    <w:p w14:paraId="33A6D2F4" w14:textId="77777777" w:rsidR="00D451A9" w:rsidRPr="009E58B7" w:rsidRDefault="00D451A9" w:rsidP="00D451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</w:pPr>
    </w:p>
    <w:p w14:paraId="6DF677FE" w14:textId="77777777" w:rsidR="00D451A9" w:rsidRDefault="00D451A9" w:rsidP="00D451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</w:p>
    <w:p w14:paraId="23663094" w14:textId="77777777" w:rsidR="00D451A9" w:rsidRPr="009E58B7" w:rsidRDefault="00D451A9" w:rsidP="00D451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  <w:r w:rsidRPr="009E58B7">
        <w:rPr>
          <w:snapToGrid w:val="0"/>
        </w:rPr>
        <w:t>Dátum:</w:t>
      </w:r>
    </w:p>
    <w:p w14:paraId="2262676C" w14:textId="77777777" w:rsidR="00D451A9" w:rsidRDefault="00D451A9" w:rsidP="00D451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  <w:bookmarkStart w:id="2" w:name="_GoBack"/>
      <w:bookmarkEnd w:id="2"/>
    </w:p>
    <w:p w14:paraId="342662EA" w14:textId="77777777" w:rsidR="00D451A9" w:rsidRDefault="00D451A9" w:rsidP="00D451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</w:p>
    <w:p w14:paraId="3FAD8C31" w14:textId="77777777" w:rsidR="00D451A9" w:rsidRPr="009E58B7" w:rsidRDefault="00D451A9" w:rsidP="00D451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</w:p>
    <w:p w14:paraId="7FE7FDD4" w14:textId="77777777" w:rsidR="00D451A9" w:rsidRPr="009E58B7" w:rsidRDefault="00D451A9" w:rsidP="00D451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  <w:r>
        <w:rPr>
          <w:snapToGrid w:val="0"/>
        </w:rPr>
        <w:t xml:space="preserve">                                                                                                                           ....................................................</w:t>
      </w:r>
    </w:p>
    <w:p w14:paraId="0201998B" w14:textId="77777777" w:rsidR="00D451A9" w:rsidRPr="009E58B7" w:rsidRDefault="00D451A9" w:rsidP="00D451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right"/>
        <w:rPr>
          <w:snapToGrid w:val="0"/>
        </w:rPr>
      </w:pPr>
      <w:r w:rsidRPr="009E58B7">
        <w:rPr>
          <w:snapToGrid w:val="0"/>
        </w:rPr>
        <w:t>pečiatka a podpis uchádzača</w:t>
      </w:r>
    </w:p>
    <w:p w14:paraId="126C0FCA" w14:textId="77777777" w:rsidR="00D451A9" w:rsidRPr="009E58B7" w:rsidRDefault="00D451A9" w:rsidP="00D451A9">
      <w:pPr>
        <w:autoSpaceDE w:val="0"/>
        <w:autoSpaceDN w:val="0"/>
        <w:ind w:left="2124" w:right="144"/>
        <w:jc w:val="right"/>
        <w:rPr>
          <w:snapToGrid w:val="0"/>
        </w:rPr>
      </w:pPr>
      <w:r w:rsidRPr="009E58B7">
        <w:rPr>
          <w:snapToGrid w:val="0"/>
        </w:rPr>
        <w:t>(v súlade so spôsobom konania uvedeným v obchodnom registri a pod.)</w:t>
      </w:r>
    </w:p>
    <w:p w14:paraId="56A664E4" w14:textId="77777777" w:rsidR="00D451A9" w:rsidRPr="009E58B7" w:rsidRDefault="00D451A9" w:rsidP="00D451A9"/>
    <w:p w14:paraId="48796BA0" w14:textId="77777777" w:rsidR="00D451A9" w:rsidRPr="009E58B7" w:rsidRDefault="00D451A9" w:rsidP="00D451A9">
      <w:r w:rsidRPr="009E58B7">
        <w:t>*Ak uchádzač nie je platcom DPH, uvedie pre sadzbu DPH v EUR slovné spojenie "</w:t>
      </w:r>
      <w:proofErr w:type="spellStart"/>
      <w:r w:rsidRPr="009E58B7">
        <w:t>Neplatca</w:t>
      </w:r>
      <w:proofErr w:type="spellEnd"/>
      <w:r w:rsidRPr="009E58B7">
        <w:t xml:space="preserve"> DPH"</w:t>
      </w:r>
    </w:p>
    <w:p w14:paraId="4E5BCBA1" w14:textId="77777777" w:rsidR="00205FD3" w:rsidRDefault="00205FD3"/>
    <w:sectPr w:rsidR="00205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B013F" w14:textId="77777777" w:rsidR="006C42CA" w:rsidRDefault="006C42CA" w:rsidP="00D451A9">
      <w:r>
        <w:separator/>
      </w:r>
    </w:p>
  </w:endnote>
  <w:endnote w:type="continuationSeparator" w:id="0">
    <w:p w14:paraId="3453F6A0" w14:textId="77777777" w:rsidR="006C42CA" w:rsidRDefault="006C42CA" w:rsidP="00D4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415DC" w14:textId="77777777" w:rsidR="006C42CA" w:rsidRDefault="006C42CA" w:rsidP="00D451A9">
      <w:r>
        <w:separator/>
      </w:r>
    </w:p>
  </w:footnote>
  <w:footnote w:type="continuationSeparator" w:id="0">
    <w:p w14:paraId="75E511F0" w14:textId="77777777" w:rsidR="006C42CA" w:rsidRDefault="006C42CA" w:rsidP="00D45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21AE8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AAC7B65"/>
    <w:multiLevelType w:val="multilevel"/>
    <w:tmpl w:val="FC4A37A4"/>
    <w:styleLink w:val="Importovantl1"/>
    <w:lvl w:ilvl="0">
      <w:start w:val="1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1423"/>
          <w:tab w:val="left" w:pos="1780"/>
          <w:tab w:val="left" w:pos="2138"/>
          <w:tab w:val="left" w:pos="2495"/>
          <w:tab w:val="left" w:pos="2852"/>
        </w:tabs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lvlText w:val="%6)"/>
      <w:lvlJc w:val="left"/>
      <w:pPr>
        <w:ind w:left="10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AB04EDF"/>
    <w:multiLevelType w:val="multilevel"/>
    <w:tmpl w:val="FC4A37A4"/>
    <w:numStyleLink w:val="Importovantl1"/>
  </w:abstractNum>
  <w:abstractNum w:abstractNumId="3" w15:restartNumberingAfterBreak="0">
    <w:nsid w:val="7829016A"/>
    <w:multiLevelType w:val="hybridMultilevel"/>
    <w:tmpl w:val="F34EBA7E"/>
    <w:lvl w:ilvl="0" w:tplc="041B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lvl w:ilvl="0">
        <w:start w:val="5"/>
        <w:numFmt w:val="upperLetter"/>
        <w:lvlText w:val="%1."/>
        <w:lvlJc w:val="left"/>
        <w:pPr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BA"/>
    <w:rsid w:val="00030A0A"/>
    <w:rsid w:val="00205FD3"/>
    <w:rsid w:val="00496BD5"/>
    <w:rsid w:val="006C42CA"/>
    <w:rsid w:val="009F33BA"/>
    <w:rsid w:val="00D4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0DEF"/>
  <w15:chartTrackingRefBased/>
  <w15:docId w15:val="{B373DE89-8DF2-4232-B56B-E5D57F6B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sid w:val="00D451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sk-SK"/>
    </w:rPr>
  </w:style>
  <w:style w:type="paragraph" w:styleId="Nadpis1">
    <w:name w:val="heading 1"/>
    <w:aliases w:val="h1,H1,Heading 1"/>
    <w:next w:val="Normlny"/>
    <w:link w:val="Nadpis1Char"/>
    <w:qFormat/>
    <w:rsid w:val="00D451A9"/>
    <w:pPr>
      <w:keepNext/>
      <w:keepLines/>
      <w:numPr>
        <w:numId w:val="3"/>
      </w:numPr>
      <w:pBdr>
        <w:top w:val="nil"/>
        <w:left w:val="nil"/>
        <w:bottom w:val="nil"/>
        <w:right w:val="nil"/>
        <w:between w:val="nil"/>
        <w:bar w:val="nil"/>
      </w:pBdr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Calibri" w:eastAsia="Calibri" w:hAnsi="Calibri" w:cs="Calibri"/>
      <w:b/>
      <w:bCs/>
      <w:color w:val="2E74B5"/>
      <w:sz w:val="24"/>
      <w:szCs w:val="24"/>
      <w:u w:color="2E74B5"/>
      <w:bdr w:val="nil"/>
      <w:lang w:eastAsia="sk-SK"/>
    </w:rPr>
  </w:style>
  <w:style w:type="paragraph" w:styleId="Nadpis2">
    <w:name w:val="heading 2"/>
    <w:next w:val="Normlny"/>
    <w:link w:val="Nadpis2Char"/>
    <w:uiPriority w:val="9"/>
    <w:qFormat/>
    <w:rsid w:val="00D451A9"/>
    <w:pPr>
      <w:keepNext/>
      <w:keepLines/>
      <w:numPr>
        <w:ilvl w:val="1"/>
        <w:numId w:val="3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Calibri" w:eastAsia="Calibri" w:hAnsi="Calibri" w:cs="Calibri"/>
      <w:b/>
      <w:bCs/>
      <w:color w:val="2E74B5"/>
      <w:sz w:val="24"/>
      <w:szCs w:val="24"/>
      <w:u w:color="2E74B5"/>
      <w:bdr w:val="nil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451A9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451A9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451A9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D451A9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451A9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451A9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D451A9"/>
    <w:pPr>
      <w:keepNext/>
      <w:keepLines/>
      <w:numPr>
        <w:ilvl w:val="8"/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1" w:lineRule="auto"/>
      <w:ind w:right="464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bdr w:val="none" w:sz="0" w:space="0" w:color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rsid w:val="00D451A9"/>
    <w:rPr>
      <w:rFonts w:ascii="Calibri" w:eastAsia="Calibri" w:hAnsi="Calibri" w:cs="Calibri"/>
      <w:b/>
      <w:bCs/>
      <w:color w:val="2E74B5"/>
      <w:sz w:val="24"/>
      <w:szCs w:val="24"/>
      <w:u w:color="2E74B5"/>
      <w:bdr w:val="nil"/>
      <w:shd w:val="clear" w:color="auto" w:fill="DEEAF6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D451A9"/>
    <w:rPr>
      <w:rFonts w:ascii="Calibri" w:eastAsia="Calibri" w:hAnsi="Calibri" w:cs="Calibri"/>
      <w:b/>
      <w:bCs/>
      <w:color w:val="2E74B5"/>
      <w:sz w:val="24"/>
      <w:szCs w:val="24"/>
      <w:u w:color="2E74B5"/>
      <w:bdr w:val="nil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D451A9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  <w:bdr w:val="nil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451A9"/>
    <w:rPr>
      <w:rFonts w:asciiTheme="majorHAnsi" w:eastAsiaTheme="majorEastAsia" w:hAnsiTheme="majorHAnsi" w:cstheme="majorBidi"/>
      <w:i/>
      <w:iCs/>
      <w:color w:val="2F5496" w:themeColor="accent1" w:themeShade="BF"/>
      <w:u w:color="000000"/>
      <w:bdr w:val="nil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451A9"/>
    <w:rPr>
      <w:rFonts w:asciiTheme="majorHAnsi" w:eastAsiaTheme="majorEastAsia" w:hAnsiTheme="majorHAnsi" w:cstheme="majorBidi"/>
      <w:color w:val="2F5496" w:themeColor="accent1" w:themeShade="BF"/>
      <w:u w:color="000000"/>
      <w:bdr w:val="nil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D451A9"/>
    <w:rPr>
      <w:rFonts w:asciiTheme="majorHAnsi" w:eastAsiaTheme="majorEastAsia" w:hAnsiTheme="majorHAnsi" w:cstheme="majorBidi"/>
      <w:color w:val="1F3763" w:themeColor="accent1" w:themeShade="7F"/>
      <w:u w:color="000000"/>
      <w:bdr w:val="nil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451A9"/>
    <w:rPr>
      <w:rFonts w:asciiTheme="majorHAnsi" w:eastAsiaTheme="majorEastAsia" w:hAnsiTheme="majorHAnsi" w:cstheme="majorBidi"/>
      <w:i/>
      <w:iCs/>
      <w:color w:val="1F3763" w:themeColor="accent1" w:themeShade="7F"/>
      <w:u w:color="000000"/>
      <w:bdr w:val="nil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451A9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  <w:bdr w:val="nil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D451A9"/>
    <w:rPr>
      <w:rFonts w:ascii="Calibri Light" w:eastAsia="Times New Roman" w:hAnsi="Calibri Light" w:cs="Times New Roman"/>
      <w:i/>
      <w:iCs/>
      <w:color w:val="404040"/>
      <w:sz w:val="20"/>
      <w:szCs w:val="20"/>
      <w:u w:color="000000"/>
      <w:lang w:eastAsia="sk-SK"/>
    </w:rPr>
  </w:style>
  <w:style w:type="numbering" w:customStyle="1" w:styleId="Importovantl1">
    <w:name w:val="Importovaný štýl 1"/>
    <w:rsid w:val="00D451A9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D451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451A9"/>
    <w:rPr>
      <w:rFonts w:ascii="Calibri" w:eastAsia="Calibri" w:hAnsi="Calibri" w:cs="Calibri"/>
      <w:color w:val="000000"/>
      <w:u w:color="000000"/>
      <w:bdr w:val="nil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451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451A9"/>
    <w:rPr>
      <w:rFonts w:ascii="Calibri" w:eastAsia="Calibri" w:hAnsi="Calibri" w:cs="Calibri"/>
      <w:color w:val="000000"/>
      <w:u w:color="000000"/>
      <w:bdr w:val="ni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Renata Gregušová</dc:creator>
  <cp:keywords/>
  <dc:description/>
  <cp:lastModifiedBy>Mgr. Renata Gregušová</cp:lastModifiedBy>
  <cp:revision>3</cp:revision>
  <dcterms:created xsi:type="dcterms:W3CDTF">2020-08-27T10:19:00Z</dcterms:created>
  <dcterms:modified xsi:type="dcterms:W3CDTF">2020-08-27T10:29:00Z</dcterms:modified>
</cp:coreProperties>
</file>