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E47" w:rsidRDefault="00501E47"/>
    <w:p w:rsidR="00763D84" w:rsidRPr="007A1341" w:rsidRDefault="00763D84" w:rsidP="00763D84">
      <w:pPr>
        <w:rPr>
          <w:sz w:val="36"/>
          <w:szCs w:val="36"/>
        </w:rPr>
      </w:pPr>
      <w:r w:rsidRPr="007A1341">
        <w:rPr>
          <w:b/>
          <w:sz w:val="36"/>
          <w:szCs w:val="36"/>
        </w:rPr>
        <w:t xml:space="preserve">Technická špecifikácia predmetu zákazky- </w:t>
      </w:r>
      <w:r w:rsidRPr="007A1341">
        <w:rPr>
          <w:b/>
          <w:i/>
          <w:iCs/>
          <w:sz w:val="36"/>
          <w:szCs w:val="36"/>
        </w:rPr>
        <w:t>zadanie</w:t>
      </w:r>
    </w:p>
    <w:p w:rsidR="00763D84" w:rsidRPr="00346BF3" w:rsidRDefault="00763D84" w:rsidP="00763D84">
      <w:pPr>
        <w:ind w:firstLine="708"/>
        <w:rPr>
          <w:rFonts w:ascii="Times New Roman" w:hAnsi="Times New Roman"/>
          <w:b/>
          <w:sz w:val="28"/>
          <w:szCs w:val="28"/>
        </w:rPr>
      </w:pPr>
      <w:r w:rsidRPr="00346BF3">
        <w:rPr>
          <w:rFonts w:ascii="Times New Roman" w:hAnsi="Times New Roman"/>
          <w:b/>
          <w:sz w:val="28"/>
          <w:szCs w:val="28"/>
        </w:rPr>
        <w:t xml:space="preserve">Názov zákazky: </w:t>
      </w:r>
      <w:r w:rsidR="00A91055">
        <w:rPr>
          <w:rFonts w:ascii="Times New Roman" w:hAnsi="Times New Roman"/>
          <w:b/>
          <w:sz w:val="28"/>
          <w:szCs w:val="28"/>
        </w:rPr>
        <w:t xml:space="preserve">Zariadenie na trasenie a zber </w:t>
      </w:r>
      <w:r w:rsidR="00130D58">
        <w:rPr>
          <w:rFonts w:ascii="Times New Roman" w:hAnsi="Times New Roman"/>
          <w:b/>
          <w:sz w:val="28"/>
          <w:szCs w:val="28"/>
        </w:rPr>
        <w:t xml:space="preserve">vlašských orechov </w:t>
      </w:r>
      <w:r w:rsidR="00A91055">
        <w:rPr>
          <w:rFonts w:ascii="Times New Roman" w:hAnsi="Times New Roman"/>
          <w:b/>
          <w:sz w:val="28"/>
          <w:szCs w:val="28"/>
        </w:rPr>
        <w:t xml:space="preserve"> </w:t>
      </w:r>
      <w:r w:rsidRPr="00346BF3">
        <w:rPr>
          <w:rFonts w:ascii="Times New Roman" w:hAnsi="Times New Roman"/>
          <w:b/>
          <w:sz w:val="28"/>
          <w:szCs w:val="28"/>
        </w:rPr>
        <w:t xml:space="preserve">  </w:t>
      </w:r>
      <w:r w:rsidRPr="00346BF3"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  <w:r w:rsidRPr="00346BF3">
        <w:rPr>
          <w:rFonts w:ascii="Times New Roman" w:hAnsi="Times New Roman"/>
          <w:b/>
          <w:sz w:val="28"/>
          <w:szCs w:val="28"/>
        </w:rPr>
        <w:t xml:space="preserve"> </w:t>
      </w:r>
    </w:p>
    <w:p w:rsidR="00763D84" w:rsidRPr="00F15714" w:rsidRDefault="00763D84" w:rsidP="00763D84">
      <w:pPr>
        <w:ind w:firstLine="708"/>
        <w:rPr>
          <w:b/>
          <w:sz w:val="28"/>
          <w:szCs w:val="28"/>
        </w:rPr>
      </w:pPr>
    </w:p>
    <w:p w:rsidR="00663E90" w:rsidRPr="00F15714" w:rsidRDefault="00A91055" w:rsidP="00663E9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Zariadenie na trasenie stromov </w:t>
      </w:r>
      <w:r w:rsidR="00663E90" w:rsidRPr="00F15714">
        <w:rPr>
          <w:rFonts w:ascii="Times New Roman" w:hAnsi="Times New Roman" w:cs="Times New Roman"/>
          <w:b/>
          <w:sz w:val="28"/>
          <w:szCs w:val="28"/>
        </w:rPr>
        <w:t>...</w:t>
      </w:r>
      <w:r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="00663E90" w:rsidRPr="00F15714">
        <w:rPr>
          <w:rFonts w:ascii="Times New Roman" w:hAnsi="Times New Roman" w:cs="Times New Roman"/>
          <w:b/>
          <w:sz w:val="28"/>
          <w:szCs w:val="28"/>
        </w:rPr>
        <w:t xml:space="preserve">ks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663E90" w:rsidRPr="000035C9" w:rsidTr="00663E90">
        <w:trPr>
          <w:trHeight w:val="647"/>
        </w:trPr>
        <w:tc>
          <w:tcPr>
            <w:tcW w:w="4141" w:type="dxa"/>
          </w:tcPr>
          <w:p w:rsidR="00663E90" w:rsidRPr="0040381A" w:rsidRDefault="00663E90" w:rsidP="00663E90">
            <w:pPr>
              <w:spacing w:after="0" w:line="240" w:lineRule="auto"/>
              <w:rPr>
                <w:b/>
              </w:rPr>
            </w:pPr>
            <w:r w:rsidRPr="0040381A">
              <w:rPr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:rsidR="00663E90" w:rsidRPr="000035C9" w:rsidRDefault="00663E90" w:rsidP="00663E90">
            <w:pPr>
              <w:spacing w:after="0" w:line="240" w:lineRule="auto"/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Pr="00663E90" w:rsidRDefault="00663E90" w:rsidP="00663E90">
            <w:pPr>
              <w:spacing w:after="0" w:line="240" w:lineRule="auto"/>
              <w:rPr>
                <w:b/>
              </w:rPr>
            </w:pPr>
          </w:p>
          <w:p w:rsidR="00663E90" w:rsidRPr="00663E90" w:rsidRDefault="00663E90" w:rsidP="00663E90">
            <w:pPr>
              <w:ind w:left="48"/>
              <w:rPr>
                <w:b/>
              </w:rPr>
            </w:pPr>
            <w:r w:rsidRPr="00663E90">
              <w:rPr>
                <w:b/>
              </w:rPr>
              <w:t xml:space="preserve">Popis parametra </w:t>
            </w:r>
          </w:p>
        </w:tc>
        <w:tc>
          <w:tcPr>
            <w:tcW w:w="2653" w:type="dxa"/>
          </w:tcPr>
          <w:p w:rsidR="00663E90" w:rsidRPr="00663E90" w:rsidRDefault="00663E90" w:rsidP="00663E90">
            <w:pPr>
              <w:spacing w:after="0" w:line="240" w:lineRule="auto"/>
              <w:rPr>
                <w:b/>
              </w:rPr>
            </w:pPr>
            <w:r w:rsidRPr="00663E90">
              <w:rPr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:rsidR="00663E90" w:rsidRPr="000035C9" w:rsidRDefault="00663E90" w:rsidP="00663E90">
            <w:pPr>
              <w:spacing w:after="0" w:line="240" w:lineRule="auto"/>
            </w:pPr>
            <w:r w:rsidRPr="000035C9">
              <w:t xml:space="preserve"> Váš parameter (uviesť </w:t>
            </w:r>
            <w:r w:rsidRPr="000035C9">
              <w:rPr>
                <w:rFonts w:cs="Calibri"/>
                <w:b/>
              </w:rPr>
              <w:t>spĺňa</w:t>
            </w:r>
            <w:r w:rsidRPr="000035C9">
              <w:rPr>
                <w:b/>
                <w:bCs/>
              </w:rPr>
              <w:t xml:space="preserve"> /</w:t>
            </w:r>
            <w:r w:rsidRPr="000035C9">
              <w:rPr>
                <w:rFonts w:cs="Calibri"/>
                <w:b/>
              </w:rPr>
              <w:t xml:space="preserve"> nespĺňa</w:t>
            </w:r>
            <w:r w:rsidRPr="000035C9">
              <w:t xml:space="preserve"> alebo uviesť </w:t>
            </w:r>
            <w:r w:rsidRPr="000035C9">
              <w:rPr>
                <w:b/>
                <w:bCs/>
              </w:rPr>
              <w:t>hodnotu</w:t>
            </w:r>
          </w:p>
        </w:tc>
      </w:tr>
      <w:tr w:rsidR="00663E90" w:rsidRPr="000035C9" w:rsidTr="00763D84">
        <w:tc>
          <w:tcPr>
            <w:tcW w:w="4141" w:type="dxa"/>
          </w:tcPr>
          <w:p w:rsidR="00663E90" w:rsidRPr="00526D7E" w:rsidRDefault="00A91055" w:rsidP="00663E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Mobilné prevedenie </w:t>
            </w:r>
          </w:p>
        </w:tc>
        <w:tc>
          <w:tcPr>
            <w:tcW w:w="2653" w:type="dxa"/>
          </w:tcPr>
          <w:p w:rsidR="00663E90" w:rsidRPr="00526D7E" w:rsidRDefault="00A91055" w:rsidP="00663E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Prepojenie k</w:t>
            </w:r>
            <w:r w:rsidR="000F4E9B">
              <w:rPr>
                <w:rFonts w:ascii="Times New Roman" w:hAnsi="Times New Roman"/>
              </w:rPr>
              <w:t>u kardanu</w:t>
            </w:r>
            <w:r w:rsidR="00A02963" w:rsidRPr="00A02963">
              <w:rPr>
                <w:rFonts w:ascii="Times New Roman" w:hAnsi="Times New Roman"/>
                <w:color w:val="FF0000"/>
              </w:rPr>
              <w:t xml:space="preserve"> </w:t>
            </w:r>
            <w:r w:rsidR="000F4E9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traktora </w:t>
            </w:r>
          </w:p>
        </w:tc>
        <w:tc>
          <w:tcPr>
            <w:tcW w:w="2268" w:type="dxa"/>
          </w:tcPr>
          <w:p w:rsidR="00663E90" w:rsidRPr="00526D7E" w:rsidRDefault="00663E90" w:rsidP="00663E90">
            <w:pPr>
              <w:jc w:val="center"/>
              <w:rPr>
                <w:rFonts w:ascii="Times New Roman" w:hAnsi="Times New Roman"/>
              </w:rPr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Pr="00526D7E" w:rsidRDefault="00A91055" w:rsidP="00663E90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Výkon</w:t>
            </w:r>
            <w:r w:rsidR="007F26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( počet stromov / hodina ) </w:t>
            </w:r>
          </w:p>
        </w:tc>
        <w:tc>
          <w:tcPr>
            <w:tcW w:w="2653" w:type="dxa"/>
          </w:tcPr>
          <w:p w:rsidR="00663E90" w:rsidRPr="00526D7E" w:rsidRDefault="0034727E" w:rsidP="00663E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Min. </w:t>
            </w:r>
            <w:r w:rsidR="00A9105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  <w:r w:rsidR="00A91055">
              <w:rPr>
                <w:rFonts w:ascii="Times New Roman" w:hAnsi="Times New Roman"/>
              </w:rPr>
              <w:t xml:space="preserve">0 </w:t>
            </w:r>
            <w:r>
              <w:rPr>
                <w:rFonts w:ascii="Times New Roman" w:hAnsi="Times New Roman"/>
              </w:rPr>
              <w:t>stromov</w:t>
            </w:r>
            <w:r w:rsidR="00130D58">
              <w:rPr>
                <w:rFonts w:ascii="Times New Roman" w:hAnsi="Times New Roman"/>
              </w:rPr>
              <w:t xml:space="preserve"> / hodina</w:t>
            </w:r>
          </w:p>
        </w:tc>
        <w:tc>
          <w:tcPr>
            <w:tcW w:w="2268" w:type="dxa"/>
          </w:tcPr>
          <w:p w:rsidR="00663E90" w:rsidRPr="00526D7E" w:rsidRDefault="00663E90" w:rsidP="00663E90">
            <w:pPr>
              <w:jc w:val="center"/>
              <w:rPr>
                <w:rFonts w:ascii="Times New Roman" w:hAnsi="Times New Roman"/>
              </w:rPr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Pr="00526D7E" w:rsidRDefault="00A91055" w:rsidP="00663E90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Požiadavky na výkon traktora : </w:t>
            </w:r>
          </w:p>
        </w:tc>
        <w:tc>
          <w:tcPr>
            <w:tcW w:w="2653" w:type="dxa"/>
          </w:tcPr>
          <w:p w:rsidR="00663E90" w:rsidRPr="00526D7E" w:rsidRDefault="00A91055" w:rsidP="00663E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 7</w:t>
            </w:r>
            <w:r w:rsidR="0034727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K</w:t>
            </w:r>
            <w:r w:rsidR="00130D58">
              <w:rPr>
                <w:rFonts w:ascii="Times New Roman" w:hAnsi="Times New Roman"/>
              </w:rPr>
              <w:t xml:space="preserve">oní max. 120 Koní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</w:tcPr>
          <w:p w:rsidR="00663E90" w:rsidRPr="00526D7E" w:rsidRDefault="00663E90" w:rsidP="00663E90">
            <w:pPr>
              <w:jc w:val="center"/>
              <w:rPr>
                <w:rFonts w:ascii="Times New Roman" w:hAnsi="Times New Roman"/>
              </w:rPr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Pr="00526D7E" w:rsidRDefault="00A91055" w:rsidP="00663E90">
            <w:pPr>
              <w:pStyle w:val="Odsekzoznamu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Vibračn</w:t>
            </w:r>
            <w:r w:rsidR="00D41E90">
              <w:rPr>
                <w:rFonts w:ascii="Times New Roman" w:hAnsi="Times New Roman" w:cs="Times New Roman"/>
              </w:rPr>
              <w:t xml:space="preserve">á hlava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53" w:type="dxa"/>
          </w:tcPr>
          <w:p w:rsidR="00663E90" w:rsidRPr="00526D7E" w:rsidRDefault="00D41E90" w:rsidP="003472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  <w:r w:rsidR="00A91055">
              <w:rPr>
                <w:rFonts w:ascii="Times New Roman" w:hAnsi="Times New Roman"/>
              </w:rPr>
              <w:t>ydraulické nastaviteľné, teleskopické prevedenie</w:t>
            </w:r>
          </w:p>
        </w:tc>
        <w:tc>
          <w:tcPr>
            <w:tcW w:w="2268" w:type="dxa"/>
          </w:tcPr>
          <w:p w:rsidR="00663E90" w:rsidRPr="00526D7E" w:rsidRDefault="00663E90" w:rsidP="00663E90">
            <w:pPr>
              <w:jc w:val="center"/>
              <w:rPr>
                <w:rFonts w:ascii="Times New Roman" w:hAnsi="Times New Roman"/>
              </w:rPr>
            </w:pPr>
          </w:p>
        </w:tc>
      </w:tr>
      <w:tr w:rsidR="00663E90" w:rsidRPr="000035C9" w:rsidTr="00763D84">
        <w:tc>
          <w:tcPr>
            <w:tcW w:w="4141" w:type="dxa"/>
          </w:tcPr>
          <w:p w:rsidR="00663E90" w:rsidRDefault="007F26DE" w:rsidP="00663E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D41E90">
              <w:rPr>
                <w:rFonts w:ascii="Times New Roman" w:hAnsi="Times New Roman"/>
              </w:rPr>
              <w:t xml:space="preserve">riemer kmeňa </w:t>
            </w:r>
            <w:r>
              <w:rPr>
                <w:rFonts w:ascii="Times New Roman" w:hAnsi="Times New Roman"/>
              </w:rPr>
              <w:t>stromu</w:t>
            </w:r>
          </w:p>
          <w:p w:rsidR="0034727E" w:rsidRPr="00346BF3" w:rsidRDefault="0034727E" w:rsidP="00663E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 min. otvor </w:t>
            </w:r>
            <w:proofErr w:type="spellStart"/>
            <w:r>
              <w:rPr>
                <w:rFonts w:ascii="Times New Roman" w:hAnsi="Times New Roman"/>
              </w:rPr>
              <w:t>čeluste</w:t>
            </w:r>
            <w:proofErr w:type="spellEnd"/>
            <w:r>
              <w:rPr>
                <w:rFonts w:ascii="Times New Roman" w:hAnsi="Times New Roman"/>
              </w:rPr>
              <w:t xml:space="preserve"> na uchopeniu stromu)   </w:t>
            </w:r>
          </w:p>
        </w:tc>
        <w:tc>
          <w:tcPr>
            <w:tcW w:w="2653" w:type="dxa"/>
          </w:tcPr>
          <w:p w:rsidR="00663E90" w:rsidRPr="00346BF3" w:rsidRDefault="0078038E" w:rsidP="00663E90">
            <w:pPr>
              <w:jc w:val="center"/>
              <w:rPr>
                <w:rFonts w:ascii="Times New Roman" w:hAnsi="Times New Roman"/>
              </w:rPr>
            </w:pPr>
            <w:r w:rsidRPr="0034727E">
              <w:rPr>
                <w:rFonts w:ascii="Times New Roman" w:hAnsi="Times New Roman"/>
              </w:rPr>
              <w:t>min</w:t>
            </w:r>
            <w:r w:rsidR="007F26DE" w:rsidRPr="0034727E">
              <w:rPr>
                <w:rFonts w:ascii="Times New Roman" w:hAnsi="Times New Roman"/>
              </w:rPr>
              <w:t>.</w:t>
            </w:r>
            <w:r w:rsidR="00D41E90" w:rsidRPr="0034727E">
              <w:rPr>
                <w:rFonts w:ascii="Times New Roman" w:hAnsi="Times New Roman"/>
              </w:rPr>
              <w:t xml:space="preserve"> 500 mm </w:t>
            </w:r>
          </w:p>
        </w:tc>
        <w:tc>
          <w:tcPr>
            <w:tcW w:w="2268" w:type="dxa"/>
          </w:tcPr>
          <w:p w:rsidR="00663E90" w:rsidRPr="000035C9" w:rsidRDefault="00663E90" w:rsidP="00663E90">
            <w:pPr>
              <w:spacing w:after="0" w:line="240" w:lineRule="auto"/>
            </w:pPr>
          </w:p>
        </w:tc>
      </w:tr>
      <w:tr w:rsidR="00D41E90" w:rsidRPr="000035C9" w:rsidTr="00763D84">
        <w:tc>
          <w:tcPr>
            <w:tcW w:w="4141" w:type="dxa"/>
          </w:tcPr>
          <w:p w:rsidR="00D41E90" w:rsidRDefault="00110726" w:rsidP="00663E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Posun hlavy ( od kolesa ku stromu) </w:t>
            </w:r>
          </w:p>
        </w:tc>
        <w:tc>
          <w:tcPr>
            <w:tcW w:w="2653" w:type="dxa"/>
          </w:tcPr>
          <w:p w:rsidR="00D41E90" w:rsidRDefault="00110726" w:rsidP="00663E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Min. 2 m </w:t>
            </w:r>
          </w:p>
        </w:tc>
        <w:tc>
          <w:tcPr>
            <w:tcW w:w="2268" w:type="dxa"/>
          </w:tcPr>
          <w:p w:rsidR="00D41E90" w:rsidRPr="000035C9" w:rsidRDefault="00D41E90" w:rsidP="00663E90">
            <w:pPr>
              <w:spacing w:after="0" w:line="240" w:lineRule="auto"/>
            </w:pPr>
          </w:p>
        </w:tc>
      </w:tr>
      <w:tr w:rsidR="00D41E90" w:rsidRPr="000035C9" w:rsidTr="00763D84">
        <w:tc>
          <w:tcPr>
            <w:tcW w:w="4141" w:type="dxa"/>
          </w:tcPr>
          <w:p w:rsidR="00D41E90" w:rsidRDefault="00D41E90" w:rsidP="00663E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Výška trasenia </w:t>
            </w:r>
          </w:p>
        </w:tc>
        <w:tc>
          <w:tcPr>
            <w:tcW w:w="2653" w:type="dxa"/>
          </w:tcPr>
          <w:p w:rsidR="00D41E90" w:rsidRDefault="00D41E90" w:rsidP="00663E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Min. Od 0,5 m do min. 3 m </w:t>
            </w:r>
          </w:p>
        </w:tc>
        <w:tc>
          <w:tcPr>
            <w:tcW w:w="2268" w:type="dxa"/>
          </w:tcPr>
          <w:p w:rsidR="00D41E90" w:rsidRPr="000035C9" w:rsidRDefault="00D41E90" w:rsidP="00663E90">
            <w:pPr>
              <w:spacing w:after="0" w:line="240" w:lineRule="auto"/>
            </w:pPr>
          </w:p>
        </w:tc>
      </w:tr>
      <w:tr w:rsidR="00D41E90" w:rsidRPr="000035C9" w:rsidTr="00763D84">
        <w:tc>
          <w:tcPr>
            <w:tcW w:w="4141" w:type="dxa"/>
          </w:tcPr>
          <w:p w:rsidR="00D41E90" w:rsidRDefault="00322B90" w:rsidP="00663E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Teleskopický posun ramena  </w:t>
            </w:r>
          </w:p>
        </w:tc>
        <w:tc>
          <w:tcPr>
            <w:tcW w:w="2653" w:type="dxa"/>
          </w:tcPr>
          <w:p w:rsidR="00D41E90" w:rsidRDefault="00322B90" w:rsidP="00663E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Min. 1 m </w:t>
            </w:r>
          </w:p>
        </w:tc>
        <w:tc>
          <w:tcPr>
            <w:tcW w:w="2268" w:type="dxa"/>
          </w:tcPr>
          <w:p w:rsidR="00D41E90" w:rsidRPr="000035C9" w:rsidRDefault="00D41E90" w:rsidP="00663E90">
            <w:pPr>
              <w:spacing w:after="0" w:line="240" w:lineRule="auto"/>
            </w:pPr>
          </w:p>
        </w:tc>
      </w:tr>
      <w:tr w:rsidR="00A02963" w:rsidRPr="000035C9" w:rsidTr="00763D84">
        <w:tc>
          <w:tcPr>
            <w:tcW w:w="4141" w:type="dxa"/>
          </w:tcPr>
          <w:p w:rsidR="00A02963" w:rsidRPr="00346BF3" w:rsidRDefault="00A02963" w:rsidP="00A029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Ovládanie </w:t>
            </w:r>
          </w:p>
        </w:tc>
        <w:tc>
          <w:tcPr>
            <w:tcW w:w="2653" w:type="dxa"/>
          </w:tcPr>
          <w:p w:rsidR="00A02963" w:rsidRPr="00346BF3" w:rsidRDefault="00A02963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Elektronicky , páka alebo </w:t>
            </w:r>
            <w:proofErr w:type="spellStart"/>
            <w:r>
              <w:rPr>
                <w:rFonts w:ascii="Times New Roman" w:hAnsi="Times New Roman"/>
              </w:rPr>
              <w:t>joystick</w:t>
            </w:r>
            <w:proofErr w:type="spellEnd"/>
            <w:r>
              <w:rPr>
                <w:rFonts w:ascii="Times New Roman" w:hAnsi="Times New Roman"/>
              </w:rPr>
              <w:t xml:space="preserve"> z kabíny traktora 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</w:tbl>
    <w:p w:rsidR="00346BF3" w:rsidRPr="000035C9" w:rsidRDefault="00346BF3" w:rsidP="00346BF3">
      <w:pPr>
        <w:autoSpaceDE w:val="0"/>
        <w:autoSpaceDN w:val="0"/>
        <w:adjustRightInd w:val="0"/>
        <w:spacing w:line="240" w:lineRule="auto"/>
        <w:rPr>
          <w:rFonts w:cs="Calibri"/>
        </w:rPr>
      </w:pPr>
      <w:r w:rsidRPr="000035C9">
        <w:rPr>
          <w:rFonts w:cs="Calibri"/>
          <w:b/>
        </w:rPr>
        <w:t>*Splnenie požiadavky</w:t>
      </w:r>
      <w:r w:rsidRPr="000035C9">
        <w:rPr>
          <w:rFonts w:cs="Calibri"/>
        </w:rPr>
        <w:t xml:space="preserve"> - uchádzač uvedie  výberom z uvedených možností:</w:t>
      </w:r>
    </w:p>
    <w:p w:rsidR="00346BF3" w:rsidRPr="00346BF3" w:rsidRDefault="00346BF3" w:rsidP="00346BF3">
      <w:pPr>
        <w:autoSpaceDE w:val="0"/>
        <w:autoSpaceDN w:val="0"/>
        <w:adjustRightInd w:val="0"/>
        <w:spacing w:line="240" w:lineRule="auto"/>
        <w:rPr>
          <w:rFonts w:cs="Calibri"/>
          <w:b/>
        </w:rPr>
      </w:pPr>
      <w:r w:rsidRPr="000035C9">
        <w:rPr>
          <w:rFonts w:cs="Calibri"/>
        </w:rPr>
        <w:t xml:space="preserve">- ponuka </w:t>
      </w:r>
      <w:r w:rsidRPr="000035C9">
        <w:rPr>
          <w:rFonts w:cs="Calibri"/>
          <w:b/>
        </w:rPr>
        <w:t>spĺňa</w:t>
      </w:r>
      <w:r w:rsidRPr="000035C9">
        <w:rPr>
          <w:rFonts w:cs="Calibri"/>
        </w:rPr>
        <w:t xml:space="preserve"> uvedený technický parameter </w:t>
      </w:r>
      <w:r>
        <w:rPr>
          <w:rFonts w:cs="Calibri"/>
        </w:rPr>
        <w:t xml:space="preserve">-  uchádzač uvedie </w:t>
      </w:r>
      <w:r w:rsidRPr="00346BF3">
        <w:rPr>
          <w:rFonts w:cs="Calibri"/>
          <w:b/>
        </w:rPr>
        <w:t xml:space="preserve">spĺňa  </w:t>
      </w:r>
    </w:p>
    <w:p w:rsidR="00346BF3" w:rsidRPr="00346BF3" w:rsidRDefault="00346BF3" w:rsidP="00346BF3">
      <w:pPr>
        <w:spacing w:line="240" w:lineRule="auto"/>
        <w:jc w:val="both"/>
        <w:rPr>
          <w:rFonts w:cs="Calibri"/>
          <w:b/>
        </w:rPr>
      </w:pPr>
      <w:r w:rsidRPr="000035C9">
        <w:rPr>
          <w:rFonts w:cs="Calibri"/>
        </w:rPr>
        <w:t xml:space="preserve">- ponuka </w:t>
      </w:r>
      <w:r w:rsidRPr="000035C9">
        <w:rPr>
          <w:rFonts w:cs="Calibri"/>
          <w:b/>
        </w:rPr>
        <w:t>nespĺňa</w:t>
      </w:r>
      <w:r w:rsidRPr="000035C9">
        <w:rPr>
          <w:rFonts w:cs="Calibri"/>
        </w:rPr>
        <w:t xml:space="preserve"> uvedený technický parameter</w:t>
      </w:r>
      <w:r>
        <w:rPr>
          <w:rFonts w:cs="Calibri"/>
        </w:rPr>
        <w:t xml:space="preserve"> -  uchádzač uvedie </w:t>
      </w:r>
      <w:r w:rsidRPr="00346BF3">
        <w:rPr>
          <w:rFonts w:cs="Calibri"/>
          <w:b/>
        </w:rPr>
        <w:t xml:space="preserve">nespĺňa  </w:t>
      </w:r>
    </w:p>
    <w:p w:rsidR="00346BF3" w:rsidRDefault="00346BF3" w:rsidP="00346BF3">
      <w:pPr>
        <w:spacing w:line="240" w:lineRule="auto"/>
        <w:jc w:val="both"/>
        <w:rPr>
          <w:rFonts w:cs="Calibri"/>
          <w:b/>
        </w:rPr>
      </w:pPr>
      <w:r w:rsidRPr="000035C9">
        <w:rPr>
          <w:rFonts w:cs="Calibri"/>
        </w:rPr>
        <w:t xml:space="preserve">- </w:t>
      </w:r>
      <w:r>
        <w:rPr>
          <w:rFonts w:cs="Calibri"/>
        </w:rPr>
        <w:t xml:space="preserve">pri každom číselnom parametri </w:t>
      </w:r>
      <w:r w:rsidRPr="000035C9">
        <w:rPr>
          <w:rFonts w:cs="Calibri"/>
        </w:rPr>
        <w:t xml:space="preserve">uchádzač uvedie presný </w:t>
      </w:r>
      <w:r w:rsidRPr="000035C9">
        <w:rPr>
          <w:rFonts w:cs="Calibri"/>
          <w:b/>
        </w:rPr>
        <w:t>parameter</w:t>
      </w:r>
    </w:p>
    <w:p w:rsidR="00346BF3" w:rsidRPr="006D74EA" w:rsidRDefault="00346BF3" w:rsidP="00346BF3">
      <w:pPr>
        <w:jc w:val="both"/>
        <w:rPr>
          <w:rFonts w:cs="Calibri"/>
          <w:sz w:val="24"/>
          <w:szCs w:val="24"/>
        </w:rPr>
      </w:pPr>
      <w:r w:rsidRPr="00B87A57">
        <w:rPr>
          <w:rFonts w:cs="Calibri"/>
          <w:sz w:val="24"/>
          <w:szCs w:val="24"/>
        </w:rPr>
        <w:t>Poznámka, upozornenie:  ponuka je akceptovaná len v prípade splnenia všetkých parametrov!</w:t>
      </w:r>
      <w:r w:rsidRPr="006D74EA">
        <w:rPr>
          <w:rFonts w:cs="Calibri"/>
          <w:sz w:val="24"/>
          <w:szCs w:val="24"/>
        </w:rPr>
        <w:t xml:space="preserve">   </w:t>
      </w:r>
    </w:p>
    <w:p w:rsidR="00663E90" w:rsidRDefault="00346BF3" w:rsidP="00130D58">
      <w:pPr>
        <w:jc w:val="both"/>
      </w:pPr>
      <w:r w:rsidRPr="000035C9">
        <w:rPr>
          <w:rFonts w:cs="Calibri"/>
          <w:sz w:val="24"/>
          <w:szCs w:val="24"/>
        </w:rPr>
        <w:t>Zároveň prehlasujem, že cenová ponuka zahŕňa dodávku/dopravu predmetu zákazky a  zaškolenie obsluhy v mieste obstarávateľa.</w:t>
      </w:r>
      <w:r w:rsidR="00130D58">
        <w:t xml:space="preserve"> </w:t>
      </w:r>
    </w:p>
    <w:p w:rsidR="00663E90" w:rsidRPr="00663E90" w:rsidRDefault="00663E90" w:rsidP="00663E90">
      <w:pPr>
        <w:ind w:firstLine="708"/>
        <w:rPr>
          <w:b/>
        </w:rPr>
      </w:pPr>
    </w:p>
    <w:p w:rsidR="00663E90" w:rsidRPr="00F15714" w:rsidRDefault="003F180C" w:rsidP="00663E9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30D58">
        <w:rPr>
          <w:rFonts w:ascii="Times New Roman" w:hAnsi="Times New Roman" w:cs="Times New Roman"/>
          <w:b/>
          <w:sz w:val="28"/>
          <w:szCs w:val="28"/>
        </w:rPr>
        <w:lastRenderedPageBreak/>
        <w:t>Automatické z</w:t>
      </w:r>
      <w:r w:rsidR="00A91055" w:rsidRPr="00130D58">
        <w:rPr>
          <w:rFonts w:ascii="Times New Roman" w:hAnsi="Times New Roman" w:cs="Times New Roman"/>
          <w:b/>
          <w:sz w:val="28"/>
          <w:szCs w:val="28"/>
        </w:rPr>
        <w:t>ariadenie</w:t>
      </w:r>
      <w:r w:rsidR="00A91055">
        <w:rPr>
          <w:rFonts w:ascii="Times New Roman" w:hAnsi="Times New Roman" w:cs="Times New Roman"/>
          <w:b/>
          <w:sz w:val="28"/>
          <w:szCs w:val="28"/>
        </w:rPr>
        <w:t xml:space="preserve"> na zber </w:t>
      </w:r>
      <w:r w:rsidR="00CB3240">
        <w:rPr>
          <w:rFonts w:ascii="Times New Roman" w:hAnsi="Times New Roman" w:cs="Times New Roman"/>
          <w:b/>
          <w:sz w:val="28"/>
          <w:szCs w:val="28"/>
        </w:rPr>
        <w:t xml:space="preserve">vlašských orechov </w:t>
      </w:r>
      <w:r w:rsidR="00A910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90" w:rsidRPr="00F15714">
        <w:rPr>
          <w:rFonts w:ascii="Times New Roman" w:hAnsi="Times New Roman" w:cs="Times New Roman"/>
          <w:b/>
          <w:sz w:val="28"/>
          <w:szCs w:val="28"/>
        </w:rPr>
        <w:t xml:space="preserve">... 2ks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663E90" w:rsidRPr="000035C9" w:rsidTr="00E47E53">
        <w:trPr>
          <w:trHeight w:val="647"/>
        </w:trPr>
        <w:tc>
          <w:tcPr>
            <w:tcW w:w="4141" w:type="dxa"/>
          </w:tcPr>
          <w:p w:rsidR="00663E90" w:rsidRPr="0040381A" w:rsidRDefault="00663E90" w:rsidP="00E47E53">
            <w:pPr>
              <w:spacing w:after="0" w:line="240" w:lineRule="auto"/>
              <w:rPr>
                <w:b/>
              </w:rPr>
            </w:pPr>
            <w:r w:rsidRPr="0040381A">
              <w:rPr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:rsidR="00663E90" w:rsidRPr="000035C9" w:rsidRDefault="00663E90" w:rsidP="00E47E53">
            <w:pPr>
              <w:spacing w:after="0" w:line="240" w:lineRule="auto"/>
            </w:pPr>
          </w:p>
        </w:tc>
      </w:tr>
      <w:tr w:rsidR="00663E90" w:rsidRPr="000035C9" w:rsidTr="00E47E53">
        <w:tc>
          <w:tcPr>
            <w:tcW w:w="4141" w:type="dxa"/>
          </w:tcPr>
          <w:p w:rsidR="00663E90" w:rsidRPr="00663E90" w:rsidRDefault="00663E90" w:rsidP="00E47E53">
            <w:pPr>
              <w:spacing w:after="0" w:line="240" w:lineRule="auto"/>
              <w:rPr>
                <w:b/>
              </w:rPr>
            </w:pPr>
          </w:p>
          <w:p w:rsidR="00663E90" w:rsidRPr="00663E90" w:rsidRDefault="00663E90" w:rsidP="00E47E53">
            <w:pPr>
              <w:ind w:left="48"/>
              <w:rPr>
                <w:b/>
              </w:rPr>
            </w:pPr>
            <w:r w:rsidRPr="00663E90">
              <w:rPr>
                <w:b/>
              </w:rPr>
              <w:t xml:space="preserve">Popis parametra </w:t>
            </w:r>
          </w:p>
        </w:tc>
        <w:tc>
          <w:tcPr>
            <w:tcW w:w="2653" w:type="dxa"/>
          </w:tcPr>
          <w:p w:rsidR="00663E90" w:rsidRPr="00663E90" w:rsidRDefault="00663E90" w:rsidP="00E47E53">
            <w:pPr>
              <w:spacing w:after="0" w:line="240" w:lineRule="auto"/>
              <w:rPr>
                <w:b/>
              </w:rPr>
            </w:pPr>
            <w:r w:rsidRPr="00663E90">
              <w:rPr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:rsidR="00663E90" w:rsidRPr="000035C9" w:rsidRDefault="00663E90" w:rsidP="00E47E53">
            <w:pPr>
              <w:spacing w:after="0" w:line="240" w:lineRule="auto"/>
            </w:pPr>
            <w:r w:rsidRPr="000035C9">
              <w:t xml:space="preserve"> Váš parameter (uviesť </w:t>
            </w:r>
            <w:r w:rsidRPr="000035C9">
              <w:rPr>
                <w:rFonts w:cs="Calibri"/>
                <w:b/>
              </w:rPr>
              <w:t>spĺňa</w:t>
            </w:r>
            <w:r w:rsidRPr="000035C9">
              <w:rPr>
                <w:b/>
                <w:bCs/>
              </w:rPr>
              <w:t xml:space="preserve"> /</w:t>
            </w:r>
            <w:r w:rsidRPr="000035C9">
              <w:rPr>
                <w:rFonts w:cs="Calibri"/>
                <w:b/>
              </w:rPr>
              <w:t xml:space="preserve"> nespĺňa</w:t>
            </w:r>
            <w:r w:rsidRPr="000035C9">
              <w:t xml:space="preserve"> alebo uviesť </w:t>
            </w:r>
            <w:r w:rsidRPr="000035C9">
              <w:rPr>
                <w:b/>
                <w:bCs/>
              </w:rPr>
              <w:t>hodnotu</w:t>
            </w: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A02963" w:rsidP="00A02963">
            <w:r w:rsidRPr="00E133D9">
              <w:t xml:space="preserve">Základná charakteristika </w:t>
            </w:r>
          </w:p>
        </w:tc>
        <w:tc>
          <w:tcPr>
            <w:tcW w:w="2653" w:type="dxa"/>
          </w:tcPr>
          <w:p w:rsidR="00A02963" w:rsidRPr="00526D7E" w:rsidRDefault="009D63F3" w:rsidP="00A02963">
            <w:pPr>
              <w:jc w:val="center"/>
              <w:rPr>
                <w:rFonts w:ascii="Times New Roman" w:hAnsi="Times New Roman"/>
              </w:rPr>
            </w:pPr>
            <w:r w:rsidRPr="00130D58">
              <w:rPr>
                <w:rFonts w:ascii="Times New Roman" w:hAnsi="Times New Roman"/>
              </w:rPr>
              <w:t xml:space="preserve">Automatické, samohybné  zariadenie na zber </w:t>
            </w:r>
            <w:r w:rsidR="006476DA" w:rsidRPr="00130D58">
              <w:rPr>
                <w:rFonts w:ascii="Times New Roman" w:hAnsi="Times New Roman"/>
                <w:color w:val="FF0000"/>
              </w:rPr>
              <w:t xml:space="preserve"> </w:t>
            </w:r>
            <w:r w:rsidRPr="00130D58">
              <w:rPr>
                <w:rFonts w:ascii="Times New Roman" w:hAnsi="Times New Roman"/>
              </w:rPr>
              <w:t>škrupinových plodov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268" w:type="dxa"/>
          </w:tcPr>
          <w:p w:rsidR="00A02963" w:rsidRPr="00526D7E" w:rsidRDefault="00A02963" w:rsidP="00A02963">
            <w:pPr>
              <w:jc w:val="center"/>
              <w:rPr>
                <w:rFonts w:ascii="Times New Roman" w:hAnsi="Times New Roman"/>
              </w:rPr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A02963" w:rsidP="00A02963">
            <w:r w:rsidRPr="00E133D9">
              <w:t>Výkon motora / pohonná hmota</w:t>
            </w:r>
          </w:p>
        </w:tc>
        <w:tc>
          <w:tcPr>
            <w:tcW w:w="2653" w:type="dxa"/>
          </w:tcPr>
          <w:p w:rsidR="00A02963" w:rsidRPr="00526D7E" w:rsidRDefault="009D63F3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</w:t>
            </w:r>
            <w:r w:rsidR="00130D5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75 </w:t>
            </w:r>
            <w:r w:rsidR="00130D58">
              <w:rPr>
                <w:rFonts w:ascii="Times New Roman" w:hAnsi="Times New Roman"/>
              </w:rPr>
              <w:t>HP</w:t>
            </w:r>
            <w:r>
              <w:rPr>
                <w:rFonts w:ascii="Times New Roman" w:hAnsi="Times New Roman"/>
              </w:rPr>
              <w:t xml:space="preserve"> / </w:t>
            </w:r>
            <w:proofErr w:type="spellStart"/>
            <w:r>
              <w:rPr>
                <w:rFonts w:ascii="Times New Roman" w:hAnsi="Times New Roman"/>
              </w:rPr>
              <w:t>diesel</w:t>
            </w:r>
            <w:proofErr w:type="spellEnd"/>
          </w:p>
        </w:tc>
        <w:tc>
          <w:tcPr>
            <w:tcW w:w="2268" w:type="dxa"/>
          </w:tcPr>
          <w:p w:rsidR="00A02963" w:rsidRPr="00526D7E" w:rsidRDefault="00A02963" w:rsidP="00A02963">
            <w:pPr>
              <w:jc w:val="center"/>
              <w:rPr>
                <w:rFonts w:ascii="Times New Roman" w:hAnsi="Times New Roman"/>
              </w:rPr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A02963" w:rsidP="00A02963">
            <w:r w:rsidRPr="00E133D9">
              <w:t xml:space="preserve">Pohon </w:t>
            </w:r>
          </w:p>
        </w:tc>
        <w:tc>
          <w:tcPr>
            <w:tcW w:w="2653" w:type="dxa"/>
          </w:tcPr>
          <w:p w:rsidR="00A02963" w:rsidRPr="00526D7E" w:rsidRDefault="009D63F3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4x4</w:t>
            </w:r>
          </w:p>
        </w:tc>
        <w:tc>
          <w:tcPr>
            <w:tcW w:w="2268" w:type="dxa"/>
          </w:tcPr>
          <w:p w:rsidR="00A02963" w:rsidRPr="00526D7E" w:rsidRDefault="00A02963" w:rsidP="00A02963">
            <w:pPr>
              <w:jc w:val="center"/>
              <w:rPr>
                <w:rFonts w:ascii="Times New Roman" w:hAnsi="Times New Roman"/>
              </w:rPr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7F26DE" w:rsidP="00A02963">
            <w:r>
              <w:t>Š</w:t>
            </w:r>
            <w:r w:rsidR="00A02963" w:rsidRPr="00E133D9">
              <w:t>írka z</w:t>
            </w:r>
            <w:r w:rsidR="00130D58">
              <w:t xml:space="preserve">áberu </w:t>
            </w:r>
            <w:r w:rsidR="00A02963" w:rsidRPr="00E133D9">
              <w:t xml:space="preserve"> </w:t>
            </w:r>
          </w:p>
        </w:tc>
        <w:tc>
          <w:tcPr>
            <w:tcW w:w="2653" w:type="dxa"/>
          </w:tcPr>
          <w:p w:rsidR="009D63F3" w:rsidRPr="006C0CFB" w:rsidRDefault="009D63F3" w:rsidP="009D63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Min. 2 m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A02963" w:rsidP="00A02963">
            <w:r w:rsidRPr="00E133D9">
              <w:t xml:space="preserve">Výkon </w:t>
            </w:r>
            <w:r w:rsidR="007F26DE">
              <w:t>,</w:t>
            </w:r>
            <w:r w:rsidRPr="00E133D9">
              <w:t xml:space="preserve"> </w:t>
            </w:r>
            <w:r w:rsidR="007F26DE">
              <w:t>k</w:t>
            </w:r>
            <w:r w:rsidRPr="00E133D9">
              <w:t xml:space="preserve">apacita zberu </w:t>
            </w:r>
          </w:p>
        </w:tc>
        <w:tc>
          <w:tcPr>
            <w:tcW w:w="2653" w:type="dxa"/>
          </w:tcPr>
          <w:p w:rsidR="00A02963" w:rsidRPr="006C0CFB" w:rsidRDefault="006476DA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Min.</w:t>
            </w:r>
            <w:r w:rsidR="007F26DE">
              <w:rPr>
                <w:rFonts w:ascii="Times New Roman" w:hAnsi="Times New Roman"/>
              </w:rPr>
              <w:t xml:space="preserve"> 1 ha/ hod.  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775C16" w:rsidRDefault="00A02963" w:rsidP="00A02963">
            <w:r w:rsidRPr="00775C16">
              <w:t xml:space="preserve">Triedenie: </w:t>
            </w:r>
          </w:p>
        </w:tc>
        <w:tc>
          <w:tcPr>
            <w:tcW w:w="2653" w:type="dxa"/>
          </w:tcPr>
          <w:p w:rsidR="00A02963" w:rsidRPr="00775C16" w:rsidRDefault="009D63F3" w:rsidP="00A02963">
            <w:pPr>
              <w:jc w:val="center"/>
              <w:rPr>
                <w:rFonts w:ascii="Times New Roman" w:hAnsi="Times New Roman"/>
              </w:rPr>
            </w:pPr>
            <w:r w:rsidRPr="00775C16">
              <w:rPr>
                <w:rFonts w:ascii="Times New Roman" w:hAnsi="Times New Roman"/>
              </w:rPr>
              <w:t>Min.</w:t>
            </w:r>
            <w:r w:rsidR="00775C16" w:rsidRPr="00775C16">
              <w:rPr>
                <w:rFonts w:ascii="Times New Roman" w:hAnsi="Times New Roman"/>
              </w:rPr>
              <w:t xml:space="preserve"> vytriedenie nečistôt  </w:t>
            </w:r>
            <w:r w:rsidRPr="00775C1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486B1C" w:rsidRDefault="00A02963" w:rsidP="00A02963">
            <w:r w:rsidRPr="00486B1C">
              <w:t xml:space="preserve">Zásobník objem </w:t>
            </w:r>
          </w:p>
        </w:tc>
        <w:tc>
          <w:tcPr>
            <w:tcW w:w="2653" w:type="dxa"/>
          </w:tcPr>
          <w:p w:rsidR="00A02963" w:rsidRPr="00486B1C" w:rsidRDefault="00486B1C" w:rsidP="00A02963">
            <w:pPr>
              <w:jc w:val="center"/>
              <w:rPr>
                <w:rFonts w:ascii="Times New Roman" w:hAnsi="Times New Roman"/>
              </w:rPr>
            </w:pPr>
            <w:r w:rsidRPr="00486B1C">
              <w:rPr>
                <w:rFonts w:ascii="Times New Roman" w:hAnsi="Times New Roman"/>
              </w:rPr>
              <w:t>Min. 1,2 m3</w:t>
            </w:r>
            <w:r w:rsidR="00EC7625">
              <w:rPr>
                <w:rFonts w:ascii="Times New Roman" w:hAnsi="Times New Roman"/>
              </w:rPr>
              <w:t xml:space="preserve"> - max. 5 m3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486B1C" w:rsidRDefault="00A02963" w:rsidP="00A02963">
            <w:r w:rsidRPr="00486B1C">
              <w:t xml:space="preserve">Zásobník ovládanie </w:t>
            </w:r>
          </w:p>
        </w:tc>
        <w:tc>
          <w:tcPr>
            <w:tcW w:w="2653" w:type="dxa"/>
          </w:tcPr>
          <w:p w:rsidR="00A02963" w:rsidRPr="00486B1C" w:rsidRDefault="00486B1C" w:rsidP="00A02963">
            <w:pPr>
              <w:jc w:val="center"/>
              <w:rPr>
                <w:rFonts w:ascii="Times New Roman" w:hAnsi="Times New Roman"/>
              </w:rPr>
            </w:pPr>
            <w:r w:rsidRPr="00486B1C">
              <w:rPr>
                <w:rFonts w:ascii="Times New Roman" w:hAnsi="Times New Roman"/>
              </w:rPr>
              <w:t xml:space="preserve">Hydraulicky  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486B1C" w:rsidP="00A02963">
            <w:r>
              <w:t>K</w:t>
            </w:r>
            <w:r w:rsidR="00A02963" w:rsidRPr="00E133D9">
              <w:t xml:space="preserve">abína so strechou a klimatizáciou </w:t>
            </w:r>
          </w:p>
        </w:tc>
        <w:tc>
          <w:tcPr>
            <w:tcW w:w="2653" w:type="dxa"/>
          </w:tcPr>
          <w:p w:rsidR="00A02963" w:rsidRPr="006C0CFB" w:rsidRDefault="009D63F3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Vyžaduje sa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486B1C" w:rsidRPr="000035C9" w:rsidTr="00E47E53">
        <w:tc>
          <w:tcPr>
            <w:tcW w:w="4141" w:type="dxa"/>
          </w:tcPr>
          <w:p w:rsidR="00486B1C" w:rsidRDefault="00486B1C" w:rsidP="00A02963">
            <w:r>
              <w:t xml:space="preserve">Zber ostatných škrupinových plodov </w:t>
            </w:r>
          </w:p>
        </w:tc>
        <w:tc>
          <w:tcPr>
            <w:tcW w:w="2653" w:type="dxa"/>
          </w:tcPr>
          <w:p w:rsidR="00486B1C" w:rsidRDefault="00486B1C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Min. orech, mandle, lieska </w:t>
            </w:r>
          </w:p>
        </w:tc>
        <w:tc>
          <w:tcPr>
            <w:tcW w:w="2268" w:type="dxa"/>
          </w:tcPr>
          <w:p w:rsidR="00486B1C" w:rsidRPr="000035C9" w:rsidRDefault="00486B1C" w:rsidP="00A02963">
            <w:pPr>
              <w:spacing w:after="0" w:line="240" w:lineRule="auto"/>
            </w:pPr>
          </w:p>
        </w:tc>
      </w:tr>
      <w:tr w:rsidR="00486B1C" w:rsidRPr="000035C9" w:rsidTr="00F8391C">
        <w:tc>
          <w:tcPr>
            <w:tcW w:w="9062" w:type="dxa"/>
            <w:gridSpan w:val="3"/>
          </w:tcPr>
          <w:p w:rsidR="00486B1C" w:rsidRPr="00130D58" w:rsidRDefault="00486B1C" w:rsidP="00A02963">
            <w:pPr>
              <w:spacing w:after="0" w:line="240" w:lineRule="auto"/>
            </w:pPr>
            <w:r w:rsidRPr="00130D58">
              <w:rPr>
                <w:b/>
              </w:rPr>
              <w:t xml:space="preserve">Automatizácia, digitalizácia, robotizácia:    </w:t>
            </w:r>
          </w:p>
        </w:tc>
      </w:tr>
      <w:tr w:rsidR="00A02963" w:rsidRPr="000035C9" w:rsidTr="00E47E53">
        <w:tc>
          <w:tcPr>
            <w:tcW w:w="4141" w:type="dxa"/>
          </w:tcPr>
          <w:p w:rsidR="00A02963" w:rsidRPr="00E133D9" w:rsidRDefault="009D63F3" w:rsidP="00A02963">
            <w:r>
              <w:t xml:space="preserve">Ovládanie </w:t>
            </w:r>
          </w:p>
        </w:tc>
        <w:tc>
          <w:tcPr>
            <w:tcW w:w="2653" w:type="dxa"/>
          </w:tcPr>
          <w:p w:rsidR="00A02963" w:rsidRPr="006C0CFB" w:rsidRDefault="009D63F3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Elektronické </w:t>
            </w:r>
            <w:r w:rsidR="00486B1C">
              <w:rPr>
                <w:rFonts w:ascii="Times New Roman" w:hAnsi="Times New Roman"/>
              </w:rPr>
              <w:t xml:space="preserve">ovládanie </w:t>
            </w:r>
            <w:r w:rsidR="006476DA">
              <w:rPr>
                <w:rFonts w:ascii="Times New Roman" w:hAnsi="Times New Roman"/>
              </w:rPr>
              <w:t xml:space="preserve">z kabíny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</w:tcPr>
          <w:p w:rsidR="00A02963" w:rsidRPr="000035C9" w:rsidRDefault="00A02963" w:rsidP="00A02963">
            <w:pPr>
              <w:spacing w:after="0" w:line="240" w:lineRule="auto"/>
            </w:pPr>
          </w:p>
        </w:tc>
      </w:tr>
      <w:tr w:rsidR="00486B1C" w:rsidRPr="000035C9" w:rsidTr="00E47E53">
        <w:tc>
          <w:tcPr>
            <w:tcW w:w="4141" w:type="dxa"/>
          </w:tcPr>
          <w:p w:rsidR="00486B1C" w:rsidRDefault="00486B1C" w:rsidP="00A02963">
            <w:r>
              <w:t xml:space="preserve">Monitorovanie </w:t>
            </w:r>
          </w:p>
        </w:tc>
        <w:tc>
          <w:tcPr>
            <w:tcW w:w="2653" w:type="dxa"/>
          </w:tcPr>
          <w:p w:rsidR="00486B1C" w:rsidRDefault="00486B1C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</w:t>
            </w:r>
            <w:r w:rsidR="00130D5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2 kamery</w:t>
            </w:r>
          </w:p>
        </w:tc>
        <w:tc>
          <w:tcPr>
            <w:tcW w:w="2268" w:type="dxa"/>
          </w:tcPr>
          <w:p w:rsidR="00486B1C" w:rsidRPr="000035C9" w:rsidRDefault="00486B1C" w:rsidP="00A02963">
            <w:pPr>
              <w:spacing w:after="0" w:line="240" w:lineRule="auto"/>
            </w:pPr>
          </w:p>
        </w:tc>
      </w:tr>
      <w:tr w:rsidR="00486B1C" w:rsidRPr="000035C9" w:rsidTr="00E47E53">
        <w:tc>
          <w:tcPr>
            <w:tcW w:w="4141" w:type="dxa"/>
          </w:tcPr>
          <w:p w:rsidR="00486B1C" w:rsidRDefault="00486B1C" w:rsidP="00A02963">
            <w:r>
              <w:t xml:space="preserve">Navigácia </w:t>
            </w:r>
          </w:p>
        </w:tc>
        <w:tc>
          <w:tcPr>
            <w:tcW w:w="2653" w:type="dxa"/>
          </w:tcPr>
          <w:p w:rsidR="00486B1C" w:rsidRDefault="00486B1C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Automatické navádzanie s presnosťou do +-3 cm. </w:t>
            </w:r>
            <w:r w:rsidR="00F56FEF">
              <w:rPr>
                <w:rFonts w:ascii="Times New Roman" w:hAnsi="Times New Roman"/>
              </w:rPr>
              <w:t xml:space="preserve">, navigačná systémy GNSS +INS , display, </w:t>
            </w:r>
            <w:proofErr w:type="spellStart"/>
            <w:r w:rsidR="00F56FEF">
              <w:rPr>
                <w:rFonts w:ascii="Times New Roman" w:hAnsi="Times New Roman"/>
              </w:rPr>
              <w:t>elektrov</w:t>
            </w:r>
            <w:r w:rsidR="00BE303B">
              <w:rPr>
                <w:rFonts w:ascii="Times New Roman" w:hAnsi="Times New Roman"/>
              </w:rPr>
              <w:t>o</w:t>
            </w:r>
            <w:r w:rsidR="00F56FEF">
              <w:rPr>
                <w:rFonts w:ascii="Times New Roman" w:hAnsi="Times New Roman"/>
              </w:rPr>
              <w:t>lant</w:t>
            </w:r>
            <w:proofErr w:type="spellEnd"/>
          </w:p>
        </w:tc>
        <w:tc>
          <w:tcPr>
            <w:tcW w:w="2268" w:type="dxa"/>
          </w:tcPr>
          <w:p w:rsidR="00486B1C" w:rsidRPr="000035C9" w:rsidRDefault="00486B1C" w:rsidP="00A02963">
            <w:pPr>
              <w:spacing w:after="0" w:line="240" w:lineRule="auto"/>
            </w:pPr>
            <w:bookmarkStart w:id="0" w:name="_GoBack"/>
            <w:bookmarkEnd w:id="0"/>
          </w:p>
        </w:tc>
      </w:tr>
      <w:tr w:rsidR="00F56FEF" w:rsidRPr="000035C9" w:rsidTr="00E47E53">
        <w:tc>
          <w:tcPr>
            <w:tcW w:w="4141" w:type="dxa"/>
          </w:tcPr>
          <w:p w:rsidR="00F56FEF" w:rsidRDefault="00F56FEF" w:rsidP="00A02963">
            <w:r>
              <w:t xml:space="preserve">Monitorovanie,  zaznamenávanie , upozornenia  </w:t>
            </w:r>
          </w:p>
        </w:tc>
        <w:tc>
          <w:tcPr>
            <w:tcW w:w="2653" w:type="dxa"/>
          </w:tcPr>
          <w:p w:rsidR="00F56FEF" w:rsidRDefault="00F56FEF" w:rsidP="00A029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Informácie o motore, spotrebe, výkone, najazdenej trase, </w:t>
            </w:r>
            <w:r w:rsidR="009855B9">
              <w:rPr>
                <w:rFonts w:ascii="Times New Roman" w:hAnsi="Times New Roman"/>
              </w:rPr>
              <w:t xml:space="preserve">chybové hlásenia </w:t>
            </w:r>
          </w:p>
        </w:tc>
        <w:tc>
          <w:tcPr>
            <w:tcW w:w="2268" w:type="dxa"/>
          </w:tcPr>
          <w:p w:rsidR="00F56FEF" w:rsidRPr="000035C9" w:rsidRDefault="00F56FEF" w:rsidP="00A02963">
            <w:pPr>
              <w:spacing w:after="0" w:line="240" w:lineRule="auto"/>
            </w:pPr>
          </w:p>
        </w:tc>
      </w:tr>
    </w:tbl>
    <w:p w:rsidR="00A24315" w:rsidRDefault="00A24315" w:rsidP="00663E90">
      <w:pPr>
        <w:autoSpaceDE w:val="0"/>
        <w:autoSpaceDN w:val="0"/>
        <w:adjustRightInd w:val="0"/>
        <w:spacing w:line="240" w:lineRule="auto"/>
        <w:rPr>
          <w:rFonts w:cs="Calibri"/>
          <w:b/>
        </w:rPr>
      </w:pPr>
    </w:p>
    <w:p w:rsidR="00A24315" w:rsidRDefault="00A24315" w:rsidP="00663E90">
      <w:pPr>
        <w:autoSpaceDE w:val="0"/>
        <w:autoSpaceDN w:val="0"/>
        <w:adjustRightInd w:val="0"/>
        <w:spacing w:line="240" w:lineRule="auto"/>
        <w:rPr>
          <w:rFonts w:cs="Calibri"/>
          <w:b/>
        </w:rPr>
      </w:pPr>
    </w:p>
    <w:p w:rsidR="00663E90" w:rsidRPr="000035C9" w:rsidRDefault="00663E90" w:rsidP="00663E90">
      <w:pPr>
        <w:autoSpaceDE w:val="0"/>
        <w:autoSpaceDN w:val="0"/>
        <w:adjustRightInd w:val="0"/>
        <w:spacing w:line="240" w:lineRule="auto"/>
        <w:rPr>
          <w:rFonts w:cs="Calibri"/>
        </w:rPr>
      </w:pPr>
      <w:r w:rsidRPr="000035C9">
        <w:rPr>
          <w:rFonts w:cs="Calibri"/>
          <w:b/>
        </w:rPr>
        <w:t>*Splnenie požiadavky</w:t>
      </w:r>
      <w:r w:rsidRPr="000035C9">
        <w:rPr>
          <w:rFonts w:cs="Calibri"/>
        </w:rPr>
        <w:t xml:space="preserve"> - uchádzač uvedie  výberom z uvedených možností:</w:t>
      </w:r>
    </w:p>
    <w:p w:rsidR="00663E90" w:rsidRPr="00346BF3" w:rsidRDefault="00663E90" w:rsidP="00663E90">
      <w:pPr>
        <w:autoSpaceDE w:val="0"/>
        <w:autoSpaceDN w:val="0"/>
        <w:adjustRightInd w:val="0"/>
        <w:spacing w:line="240" w:lineRule="auto"/>
        <w:rPr>
          <w:rFonts w:cs="Calibri"/>
          <w:b/>
        </w:rPr>
      </w:pPr>
      <w:r w:rsidRPr="000035C9">
        <w:rPr>
          <w:rFonts w:cs="Calibri"/>
        </w:rPr>
        <w:lastRenderedPageBreak/>
        <w:t xml:space="preserve">- ponuka </w:t>
      </w:r>
      <w:r w:rsidRPr="000035C9">
        <w:rPr>
          <w:rFonts w:cs="Calibri"/>
          <w:b/>
        </w:rPr>
        <w:t>spĺňa</w:t>
      </w:r>
      <w:r w:rsidRPr="000035C9">
        <w:rPr>
          <w:rFonts w:cs="Calibri"/>
        </w:rPr>
        <w:t xml:space="preserve"> uvedený technický parameter </w:t>
      </w:r>
      <w:r>
        <w:rPr>
          <w:rFonts w:cs="Calibri"/>
        </w:rPr>
        <w:t xml:space="preserve">-  uchádzač uvedie </w:t>
      </w:r>
      <w:r w:rsidRPr="00346BF3">
        <w:rPr>
          <w:rFonts w:cs="Calibri"/>
          <w:b/>
        </w:rPr>
        <w:t xml:space="preserve">spĺňa  </w:t>
      </w:r>
    </w:p>
    <w:p w:rsidR="00663E90" w:rsidRPr="00346BF3" w:rsidRDefault="00663E90" w:rsidP="00663E90">
      <w:pPr>
        <w:spacing w:line="240" w:lineRule="auto"/>
        <w:jc w:val="both"/>
        <w:rPr>
          <w:rFonts w:cs="Calibri"/>
          <w:b/>
        </w:rPr>
      </w:pPr>
      <w:r w:rsidRPr="000035C9">
        <w:rPr>
          <w:rFonts w:cs="Calibri"/>
        </w:rPr>
        <w:t xml:space="preserve">- ponuka </w:t>
      </w:r>
      <w:r w:rsidRPr="000035C9">
        <w:rPr>
          <w:rFonts w:cs="Calibri"/>
          <w:b/>
        </w:rPr>
        <w:t>nespĺňa</w:t>
      </w:r>
      <w:r w:rsidRPr="000035C9">
        <w:rPr>
          <w:rFonts w:cs="Calibri"/>
        </w:rPr>
        <w:t xml:space="preserve"> uvedený technický parameter</w:t>
      </w:r>
      <w:r>
        <w:rPr>
          <w:rFonts w:cs="Calibri"/>
        </w:rPr>
        <w:t xml:space="preserve"> -  uchádzač uvedie </w:t>
      </w:r>
      <w:r w:rsidRPr="00346BF3">
        <w:rPr>
          <w:rFonts w:cs="Calibri"/>
          <w:b/>
        </w:rPr>
        <w:t xml:space="preserve">nespĺňa  </w:t>
      </w:r>
    </w:p>
    <w:p w:rsidR="00663E90" w:rsidRDefault="00663E90" w:rsidP="00663E90">
      <w:pPr>
        <w:spacing w:line="240" w:lineRule="auto"/>
        <w:jc w:val="both"/>
        <w:rPr>
          <w:rFonts w:cs="Calibri"/>
          <w:b/>
        </w:rPr>
      </w:pPr>
      <w:r w:rsidRPr="000035C9">
        <w:rPr>
          <w:rFonts w:cs="Calibri"/>
        </w:rPr>
        <w:t xml:space="preserve">- </w:t>
      </w:r>
      <w:r>
        <w:rPr>
          <w:rFonts w:cs="Calibri"/>
        </w:rPr>
        <w:t xml:space="preserve">pri každom číselnom parametri </w:t>
      </w:r>
      <w:r w:rsidRPr="000035C9">
        <w:rPr>
          <w:rFonts w:cs="Calibri"/>
        </w:rPr>
        <w:t xml:space="preserve">uchádzač uvedie presný </w:t>
      </w:r>
      <w:r w:rsidRPr="000035C9">
        <w:rPr>
          <w:rFonts w:cs="Calibri"/>
          <w:b/>
        </w:rPr>
        <w:t>parameter</w:t>
      </w:r>
    </w:p>
    <w:p w:rsidR="00663E90" w:rsidRPr="006D74EA" w:rsidRDefault="00663E90" w:rsidP="00663E90">
      <w:pPr>
        <w:jc w:val="both"/>
        <w:rPr>
          <w:rFonts w:cs="Calibri"/>
          <w:sz w:val="24"/>
          <w:szCs w:val="24"/>
        </w:rPr>
      </w:pPr>
      <w:r w:rsidRPr="00B87A57">
        <w:rPr>
          <w:rFonts w:cs="Calibri"/>
          <w:sz w:val="24"/>
          <w:szCs w:val="24"/>
        </w:rPr>
        <w:t>Poznámka, upozornenie:  ponuka je akceptovaná len v prípade splnenia všetkých parametrov!</w:t>
      </w:r>
      <w:r w:rsidRPr="006D74EA">
        <w:rPr>
          <w:rFonts w:cs="Calibri"/>
          <w:sz w:val="24"/>
          <w:szCs w:val="24"/>
        </w:rPr>
        <w:t xml:space="preserve">   </w:t>
      </w:r>
    </w:p>
    <w:p w:rsidR="00663E90" w:rsidRPr="000035C9" w:rsidRDefault="00663E90" w:rsidP="00663E90">
      <w:pPr>
        <w:jc w:val="both"/>
        <w:rPr>
          <w:rFonts w:cs="Calibri"/>
          <w:sz w:val="24"/>
          <w:szCs w:val="24"/>
        </w:rPr>
      </w:pPr>
      <w:r w:rsidRPr="000035C9">
        <w:rPr>
          <w:rFonts w:cs="Calibri"/>
          <w:sz w:val="24"/>
          <w:szCs w:val="24"/>
        </w:rPr>
        <w:t>Zároveň prehlasujem, že cenová ponuka zahŕňa dodávku/dopravu predmetu zákazky a  zaškolenie obsluhy v mieste obstarávateľa.</w:t>
      </w:r>
    </w:p>
    <w:tbl>
      <w:tblPr>
        <w:tblpPr w:leftFromText="180" w:rightFromText="180" w:vertAnchor="text" w:horzAnchor="margin" w:tblpY="32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663E90" w:rsidRPr="000035C9" w:rsidTr="00E47E53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>
              <w:rPr>
                <w:rFonts w:cs="Calibri"/>
                <w:b/>
                <w:bCs/>
              </w:rPr>
            </w:pPr>
            <w:r w:rsidRPr="000035C9">
              <w:rPr>
                <w:rFonts w:cs="Calibri"/>
                <w:b/>
                <w:bCs/>
              </w:rPr>
              <w:t xml:space="preserve">Meno a priezvisko </w:t>
            </w:r>
          </w:p>
          <w:p w:rsidR="00663E90" w:rsidRPr="000035C9" w:rsidRDefault="00663E90" w:rsidP="00E47E53">
            <w:pPr>
              <w:rPr>
                <w:rFonts w:cs="Calibri"/>
                <w:b/>
                <w:bCs/>
              </w:rPr>
            </w:pPr>
            <w:r w:rsidRPr="000035C9">
              <w:rPr>
                <w:rFonts w:cs="Calibri"/>
                <w:b/>
                <w:bCs/>
              </w:rPr>
              <w:t>štatutárneho zástupcu: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>
              <w:rPr>
                <w:rFonts w:cs="Calibri"/>
              </w:rPr>
            </w:pPr>
          </w:p>
        </w:tc>
      </w:tr>
      <w:tr w:rsidR="00663E90" w:rsidRPr="000035C9" w:rsidTr="00E47E53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>
              <w:rPr>
                <w:rFonts w:cs="Calibri"/>
                <w:b/>
                <w:bCs/>
              </w:rPr>
            </w:pPr>
            <w:r w:rsidRPr="000035C9">
              <w:rPr>
                <w:rFonts w:cs="Calibri"/>
                <w:b/>
                <w:bCs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>
              <w:rPr>
                <w:rFonts w:cs="Calibri"/>
              </w:rPr>
            </w:pPr>
          </w:p>
        </w:tc>
      </w:tr>
      <w:tr w:rsidR="00663E90" w:rsidRPr="000035C9" w:rsidTr="00E47E53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>
              <w:rPr>
                <w:rFonts w:cs="Calibri"/>
                <w:b/>
                <w:bCs/>
              </w:rPr>
            </w:pPr>
            <w:r w:rsidRPr="000035C9">
              <w:rPr>
                <w:rFonts w:cs="Calibri"/>
                <w:b/>
                <w:bCs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E90" w:rsidRPr="000035C9" w:rsidRDefault="00663E90" w:rsidP="00E47E53">
            <w:pPr>
              <w:rPr>
                <w:rFonts w:cs="Calibri"/>
              </w:rPr>
            </w:pPr>
          </w:p>
        </w:tc>
      </w:tr>
    </w:tbl>
    <w:p w:rsidR="00663E90" w:rsidRDefault="00663E90"/>
    <w:sectPr w:rsidR="00663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25D2E"/>
    <w:multiLevelType w:val="hybridMultilevel"/>
    <w:tmpl w:val="E736B3E0"/>
    <w:lvl w:ilvl="0" w:tplc="FFA86206">
      <w:start w:val="1"/>
      <w:numFmt w:val="decimal"/>
      <w:lvlText w:val="%1."/>
      <w:lvlJc w:val="left"/>
      <w:pPr>
        <w:ind w:left="4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7E7A7555"/>
    <w:multiLevelType w:val="hybridMultilevel"/>
    <w:tmpl w:val="FF24B07C"/>
    <w:lvl w:ilvl="0" w:tplc="FFA86206">
      <w:start w:val="1"/>
      <w:numFmt w:val="decimal"/>
      <w:lvlText w:val="%1."/>
      <w:lvlJc w:val="left"/>
      <w:pPr>
        <w:ind w:left="4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84"/>
    <w:rsid w:val="000F4E9B"/>
    <w:rsid w:val="00110726"/>
    <w:rsid w:val="00130D58"/>
    <w:rsid w:val="001631DF"/>
    <w:rsid w:val="0021318B"/>
    <w:rsid w:val="00322B90"/>
    <w:rsid w:val="00346BF3"/>
    <w:rsid w:val="0034727E"/>
    <w:rsid w:val="0038152C"/>
    <w:rsid w:val="003D1C6B"/>
    <w:rsid w:val="003F180C"/>
    <w:rsid w:val="00486B1C"/>
    <w:rsid w:val="00501E47"/>
    <w:rsid w:val="006476DA"/>
    <w:rsid w:val="00663E90"/>
    <w:rsid w:val="006C0CFB"/>
    <w:rsid w:val="00763D84"/>
    <w:rsid w:val="00775C16"/>
    <w:rsid w:val="0078038E"/>
    <w:rsid w:val="007836AD"/>
    <w:rsid w:val="007A2E66"/>
    <w:rsid w:val="007F26DE"/>
    <w:rsid w:val="009855B9"/>
    <w:rsid w:val="009D63F3"/>
    <w:rsid w:val="009D69FC"/>
    <w:rsid w:val="00A02963"/>
    <w:rsid w:val="00A24315"/>
    <w:rsid w:val="00A91055"/>
    <w:rsid w:val="00BE303B"/>
    <w:rsid w:val="00CB3240"/>
    <w:rsid w:val="00CE61BC"/>
    <w:rsid w:val="00D41E90"/>
    <w:rsid w:val="00E472B3"/>
    <w:rsid w:val="00EC7625"/>
    <w:rsid w:val="00EF1474"/>
    <w:rsid w:val="00F15714"/>
    <w:rsid w:val="00F5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AD1D0"/>
  <w15:chartTrackingRefBased/>
  <w15:docId w15:val="{FE606674-2ADF-4367-B1D6-CEE6978B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63D8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63D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Kovacs-PC</dc:creator>
  <cp:keywords/>
  <dc:description/>
  <cp:lastModifiedBy>Kovacs-PC</cp:lastModifiedBy>
  <cp:revision>19</cp:revision>
  <dcterms:created xsi:type="dcterms:W3CDTF">2026-07-06T14:39:00Z</dcterms:created>
  <dcterms:modified xsi:type="dcterms:W3CDTF">2026-10-05T15:16:00Z</dcterms:modified>
</cp:coreProperties>
</file>