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D394B" w14:textId="490335D9" w:rsidR="003D719E" w:rsidRDefault="00E43DE9" w:rsidP="008E0E79">
      <w:pPr>
        <w:rPr>
          <w:rFonts w:ascii="Calibri" w:hAnsi="Calibri" w:cs="Calibri"/>
          <w:b/>
          <w:bCs/>
          <w:u w:color="000000"/>
          <w:lang w:eastAsia="ar-SA"/>
        </w:rPr>
      </w:pPr>
      <w:r>
        <w:rPr>
          <w:rFonts w:ascii="Calibri" w:hAnsi="Calibri" w:cs="Calibri"/>
          <w:b/>
          <w:bCs/>
          <w:u w:color="000000"/>
          <w:lang w:eastAsia="ar-SA"/>
        </w:rPr>
        <w:t xml:space="preserve">   </w:t>
      </w:r>
      <w:r w:rsidR="008E0E79">
        <w:rPr>
          <w:rFonts w:ascii="Calibri" w:hAnsi="Calibri" w:cs="Calibri"/>
          <w:b/>
          <w:bCs/>
          <w:noProof/>
          <w:u w:color="000000"/>
          <w:lang w:eastAsia="ar-SA"/>
        </w:rPr>
        <w:drawing>
          <wp:inline distT="0" distB="0" distL="0" distR="0" wp14:anchorId="300E39EB" wp14:editId="26C8DCD2">
            <wp:extent cx="1906622" cy="459332"/>
            <wp:effectExtent l="0" t="0" r="0" b="0"/>
            <wp:docPr id="119885143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557" cy="4622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u w:color="000000"/>
          <w:lang w:eastAsia="ar-SA"/>
        </w:rPr>
        <w:t xml:space="preserve">          </w:t>
      </w:r>
      <w:r w:rsidR="00417A78">
        <w:rPr>
          <w:rFonts w:ascii="Calibri" w:hAnsi="Calibri" w:cs="Calibri"/>
          <w:b/>
          <w:bCs/>
          <w:u w:color="000000"/>
          <w:lang w:eastAsia="ar-SA"/>
        </w:rPr>
        <w:t xml:space="preserve">                                                  </w:t>
      </w:r>
      <w:r w:rsidR="0092139D">
        <w:rPr>
          <w:rFonts w:ascii="Calibri" w:hAnsi="Calibri" w:cs="Calibri"/>
          <w:b/>
          <w:bCs/>
          <w:u w:color="000000"/>
          <w:lang w:eastAsia="ar-SA"/>
        </w:rPr>
        <w:tab/>
      </w:r>
      <w:r w:rsidRPr="0092139D">
        <w:rPr>
          <w:rFonts w:ascii="Noto Sans" w:hAnsi="Noto Sans" w:cs="Noto Sans"/>
          <w:sz w:val="20"/>
          <w:szCs w:val="20"/>
          <w:u w:color="000000"/>
          <w:lang w:eastAsia="ar-SA"/>
        </w:rPr>
        <w:t xml:space="preserve"> </w:t>
      </w:r>
    </w:p>
    <w:p w14:paraId="30D92885" w14:textId="77777777" w:rsidR="00E43DE9" w:rsidRDefault="00E43DE9" w:rsidP="0003495E">
      <w:pPr>
        <w:jc w:val="center"/>
        <w:rPr>
          <w:rFonts w:ascii="Calibri" w:hAnsi="Calibri" w:cs="Calibri"/>
          <w:b/>
          <w:bCs/>
          <w:u w:color="000000"/>
          <w:lang w:eastAsia="ar-SA"/>
        </w:rPr>
      </w:pPr>
    </w:p>
    <w:p w14:paraId="710AD45F" w14:textId="77777777" w:rsidR="008E5DDE" w:rsidRDefault="008E5DDE" w:rsidP="0003495E">
      <w:pPr>
        <w:jc w:val="center"/>
        <w:rPr>
          <w:rFonts w:ascii="Noto Sans" w:hAnsi="Noto Sans" w:cs="Noto Sans"/>
          <w:b/>
          <w:bCs/>
          <w:u w:color="000000"/>
          <w:lang w:eastAsia="ar-SA"/>
        </w:rPr>
      </w:pPr>
    </w:p>
    <w:p w14:paraId="5EC75424" w14:textId="77777777" w:rsidR="00180C4C" w:rsidRPr="008E0E79" w:rsidRDefault="00180C4C" w:rsidP="0003495E">
      <w:pPr>
        <w:jc w:val="center"/>
        <w:rPr>
          <w:rFonts w:ascii="Noto Sans" w:hAnsi="Noto Sans" w:cs="Noto Sans"/>
          <w:b/>
          <w:bCs/>
          <w:u w:color="000000"/>
          <w:lang w:eastAsia="ar-SA"/>
        </w:rPr>
      </w:pPr>
    </w:p>
    <w:p w14:paraId="6997FEE7" w14:textId="608B65A5" w:rsidR="00AA75EA" w:rsidRPr="008E0E79" w:rsidRDefault="00AA75EA" w:rsidP="0003495E">
      <w:pPr>
        <w:jc w:val="center"/>
        <w:rPr>
          <w:rFonts w:ascii="Noto Sans" w:hAnsi="Noto Sans" w:cs="Noto Sans"/>
          <w:b/>
          <w:bCs/>
          <w:u w:color="000000"/>
          <w:lang w:eastAsia="ar-SA"/>
        </w:rPr>
      </w:pPr>
      <w:r w:rsidRPr="008E0E79">
        <w:rPr>
          <w:rFonts w:ascii="Noto Sans" w:hAnsi="Noto Sans" w:cs="Noto Sans"/>
          <w:b/>
          <w:bCs/>
          <w:u w:color="000000"/>
          <w:lang w:eastAsia="ar-SA"/>
        </w:rPr>
        <w:t>Výzva</w:t>
      </w:r>
      <w:r w:rsidRPr="008E0E79">
        <w:rPr>
          <w:rFonts w:ascii="Noto Sans" w:hAnsi="Noto Sans" w:cs="Noto Sans"/>
          <w:b/>
          <w:u w:color="000000"/>
          <w:lang w:eastAsia="ar-SA"/>
        </w:rPr>
        <w:t xml:space="preserve"> </w:t>
      </w:r>
      <w:r w:rsidRPr="008E0E79">
        <w:rPr>
          <w:rFonts w:ascii="Noto Sans" w:hAnsi="Noto Sans" w:cs="Noto Sans"/>
          <w:b/>
          <w:bCs/>
          <w:u w:color="000000"/>
          <w:lang w:eastAsia="ar-SA"/>
        </w:rPr>
        <w:t xml:space="preserve">na predloženie </w:t>
      </w:r>
      <w:r w:rsidR="004649CB" w:rsidRPr="008E0E79">
        <w:rPr>
          <w:rFonts w:ascii="Noto Sans" w:hAnsi="Noto Sans" w:cs="Noto Sans"/>
          <w:b/>
          <w:bCs/>
          <w:u w:color="000000"/>
          <w:lang w:eastAsia="ar-SA"/>
        </w:rPr>
        <w:t xml:space="preserve">ponuky </w:t>
      </w:r>
      <w:r w:rsidRPr="008E0E79">
        <w:rPr>
          <w:rFonts w:ascii="Noto Sans" w:hAnsi="Noto Sans" w:cs="Noto Sans"/>
          <w:b/>
          <w:bCs/>
          <w:u w:color="000000"/>
          <w:lang w:eastAsia="ar-SA"/>
        </w:rPr>
        <w:br/>
      </w:r>
      <w:r w:rsidRPr="008E0E79">
        <w:rPr>
          <w:rFonts w:ascii="Noto Sans" w:hAnsi="Noto Sans" w:cs="Noto Sans"/>
          <w:bCs/>
          <w:u w:color="000000"/>
          <w:lang w:eastAsia="ar-SA"/>
        </w:rPr>
        <w:t>(ďalej len „Výzva“)</w:t>
      </w:r>
      <w:r w:rsidRPr="008E0E79">
        <w:rPr>
          <w:rFonts w:ascii="Noto Sans" w:hAnsi="Noto Sans" w:cs="Noto Sans"/>
          <w:bCs/>
          <w:u w:color="000000"/>
          <w:lang w:eastAsia="ar-SA"/>
        </w:rPr>
        <w:br/>
      </w:r>
    </w:p>
    <w:p w14:paraId="146B79A9" w14:textId="71924DCD" w:rsidR="009876C2" w:rsidRDefault="00AA75EA" w:rsidP="009113A3">
      <w:pPr>
        <w:jc w:val="both"/>
        <w:rPr>
          <w:rFonts w:ascii="Noto Sans" w:hAnsi="Noto Sans" w:cs="Noto Sans"/>
          <w:color w:val="333333"/>
          <w:shd w:val="clear" w:color="auto" w:fill="FFFFFF"/>
        </w:rPr>
      </w:pPr>
      <w:r w:rsidRPr="009113A3">
        <w:rPr>
          <w:rFonts w:ascii="Noto Sans" w:hAnsi="Noto Sans" w:cs="Noto Sans"/>
          <w:lang w:eastAsia="ar-SA"/>
        </w:rPr>
        <w:t xml:space="preserve">zákazka </w:t>
      </w:r>
      <w:r w:rsidR="00327261" w:rsidRPr="009113A3">
        <w:rPr>
          <w:rFonts w:ascii="Noto Sans" w:hAnsi="Noto Sans" w:cs="Noto Sans"/>
          <w:lang w:eastAsia="ar-SA"/>
        </w:rPr>
        <w:t xml:space="preserve"> v</w:t>
      </w:r>
      <w:r w:rsidR="00161563" w:rsidRPr="009113A3">
        <w:rPr>
          <w:rFonts w:ascii="Noto Sans" w:hAnsi="Noto Sans" w:cs="Noto Sans"/>
          <w:lang w:eastAsia="ar-SA"/>
        </w:rPr>
        <w:t> </w:t>
      </w:r>
      <w:r w:rsidR="00327261" w:rsidRPr="009113A3">
        <w:rPr>
          <w:rFonts w:ascii="Noto Sans" w:hAnsi="Noto Sans" w:cs="Noto Sans"/>
          <w:lang w:eastAsia="ar-SA"/>
        </w:rPr>
        <w:t>rámci</w:t>
      </w:r>
      <w:r w:rsidR="00161563" w:rsidRPr="009113A3">
        <w:rPr>
          <w:rFonts w:ascii="Noto Sans" w:hAnsi="Noto Sans" w:cs="Noto Sans"/>
          <w:lang w:eastAsia="ar-SA"/>
        </w:rPr>
        <w:t xml:space="preserve"> zriadeného </w:t>
      </w:r>
      <w:r w:rsidR="00327261" w:rsidRPr="009113A3">
        <w:rPr>
          <w:rFonts w:ascii="Noto Sans" w:hAnsi="Noto Sans" w:cs="Noto Sans"/>
          <w:lang w:eastAsia="ar-SA"/>
        </w:rPr>
        <w:t xml:space="preserve"> DNS</w:t>
      </w:r>
      <w:r w:rsidR="009113A3" w:rsidRPr="009113A3">
        <w:rPr>
          <w:rFonts w:ascii="Noto Sans" w:hAnsi="Noto Sans" w:cs="Noto Sans"/>
          <w:color w:val="333333"/>
          <w:shd w:val="clear" w:color="auto" w:fill="FFFFFF"/>
        </w:rPr>
        <w:t xml:space="preserve">  Stavebné, remeselné stavebné, vodoinštalačné, kanalizačné, kúrenárske, elektroinštalačné a elektromontážne práce</w:t>
      </w:r>
      <w:r w:rsidR="008470B5">
        <w:rPr>
          <w:rFonts w:ascii="Noto Sans" w:hAnsi="Noto Sans" w:cs="Noto Sans"/>
          <w:color w:val="333333"/>
          <w:shd w:val="clear" w:color="auto" w:fill="FFFFFF"/>
        </w:rPr>
        <w:t>.</w:t>
      </w:r>
    </w:p>
    <w:p w14:paraId="14AE2EB6" w14:textId="77777777" w:rsidR="008470B5" w:rsidRDefault="008470B5" w:rsidP="009113A3">
      <w:pPr>
        <w:jc w:val="both"/>
        <w:rPr>
          <w:rFonts w:ascii="Noto Sans" w:hAnsi="Noto Sans" w:cs="Noto Sans"/>
          <w:color w:val="333333"/>
          <w:shd w:val="clear" w:color="auto" w:fill="FFFFFF"/>
        </w:rPr>
      </w:pPr>
    </w:p>
    <w:p w14:paraId="117647F1" w14:textId="6A9CA18D" w:rsidR="008470B5" w:rsidRDefault="008470B5" w:rsidP="009113A3">
      <w:pPr>
        <w:jc w:val="both"/>
        <w:rPr>
          <w:rFonts w:ascii="Noto Sans" w:hAnsi="Noto Sans" w:cs="Noto Sans"/>
          <w:color w:val="333333"/>
          <w:shd w:val="clear" w:color="auto" w:fill="FFFFFF"/>
        </w:rPr>
      </w:pPr>
      <w:r>
        <w:rPr>
          <w:rFonts w:ascii="Noto Sans" w:hAnsi="Noto Sans" w:cs="Noto Sans"/>
          <w:color w:val="333333"/>
          <w:shd w:val="clear" w:color="auto" w:fill="FFFFFF"/>
        </w:rPr>
        <w:t xml:space="preserve">Odkaz na DNS: </w:t>
      </w:r>
      <w:hyperlink r:id="rId12" w:history="1">
        <w:r w:rsidRPr="001019D0">
          <w:rPr>
            <w:rStyle w:val="Hypertextovprepojenie"/>
            <w:rFonts w:ascii="Noto Sans" w:hAnsi="Noto Sans" w:cs="Noto Sans"/>
            <w:shd w:val="clear" w:color="auto" w:fill="FFFFFF"/>
          </w:rPr>
          <w:t>https://josephine.proebiz.com/sk/tender/36815/summary</w:t>
        </w:r>
      </w:hyperlink>
    </w:p>
    <w:p w14:paraId="5B82EB91" w14:textId="77777777" w:rsidR="00592CDE" w:rsidRDefault="00592CDE" w:rsidP="00592CDE">
      <w:pPr>
        <w:pStyle w:val="Zkladntext"/>
        <w:tabs>
          <w:tab w:val="left" w:pos="5547"/>
        </w:tabs>
        <w:spacing w:before="2"/>
        <w:rPr>
          <w:rFonts w:ascii="Noto Sans" w:hAnsi="Noto Sans" w:cs="Noto Sans"/>
          <w:b/>
        </w:rPr>
      </w:pPr>
    </w:p>
    <w:p w14:paraId="7EE41D6E" w14:textId="77777777" w:rsidR="00475223" w:rsidRPr="008E0E79" w:rsidRDefault="00475223" w:rsidP="00592CDE">
      <w:pPr>
        <w:pStyle w:val="Zkladntext"/>
        <w:tabs>
          <w:tab w:val="left" w:pos="5547"/>
        </w:tabs>
        <w:spacing w:before="2"/>
        <w:rPr>
          <w:rFonts w:ascii="Noto Sans" w:hAnsi="Noto Sans" w:cs="Noto Sans"/>
          <w:b/>
        </w:rPr>
      </w:pPr>
    </w:p>
    <w:p w14:paraId="79EFDECD" w14:textId="78957DA9" w:rsidR="00FF1D73" w:rsidRPr="008E0E79" w:rsidRDefault="00AA75EA" w:rsidP="006D302F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rPr>
          <w:rFonts w:ascii="Noto Sans" w:hAnsi="Noto Sans" w:cs="Noto Sans"/>
          <w:b/>
          <w:bCs/>
        </w:rPr>
      </w:pPr>
      <w:r w:rsidRPr="008E0E79">
        <w:rPr>
          <w:rFonts w:ascii="Noto Sans" w:hAnsi="Noto Sans" w:cs="Noto Sans"/>
          <w:b/>
          <w:u w:color="000000"/>
        </w:rPr>
        <w:t>Identifikácia</w:t>
      </w:r>
      <w:r w:rsidRPr="008E0E79">
        <w:rPr>
          <w:rFonts w:ascii="Noto Sans" w:hAnsi="Noto Sans" w:cs="Noto Sans"/>
          <w:b/>
          <w:bCs/>
        </w:rPr>
        <w:t xml:space="preserve"> </w:t>
      </w:r>
      <w:r w:rsidR="008437FF" w:rsidRPr="008E0E79">
        <w:rPr>
          <w:rFonts w:ascii="Noto Sans" w:hAnsi="Noto Sans" w:cs="Noto Sans"/>
          <w:b/>
          <w:bCs/>
        </w:rPr>
        <w:t xml:space="preserve">verejného </w:t>
      </w:r>
      <w:r w:rsidRPr="008E0E79">
        <w:rPr>
          <w:rFonts w:ascii="Noto Sans" w:hAnsi="Noto Sans" w:cs="Noto Sans"/>
          <w:b/>
          <w:bCs/>
        </w:rPr>
        <w:t>obstarávateľa</w:t>
      </w:r>
    </w:p>
    <w:p w14:paraId="28A689CC" w14:textId="10B3661B" w:rsidR="001C7E3C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Názov: 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r w:rsidR="001C7E3C" w:rsidRPr="008E0E79">
        <w:rPr>
          <w:rFonts w:ascii="Noto Sans" w:hAnsi="Noto Sans" w:cs="Noto Sans"/>
        </w:rPr>
        <w:t>M</w:t>
      </w:r>
      <w:r w:rsidR="006B0E36" w:rsidRPr="008E0E79">
        <w:rPr>
          <w:rFonts w:ascii="Noto Sans" w:hAnsi="Noto Sans" w:cs="Noto Sans"/>
        </w:rPr>
        <w:t>arianum</w:t>
      </w:r>
      <w:r w:rsidR="001C7E3C" w:rsidRPr="008E0E79">
        <w:rPr>
          <w:rFonts w:ascii="Noto Sans" w:hAnsi="Noto Sans" w:cs="Noto Sans"/>
        </w:rPr>
        <w:t xml:space="preserve"> – Pohrebníctvo mesta Bratislavy </w:t>
      </w:r>
    </w:p>
    <w:p w14:paraId="6354472D" w14:textId="6C1669AC" w:rsidR="00AA75EA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Sídlo: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r w:rsidR="006B0E36" w:rsidRPr="008E0E79">
        <w:rPr>
          <w:rFonts w:ascii="Noto Sans" w:hAnsi="Noto Sans" w:cs="Noto Sans"/>
        </w:rPr>
        <w:tab/>
      </w:r>
      <w:r w:rsidR="001C7E3C" w:rsidRPr="008E0E79">
        <w:rPr>
          <w:rFonts w:ascii="Noto Sans" w:hAnsi="Noto Sans" w:cs="Noto Sans"/>
        </w:rPr>
        <w:t>Šafárikovo námestie 3, 811 02 Bratislava</w:t>
      </w:r>
    </w:p>
    <w:p w14:paraId="333B692F" w14:textId="047342D3" w:rsidR="00AA75EA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Style w:val="menu"/>
          <w:rFonts w:ascii="Noto Sans" w:hAnsi="Noto Sans" w:cs="Noto Sans"/>
        </w:rPr>
        <w:t>IČO:</w:t>
      </w:r>
      <w:r w:rsidRPr="008E0E79">
        <w:rPr>
          <w:rFonts w:ascii="Noto Sans" w:hAnsi="Noto Sans" w:cs="Noto Sans"/>
        </w:rPr>
        <w:t xml:space="preserve"> 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r w:rsidR="006B0E36" w:rsidRPr="008E0E79">
        <w:rPr>
          <w:rFonts w:ascii="Noto Sans" w:hAnsi="Noto Sans" w:cs="Noto Sans"/>
        </w:rPr>
        <w:tab/>
      </w:r>
      <w:r w:rsidR="001C7E3C" w:rsidRPr="008E0E79">
        <w:rPr>
          <w:rFonts w:ascii="Noto Sans" w:hAnsi="Noto Sans" w:cs="Noto Sans"/>
        </w:rPr>
        <w:t>17330190</w:t>
      </w:r>
    </w:p>
    <w:p w14:paraId="093EEFC4" w14:textId="7511E25D" w:rsidR="00AA75EA" w:rsidRPr="00A46740" w:rsidRDefault="00AA75EA" w:rsidP="006D302F">
      <w:pPr>
        <w:shd w:val="clear" w:color="auto" w:fill="FFFFFF" w:themeFill="background1"/>
        <w:tabs>
          <w:tab w:val="left" w:pos="1440"/>
          <w:tab w:val="left" w:pos="2160"/>
        </w:tabs>
        <w:spacing w:line="276" w:lineRule="auto"/>
        <w:rPr>
          <w:rFonts w:ascii="Noto Sans" w:hAnsi="Noto Sans" w:cs="Noto Sans"/>
        </w:rPr>
      </w:pPr>
      <w:r w:rsidRPr="00A46740">
        <w:rPr>
          <w:rFonts w:ascii="Noto Sans" w:hAnsi="Noto Sans" w:cs="Noto Sans"/>
        </w:rPr>
        <w:t>Kontaktná osoba:</w:t>
      </w:r>
      <w:r w:rsidR="006B0E36" w:rsidRPr="00A46740">
        <w:rPr>
          <w:rFonts w:ascii="Noto Sans" w:hAnsi="Noto Sans" w:cs="Noto Sans"/>
        </w:rPr>
        <w:tab/>
      </w:r>
      <w:r w:rsidR="003B0EB2" w:rsidRPr="00A46740">
        <w:rPr>
          <w:rFonts w:ascii="Noto Sans" w:hAnsi="Noto Sans" w:cs="Noto Sans"/>
        </w:rPr>
        <w:t>Ing. Milan Hamala</w:t>
      </w:r>
    </w:p>
    <w:p w14:paraId="686465A4" w14:textId="754FE360" w:rsidR="00FB3346" w:rsidRPr="00A46740" w:rsidRDefault="00AA75EA" w:rsidP="006D302F">
      <w:pPr>
        <w:shd w:val="clear" w:color="auto" w:fill="FFFFFF" w:themeFill="background1"/>
        <w:spacing w:line="276" w:lineRule="auto"/>
        <w:rPr>
          <w:rStyle w:val="Hypertextovprepojenie"/>
          <w:rFonts w:ascii="Noto Sans" w:hAnsi="Noto Sans" w:cs="Noto Sans"/>
        </w:rPr>
      </w:pPr>
      <w:r w:rsidRPr="00A46740">
        <w:rPr>
          <w:rFonts w:ascii="Noto Sans" w:hAnsi="Noto Sans" w:cs="Noto Sans"/>
        </w:rPr>
        <w:t xml:space="preserve">E-mail: </w:t>
      </w:r>
      <w:r w:rsidRPr="00A46740">
        <w:rPr>
          <w:rFonts w:ascii="Noto Sans" w:hAnsi="Noto Sans" w:cs="Noto Sans"/>
        </w:rPr>
        <w:tab/>
      </w:r>
      <w:r w:rsidRPr="00A46740">
        <w:rPr>
          <w:rFonts w:ascii="Noto Sans" w:hAnsi="Noto Sans" w:cs="Noto Sans"/>
        </w:rPr>
        <w:tab/>
      </w:r>
      <w:hyperlink r:id="rId13" w:history="1">
        <w:r w:rsidR="003B0EB2" w:rsidRPr="00A46740">
          <w:rPr>
            <w:rStyle w:val="Hypertextovprepojenie"/>
            <w:rFonts w:ascii="Noto Sans" w:hAnsi="Noto Sans" w:cs="Noto Sans"/>
          </w:rPr>
          <w:t>milan.hamala@marianum.sk</w:t>
        </w:r>
      </w:hyperlink>
    </w:p>
    <w:p w14:paraId="632B468F" w14:textId="33EFD6EA" w:rsidR="00251E6E" w:rsidRPr="00A46740" w:rsidRDefault="00251E6E" w:rsidP="002E5009">
      <w:pPr>
        <w:shd w:val="clear" w:color="auto" w:fill="FFFFFF" w:themeFill="background1"/>
        <w:spacing w:line="276" w:lineRule="auto"/>
        <w:ind w:left="1440" w:firstLine="720"/>
        <w:rPr>
          <w:rFonts w:ascii="Noto Sans" w:hAnsi="Noto Sans" w:cs="Noto Sans"/>
          <w:color w:val="0000FF"/>
          <w:u w:val="single"/>
        </w:rPr>
      </w:pPr>
      <w:r w:rsidRPr="00A46740">
        <w:rPr>
          <w:rFonts w:ascii="Noto Sans" w:hAnsi="Noto Sans" w:cs="Noto Sans"/>
        </w:rPr>
        <w:t>(</w:t>
      </w:r>
      <w:hyperlink r:id="rId14" w:history="1">
        <w:r w:rsidRPr="00A46740">
          <w:rPr>
            <w:rStyle w:val="Hypertextovprepojenie"/>
            <w:rFonts w:ascii="Noto Sans" w:hAnsi="Noto Sans" w:cs="Noto Sans"/>
          </w:rPr>
          <w:t>vo@marianum.sk</w:t>
        </w:r>
      </w:hyperlink>
      <w:r w:rsidRPr="00A46740">
        <w:rPr>
          <w:rFonts w:ascii="Noto Sans" w:hAnsi="Noto Sans" w:cs="Noto Sans"/>
        </w:rPr>
        <w:t xml:space="preserve"> )</w:t>
      </w:r>
    </w:p>
    <w:p w14:paraId="443CBBC2" w14:textId="44014D49" w:rsidR="00AA75EA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A46740">
        <w:rPr>
          <w:rFonts w:ascii="Noto Sans" w:hAnsi="Noto Sans" w:cs="Noto Sans"/>
        </w:rPr>
        <w:t>Telefón:</w:t>
      </w:r>
      <w:r w:rsidR="00FB3346" w:rsidRPr="00A46740">
        <w:rPr>
          <w:rFonts w:ascii="Noto Sans" w:hAnsi="Noto Sans" w:cs="Noto Sans"/>
        </w:rPr>
        <w:tab/>
      </w:r>
      <w:r w:rsidR="00FB3346" w:rsidRPr="00A46740">
        <w:rPr>
          <w:rFonts w:ascii="Noto Sans" w:hAnsi="Noto Sans" w:cs="Noto Sans"/>
        </w:rPr>
        <w:tab/>
      </w:r>
      <w:r w:rsidR="001C7E3C" w:rsidRPr="00A46740">
        <w:rPr>
          <w:rFonts w:ascii="Noto Sans" w:hAnsi="Noto Sans" w:cs="Noto Sans"/>
        </w:rPr>
        <w:t>+421</w:t>
      </w:r>
      <w:r w:rsidR="002413DC" w:rsidRPr="00A46740">
        <w:rPr>
          <w:rFonts w:ascii="Noto Sans" w:hAnsi="Noto Sans" w:cs="Noto Sans"/>
        </w:rPr>
        <w:t> 905 212 445</w:t>
      </w:r>
    </w:p>
    <w:p w14:paraId="68FBE667" w14:textId="6AE3CDD4" w:rsidR="00AA75EA" w:rsidRPr="008E0E79" w:rsidRDefault="00AA75EA" w:rsidP="006D302F">
      <w:pPr>
        <w:spacing w:line="276" w:lineRule="auto"/>
        <w:rPr>
          <w:rFonts w:ascii="Noto Sans" w:hAnsi="Noto Sans" w:cs="Noto Sans"/>
          <w:b/>
          <w:u w:color="000000"/>
        </w:rPr>
      </w:pPr>
    </w:p>
    <w:p w14:paraId="024368B8" w14:textId="63BBEF58" w:rsidR="00FF1D73" w:rsidRPr="008E0E79" w:rsidRDefault="00AA75EA" w:rsidP="006D302F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rPr>
          <w:rFonts w:ascii="Noto Sans" w:hAnsi="Noto Sans" w:cs="Noto Sans"/>
          <w:b/>
          <w:u w:color="000000"/>
        </w:rPr>
      </w:pPr>
      <w:r w:rsidRPr="008E0E79">
        <w:rPr>
          <w:rFonts w:ascii="Noto Sans" w:hAnsi="Noto Sans" w:cs="Noto Sans"/>
          <w:b/>
          <w:u w:color="000000"/>
        </w:rPr>
        <w:t>Všeobecn</w:t>
      </w:r>
      <w:r w:rsidR="00046F12" w:rsidRPr="008E0E79">
        <w:rPr>
          <w:rFonts w:ascii="Noto Sans" w:hAnsi="Noto Sans" w:cs="Noto Sans"/>
          <w:b/>
          <w:u w:color="000000"/>
        </w:rPr>
        <w:t>á špecifikácia predmetu zákazky</w:t>
      </w:r>
    </w:p>
    <w:p w14:paraId="2E7A5A03" w14:textId="77777777" w:rsidR="001E7A23" w:rsidRDefault="004649CB" w:rsidP="00A7246B">
      <w:pPr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Názov zákazky : </w:t>
      </w:r>
      <w:r w:rsidR="0063582A" w:rsidRPr="008E0E79">
        <w:rPr>
          <w:rFonts w:ascii="Noto Sans" w:hAnsi="Noto Sans" w:cs="Noto Sans"/>
        </w:rPr>
        <w:t xml:space="preserve">  </w:t>
      </w:r>
    </w:p>
    <w:p w14:paraId="687EABB0" w14:textId="6A7EFB70" w:rsidR="00B8101A" w:rsidRPr="008E0E79" w:rsidRDefault="00AE1A9A" w:rsidP="0089460F">
      <w:pPr>
        <w:jc w:val="both"/>
        <w:rPr>
          <w:rFonts w:ascii="Noto Sans" w:hAnsi="Noto Sans" w:cs="Noto Sans"/>
          <w:b/>
          <w:bCs/>
          <w:sz w:val="24"/>
          <w:szCs w:val="24"/>
        </w:rPr>
      </w:pPr>
      <w:r w:rsidRPr="00DD572C">
        <w:rPr>
          <w:rFonts w:ascii="Noto Sans" w:hAnsi="Noto Sans" w:cs="Noto Sans"/>
          <w:u w:val="single"/>
        </w:rPr>
        <w:t>„</w:t>
      </w:r>
      <w:r w:rsidR="008F021C" w:rsidRPr="001E7A23">
        <w:rPr>
          <w:rFonts w:ascii="Noto Sans" w:hAnsi="Noto Sans" w:cs="Noto Sans"/>
          <w:b/>
          <w:bCs/>
          <w:u w:val="single"/>
        </w:rPr>
        <w:t>Pamiatková o</w:t>
      </w:r>
      <w:r w:rsidR="007375D2" w:rsidRPr="001E7A23">
        <w:rPr>
          <w:rFonts w:ascii="Noto Sans" w:hAnsi="Noto Sans" w:cs="Noto Sans"/>
          <w:b/>
          <w:bCs/>
          <w:u w:val="single"/>
        </w:rPr>
        <w:t xml:space="preserve">bnova </w:t>
      </w:r>
      <w:r w:rsidR="008F021C" w:rsidRPr="001E7A23">
        <w:rPr>
          <w:rFonts w:ascii="Noto Sans" w:hAnsi="Noto Sans" w:cs="Noto Sans"/>
          <w:b/>
          <w:bCs/>
          <w:u w:val="single"/>
        </w:rPr>
        <w:t xml:space="preserve">náhrobníka </w:t>
      </w:r>
      <w:proofErr w:type="spellStart"/>
      <w:r w:rsidR="008F021C" w:rsidRPr="001E7A23">
        <w:rPr>
          <w:rFonts w:ascii="Noto Sans" w:hAnsi="Noto Sans" w:cs="Noto Sans"/>
          <w:b/>
          <w:bCs/>
          <w:u w:val="single"/>
        </w:rPr>
        <w:t>Jur</w:t>
      </w:r>
      <w:r w:rsidR="005E5E65">
        <w:rPr>
          <w:rFonts w:ascii="Noto Sans" w:hAnsi="Noto Sans" w:cs="Noto Sans"/>
          <w:b/>
          <w:bCs/>
          <w:u w:val="single"/>
        </w:rPr>
        <w:t>z</w:t>
      </w:r>
      <w:r w:rsidR="0057251B">
        <w:rPr>
          <w:rFonts w:ascii="Noto Sans" w:hAnsi="Noto Sans" w:cs="Noto Sans"/>
          <w:b/>
          <w:bCs/>
          <w:u w:val="single"/>
        </w:rPr>
        <w:t>u</w:t>
      </w:r>
      <w:proofErr w:type="spellEnd"/>
      <w:r w:rsidR="0057251B">
        <w:rPr>
          <w:rFonts w:ascii="Noto Sans" w:hAnsi="Noto Sans" w:cs="Noto Sans"/>
          <w:b/>
          <w:bCs/>
          <w:u w:val="single"/>
        </w:rPr>
        <w:t xml:space="preserve"> a </w:t>
      </w:r>
      <w:proofErr w:type="spellStart"/>
      <w:r w:rsidR="008F021C" w:rsidRPr="001E7A23">
        <w:rPr>
          <w:rFonts w:ascii="Noto Sans" w:hAnsi="Noto Sans" w:cs="Noto Sans"/>
          <w:b/>
          <w:bCs/>
          <w:u w:val="single"/>
        </w:rPr>
        <w:t>Škápik</w:t>
      </w:r>
      <w:r w:rsidR="0057251B">
        <w:rPr>
          <w:rFonts w:ascii="Noto Sans" w:hAnsi="Noto Sans" w:cs="Noto Sans"/>
          <w:b/>
          <w:bCs/>
          <w:u w:val="single"/>
        </w:rPr>
        <w:t>a</w:t>
      </w:r>
      <w:proofErr w:type="spellEnd"/>
      <w:r w:rsidR="001E4DF0" w:rsidRPr="001E7A23">
        <w:rPr>
          <w:rFonts w:ascii="Noto Sans" w:hAnsi="Noto Sans" w:cs="Noto Sans"/>
          <w:b/>
          <w:bCs/>
          <w:u w:val="single"/>
        </w:rPr>
        <w:t>,</w:t>
      </w:r>
      <w:r w:rsidR="00B43332" w:rsidRPr="001E7A23">
        <w:rPr>
          <w:rFonts w:ascii="Noto Sans" w:hAnsi="Noto Sans" w:cs="Noto Sans"/>
          <w:b/>
          <w:bCs/>
          <w:u w:val="single"/>
        </w:rPr>
        <w:t xml:space="preserve"> cintorín Slávičie údolie,</w:t>
      </w:r>
      <w:r w:rsidR="00946B93" w:rsidRPr="001E7A23">
        <w:rPr>
          <w:rFonts w:ascii="Noto Sans" w:hAnsi="Noto Sans" w:cs="Noto Sans"/>
          <w:b/>
          <w:bCs/>
          <w:u w:val="single"/>
        </w:rPr>
        <w:t xml:space="preserve"> </w:t>
      </w:r>
      <w:r w:rsidR="000F0990" w:rsidRPr="001E7A23">
        <w:rPr>
          <w:rFonts w:ascii="Noto Sans" w:hAnsi="Noto Sans" w:cs="Noto Sans"/>
          <w:b/>
          <w:bCs/>
          <w:u w:val="single"/>
        </w:rPr>
        <w:t>Bratislava</w:t>
      </w:r>
      <w:r w:rsidR="00DD572C" w:rsidRPr="001E7A23">
        <w:rPr>
          <w:rFonts w:ascii="Noto Sans" w:hAnsi="Noto Sans" w:cs="Noto Sans"/>
          <w:b/>
          <w:bCs/>
          <w:u w:val="single"/>
        </w:rPr>
        <w:t>“</w:t>
      </w:r>
      <w:r>
        <w:rPr>
          <w:rFonts w:ascii="Noto Sans" w:hAnsi="Noto Sans" w:cs="Noto Sans"/>
        </w:rPr>
        <w:t xml:space="preserve">  </w:t>
      </w:r>
    </w:p>
    <w:p w14:paraId="1E27925B" w14:textId="77777777" w:rsidR="0020679B" w:rsidRPr="008E0E79" w:rsidRDefault="0020679B" w:rsidP="006D302F">
      <w:pPr>
        <w:ind w:right="-426"/>
        <w:rPr>
          <w:rFonts w:ascii="Noto Sans" w:hAnsi="Noto Sans" w:cs="Noto Sans"/>
        </w:rPr>
      </w:pPr>
    </w:p>
    <w:p w14:paraId="5B900D78" w14:textId="5DEDB7DD" w:rsidR="004A298A" w:rsidRDefault="004649CB" w:rsidP="004F31EC">
      <w:pPr>
        <w:spacing w:line="360" w:lineRule="auto"/>
        <w:ind w:right="-426"/>
      </w:pPr>
      <w:r w:rsidRPr="008E0E79">
        <w:rPr>
          <w:rFonts w:ascii="Noto Sans" w:hAnsi="Noto Sans" w:cs="Noto Sans"/>
        </w:rPr>
        <w:t>Odkaz na zákazk</w:t>
      </w:r>
      <w:r w:rsidR="00A6420D">
        <w:rPr>
          <w:rFonts w:ascii="Noto Sans" w:hAnsi="Noto Sans" w:cs="Noto Sans"/>
        </w:rPr>
        <w:t xml:space="preserve">u:    </w:t>
      </w:r>
      <w:r w:rsidR="00A6420D">
        <w:rPr>
          <w:rStyle w:val="Hypertextovprepojenie"/>
          <w:rFonts w:ascii="Noto Sans" w:hAnsi="Noto Sans" w:cs="Noto Sans"/>
        </w:rPr>
        <w:t xml:space="preserve"> </w:t>
      </w:r>
      <w:hyperlink r:id="rId15" w:history="1">
        <w:r w:rsidR="00B35295" w:rsidRPr="001A7787">
          <w:rPr>
            <w:rStyle w:val="Hypertextovprepojenie"/>
          </w:rPr>
          <w:t>https://josephine.proebiz.com/sk/tender/82789/summary</w:t>
        </w:r>
      </w:hyperlink>
    </w:p>
    <w:p w14:paraId="5E1F435C" w14:textId="6189D1AE" w:rsidR="00E5316E" w:rsidRPr="008E0E79" w:rsidRDefault="00E5316E" w:rsidP="006D302F">
      <w:pPr>
        <w:pStyle w:val="Odsekzoznamu"/>
        <w:jc w:val="both"/>
        <w:rPr>
          <w:rFonts w:ascii="Noto Sans" w:hAnsi="Noto Sans" w:cs="Noto Sans"/>
          <w:b/>
          <w:bCs/>
        </w:rPr>
      </w:pPr>
      <w:r w:rsidRPr="008E0E79">
        <w:rPr>
          <w:rFonts w:ascii="Noto Sans" w:hAnsi="Noto Sans" w:cs="Noto Sans"/>
          <w:b/>
          <w:bCs/>
        </w:rPr>
        <w:t xml:space="preserve">CPV: </w:t>
      </w:r>
    </w:p>
    <w:p w14:paraId="4C1742F6" w14:textId="4A16B094" w:rsidR="00BB3AA7" w:rsidRDefault="00A7246B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8E0E79">
        <w:rPr>
          <w:rFonts w:ascii="Noto Sans" w:hAnsi="Noto Sans" w:cs="Noto Sans"/>
          <w:bCs/>
          <w:u w:color="000000"/>
        </w:rPr>
        <w:t>Hlavný slovník:</w:t>
      </w:r>
      <w:r w:rsidR="0035369B">
        <w:rPr>
          <w:rFonts w:ascii="Noto Sans" w:hAnsi="Noto Sans" w:cs="Noto Sans"/>
          <w:bCs/>
          <w:u w:color="000000"/>
        </w:rPr>
        <w:t xml:space="preserve">                     </w:t>
      </w:r>
    </w:p>
    <w:p w14:paraId="678399C3" w14:textId="435FC50C" w:rsidR="00A7246B" w:rsidRDefault="00363521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363521">
        <w:rPr>
          <w:rFonts w:ascii="Noto Sans" w:hAnsi="Noto Sans" w:cs="Noto Sans"/>
          <w:bCs/>
          <w:u w:color="000000"/>
        </w:rPr>
        <w:t xml:space="preserve">45454100-5 </w:t>
      </w:r>
      <w:r>
        <w:rPr>
          <w:rFonts w:ascii="Noto Sans" w:hAnsi="Noto Sans" w:cs="Noto Sans"/>
          <w:bCs/>
          <w:u w:color="000000"/>
        </w:rPr>
        <w:t>–</w:t>
      </w:r>
      <w:r w:rsidRPr="00363521">
        <w:rPr>
          <w:rFonts w:ascii="Noto Sans" w:hAnsi="Noto Sans" w:cs="Noto Sans"/>
          <w:bCs/>
          <w:u w:color="000000"/>
        </w:rPr>
        <w:t xml:space="preserve"> Reštaurovanie</w:t>
      </w:r>
    </w:p>
    <w:p w14:paraId="5026B011" w14:textId="77777777" w:rsidR="00A7246B" w:rsidRPr="008E0E79" w:rsidRDefault="00A7246B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</w:p>
    <w:p w14:paraId="773D6B97" w14:textId="2501E726" w:rsidR="00A7246B" w:rsidRPr="008E0E79" w:rsidRDefault="00A7246B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8E0E79">
        <w:rPr>
          <w:rFonts w:ascii="Noto Sans" w:hAnsi="Noto Sans" w:cs="Noto Sans"/>
          <w:bCs/>
          <w:u w:color="000000"/>
        </w:rPr>
        <w:t>Dodatočný kód CPV:</w:t>
      </w:r>
      <w:r w:rsidR="0065506C">
        <w:rPr>
          <w:rFonts w:ascii="Noto Sans" w:hAnsi="Noto Sans" w:cs="Noto Sans"/>
          <w:bCs/>
          <w:u w:color="000000"/>
        </w:rPr>
        <w:t xml:space="preserve">                         </w:t>
      </w:r>
      <w:r w:rsidR="00932ED7">
        <w:rPr>
          <w:rFonts w:ascii="Noto Sans" w:hAnsi="Noto Sans" w:cs="Noto Sans"/>
          <w:bCs/>
          <w:u w:color="000000"/>
        </w:rPr>
        <w:t xml:space="preserve"> </w:t>
      </w:r>
      <w:r w:rsidR="007A0DF6">
        <w:rPr>
          <w:rFonts w:ascii="Noto Sans" w:hAnsi="Noto Sans" w:cs="Noto Sans"/>
          <w:bCs/>
          <w:u w:color="000000"/>
        </w:rPr>
        <w:t xml:space="preserve"> </w:t>
      </w:r>
    </w:p>
    <w:p w14:paraId="5BD584AC" w14:textId="77777777" w:rsidR="005E38E3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981E2B">
        <w:rPr>
          <w:rFonts w:ascii="Noto Sans" w:hAnsi="Noto Sans" w:cs="Noto Sans"/>
          <w:bCs/>
          <w:u w:color="000000"/>
        </w:rPr>
        <w:t>45454000-4 - Obnovovacie práce</w:t>
      </w:r>
    </w:p>
    <w:p w14:paraId="294F9FA4" w14:textId="77777777" w:rsidR="005E38E3" w:rsidRPr="00BB3AA7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BB3AA7">
        <w:rPr>
          <w:rFonts w:ascii="Noto Sans" w:hAnsi="Noto Sans" w:cs="Noto Sans"/>
          <w:bCs/>
          <w:u w:color="000000"/>
        </w:rPr>
        <w:t>45453100-8 - Renovačné práce</w:t>
      </w:r>
    </w:p>
    <w:p w14:paraId="6EAC124B" w14:textId="77777777" w:rsidR="005E38E3" w:rsidRPr="00BB3AA7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BB3AA7">
        <w:rPr>
          <w:rFonts w:ascii="Noto Sans" w:hAnsi="Noto Sans" w:cs="Noto Sans"/>
          <w:bCs/>
          <w:u w:color="000000"/>
        </w:rPr>
        <w:t>90512000-9 - Služby na prepravu odpadu</w:t>
      </w:r>
    </w:p>
    <w:p w14:paraId="5A46BE88" w14:textId="77777777" w:rsidR="005E38E3" w:rsidRPr="00BB3AA7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BB3AA7">
        <w:rPr>
          <w:rFonts w:ascii="Noto Sans" w:hAnsi="Noto Sans" w:cs="Noto Sans"/>
          <w:bCs/>
          <w:u w:color="000000"/>
        </w:rPr>
        <w:t>90513000-6 - Služby na spracovanie a likvidáciu nie nebezpečného odpadu</w:t>
      </w:r>
    </w:p>
    <w:p w14:paraId="670847D6" w14:textId="77777777" w:rsidR="005E38E3" w:rsidRPr="008E0E79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BB3AA7">
        <w:rPr>
          <w:rFonts w:ascii="Noto Sans" w:hAnsi="Noto Sans" w:cs="Noto Sans"/>
          <w:bCs/>
          <w:u w:color="000000"/>
        </w:rPr>
        <w:t>60000000-8 - Dopravné služby (bez prepravy odpadu)</w:t>
      </w:r>
      <w:r>
        <w:rPr>
          <w:rFonts w:ascii="Noto Sans" w:hAnsi="Noto Sans" w:cs="Noto Sans"/>
          <w:bCs/>
          <w:u w:color="000000"/>
        </w:rPr>
        <w:t xml:space="preserve">  </w:t>
      </w:r>
    </w:p>
    <w:p w14:paraId="6067F273" w14:textId="77777777" w:rsidR="005E38E3" w:rsidRPr="008E0E79" w:rsidRDefault="005E38E3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</w:p>
    <w:p w14:paraId="40AB6C2B" w14:textId="0880CA76" w:rsidR="00A7246B" w:rsidRPr="008E0E79" w:rsidRDefault="00A7246B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8E0E79">
        <w:rPr>
          <w:rFonts w:ascii="Noto Sans" w:hAnsi="Noto Sans" w:cs="Noto Sans"/>
          <w:b/>
          <w:u w:color="000000"/>
        </w:rPr>
        <w:t>Druh:</w:t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="006A47AF">
        <w:rPr>
          <w:rFonts w:ascii="Noto Sans" w:hAnsi="Noto Sans" w:cs="Noto Sans"/>
          <w:bCs/>
          <w:u w:color="000000"/>
        </w:rPr>
        <w:t xml:space="preserve">            </w:t>
      </w:r>
      <w:r w:rsidR="005D206C">
        <w:rPr>
          <w:rFonts w:ascii="Noto Sans" w:hAnsi="Noto Sans" w:cs="Noto Sans"/>
          <w:bCs/>
          <w:u w:color="000000"/>
        </w:rPr>
        <w:t xml:space="preserve"> </w:t>
      </w:r>
      <w:r w:rsidRPr="008E0E79">
        <w:rPr>
          <w:rFonts w:ascii="Noto Sans" w:hAnsi="Noto Sans" w:cs="Noto Sans"/>
          <w:bCs/>
          <w:u w:color="000000"/>
        </w:rPr>
        <w:t>služba</w:t>
      </w:r>
    </w:p>
    <w:p w14:paraId="6679EECD" w14:textId="79F5972F" w:rsidR="00192803" w:rsidRPr="008E0E79" w:rsidRDefault="00A7246B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8E0E79">
        <w:rPr>
          <w:rFonts w:ascii="Noto Sans" w:hAnsi="Noto Sans" w:cs="Noto Sans"/>
          <w:b/>
          <w:u w:color="000000"/>
        </w:rPr>
        <w:t>Elektronická aukcia:</w:t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="00932ED7">
        <w:rPr>
          <w:rFonts w:ascii="Noto Sans" w:hAnsi="Noto Sans" w:cs="Noto Sans"/>
          <w:bCs/>
          <w:u w:color="000000"/>
        </w:rPr>
        <w:t xml:space="preserve"> </w:t>
      </w:r>
      <w:r w:rsidRPr="008E0E79">
        <w:rPr>
          <w:rFonts w:ascii="Noto Sans" w:hAnsi="Noto Sans" w:cs="Noto Sans"/>
          <w:bCs/>
          <w:u w:color="000000"/>
        </w:rPr>
        <w:t>Nie</w:t>
      </w:r>
    </w:p>
    <w:p w14:paraId="24BA1E4D" w14:textId="77777777" w:rsidR="009635E3" w:rsidRDefault="009635E3" w:rsidP="00867611">
      <w:pPr>
        <w:widowControl/>
        <w:autoSpaceDE/>
        <w:spacing w:line="276" w:lineRule="auto"/>
        <w:jc w:val="both"/>
        <w:rPr>
          <w:rFonts w:ascii="Noto Sans" w:hAnsi="Noto Sans" w:cs="Noto Sans"/>
          <w:b/>
        </w:rPr>
      </w:pPr>
    </w:p>
    <w:p w14:paraId="1259D08A" w14:textId="088656BC" w:rsidR="00E5316E" w:rsidRPr="008E0E79" w:rsidRDefault="00E5316E" w:rsidP="00867611">
      <w:pPr>
        <w:widowControl/>
        <w:autoSpaceDE/>
        <w:spacing w:line="276" w:lineRule="auto"/>
        <w:jc w:val="both"/>
        <w:rPr>
          <w:rFonts w:ascii="Noto Sans" w:hAnsi="Noto Sans" w:cs="Noto Sans"/>
          <w:b/>
          <w:lang w:val="sk-SK" w:eastAsia="sk-SK"/>
        </w:rPr>
      </w:pPr>
      <w:r w:rsidRPr="008E0E79">
        <w:rPr>
          <w:rFonts w:ascii="Noto Sans" w:hAnsi="Noto Sans" w:cs="Noto Sans"/>
          <w:b/>
        </w:rPr>
        <w:t xml:space="preserve">Opis predmetu zákazky  : </w:t>
      </w:r>
    </w:p>
    <w:p w14:paraId="6E24DCF7" w14:textId="6B2F8163" w:rsidR="00FF366A" w:rsidRDefault="00843DAC" w:rsidP="00DA4D9B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  <w:r w:rsidRPr="00843DAC">
        <w:rPr>
          <w:rFonts w:ascii="Noto Sans" w:hAnsi="Noto Sans" w:cs="Noto Sans"/>
          <w:bCs/>
        </w:rPr>
        <w:lastRenderedPageBreak/>
        <w:t xml:space="preserve">Predmetom zákazky je </w:t>
      </w:r>
      <w:r w:rsidR="00D82C57" w:rsidRPr="00D82C57">
        <w:rPr>
          <w:rFonts w:ascii="Noto Sans" w:hAnsi="Noto Sans" w:cs="Noto Sans"/>
          <w:bCs/>
        </w:rPr>
        <w:t xml:space="preserve">obnova </w:t>
      </w:r>
      <w:r w:rsidR="00990522">
        <w:rPr>
          <w:rFonts w:ascii="Noto Sans" w:hAnsi="Noto Sans" w:cs="Noto Sans"/>
          <w:bCs/>
        </w:rPr>
        <w:t xml:space="preserve">náhrobníka </w:t>
      </w:r>
      <w:proofErr w:type="spellStart"/>
      <w:r w:rsidR="0083275A">
        <w:rPr>
          <w:rFonts w:ascii="Noto Sans" w:hAnsi="Noto Sans" w:cs="Noto Sans"/>
          <w:bCs/>
        </w:rPr>
        <w:t>dvojhrobu</w:t>
      </w:r>
      <w:proofErr w:type="spellEnd"/>
      <w:r w:rsidR="0083275A">
        <w:rPr>
          <w:rFonts w:ascii="Noto Sans" w:hAnsi="Noto Sans" w:cs="Noto Sans"/>
          <w:bCs/>
        </w:rPr>
        <w:t xml:space="preserve"> Martina Jursu a Jána </w:t>
      </w:r>
      <w:proofErr w:type="spellStart"/>
      <w:r w:rsidR="0083275A">
        <w:rPr>
          <w:rFonts w:ascii="Noto Sans" w:hAnsi="Noto Sans" w:cs="Noto Sans"/>
          <w:bCs/>
        </w:rPr>
        <w:t>Škápika</w:t>
      </w:r>
      <w:proofErr w:type="spellEnd"/>
      <w:r w:rsidR="0083275A">
        <w:rPr>
          <w:rFonts w:ascii="Noto Sans" w:hAnsi="Noto Sans" w:cs="Noto Sans"/>
          <w:bCs/>
        </w:rPr>
        <w:t xml:space="preserve"> na cintoríne Slávičie údolie</w:t>
      </w:r>
      <w:r w:rsidR="009F2C3B">
        <w:rPr>
          <w:rFonts w:ascii="Noto Sans" w:hAnsi="Noto Sans" w:cs="Noto Sans"/>
          <w:bCs/>
        </w:rPr>
        <w:t xml:space="preserve"> v</w:t>
      </w:r>
      <w:r w:rsidR="002335CA">
        <w:rPr>
          <w:rFonts w:ascii="Noto Sans" w:hAnsi="Noto Sans" w:cs="Noto Sans"/>
          <w:bCs/>
        </w:rPr>
        <w:t> </w:t>
      </w:r>
      <w:r w:rsidR="009F2C3B">
        <w:rPr>
          <w:rFonts w:ascii="Noto Sans" w:hAnsi="Noto Sans" w:cs="Noto Sans"/>
          <w:bCs/>
        </w:rPr>
        <w:t>Bratislave</w:t>
      </w:r>
      <w:r w:rsidR="002335CA">
        <w:rPr>
          <w:rFonts w:ascii="Noto Sans" w:hAnsi="Noto Sans" w:cs="Noto Sans"/>
          <w:bCs/>
        </w:rPr>
        <w:t xml:space="preserve"> (sektor 3, miesto </w:t>
      </w:r>
      <w:r w:rsidR="00B70167">
        <w:rPr>
          <w:rFonts w:ascii="Noto Sans" w:hAnsi="Noto Sans" w:cs="Noto Sans"/>
          <w:bCs/>
        </w:rPr>
        <w:t>579 a 580</w:t>
      </w:r>
      <w:r w:rsidR="002335CA">
        <w:rPr>
          <w:rFonts w:ascii="Noto Sans" w:hAnsi="Noto Sans" w:cs="Noto Sans"/>
          <w:bCs/>
        </w:rPr>
        <w:t>)</w:t>
      </w:r>
      <w:r w:rsidR="009F2C3B">
        <w:rPr>
          <w:rFonts w:ascii="Noto Sans" w:hAnsi="Noto Sans" w:cs="Noto Sans"/>
          <w:bCs/>
        </w:rPr>
        <w:t xml:space="preserve">. </w:t>
      </w:r>
      <w:proofErr w:type="spellStart"/>
      <w:r w:rsidR="00DA4D9B">
        <w:rPr>
          <w:rFonts w:ascii="Noto Sans" w:hAnsi="Noto Sans" w:cs="Noto Sans"/>
          <w:bCs/>
        </w:rPr>
        <w:t>Dvojhrob</w:t>
      </w:r>
      <w:proofErr w:type="spellEnd"/>
      <w:r w:rsidR="00DA4D9B">
        <w:rPr>
          <w:rFonts w:ascii="Noto Sans" w:hAnsi="Noto Sans" w:cs="Noto Sans"/>
          <w:bCs/>
        </w:rPr>
        <w:t xml:space="preserve"> je v evidencii vojnových hrobov Slovenska.</w:t>
      </w:r>
    </w:p>
    <w:p w14:paraId="29071B55" w14:textId="0E9A1697" w:rsidR="00FC17E1" w:rsidRDefault="00AD4B4B" w:rsidP="00092367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 xml:space="preserve">Dielo významného slovenského architekta Emila </w:t>
      </w:r>
      <w:proofErr w:type="spellStart"/>
      <w:r>
        <w:rPr>
          <w:rFonts w:ascii="Noto Sans" w:hAnsi="Noto Sans" w:cs="Noto Sans"/>
          <w:bCs/>
        </w:rPr>
        <w:t>Belluša</w:t>
      </w:r>
      <w:proofErr w:type="spellEnd"/>
      <w:r>
        <w:rPr>
          <w:rFonts w:ascii="Noto Sans" w:hAnsi="Noto Sans" w:cs="Noto Sans"/>
          <w:bCs/>
        </w:rPr>
        <w:t xml:space="preserve"> z r.</w:t>
      </w:r>
      <w:r w:rsidR="00251737">
        <w:rPr>
          <w:rFonts w:ascii="Noto Sans" w:hAnsi="Noto Sans" w:cs="Noto Sans"/>
          <w:bCs/>
        </w:rPr>
        <w:t>1925-</w:t>
      </w:r>
      <w:r w:rsidR="004F1618">
        <w:rPr>
          <w:rFonts w:ascii="Noto Sans" w:hAnsi="Noto Sans" w:cs="Noto Sans"/>
          <w:bCs/>
        </w:rPr>
        <w:t xml:space="preserve">1927 je </w:t>
      </w:r>
      <w:r w:rsidR="00036AC4">
        <w:rPr>
          <w:rFonts w:ascii="Noto Sans" w:hAnsi="Noto Sans" w:cs="Noto Sans"/>
          <w:bCs/>
        </w:rPr>
        <w:t>národnou kultúrnou pamiatkou,</w:t>
      </w:r>
      <w:r w:rsidR="004F1618">
        <w:rPr>
          <w:rFonts w:ascii="Noto Sans" w:hAnsi="Noto Sans" w:cs="Noto Sans"/>
          <w:bCs/>
        </w:rPr>
        <w:t xml:space="preserve"> č. </w:t>
      </w:r>
      <w:r w:rsidR="002C66B4">
        <w:rPr>
          <w:rFonts w:ascii="Noto Sans" w:hAnsi="Noto Sans" w:cs="Noto Sans"/>
          <w:bCs/>
        </w:rPr>
        <w:t>ÚZPF</w:t>
      </w:r>
      <w:r w:rsidR="00036AC4">
        <w:rPr>
          <w:rFonts w:ascii="Noto Sans" w:hAnsi="Noto Sans" w:cs="Noto Sans"/>
          <w:bCs/>
        </w:rPr>
        <w:t xml:space="preserve"> 210</w:t>
      </w:r>
      <w:r w:rsidR="00FC17E1">
        <w:rPr>
          <w:rFonts w:ascii="Noto Sans" w:hAnsi="Noto Sans" w:cs="Noto Sans"/>
          <w:bCs/>
        </w:rPr>
        <w:t>.</w:t>
      </w:r>
    </w:p>
    <w:p w14:paraId="78CB2365" w14:textId="31C49FE8" w:rsidR="00776E57" w:rsidRDefault="00776E57" w:rsidP="00092367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  <w:r w:rsidRPr="00776E57">
        <w:rPr>
          <w:rFonts w:ascii="Noto Sans" w:hAnsi="Noto Sans" w:cs="Noto Sans"/>
          <w:bCs/>
        </w:rPr>
        <w:t xml:space="preserve">Tvoria ho dva valce z umelého kameňa, ktoré spočívajú na nízkom sokli a nesú preklad tvorený kamennou doskou. Na ľavom valci je nápis: Ján </w:t>
      </w:r>
      <w:proofErr w:type="spellStart"/>
      <w:r w:rsidRPr="00776E57">
        <w:rPr>
          <w:rFonts w:ascii="Noto Sans" w:hAnsi="Noto Sans" w:cs="Noto Sans"/>
          <w:bCs/>
        </w:rPr>
        <w:t>Škápik</w:t>
      </w:r>
      <w:proofErr w:type="spellEnd"/>
      <w:r w:rsidRPr="00776E57">
        <w:rPr>
          <w:rFonts w:ascii="Noto Sans" w:hAnsi="Noto Sans" w:cs="Noto Sans"/>
          <w:bCs/>
        </w:rPr>
        <w:t xml:space="preserve"> 1896-1918, na pravom: Martin </w:t>
      </w:r>
      <w:proofErr w:type="spellStart"/>
      <w:r w:rsidRPr="00776E57">
        <w:rPr>
          <w:rFonts w:ascii="Noto Sans" w:hAnsi="Noto Sans" w:cs="Noto Sans"/>
          <w:bCs/>
        </w:rPr>
        <w:t>Jurza</w:t>
      </w:r>
      <w:proofErr w:type="spellEnd"/>
      <w:r w:rsidRPr="00776E57">
        <w:rPr>
          <w:rFonts w:ascii="Noto Sans" w:hAnsi="Noto Sans" w:cs="Noto Sans"/>
          <w:bCs/>
        </w:rPr>
        <w:t xml:space="preserve"> 1896-1918. Medzi valce je vložený latinský kríž z rovnakého materiálu</w:t>
      </w:r>
      <w:r w:rsidR="009A302F">
        <w:rPr>
          <w:rFonts w:ascii="Noto Sans" w:hAnsi="Noto Sans" w:cs="Noto Sans"/>
          <w:bCs/>
        </w:rPr>
        <w:t>.</w:t>
      </w:r>
      <w:r w:rsidRPr="00776E57">
        <w:rPr>
          <w:rFonts w:ascii="Noto Sans" w:hAnsi="Noto Sans" w:cs="Noto Sans"/>
          <w:bCs/>
        </w:rPr>
        <w:t xml:space="preserve"> </w:t>
      </w:r>
      <w:r w:rsidR="009A302F" w:rsidRPr="009A302F">
        <w:rPr>
          <w:rFonts w:ascii="Noto Sans" w:hAnsi="Noto Sans" w:cs="Noto Sans"/>
          <w:bCs/>
        </w:rPr>
        <w:t>Plocha dvoch hrobov je ohraničená súvislým betónovým rámom, ktorý ju v osi kríža predeľuje na dve rovnaké časti.</w:t>
      </w:r>
      <w:r w:rsidR="00EC346F">
        <w:rPr>
          <w:rFonts w:ascii="Noto Sans" w:hAnsi="Noto Sans" w:cs="Noto Sans"/>
          <w:bCs/>
        </w:rPr>
        <w:t xml:space="preserve"> Dielo</w:t>
      </w:r>
      <w:r w:rsidR="00117B12">
        <w:rPr>
          <w:rFonts w:ascii="Noto Sans" w:hAnsi="Noto Sans" w:cs="Noto Sans"/>
          <w:bCs/>
        </w:rPr>
        <w:t xml:space="preserve"> je poznačené vekom a exteriérovými vplyvmi</w:t>
      </w:r>
      <w:r w:rsidR="00B9045F">
        <w:rPr>
          <w:rFonts w:ascii="Noto Sans" w:hAnsi="Noto Sans" w:cs="Noto Sans"/>
          <w:bCs/>
        </w:rPr>
        <w:t xml:space="preserve">. Nedávno </w:t>
      </w:r>
      <w:r w:rsidR="00117B12">
        <w:rPr>
          <w:rFonts w:ascii="Noto Sans" w:hAnsi="Noto Sans" w:cs="Noto Sans"/>
          <w:bCs/>
        </w:rPr>
        <w:t>došlo k odcudzeniu kovového lampášika s</w:t>
      </w:r>
      <w:r w:rsidR="00B9045F">
        <w:rPr>
          <w:rFonts w:ascii="Noto Sans" w:hAnsi="Noto Sans" w:cs="Noto Sans"/>
          <w:bCs/>
        </w:rPr>
        <w:t> </w:t>
      </w:r>
      <w:r w:rsidR="00117B12">
        <w:rPr>
          <w:rFonts w:ascii="Noto Sans" w:hAnsi="Noto Sans" w:cs="Noto Sans"/>
          <w:bCs/>
        </w:rPr>
        <w:t>presklením</w:t>
      </w:r>
      <w:r w:rsidR="00B9045F">
        <w:rPr>
          <w:rFonts w:ascii="Noto Sans" w:hAnsi="Noto Sans" w:cs="Noto Sans"/>
          <w:bCs/>
        </w:rPr>
        <w:t xml:space="preserve">, jeho opätovné prinavrátenie nie je súčasťou </w:t>
      </w:r>
      <w:proofErr w:type="spellStart"/>
      <w:r w:rsidR="00B9045F">
        <w:rPr>
          <w:rFonts w:ascii="Noto Sans" w:hAnsi="Noto Sans" w:cs="Noto Sans"/>
          <w:bCs/>
        </w:rPr>
        <w:t>zakázky</w:t>
      </w:r>
      <w:proofErr w:type="spellEnd"/>
      <w:r w:rsidR="00B9045F">
        <w:rPr>
          <w:rFonts w:ascii="Noto Sans" w:hAnsi="Noto Sans" w:cs="Noto Sans"/>
          <w:bCs/>
        </w:rPr>
        <w:t>.</w:t>
      </w:r>
    </w:p>
    <w:p w14:paraId="4CC8B6CF" w14:textId="7F3CFBB8" w:rsidR="00092367" w:rsidRPr="00C84477" w:rsidRDefault="00C84477" w:rsidP="000B21B5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  <w:r w:rsidRPr="00C84477">
        <w:rPr>
          <w:rFonts w:ascii="Noto Sans" w:hAnsi="Noto Sans" w:cs="Noto Sans"/>
          <w:bCs/>
        </w:rPr>
        <w:t xml:space="preserve">Obnova </w:t>
      </w:r>
      <w:r w:rsidR="005746C2">
        <w:rPr>
          <w:rFonts w:ascii="Noto Sans" w:hAnsi="Noto Sans" w:cs="Noto Sans"/>
          <w:bCs/>
        </w:rPr>
        <w:t xml:space="preserve">náhrobníka </w:t>
      </w:r>
      <w:r w:rsidRPr="00C84477">
        <w:rPr>
          <w:rFonts w:ascii="Noto Sans" w:hAnsi="Noto Sans" w:cs="Noto Sans"/>
          <w:bCs/>
        </w:rPr>
        <w:t xml:space="preserve">bude realizovaná reštaurátorom so špecializáciou na reštaurovanie </w:t>
      </w:r>
      <w:r w:rsidR="00F61A1C">
        <w:rPr>
          <w:rFonts w:ascii="Noto Sans" w:hAnsi="Noto Sans" w:cs="Noto Sans"/>
          <w:bCs/>
        </w:rPr>
        <w:t>kamenných sôch</w:t>
      </w:r>
      <w:r w:rsidRPr="00C84477">
        <w:rPr>
          <w:rFonts w:ascii="Noto Sans" w:hAnsi="Noto Sans" w:cs="Noto Sans"/>
          <w:bCs/>
        </w:rPr>
        <w:t>, architektonických článkov a oltárnych architektúr</w:t>
      </w:r>
      <w:r w:rsidR="005746C2">
        <w:rPr>
          <w:rFonts w:ascii="Noto Sans" w:hAnsi="Noto Sans" w:cs="Noto Sans"/>
          <w:bCs/>
        </w:rPr>
        <w:t>.</w:t>
      </w:r>
    </w:p>
    <w:p w14:paraId="052F6979" w14:textId="77777777" w:rsidR="00C84477" w:rsidRDefault="00C84477" w:rsidP="00843DAC">
      <w:pPr>
        <w:widowControl/>
        <w:autoSpaceDE/>
        <w:autoSpaceDN/>
        <w:spacing w:line="276" w:lineRule="auto"/>
        <w:ind w:firstLine="426"/>
        <w:jc w:val="both"/>
        <w:rPr>
          <w:rFonts w:ascii="Noto Sans" w:hAnsi="Noto Sans" w:cs="Noto Sans"/>
          <w:bCs/>
        </w:rPr>
      </w:pPr>
    </w:p>
    <w:p w14:paraId="3095BB6D" w14:textId="7B614F0F" w:rsidR="00843DAC" w:rsidRDefault="00843DAC" w:rsidP="00843DAC">
      <w:pPr>
        <w:widowControl/>
        <w:autoSpaceDE/>
        <w:autoSpaceDN/>
        <w:spacing w:line="276" w:lineRule="auto"/>
        <w:ind w:firstLine="426"/>
        <w:jc w:val="both"/>
        <w:rPr>
          <w:rFonts w:ascii="Noto Sans" w:hAnsi="Noto Sans" w:cs="Noto Sans"/>
          <w:bCs/>
        </w:rPr>
      </w:pPr>
      <w:r w:rsidRPr="00843DAC">
        <w:rPr>
          <w:rFonts w:ascii="Noto Sans" w:hAnsi="Noto Sans" w:cs="Noto Sans"/>
          <w:bCs/>
        </w:rPr>
        <w:t xml:space="preserve">Bližšia špecifikácia plnenia: </w:t>
      </w:r>
    </w:p>
    <w:p w14:paraId="0E8AB2B7" w14:textId="314CE3FE" w:rsidR="000C4D36" w:rsidRDefault="000C4D36" w:rsidP="000C4D36">
      <w:pPr>
        <w:pStyle w:val="Odsekzoznamu"/>
        <w:widowControl/>
        <w:autoSpaceDE/>
        <w:autoSpaceDN/>
        <w:spacing w:line="276" w:lineRule="auto"/>
        <w:ind w:left="786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Náhrobník aj s </w:t>
      </w:r>
      <w:r w:rsidR="00CC2A12">
        <w:rPr>
          <w:rFonts w:ascii="Noto Sans" w:hAnsi="Noto Sans" w:cs="Noto Sans"/>
          <w:bCs/>
        </w:rPr>
        <w:t>rámovaním</w:t>
      </w:r>
      <w:r>
        <w:rPr>
          <w:rFonts w:ascii="Noto Sans" w:hAnsi="Noto Sans" w:cs="Noto Sans"/>
          <w:bCs/>
        </w:rPr>
        <w:t xml:space="preserve"> </w:t>
      </w:r>
      <w:proofErr w:type="spellStart"/>
      <w:r>
        <w:rPr>
          <w:rFonts w:ascii="Noto Sans" w:hAnsi="Noto Sans" w:cs="Noto Sans"/>
          <w:bCs/>
        </w:rPr>
        <w:t>dvojhrobu</w:t>
      </w:r>
      <w:proofErr w:type="spellEnd"/>
      <w:r>
        <w:rPr>
          <w:rFonts w:ascii="Noto Sans" w:hAnsi="Noto Sans" w:cs="Noto Sans"/>
          <w:bCs/>
        </w:rPr>
        <w:t xml:space="preserve">: </w:t>
      </w:r>
    </w:p>
    <w:p w14:paraId="611F655F" w14:textId="44626A09" w:rsidR="0011374B" w:rsidRPr="00DC5ECA" w:rsidRDefault="005960A6" w:rsidP="0011374B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V</w:t>
      </w:r>
      <w:r w:rsidR="0011374B" w:rsidRPr="00843DAC">
        <w:rPr>
          <w:rFonts w:ascii="Noto Sans" w:hAnsi="Noto Sans" w:cs="Noto Sans"/>
          <w:bCs/>
        </w:rPr>
        <w:t>ypracovanie návrhu na reštaurovanie so špecifikáciou </w:t>
      </w:r>
      <w:r w:rsidR="0011374B" w:rsidRPr="00DC5ECA">
        <w:rPr>
          <w:rFonts w:ascii="Noto Sans" w:hAnsi="Noto Sans" w:cs="Noto Sans"/>
          <w:bCs/>
        </w:rPr>
        <w:t>navrhovaného postupu</w:t>
      </w:r>
    </w:p>
    <w:p w14:paraId="11C4A301" w14:textId="15EE4C31" w:rsidR="00AA3089" w:rsidRDefault="00815C82" w:rsidP="00AA3089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AA3089">
        <w:rPr>
          <w:rFonts w:ascii="Noto Sans" w:hAnsi="Noto Sans" w:cs="Noto Sans"/>
          <w:bCs/>
        </w:rPr>
        <w:t>O</w:t>
      </w:r>
      <w:r w:rsidR="00AA3089" w:rsidRPr="00AA3089">
        <w:rPr>
          <w:rFonts w:ascii="Noto Sans" w:hAnsi="Noto Sans" w:cs="Noto Sans"/>
          <w:bCs/>
        </w:rPr>
        <w:t>čistenie</w:t>
      </w:r>
      <w:r w:rsidR="00884758">
        <w:rPr>
          <w:rFonts w:ascii="Noto Sans" w:hAnsi="Noto Sans" w:cs="Noto Sans"/>
          <w:bCs/>
        </w:rPr>
        <w:t xml:space="preserve"> </w:t>
      </w:r>
      <w:r w:rsidR="00FB2975" w:rsidRPr="00FB2CD0">
        <w:rPr>
          <w:rFonts w:ascii="Noto Sans" w:hAnsi="Noto Sans" w:cs="Noto Sans"/>
          <w:bCs/>
        </w:rPr>
        <w:t xml:space="preserve">(depozity, </w:t>
      </w:r>
      <w:r w:rsidR="00CD7977">
        <w:rPr>
          <w:rFonts w:ascii="Noto Sans" w:hAnsi="Noto Sans" w:cs="Noto Sans"/>
          <w:bCs/>
        </w:rPr>
        <w:t xml:space="preserve">machy, </w:t>
      </w:r>
      <w:r w:rsidR="00FB2975" w:rsidRPr="00FB2CD0">
        <w:rPr>
          <w:rFonts w:ascii="Noto Sans" w:hAnsi="Noto Sans" w:cs="Noto Sans"/>
          <w:bCs/>
        </w:rPr>
        <w:t>zatečenie)</w:t>
      </w:r>
      <w:r w:rsidR="0028609C" w:rsidRPr="00FB2CD0">
        <w:rPr>
          <w:rFonts w:ascii="Noto Sans" w:hAnsi="Noto Sans" w:cs="Noto Sans"/>
          <w:bCs/>
        </w:rPr>
        <w:t>, vyčistenie</w:t>
      </w:r>
      <w:r w:rsidR="0028609C">
        <w:rPr>
          <w:rFonts w:ascii="Noto Sans" w:hAnsi="Noto Sans" w:cs="Noto Sans"/>
          <w:bCs/>
        </w:rPr>
        <w:t xml:space="preserve"> </w:t>
      </w:r>
      <w:proofErr w:type="spellStart"/>
      <w:r w:rsidR="0028609C">
        <w:rPr>
          <w:rFonts w:ascii="Noto Sans" w:hAnsi="Noto Sans" w:cs="Noto Sans"/>
          <w:bCs/>
        </w:rPr>
        <w:t>špár</w:t>
      </w:r>
      <w:proofErr w:type="spellEnd"/>
    </w:p>
    <w:p w14:paraId="66B0182D" w14:textId="781EE7B9" w:rsidR="00F942D3" w:rsidRPr="00F942D3" w:rsidRDefault="001D1FF2" w:rsidP="00242934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A71A8D">
        <w:rPr>
          <w:rFonts w:ascii="Noto Sans" w:hAnsi="Noto Sans" w:cs="Noto Sans"/>
          <w:bCs/>
        </w:rPr>
        <w:t xml:space="preserve">Doplnenie </w:t>
      </w:r>
      <w:r w:rsidR="00242934">
        <w:rPr>
          <w:rFonts w:ascii="Noto Sans" w:hAnsi="Noto Sans" w:cs="Noto Sans"/>
          <w:bCs/>
        </w:rPr>
        <w:t xml:space="preserve">úbytku </w:t>
      </w:r>
      <w:proofErr w:type="spellStart"/>
      <w:r w:rsidR="00242934">
        <w:rPr>
          <w:rFonts w:ascii="Noto Sans" w:hAnsi="Noto Sans" w:cs="Noto Sans"/>
          <w:bCs/>
        </w:rPr>
        <w:t>umelokamennej</w:t>
      </w:r>
      <w:proofErr w:type="spellEnd"/>
      <w:r w:rsidR="00242934">
        <w:rPr>
          <w:rFonts w:ascii="Noto Sans" w:hAnsi="Noto Sans" w:cs="Noto Sans"/>
          <w:bCs/>
        </w:rPr>
        <w:t xml:space="preserve"> hmoty na vybraných miestach</w:t>
      </w:r>
      <w:r w:rsidR="002B107F">
        <w:rPr>
          <w:rFonts w:ascii="Noto Sans" w:hAnsi="Noto Sans" w:cs="Noto Sans"/>
          <w:bCs/>
        </w:rPr>
        <w:t xml:space="preserve">, </w:t>
      </w:r>
      <w:proofErr w:type="spellStart"/>
      <w:r w:rsidR="002B107F">
        <w:rPr>
          <w:rFonts w:ascii="Noto Sans" w:hAnsi="Noto Sans" w:cs="Noto Sans"/>
          <w:bCs/>
        </w:rPr>
        <w:t>vyspravenie</w:t>
      </w:r>
      <w:proofErr w:type="spellEnd"/>
      <w:r w:rsidR="002B107F">
        <w:rPr>
          <w:rFonts w:ascii="Noto Sans" w:hAnsi="Noto Sans" w:cs="Noto Sans"/>
          <w:bCs/>
        </w:rPr>
        <w:t xml:space="preserve"> lokálnych poškodení</w:t>
      </w:r>
    </w:p>
    <w:p w14:paraId="7C4799D0" w14:textId="77777777" w:rsidR="00D14EAF" w:rsidRPr="00D14EAF" w:rsidRDefault="00F942D3" w:rsidP="00AA3089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A71A8D">
        <w:rPr>
          <w:rFonts w:ascii="Noto Sans" w:hAnsi="Noto Sans" w:cs="Noto Sans"/>
          <w:bCs/>
        </w:rPr>
        <w:t xml:space="preserve">Tmelenie, </w:t>
      </w:r>
      <w:proofErr w:type="spellStart"/>
      <w:r w:rsidRPr="00A71A8D">
        <w:rPr>
          <w:rFonts w:ascii="Noto Sans" w:hAnsi="Noto Sans" w:cs="Noto Sans"/>
          <w:bCs/>
        </w:rPr>
        <w:t>špárovanie</w:t>
      </w:r>
      <w:proofErr w:type="spellEnd"/>
    </w:p>
    <w:p w14:paraId="15BCD521" w14:textId="038DD10C" w:rsidR="00146012" w:rsidRDefault="00D14EAF" w:rsidP="00AA3089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A71A8D">
        <w:rPr>
          <w:rFonts w:ascii="Noto Sans" w:hAnsi="Noto Sans" w:cs="Noto Sans"/>
          <w:bCs/>
        </w:rPr>
        <w:t xml:space="preserve">Spevnenie </w:t>
      </w:r>
      <w:proofErr w:type="spellStart"/>
      <w:r w:rsidR="0094445F">
        <w:rPr>
          <w:rFonts w:ascii="Noto Sans" w:hAnsi="Noto Sans" w:cs="Noto Sans"/>
          <w:bCs/>
        </w:rPr>
        <w:t>umelo</w:t>
      </w:r>
      <w:r w:rsidRPr="00A71A8D">
        <w:rPr>
          <w:rFonts w:ascii="Noto Sans" w:hAnsi="Noto Sans" w:cs="Noto Sans"/>
          <w:bCs/>
        </w:rPr>
        <w:t>kamennej</w:t>
      </w:r>
      <w:proofErr w:type="spellEnd"/>
      <w:r w:rsidRPr="00A71A8D">
        <w:rPr>
          <w:rFonts w:ascii="Noto Sans" w:hAnsi="Noto Sans" w:cs="Noto Sans"/>
          <w:bCs/>
        </w:rPr>
        <w:t xml:space="preserve"> hmoty</w:t>
      </w:r>
    </w:p>
    <w:p w14:paraId="04ABCB80" w14:textId="6EB5B40C" w:rsidR="0094445F" w:rsidRPr="00146012" w:rsidRDefault="0094445F" w:rsidP="00AA3089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Zvýraznenie písma (</w:t>
      </w:r>
      <w:r w:rsidR="000C4D36">
        <w:rPr>
          <w:rFonts w:ascii="Noto Sans" w:hAnsi="Noto Sans" w:cs="Noto Sans"/>
          <w:bCs/>
        </w:rPr>
        <w:t xml:space="preserve">farebnosť </w:t>
      </w:r>
      <w:r w:rsidR="00C970A3">
        <w:rPr>
          <w:rFonts w:ascii="Noto Sans" w:hAnsi="Noto Sans" w:cs="Noto Sans"/>
          <w:bCs/>
        </w:rPr>
        <w:t xml:space="preserve">na základe výsledkov </w:t>
      </w:r>
      <w:r w:rsidR="004323F0">
        <w:rPr>
          <w:rFonts w:ascii="Noto Sans" w:hAnsi="Noto Sans" w:cs="Noto Sans"/>
          <w:bCs/>
        </w:rPr>
        <w:t>lokálneho výskumu)</w:t>
      </w:r>
    </w:p>
    <w:p w14:paraId="2C891280" w14:textId="77777777" w:rsidR="00C3514A" w:rsidRPr="00C3514A" w:rsidRDefault="00146012" w:rsidP="00C3514A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A71A8D">
        <w:rPr>
          <w:rFonts w:ascii="Noto Sans" w:hAnsi="Noto Sans" w:cs="Noto Sans"/>
          <w:bCs/>
        </w:rPr>
        <w:t xml:space="preserve">Farebné zjednotenie, </w:t>
      </w:r>
      <w:proofErr w:type="spellStart"/>
      <w:r w:rsidRPr="00A71A8D">
        <w:rPr>
          <w:rFonts w:ascii="Noto Sans" w:hAnsi="Noto Sans" w:cs="Noto Sans"/>
          <w:bCs/>
        </w:rPr>
        <w:t>hydrofibizácia</w:t>
      </w:r>
      <w:proofErr w:type="spellEnd"/>
      <w:r w:rsidR="001D1FF2" w:rsidRPr="00A71A8D">
        <w:rPr>
          <w:rFonts w:ascii="Noto Sans" w:hAnsi="Noto Sans" w:cs="Noto Sans"/>
          <w:bCs/>
        </w:rPr>
        <w:t xml:space="preserve"> </w:t>
      </w:r>
    </w:p>
    <w:p w14:paraId="6F2E6BE3" w14:textId="10551EBE" w:rsidR="00C3514A" w:rsidRPr="00C3514A" w:rsidRDefault="00C3514A" w:rsidP="00C3514A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A71A8D">
        <w:rPr>
          <w:rFonts w:ascii="Noto Sans" w:hAnsi="Noto Sans" w:cs="Noto Sans"/>
          <w:bCs/>
        </w:rPr>
        <w:t xml:space="preserve">Retuš podľa potreby a aplikácia ochrannej, konzervačnej vrstvy </w:t>
      </w:r>
    </w:p>
    <w:p w14:paraId="6D93195A" w14:textId="66B042BD" w:rsidR="005960A6" w:rsidRDefault="005960A6" w:rsidP="005960A6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V</w:t>
      </w:r>
      <w:r w:rsidRPr="00843DAC">
        <w:rPr>
          <w:rFonts w:ascii="Noto Sans" w:hAnsi="Noto Sans" w:cs="Noto Sans"/>
          <w:bCs/>
        </w:rPr>
        <w:t xml:space="preserve">ypracovanie záverečnej dokumentácie vykonaných reštaurátorských prác </w:t>
      </w:r>
    </w:p>
    <w:p w14:paraId="2CEADC8E" w14:textId="77777777" w:rsidR="00843DAC" w:rsidRPr="00843DAC" w:rsidRDefault="00843DAC" w:rsidP="00843DAC">
      <w:pPr>
        <w:widowControl/>
        <w:autoSpaceDE/>
        <w:autoSpaceDN/>
        <w:spacing w:line="276" w:lineRule="auto"/>
        <w:jc w:val="both"/>
        <w:rPr>
          <w:rFonts w:ascii="Noto Sans" w:hAnsi="Noto Sans" w:cs="Noto Sans"/>
          <w:bCs/>
          <w:highlight w:val="yellow"/>
        </w:rPr>
      </w:pPr>
    </w:p>
    <w:p w14:paraId="4F4DC261" w14:textId="77777777" w:rsidR="00E35AEC" w:rsidRDefault="00E35AEC" w:rsidP="000E0FB1">
      <w:pPr>
        <w:spacing w:line="276" w:lineRule="auto"/>
        <w:ind w:left="426"/>
        <w:jc w:val="both"/>
        <w:rPr>
          <w:rFonts w:ascii="Noto Sans" w:hAnsi="Noto Sans" w:cs="Noto Sans"/>
          <w:bCs/>
        </w:rPr>
      </w:pPr>
      <w:r w:rsidRPr="00843DAC">
        <w:rPr>
          <w:rFonts w:ascii="Noto Sans" w:hAnsi="Noto Sans" w:cs="Noto Sans"/>
          <w:bCs/>
        </w:rPr>
        <w:t>Dodanie v termínoch: v zmysle spracovaného časového harmonogramu vypracovaného v spolupráci s úspešným uchádzačom</w:t>
      </w:r>
    </w:p>
    <w:p w14:paraId="4D4BDC00" w14:textId="77777777" w:rsidR="000E0FB1" w:rsidRDefault="000E0FB1" w:rsidP="000E0FB1">
      <w:pPr>
        <w:spacing w:line="276" w:lineRule="auto"/>
        <w:ind w:left="426"/>
        <w:jc w:val="both"/>
        <w:rPr>
          <w:rFonts w:ascii="Noto Sans" w:eastAsia="Calibri" w:hAnsi="Noto Sans" w:cs="Noto Sans"/>
          <w:b/>
          <w:color w:val="000000"/>
        </w:rPr>
      </w:pPr>
    </w:p>
    <w:p w14:paraId="7526F2A7" w14:textId="348429FF" w:rsidR="00E35AEC" w:rsidRPr="005F6773" w:rsidRDefault="00E35AEC" w:rsidP="000E0FB1">
      <w:pPr>
        <w:spacing w:line="276" w:lineRule="auto"/>
        <w:ind w:left="426"/>
        <w:jc w:val="both"/>
        <w:rPr>
          <w:rFonts w:ascii="Noto Sans" w:eastAsia="Calibri" w:hAnsi="Noto Sans" w:cs="Noto Sans"/>
          <w:b/>
          <w:color w:val="000000"/>
        </w:rPr>
      </w:pPr>
      <w:r w:rsidRPr="005F6773">
        <w:rPr>
          <w:rFonts w:ascii="Noto Sans" w:eastAsia="Calibri" w:hAnsi="Noto Sans" w:cs="Noto Sans"/>
          <w:b/>
          <w:color w:val="000000"/>
        </w:rPr>
        <w:t>Preberanie a overovanie poskytovaných služieb, zodpovednosť za vady a zodpovednosť za škodu:</w:t>
      </w:r>
    </w:p>
    <w:p w14:paraId="4419C27E" w14:textId="6A1A9099" w:rsidR="00497AC5" w:rsidRDefault="00497AC5" w:rsidP="000E0FB1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</w:rPr>
      </w:pPr>
      <w:r w:rsidRPr="005F6773">
        <w:rPr>
          <w:rFonts w:ascii="Noto Sans" w:hAnsi="Noto Sans" w:cs="Noto Sans"/>
        </w:rPr>
        <w:t xml:space="preserve">K zásadným etapám reštaurovania bude zodpovedný reštaurátor zvolávať kontrolné dni za účasti zástupcov správcu. Účelom bude prezentácia dosiaľ realizovaných prác a ďalšieho zamýšľaného postupu reštaurovania. </w:t>
      </w:r>
    </w:p>
    <w:p w14:paraId="7237F4B0" w14:textId="78D2A53B" w:rsidR="00E35AEC" w:rsidRDefault="00E35AEC" w:rsidP="000E0FB1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  <w:r>
        <w:rPr>
          <w:rFonts w:ascii="Noto Sans" w:eastAsia="Calibri" w:hAnsi="Noto Sans" w:cs="Noto Sans"/>
          <w:bCs/>
          <w:color w:val="000000"/>
          <w:lang w:val="sk-SK"/>
        </w:rPr>
        <w:t>Dodávateľ</w:t>
      </w:r>
      <w:r w:rsidRPr="00D03DDA">
        <w:rPr>
          <w:rFonts w:ascii="Noto Sans" w:eastAsia="Calibri" w:hAnsi="Noto Sans" w:cs="Noto Sans"/>
          <w:bCs/>
          <w:color w:val="000000"/>
          <w:lang w:val="sk-SK"/>
        </w:rPr>
        <w:t xml:space="preserve"> zodpovedá za všetky vzniknuté škody (krádež, stratu, zničenie a za iné poškodenie predmetu), ktoré vznikli na </w:t>
      </w:r>
      <w:r>
        <w:rPr>
          <w:rFonts w:ascii="Noto Sans" w:eastAsia="Calibri" w:hAnsi="Noto Sans" w:cs="Noto Sans"/>
          <w:bCs/>
          <w:color w:val="000000"/>
          <w:lang w:val="sk-SK"/>
        </w:rPr>
        <w:t>diele</w:t>
      </w:r>
      <w:r w:rsidRPr="00D03DDA">
        <w:rPr>
          <w:rFonts w:ascii="Noto Sans" w:eastAsia="Calibri" w:hAnsi="Noto Sans" w:cs="Noto Sans"/>
          <w:bCs/>
          <w:color w:val="000000"/>
          <w:lang w:val="sk-SK"/>
        </w:rPr>
        <w:t xml:space="preserve"> alebo jeho časti</w:t>
      </w:r>
      <w:r>
        <w:rPr>
          <w:rFonts w:ascii="Noto Sans" w:eastAsia="Calibri" w:hAnsi="Noto Sans" w:cs="Noto Sans"/>
          <w:bCs/>
          <w:color w:val="000000"/>
          <w:lang w:val="sk-SK"/>
        </w:rPr>
        <w:t>, alebo na</w:t>
      </w:r>
      <w:r w:rsidRPr="00D03DDA">
        <w:rPr>
          <w:rFonts w:ascii="Noto Sans" w:eastAsia="Calibri" w:hAnsi="Noto Sans" w:cs="Noto Sans"/>
          <w:bCs/>
          <w:color w:val="000000"/>
          <w:lang w:val="sk-SK"/>
        </w:rPr>
        <w:t xml:space="preserve"> veciach a materiáloch potrebných na zhotovenie diela</w:t>
      </w:r>
      <w:r>
        <w:rPr>
          <w:rFonts w:ascii="Noto Sans" w:eastAsia="Calibri" w:hAnsi="Noto Sans" w:cs="Noto Sans"/>
          <w:bCs/>
          <w:color w:val="000000"/>
          <w:lang w:val="sk-SK"/>
        </w:rPr>
        <w:t>,</w:t>
      </w:r>
      <w:r w:rsidRPr="00D03DDA">
        <w:rPr>
          <w:rFonts w:ascii="Noto Sans" w:eastAsia="Calibri" w:hAnsi="Noto Sans" w:cs="Noto Sans"/>
          <w:bCs/>
          <w:color w:val="000000"/>
          <w:lang w:val="sk-SK"/>
        </w:rPr>
        <w:t xml:space="preserve"> počas doby dodávky</w:t>
      </w:r>
      <w:r>
        <w:rPr>
          <w:rFonts w:ascii="Noto Sans" w:eastAsia="Calibri" w:hAnsi="Noto Sans" w:cs="Noto Sans"/>
          <w:bCs/>
          <w:color w:val="000000"/>
          <w:lang w:val="sk-SK"/>
        </w:rPr>
        <w:t>, od</w:t>
      </w:r>
      <w:r w:rsidRPr="00D03DDA">
        <w:rPr>
          <w:rFonts w:ascii="Noto Sans" w:eastAsia="Calibri" w:hAnsi="Noto Sans" w:cs="Noto Sans"/>
          <w:bCs/>
          <w:color w:val="000000"/>
          <w:lang w:val="sk-SK"/>
        </w:rPr>
        <w:t xml:space="preserve"> protokolárneho prevzatia diela </w:t>
      </w:r>
      <w:r>
        <w:rPr>
          <w:rFonts w:ascii="Noto Sans" w:eastAsia="Calibri" w:hAnsi="Noto Sans" w:cs="Noto Sans"/>
          <w:bCs/>
          <w:color w:val="000000"/>
          <w:lang w:val="sk-SK"/>
        </w:rPr>
        <w:t xml:space="preserve">až po odovzdanie diela </w:t>
      </w:r>
      <w:r w:rsidRPr="00D03DDA">
        <w:rPr>
          <w:rFonts w:ascii="Noto Sans" w:eastAsia="Calibri" w:hAnsi="Noto Sans" w:cs="Noto Sans"/>
          <w:bCs/>
          <w:color w:val="000000"/>
          <w:lang w:val="sk-SK"/>
        </w:rPr>
        <w:t>objednávateľo</w:t>
      </w:r>
      <w:r>
        <w:rPr>
          <w:rFonts w:ascii="Noto Sans" w:eastAsia="Calibri" w:hAnsi="Noto Sans" w:cs="Noto Sans"/>
          <w:bCs/>
          <w:color w:val="000000"/>
          <w:lang w:val="sk-SK"/>
        </w:rPr>
        <w:t>vi</w:t>
      </w:r>
      <w:r w:rsidRPr="00D03DDA">
        <w:rPr>
          <w:rFonts w:ascii="Noto Sans" w:eastAsia="Calibri" w:hAnsi="Noto Sans" w:cs="Noto Sans"/>
          <w:bCs/>
          <w:color w:val="000000"/>
          <w:lang w:val="sk-SK"/>
        </w:rPr>
        <w:t>. Ak dôjde k poškodeniu alebo znehodnoteniu predmetu, je zhotoviteľ povinný uhradiť škodu v rozsahu určenom a preukázanom objednávateľovi. Poškodený predmet ostáva majetkom objednávateľa.</w:t>
      </w:r>
      <w:r>
        <w:rPr>
          <w:rFonts w:ascii="Noto Sans" w:hAnsi="Noto Sans" w:cs="Noto Sans"/>
          <w:bCs/>
        </w:rPr>
        <w:t xml:space="preserve"> </w:t>
      </w:r>
      <w:r w:rsidRPr="00D03DDA">
        <w:rPr>
          <w:rFonts w:ascii="Noto Sans" w:eastAsia="Calibri" w:hAnsi="Noto Sans" w:cs="Noto Sans"/>
          <w:bCs/>
          <w:color w:val="000000"/>
          <w:lang w:val="sk-SK"/>
        </w:rPr>
        <w:lastRenderedPageBreak/>
        <w:t xml:space="preserve">V prípade straty, zničenia alebo odcudzenia predmetu je zhotoviteľ povinný uhradiť vzniknutú škodu v plnej výške. </w:t>
      </w:r>
    </w:p>
    <w:p w14:paraId="10A2C31A" w14:textId="77777777" w:rsidR="008E59F8" w:rsidRDefault="008E59F8" w:rsidP="00843DAC">
      <w:pPr>
        <w:jc w:val="both"/>
        <w:rPr>
          <w:rFonts w:ascii="Noto Sans" w:hAnsi="Noto Sans" w:cs="Noto Sans"/>
          <w:bCs/>
        </w:rPr>
      </w:pPr>
    </w:p>
    <w:p w14:paraId="0C911092" w14:textId="77777777" w:rsidR="00C45A8E" w:rsidRPr="00C45A8E" w:rsidRDefault="00C45A8E" w:rsidP="005F6773">
      <w:pPr>
        <w:spacing w:line="276" w:lineRule="auto"/>
        <w:jc w:val="both"/>
        <w:rPr>
          <w:rFonts w:ascii="Noto Sans" w:hAnsi="Noto Sans" w:cs="Noto Sans"/>
          <w:shd w:val="clear" w:color="auto" w:fill="FFFFFF"/>
        </w:rPr>
      </w:pPr>
      <w:r w:rsidRPr="00C45A8E">
        <w:rPr>
          <w:rFonts w:ascii="Noto Sans" w:hAnsi="Noto Sans" w:cs="Noto Sans"/>
          <w:u w:val="single"/>
          <w:shd w:val="clear" w:color="auto" w:fill="FFFFFF"/>
        </w:rPr>
        <w:t>Ťažiskové legislatívne, právne rámce</w:t>
      </w:r>
    </w:p>
    <w:p w14:paraId="343556E1" w14:textId="0A431CA3" w:rsidR="00C45A8E" w:rsidRDefault="00C45A8E" w:rsidP="0061718A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C45A8E">
        <w:rPr>
          <w:rFonts w:ascii="Noto Sans" w:hAnsi="Noto Sans" w:cs="Noto Sans"/>
          <w:bCs/>
        </w:rPr>
        <w:t>Pamiatkový zákon a Vyhláška MK SR č. 253/2010 v znení vyhlášky č. 231/2014 Z.</w:t>
      </w:r>
      <w:r w:rsidR="00B96526">
        <w:rPr>
          <w:rFonts w:ascii="Noto Sans" w:hAnsi="Noto Sans" w:cs="Noto Sans"/>
          <w:bCs/>
        </w:rPr>
        <w:t xml:space="preserve"> </w:t>
      </w:r>
      <w:r w:rsidRPr="00C45A8E">
        <w:rPr>
          <w:rFonts w:ascii="Noto Sans" w:hAnsi="Noto Sans" w:cs="Noto Sans"/>
          <w:bCs/>
        </w:rPr>
        <w:t>z.</w:t>
      </w:r>
    </w:p>
    <w:p w14:paraId="5302260F" w14:textId="77777777" w:rsidR="00B2163B" w:rsidRDefault="00C45A8E" w:rsidP="00B2163B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C45A8E">
        <w:rPr>
          <w:rFonts w:ascii="Noto Sans" w:hAnsi="Noto Sans" w:cs="Noto Sans"/>
          <w:bCs/>
        </w:rPr>
        <w:t>Zákon č. 200/1994 Z.</w:t>
      </w:r>
      <w:r w:rsidR="00B96526">
        <w:rPr>
          <w:rFonts w:ascii="Noto Sans" w:hAnsi="Noto Sans" w:cs="Noto Sans"/>
          <w:bCs/>
        </w:rPr>
        <w:t xml:space="preserve"> </w:t>
      </w:r>
      <w:r w:rsidRPr="00C45A8E">
        <w:rPr>
          <w:rFonts w:ascii="Noto Sans" w:hAnsi="Noto Sans" w:cs="Noto Sans"/>
          <w:bCs/>
        </w:rPr>
        <w:t>z. o komore reštaurátorov a o výkone reštaurátorskej činnosti</w:t>
      </w:r>
    </w:p>
    <w:p w14:paraId="4EF3F884" w14:textId="3C66490E" w:rsidR="00B2163B" w:rsidRPr="00B2163B" w:rsidRDefault="00B2163B" w:rsidP="00B2163B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B2163B">
        <w:rPr>
          <w:rFonts w:ascii="Noto Sans" w:hAnsi="Noto Sans" w:cs="Noto Sans"/>
          <w:bCs/>
        </w:rPr>
        <w:t>Prevádzkový poriadok pohrebísk na území hlavného mesta Slovenskej republiky Bratislavy</w:t>
      </w:r>
    </w:p>
    <w:p w14:paraId="6B62A469" w14:textId="51A59948" w:rsidR="00C45A8E" w:rsidRPr="00C45A8E" w:rsidRDefault="00C45A8E" w:rsidP="0061718A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C45A8E">
        <w:rPr>
          <w:rFonts w:ascii="Noto Sans" w:hAnsi="Noto Sans" w:cs="Noto Sans"/>
          <w:bCs/>
        </w:rPr>
        <w:t>Všeobecne záväzného nariadenia hlavného mesta Slovenskej republiky Bratislavy č. 17/2012 z 13. decembra 2012</w:t>
      </w:r>
    </w:p>
    <w:p w14:paraId="06AB5D0D" w14:textId="77777777" w:rsidR="003134FE" w:rsidRDefault="003134FE" w:rsidP="00965F17">
      <w:pPr>
        <w:jc w:val="both"/>
        <w:rPr>
          <w:rFonts w:ascii="Noto Sans" w:hAnsi="Noto Sans" w:cs="Noto Sans"/>
          <w:highlight w:val="yellow"/>
        </w:rPr>
      </w:pPr>
    </w:p>
    <w:p w14:paraId="4978E52D" w14:textId="1DF17129" w:rsidR="000F52D7" w:rsidRPr="00D539A4" w:rsidRDefault="00744A51" w:rsidP="008E59F8">
      <w:pPr>
        <w:jc w:val="both"/>
        <w:rPr>
          <w:rFonts w:ascii="Noto Sans" w:hAnsi="Noto Sans" w:cs="Noto Sans"/>
          <w:bCs/>
        </w:rPr>
      </w:pPr>
      <w:r w:rsidRPr="00744A51">
        <w:rPr>
          <w:rFonts w:ascii="Noto Sans" w:hAnsi="Noto Sans" w:cs="Noto Sans"/>
        </w:rPr>
        <w:t xml:space="preserve"> </w:t>
      </w:r>
      <w:r w:rsidR="00C57ED4" w:rsidRPr="000862CD">
        <w:rPr>
          <w:rFonts w:ascii="Noto Sans" w:hAnsi="Noto Sans" w:cs="Noto Sans"/>
          <w:b/>
        </w:rPr>
        <w:t>Termín dodania</w:t>
      </w:r>
      <w:r w:rsidR="002B3D9E" w:rsidRPr="000862CD">
        <w:rPr>
          <w:rFonts w:ascii="Noto Sans" w:hAnsi="Noto Sans" w:cs="Noto Sans"/>
          <w:b/>
        </w:rPr>
        <w:t>:</w:t>
      </w:r>
      <w:r w:rsidR="002B3D9E" w:rsidRPr="008E0E79">
        <w:rPr>
          <w:rFonts w:ascii="Noto Sans" w:hAnsi="Noto Sans" w:cs="Noto Sans"/>
          <w:bCs/>
        </w:rPr>
        <w:t xml:space="preserve"> </w:t>
      </w:r>
      <w:r w:rsidR="00617230">
        <w:rPr>
          <w:rFonts w:ascii="Noto Sans" w:hAnsi="Noto Sans" w:cs="Noto Sans"/>
          <w:bCs/>
        </w:rPr>
        <w:t xml:space="preserve">najneskôr </w:t>
      </w:r>
      <w:r w:rsidR="00617230" w:rsidRPr="00ED1811">
        <w:rPr>
          <w:rFonts w:ascii="Noto Sans" w:hAnsi="Noto Sans" w:cs="Noto Sans"/>
          <w:bCs/>
        </w:rPr>
        <w:t xml:space="preserve">do </w:t>
      </w:r>
      <w:r w:rsidR="00ED1811" w:rsidRPr="00ED1811">
        <w:rPr>
          <w:rFonts w:ascii="Noto Sans" w:hAnsi="Noto Sans" w:cs="Noto Sans"/>
          <w:b/>
        </w:rPr>
        <w:t>30</w:t>
      </w:r>
      <w:r w:rsidR="004552A2" w:rsidRPr="00ED1811">
        <w:rPr>
          <w:rFonts w:ascii="Noto Sans" w:hAnsi="Noto Sans" w:cs="Noto Sans"/>
          <w:b/>
        </w:rPr>
        <w:t>. 1</w:t>
      </w:r>
      <w:r w:rsidR="00ED1811" w:rsidRPr="00ED1811">
        <w:rPr>
          <w:rFonts w:ascii="Noto Sans" w:hAnsi="Noto Sans" w:cs="Noto Sans"/>
          <w:b/>
        </w:rPr>
        <w:t>1</w:t>
      </w:r>
      <w:r w:rsidR="00504636" w:rsidRPr="00ED1811">
        <w:rPr>
          <w:rFonts w:ascii="Noto Sans" w:hAnsi="Noto Sans" w:cs="Noto Sans"/>
          <w:b/>
        </w:rPr>
        <w:t>.</w:t>
      </w:r>
      <w:r w:rsidR="00617230" w:rsidRPr="00ED1811">
        <w:rPr>
          <w:rFonts w:ascii="Noto Sans" w:hAnsi="Noto Sans" w:cs="Noto Sans"/>
          <w:b/>
        </w:rPr>
        <w:t xml:space="preserve"> 202</w:t>
      </w:r>
      <w:r w:rsidR="0075607A" w:rsidRPr="00ED1811">
        <w:rPr>
          <w:rFonts w:ascii="Noto Sans" w:hAnsi="Noto Sans" w:cs="Noto Sans"/>
          <w:b/>
        </w:rPr>
        <w:t>6</w:t>
      </w:r>
    </w:p>
    <w:p w14:paraId="2E2CDF07" w14:textId="77777777" w:rsidR="00F72830" w:rsidRPr="00D539A4" w:rsidRDefault="00F72830" w:rsidP="008E59F8">
      <w:pPr>
        <w:jc w:val="both"/>
        <w:rPr>
          <w:rFonts w:ascii="Noto Sans" w:hAnsi="Noto Sans" w:cs="Noto Sans"/>
          <w:bCs/>
          <w:color w:val="FF0000"/>
        </w:rPr>
      </w:pPr>
    </w:p>
    <w:p w14:paraId="5D7C143A" w14:textId="5BA6CBB5" w:rsidR="000245E3" w:rsidRPr="00D539A4" w:rsidRDefault="00D67722" w:rsidP="00867611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jc w:val="both"/>
        <w:rPr>
          <w:rFonts w:ascii="Noto Sans" w:hAnsi="Noto Sans" w:cs="Noto Sans"/>
          <w:b/>
          <w:u w:color="000000"/>
        </w:rPr>
      </w:pPr>
      <w:r w:rsidRPr="00D539A4">
        <w:rPr>
          <w:rFonts w:ascii="Noto Sans" w:hAnsi="Noto Sans" w:cs="Noto Sans"/>
          <w:b/>
          <w:u w:color="000000"/>
        </w:rPr>
        <w:t xml:space="preserve">Predpokladaná hodnota </w:t>
      </w:r>
      <w:r w:rsidR="00161286" w:rsidRPr="00D539A4">
        <w:rPr>
          <w:rFonts w:ascii="Noto Sans" w:hAnsi="Noto Sans" w:cs="Noto Sans"/>
          <w:b/>
          <w:u w:color="000000"/>
        </w:rPr>
        <w:t>zákazky</w:t>
      </w:r>
    </w:p>
    <w:p w14:paraId="04D14209" w14:textId="231AE2F2" w:rsidR="006F53B0" w:rsidRPr="00641CE3" w:rsidRDefault="00D13A04" w:rsidP="00641CE3">
      <w:pPr>
        <w:widowControl/>
        <w:tabs>
          <w:tab w:val="left" w:pos="284"/>
        </w:tabs>
        <w:autoSpaceDE/>
        <w:autoSpaceDN/>
        <w:spacing w:line="276" w:lineRule="auto"/>
        <w:ind w:left="284" w:hanging="284"/>
        <w:jc w:val="both"/>
        <w:rPr>
          <w:rFonts w:ascii="Noto Sans" w:hAnsi="Noto Sans" w:cs="Noto Sans"/>
        </w:rPr>
      </w:pPr>
      <w:r w:rsidRPr="00D539A4">
        <w:rPr>
          <w:rFonts w:ascii="Noto Sans" w:hAnsi="Noto Sans" w:cs="Noto Sans"/>
        </w:rPr>
        <w:t xml:space="preserve">    </w:t>
      </w:r>
      <w:r w:rsidR="00893F36">
        <w:rPr>
          <w:rFonts w:ascii="Noto Sans" w:hAnsi="Noto Sans" w:cs="Noto Sans"/>
          <w:b/>
        </w:rPr>
        <w:t>6 0</w:t>
      </w:r>
      <w:r w:rsidR="00436A58" w:rsidRPr="00ED1811">
        <w:rPr>
          <w:rFonts w:ascii="Noto Sans" w:hAnsi="Noto Sans" w:cs="Noto Sans"/>
          <w:b/>
        </w:rPr>
        <w:t>00</w:t>
      </w:r>
      <w:r w:rsidR="004A5550" w:rsidRPr="00ED1811">
        <w:rPr>
          <w:rFonts w:ascii="Noto Sans" w:hAnsi="Noto Sans" w:cs="Noto Sans"/>
          <w:b/>
        </w:rPr>
        <w:t xml:space="preserve">  </w:t>
      </w:r>
      <w:r w:rsidR="00542391" w:rsidRPr="00ED1811">
        <w:rPr>
          <w:rFonts w:ascii="Noto Sans" w:hAnsi="Noto Sans" w:cs="Noto Sans"/>
          <w:b/>
        </w:rPr>
        <w:t>EUR bez</w:t>
      </w:r>
      <w:r w:rsidR="00542391" w:rsidRPr="00D539A4">
        <w:rPr>
          <w:rFonts w:ascii="Noto Sans" w:hAnsi="Noto Sans" w:cs="Noto Sans"/>
          <w:b/>
          <w:bCs/>
        </w:rPr>
        <w:t xml:space="preserve"> DPH</w:t>
      </w:r>
      <w:r w:rsidRPr="00D539A4">
        <w:rPr>
          <w:rFonts w:ascii="Noto Sans" w:hAnsi="Noto Sans" w:cs="Noto Sans"/>
        </w:rPr>
        <w:t xml:space="preserve"> </w:t>
      </w:r>
      <w:r w:rsidR="004E17F2" w:rsidRPr="00D539A4">
        <w:rPr>
          <w:rFonts w:ascii="Noto Sans" w:hAnsi="Noto Sans" w:cs="Noto Sans"/>
        </w:rPr>
        <w:t xml:space="preserve"> (vrátanie</w:t>
      </w:r>
      <w:r w:rsidR="004E17F2">
        <w:rPr>
          <w:rFonts w:ascii="Noto Sans" w:hAnsi="Noto Sans" w:cs="Noto Sans"/>
        </w:rPr>
        <w:t xml:space="preserve"> </w:t>
      </w:r>
      <w:r w:rsidR="008D7723">
        <w:rPr>
          <w:rFonts w:ascii="Noto Sans" w:hAnsi="Noto Sans" w:cs="Noto Sans"/>
        </w:rPr>
        <w:t xml:space="preserve">všetkých </w:t>
      </w:r>
      <w:r w:rsidR="004E17F2">
        <w:rPr>
          <w:rFonts w:ascii="Noto Sans" w:hAnsi="Noto Sans" w:cs="Noto Sans"/>
        </w:rPr>
        <w:t>nákladov a dopravy</w:t>
      </w:r>
      <w:r w:rsidR="003767B5">
        <w:rPr>
          <w:rFonts w:ascii="Noto Sans" w:hAnsi="Noto Sans" w:cs="Noto Sans"/>
        </w:rPr>
        <w:t>)</w:t>
      </w:r>
    </w:p>
    <w:p w14:paraId="2E28E933" w14:textId="77777777" w:rsidR="00A533EA" w:rsidRPr="008E0E79" w:rsidRDefault="00A533EA" w:rsidP="00867611">
      <w:pPr>
        <w:widowControl/>
        <w:tabs>
          <w:tab w:val="left" w:pos="284"/>
        </w:tabs>
        <w:autoSpaceDE/>
        <w:autoSpaceDN/>
        <w:spacing w:line="276" w:lineRule="auto"/>
        <w:jc w:val="both"/>
        <w:rPr>
          <w:rFonts w:ascii="Noto Sans" w:hAnsi="Noto Sans" w:cs="Noto Sans"/>
        </w:rPr>
      </w:pPr>
    </w:p>
    <w:p w14:paraId="52C6851A" w14:textId="0013F99C" w:rsidR="002C68D3" w:rsidRPr="001148C5" w:rsidRDefault="00D67722" w:rsidP="002C68D3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jc w:val="both"/>
        <w:rPr>
          <w:rFonts w:ascii="Noto Sans" w:hAnsi="Noto Sans" w:cs="Noto Sans"/>
          <w:b/>
          <w:u w:color="000000"/>
        </w:rPr>
      </w:pPr>
      <w:r w:rsidRPr="008E0E79">
        <w:rPr>
          <w:rFonts w:ascii="Noto Sans" w:hAnsi="Noto Sans" w:cs="Noto Sans"/>
          <w:b/>
          <w:u w:color="000000"/>
        </w:rPr>
        <w:t>Rozdelenie zákazky na časti</w:t>
      </w:r>
      <w:r w:rsidR="00F72E39">
        <w:rPr>
          <w:rFonts w:ascii="Noto Sans" w:hAnsi="Noto Sans" w:cs="Noto Sans"/>
          <w:bCs/>
          <w:u w:color="000000"/>
        </w:rPr>
        <w:t>:</w:t>
      </w:r>
      <w:r w:rsidR="00407B4E" w:rsidRPr="00F72E39">
        <w:rPr>
          <w:rFonts w:ascii="Noto Sans" w:hAnsi="Noto Sans" w:cs="Noto Sans"/>
          <w:bCs/>
          <w:u w:color="000000"/>
        </w:rPr>
        <w:t xml:space="preserve"> </w:t>
      </w:r>
      <w:r w:rsidR="004E17F2" w:rsidRPr="00F72E39">
        <w:rPr>
          <w:rFonts w:ascii="Noto Sans" w:hAnsi="Noto Sans" w:cs="Noto Sans"/>
          <w:bCs/>
          <w:u w:color="000000"/>
        </w:rPr>
        <w:t xml:space="preserve"> n</w:t>
      </w:r>
      <w:r w:rsidR="00407B4E" w:rsidRPr="00F72E39">
        <w:rPr>
          <w:rFonts w:ascii="Noto Sans" w:hAnsi="Noto Sans" w:cs="Noto Sans"/>
          <w:bCs/>
          <w:u w:color="000000"/>
        </w:rPr>
        <w:t>ie</w:t>
      </w:r>
    </w:p>
    <w:p w14:paraId="3B607E3F" w14:textId="77777777" w:rsidR="002B5331" w:rsidRPr="008E0E79" w:rsidRDefault="002B5331" w:rsidP="002C68D3">
      <w:pPr>
        <w:widowControl/>
        <w:autoSpaceDE/>
        <w:autoSpaceDN/>
        <w:spacing w:line="276" w:lineRule="auto"/>
        <w:jc w:val="both"/>
        <w:rPr>
          <w:rFonts w:ascii="Noto Sans" w:hAnsi="Noto Sans" w:cs="Noto Sans"/>
          <w:b/>
          <w:u w:color="000000"/>
        </w:rPr>
      </w:pPr>
    </w:p>
    <w:p w14:paraId="0D6DF058" w14:textId="026461CA" w:rsidR="00046629" w:rsidRPr="00EC0E79" w:rsidRDefault="00CA7275" w:rsidP="00046629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Miesto</w:t>
      </w:r>
      <w:r w:rsidR="00D33F17" w:rsidRPr="008E0E79">
        <w:rPr>
          <w:rFonts w:ascii="Noto Sans" w:hAnsi="Noto Sans" w:cs="Noto Sans"/>
          <w:b/>
        </w:rPr>
        <w:t xml:space="preserve"> a čas</w:t>
      </w:r>
      <w:r w:rsidRPr="008E0E79">
        <w:rPr>
          <w:rFonts w:ascii="Noto Sans" w:hAnsi="Noto Sans" w:cs="Noto Sans"/>
          <w:b/>
        </w:rPr>
        <w:t xml:space="preserve"> </w:t>
      </w:r>
      <w:r w:rsidR="009B1D05" w:rsidRPr="008E0E79">
        <w:rPr>
          <w:rFonts w:ascii="Noto Sans" w:hAnsi="Noto Sans" w:cs="Noto Sans"/>
          <w:b/>
        </w:rPr>
        <w:t>plnenia</w:t>
      </w:r>
      <w:r w:rsidRPr="008E0E79">
        <w:rPr>
          <w:rFonts w:ascii="Noto Sans" w:hAnsi="Noto Sans" w:cs="Noto Sans"/>
          <w:b/>
        </w:rPr>
        <w:t xml:space="preserve"> predmetu zákazky:</w:t>
      </w:r>
      <w:r w:rsidR="008E2B4D" w:rsidRPr="008E0E79">
        <w:rPr>
          <w:rFonts w:ascii="Noto Sans" w:hAnsi="Noto Sans" w:cs="Noto Sans"/>
          <w:b/>
        </w:rPr>
        <w:t xml:space="preserve"> </w:t>
      </w:r>
      <w:r w:rsidR="004E17F2">
        <w:rPr>
          <w:rFonts w:ascii="Noto Sans" w:hAnsi="Noto Sans" w:cs="Noto Sans"/>
          <w:b/>
        </w:rPr>
        <w:t xml:space="preserve"> </w:t>
      </w:r>
    </w:p>
    <w:p w14:paraId="4141E6E0" w14:textId="3682C765" w:rsidR="00DA3DFD" w:rsidRPr="00DA3DFD" w:rsidRDefault="00DA3DFD" w:rsidP="002C68D3">
      <w:pPr>
        <w:pStyle w:val="Odsekzoznamu"/>
        <w:jc w:val="both"/>
        <w:rPr>
          <w:rFonts w:ascii="Noto Sans" w:hAnsi="Noto Sans" w:cs="Noto Sans"/>
          <w:b/>
        </w:rPr>
      </w:pPr>
      <w:r>
        <w:rPr>
          <w:rFonts w:ascii="Noto Sans" w:hAnsi="Noto Sans" w:cs="Noto Sans"/>
          <w:b/>
        </w:rPr>
        <w:t xml:space="preserve">     Miesto: </w:t>
      </w:r>
      <w:r w:rsidR="00A4189A">
        <w:rPr>
          <w:rFonts w:ascii="Noto Sans" w:hAnsi="Noto Sans" w:cs="Noto Sans"/>
          <w:b/>
        </w:rPr>
        <w:t xml:space="preserve">  </w:t>
      </w:r>
      <w:r w:rsidR="005A579A">
        <w:rPr>
          <w:rFonts w:ascii="Noto Sans" w:hAnsi="Noto Sans" w:cs="Noto Sans"/>
          <w:b/>
        </w:rPr>
        <w:t>Cintorín Slávičie údolie</w:t>
      </w:r>
      <w:r w:rsidR="00BD42C2">
        <w:rPr>
          <w:rFonts w:ascii="Noto Sans" w:hAnsi="Noto Sans" w:cs="Noto Sans"/>
          <w:b/>
        </w:rPr>
        <w:t>,</w:t>
      </w:r>
      <w:r w:rsidR="005A579A">
        <w:rPr>
          <w:rFonts w:ascii="Noto Sans" w:hAnsi="Noto Sans" w:cs="Noto Sans"/>
          <w:b/>
        </w:rPr>
        <w:t xml:space="preserve"> </w:t>
      </w:r>
      <w:r w:rsidR="007B27A0">
        <w:rPr>
          <w:rFonts w:ascii="Noto Sans" w:hAnsi="Noto Sans" w:cs="Noto Sans"/>
          <w:b/>
        </w:rPr>
        <w:t>Staré Grunty,</w:t>
      </w:r>
      <w:r w:rsidR="00BD42C2">
        <w:rPr>
          <w:rFonts w:ascii="Noto Sans" w:hAnsi="Noto Sans" w:cs="Noto Sans"/>
          <w:b/>
        </w:rPr>
        <w:t xml:space="preserve"> B</w:t>
      </w:r>
      <w:r w:rsidR="004F57EC">
        <w:rPr>
          <w:rFonts w:ascii="Noto Sans" w:hAnsi="Noto Sans" w:cs="Noto Sans"/>
          <w:b/>
        </w:rPr>
        <w:t>r</w:t>
      </w:r>
      <w:r w:rsidR="00BD42C2">
        <w:rPr>
          <w:rFonts w:ascii="Noto Sans" w:hAnsi="Noto Sans" w:cs="Noto Sans"/>
          <w:b/>
        </w:rPr>
        <w:t>atislava</w:t>
      </w:r>
    </w:p>
    <w:p w14:paraId="5592B5C5" w14:textId="48943FD3" w:rsidR="00D255B5" w:rsidRDefault="00B52EB2" w:rsidP="00F72E39">
      <w:pPr>
        <w:pStyle w:val="Odsekzoznamu"/>
        <w:spacing w:line="276" w:lineRule="auto"/>
        <w:jc w:val="both"/>
        <w:rPr>
          <w:rFonts w:ascii="Noto Sans" w:hAnsi="Noto Sans" w:cs="Noto Sans"/>
          <w:b/>
        </w:rPr>
      </w:pPr>
      <w:r>
        <w:rPr>
          <w:rFonts w:ascii="Noto Sans" w:hAnsi="Noto Sans" w:cs="Noto Sans"/>
          <w:b/>
        </w:rPr>
        <w:t xml:space="preserve">     Čas</w:t>
      </w:r>
      <w:r w:rsidRPr="00740E84">
        <w:rPr>
          <w:rFonts w:ascii="Noto Sans" w:hAnsi="Noto Sans" w:cs="Noto Sans"/>
          <w:b/>
        </w:rPr>
        <w:t xml:space="preserve">:         do </w:t>
      </w:r>
      <w:r w:rsidR="00561CDA" w:rsidRPr="00740E84">
        <w:rPr>
          <w:rFonts w:ascii="Noto Sans" w:hAnsi="Noto Sans" w:cs="Noto Sans"/>
          <w:b/>
        </w:rPr>
        <w:t>30</w:t>
      </w:r>
      <w:r w:rsidR="00756D29" w:rsidRPr="00740E84">
        <w:rPr>
          <w:rFonts w:ascii="Noto Sans" w:hAnsi="Noto Sans" w:cs="Noto Sans"/>
          <w:b/>
        </w:rPr>
        <w:t xml:space="preserve">. </w:t>
      </w:r>
      <w:r w:rsidR="00740E84" w:rsidRPr="00740E84">
        <w:rPr>
          <w:rFonts w:ascii="Noto Sans" w:hAnsi="Noto Sans" w:cs="Noto Sans"/>
          <w:b/>
        </w:rPr>
        <w:t>novembra</w:t>
      </w:r>
      <w:r w:rsidR="00B50466" w:rsidRPr="00740E84">
        <w:rPr>
          <w:rFonts w:ascii="Noto Sans" w:hAnsi="Noto Sans" w:cs="Noto Sans"/>
          <w:b/>
        </w:rPr>
        <w:t xml:space="preserve"> 2026</w:t>
      </w:r>
    </w:p>
    <w:p w14:paraId="5185BF34" w14:textId="77777777" w:rsidR="00AB384F" w:rsidRPr="00F72E39" w:rsidRDefault="00AB384F" w:rsidP="00F72E39">
      <w:pPr>
        <w:pStyle w:val="Odsekzoznamu"/>
        <w:spacing w:line="276" w:lineRule="auto"/>
        <w:jc w:val="both"/>
        <w:rPr>
          <w:rFonts w:ascii="Noto Sans" w:hAnsi="Noto Sans" w:cs="Noto Sans"/>
          <w:b/>
        </w:rPr>
      </w:pPr>
    </w:p>
    <w:p w14:paraId="107AEA94" w14:textId="5406D011" w:rsidR="006D767D" w:rsidRPr="00BD5A61" w:rsidRDefault="009D269E" w:rsidP="002977C6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/>
        </w:rPr>
        <w:t>Obhliadka:</w:t>
      </w:r>
      <w:r w:rsidR="002977C6">
        <w:rPr>
          <w:rFonts w:ascii="Noto Sans" w:hAnsi="Noto Sans" w:cs="Noto Sans"/>
          <w:b/>
        </w:rPr>
        <w:t xml:space="preserve">  </w:t>
      </w:r>
    </w:p>
    <w:p w14:paraId="01A6CE40" w14:textId="39648ECA" w:rsidR="002F080C" w:rsidRDefault="002F080C" w:rsidP="003C12D6">
      <w:pPr>
        <w:spacing w:line="276" w:lineRule="auto"/>
        <w:ind w:left="307"/>
        <w:jc w:val="both"/>
        <w:rPr>
          <w:rFonts w:ascii="Noto Sans" w:hAnsi="Noto Sans" w:cs="Noto Sans"/>
          <w:bCs/>
        </w:rPr>
      </w:pPr>
      <w:r w:rsidRPr="003205BB">
        <w:rPr>
          <w:rFonts w:ascii="Noto Sans" w:hAnsi="Noto Sans" w:cs="Noto Sans"/>
          <w:bCs/>
        </w:rPr>
        <w:t>Obhliadka nie je povinná. V prípade záujmu je možná v mieste plnenia zákazky po telefonickom dohovore s kontaktnou osobou.</w:t>
      </w:r>
    </w:p>
    <w:p w14:paraId="6708DD32" w14:textId="77777777" w:rsidR="002F080C" w:rsidRDefault="002F080C" w:rsidP="000E16DB">
      <w:pPr>
        <w:spacing w:line="276" w:lineRule="auto"/>
        <w:ind w:left="426"/>
        <w:jc w:val="both"/>
        <w:rPr>
          <w:rFonts w:ascii="Noto Sans" w:hAnsi="Noto Sans" w:cs="Noto Sans"/>
          <w:bCs/>
        </w:rPr>
      </w:pPr>
    </w:p>
    <w:p w14:paraId="521B81A4" w14:textId="77777777" w:rsidR="003C12D6" w:rsidRDefault="003C12D6" w:rsidP="003C12D6">
      <w:pPr>
        <w:spacing w:line="276" w:lineRule="auto"/>
        <w:ind w:left="142" w:firstLine="165"/>
        <w:jc w:val="both"/>
        <w:rPr>
          <w:rFonts w:ascii="Noto Sans" w:hAnsi="Noto Sans" w:cs="Noto Sans"/>
          <w:bCs/>
        </w:rPr>
      </w:pPr>
      <w:r w:rsidRPr="003205BB">
        <w:rPr>
          <w:rFonts w:ascii="Noto Sans" w:hAnsi="Noto Sans" w:cs="Noto Sans"/>
          <w:bCs/>
          <w:u w:val="single"/>
        </w:rPr>
        <w:t>Kontaktná osoba:</w:t>
      </w:r>
      <w:r w:rsidRPr="00BD5D0F">
        <w:rPr>
          <w:rFonts w:ascii="Noto Sans" w:hAnsi="Noto Sans" w:cs="Noto Sans"/>
          <w:bCs/>
        </w:rPr>
        <w:t xml:space="preserve">  </w:t>
      </w:r>
      <w:r>
        <w:rPr>
          <w:rFonts w:ascii="Noto Sans" w:hAnsi="Noto Sans" w:cs="Noto Sans"/>
          <w:bCs/>
        </w:rPr>
        <w:t>Mgr. Ing. arch. Soňa Ščepánová, PhD.</w:t>
      </w:r>
    </w:p>
    <w:p w14:paraId="044952E3" w14:textId="77777777" w:rsidR="003C12D6" w:rsidRPr="00BD5D0F" w:rsidRDefault="003C12D6" w:rsidP="003C12D6">
      <w:pPr>
        <w:spacing w:line="276" w:lineRule="auto"/>
        <w:ind w:left="142" w:firstLine="165"/>
        <w:rPr>
          <w:rFonts w:ascii="Noto Sans" w:hAnsi="Noto Sans" w:cs="Noto Sans"/>
          <w:bCs/>
        </w:rPr>
      </w:pPr>
      <w:r>
        <w:rPr>
          <w:rFonts w:ascii="Noto Sans" w:hAnsi="Noto Sans" w:cs="Noto Sans"/>
        </w:rPr>
        <w:t xml:space="preserve">+421 911 362 162, </w:t>
      </w:r>
      <w:hyperlink r:id="rId16" w:history="1">
        <w:r w:rsidRPr="00970C35">
          <w:rPr>
            <w:rStyle w:val="Hypertextovprepojenie"/>
            <w:rFonts w:ascii="Noto Sans" w:hAnsi="Noto Sans" w:cs="Noto Sans"/>
          </w:rPr>
          <w:t>sona.scepanova@marianum.sk</w:t>
        </w:r>
      </w:hyperlink>
    </w:p>
    <w:p w14:paraId="6BBF6541" w14:textId="77777777" w:rsidR="00C522DF" w:rsidRPr="000E16DB" w:rsidRDefault="00C522DF" w:rsidP="000E16DB">
      <w:pPr>
        <w:spacing w:line="276" w:lineRule="auto"/>
        <w:ind w:left="426"/>
        <w:jc w:val="both"/>
        <w:rPr>
          <w:rFonts w:ascii="Noto Sans" w:hAnsi="Noto Sans" w:cs="Noto Sans"/>
          <w:bCs/>
        </w:rPr>
      </w:pPr>
    </w:p>
    <w:p w14:paraId="3E16CA2B" w14:textId="2D7C4148" w:rsidR="009D269E" w:rsidRPr="008E0E79" w:rsidRDefault="009D269E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Typ zmluvného vzťahu:</w:t>
      </w:r>
      <w:r w:rsidR="001C4805" w:rsidRPr="008E0E79">
        <w:rPr>
          <w:rFonts w:ascii="Noto Sans" w:hAnsi="Noto Sans" w:cs="Noto Sans"/>
          <w:b/>
        </w:rPr>
        <w:t xml:space="preserve"> </w:t>
      </w:r>
      <w:r w:rsidR="0046747E">
        <w:rPr>
          <w:rFonts w:ascii="Noto Sans" w:hAnsi="Noto Sans" w:cs="Noto Sans"/>
          <w:b/>
        </w:rPr>
        <w:t xml:space="preserve"> </w:t>
      </w:r>
      <w:r w:rsidR="00457350" w:rsidRPr="008E0E79">
        <w:rPr>
          <w:rFonts w:ascii="Noto Sans" w:hAnsi="Noto Sans" w:cs="Noto Sans"/>
          <w:bCs/>
        </w:rPr>
        <w:t>Objednávka</w:t>
      </w:r>
      <w:r w:rsidR="00AC4FDA" w:rsidRPr="008E0E79">
        <w:rPr>
          <w:rFonts w:ascii="Noto Sans" w:hAnsi="Noto Sans" w:cs="Noto Sans"/>
          <w:bCs/>
        </w:rPr>
        <w:t xml:space="preserve"> s</w:t>
      </w:r>
      <w:r w:rsidR="00093AA4">
        <w:rPr>
          <w:rFonts w:ascii="Noto Sans" w:hAnsi="Noto Sans" w:cs="Noto Sans"/>
          <w:bCs/>
        </w:rPr>
        <w:t> </w:t>
      </w:r>
      <w:r w:rsidR="00AC4FDA" w:rsidRPr="008E0E79">
        <w:rPr>
          <w:rFonts w:ascii="Noto Sans" w:hAnsi="Noto Sans" w:cs="Noto Sans"/>
          <w:bCs/>
        </w:rPr>
        <w:t>VOP</w:t>
      </w:r>
      <w:r w:rsidR="00093AA4">
        <w:rPr>
          <w:rFonts w:ascii="Noto Sans" w:hAnsi="Noto Sans" w:cs="Noto Sans"/>
          <w:bCs/>
        </w:rPr>
        <w:t xml:space="preserve"> a OPP</w:t>
      </w:r>
    </w:p>
    <w:p w14:paraId="6640208A" w14:textId="77777777" w:rsidR="00FC0728" w:rsidRPr="008E0E79" w:rsidRDefault="00FC0728" w:rsidP="00867611">
      <w:pPr>
        <w:pStyle w:val="Odsekzoznamu"/>
        <w:spacing w:line="276" w:lineRule="auto"/>
        <w:jc w:val="both"/>
        <w:rPr>
          <w:rFonts w:ascii="Noto Sans" w:hAnsi="Noto Sans" w:cs="Noto Sans"/>
          <w:b/>
        </w:rPr>
      </w:pPr>
    </w:p>
    <w:p w14:paraId="5C6ACEAD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  <w:b/>
        </w:rPr>
        <w:t>Hlavné podmienky financovania :</w:t>
      </w:r>
    </w:p>
    <w:p w14:paraId="7610C970" w14:textId="2C5BEE51" w:rsidR="00475475" w:rsidRPr="00475475" w:rsidRDefault="00475475" w:rsidP="00000260">
      <w:pPr>
        <w:spacing w:line="276" w:lineRule="auto"/>
        <w:ind w:left="284"/>
        <w:jc w:val="both"/>
        <w:rPr>
          <w:rFonts w:ascii="Noto Sans" w:hAnsi="Noto Sans" w:cs="Noto Sans"/>
        </w:rPr>
      </w:pPr>
      <w:r w:rsidRPr="00475475">
        <w:rPr>
          <w:rFonts w:ascii="Noto Sans" w:hAnsi="Noto Sans" w:cs="Noto Sans"/>
        </w:rPr>
        <w:t xml:space="preserve">Predmet zákazky bude </w:t>
      </w:r>
      <w:r w:rsidRPr="001667B2">
        <w:rPr>
          <w:rFonts w:ascii="Noto Sans" w:hAnsi="Noto Sans" w:cs="Noto Sans"/>
        </w:rPr>
        <w:t>financovaný</w:t>
      </w:r>
      <w:r w:rsidR="00D31611">
        <w:rPr>
          <w:rFonts w:ascii="Noto Sans" w:hAnsi="Noto Sans" w:cs="Noto Sans"/>
        </w:rPr>
        <w:t xml:space="preserve"> </w:t>
      </w:r>
      <w:r w:rsidR="00206039" w:rsidRPr="001667B2">
        <w:rPr>
          <w:rFonts w:ascii="Noto Sans" w:hAnsi="Noto Sans" w:cs="Noto Sans"/>
        </w:rPr>
        <w:t xml:space="preserve">z dotácií Ministerstva vnútra </w:t>
      </w:r>
      <w:r w:rsidR="00206039" w:rsidRPr="004C7B43">
        <w:rPr>
          <w:rFonts w:ascii="Noto Sans" w:hAnsi="Noto Sans" w:cs="Noto Sans"/>
        </w:rPr>
        <w:t>SR</w:t>
      </w:r>
      <w:r w:rsidR="00D31611" w:rsidRPr="004C7B43">
        <w:rPr>
          <w:rFonts w:ascii="Noto Sans" w:hAnsi="Noto Sans" w:cs="Noto Sans"/>
        </w:rPr>
        <w:t xml:space="preserve"> a vlastných zdrojov</w:t>
      </w:r>
      <w:r w:rsidR="00170987" w:rsidRPr="00554C07">
        <w:rPr>
          <w:rFonts w:ascii="Noto Sans" w:hAnsi="Noto Sans" w:cs="Noto Sans"/>
          <w:highlight w:val="yellow"/>
        </w:rPr>
        <w:t>,</w:t>
      </w:r>
      <w:r w:rsidRPr="001667B2">
        <w:rPr>
          <w:rFonts w:ascii="Noto Sans" w:hAnsi="Noto Sans" w:cs="Noto Sans"/>
        </w:rPr>
        <w:t xml:space="preserve"> platba</w:t>
      </w:r>
      <w:r w:rsidRPr="00475475">
        <w:rPr>
          <w:rFonts w:ascii="Noto Sans" w:hAnsi="Noto Sans" w:cs="Noto Sans"/>
        </w:rPr>
        <w:t xml:space="preserve"> na základe faktúry. Faktúra bude mať 30-dňovú lehotu splatnosti odo dňa jej doručenia. Platba bude realizovaná bezhotovostným platobným príkazom. Neposkytuje sa preddavok ani zálohová platba. Výsledná cena časti predmetu zákazky musí zahŕňať všetky náklady uchádzača spojené s poskytnutím požadovaného plnenia predmetu zákazky.</w:t>
      </w:r>
    </w:p>
    <w:p w14:paraId="5696E660" w14:textId="77777777" w:rsidR="00475475" w:rsidRPr="008E0E79" w:rsidRDefault="00475475" w:rsidP="00867611">
      <w:pPr>
        <w:spacing w:line="276" w:lineRule="auto"/>
        <w:jc w:val="both"/>
        <w:rPr>
          <w:rFonts w:ascii="Noto Sans" w:hAnsi="Noto Sans" w:cs="Noto Sans"/>
        </w:rPr>
      </w:pPr>
    </w:p>
    <w:p w14:paraId="4551F89B" w14:textId="684B4593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Podmienky účasti uchádzačov:</w:t>
      </w:r>
      <w:r w:rsidR="00E26F25">
        <w:rPr>
          <w:rFonts w:ascii="Noto Sans" w:hAnsi="Noto Sans" w:cs="Noto Sans"/>
          <w:b/>
        </w:rPr>
        <w:t xml:space="preserve">     </w:t>
      </w:r>
    </w:p>
    <w:p w14:paraId="10194722" w14:textId="77777777" w:rsidR="00343665" w:rsidRPr="008D4B66" w:rsidRDefault="00343665" w:rsidP="00343665">
      <w:pPr>
        <w:widowControl/>
        <w:autoSpaceDE/>
        <w:autoSpaceDN/>
        <w:spacing w:line="276" w:lineRule="auto"/>
        <w:ind w:firstLine="284"/>
        <w:jc w:val="both"/>
        <w:rPr>
          <w:rFonts w:ascii="Noto Sans" w:hAnsi="Noto Sans" w:cs="Noto Sans"/>
          <w:bCs/>
        </w:rPr>
      </w:pPr>
      <w:r w:rsidRPr="008D4B66">
        <w:rPr>
          <w:rFonts w:ascii="Noto Sans" w:hAnsi="Noto Sans" w:cs="Noto Sans"/>
          <w:bCs/>
        </w:rPr>
        <w:t>Boli preukázané v rámci DNS</w:t>
      </w:r>
    </w:p>
    <w:p w14:paraId="48846AFA" w14:textId="77777777" w:rsidR="001365A8" w:rsidRPr="008E0E79" w:rsidRDefault="001365A8" w:rsidP="00761622">
      <w:pPr>
        <w:widowControl/>
        <w:autoSpaceDE/>
        <w:autoSpaceDN/>
        <w:spacing w:line="276" w:lineRule="auto"/>
        <w:jc w:val="both"/>
        <w:rPr>
          <w:rFonts w:ascii="Noto Sans" w:eastAsia="Calibri" w:hAnsi="Noto Sans" w:cs="Noto Sans"/>
          <w:bCs/>
          <w:color w:val="000000"/>
        </w:rPr>
      </w:pPr>
    </w:p>
    <w:p w14:paraId="06093B8D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Komunikácia a vysvetľovania:</w:t>
      </w:r>
    </w:p>
    <w:p w14:paraId="2B3E4A85" w14:textId="675BAD07" w:rsidR="000B7062" w:rsidRPr="00A63383" w:rsidRDefault="000B7062" w:rsidP="00576F87">
      <w:pPr>
        <w:widowControl/>
        <w:autoSpaceDE/>
        <w:autoSpaceDN/>
        <w:spacing w:line="276" w:lineRule="auto"/>
        <w:ind w:left="284"/>
        <w:jc w:val="both"/>
        <w:rPr>
          <w:rFonts w:ascii="Noto Sans" w:hAnsi="Noto Sans" w:cs="Noto Sans"/>
          <w:bCs/>
        </w:rPr>
      </w:pPr>
      <w:r w:rsidRPr="00A63383">
        <w:rPr>
          <w:rFonts w:ascii="Noto Sans" w:hAnsi="Noto Sans" w:cs="Noto Sans"/>
          <w:bCs/>
        </w:rPr>
        <w:lastRenderedPageBreak/>
        <w:t>Komunikácia medzi verejným obstarávateľom a záujemcami/uchádzačmi sa uskutočňuje v</w:t>
      </w:r>
      <w:r w:rsid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>štátnom (slovenskom) jazyku výhradne prostredníctvom IS JOSEPHINE</w:t>
      </w:r>
      <w:r w:rsidR="003A268E" w:rsidRP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 xml:space="preserve">prevádzkovaného na elektronickej adrese: </w:t>
      </w:r>
      <w:r w:rsidR="00BC7DAA" w:rsidRPr="00A63383">
        <w:rPr>
          <w:rFonts w:ascii="Noto Sans" w:hAnsi="Noto Sans" w:cs="Noto Sans"/>
          <w:bCs/>
        </w:rPr>
        <w:t>https://josephine.proebiz.com/sk/</w:t>
      </w:r>
      <w:r w:rsidR="004E0B52" w:rsidRPr="00A63383">
        <w:rPr>
          <w:rFonts w:ascii="Noto Sans" w:hAnsi="Noto Sans" w:cs="Noto Sans"/>
          <w:bCs/>
        </w:rPr>
        <w:t>.</w:t>
      </w:r>
      <w:r w:rsidRPr="00A63383">
        <w:rPr>
          <w:rFonts w:ascii="Noto Sans" w:hAnsi="Noto Sans" w:cs="Noto Sans"/>
          <w:bCs/>
        </w:rPr>
        <w:t xml:space="preserve"> Tento spôsob komunikácie sa týka </w:t>
      </w:r>
      <w:r w:rsidR="00ED5B5C" w:rsidRP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 xml:space="preserve">akejkoľvek komunikácie a podaní medzi verejným obstarávateľom a </w:t>
      </w:r>
      <w:r w:rsidR="00A85FFE" w:rsidRP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>záujemcami/uchádzačmi</w:t>
      </w:r>
      <w:r w:rsidR="00576F87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 xml:space="preserve">počas celého procesu verejného obstarávania. </w:t>
      </w:r>
    </w:p>
    <w:p w14:paraId="0C3F08CE" w14:textId="69C4312D" w:rsidR="00EE2078" w:rsidRDefault="000B7062" w:rsidP="00F72830">
      <w:pPr>
        <w:spacing w:line="276" w:lineRule="auto"/>
        <w:ind w:left="284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Každý hospodársky subjekt/záujemca má možnosť registrovať sa do systému JOSEPHINE. </w:t>
      </w:r>
    </w:p>
    <w:p w14:paraId="43A46D18" w14:textId="77777777" w:rsidR="00F72830" w:rsidRPr="008E0E79" w:rsidRDefault="00F72830" w:rsidP="004D3880">
      <w:pPr>
        <w:spacing w:line="276" w:lineRule="auto"/>
        <w:jc w:val="both"/>
        <w:rPr>
          <w:rFonts w:ascii="Noto Sans" w:hAnsi="Noto Sans" w:cs="Noto Sans"/>
        </w:rPr>
      </w:pPr>
    </w:p>
    <w:p w14:paraId="6BC0BAE6" w14:textId="75C12013" w:rsidR="000B7062" w:rsidRPr="00605D04" w:rsidRDefault="000B7062" w:rsidP="00605D04">
      <w:pPr>
        <w:pStyle w:val="Odsekzoznamu"/>
        <w:numPr>
          <w:ilvl w:val="0"/>
          <w:numId w:val="1"/>
        </w:numPr>
        <w:spacing w:line="276" w:lineRule="auto"/>
        <w:ind w:left="284" w:hanging="284"/>
        <w:jc w:val="both"/>
        <w:rPr>
          <w:rFonts w:ascii="Noto Sans" w:hAnsi="Noto Sans" w:cs="Noto Sans"/>
          <w:b/>
        </w:rPr>
      </w:pPr>
      <w:r w:rsidRPr="00605D04">
        <w:rPr>
          <w:rFonts w:ascii="Noto Sans" w:hAnsi="Noto Sans" w:cs="Noto Sans"/>
          <w:b/>
        </w:rPr>
        <w:t>Predkladanie ponúk:</w:t>
      </w:r>
    </w:p>
    <w:p w14:paraId="5BCEFD64" w14:textId="4C34927D" w:rsidR="000B7062" w:rsidRPr="008E0E79" w:rsidRDefault="000B7062" w:rsidP="007C1DF0">
      <w:pPr>
        <w:spacing w:line="276" w:lineRule="auto"/>
        <w:ind w:firstLine="284"/>
        <w:jc w:val="both"/>
        <w:rPr>
          <w:rFonts w:ascii="Noto Sans" w:hAnsi="Noto Sans" w:cs="Noto Sans"/>
          <w:b/>
          <w:u w:val="single"/>
        </w:rPr>
      </w:pPr>
      <w:r w:rsidRPr="003D3025">
        <w:rPr>
          <w:rFonts w:ascii="Noto Sans" w:hAnsi="Noto Sans" w:cs="Noto Sans"/>
          <w:b/>
          <w:u w:val="single"/>
        </w:rPr>
        <w:t>Lehota</w:t>
      </w:r>
      <w:r w:rsidRPr="004C7B43">
        <w:rPr>
          <w:rFonts w:ascii="Noto Sans" w:hAnsi="Noto Sans" w:cs="Noto Sans"/>
          <w:b/>
          <w:u w:val="single"/>
        </w:rPr>
        <w:t>:</w:t>
      </w:r>
      <w:r w:rsidR="00A55298" w:rsidRPr="004C7B43">
        <w:rPr>
          <w:rFonts w:ascii="Noto Sans" w:hAnsi="Noto Sans" w:cs="Noto Sans"/>
          <w:b/>
          <w:u w:val="single"/>
        </w:rPr>
        <w:t xml:space="preserve"> </w:t>
      </w:r>
      <w:r w:rsidR="00D75508" w:rsidRPr="004C7B43">
        <w:rPr>
          <w:rFonts w:ascii="Noto Sans" w:hAnsi="Noto Sans" w:cs="Noto Sans"/>
          <w:b/>
          <w:u w:val="single"/>
        </w:rPr>
        <w:t xml:space="preserve"> </w:t>
      </w:r>
      <w:r w:rsidR="004C7B43" w:rsidRPr="004C7B43">
        <w:rPr>
          <w:rFonts w:ascii="Noto Sans" w:hAnsi="Noto Sans" w:cs="Noto Sans"/>
          <w:b/>
          <w:u w:val="single"/>
        </w:rPr>
        <w:t>19.</w:t>
      </w:r>
      <w:r w:rsidR="004C0610" w:rsidRPr="004C7B43">
        <w:rPr>
          <w:rFonts w:ascii="Noto Sans" w:hAnsi="Noto Sans" w:cs="Noto Sans"/>
          <w:b/>
          <w:u w:val="single"/>
        </w:rPr>
        <w:t xml:space="preserve"> </w:t>
      </w:r>
      <w:r w:rsidR="00865349" w:rsidRPr="004C7B43">
        <w:rPr>
          <w:rFonts w:ascii="Noto Sans" w:hAnsi="Noto Sans" w:cs="Noto Sans"/>
          <w:b/>
          <w:u w:val="single"/>
        </w:rPr>
        <w:t>10</w:t>
      </w:r>
      <w:r w:rsidR="006D785B" w:rsidRPr="004C7B43">
        <w:rPr>
          <w:rFonts w:ascii="Noto Sans" w:hAnsi="Noto Sans" w:cs="Noto Sans"/>
          <w:b/>
          <w:u w:val="single"/>
        </w:rPr>
        <w:t xml:space="preserve">. </w:t>
      </w:r>
      <w:r w:rsidR="00DD0826" w:rsidRPr="004C7B43">
        <w:rPr>
          <w:rFonts w:ascii="Noto Sans" w:hAnsi="Noto Sans" w:cs="Noto Sans"/>
          <w:b/>
          <w:u w:val="single"/>
        </w:rPr>
        <w:t>202</w:t>
      </w:r>
      <w:r w:rsidR="00F724C0" w:rsidRPr="004C7B43">
        <w:rPr>
          <w:rFonts w:ascii="Noto Sans" w:hAnsi="Noto Sans" w:cs="Noto Sans"/>
          <w:b/>
          <w:u w:val="single"/>
        </w:rPr>
        <w:t>6</w:t>
      </w:r>
      <w:r w:rsidR="001B30DE" w:rsidRPr="004C0610">
        <w:rPr>
          <w:rFonts w:ascii="Noto Sans" w:hAnsi="Noto Sans" w:cs="Noto Sans"/>
          <w:b/>
          <w:u w:val="single"/>
        </w:rPr>
        <w:t xml:space="preserve"> </w:t>
      </w:r>
      <w:r w:rsidRPr="004C0610">
        <w:rPr>
          <w:rFonts w:ascii="Noto Sans" w:hAnsi="Noto Sans" w:cs="Noto Sans"/>
          <w:b/>
          <w:u w:val="single"/>
        </w:rPr>
        <w:t xml:space="preserve"> do</w:t>
      </w:r>
      <w:r w:rsidRPr="003D3025">
        <w:rPr>
          <w:rFonts w:ascii="Noto Sans" w:hAnsi="Noto Sans" w:cs="Noto Sans"/>
          <w:b/>
          <w:u w:val="single"/>
        </w:rPr>
        <w:t xml:space="preserve"> 1</w:t>
      </w:r>
      <w:r w:rsidR="00BC6858" w:rsidRPr="003D3025">
        <w:rPr>
          <w:rFonts w:ascii="Noto Sans" w:hAnsi="Noto Sans" w:cs="Noto Sans"/>
          <w:b/>
          <w:u w:val="single"/>
        </w:rPr>
        <w:t>0</w:t>
      </w:r>
      <w:r w:rsidRPr="003D3025">
        <w:rPr>
          <w:rFonts w:ascii="Noto Sans" w:hAnsi="Noto Sans" w:cs="Noto Sans"/>
          <w:b/>
          <w:u w:val="single"/>
        </w:rPr>
        <w:t>:00 hod.</w:t>
      </w:r>
    </w:p>
    <w:p w14:paraId="2EDBDEA3" w14:textId="3AD821D5" w:rsidR="000B7062" w:rsidRPr="008E0E79" w:rsidRDefault="000B7062" w:rsidP="007C1DF0">
      <w:pPr>
        <w:spacing w:line="276" w:lineRule="auto"/>
        <w:ind w:firstLine="284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/>
        </w:rPr>
        <w:t>Spôsob:</w:t>
      </w:r>
      <w:r w:rsidR="00BC6858" w:rsidRPr="008E0E79">
        <w:rPr>
          <w:rFonts w:ascii="Noto Sans" w:hAnsi="Noto Sans" w:cs="Noto Sans"/>
          <w:b/>
        </w:rPr>
        <w:t xml:space="preserve"> </w:t>
      </w:r>
      <w:r w:rsidRPr="008E0E79">
        <w:rPr>
          <w:rFonts w:ascii="Noto Sans" w:hAnsi="Noto Sans" w:cs="Noto Sans"/>
          <w:bCs/>
        </w:rPr>
        <w:t>prostredníctvom systému JOSEPHINE na adrese:</w:t>
      </w:r>
    </w:p>
    <w:p w14:paraId="2D152E09" w14:textId="189A1D38" w:rsidR="00D539A4" w:rsidRDefault="00B35295" w:rsidP="00867611">
      <w:pPr>
        <w:ind w:right="-426"/>
        <w:jc w:val="both"/>
      </w:pPr>
      <w:r>
        <w:t xml:space="preserve">      </w:t>
      </w:r>
      <w:hyperlink r:id="rId17" w:history="1">
        <w:r w:rsidRPr="001A7787">
          <w:rPr>
            <w:rStyle w:val="Hypertextovprepojenie"/>
          </w:rPr>
          <w:t>https://josephine.proebiz.com/sk/tender/82789/summary</w:t>
        </w:r>
      </w:hyperlink>
    </w:p>
    <w:p w14:paraId="4F4D74D9" w14:textId="77777777" w:rsidR="004A298A" w:rsidRPr="008E0E79" w:rsidRDefault="004A298A" w:rsidP="00867611">
      <w:pPr>
        <w:ind w:right="-426"/>
        <w:jc w:val="both"/>
        <w:rPr>
          <w:rFonts w:ascii="Noto Sans" w:hAnsi="Noto Sans" w:cs="Noto Sans"/>
        </w:rPr>
      </w:pPr>
    </w:p>
    <w:p w14:paraId="401B1EB7" w14:textId="56D2F671" w:rsidR="000B7062" w:rsidRPr="00146EA9" w:rsidRDefault="000B7062" w:rsidP="00C466D2">
      <w:pPr>
        <w:pStyle w:val="Odsekzoznamu"/>
        <w:spacing w:line="276" w:lineRule="auto"/>
        <w:ind w:left="284"/>
        <w:jc w:val="both"/>
        <w:rPr>
          <w:rFonts w:ascii="Noto Sans" w:eastAsia="Calibri" w:hAnsi="Noto Sans" w:cs="Noto Sans"/>
          <w:color w:val="000000"/>
        </w:rPr>
      </w:pPr>
      <w:r w:rsidRPr="008E0E79">
        <w:rPr>
          <w:rFonts w:ascii="Noto Sans" w:hAnsi="Noto Sans" w:cs="Noto Sans"/>
          <w:bCs/>
        </w:rPr>
        <w:t xml:space="preserve">Ponuka </w:t>
      </w:r>
      <w:r w:rsidRPr="008E0E79">
        <w:rPr>
          <w:rFonts w:ascii="Noto Sans" w:eastAsia="Calibri" w:hAnsi="Noto Sans" w:cs="Noto Sans"/>
          <w:color w:val="000000"/>
        </w:rPr>
        <w:t xml:space="preserve"> sa považuje za doručenú až momentom jej doručenia (nie odoslania) verejnému obstarávateľovi v systéme </w:t>
      </w:r>
      <w:proofErr w:type="spellStart"/>
      <w:r w:rsidR="002A2CEC">
        <w:rPr>
          <w:rFonts w:ascii="Noto Sans" w:eastAsia="Calibri" w:hAnsi="Noto Sans" w:cs="Noto Sans"/>
          <w:color w:val="000000"/>
        </w:rPr>
        <w:t>Josephin</w:t>
      </w:r>
      <w:r w:rsidR="00E467D7">
        <w:rPr>
          <w:rFonts w:ascii="Noto Sans" w:eastAsia="Calibri" w:hAnsi="Noto Sans" w:cs="Noto Sans"/>
          <w:color w:val="000000"/>
        </w:rPr>
        <w:t>e</w:t>
      </w:r>
      <w:proofErr w:type="spellEnd"/>
      <w:r w:rsidR="00E467D7">
        <w:rPr>
          <w:rFonts w:ascii="Noto Sans" w:eastAsia="Calibri" w:hAnsi="Noto Sans" w:cs="Noto Sans"/>
          <w:color w:val="000000"/>
        </w:rPr>
        <w:t>.</w:t>
      </w:r>
      <w:r w:rsidRPr="008E0E79">
        <w:rPr>
          <w:rFonts w:ascii="Noto Sans" w:eastAsia="Calibri" w:hAnsi="Noto Sans" w:cs="Noto Sans"/>
          <w:color w:val="000000"/>
        </w:rPr>
        <w:t xml:space="preserve"> </w:t>
      </w:r>
      <w:r w:rsidRPr="008E0E79">
        <w:rPr>
          <w:rFonts w:ascii="Noto Sans" w:eastAsia="Calibri" w:hAnsi="Noto Sans" w:cs="Noto Sans"/>
        </w:rPr>
        <w:t xml:space="preserve">Ponuka uchádzača predložená po uplynutí lehoty na predkladanie ponúk nebude zaradená </w:t>
      </w:r>
      <w:r w:rsidRPr="00146EA9">
        <w:rPr>
          <w:rFonts w:ascii="Noto Sans" w:eastAsia="Calibri" w:hAnsi="Noto Sans" w:cs="Noto Sans"/>
          <w:color w:val="000000"/>
        </w:rPr>
        <w:t xml:space="preserve">do vyhodnocovania. </w:t>
      </w:r>
    </w:p>
    <w:p w14:paraId="2E6704C8" w14:textId="54AB1BE2" w:rsidR="000B7062" w:rsidRDefault="00815118" w:rsidP="004E2ED4">
      <w:pPr>
        <w:pStyle w:val="Odsekzoznamu"/>
        <w:spacing w:line="276" w:lineRule="auto"/>
        <w:ind w:left="284"/>
        <w:jc w:val="both"/>
        <w:rPr>
          <w:rFonts w:ascii="Noto Sans" w:eastAsia="Calibri" w:hAnsi="Noto Sans" w:cs="Noto Sans"/>
          <w:color w:val="000000"/>
        </w:rPr>
      </w:pPr>
      <w:r w:rsidRPr="00146EA9">
        <w:rPr>
          <w:rFonts w:ascii="Noto Sans" w:eastAsia="Calibri" w:hAnsi="Noto Sans" w:cs="Noto Sans"/>
          <w:color w:val="000000"/>
        </w:rPr>
        <w:t>Len tým dodávateľom, ktorí boli zaregistrovaní v</w:t>
      </w:r>
      <w:r w:rsidR="00146EA9">
        <w:rPr>
          <w:rFonts w:ascii="Noto Sans" w:eastAsia="Calibri" w:hAnsi="Noto Sans" w:cs="Noto Sans"/>
          <w:color w:val="000000"/>
        </w:rPr>
        <w:t> </w:t>
      </w:r>
      <w:r w:rsidRPr="00146EA9">
        <w:rPr>
          <w:rFonts w:ascii="Noto Sans" w:eastAsia="Calibri" w:hAnsi="Noto Sans" w:cs="Noto Sans"/>
          <w:color w:val="000000"/>
        </w:rPr>
        <w:t>DNS</w:t>
      </w:r>
      <w:r w:rsidR="00146EA9">
        <w:rPr>
          <w:rFonts w:ascii="Noto Sans" w:eastAsia="Calibri" w:hAnsi="Noto Sans" w:cs="Noto Sans"/>
          <w:color w:val="000000"/>
        </w:rPr>
        <w:t>,</w:t>
      </w:r>
      <w:r w:rsidRPr="00146EA9">
        <w:rPr>
          <w:rFonts w:ascii="Noto Sans" w:eastAsia="Calibri" w:hAnsi="Noto Sans" w:cs="Noto Sans"/>
          <w:color w:val="000000"/>
        </w:rPr>
        <w:t xml:space="preserve"> je možné zasielať výzvu na predloženie ponuky a teda majú právo na predloženie ponuky. To znamená, že do DNS je možné zasielať žiadosť o zaradenie v priebehu celého jeho trvania, avšak výzvu ku konkrétnej jednotlivej zákazke môže takémuto dodávateľovi verejný obstarávateľ zaslať až po jeho zaradení</w:t>
      </w:r>
    </w:p>
    <w:p w14:paraId="6634A7BB" w14:textId="77777777" w:rsidR="00585015" w:rsidRPr="004E2ED4" w:rsidRDefault="00585015" w:rsidP="004E2ED4">
      <w:pPr>
        <w:pStyle w:val="Odsekzoznamu"/>
        <w:spacing w:line="276" w:lineRule="auto"/>
        <w:ind w:left="284"/>
        <w:jc w:val="both"/>
        <w:rPr>
          <w:rFonts w:ascii="Noto Sans" w:eastAsia="Calibri" w:hAnsi="Noto Sans" w:cs="Noto Sans"/>
          <w:color w:val="000000"/>
        </w:rPr>
      </w:pPr>
    </w:p>
    <w:p w14:paraId="412F4898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Obsah ponuky :</w:t>
      </w:r>
    </w:p>
    <w:p w14:paraId="4E00C430" w14:textId="77777777" w:rsidR="000B7062" w:rsidRPr="008E0E79" w:rsidRDefault="000B7062" w:rsidP="00C466D2">
      <w:pPr>
        <w:spacing w:line="276" w:lineRule="auto"/>
        <w:ind w:firstLine="720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Cs/>
        </w:rPr>
        <w:t>Ponuka musí obsahovať riadne vyplnené a podpísané:</w:t>
      </w:r>
    </w:p>
    <w:p w14:paraId="2C0FBCC6" w14:textId="4E3F9F64" w:rsidR="003F2237" w:rsidRDefault="00657006" w:rsidP="00867611">
      <w:pPr>
        <w:pStyle w:val="Odsekzoznamu"/>
        <w:numPr>
          <w:ilvl w:val="0"/>
          <w:numId w:val="14"/>
        </w:numPr>
        <w:spacing w:line="276" w:lineRule="auto"/>
        <w:ind w:left="0" w:firstLine="0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Návrh na plnenie kritéria</w:t>
      </w:r>
      <w:r w:rsidR="003F2237">
        <w:rPr>
          <w:rFonts w:ascii="Noto Sans" w:hAnsi="Noto Sans" w:cs="Noto Sans"/>
          <w:bCs/>
        </w:rPr>
        <w:t xml:space="preserve"> pre časť/ </w:t>
      </w:r>
      <w:r w:rsidR="007F2067">
        <w:rPr>
          <w:rFonts w:ascii="Noto Sans" w:hAnsi="Noto Sans" w:cs="Noto Sans"/>
          <w:bCs/>
        </w:rPr>
        <w:t>časti predmetu zákazky</w:t>
      </w:r>
      <w:r w:rsidR="00FA765C">
        <w:rPr>
          <w:rFonts w:ascii="Noto Sans" w:hAnsi="Noto Sans" w:cs="Noto Sans"/>
          <w:bCs/>
        </w:rPr>
        <w:t xml:space="preserve"> (podľa prílohy č.1)</w:t>
      </w:r>
      <w:r>
        <w:rPr>
          <w:rFonts w:ascii="Noto Sans" w:hAnsi="Noto Sans" w:cs="Noto Sans"/>
          <w:bCs/>
        </w:rPr>
        <w:t xml:space="preserve"> </w:t>
      </w:r>
    </w:p>
    <w:p w14:paraId="38B33E7F" w14:textId="77777777" w:rsidR="00773146" w:rsidRPr="00773146" w:rsidRDefault="00773146" w:rsidP="00773146">
      <w:pPr>
        <w:pStyle w:val="Odsekzoznamu"/>
        <w:numPr>
          <w:ilvl w:val="0"/>
          <w:numId w:val="14"/>
        </w:numPr>
        <w:spacing w:line="276" w:lineRule="auto"/>
        <w:ind w:left="709" w:hanging="709"/>
        <w:jc w:val="both"/>
        <w:rPr>
          <w:rFonts w:ascii="Noto Sans" w:eastAsia="Calibri" w:hAnsi="Noto Sans" w:cs="Noto Sans"/>
          <w:shd w:val="clear" w:color="auto" w:fill="FFFFFF"/>
        </w:rPr>
      </w:pPr>
      <w:r w:rsidRPr="00773146">
        <w:rPr>
          <w:rFonts w:ascii="Noto Sans" w:eastAsia="Calibri" w:hAnsi="Noto Sans" w:cs="Noto Sans"/>
          <w:shd w:val="clear" w:color="auto" w:fill="FFFFFF"/>
        </w:rPr>
        <w:t>Vyplnená príloha č . 3.1. Osobitné podmienky plnenia</w:t>
      </w:r>
    </w:p>
    <w:p w14:paraId="7CC25AC6" w14:textId="77777777" w:rsidR="00D84510" w:rsidRPr="008E0E79" w:rsidRDefault="00D84510" w:rsidP="00867611">
      <w:pPr>
        <w:spacing w:line="276" w:lineRule="auto"/>
        <w:jc w:val="both"/>
        <w:rPr>
          <w:rFonts w:ascii="Noto Sans" w:eastAsia="Calibri" w:hAnsi="Noto Sans" w:cs="Noto Sans"/>
          <w:shd w:val="clear" w:color="auto" w:fill="FFFFFF"/>
        </w:rPr>
      </w:pPr>
    </w:p>
    <w:p w14:paraId="0266CE0A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Kritériá na vyhodnotenie ponúk:</w:t>
      </w:r>
    </w:p>
    <w:p w14:paraId="3CFAFED8" w14:textId="77777777" w:rsidR="000B7062" w:rsidRPr="008E0E79" w:rsidRDefault="000B7062" w:rsidP="00C466D2">
      <w:pPr>
        <w:spacing w:line="276" w:lineRule="auto"/>
        <w:ind w:firstLine="284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</w:rPr>
        <w:t>Kritériom na vyhodnotenie ponúk je najnižšia c</w:t>
      </w:r>
      <w:r w:rsidRPr="008E0E79">
        <w:rPr>
          <w:rFonts w:ascii="Noto Sans" w:hAnsi="Noto Sans" w:cs="Noto Sans"/>
          <w:bCs/>
        </w:rPr>
        <w:t>elková cena v EUR bez DPH.</w:t>
      </w:r>
    </w:p>
    <w:p w14:paraId="040F7A91" w14:textId="77777777" w:rsidR="000B7062" w:rsidRPr="008E0E79" w:rsidRDefault="000B7062" w:rsidP="00E520EB">
      <w:pPr>
        <w:spacing w:line="276" w:lineRule="auto"/>
        <w:ind w:left="284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Celková  cena za predmet zákazky musí obsahovať  všetky náklady súvisiace s predmetom zákazky.  </w:t>
      </w:r>
    </w:p>
    <w:p w14:paraId="60DDCBD7" w14:textId="77777777" w:rsidR="000B7062" w:rsidRDefault="000B7062" w:rsidP="00E520EB">
      <w:pPr>
        <w:spacing w:line="276" w:lineRule="auto"/>
        <w:ind w:left="284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Cs/>
        </w:rPr>
        <w:t>V prípade rovnosti ponukových cien viacerých ponúk umiestnených na prvom mieste budú vyzvaní tí uchádzači, ktorí ponúkli najnižšiu cenu, aby v lehote nie kratšej ako jeden pracovný deň, upravili smerom nadol svoju cenu, prípadne potvrdili jej aktuálnu výšku. Úspešným sa stane uchádzač s najnižšou cenou po uplynutí danej lehoty. Uvedený postup môže verejný obstarávateľ opakovať.</w:t>
      </w:r>
    </w:p>
    <w:p w14:paraId="37E1D5AA" w14:textId="77777777" w:rsidR="000B7062" w:rsidRPr="008E0E79" w:rsidRDefault="000B7062" w:rsidP="00867611">
      <w:pPr>
        <w:widowControl/>
        <w:autoSpaceDE/>
        <w:autoSpaceDN/>
        <w:spacing w:line="276" w:lineRule="auto"/>
        <w:jc w:val="both"/>
        <w:rPr>
          <w:rFonts w:ascii="Noto Sans" w:hAnsi="Noto Sans" w:cs="Noto Sans"/>
          <w:b/>
        </w:rPr>
      </w:pPr>
    </w:p>
    <w:p w14:paraId="6DCEBD70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Ďalšie informácie:</w:t>
      </w:r>
    </w:p>
    <w:p w14:paraId="4C962C66" w14:textId="15D249E0" w:rsidR="00683449" w:rsidRPr="008E0E79" w:rsidRDefault="00683449" w:rsidP="00F55603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SW </w:t>
      </w:r>
      <w:proofErr w:type="spellStart"/>
      <w:r w:rsidRPr="008E0E79">
        <w:rPr>
          <w:rFonts w:ascii="Noto Sans" w:hAnsi="Noto Sans" w:cs="Noto Sans"/>
        </w:rPr>
        <w:t>Josephine</w:t>
      </w:r>
      <w:proofErr w:type="spellEnd"/>
      <w:r w:rsidRPr="008E0E79">
        <w:rPr>
          <w:rFonts w:ascii="Noto Sans" w:hAnsi="Noto Sans" w:cs="Noto Sans"/>
        </w:rPr>
        <w:t xml:space="preserve"> zostaví poradie ponúk uchádzačov na základe vyhodnotenia návrhov na plnenie kritéria. Následne sa vyhodnotí ponuka uchádzača, ktorý sa umiestnil na prvom mieste v poradí, splnenie požiadaviek na predmet zákazky. Ak dôjde k vylúčeniu ponuky, vyhodnotí sa následne splnenie požiadaviek na predmet zákazky u ďalšieho uchádzača tak, aby</w:t>
      </w:r>
      <w:r w:rsidR="00D12D5F" w:rsidRPr="008E0E79">
        <w:rPr>
          <w:rFonts w:ascii="Noto Sans" w:hAnsi="Noto Sans" w:cs="Noto Sans"/>
        </w:rPr>
        <w:t xml:space="preserve"> </w:t>
      </w:r>
      <w:r w:rsidRPr="008E0E79">
        <w:rPr>
          <w:rFonts w:ascii="Noto Sans" w:hAnsi="Noto Sans" w:cs="Noto Sans"/>
        </w:rPr>
        <w:t>uchádzač umiestnený na prvom mieste v novo zostavenom poradí spĺňal požiadavky na predmet zákazky.</w:t>
      </w:r>
    </w:p>
    <w:p w14:paraId="0B764CD9" w14:textId="368FED33" w:rsidR="00683449" w:rsidRPr="008E0E79" w:rsidRDefault="00683449" w:rsidP="00075325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lastRenderedPageBreak/>
        <w:t>Verejný obstarávateľ po vyhodnotení ponúk a po odoslaní všetkých oznámení o vylúčení uchádzača bezodkladne písomne oznámi všetkým dotknutým uchádzačom výsledok vyhodnotenia ponúk vrátane poradia uchádzačov a súčasne uverejní informáciu o výsledku vyhodnotenia ponúk a poradie uchádzačov v profile, a to v súlade s § 55 ZVO</w:t>
      </w:r>
      <w:r w:rsidR="00D12D5F" w:rsidRPr="008E0E79">
        <w:rPr>
          <w:rFonts w:ascii="Noto Sans" w:hAnsi="Noto Sans" w:cs="Noto Sans"/>
        </w:rPr>
        <w:t>.</w:t>
      </w:r>
    </w:p>
    <w:p w14:paraId="4A929A07" w14:textId="74DE8761" w:rsidR="00683449" w:rsidRPr="008E0E79" w:rsidRDefault="00683449" w:rsidP="00D12D5F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Verejný obstarávateľ si vyhradzuje právo neprijať žiadnu ponuku, O takomto postupe budú uchádzači informovaný</w:t>
      </w:r>
    </w:p>
    <w:p w14:paraId="1D4B26A2" w14:textId="77777777" w:rsidR="00C6304E" w:rsidRDefault="00683449" w:rsidP="006D302F">
      <w:pPr>
        <w:pStyle w:val="Odsekzoznamu"/>
        <w:numPr>
          <w:ilvl w:val="0"/>
          <w:numId w:val="15"/>
        </w:numPr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Uchádzačom v prípade neúspešnej ponuky nevzniká žiadny nárok na úhradu nákladov, ktoré im vznikli pri príprave a predkladaní ponúk.</w:t>
      </w:r>
    </w:p>
    <w:p w14:paraId="50DF75C3" w14:textId="77777777" w:rsidR="00696790" w:rsidRDefault="00696790" w:rsidP="00696790">
      <w:pPr>
        <w:jc w:val="both"/>
        <w:rPr>
          <w:rFonts w:ascii="Noto Sans" w:hAnsi="Noto Sans" w:cs="Noto Sans"/>
        </w:rPr>
      </w:pPr>
    </w:p>
    <w:p w14:paraId="11AA0410" w14:textId="77777777" w:rsidR="00DE48EF" w:rsidRDefault="00DE48EF" w:rsidP="00696790">
      <w:pPr>
        <w:jc w:val="both"/>
        <w:rPr>
          <w:rFonts w:ascii="Noto Sans" w:hAnsi="Noto Sans" w:cs="Noto Sans"/>
        </w:rPr>
      </w:pPr>
    </w:p>
    <w:p w14:paraId="0DE6141C" w14:textId="77777777" w:rsidR="00DE48EF" w:rsidRDefault="00DE48EF" w:rsidP="00696790">
      <w:pPr>
        <w:jc w:val="both"/>
        <w:rPr>
          <w:rFonts w:ascii="Noto Sans" w:hAnsi="Noto Sans" w:cs="Noto Sans"/>
        </w:rPr>
      </w:pPr>
    </w:p>
    <w:p w14:paraId="3EB18638" w14:textId="77777777" w:rsidR="0012007E" w:rsidRDefault="0012007E" w:rsidP="0012007E">
      <w:pPr>
        <w:tabs>
          <w:tab w:val="left" w:pos="1102"/>
        </w:tabs>
        <w:rPr>
          <w:rFonts w:ascii="Noto Sans" w:hAnsi="Noto Sans" w:cs="Noto Sans"/>
          <w:b/>
        </w:rPr>
      </w:pPr>
    </w:p>
    <w:p w14:paraId="2BC7F97C" w14:textId="77777777" w:rsidR="00293E77" w:rsidRDefault="00293E77" w:rsidP="006D302F">
      <w:pPr>
        <w:tabs>
          <w:tab w:val="left" w:pos="1102"/>
        </w:tabs>
        <w:rPr>
          <w:rFonts w:ascii="Noto Sans" w:hAnsi="Noto Sans" w:cs="Noto Sans"/>
          <w:b/>
        </w:rPr>
      </w:pPr>
    </w:p>
    <w:p w14:paraId="3FB14E55" w14:textId="77777777" w:rsidR="00293E77" w:rsidRDefault="00293E77" w:rsidP="006D302F">
      <w:pPr>
        <w:tabs>
          <w:tab w:val="left" w:pos="1102"/>
        </w:tabs>
        <w:rPr>
          <w:rFonts w:ascii="Noto Sans" w:hAnsi="Noto Sans" w:cs="Noto Sans"/>
          <w:b/>
        </w:rPr>
      </w:pPr>
    </w:p>
    <w:p w14:paraId="6919FB88" w14:textId="5313F52B" w:rsidR="000B7062" w:rsidRPr="008E0E79" w:rsidRDefault="000B7062" w:rsidP="006D302F">
      <w:pPr>
        <w:tabs>
          <w:tab w:val="left" w:pos="1102"/>
        </w:tabs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Prílohy:</w:t>
      </w:r>
    </w:p>
    <w:p w14:paraId="2717B7BC" w14:textId="2456833A" w:rsidR="000B7062" w:rsidRPr="008E0E79" w:rsidRDefault="000B7062" w:rsidP="006D302F">
      <w:pPr>
        <w:tabs>
          <w:tab w:val="left" w:pos="1102"/>
        </w:tabs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Cs/>
        </w:rPr>
        <w:t xml:space="preserve">Príloha č. 1    -  </w:t>
      </w:r>
      <w:r w:rsidR="00C148F7">
        <w:rPr>
          <w:rFonts w:ascii="Noto Sans" w:hAnsi="Noto Sans" w:cs="Noto Sans"/>
          <w:bCs/>
        </w:rPr>
        <w:t>Cenová ponuka</w:t>
      </w:r>
    </w:p>
    <w:p w14:paraId="3BEEBC87" w14:textId="2965E1DA" w:rsidR="001728FF" w:rsidRPr="008E0E79" w:rsidRDefault="00324E2E" w:rsidP="000E463A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 xml:space="preserve">Príloha č. </w:t>
      </w:r>
      <w:r w:rsidR="001A4725">
        <w:rPr>
          <w:rFonts w:ascii="Noto Sans" w:hAnsi="Noto Sans" w:cs="Noto Sans"/>
          <w:bCs/>
        </w:rPr>
        <w:t>2</w:t>
      </w:r>
      <w:r>
        <w:rPr>
          <w:rFonts w:ascii="Noto Sans" w:hAnsi="Noto Sans" w:cs="Noto Sans"/>
          <w:bCs/>
        </w:rPr>
        <w:t xml:space="preserve">    -  </w:t>
      </w:r>
      <w:r w:rsidR="003A1338">
        <w:rPr>
          <w:rFonts w:ascii="Noto Sans" w:hAnsi="Noto Sans" w:cs="Noto Sans"/>
          <w:bCs/>
        </w:rPr>
        <w:t>Fotodokumentácia</w:t>
      </w:r>
    </w:p>
    <w:p w14:paraId="77984A28" w14:textId="3634052C" w:rsidR="00B057CD" w:rsidRDefault="00B057CD" w:rsidP="00B057CD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 xml:space="preserve">Príloha č. 3    -  </w:t>
      </w:r>
      <w:r w:rsidR="003A1338">
        <w:rPr>
          <w:rFonts w:ascii="Noto Sans" w:hAnsi="Noto Sans" w:cs="Noto Sans"/>
          <w:bCs/>
        </w:rPr>
        <w:t>Vzor objednávky s VOP a</w:t>
      </w:r>
      <w:r w:rsidR="00773146">
        <w:rPr>
          <w:rFonts w:ascii="Noto Sans" w:hAnsi="Noto Sans" w:cs="Noto Sans"/>
          <w:bCs/>
        </w:rPr>
        <w:t> </w:t>
      </w:r>
      <w:r w:rsidR="003A1338">
        <w:rPr>
          <w:rFonts w:ascii="Noto Sans" w:hAnsi="Noto Sans" w:cs="Noto Sans"/>
          <w:bCs/>
        </w:rPr>
        <w:t>OPP</w:t>
      </w:r>
    </w:p>
    <w:p w14:paraId="37BDB52D" w14:textId="36553108" w:rsidR="00773146" w:rsidRPr="008E0E79" w:rsidRDefault="00773146" w:rsidP="00B057CD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Príloha č</w:t>
      </w:r>
      <w:r w:rsidR="00832734">
        <w:rPr>
          <w:rFonts w:ascii="Noto Sans" w:hAnsi="Noto Sans" w:cs="Noto Sans"/>
          <w:bCs/>
        </w:rPr>
        <w:t>. 3.1.   Osobitné podmienky plnenia</w:t>
      </w:r>
    </w:p>
    <w:p w14:paraId="2105729B" w14:textId="3A58EDA2" w:rsidR="00832734" w:rsidRPr="008E0E79" w:rsidRDefault="00832734" w:rsidP="00832734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Príloha č. 3.</w:t>
      </w:r>
      <w:r>
        <w:rPr>
          <w:rFonts w:ascii="Noto Sans" w:hAnsi="Noto Sans" w:cs="Noto Sans"/>
          <w:bCs/>
        </w:rPr>
        <w:t>2</w:t>
      </w:r>
      <w:r>
        <w:rPr>
          <w:rFonts w:ascii="Noto Sans" w:hAnsi="Noto Sans" w:cs="Noto Sans"/>
          <w:bCs/>
        </w:rPr>
        <w:t xml:space="preserve">.   </w:t>
      </w:r>
      <w:r>
        <w:rPr>
          <w:rFonts w:ascii="Noto Sans" w:hAnsi="Noto Sans" w:cs="Noto Sans"/>
          <w:bCs/>
        </w:rPr>
        <w:t>Všeobecné obchodné podmienky</w:t>
      </w:r>
    </w:p>
    <w:p w14:paraId="50D68994" w14:textId="77777777" w:rsidR="0023194B" w:rsidRPr="008E0E79" w:rsidRDefault="0023194B" w:rsidP="000C21D7">
      <w:pPr>
        <w:tabs>
          <w:tab w:val="left" w:pos="1102"/>
        </w:tabs>
        <w:rPr>
          <w:rFonts w:ascii="Noto Sans" w:hAnsi="Noto Sans" w:cs="Noto Sans"/>
          <w:bCs/>
        </w:rPr>
      </w:pPr>
    </w:p>
    <w:sectPr w:rsidR="0023194B" w:rsidRPr="008E0E79" w:rsidSect="00547210">
      <w:headerReference w:type="default" r:id="rId18"/>
      <w:footerReference w:type="default" r:id="rId19"/>
      <w:headerReference w:type="first" r:id="rId20"/>
      <w:footerReference w:type="first" r:id="rId21"/>
      <w:pgSz w:w="11910" w:h="16840"/>
      <w:pgMar w:top="1135" w:right="1200" w:bottom="280" w:left="960" w:header="708" w:footer="45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58A1A" w14:textId="77777777" w:rsidR="003B0B89" w:rsidRDefault="003B0B89" w:rsidP="003C1ABA">
      <w:r>
        <w:separator/>
      </w:r>
    </w:p>
  </w:endnote>
  <w:endnote w:type="continuationSeparator" w:id="0">
    <w:p w14:paraId="14823EE1" w14:textId="77777777" w:rsidR="003B0B89" w:rsidRDefault="003B0B89" w:rsidP="003C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Encode Sans Condensed Light">
    <w:altName w:val="Calibri"/>
    <w:charset w:val="EE"/>
    <w:family w:val="auto"/>
    <w:pitch w:val="variable"/>
    <w:sig w:usb0="20000007" w:usb1="00000003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0"/>
        <w:szCs w:val="20"/>
      </w:rPr>
      <w:id w:val="464017889"/>
      <w:docPartObj>
        <w:docPartGallery w:val="Page Numbers (Bottom of Page)"/>
        <w:docPartUnique/>
      </w:docPartObj>
    </w:sdtPr>
    <w:sdtEndPr/>
    <w:sdtContent>
      <w:p w14:paraId="34EEEA6C" w14:textId="4BFEECF0" w:rsidR="009508F2" w:rsidRPr="007F4344" w:rsidRDefault="009508F2">
        <w:pPr>
          <w:pStyle w:val="Pta"/>
          <w:jc w:val="right"/>
          <w:rPr>
            <w:rFonts w:asciiTheme="minorHAnsi" w:hAnsiTheme="minorHAnsi" w:cstheme="minorHAnsi"/>
            <w:sz w:val="20"/>
            <w:szCs w:val="20"/>
          </w:rPr>
        </w:pPr>
        <w:r w:rsidRPr="007F4344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7F4344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7F4344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7F4344">
          <w:rPr>
            <w:rFonts w:asciiTheme="minorHAnsi" w:hAnsiTheme="minorHAnsi" w:cstheme="minorHAnsi"/>
            <w:sz w:val="20"/>
            <w:szCs w:val="20"/>
            <w:lang w:val="sk-SK"/>
          </w:rPr>
          <w:t>2</w:t>
        </w:r>
        <w:r w:rsidRPr="007F4344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3F20CC5C" w14:textId="77777777" w:rsidR="00E740E3" w:rsidRDefault="00E740E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8371682"/>
      <w:docPartObj>
        <w:docPartGallery w:val="Page Numbers (Bottom of Page)"/>
        <w:docPartUnique/>
      </w:docPartObj>
    </w:sdtPr>
    <w:sdtEndPr/>
    <w:sdtContent>
      <w:p w14:paraId="29ADB7E5" w14:textId="2D5AAB12" w:rsidR="00D13BE8" w:rsidRDefault="00D13BE8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k-SK"/>
          </w:rPr>
          <w:t>2</w:t>
        </w:r>
        <w:r>
          <w:fldChar w:fldCharType="end"/>
        </w:r>
      </w:p>
    </w:sdtContent>
  </w:sdt>
  <w:p w14:paraId="143D5BC4" w14:textId="77777777" w:rsidR="00E740E3" w:rsidRDefault="00E740E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E9234" w14:textId="77777777" w:rsidR="003B0B89" w:rsidRDefault="003B0B89" w:rsidP="003C1ABA">
      <w:r>
        <w:separator/>
      </w:r>
    </w:p>
  </w:footnote>
  <w:footnote w:type="continuationSeparator" w:id="0">
    <w:p w14:paraId="36FD6CD9" w14:textId="77777777" w:rsidR="003B0B89" w:rsidRDefault="003B0B89" w:rsidP="003C1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B945" w14:textId="40B20186" w:rsidR="00E740E3" w:rsidRDefault="00E740E3" w:rsidP="00F8293A">
    <w:pPr>
      <w:pStyle w:val="Pta"/>
      <w:tabs>
        <w:tab w:val="clear" w:pos="4536"/>
        <w:tab w:val="center" w:pos="4962"/>
        <w:tab w:val="left" w:pos="5245"/>
        <w:tab w:val="left" w:pos="7371"/>
      </w:tabs>
      <w:rPr>
        <w:rFonts w:ascii="Encode Sans Condensed Light" w:hAnsi="Encode Sans Condensed Light"/>
        <w:sz w:val="16"/>
        <w:szCs w:val="16"/>
      </w:rPr>
    </w:pPr>
    <w:r>
      <w:rPr>
        <w:rFonts w:ascii="Encode Sans Condensed Light" w:hAnsi="Encode Sans Condensed Light"/>
        <w:sz w:val="16"/>
        <w:szCs w:val="16"/>
      </w:rPr>
      <w:tab/>
      <w:t xml:space="preserve">                                      </w:t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</w:p>
  <w:p w14:paraId="4C9C82CE" w14:textId="719294C6" w:rsidR="00E740E3" w:rsidRDefault="00E740E3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025137" wp14:editId="1F6270A9">
              <wp:simplePos x="0" y="0"/>
              <wp:positionH relativeFrom="column">
                <wp:posOffset>5044753</wp:posOffset>
              </wp:positionH>
              <wp:positionV relativeFrom="paragraph">
                <wp:posOffset>-322580</wp:posOffset>
              </wp:positionV>
              <wp:extent cx="2374265" cy="709551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70955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680192" w14:textId="72033E55" w:rsidR="00E740E3" w:rsidRDefault="00E740E3"/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02513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7.2pt;margin-top:-25.4pt;width:186.95pt;height:55.85pt;z-index:251665408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FCf9wEAAMsDAAAOAAAAZHJzL2Uyb0RvYy54bWysU9Fu2yAUfZ+0f0C8L3a8uGmsOFXXLtOk&#10;dpvU7QMwxjEacBHQ2NnX74LdNNrepvkBcX3h3HvOPWxvRq3IUTgvwdR0ucgpEYZDK82hpj++799d&#10;U+IDMy1TYERNT8LTm93bN9vBVqKAHlQrHEEQ46vB1rQPwVZZ5nkvNPMLsMJgsgOnWcDQHbLWsQHR&#10;tcqKPL/KBnCtdcCF9/j3fkrSXcLvOsHD167zIhBVU+wtpNWltYlrttuy6uCY7SWf22D/0IVm0mDR&#10;M9Q9C4w8O/kXlJbcgYcuLDjoDLpOcpE4IJtl/gebp55ZkbigON6eZfL/D5Z/OT7Zb46E8QOMOMBE&#10;wtsH4D89MXDXM3MQt87B0AvWYuFllCwbrK/mq1FqX/kI0gyP0OKQ2XOABDR2TkdVkCdBdBzA6Sy6&#10;GAPh+LN4v14VVyUlHHPrfFOWUwlWvdy2zodPAjSJm5o6HGpCZ8cHH2I3rHo5EosZ2Eul0mCVIUNN&#10;N2VRpgsXGS0D+k5JXdPrPH6TEyLJj6ZNlwOTatpjAWVm1pHoRDmMzYgHI/sG2hPydzD5C98Dbnpw&#10;vygZ0Fs1NWh+StRngwpulqtVtGIKVuW6wMBdZprLDDMcgWoaKJm2dyHZNzL19haV3sskwmsfc6fo&#10;mKTN7O5oycs4nXp9g7vfAAAA//8DAFBLAwQUAAYACAAAACEAaf5Xp+EAAAALAQAADwAAAGRycy9k&#10;b3ducmV2LnhtbEyPwU7DMBBE70j8g7VI3FonUNI0ZFMBEhKH9kCIODuxiUPjdYidNvw97okeV/s0&#10;8ybfzqZnRzW6zhJCvIyAKWqs7KhFqD5eFykw5wVJ0VtSCL/Kwba4vspFJu2J3tWx9C0LIeQygaC9&#10;HzLOXaOVEW5pB0Xh92VHI3w4x5bLUZxCuOn5XRQl3IiOQoMWg3rRqjmUk0H4qTTV8lB96/Uunt7K&#10;z/0ufd4j3t7MT4/AvJr9Pwxn/aAORXCq7UTSsR5hvVmtAoqweIjChjMRJ+k9sBohiTbAi5xfbij+&#10;AAAA//8DAFBLAQItABQABgAIAAAAIQC2gziS/gAAAOEBAAATAAAAAAAAAAAAAAAAAAAAAABbQ29u&#10;dGVudF9UeXBlc10ueG1sUEsBAi0AFAAGAAgAAAAhADj9If/WAAAAlAEAAAsAAAAAAAAAAAAAAAAA&#10;LwEAAF9yZWxzLy5yZWxzUEsBAi0AFAAGAAgAAAAhAPDMUJ/3AQAAywMAAA4AAAAAAAAAAAAAAAAA&#10;LgIAAGRycy9lMm9Eb2MueG1sUEsBAi0AFAAGAAgAAAAhAGn+V6fhAAAACwEAAA8AAAAAAAAAAAAA&#10;AAAAUQQAAGRycy9kb3ducmV2LnhtbFBLBQYAAAAABAAEAPMAAABfBQAAAAA=&#10;" filled="f" stroked="f">
              <v:textbox style="mso-fit-shape-to-text:t">
                <w:txbxContent>
                  <w:p w14:paraId="07680192" w14:textId="72033E55" w:rsidR="00E740E3" w:rsidRDefault="00E740E3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B32BF" w14:textId="3CE97E52" w:rsidR="00E740E3" w:rsidRDefault="00E740E3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C742E72" wp14:editId="649FDA1E">
              <wp:simplePos x="0" y="0"/>
              <wp:positionH relativeFrom="column">
                <wp:posOffset>2994660</wp:posOffset>
              </wp:positionH>
              <wp:positionV relativeFrom="paragraph">
                <wp:posOffset>-68580</wp:posOffset>
              </wp:positionV>
              <wp:extent cx="3032760" cy="701040"/>
              <wp:effectExtent l="0" t="0" r="15240" b="22860"/>
              <wp:wrapNone/>
              <wp:docPr id="3" name="Obdĺžni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32760" cy="70104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4FFC69" w14:textId="21A0D8AF" w:rsidR="00E740E3" w:rsidRDefault="003D719E" w:rsidP="00C03A89">
                          <w:r>
                            <w:rPr>
                              <w:rFonts w:ascii="Calibri" w:hAnsi="Calibri" w:cs="Calibri"/>
                              <w:b/>
                              <w:bCs/>
                              <w:u w:color="000000"/>
                              <w:lang w:eastAsia="ar-SA"/>
                            </w:rPr>
                            <w:t xml:space="preserve">                                                      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742E72" id="Obdĺžnik 3" o:spid="_x0000_s1027" style="position:absolute;margin-left:235.8pt;margin-top:-5.4pt;width:238.8pt;height:5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rNVcQIAAD4FAAAOAAAAZHJzL2Uyb0RvYy54bWysVE1v2zAMvQ/YfxB0X52kXbsFdYqgRYcB&#10;RRusHXpWZCkRJouaxMTOfv0o2XGyLqdhF1k0+fj5qOubtrZsq0I04Eo+PhtxppyEyrhVyb+/3H/4&#10;xFlE4SphwamS71TkN7P3764bP1UTWIOtVGDkxMVp40u+RvTToohyrWoRz8ArR0oNoRZIYlgVVRAN&#10;ea9tMRmNLosGQuUDSBUj/b3rlHyW/WutJD5pHRUyW3LKDfMZ8rlMZzG7FtNVEH5tZJ+G+IcsamEc&#10;BR1c3QkUbBPMX65qIwNE0HgmoS5AayNVroGqGY/eVPO8Fl7lWqg50Q9tiv/PrXzcPvtFoDY0Pk4j&#10;XVMVrQ51+lJ+rM3N2g3NUi0yST/PR+eTq0vqqSTdFSV/kbtZHNA+RPyioGbpUvJAw8g9EtuHiBSR&#10;TPcmKZh16YxgTXVvrM1CooG6tYFtBQ1wuRqngRHuyIqkhCwO+ecb7qzqvH5TmpmKMp7k6JlaB59C&#10;SuXwsvdrHVknmKYMBuD4FNDiPpneNsFUptwAHJ0C/hlxQOSo4HAA18ZBOOWg+jFE7uz31Xc1p/Kx&#10;XbZUNG1kKiz9WUK1WwQWoFuB6OW9obE8iIgLEYjzNEnaY3yiQ1toSg79jbM1hF+n/id7oiJpOWto&#10;h0oef25EUJzZr45I+nl8QaRgmIWLj1cTEsKxZnmscZv6FmjKY3oxvMzXZI92f9UB6lda93mKSirh&#10;JMUuucSwF26x2216MKSaz7MZLZoX+OCevUzOU58T7V7aVxF8z00kVj/Cft/E9A1FO9uEdDDfIGiT&#10;+Xvoaz8BWtJMz/5BSa/AsZytDs/e7DcAAAD//wMAUEsDBBQABgAIAAAAIQAGk7av3wAAAAoBAAAP&#10;AAAAZHJzL2Rvd25yZXYueG1sTI/BTsMwDIbvSLxDZCQu05Z2mgotTadpiAMHxBg8QNqYtiJxqibt&#10;yttjTnCz5U+/v7/cL86KGcfQe1KQbhIQSI03PbUKPt6f1vcgQtRktPWECr4xwL66vip1YfyF3nA+&#10;x1ZwCIVCK+hiHAopQ9Oh02HjByS+ffrR6cjr2Eoz6guHOyu3SZJJp3viD50e8Nhh83WenIJjfJ1X&#10;j3V9sGZanUL+8hxSPyh1e7McHkBEXOIfDL/6rA4VO9V+IhOEVbC7SzNGFazThDswke/yLYiahzwD&#10;WZXyf4XqBwAA//8DAFBLAQItABQABgAIAAAAIQC2gziS/gAAAOEBAAATAAAAAAAAAAAAAAAAAAAA&#10;AABbQ29udGVudF9UeXBlc10ueG1sUEsBAi0AFAAGAAgAAAAhADj9If/WAAAAlAEAAAsAAAAAAAAA&#10;AAAAAAAALwEAAF9yZWxzLy5yZWxzUEsBAi0AFAAGAAgAAAAhAJres1VxAgAAPgUAAA4AAAAAAAAA&#10;AAAAAAAALgIAAGRycy9lMm9Eb2MueG1sUEsBAi0AFAAGAAgAAAAhAAaTtq/fAAAACgEAAA8AAAAA&#10;AAAAAAAAAAAAywQAAGRycy9kb3ducmV2LnhtbFBLBQYAAAAABAAEAPMAAADXBQAAAAA=&#10;" fillcolor="white [3201]" strokecolor="white [3212]" strokeweight="2pt">
              <v:textbox>
                <w:txbxContent>
                  <w:p w14:paraId="5C4FFC69" w14:textId="21A0D8AF" w:rsidR="00E740E3" w:rsidRDefault="003D719E" w:rsidP="00C03A89">
                    <w:r>
                      <w:rPr>
                        <w:rFonts w:ascii="Calibri" w:hAnsi="Calibri" w:cs="Calibri"/>
                        <w:b/>
                        <w:bCs/>
                        <w:u w:color="000000"/>
                        <w:lang w:eastAsia="ar-SA"/>
                      </w:rPr>
                      <w:t xml:space="preserve">                                                           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E4D8C7" wp14:editId="4948C767">
              <wp:simplePos x="0" y="0"/>
              <wp:positionH relativeFrom="column">
                <wp:posOffset>99060</wp:posOffset>
              </wp:positionH>
              <wp:positionV relativeFrom="paragraph">
                <wp:posOffset>-190500</wp:posOffset>
              </wp:positionV>
              <wp:extent cx="6080760" cy="891540"/>
              <wp:effectExtent l="0" t="0" r="15240" b="22860"/>
              <wp:wrapNone/>
              <wp:docPr id="1" name="Obdĺž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80760" cy="89154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71C6C9" w14:textId="1FF765BA" w:rsidR="00E740E3" w:rsidRDefault="00E740E3" w:rsidP="007A591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E4D8C7" id="Obdĺžnik 1" o:spid="_x0000_s1028" style="position:absolute;margin-left:7.8pt;margin-top:-15pt;width:478.8pt;height:70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jwjcgIAAD4FAAAOAAAAZHJzL2Uyb0RvYy54bWysVE1v2zAMvQ/YfxB0X20HbdoGdYqgRYcB&#10;RVesHXpWZCkxJosapcTOfv0o2XGyLqdhF1k0+fj5qJvbrjFsq9DXYEtenOWcKSuhqu2q5N9fHz5d&#10;ceaDsJUwYFXJd8rz2/nHDzetm6kJrMFUChk5sX7WupKvQ3CzLPNyrRrhz8ApS0oN2IhAIq6yCkVL&#10;3huTTfJ8mrWAlUOQynv6e98r+Tz511rJ8FVrrwIzJafcQjoxnct4ZvMbMVuhcOtaDmmIf8iiEbWl&#10;oKOrexEE22D9l6umlggedDiT0GSgdS1VqoGqKfJ31byshVOpFmqOd2Ob/P9zK5+2L+4ZqQ2t8zNP&#10;11hFp7GJX8qPdalZu7FZqgtM0s9pfpVfTqmnknRX18XFeepmdkA79OGzgobFS8mRhpF6JLaPPlBE&#10;Mt2bxGDGxtODqauH2pgkRBqoO4NsK2iAy1URB0a4IyuSIjI75J9uYWdU7/Wb0qyuKONJip6odfAp&#10;pFQ2TAe/xpJ1hGnKYAQWp4Am7JMZbCNMJcqNwPwU8M+IIyJFBRtGcFNbwFMOqh9j5N5+X31fcyw/&#10;dMuOio41D6NdQrV7RobQr4B38qGmsTwKH54FEudpkrTH4Ssd2kBbchhunK0Bf536H+2JiqTlrKUd&#10;Krn/uRGoODNfLJH0ujgnUrCQhPOLywkJeKxZHmvsprkDmnJBL4aT6Rrtg9lfNULzRuu+iFFJJayk&#10;2CWXAffCXeh3mx4MqRaLZEaL5kR4tC9ORuexz5F2r92bQDdwMxCrn2C/b2L2jqK9bURaWGwC6Drx&#10;N3a67+swAVrSRM/hQYmvwLGcrA7P3vw3AAAA//8DAFBLAwQUAAYACAAAACEAOFmw/t8AAAAKAQAA&#10;DwAAAGRycy9kb3ducmV2LnhtbEyPwU7DMBBE70j8g7VIXKrWTgstDXGqqogDhwpo+QAnXpKIeB3F&#10;Thr+nuUEx9GMZt5ku8m1YsQ+NJ40JAsFAqn0tqFKw8f5ef4AIkRD1rSeUMM3Btjl11eZSa2/0DuO&#10;p1gJLqGQGg11jF0qZShrdCYsfIfE3qfvnYks+0ra3ly43LVyqdRaOtMQL9Smw0ON5ddpcBoO8XWc&#10;PRXFvrXD7C1sjy8h8Z3WtzfT/hFExCn+heEXn9EhZ6bCD2SDaFnfrzmpYb5S/IkD281qCaJgJ1F3&#10;IPNM/r+Q/wAAAP//AwBQSwECLQAUAAYACAAAACEAtoM4kv4AAADhAQAAEwAAAAAAAAAAAAAAAAAA&#10;AAAAW0NvbnRlbnRfVHlwZXNdLnhtbFBLAQItABQABgAIAAAAIQA4/SH/1gAAAJQBAAALAAAAAAAA&#10;AAAAAAAAAC8BAABfcmVscy8ucmVsc1BLAQItABQABgAIAAAAIQAG9jwjcgIAAD4FAAAOAAAAAAAA&#10;AAAAAAAAAC4CAABkcnMvZTJvRG9jLnhtbFBLAQItABQABgAIAAAAIQA4WbD+3wAAAAoBAAAPAAAA&#10;AAAAAAAAAAAAAMwEAABkcnMvZG93bnJldi54bWxQSwUGAAAAAAQABADzAAAA2AUAAAAA&#10;" fillcolor="white [3201]" strokecolor="white [3212]" strokeweight="2pt">
              <v:textbox>
                <w:txbxContent>
                  <w:p w14:paraId="6F71C6C9" w14:textId="1FF765BA" w:rsidR="00E740E3" w:rsidRDefault="00E740E3" w:rsidP="007A591C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7829"/>
    <w:multiLevelType w:val="multilevel"/>
    <w:tmpl w:val="0C24FF74"/>
    <w:lvl w:ilvl="0">
      <w:start w:val="10"/>
      <w:numFmt w:val="decimal"/>
      <w:lvlText w:val="%1"/>
      <w:lvlJc w:val="left"/>
      <w:pPr>
        <w:ind w:left="420" w:hanging="42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Arial" w:hint="default"/>
      </w:rPr>
    </w:lvl>
  </w:abstractNum>
  <w:abstractNum w:abstractNumId="1" w15:restartNumberingAfterBreak="0">
    <w:nsid w:val="02250023"/>
    <w:multiLevelType w:val="hybridMultilevel"/>
    <w:tmpl w:val="27BEF70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33920"/>
    <w:multiLevelType w:val="hybridMultilevel"/>
    <w:tmpl w:val="81C2704E"/>
    <w:lvl w:ilvl="0" w:tplc="041B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B4B7C44"/>
    <w:multiLevelType w:val="hybridMultilevel"/>
    <w:tmpl w:val="1AC44F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62A2E"/>
    <w:multiLevelType w:val="hybridMultilevel"/>
    <w:tmpl w:val="ACF4AD96"/>
    <w:lvl w:ilvl="0" w:tplc="041B0017">
      <w:start w:val="1"/>
      <w:numFmt w:val="lowerLetter"/>
      <w:lvlText w:val="%1)"/>
      <w:lvlJc w:val="left"/>
      <w:pPr>
        <w:ind w:left="1407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12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4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6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8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0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2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4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67" w:hanging="360"/>
      </w:pPr>
      <w:rPr>
        <w:rFonts w:ascii="Wingdings" w:hAnsi="Wingdings" w:hint="default"/>
      </w:rPr>
    </w:lvl>
  </w:abstractNum>
  <w:abstractNum w:abstractNumId="5" w15:restartNumberingAfterBreak="0">
    <w:nsid w:val="0EE04E2D"/>
    <w:multiLevelType w:val="multilevel"/>
    <w:tmpl w:val="CAE42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BE2FC1"/>
    <w:multiLevelType w:val="hybridMultilevel"/>
    <w:tmpl w:val="B4F6EB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F52D6"/>
    <w:multiLevelType w:val="hybridMultilevel"/>
    <w:tmpl w:val="37621FDE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7362339"/>
    <w:multiLevelType w:val="hybridMultilevel"/>
    <w:tmpl w:val="267CBDF8"/>
    <w:lvl w:ilvl="0" w:tplc="0B8A05E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6043C"/>
    <w:multiLevelType w:val="multilevel"/>
    <w:tmpl w:val="34C2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EF54F1"/>
    <w:multiLevelType w:val="multilevel"/>
    <w:tmpl w:val="F7343C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1" w15:restartNumberingAfterBreak="0">
    <w:nsid w:val="2BA34C56"/>
    <w:multiLevelType w:val="hybridMultilevel"/>
    <w:tmpl w:val="C71050D6"/>
    <w:lvl w:ilvl="0" w:tplc="ABDA4786">
      <w:start w:val="1"/>
      <w:numFmt w:val="lowerLetter"/>
      <w:lvlText w:val="%1)"/>
      <w:lvlJc w:val="left"/>
      <w:pPr>
        <w:ind w:left="983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703" w:hanging="360"/>
      </w:pPr>
    </w:lvl>
    <w:lvl w:ilvl="2" w:tplc="FFFFFFFF" w:tentative="1">
      <w:start w:val="1"/>
      <w:numFmt w:val="lowerRoman"/>
      <w:lvlText w:val="%3."/>
      <w:lvlJc w:val="right"/>
      <w:pPr>
        <w:ind w:left="2423" w:hanging="180"/>
      </w:pPr>
    </w:lvl>
    <w:lvl w:ilvl="3" w:tplc="FFFFFFFF" w:tentative="1">
      <w:start w:val="1"/>
      <w:numFmt w:val="decimal"/>
      <w:lvlText w:val="%4."/>
      <w:lvlJc w:val="left"/>
      <w:pPr>
        <w:ind w:left="3143" w:hanging="360"/>
      </w:pPr>
    </w:lvl>
    <w:lvl w:ilvl="4" w:tplc="FFFFFFFF" w:tentative="1">
      <w:start w:val="1"/>
      <w:numFmt w:val="lowerLetter"/>
      <w:lvlText w:val="%5."/>
      <w:lvlJc w:val="left"/>
      <w:pPr>
        <w:ind w:left="3863" w:hanging="360"/>
      </w:pPr>
    </w:lvl>
    <w:lvl w:ilvl="5" w:tplc="FFFFFFFF" w:tentative="1">
      <w:start w:val="1"/>
      <w:numFmt w:val="lowerRoman"/>
      <w:lvlText w:val="%6."/>
      <w:lvlJc w:val="right"/>
      <w:pPr>
        <w:ind w:left="4583" w:hanging="180"/>
      </w:pPr>
    </w:lvl>
    <w:lvl w:ilvl="6" w:tplc="FFFFFFFF" w:tentative="1">
      <w:start w:val="1"/>
      <w:numFmt w:val="decimal"/>
      <w:lvlText w:val="%7."/>
      <w:lvlJc w:val="left"/>
      <w:pPr>
        <w:ind w:left="5303" w:hanging="360"/>
      </w:pPr>
    </w:lvl>
    <w:lvl w:ilvl="7" w:tplc="FFFFFFFF" w:tentative="1">
      <w:start w:val="1"/>
      <w:numFmt w:val="lowerLetter"/>
      <w:lvlText w:val="%8."/>
      <w:lvlJc w:val="left"/>
      <w:pPr>
        <w:ind w:left="6023" w:hanging="360"/>
      </w:pPr>
    </w:lvl>
    <w:lvl w:ilvl="8" w:tplc="FFFFFFFF" w:tentative="1">
      <w:start w:val="1"/>
      <w:numFmt w:val="lowerRoman"/>
      <w:lvlText w:val="%9."/>
      <w:lvlJc w:val="right"/>
      <w:pPr>
        <w:ind w:left="6743" w:hanging="180"/>
      </w:pPr>
    </w:lvl>
  </w:abstractNum>
  <w:abstractNum w:abstractNumId="12" w15:restartNumberingAfterBreak="0">
    <w:nsid w:val="2C4A4665"/>
    <w:multiLevelType w:val="hybridMultilevel"/>
    <w:tmpl w:val="322298A4"/>
    <w:lvl w:ilvl="0" w:tplc="59C2BCB4">
      <w:start w:val="1"/>
      <w:numFmt w:val="decimal"/>
      <w:lvlText w:val="%1."/>
      <w:lvlJc w:val="left"/>
      <w:pPr>
        <w:ind w:left="687" w:hanging="392"/>
        <w:jc w:val="right"/>
      </w:pPr>
      <w:rPr>
        <w:rFonts w:ascii="Arial" w:eastAsia="Times New Roman" w:hAnsi="Arial" w:cs="Arial" w:hint="default"/>
        <w:spacing w:val="-29"/>
        <w:w w:val="100"/>
        <w:sz w:val="20"/>
        <w:szCs w:val="20"/>
        <w:lang w:val="sk-SK" w:eastAsia="sk-SK" w:bidi="sk-SK"/>
      </w:rPr>
    </w:lvl>
    <w:lvl w:ilvl="1" w:tplc="7DA0E0A6">
      <w:numFmt w:val="bullet"/>
      <w:lvlText w:val="•"/>
      <w:lvlJc w:val="left"/>
      <w:pPr>
        <w:ind w:left="1568" w:hanging="392"/>
      </w:pPr>
      <w:rPr>
        <w:rFonts w:hint="default"/>
        <w:lang w:val="sk-SK" w:eastAsia="sk-SK" w:bidi="sk-SK"/>
      </w:rPr>
    </w:lvl>
    <w:lvl w:ilvl="2" w:tplc="E420501E">
      <w:numFmt w:val="bullet"/>
      <w:lvlText w:val="•"/>
      <w:lvlJc w:val="left"/>
      <w:pPr>
        <w:ind w:left="2457" w:hanging="392"/>
      </w:pPr>
      <w:rPr>
        <w:rFonts w:hint="default"/>
        <w:lang w:val="sk-SK" w:eastAsia="sk-SK" w:bidi="sk-SK"/>
      </w:rPr>
    </w:lvl>
    <w:lvl w:ilvl="3" w:tplc="19ECBCCA">
      <w:numFmt w:val="bullet"/>
      <w:lvlText w:val="•"/>
      <w:lvlJc w:val="left"/>
      <w:pPr>
        <w:ind w:left="3345" w:hanging="392"/>
      </w:pPr>
      <w:rPr>
        <w:rFonts w:hint="default"/>
        <w:lang w:val="sk-SK" w:eastAsia="sk-SK" w:bidi="sk-SK"/>
      </w:rPr>
    </w:lvl>
    <w:lvl w:ilvl="4" w:tplc="1B7A7FC6">
      <w:numFmt w:val="bullet"/>
      <w:lvlText w:val="•"/>
      <w:lvlJc w:val="left"/>
      <w:pPr>
        <w:ind w:left="4234" w:hanging="392"/>
      </w:pPr>
      <w:rPr>
        <w:rFonts w:hint="default"/>
        <w:lang w:val="sk-SK" w:eastAsia="sk-SK" w:bidi="sk-SK"/>
      </w:rPr>
    </w:lvl>
    <w:lvl w:ilvl="5" w:tplc="2F924FD0">
      <w:numFmt w:val="bullet"/>
      <w:lvlText w:val="•"/>
      <w:lvlJc w:val="left"/>
      <w:pPr>
        <w:ind w:left="5123" w:hanging="392"/>
      </w:pPr>
      <w:rPr>
        <w:rFonts w:hint="default"/>
        <w:lang w:val="sk-SK" w:eastAsia="sk-SK" w:bidi="sk-SK"/>
      </w:rPr>
    </w:lvl>
    <w:lvl w:ilvl="6" w:tplc="4BF6B1EE">
      <w:numFmt w:val="bullet"/>
      <w:lvlText w:val="•"/>
      <w:lvlJc w:val="left"/>
      <w:pPr>
        <w:ind w:left="6011" w:hanging="392"/>
      </w:pPr>
      <w:rPr>
        <w:rFonts w:hint="default"/>
        <w:lang w:val="sk-SK" w:eastAsia="sk-SK" w:bidi="sk-SK"/>
      </w:rPr>
    </w:lvl>
    <w:lvl w:ilvl="7" w:tplc="A9E08CB8">
      <w:numFmt w:val="bullet"/>
      <w:lvlText w:val="•"/>
      <w:lvlJc w:val="left"/>
      <w:pPr>
        <w:ind w:left="6900" w:hanging="392"/>
      </w:pPr>
      <w:rPr>
        <w:rFonts w:hint="default"/>
        <w:lang w:val="sk-SK" w:eastAsia="sk-SK" w:bidi="sk-SK"/>
      </w:rPr>
    </w:lvl>
    <w:lvl w:ilvl="8" w:tplc="EAC66120">
      <w:numFmt w:val="bullet"/>
      <w:lvlText w:val="•"/>
      <w:lvlJc w:val="left"/>
      <w:pPr>
        <w:ind w:left="7789" w:hanging="392"/>
      </w:pPr>
      <w:rPr>
        <w:rFonts w:hint="default"/>
        <w:lang w:val="sk-SK" w:eastAsia="sk-SK" w:bidi="sk-SK"/>
      </w:rPr>
    </w:lvl>
  </w:abstractNum>
  <w:abstractNum w:abstractNumId="13" w15:restartNumberingAfterBreak="0">
    <w:nsid w:val="2EAD4E84"/>
    <w:multiLevelType w:val="hybridMultilevel"/>
    <w:tmpl w:val="EC40DE06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07F416D"/>
    <w:multiLevelType w:val="multilevel"/>
    <w:tmpl w:val="86A4C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EC1690"/>
    <w:multiLevelType w:val="multilevel"/>
    <w:tmpl w:val="89EE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FE7A3E"/>
    <w:multiLevelType w:val="hybridMultilevel"/>
    <w:tmpl w:val="54FEE6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565C5"/>
    <w:multiLevelType w:val="hybridMultilevel"/>
    <w:tmpl w:val="00C495F4"/>
    <w:lvl w:ilvl="0" w:tplc="041B0001">
      <w:start w:val="1"/>
      <w:numFmt w:val="bullet"/>
      <w:lvlText w:val=""/>
      <w:lvlJc w:val="left"/>
      <w:pPr>
        <w:ind w:left="1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3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5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76" w:hanging="360"/>
      </w:pPr>
      <w:rPr>
        <w:rFonts w:ascii="Wingdings" w:hAnsi="Wingdings" w:hint="default"/>
      </w:rPr>
    </w:lvl>
  </w:abstractNum>
  <w:abstractNum w:abstractNumId="18" w15:restartNumberingAfterBreak="0">
    <w:nsid w:val="3F044255"/>
    <w:multiLevelType w:val="multilevel"/>
    <w:tmpl w:val="1A464D40"/>
    <w:lvl w:ilvl="0">
      <w:start w:val="5"/>
      <w:numFmt w:val="decimal"/>
      <w:lvlText w:val="%1)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45797976"/>
    <w:multiLevelType w:val="hybridMultilevel"/>
    <w:tmpl w:val="AF8AE866"/>
    <w:lvl w:ilvl="0" w:tplc="8690CD1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62C3C6E"/>
    <w:multiLevelType w:val="hybridMultilevel"/>
    <w:tmpl w:val="8236B1C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983977"/>
    <w:multiLevelType w:val="hybridMultilevel"/>
    <w:tmpl w:val="853833C8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4FDF6156"/>
    <w:multiLevelType w:val="hybridMultilevel"/>
    <w:tmpl w:val="E78EF386"/>
    <w:lvl w:ilvl="0" w:tplc="47F4EA94">
      <w:start w:val="1"/>
      <w:numFmt w:val="decimal"/>
      <w:lvlText w:val="8.%1"/>
      <w:lvlJc w:val="left"/>
      <w:pPr>
        <w:ind w:left="199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715" w:hanging="360"/>
      </w:pPr>
    </w:lvl>
    <w:lvl w:ilvl="2" w:tplc="041B001B" w:tentative="1">
      <w:start w:val="1"/>
      <w:numFmt w:val="lowerRoman"/>
      <w:lvlText w:val="%3."/>
      <w:lvlJc w:val="right"/>
      <w:pPr>
        <w:ind w:left="3435" w:hanging="180"/>
      </w:pPr>
    </w:lvl>
    <w:lvl w:ilvl="3" w:tplc="041B000F" w:tentative="1">
      <w:start w:val="1"/>
      <w:numFmt w:val="decimal"/>
      <w:lvlText w:val="%4."/>
      <w:lvlJc w:val="left"/>
      <w:pPr>
        <w:ind w:left="4155" w:hanging="360"/>
      </w:pPr>
    </w:lvl>
    <w:lvl w:ilvl="4" w:tplc="041B0019" w:tentative="1">
      <w:start w:val="1"/>
      <w:numFmt w:val="lowerLetter"/>
      <w:lvlText w:val="%5."/>
      <w:lvlJc w:val="left"/>
      <w:pPr>
        <w:ind w:left="4875" w:hanging="360"/>
      </w:pPr>
    </w:lvl>
    <w:lvl w:ilvl="5" w:tplc="041B001B" w:tentative="1">
      <w:start w:val="1"/>
      <w:numFmt w:val="lowerRoman"/>
      <w:lvlText w:val="%6."/>
      <w:lvlJc w:val="right"/>
      <w:pPr>
        <w:ind w:left="5595" w:hanging="180"/>
      </w:pPr>
    </w:lvl>
    <w:lvl w:ilvl="6" w:tplc="041B000F" w:tentative="1">
      <w:start w:val="1"/>
      <w:numFmt w:val="decimal"/>
      <w:lvlText w:val="%7."/>
      <w:lvlJc w:val="left"/>
      <w:pPr>
        <w:ind w:left="6315" w:hanging="360"/>
      </w:pPr>
    </w:lvl>
    <w:lvl w:ilvl="7" w:tplc="041B0019" w:tentative="1">
      <w:start w:val="1"/>
      <w:numFmt w:val="lowerLetter"/>
      <w:lvlText w:val="%8."/>
      <w:lvlJc w:val="left"/>
      <w:pPr>
        <w:ind w:left="7035" w:hanging="360"/>
      </w:pPr>
    </w:lvl>
    <w:lvl w:ilvl="8" w:tplc="041B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3" w15:restartNumberingAfterBreak="0">
    <w:nsid w:val="54307FFE"/>
    <w:multiLevelType w:val="hybridMultilevel"/>
    <w:tmpl w:val="BCE07270"/>
    <w:lvl w:ilvl="0" w:tplc="BC94FCF2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3F4D91"/>
    <w:multiLevelType w:val="hybridMultilevel"/>
    <w:tmpl w:val="18FCCB50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60F976A5"/>
    <w:multiLevelType w:val="hybridMultilevel"/>
    <w:tmpl w:val="C9902C4A"/>
    <w:lvl w:ilvl="0" w:tplc="423A2DF8">
      <w:start w:val="3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6" w15:restartNumberingAfterBreak="0">
    <w:nsid w:val="6516461D"/>
    <w:multiLevelType w:val="hybridMultilevel"/>
    <w:tmpl w:val="16202846"/>
    <w:lvl w:ilvl="0" w:tplc="2BA835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A77A7F"/>
    <w:multiLevelType w:val="hybridMultilevel"/>
    <w:tmpl w:val="A5BC98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075209"/>
    <w:multiLevelType w:val="multilevel"/>
    <w:tmpl w:val="7392325A"/>
    <w:lvl w:ilvl="0">
      <w:start w:val="1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Theme="minorHAnsi" w:hAnsiTheme="minorHAnsi" w:cstheme="minorHAnsi" w:hint="default"/>
        <w:b/>
        <w:i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numFmt w:val="bullet"/>
      <w:lvlText w:val="-"/>
      <w:lvlJc w:val="left"/>
      <w:pPr>
        <w:ind w:left="1439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lowerLetter"/>
      <w:lvlText w:val="%3)"/>
      <w:lvlJc w:val="left"/>
      <w:pPr>
        <w:ind w:left="2339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79" w:hanging="360"/>
      </w:pPr>
    </w:lvl>
    <w:lvl w:ilvl="4" w:tentative="1">
      <w:start w:val="1"/>
      <w:numFmt w:val="lowerLetter"/>
      <w:lvlText w:val="%5."/>
      <w:lvlJc w:val="left"/>
      <w:pPr>
        <w:ind w:left="3599" w:hanging="360"/>
      </w:pPr>
    </w:lvl>
    <w:lvl w:ilvl="5" w:tentative="1">
      <w:start w:val="1"/>
      <w:numFmt w:val="lowerRoman"/>
      <w:lvlText w:val="%6."/>
      <w:lvlJc w:val="right"/>
      <w:pPr>
        <w:ind w:left="4319" w:hanging="180"/>
      </w:pPr>
    </w:lvl>
    <w:lvl w:ilvl="6" w:tentative="1">
      <w:start w:val="1"/>
      <w:numFmt w:val="decimal"/>
      <w:lvlText w:val="%7."/>
      <w:lvlJc w:val="left"/>
      <w:pPr>
        <w:ind w:left="5039" w:hanging="360"/>
      </w:pPr>
    </w:lvl>
    <w:lvl w:ilvl="7" w:tentative="1">
      <w:start w:val="1"/>
      <w:numFmt w:val="lowerLetter"/>
      <w:lvlText w:val="%8."/>
      <w:lvlJc w:val="left"/>
      <w:pPr>
        <w:ind w:left="5759" w:hanging="360"/>
      </w:pPr>
    </w:lvl>
    <w:lvl w:ilvl="8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9" w15:restartNumberingAfterBreak="0">
    <w:nsid w:val="703852C5"/>
    <w:multiLevelType w:val="hybridMultilevel"/>
    <w:tmpl w:val="8A3A750A"/>
    <w:lvl w:ilvl="0" w:tplc="041B0017">
      <w:start w:val="1"/>
      <w:numFmt w:val="lowerLetter"/>
      <w:lvlText w:val="%1)"/>
      <w:lvlJc w:val="left"/>
      <w:pPr>
        <w:ind w:left="4613" w:hanging="360"/>
      </w:pPr>
    </w:lvl>
    <w:lvl w:ilvl="1" w:tplc="041B0019" w:tentative="1">
      <w:start w:val="1"/>
      <w:numFmt w:val="lowerLetter"/>
      <w:lvlText w:val="%2."/>
      <w:lvlJc w:val="left"/>
      <w:pPr>
        <w:ind w:left="1703" w:hanging="360"/>
      </w:pPr>
    </w:lvl>
    <w:lvl w:ilvl="2" w:tplc="041B001B" w:tentative="1">
      <w:start w:val="1"/>
      <w:numFmt w:val="lowerRoman"/>
      <w:lvlText w:val="%3."/>
      <w:lvlJc w:val="right"/>
      <w:pPr>
        <w:ind w:left="2423" w:hanging="180"/>
      </w:pPr>
    </w:lvl>
    <w:lvl w:ilvl="3" w:tplc="041B000F" w:tentative="1">
      <w:start w:val="1"/>
      <w:numFmt w:val="decimal"/>
      <w:lvlText w:val="%4."/>
      <w:lvlJc w:val="left"/>
      <w:pPr>
        <w:ind w:left="3143" w:hanging="360"/>
      </w:pPr>
    </w:lvl>
    <w:lvl w:ilvl="4" w:tplc="041B0019" w:tentative="1">
      <w:start w:val="1"/>
      <w:numFmt w:val="lowerLetter"/>
      <w:lvlText w:val="%5."/>
      <w:lvlJc w:val="left"/>
      <w:pPr>
        <w:ind w:left="3863" w:hanging="360"/>
      </w:pPr>
    </w:lvl>
    <w:lvl w:ilvl="5" w:tplc="041B001B" w:tentative="1">
      <w:start w:val="1"/>
      <w:numFmt w:val="lowerRoman"/>
      <w:lvlText w:val="%6."/>
      <w:lvlJc w:val="right"/>
      <w:pPr>
        <w:ind w:left="4583" w:hanging="180"/>
      </w:pPr>
    </w:lvl>
    <w:lvl w:ilvl="6" w:tplc="041B000F" w:tentative="1">
      <w:start w:val="1"/>
      <w:numFmt w:val="decimal"/>
      <w:lvlText w:val="%7."/>
      <w:lvlJc w:val="left"/>
      <w:pPr>
        <w:ind w:left="5303" w:hanging="360"/>
      </w:pPr>
    </w:lvl>
    <w:lvl w:ilvl="7" w:tplc="041B0019" w:tentative="1">
      <w:start w:val="1"/>
      <w:numFmt w:val="lowerLetter"/>
      <w:lvlText w:val="%8."/>
      <w:lvlJc w:val="left"/>
      <w:pPr>
        <w:ind w:left="6023" w:hanging="360"/>
      </w:pPr>
    </w:lvl>
    <w:lvl w:ilvl="8" w:tplc="041B001B" w:tentative="1">
      <w:start w:val="1"/>
      <w:numFmt w:val="lowerRoman"/>
      <w:lvlText w:val="%9."/>
      <w:lvlJc w:val="right"/>
      <w:pPr>
        <w:ind w:left="6743" w:hanging="180"/>
      </w:pPr>
    </w:lvl>
  </w:abstractNum>
  <w:num w:numId="1" w16cid:durableId="1027876929">
    <w:abstractNumId w:val="28"/>
  </w:num>
  <w:num w:numId="2" w16cid:durableId="1981230832">
    <w:abstractNumId w:val="28"/>
  </w:num>
  <w:num w:numId="3" w16cid:durableId="45180442">
    <w:abstractNumId w:val="2"/>
  </w:num>
  <w:num w:numId="4" w16cid:durableId="2139108147">
    <w:abstractNumId w:val="22"/>
  </w:num>
  <w:num w:numId="5" w16cid:durableId="648831102">
    <w:abstractNumId w:val="12"/>
  </w:num>
  <w:num w:numId="6" w16cid:durableId="714350050">
    <w:abstractNumId w:val="4"/>
  </w:num>
  <w:num w:numId="7" w16cid:durableId="1697191005">
    <w:abstractNumId w:val="25"/>
  </w:num>
  <w:num w:numId="8" w16cid:durableId="428161307">
    <w:abstractNumId w:val="20"/>
  </w:num>
  <w:num w:numId="9" w16cid:durableId="953749007">
    <w:abstractNumId w:val="18"/>
  </w:num>
  <w:num w:numId="10" w16cid:durableId="1683631942">
    <w:abstractNumId w:val="14"/>
  </w:num>
  <w:num w:numId="11" w16cid:durableId="1015620656">
    <w:abstractNumId w:val="10"/>
  </w:num>
  <w:num w:numId="12" w16cid:durableId="1528714858">
    <w:abstractNumId w:val="0"/>
  </w:num>
  <w:num w:numId="13" w16cid:durableId="1988896976">
    <w:abstractNumId w:val="21"/>
  </w:num>
  <w:num w:numId="14" w16cid:durableId="1152259537">
    <w:abstractNumId w:val="29"/>
  </w:num>
  <w:num w:numId="15" w16cid:durableId="1798986173">
    <w:abstractNumId w:val="23"/>
  </w:num>
  <w:num w:numId="16" w16cid:durableId="1258831759">
    <w:abstractNumId w:val="8"/>
  </w:num>
  <w:num w:numId="17" w16cid:durableId="1085229442">
    <w:abstractNumId w:val="5"/>
  </w:num>
  <w:num w:numId="18" w16cid:durableId="1019432253">
    <w:abstractNumId w:val="9"/>
  </w:num>
  <w:num w:numId="19" w16cid:durableId="1325933033">
    <w:abstractNumId w:val="15"/>
  </w:num>
  <w:num w:numId="20" w16cid:durableId="455832732">
    <w:abstractNumId w:val="3"/>
  </w:num>
  <w:num w:numId="21" w16cid:durableId="884147092">
    <w:abstractNumId w:val="27"/>
  </w:num>
  <w:num w:numId="22" w16cid:durableId="1228998066">
    <w:abstractNumId w:val="7"/>
  </w:num>
  <w:num w:numId="23" w16cid:durableId="218058803">
    <w:abstractNumId w:val="13"/>
  </w:num>
  <w:num w:numId="24" w16cid:durableId="645400917">
    <w:abstractNumId w:val="11"/>
  </w:num>
  <w:num w:numId="25" w16cid:durableId="2040399818">
    <w:abstractNumId w:val="1"/>
  </w:num>
  <w:num w:numId="26" w16cid:durableId="649403936">
    <w:abstractNumId w:val="6"/>
  </w:num>
  <w:num w:numId="27" w16cid:durableId="1769420177">
    <w:abstractNumId w:val="16"/>
  </w:num>
  <w:num w:numId="28" w16cid:durableId="1932620762">
    <w:abstractNumId w:val="19"/>
  </w:num>
  <w:num w:numId="29" w16cid:durableId="1899658877">
    <w:abstractNumId w:val="24"/>
  </w:num>
  <w:num w:numId="30" w16cid:durableId="1795637660">
    <w:abstractNumId w:val="17"/>
  </w:num>
  <w:num w:numId="31" w16cid:durableId="6918060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1C0"/>
    <w:rsid w:val="00000260"/>
    <w:rsid w:val="00001CF6"/>
    <w:rsid w:val="00002275"/>
    <w:rsid w:val="000033EA"/>
    <w:rsid w:val="000044F2"/>
    <w:rsid w:val="00004A38"/>
    <w:rsid w:val="000059FF"/>
    <w:rsid w:val="00005CE2"/>
    <w:rsid w:val="00010202"/>
    <w:rsid w:val="000107D8"/>
    <w:rsid w:val="00010DF4"/>
    <w:rsid w:val="0001171B"/>
    <w:rsid w:val="000128EE"/>
    <w:rsid w:val="0001303C"/>
    <w:rsid w:val="000154CA"/>
    <w:rsid w:val="00020739"/>
    <w:rsid w:val="000207E5"/>
    <w:rsid w:val="000211D8"/>
    <w:rsid w:val="000228C6"/>
    <w:rsid w:val="000233F5"/>
    <w:rsid w:val="000245E3"/>
    <w:rsid w:val="0002472B"/>
    <w:rsid w:val="00030E67"/>
    <w:rsid w:val="00032C9D"/>
    <w:rsid w:val="00032D11"/>
    <w:rsid w:val="0003495E"/>
    <w:rsid w:val="00035ABD"/>
    <w:rsid w:val="00036AC4"/>
    <w:rsid w:val="0003709B"/>
    <w:rsid w:val="0003769B"/>
    <w:rsid w:val="00040FB8"/>
    <w:rsid w:val="00041909"/>
    <w:rsid w:val="00044615"/>
    <w:rsid w:val="00044674"/>
    <w:rsid w:val="00044AD6"/>
    <w:rsid w:val="00046629"/>
    <w:rsid w:val="00046F12"/>
    <w:rsid w:val="000532AC"/>
    <w:rsid w:val="00053513"/>
    <w:rsid w:val="000548D0"/>
    <w:rsid w:val="00054BA4"/>
    <w:rsid w:val="00054F2D"/>
    <w:rsid w:val="00056967"/>
    <w:rsid w:val="00061C05"/>
    <w:rsid w:val="00064035"/>
    <w:rsid w:val="00064A97"/>
    <w:rsid w:val="000664D0"/>
    <w:rsid w:val="000678C5"/>
    <w:rsid w:val="00072BBF"/>
    <w:rsid w:val="00073453"/>
    <w:rsid w:val="00074582"/>
    <w:rsid w:val="0007516A"/>
    <w:rsid w:val="00075221"/>
    <w:rsid w:val="000771D9"/>
    <w:rsid w:val="00080C32"/>
    <w:rsid w:val="00080FD5"/>
    <w:rsid w:val="00083999"/>
    <w:rsid w:val="000862CD"/>
    <w:rsid w:val="00086385"/>
    <w:rsid w:val="00086C1D"/>
    <w:rsid w:val="00086F71"/>
    <w:rsid w:val="0009053E"/>
    <w:rsid w:val="00090A35"/>
    <w:rsid w:val="00092367"/>
    <w:rsid w:val="00093AA4"/>
    <w:rsid w:val="00094D3A"/>
    <w:rsid w:val="00096F52"/>
    <w:rsid w:val="000A4940"/>
    <w:rsid w:val="000A6112"/>
    <w:rsid w:val="000B06D2"/>
    <w:rsid w:val="000B0B79"/>
    <w:rsid w:val="000B11C6"/>
    <w:rsid w:val="000B1F11"/>
    <w:rsid w:val="000B21B5"/>
    <w:rsid w:val="000B2D36"/>
    <w:rsid w:val="000B3DBD"/>
    <w:rsid w:val="000B3E1B"/>
    <w:rsid w:val="000B4A75"/>
    <w:rsid w:val="000B5B42"/>
    <w:rsid w:val="000B68DE"/>
    <w:rsid w:val="000B7062"/>
    <w:rsid w:val="000B7F40"/>
    <w:rsid w:val="000B7FA4"/>
    <w:rsid w:val="000C099C"/>
    <w:rsid w:val="000C21D7"/>
    <w:rsid w:val="000C4D36"/>
    <w:rsid w:val="000C5042"/>
    <w:rsid w:val="000C504E"/>
    <w:rsid w:val="000C6914"/>
    <w:rsid w:val="000C6A70"/>
    <w:rsid w:val="000D0BC1"/>
    <w:rsid w:val="000D1006"/>
    <w:rsid w:val="000D18C6"/>
    <w:rsid w:val="000D22B2"/>
    <w:rsid w:val="000D3676"/>
    <w:rsid w:val="000D7D67"/>
    <w:rsid w:val="000E0022"/>
    <w:rsid w:val="000E0FB1"/>
    <w:rsid w:val="000E16DB"/>
    <w:rsid w:val="000E1CD3"/>
    <w:rsid w:val="000E4464"/>
    <w:rsid w:val="000E463A"/>
    <w:rsid w:val="000E51E3"/>
    <w:rsid w:val="000E53EA"/>
    <w:rsid w:val="000F0990"/>
    <w:rsid w:val="000F1704"/>
    <w:rsid w:val="000F1D85"/>
    <w:rsid w:val="000F52D7"/>
    <w:rsid w:val="000F5420"/>
    <w:rsid w:val="000F5A56"/>
    <w:rsid w:val="000F6624"/>
    <w:rsid w:val="000F72BE"/>
    <w:rsid w:val="000F7608"/>
    <w:rsid w:val="000F766D"/>
    <w:rsid w:val="000F7B74"/>
    <w:rsid w:val="00100D4D"/>
    <w:rsid w:val="00101E43"/>
    <w:rsid w:val="0010373B"/>
    <w:rsid w:val="0010432E"/>
    <w:rsid w:val="00104BE5"/>
    <w:rsid w:val="0010557B"/>
    <w:rsid w:val="0010624C"/>
    <w:rsid w:val="001068AC"/>
    <w:rsid w:val="00106D96"/>
    <w:rsid w:val="001110AC"/>
    <w:rsid w:val="001110EF"/>
    <w:rsid w:val="0011374B"/>
    <w:rsid w:val="001148C5"/>
    <w:rsid w:val="00116E26"/>
    <w:rsid w:val="00117B12"/>
    <w:rsid w:val="0012007E"/>
    <w:rsid w:val="001204BA"/>
    <w:rsid w:val="00120AEF"/>
    <w:rsid w:val="00121C39"/>
    <w:rsid w:val="0012219D"/>
    <w:rsid w:val="00123846"/>
    <w:rsid w:val="00134658"/>
    <w:rsid w:val="00134CB7"/>
    <w:rsid w:val="0013553B"/>
    <w:rsid w:val="001361CC"/>
    <w:rsid w:val="001365A8"/>
    <w:rsid w:val="001371E9"/>
    <w:rsid w:val="00141DFD"/>
    <w:rsid w:val="0014265A"/>
    <w:rsid w:val="00146012"/>
    <w:rsid w:val="0014629A"/>
    <w:rsid w:val="00146EA9"/>
    <w:rsid w:val="00150569"/>
    <w:rsid w:val="001530AE"/>
    <w:rsid w:val="001530E5"/>
    <w:rsid w:val="00156034"/>
    <w:rsid w:val="00156E11"/>
    <w:rsid w:val="00161286"/>
    <w:rsid w:val="00161563"/>
    <w:rsid w:val="00161B56"/>
    <w:rsid w:val="001625BA"/>
    <w:rsid w:val="00163E42"/>
    <w:rsid w:val="001667B2"/>
    <w:rsid w:val="00170401"/>
    <w:rsid w:val="00170987"/>
    <w:rsid w:val="001711B0"/>
    <w:rsid w:val="00171705"/>
    <w:rsid w:val="001728FF"/>
    <w:rsid w:val="001738FA"/>
    <w:rsid w:val="00175A33"/>
    <w:rsid w:val="00177BFE"/>
    <w:rsid w:val="00180A97"/>
    <w:rsid w:val="00180C4C"/>
    <w:rsid w:val="0018118A"/>
    <w:rsid w:val="00183D01"/>
    <w:rsid w:val="00185B9F"/>
    <w:rsid w:val="0018636B"/>
    <w:rsid w:val="00187DBE"/>
    <w:rsid w:val="0019190E"/>
    <w:rsid w:val="00191C2C"/>
    <w:rsid w:val="00192803"/>
    <w:rsid w:val="00193A4F"/>
    <w:rsid w:val="00194328"/>
    <w:rsid w:val="00195BE8"/>
    <w:rsid w:val="0019672B"/>
    <w:rsid w:val="001A050E"/>
    <w:rsid w:val="001A4591"/>
    <w:rsid w:val="001A4725"/>
    <w:rsid w:val="001B30DE"/>
    <w:rsid w:val="001B4564"/>
    <w:rsid w:val="001B467E"/>
    <w:rsid w:val="001C1DB8"/>
    <w:rsid w:val="001C207B"/>
    <w:rsid w:val="001C25A3"/>
    <w:rsid w:val="001C4805"/>
    <w:rsid w:val="001C56D1"/>
    <w:rsid w:val="001C768D"/>
    <w:rsid w:val="001C7E3C"/>
    <w:rsid w:val="001D0FAE"/>
    <w:rsid w:val="001D1FF2"/>
    <w:rsid w:val="001D6137"/>
    <w:rsid w:val="001D6CB3"/>
    <w:rsid w:val="001D77CE"/>
    <w:rsid w:val="001E2BC3"/>
    <w:rsid w:val="001E3485"/>
    <w:rsid w:val="001E4DF0"/>
    <w:rsid w:val="001E6B16"/>
    <w:rsid w:val="001E7A23"/>
    <w:rsid w:val="001F5F6A"/>
    <w:rsid w:val="001F6472"/>
    <w:rsid w:val="001F78EA"/>
    <w:rsid w:val="002001B3"/>
    <w:rsid w:val="00200254"/>
    <w:rsid w:val="0020046E"/>
    <w:rsid w:val="002007E5"/>
    <w:rsid w:val="002012F8"/>
    <w:rsid w:val="002014DB"/>
    <w:rsid w:val="00203298"/>
    <w:rsid w:val="00204A1C"/>
    <w:rsid w:val="00206039"/>
    <w:rsid w:val="0020679B"/>
    <w:rsid w:val="00212769"/>
    <w:rsid w:val="00212E8A"/>
    <w:rsid w:val="00213FAA"/>
    <w:rsid w:val="002164E6"/>
    <w:rsid w:val="00220482"/>
    <w:rsid w:val="00224224"/>
    <w:rsid w:val="00225279"/>
    <w:rsid w:val="002261EF"/>
    <w:rsid w:val="00226235"/>
    <w:rsid w:val="00230F9E"/>
    <w:rsid w:val="00231475"/>
    <w:rsid w:val="0023194B"/>
    <w:rsid w:val="002334E0"/>
    <w:rsid w:val="002335CA"/>
    <w:rsid w:val="002408E9"/>
    <w:rsid w:val="00240AD6"/>
    <w:rsid w:val="00240DD9"/>
    <w:rsid w:val="002413DC"/>
    <w:rsid w:val="00242934"/>
    <w:rsid w:val="00243399"/>
    <w:rsid w:val="00244830"/>
    <w:rsid w:val="002464EE"/>
    <w:rsid w:val="00246CC6"/>
    <w:rsid w:val="00246EA6"/>
    <w:rsid w:val="00247FD3"/>
    <w:rsid w:val="00251737"/>
    <w:rsid w:val="00251E6E"/>
    <w:rsid w:val="00255732"/>
    <w:rsid w:val="002561A8"/>
    <w:rsid w:val="00273248"/>
    <w:rsid w:val="00273F26"/>
    <w:rsid w:val="00274065"/>
    <w:rsid w:val="0027562F"/>
    <w:rsid w:val="00275BF1"/>
    <w:rsid w:val="00276A42"/>
    <w:rsid w:val="00276CED"/>
    <w:rsid w:val="00281A35"/>
    <w:rsid w:val="00281D9A"/>
    <w:rsid w:val="0028317A"/>
    <w:rsid w:val="00283247"/>
    <w:rsid w:val="00284EBF"/>
    <w:rsid w:val="00285E87"/>
    <w:rsid w:val="0028609C"/>
    <w:rsid w:val="0029013F"/>
    <w:rsid w:val="00292E0A"/>
    <w:rsid w:val="00293E77"/>
    <w:rsid w:val="00294F30"/>
    <w:rsid w:val="002977C6"/>
    <w:rsid w:val="002A0595"/>
    <w:rsid w:val="002A13A1"/>
    <w:rsid w:val="002A1989"/>
    <w:rsid w:val="002A253F"/>
    <w:rsid w:val="002A2CEC"/>
    <w:rsid w:val="002A5352"/>
    <w:rsid w:val="002A7571"/>
    <w:rsid w:val="002A75CB"/>
    <w:rsid w:val="002B0963"/>
    <w:rsid w:val="002B0B35"/>
    <w:rsid w:val="002B107F"/>
    <w:rsid w:val="002B18F1"/>
    <w:rsid w:val="002B1EE8"/>
    <w:rsid w:val="002B3D9E"/>
    <w:rsid w:val="002B4851"/>
    <w:rsid w:val="002B5276"/>
    <w:rsid w:val="002B5331"/>
    <w:rsid w:val="002C00E2"/>
    <w:rsid w:val="002C0154"/>
    <w:rsid w:val="002C0913"/>
    <w:rsid w:val="002C0F07"/>
    <w:rsid w:val="002C141D"/>
    <w:rsid w:val="002C16B6"/>
    <w:rsid w:val="002C1983"/>
    <w:rsid w:val="002C66B4"/>
    <w:rsid w:val="002C68D3"/>
    <w:rsid w:val="002C7FE8"/>
    <w:rsid w:val="002D0CC3"/>
    <w:rsid w:val="002D311A"/>
    <w:rsid w:val="002D32BA"/>
    <w:rsid w:val="002D3F8E"/>
    <w:rsid w:val="002D4D2E"/>
    <w:rsid w:val="002D6778"/>
    <w:rsid w:val="002D7154"/>
    <w:rsid w:val="002D78DE"/>
    <w:rsid w:val="002E07A0"/>
    <w:rsid w:val="002E34E8"/>
    <w:rsid w:val="002E5009"/>
    <w:rsid w:val="002E71A3"/>
    <w:rsid w:val="002F080C"/>
    <w:rsid w:val="002F4C5A"/>
    <w:rsid w:val="002F6D4F"/>
    <w:rsid w:val="002F79CB"/>
    <w:rsid w:val="00305544"/>
    <w:rsid w:val="003069AC"/>
    <w:rsid w:val="003077C6"/>
    <w:rsid w:val="00311665"/>
    <w:rsid w:val="003123D8"/>
    <w:rsid w:val="003134FE"/>
    <w:rsid w:val="00314509"/>
    <w:rsid w:val="00315D8C"/>
    <w:rsid w:val="00316055"/>
    <w:rsid w:val="003205BB"/>
    <w:rsid w:val="00322F25"/>
    <w:rsid w:val="00323CFE"/>
    <w:rsid w:val="00324077"/>
    <w:rsid w:val="00324E2E"/>
    <w:rsid w:val="00326571"/>
    <w:rsid w:val="00326D1D"/>
    <w:rsid w:val="00327261"/>
    <w:rsid w:val="003278F9"/>
    <w:rsid w:val="00327A0E"/>
    <w:rsid w:val="003302F0"/>
    <w:rsid w:val="00330F46"/>
    <w:rsid w:val="0033274C"/>
    <w:rsid w:val="00336386"/>
    <w:rsid w:val="00340190"/>
    <w:rsid w:val="003407C3"/>
    <w:rsid w:val="00343665"/>
    <w:rsid w:val="00343760"/>
    <w:rsid w:val="003475C9"/>
    <w:rsid w:val="0034767C"/>
    <w:rsid w:val="003500A1"/>
    <w:rsid w:val="00350909"/>
    <w:rsid w:val="0035369B"/>
    <w:rsid w:val="00354E39"/>
    <w:rsid w:val="0035573F"/>
    <w:rsid w:val="003561BD"/>
    <w:rsid w:val="00356786"/>
    <w:rsid w:val="0035787A"/>
    <w:rsid w:val="00361E89"/>
    <w:rsid w:val="003624BB"/>
    <w:rsid w:val="003628BA"/>
    <w:rsid w:val="00363521"/>
    <w:rsid w:val="00363AED"/>
    <w:rsid w:val="00365BB9"/>
    <w:rsid w:val="00367435"/>
    <w:rsid w:val="0036772E"/>
    <w:rsid w:val="00370B8A"/>
    <w:rsid w:val="00371488"/>
    <w:rsid w:val="00372B94"/>
    <w:rsid w:val="00373089"/>
    <w:rsid w:val="003732A8"/>
    <w:rsid w:val="00376755"/>
    <w:rsid w:val="003767B5"/>
    <w:rsid w:val="00382E3F"/>
    <w:rsid w:val="00384748"/>
    <w:rsid w:val="003849F7"/>
    <w:rsid w:val="003852BE"/>
    <w:rsid w:val="003864FB"/>
    <w:rsid w:val="00386656"/>
    <w:rsid w:val="003937D4"/>
    <w:rsid w:val="003941F4"/>
    <w:rsid w:val="003963D6"/>
    <w:rsid w:val="003976C4"/>
    <w:rsid w:val="003A095D"/>
    <w:rsid w:val="003A1338"/>
    <w:rsid w:val="003A268E"/>
    <w:rsid w:val="003A4314"/>
    <w:rsid w:val="003A5266"/>
    <w:rsid w:val="003A60CA"/>
    <w:rsid w:val="003B0B89"/>
    <w:rsid w:val="003B0EB2"/>
    <w:rsid w:val="003B129D"/>
    <w:rsid w:val="003B1CA2"/>
    <w:rsid w:val="003B321A"/>
    <w:rsid w:val="003B5408"/>
    <w:rsid w:val="003C12D6"/>
    <w:rsid w:val="003C1ABA"/>
    <w:rsid w:val="003C1E69"/>
    <w:rsid w:val="003C2610"/>
    <w:rsid w:val="003C34D7"/>
    <w:rsid w:val="003C4ECD"/>
    <w:rsid w:val="003C7592"/>
    <w:rsid w:val="003D0506"/>
    <w:rsid w:val="003D23EA"/>
    <w:rsid w:val="003D2C90"/>
    <w:rsid w:val="003D3025"/>
    <w:rsid w:val="003D3FBD"/>
    <w:rsid w:val="003D484E"/>
    <w:rsid w:val="003D4C33"/>
    <w:rsid w:val="003D70C2"/>
    <w:rsid w:val="003D719E"/>
    <w:rsid w:val="003D7719"/>
    <w:rsid w:val="003E1D33"/>
    <w:rsid w:val="003E21E1"/>
    <w:rsid w:val="003E4021"/>
    <w:rsid w:val="003E6A67"/>
    <w:rsid w:val="003F0F58"/>
    <w:rsid w:val="003F150A"/>
    <w:rsid w:val="003F1788"/>
    <w:rsid w:val="003F2237"/>
    <w:rsid w:val="003F3078"/>
    <w:rsid w:val="003F55B8"/>
    <w:rsid w:val="0040167D"/>
    <w:rsid w:val="0040328F"/>
    <w:rsid w:val="00404044"/>
    <w:rsid w:val="0040417C"/>
    <w:rsid w:val="00404888"/>
    <w:rsid w:val="00404D1E"/>
    <w:rsid w:val="004052F5"/>
    <w:rsid w:val="004069C6"/>
    <w:rsid w:val="00406DF7"/>
    <w:rsid w:val="004072F9"/>
    <w:rsid w:val="00407B4E"/>
    <w:rsid w:val="00407DBF"/>
    <w:rsid w:val="00411689"/>
    <w:rsid w:val="004120E4"/>
    <w:rsid w:val="00413030"/>
    <w:rsid w:val="00413BF2"/>
    <w:rsid w:val="0041437B"/>
    <w:rsid w:val="00414B72"/>
    <w:rsid w:val="00415F5A"/>
    <w:rsid w:val="00417A78"/>
    <w:rsid w:val="00420135"/>
    <w:rsid w:val="004206C7"/>
    <w:rsid w:val="004217FE"/>
    <w:rsid w:val="004219C7"/>
    <w:rsid w:val="00422104"/>
    <w:rsid w:val="00422B5A"/>
    <w:rsid w:val="00423D72"/>
    <w:rsid w:val="0042557A"/>
    <w:rsid w:val="004274D0"/>
    <w:rsid w:val="00427C07"/>
    <w:rsid w:val="00431504"/>
    <w:rsid w:val="004323F0"/>
    <w:rsid w:val="00432464"/>
    <w:rsid w:val="004330A8"/>
    <w:rsid w:val="004331D6"/>
    <w:rsid w:val="0043342F"/>
    <w:rsid w:val="00433D57"/>
    <w:rsid w:val="00436563"/>
    <w:rsid w:val="00436A58"/>
    <w:rsid w:val="00437DEF"/>
    <w:rsid w:val="00441685"/>
    <w:rsid w:val="00441E90"/>
    <w:rsid w:val="004437D0"/>
    <w:rsid w:val="00444BFC"/>
    <w:rsid w:val="004463D4"/>
    <w:rsid w:val="004469C9"/>
    <w:rsid w:val="00450AF0"/>
    <w:rsid w:val="004529AB"/>
    <w:rsid w:val="004552A2"/>
    <w:rsid w:val="00457350"/>
    <w:rsid w:val="004614E1"/>
    <w:rsid w:val="00461B37"/>
    <w:rsid w:val="0046419A"/>
    <w:rsid w:val="004649CB"/>
    <w:rsid w:val="00464BAA"/>
    <w:rsid w:val="00466FCE"/>
    <w:rsid w:val="00467417"/>
    <w:rsid w:val="0046747E"/>
    <w:rsid w:val="004716C2"/>
    <w:rsid w:val="00472C35"/>
    <w:rsid w:val="00475223"/>
    <w:rsid w:val="00475475"/>
    <w:rsid w:val="00476130"/>
    <w:rsid w:val="00477FEF"/>
    <w:rsid w:val="004841BD"/>
    <w:rsid w:val="004846EB"/>
    <w:rsid w:val="00491D6F"/>
    <w:rsid w:val="00497AC5"/>
    <w:rsid w:val="004A298A"/>
    <w:rsid w:val="004A546D"/>
    <w:rsid w:val="004A5550"/>
    <w:rsid w:val="004A5845"/>
    <w:rsid w:val="004A5FB8"/>
    <w:rsid w:val="004A6B33"/>
    <w:rsid w:val="004A76D0"/>
    <w:rsid w:val="004B101F"/>
    <w:rsid w:val="004B12CD"/>
    <w:rsid w:val="004B1405"/>
    <w:rsid w:val="004B22DE"/>
    <w:rsid w:val="004B2913"/>
    <w:rsid w:val="004C0610"/>
    <w:rsid w:val="004C33F2"/>
    <w:rsid w:val="004C3831"/>
    <w:rsid w:val="004C463F"/>
    <w:rsid w:val="004C7903"/>
    <w:rsid w:val="004C7B43"/>
    <w:rsid w:val="004D116E"/>
    <w:rsid w:val="004D3153"/>
    <w:rsid w:val="004D3880"/>
    <w:rsid w:val="004D6772"/>
    <w:rsid w:val="004D6D53"/>
    <w:rsid w:val="004E0B52"/>
    <w:rsid w:val="004E17F2"/>
    <w:rsid w:val="004E1EDC"/>
    <w:rsid w:val="004E2ED4"/>
    <w:rsid w:val="004E31CF"/>
    <w:rsid w:val="004E4487"/>
    <w:rsid w:val="004E6419"/>
    <w:rsid w:val="004E6F8B"/>
    <w:rsid w:val="004E7FA4"/>
    <w:rsid w:val="004F11FE"/>
    <w:rsid w:val="004F1618"/>
    <w:rsid w:val="004F2222"/>
    <w:rsid w:val="004F2648"/>
    <w:rsid w:val="004F31EC"/>
    <w:rsid w:val="004F5487"/>
    <w:rsid w:val="004F56F2"/>
    <w:rsid w:val="004F57EC"/>
    <w:rsid w:val="004F5A05"/>
    <w:rsid w:val="004F64C8"/>
    <w:rsid w:val="004F7127"/>
    <w:rsid w:val="00504636"/>
    <w:rsid w:val="00504B90"/>
    <w:rsid w:val="00505C92"/>
    <w:rsid w:val="00505F72"/>
    <w:rsid w:val="0051051A"/>
    <w:rsid w:val="00510FD5"/>
    <w:rsid w:val="00513F4B"/>
    <w:rsid w:val="00515897"/>
    <w:rsid w:val="00515BC9"/>
    <w:rsid w:val="00515C43"/>
    <w:rsid w:val="00515FF2"/>
    <w:rsid w:val="00516E38"/>
    <w:rsid w:val="0052093E"/>
    <w:rsid w:val="00527FC0"/>
    <w:rsid w:val="005335E0"/>
    <w:rsid w:val="00533875"/>
    <w:rsid w:val="00534710"/>
    <w:rsid w:val="00535990"/>
    <w:rsid w:val="0053729D"/>
    <w:rsid w:val="00537A3A"/>
    <w:rsid w:val="00542391"/>
    <w:rsid w:val="00542916"/>
    <w:rsid w:val="00543C47"/>
    <w:rsid w:val="0054426C"/>
    <w:rsid w:val="005443E3"/>
    <w:rsid w:val="00544D24"/>
    <w:rsid w:val="005451A8"/>
    <w:rsid w:val="00547210"/>
    <w:rsid w:val="00547507"/>
    <w:rsid w:val="00550F85"/>
    <w:rsid w:val="00554C07"/>
    <w:rsid w:val="0055564D"/>
    <w:rsid w:val="00557240"/>
    <w:rsid w:val="00560AFA"/>
    <w:rsid w:val="00561CDA"/>
    <w:rsid w:val="00565B53"/>
    <w:rsid w:val="005669E5"/>
    <w:rsid w:val="0056735E"/>
    <w:rsid w:val="00567B09"/>
    <w:rsid w:val="00571E82"/>
    <w:rsid w:val="0057251B"/>
    <w:rsid w:val="005726C0"/>
    <w:rsid w:val="00572F48"/>
    <w:rsid w:val="005733B2"/>
    <w:rsid w:val="005746C2"/>
    <w:rsid w:val="00576F87"/>
    <w:rsid w:val="00577DE9"/>
    <w:rsid w:val="00585015"/>
    <w:rsid w:val="0058527D"/>
    <w:rsid w:val="00585E20"/>
    <w:rsid w:val="005862A3"/>
    <w:rsid w:val="00592CDE"/>
    <w:rsid w:val="005954E5"/>
    <w:rsid w:val="00595C09"/>
    <w:rsid w:val="005960A6"/>
    <w:rsid w:val="005962ED"/>
    <w:rsid w:val="00596DE4"/>
    <w:rsid w:val="00596F8A"/>
    <w:rsid w:val="005A579A"/>
    <w:rsid w:val="005A63C3"/>
    <w:rsid w:val="005A6A22"/>
    <w:rsid w:val="005B149F"/>
    <w:rsid w:val="005B153C"/>
    <w:rsid w:val="005B3A6D"/>
    <w:rsid w:val="005B4AB1"/>
    <w:rsid w:val="005B5440"/>
    <w:rsid w:val="005B56A6"/>
    <w:rsid w:val="005B58F9"/>
    <w:rsid w:val="005B5C84"/>
    <w:rsid w:val="005C14B7"/>
    <w:rsid w:val="005C1DD2"/>
    <w:rsid w:val="005C3942"/>
    <w:rsid w:val="005C4C36"/>
    <w:rsid w:val="005C5991"/>
    <w:rsid w:val="005C7A9C"/>
    <w:rsid w:val="005D1EBC"/>
    <w:rsid w:val="005D1F4E"/>
    <w:rsid w:val="005D206C"/>
    <w:rsid w:val="005D2A90"/>
    <w:rsid w:val="005D4693"/>
    <w:rsid w:val="005D4D8D"/>
    <w:rsid w:val="005D728C"/>
    <w:rsid w:val="005E38E3"/>
    <w:rsid w:val="005E501A"/>
    <w:rsid w:val="005E5B00"/>
    <w:rsid w:val="005E5E65"/>
    <w:rsid w:val="005E6561"/>
    <w:rsid w:val="005E79B0"/>
    <w:rsid w:val="005E7BBD"/>
    <w:rsid w:val="005F3629"/>
    <w:rsid w:val="005F6773"/>
    <w:rsid w:val="005F6D73"/>
    <w:rsid w:val="005F71E7"/>
    <w:rsid w:val="006022C2"/>
    <w:rsid w:val="0060234E"/>
    <w:rsid w:val="00604282"/>
    <w:rsid w:val="00605B2F"/>
    <w:rsid w:val="00605BEC"/>
    <w:rsid w:val="00605D04"/>
    <w:rsid w:val="00607601"/>
    <w:rsid w:val="00611011"/>
    <w:rsid w:val="006110AB"/>
    <w:rsid w:val="00611D45"/>
    <w:rsid w:val="0061336E"/>
    <w:rsid w:val="0061600E"/>
    <w:rsid w:val="0061718A"/>
    <w:rsid w:val="00617230"/>
    <w:rsid w:val="00627443"/>
    <w:rsid w:val="006302F1"/>
    <w:rsid w:val="006318C7"/>
    <w:rsid w:val="00633891"/>
    <w:rsid w:val="00634642"/>
    <w:rsid w:val="0063582A"/>
    <w:rsid w:val="00636EB4"/>
    <w:rsid w:val="00641CE3"/>
    <w:rsid w:val="0064362D"/>
    <w:rsid w:val="00643C05"/>
    <w:rsid w:val="00644228"/>
    <w:rsid w:val="0064440C"/>
    <w:rsid w:val="00644D61"/>
    <w:rsid w:val="00650071"/>
    <w:rsid w:val="0065068D"/>
    <w:rsid w:val="00651B35"/>
    <w:rsid w:val="00651BCF"/>
    <w:rsid w:val="006528DA"/>
    <w:rsid w:val="0065506C"/>
    <w:rsid w:val="006561AF"/>
    <w:rsid w:val="00657006"/>
    <w:rsid w:val="00657D40"/>
    <w:rsid w:val="0066006D"/>
    <w:rsid w:val="0066083A"/>
    <w:rsid w:val="00660CA3"/>
    <w:rsid w:val="006610C4"/>
    <w:rsid w:val="006617E8"/>
    <w:rsid w:val="00664FCA"/>
    <w:rsid w:val="00665D62"/>
    <w:rsid w:val="00666363"/>
    <w:rsid w:val="006718C9"/>
    <w:rsid w:val="00674249"/>
    <w:rsid w:val="00676C8D"/>
    <w:rsid w:val="006805AA"/>
    <w:rsid w:val="00681D5D"/>
    <w:rsid w:val="00683449"/>
    <w:rsid w:val="00683569"/>
    <w:rsid w:val="00687FDC"/>
    <w:rsid w:val="006906F7"/>
    <w:rsid w:val="0069155D"/>
    <w:rsid w:val="00693911"/>
    <w:rsid w:val="00694EAA"/>
    <w:rsid w:val="00696790"/>
    <w:rsid w:val="006A0C37"/>
    <w:rsid w:val="006A47AF"/>
    <w:rsid w:val="006A64AB"/>
    <w:rsid w:val="006A686D"/>
    <w:rsid w:val="006A7247"/>
    <w:rsid w:val="006B0352"/>
    <w:rsid w:val="006B0E36"/>
    <w:rsid w:val="006B1661"/>
    <w:rsid w:val="006B1BBD"/>
    <w:rsid w:val="006B1D80"/>
    <w:rsid w:val="006B3104"/>
    <w:rsid w:val="006B32C1"/>
    <w:rsid w:val="006B373E"/>
    <w:rsid w:val="006C22E1"/>
    <w:rsid w:val="006C47CA"/>
    <w:rsid w:val="006C71DE"/>
    <w:rsid w:val="006C7E4B"/>
    <w:rsid w:val="006D25E5"/>
    <w:rsid w:val="006D302F"/>
    <w:rsid w:val="006D436F"/>
    <w:rsid w:val="006D767D"/>
    <w:rsid w:val="006D785B"/>
    <w:rsid w:val="006D7D3E"/>
    <w:rsid w:val="006E09EB"/>
    <w:rsid w:val="006E389B"/>
    <w:rsid w:val="006F12B0"/>
    <w:rsid w:val="006F3748"/>
    <w:rsid w:val="006F4443"/>
    <w:rsid w:val="006F53B0"/>
    <w:rsid w:val="006F5631"/>
    <w:rsid w:val="006F6A31"/>
    <w:rsid w:val="0070005D"/>
    <w:rsid w:val="00700457"/>
    <w:rsid w:val="00700565"/>
    <w:rsid w:val="00701243"/>
    <w:rsid w:val="00705228"/>
    <w:rsid w:val="00705F0E"/>
    <w:rsid w:val="00707832"/>
    <w:rsid w:val="00710036"/>
    <w:rsid w:val="007110EF"/>
    <w:rsid w:val="00711A51"/>
    <w:rsid w:val="007122C2"/>
    <w:rsid w:val="00712461"/>
    <w:rsid w:val="00712B8D"/>
    <w:rsid w:val="00715D53"/>
    <w:rsid w:val="00715EB2"/>
    <w:rsid w:val="00722A91"/>
    <w:rsid w:val="00723F48"/>
    <w:rsid w:val="00725121"/>
    <w:rsid w:val="00726587"/>
    <w:rsid w:val="00731E27"/>
    <w:rsid w:val="00732846"/>
    <w:rsid w:val="007329AB"/>
    <w:rsid w:val="00732CCE"/>
    <w:rsid w:val="0073399D"/>
    <w:rsid w:val="00734DEA"/>
    <w:rsid w:val="00736899"/>
    <w:rsid w:val="007375D2"/>
    <w:rsid w:val="00740E84"/>
    <w:rsid w:val="00744A51"/>
    <w:rsid w:val="00744E93"/>
    <w:rsid w:val="007462E6"/>
    <w:rsid w:val="007472AA"/>
    <w:rsid w:val="007518B7"/>
    <w:rsid w:val="007518BF"/>
    <w:rsid w:val="0075309F"/>
    <w:rsid w:val="00753890"/>
    <w:rsid w:val="007542DD"/>
    <w:rsid w:val="0075472A"/>
    <w:rsid w:val="00754AD1"/>
    <w:rsid w:val="00754B74"/>
    <w:rsid w:val="00756043"/>
    <w:rsid w:val="0075607A"/>
    <w:rsid w:val="00756D29"/>
    <w:rsid w:val="0075731D"/>
    <w:rsid w:val="0075779A"/>
    <w:rsid w:val="00761622"/>
    <w:rsid w:val="00767A01"/>
    <w:rsid w:val="007701FA"/>
    <w:rsid w:val="00771F65"/>
    <w:rsid w:val="00773146"/>
    <w:rsid w:val="0077349A"/>
    <w:rsid w:val="00773591"/>
    <w:rsid w:val="00774E29"/>
    <w:rsid w:val="0077602A"/>
    <w:rsid w:val="00776D6A"/>
    <w:rsid w:val="00776E57"/>
    <w:rsid w:val="00783315"/>
    <w:rsid w:val="00785B74"/>
    <w:rsid w:val="007911A8"/>
    <w:rsid w:val="0079499C"/>
    <w:rsid w:val="0079615C"/>
    <w:rsid w:val="007971E0"/>
    <w:rsid w:val="007A0DF6"/>
    <w:rsid w:val="007A2BC7"/>
    <w:rsid w:val="007A3DE0"/>
    <w:rsid w:val="007A422F"/>
    <w:rsid w:val="007A47B6"/>
    <w:rsid w:val="007A5774"/>
    <w:rsid w:val="007A591C"/>
    <w:rsid w:val="007B007A"/>
    <w:rsid w:val="007B27A0"/>
    <w:rsid w:val="007B45BF"/>
    <w:rsid w:val="007B4E23"/>
    <w:rsid w:val="007B54E4"/>
    <w:rsid w:val="007C0C05"/>
    <w:rsid w:val="007C0F64"/>
    <w:rsid w:val="007C1DF0"/>
    <w:rsid w:val="007C212F"/>
    <w:rsid w:val="007C238A"/>
    <w:rsid w:val="007C2FF9"/>
    <w:rsid w:val="007C3EE0"/>
    <w:rsid w:val="007C444E"/>
    <w:rsid w:val="007C6849"/>
    <w:rsid w:val="007C6A9E"/>
    <w:rsid w:val="007D064A"/>
    <w:rsid w:val="007D11FF"/>
    <w:rsid w:val="007D23ED"/>
    <w:rsid w:val="007D2676"/>
    <w:rsid w:val="007D3192"/>
    <w:rsid w:val="007D3D0F"/>
    <w:rsid w:val="007D4D72"/>
    <w:rsid w:val="007D55AA"/>
    <w:rsid w:val="007E19A8"/>
    <w:rsid w:val="007E1C1F"/>
    <w:rsid w:val="007E5E7F"/>
    <w:rsid w:val="007E6C26"/>
    <w:rsid w:val="007E7BA4"/>
    <w:rsid w:val="007E7C96"/>
    <w:rsid w:val="007E7ECA"/>
    <w:rsid w:val="007F0969"/>
    <w:rsid w:val="007F2067"/>
    <w:rsid w:val="007F3CB5"/>
    <w:rsid w:val="007F4344"/>
    <w:rsid w:val="007F4622"/>
    <w:rsid w:val="007F48CF"/>
    <w:rsid w:val="007F658A"/>
    <w:rsid w:val="00801476"/>
    <w:rsid w:val="0080345C"/>
    <w:rsid w:val="0080362C"/>
    <w:rsid w:val="00803A26"/>
    <w:rsid w:val="00803BC6"/>
    <w:rsid w:val="00803CEE"/>
    <w:rsid w:val="008041B8"/>
    <w:rsid w:val="00806930"/>
    <w:rsid w:val="00806E8C"/>
    <w:rsid w:val="00807E8B"/>
    <w:rsid w:val="00815118"/>
    <w:rsid w:val="00815C82"/>
    <w:rsid w:val="00816C59"/>
    <w:rsid w:val="00820785"/>
    <w:rsid w:val="00820D8C"/>
    <w:rsid w:val="008242EF"/>
    <w:rsid w:val="008260E8"/>
    <w:rsid w:val="008270F6"/>
    <w:rsid w:val="008276B4"/>
    <w:rsid w:val="0083162F"/>
    <w:rsid w:val="0083183C"/>
    <w:rsid w:val="00832396"/>
    <w:rsid w:val="00832734"/>
    <w:rsid w:val="0083275A"/>
    <w:rsid w:val="00833943"/>
    <w:rsid w:val="00836D0D"/>
    <w:rsid w:val="00836D71"/>
    <w:rsid w:val="00837B3B"/>
    <w:rsid w:val="00840586"/>
    <w:rsid w:val="008426B0"/>
    <w:rsid w:val="00842E15"/>
    <w:rsid w:val="00842FB8"/>
    <w:rsid w:val="008437FF"/>
    <w:rsid w:val="00843DAC"/>
    <w:rsid w:val="00844833"/>
    <w:rsid w:val="00845789"/>
    <w:rsid w:val="00846735"/>
    <w:rsid w:val="008470B5"/>
    <w:rsid w:val="00851AF4"/>
    <w:rsid w:val="008551EF"/>
    <w:rsid w:val="008620BA"/>
    <w:rsid w:val="008626B8"/>
    <w:rsid w:val="008652A2"/>
    <w:rsid w:val="008652DF"/>
    <w:rsid w:val="00865349"/>
    <w:rsid w:val="00867611"/>
    <w:rsid w:val="00880475"/>
    <w:rsid w:val="008806BC"/>
    <w:rsid w:val="0088445E"/>
    <w:rsid w:val="00884758"/>
    <w:rsid w:val="00885633"/>
    <w:rsid w:val="00886280"/>
    <w:rsid w:val="00886F78"/>
    <w:rsid w:val="008908E7"/>
    <w:rsid w:val="00890957"/>
    <w:rsid w:val="0089130B"/>
    <w:rsid w:val="008925FC"/>
    <w:rsid w:val="0089356F"/>
    <w:rsid w:val="00893F36"/>
    <w:rsid w:val="00893FBA"/>
    <w:rsid w:val="0089460F"/>
    <w:rsid w:val="008A0827"/>
    <w:rsid w:val="008A0E7C"/>
    <w:rsid w:val="008A0EF2"/>
    <w:rsid w:val="008A1567"/>
    <w:rsid w:val="008A3325"/>
    <w:rsid w:val="008A344C"/>
    <w:rsid w:val="008A3B65"/>
    <w:rsid w:val="008A6DE5"/>
    <w:rsid w:val="008B06A3"/>
    <w:rsid w:val="008B08C0"/>
    <w:rsid w:val="008B6B32"/>
    <w:rsid w:val="008C00BD"/>
    <w:rsid w:val="008C0DFA"/>
    <w:rsid w:val="008C32EA"/>
    <w:rsid w:val="008C351C"/>
    <w:rsid w:val="008C53E6"/>
    <w:rsid w:val="008C5F21"/>
    <w:rsid w:val="008D4B66"/>
    <w:rsid w:val="008D7723"/>
    <w:rsid w:val="008D7824"/>
    <w:rsid w:val="008D78A7"/>
    <w:rsid w:val="008E0701"/>
    <w:rsid w:val="008E0832"/>
    <w:rsid w:val="008E0E79"/>
    <w:rsid w:val="008E1D83"/>
    <w:rsid w:val="008E2B4D"/>
    <w:rsid w:val="008E365E"/>
    <w:rsid w:val="008E3F27"/>
    <w:rsid w:val="008E59F8"/>
    <w:rsid w:val="008E5DDE"/>
    <w:rsid w:val="008E64A5"/>
    <w:rsid w:val="008E7143"/>
    <w:rsid w:val="008F021C"/>
    <w:rsid w:val="008F2252"/>
    <w:rsid w:val="008F2930"/>
    <w:rsid w:val="008F4291"/>
    <w:rsid w:val="008F5802"/>
    <w:rsid w:val="008F604D"/>
    <w:rsid w:val="008F6A99"/>
    <w:rsid w:val="008F777A"/>
    <w:rsid w:val="008F7FD4"/>
    <w:rsid w:val="00901595"/>
    <w:rsid w:val="009107C8"/>
    <w:rsid w:val="009113A3"/>
    <w:rsid w:val="009129C6"/>
    <w:rsid w:val="00913A5C"/>
    <w:rsid w:val="0091415F"/>
    <w:rsid w:val="00915720"/>
    <w:rsid w:val="009161A3"/>
    <w:rsid w:val="00916E36"/>
    <w:rsid w:val="00916F13"/>
    <w:rsid w:val="009174A6"/>
    <w:rsid w:val="00920F13"/>
    <w:rsid w:val="0092139D"/>
    <w:rsid w:val="00922283"/>
    <w:rsid w:val="00924487"/>
    <w:rsid w:val="00924506"/>
    <w:rsid w:val="00930208"/>
    <w:rsid w:val="00932ED7"/>
    <w:rsid w:val="009372B2"/>
    <w:rsid w:val="00940AC2"/>
    <w:rsid w:val="00941ED6"/>
    <w:rsid w:val="00944104"/>
    <w:rsid w:val="0094445F"/>
    <w:rsid w:val="00944AD0"/>
    <w:rsid w:val="00946B93"/>
    <w:rsid w:val="009508F2"/>
    <w:rsid w:val="0095406B"/>
    <w:rsid w:val="0096250A"/>
    <w:rsid w:val="0096343E"/>
    <w:rsid w:val="009635E3"/>
    <w:rsid w:val="00965F17"/>
    <w:rsid w:val="009700D3"/>
    <w:rsid w:val="009700EE"/>
    <w:rsid w:val="009705D2"/>
    <w:rsid w:val="00972581"/>
    <w:rsid w:val="00981E2B"/>
    <w:rsid w:val="0098445A"/>
    <w:rsid w:val="009876C2"/>
    <w:rsid w:val="00990522"/>
    <w:rsid w:val="00992DFC"/>
    <w:rsid w:val="009939A9"/>
    <w:rsid w:val="009950BA"/>
    <w:rsid w:val="009961C0"/>
    <w:rsid w:val="00996FC8"/>
    <w:rsid w:val="009A1AF3"/>
    <w:rsid w:val="009A302F"/>
    <w:rsid w:val="009A39CC"/>
    <w:rsid w:val="009A69F9"/>
    <w:rsid w:val="009A6E9D"/>
    <w:rsid w:val="009B0590"/>
    <w:rsid w:val="009B0CE1"/>
    <w:rsid w:val="009B1B7E"/>
    <w:rsid w:val="009B1D05"/>
    <w:rsid w:val="009B1E5D"/>
    <w:rsid w:val="009B3B98"/>
    <w:rsid w:val="009B4B70"/>
    <w:rsid w:val="009C0C99"/>
    <w:rsid w:val="009C0DC7"/>
    <w:rsid w:val="009C41EA"/>
    <w:rsid w:val="009C5AD4"/>
    <w:rsid w:val="009C5DBC"/>
    <w:rsid w:val="009D0CD5"/>
    <w:rsid w:val="009D269E"/>
    <w:rsid w:val="009D4241"/>
    <w:rsid w:val="009D5CA0"/>
    <w:rsid w:val="009D5D95"/>
    <w:rsid w:val="009D6F4F"/>
    <w:rsid w:val="009D738E"/>
    <w:rsid w:val="009E031B"/>
    <w:rsid w:val="009E1AC7"/>
    <w:rsid w:val="009E30DA"/>
    <w:rsid w:val="009F0086"/>
    <w:rsid w:val="009F2C3B"/>
    <w:rsid w:val="009F3E79"/>
    <w:rsid w:val="00A006E8"/>
    <w:rsid w:val="00A01635"/>
    <w:rsid w:val="00A0404F"/>
    <w:rsid w:val="00A053E0"/>
    <w:rsid w:val="00A055C1"/>
    <w:rsid w:val="00A0722F"/>
    <w:rsid w:val="00A10C46"/>
    <w:rsid w:val="00A10E40"/>
    <w:rsid w:val="00A13B70"/>
    <w:rsid w:val="00A15A63"/>
    <w:rsid w:val="00A16307"/>
    <w:rsid w:val="00A1726A"/>
    <w:rsid w:val="00A17E6F"/>
    <w:rsid w:val="00A17F92"/>
    <w:rsid w:val="00A21EC7"/>
    <w:rsid w:val="00A24D1F"/>
    <w:rsid w:val="00A25A05"/>
    <w:rsid w:val="00A25D41"/>
    <w:rsid w:val="00A27F35"/>
    <w:rsid w:val="00A3044B"/>
    <w:rsid w:val="00A33674"/>
    <w:rsid w:val="00A34485"/>
    <w:rsid w:val="00A3463A"/>
    <w:rsid w:val="00A34799"/>
    <w:rsid w:val="00A36762"/>
    <w:rsid w:val="00A40F01"/>
    <w:rsid w:val="00A4189A"/>
    <w:rsid w:val="00A43A97"/>
    <w:rsid w:val="00A45C01"/>
    <w:rsid w:val="00A46408"/>
    <w:rsid w:val="00A46740"/>
    <w:rsid w:val="00A47060"/>
    <w:rsid w:val="00A47E56"/>
    <w:rsid w:val="00A52965"/>
    <w:rsid w:val="00A533EA"/>
    <w:rsid w:val="00A5394D"/>
    <w:rsid w:val="00A55298"/>
    <w:rsid w:val="00A573E8"/>
    <w:rsid w:val="00A5753C"/>
    <w:rsid w:val="00A57611"/>
    <w:rsid w:val="00A611FE"/>
    <w:rsid w:val="00A6238E"/>
    <w:rsid w:val="00A63383"/>
    <w:rsid w:val="00A63D18"/>
    <w:rsid w:val="00A63DF0"/>
    <w:rsid w:val="00A6420D"/>
    <w:rsid w:val="00A64644"/>
    <w:rsid w:val="00A64DFA"/>
    <w:rsid w:val="00A65302"/>
    <w:rsid w:val="00A65480"/>
    <w:rsid w:val="00A660B8"/>
    <w:rsid w:val="00A66788"/>
    <w:rsid w:val="00A67879"/>
    <w:rsid w:val="00A71A8D"/>
    <w:rsid w:val="00A7246B"/>
    <w:rsid w:val="00A76B4F"/>
    <w:rsid w:val="00A76FF4"/>
    <w:rsid w:val="00A8068F"/>
    <w:rsid w:val="00A809C7"/>
    <w:rsid w:val="00A80A94"/>
    <w:rsid w:val="00A817E1"/>
    <w:rsid w:val="00A82C1D"/>
    <w:rsid w:val="00A85FFE"/>
    <w:rsid w:val="00A86C65"/>
    <w:rsid w:val="00A90153"/>
    <w:rsid w:val="00A90501"/>
    <w:rsid w:val="00A90865"/>
    <w:rsid w:val="00A923FB"/>
    <w:rsid w:val="00A927F7"/>
    <w:rsid w:val="00A931AD"/>
    <w:rsid w:val="00A970C1"/>
    <w:rsid w:val="00A97581"/>
    <w:rsid w:val="00AA268B"/>
    <w:rsid w:val="00AA29CE"/>
    <w:rsid w:val="00AA3089"/>
    <w:rsid w:val="00AA44AE"/>
    <w:rsid w:val="00AA4C8D"/>
    <w:rsid w:val="00AA5060"/>
    <w:rsid w:val="00AA5919"/>
    <w:rsid w:val="00AA74E0"/>
    <w:rsid w:val="00AA75EA"/>
    <w:rsid w:val="00AB12BC"/>
    <w:rsid w:val="00AB2F1A"/>
    <w:rsid w:val="00AB3103"/>
    <w:rsid w:val="00AB384F"/>
    <w:rsid w:val="00AC11C3"/>
    <w:rsid w:val="00AC41CA"/>
    <w:rsid w:val="00AC4FDA"/>
    <w:rsid w:val="00AD0A18"/>
    <w:rsid w:val="00AD2A4F"/>
    <w:rsid w:val="00AD2F13"/>
    <w:rsid w:val="00AD31C1"/>
    <w:rsid w:val="00AD354B"/>
    <w:rsid w:val="00AD4B4B"/>
    <w:rsid w:val="00AD5F4B"/>
    <w:rsid w:val="00AD6495"/>
    <w:rsid w:val="00AD6BD7"/>
    <w:rsid w:val="00AD6D42"/>
    <w:rsid w:val="00AE1A9A"/>
    <w:rsid w:val="00AE1C3C"/>
    <w:rsid w:val="00AE26CA"/>
    <w:rsid w:val="00AE461A"/>
    <w:rsid w:val="00AE48E3"/>
    <w:rsid w:val="00AE4E77"/>
    <w:rsid w:val="00AE74C8"/>
    <w:rsid w:val="00AE7651"/>
    <w:rsid w:val="00AF0C90"/>
    <w:rsid w:val="00AF7022"/>
    <w:rsid w:val="00B02CC0"/>
    <w:rsid w:val="00B057CD"/>
    <w:rsid w:val="00B100B0"/>
    <w:rsid w:val="00B142D0"/>
    <w:rsid w:val="00B1756A"/>
    <w:rsid w:val="00B2163B"/>
    <w:rsid w:val="00B23B03"/>
    <w:rsid w:val="00B24C01"/>
    <w:rsid w:val="00B26386"/>
    <w:rsid w:val="00B267F7"/>
    <w:rsid w:val="00B27C2C"/>
    <w:rsid w:val="00B3098A"/>
    <w:rsid w:val="00B3351D"/>
    <w:rsid w:val="00B33D06"/>
    <w:rsid w:val="00B35295"/>
    <w:rsid w:val="00B40314"/>
    <w:rsid w:val="00B40466"/>
    <w:rsid w:val="00B41952"/>
    <w:rsid w:val="00B43332"/>
    <w:rsid w:val="00B46A05"/>
    <w:rsid w:val="00B46E2B"/>
    <w:rsid w:val="00B47293"/>
    <w:rsid w:val="00B50466"/>
    <w:rsid w:val="00B52D58"/>
    <w:rsid w:val="00B52EB2"/>
    <w:rsid w:val="00B56513"/>
    <w:rsid w:val="00B621EA"/>
    <w:rsid w:val="00B64A44"/>
    <w:rsid w:val="00B65A69"/>
    <w:rsid w:val="00B67949"/>
    <w:rsid w:val="00B70167"/>
    <w:rsid w:val="00B715D5"/>
    <w:rsid w:val="00B72B8A"/>
    <w:rsid w:val="00B7336C"/>
    <w:rsid w:val="00B736A5"/>
    <w:rsid w:val="00B76786"/>
    <w:rsid w:val="00B77113"/>
    <w:rsid w:val="00B77438"/>
    <w:rsid w:val="00B77C4D"/>
    <w:rsid w:val="00B8101A"/>
    <w:rsid w:val="00B82FA2"/>
    <w:rsid w:val="00B87454"/>
    <w:rsid w:val="00B9045F"/>
    <w:rsid w:val="00B92647"/>
    <w:rsid w:val="00B945B6"/>
    <w:rsid w:val="00B96526"/>
    <w:rsid w:val="00BA0407"/>
    <w:rsid w:val="00BA0B21"/>
    <w:rsid w:val="00BA5DD1"/>
    <w:rsid w:val="00BA7F6B"/>
    <w:rsid w:val="00BB01BA"/>
    <w:rsid w:val="00BB2B2E"/>
    <w:rsid w:val="00BB3AA7"/>
    <w:rsid w:val="00BB3C74"/>
    <w:rsid w:val="00BB57BE"/>
    <w:rsid w:val="00BB5F89"/>
    <w:rsid w:val="00BB6156"/>
    <w:rsid w:val="00BB6C5F"/>
    <w:rsid w:val="00BB6FD1"/>
    <w:rsid w:val="00BB706C"/>
    <w:rsid w:val="00BC175D"/>
    <w:rsid w:val="00BC3474"/>
    <w:rsid w:val="00BC6858"/>
    <w:rsid w:val="00BC6E48"/>
    <w:rsid w:val="00BC7DAA"/>
    <w:rsid w:val="00BD104B"/>
    <w:rsid w:val="00BD42C2"/>
    <w:rsid w:val="00BD5A61"/>
    <w:rsid w:val="00BD7107"/>
    <w:rsid w:val="00BD7AA0"/>
    <w:rsid w:val="00BE0449"/>
    <w:rsid w:val="00BE0C8C"/>
    <w:rsid w:val="00BE601B"/>
    <w:rsid w:val="00BE68CB"/>
    <w:rsid w:val="00BE73B6"/>
    <w:rsid w:val="00BF0079"/>
    <w:rsid w:val="00BF067E"/>
    <w:rsid w:val="00BF17B6"/>
    <w:rsid w:val="00BF47DB"/>
    <w:rsid w:val="00BF523F"/>
    <w:rsid w:val="00BF7541"/>
    <w:rsid w:val="00C0012F"/>
    <w:rsid w:val="00C001D5"/>
    <w:rsid w:val="00C00C92"/>
    <w:rsid w:val="00C023AA"/>
    <w:rsid w:val="00C027CF"/>
    <w:rsid w:val="00C03108"/>
    <w:rsid w:val="00C03A89"/>
    <w:rsid w:val="00C07751"/>
    <w:rsid w:val="00C10807"/>
    <w:rsid w:val="00C10B31"/>
    <w:rsid w:val="00C12303"/>
    <w:rsid w:val="00C148F7"/>
    <w:rsid w:val="00C15683"/>
    <w:rsid w:val="00C1569C"/>
    <w:rsid w:val="00C17940"/>
    <w:rsid w:val="00C17EF3"/>
    <w:rsid w:val="00C22906"/>
    <w:rsid w:val="00C22C8A"/>
    <w:rsid w:val="00C23FB6"/>
    <w:rsid w:val="00C24B21"/>
    <w:rsid w:val="00C25887"/>
    <w:rsid w:val="00C25A4F"/>
    <w:rsid w:val="00C27F22"/>
    <w:rsid w:val="00C32A93"/>
    <w:rsid w:val="00C32F9C"/>
    <w:rsid w:val="00C3514A"/>
    <w:rsid w:val="00C3580F"/>
    <w:rsid w:val="00C37102"/>
    <w:rsid w:val="00C442B9"/>
    <w:rsid w:val="00C453B9"/>
    <w:rsid w:val="00C45A8E"/>
    <w:rsid w:val="00C466D2"/>
    <w:rsid w:val="00C522DF"/>
    <w:rsid w:val="00C52FA1"/>
    <w:rsid w:val="00C57ED4"/>
    <w:rsid w:val="00C6030E"/>
    <w:rsid w:val="00C60E71"/>
    <w:rsid w:val="00C6304E"/>
    <w:rsid w:val="00C65C9C"/>
    <w:rsid w:val="00C6695C"/>
    <w:rsid w:val="00C72FF4"/>
    <w:rsid w:val="00C73962"/>
    <w:rsid w:val="00C73A5E"/>
    <w:rsid w:val="00C77DC7"/>
    <w:rsid w:val="00C814A7"/>
    <w:rsid w:val="00C814E1"/>
    <w:rsid w:val="00C84477"/>
    <w:rsid w:val="00C84C19"/>
    <w:rsid w:val="00C90E9F"/>
    <w:rsid w:val="00C91E87"/>
    <w:rsid w:val="00C95494"/>
    <w:rsid w:val="00C970A3"/>
    <w:rsid w:val="00C97608"/>
    <w:rsid w:val="00CA10A5"/>
    <w:rsid w:val="00CA1B8E"/>
    <w:rsid w:val="00CA27BD"/>
    <w:rsid w:val="00CA2A77"/>
    <w:rsid w:val="00CA3B2D"/>
    <w:rsid w:val="00CA3E79"/>
    <w:rsid w:val="00CA4911"/>
    <w:rsid w:val="00CA4B95"/>
    <w:rsid w:val="00CA5777"/>
    <w:rsid w:val="00CA583D"/>
    <w:rsid w:val="00CA5A81"/>
    <w:rsid w:val="00CA6CC4"/>
    <w:rsid w:val="00CA7275"/>
    <w:rsid w:val="00CB28A4"/>
    <w:rsid w:val="00CB3DC9"/>
    <w:rsid w:val="00CB49C6"/>
    <w:rsid w:val="00CC249D"/>
    <w:rsid w:val="00CC26A5"/>
    <w:rsid w:val="00CC2A12"/>
    <w:rsid w:val="00CC3752"/>
    <w:rsid w:val="00CC5786"/>
    <w:rsid w:val="00CD40C1"/>
    <w:rsid w:val="00CD6335"/>
    <w:rsid w:val="00CD658D"/>
    <w:rsid w:val="00CD65F6"/>
    <w:rsid w:val="00CD706B"/>
    <w:rsid w:val="00CD7977"/>
    <w:rsid w:val="00CE0048"/>
    <w:rsid w:val="00CE198E"/>
    <w:rsid w:val="00CE199B"/>
    <w:rsid w:val="00CE3883"/>
    <w:rsid w:val="00CE3A1F"/>
    <w:rsid w:val="00CE5E70"/>
    <w:rsid w:val="00CE675D"/>
    <w:rsid w:val="00CE720B"/>
    <w:rsid w:val="00CE72D9"/>
    <w:rsid w:val="00CF2172"/>
    <w:rsid w:val="00CF2F48"/>
    <w:rsid w:val="00CF344A"/>
    <w:rsid w:val="00CF5DB4"/>
    <w:rsid w:val="00CF6F4A"/>
    <w:rsid w:val="00D0113A"/>
    <w:rsid w:val="00D0223E"/>
    <w:rsid w:val="00D02E86"/>
    <w:rsid w:val="00D03FC3"/>
    <w:rsid w:val="00D04050"/>
    <w:rsid w:val="00D06502"/>
    <w:rsid w:val="00D06A4E"/>
    <w:rsid w:val="00D07AE0"/>
    <w:rsid w:val="00D10494"/>
    <w:rsid w:val="00D10E26"/>
    <w:rsid w:val="00D12D5F"/>
    <w:rsid w:val="00D13A04"/>
    <w:rsid w:val="00D13BE8"/>
    <w:rsid w:val="00D14EAF"/>
    <w:rsid w:val="00D17374"/>
    <w:rsid w:val="00D1769B"/>
    <w:rsid w:val="00D236DF"/>
    <w:rsid w:val="00D24D11"/>
    <w:rsid w:val="00D253E7"/>
    <w:rsid w:val="00D255B5"/>
    <w:rsid w:val="00D3046A"/>
    <w:rsid w:val="00D3084F"/>
    <w:rsid w:val="00D30FD8"/>
    <w:rsid w:val="00D31611"/>
    <w:rsid w:val="00D31F59"/>
    <w:rsid w:val="00D337FE"/>
    <w:rsid w:val="00D33F17"/>
    <w:rsid w:val="00D436E3"/>
    <w:rsid w:val="00D436EE"/>
    <w:rsid w:val="00D445DD"/>
    <w:rsid w:val="00D45461"/>
    <w:rsid w:val="00D4639D"/>
    <w:rsid w:val="00D4696B"/>
    <w:rsid w:val="00D474C7"/>
    <w:rsid w:val="00D47AC8"/>
    <w:rsid w:val="00D5106B"/>
    <w:rsid w:val="00D519F8"/>
    <w:rsid w:val="00D52A88"/>
    <w:rsid w:val="00D539A4"/>
    <w:rsid w:val="00D55EE4"/>
    <w:rsid w:val="00D57382"/>
    <w:rsid w:val="00D60270"/>
    <w:rsid w:val="00D62BA9"/>
    <w:rsid w:val="00D633AB"/>
    <w:rsid w:val="00D64A25"/>
    <w:rsid w:val="00D659A6"/>
    <w:rsid w:val="00D668E6"/>
    <w:rsid w:val="00D67544"/>
    <w:rsid w:val="00D67722"/>
    <w:rsid w:val="00D7195B"/>
    <w:rsid w:val="00D726B0"/>
    <w:rsid w:val="00D75508"/>
    <w:rsid w:val="00D7743D"/>
    <w:rsid w:val="00D77A90"/>
    <w:rsid w:val="00D80840"/>
    <w:rsid w:val="00D80EF4"/>
    <w:rsid w:val="00D819A4"/>
    <w:rsid w:val="00D82C57"/>
    <w:rsid w:val="00D84510"/>
    <w:rsid w:val="00D855E6"/>
    <w:rsid w:val="00D85ACE"/>
    <w:rsid w:val="00D90EA0"/>
    <w:rsid w:val="00D9165E"/>
    <w:rsid w:val="00D943B9"/>
    <w:rsid w:val="00D951E0"/>
    <w:rsid w:val="00D96431"/>
    <w:rsid w:val="00D96BCD"/>
    <w:rsid w:val="00D9717B"/>
    <w:rsid w:val="00D97CE9"/>
    <w:rsid w:val="00DA142C"/>
    <w:rsid w:val="00DA3DFD"/>
    <w:rsid w:val="00DA43FF"/>
    <w:rsid w:val="00DA47CC"/>
    <w:rsid w:val="00DA4A0D"/>
    <w:rsid w:val="00DA4D9B"/>
    <w:rsid w:val="00DA5FA0"/>
    <w:rsid w:val="00DA7AE3"/>
    <w:rsid w:val="00DA7D03"/>
    <w:rsid w:val="00DB096C"/>
    <w:rsid w:val="00DB2698"/>
    <w:rsid w:val="00DB39E1"/>
    <w:rsid w:val="00DB635E"/>
    <w:rsid w:val="00DB7C61"/>
    <w:rsid w:val="00DC0A19"/>
    <w:rsid w:val="00DC12C5"/>
    <w:rsid w:val="00DC34BC"/>
    <w:rsid w:val="00DC475C"/>
    <w:rsid w:val="00DC5ECA"/>
    <w:rsid w:val="00DD0826"/>
    <w:rsid w:val="00DD1071"/>
    <w:rsid w:val="00DD1C73"/>
    <w:rsid w:val="00DD238C"/>
    <w:rsid w:val="00DD4763"/>
    <w:rsid w:val="00DD572C"/>
    <w:rsid w:val="00DD6F94"/>
    <w:rsid w:val="00DE009F"/>
    <w:rsid w:val="00DE0AC3"/>
    <w:rsid w:val="00DE296C"/>
    <w:rsid w:val="00DE48EF"/>
    <w:rsid w:val="00DE64CB"/>
    <w:rsid w:val="00DE7EDD"/>
    <w:rsid w:val="00DE7F21"/>
    <w:rsid w:val="00DF0970"/>
    <w:rsid w:val="00DF11E9"/>
    <w:rsid w:val="00DF2510"/>
    <w:rsid w:val="00DF29E3"/>
    <w:rsid w:val="00DF3E7D"/>
    <w:rsid w:val="00DF5315"/>
    <w:rsid w:val="00DF7B12"/>
    <w:rsid w:val="00E042CD"/>
    <w:rsid w:val="00E06001"/>
    <w:rsid w:val="00E0709D"/>
    <w:rsid w:val="00E074DE"/>
    <w:rsid w:val="00E100D0"/>
    <w:rsid w:val="00E11ECA"/>
    <w:rsid w:val="00E15EF5"/>
    <w:rsid w:val="00E15FB0"/>
    <w:rsid w:val="00E17A44"/>
    <w:rsid w:val="00E21B4D"/>
    <w:rsid w:val="00E220A8"/>
    <w:rsid w:val="00E25357"/>
    <w:rsid w:val="00E26F25"/>
    <w:rsid w:val="00E33ED2"/>
    <w:rsid w:val="00E34D0E"/>
    <w:rsid w:val="00E35AEC"/>
    <w:rsid w:val="00E37108"/>
    <w:rsid w:val="00E43DE9"/>
    <w:rsid w:val="00E44DCC"/>
    <w:rsid w:val="00E4586E"/>
    <w:rsid w:val="00E46647"/>
    <w:rsid w:val="00E467D7"/>
    <w:rsid w:val="00E479FE"/>
    <w:rsid w:val="00E47E2B"/>
    <w:rsid w:val="00E520EB"/>
    <w:rsid w:val="00E5316E"/>
    <w:rsid w:val="00E54527"/>
    <w:rsid w:val="00E54CAE"/>
    <w:rsid w:val="00E54F19"/>
    <w:rsid w:val="00E5611D"/>
    <w:rsid w:val="00E6320F"/>
    <w:rsid w:val="00E64040"/>
    <w:rsid w:val="00E6454B"/>
    <w:rsid w:val="00E706B7"/>
    <w:rsid w:val="00E710B0"/>
    <w:rsid w:val="00E723C2"/>
    <w:rsid w:val="00E725FB"/>
    <w:rsid w:val="00E72992"/>
    <w:rsid w:val="00E740E3"/>
    <w:rsid w:val="00E75B88"/>
    <w:rsid w:val="00E77667"/>
    <w:rsid w:val="00E80A3E"/>
    <w:rsid w:val="00E82BF9"/>
    <w:rsid w:val="00E840D3"/>
    <w:rsid w:val="00E87335"/>
    <w:rsid w:val="00E874BD"/>
    <w:rsid w:val="00E90717"/>
    <w:rsid w:val="00E9145F"/>
    <w:rsid w:val="00E91FE6"/>
    <w:rsid w:val="00E925BC"/>
    <w:rsid w:val="00E92FF8"/>
    <w:rsid w:val="00E9312E"/>
    <w:rsid w:val="00E93AD9"/>
    <w:rsid w:val="00E9511F"/>
    <w:rsid w:val="00E95FF5"/>
    <w:rsid w:val="00EA0847"/>
    <w:rsid w:val="00EA3806"/>
    <w:rsid w:val="00EA6064"/>
    <w:rsid w:val="00EA63AE"/>
    <w:rsid w:val="00EB0E68"/>
    <w:rsid w:val="00EB2090"/>
    <w:rsid w:val="00EB24BC"/>
    <w:rsid w:val="00EB397B"/>
    <w:rsid w:val="00EB3A60"/>
    <w:rsid w:val="00EB45FB"/>
    <w:rsid w:val="00EB4CDA"/>
    <w:rsid w:val="00EB6DD7"/>
    <w:rsid w:val="00EB78D2"/>
    <w:rsid w:val="00EC098C"/>
    <w:rsid w:val="00EC0E79"/>
    <w:rsid w:val="00EC235C"/>
    <w:rsid w:val="00EC346F"/>
    <w:rsid w:val="00EC593D"/>
    <w:rsid w:val="00EC717B"/>
    <w:rsid w:val="00ED1811"/>
    <w:rsid w:val="00ED335D"/>
    <w:rsid w:val="00ED5B5C"/>
    <w:rsid w:val="00EE2078"/>
    <w:rsid w:val="00EE3C5E"/>
    <w:rsid w:val="00EE53DD"/>
    <w:rsid w:val="00EE67EC"/>
    <w:rsid w:val="00EE6BB0"/>
    <w:rsid w:val="00EF0384"/>
    <w:rsid w:val="00EF05E7"/>
    <w:rsid w:val="00EF34FC"/>
    <w:rsid w:val="00EF3721"/>
    <w:rsid w:val="00EF5189"/>
    <w:rsid w:val="00EF6476"/>
    <w:rsid w:val="00EF733B"/>
    <w:rsid w:val="00F0274C"/>
    <w:rsid w:val="00F03A8E"/>
    <w:rsid w:val="00F04EB1"/>
    <w:rsid w:val="00F06C58"/>
    <w:rsid w:val="00F105D9"/>
    <w:rsid w:val="00F13676"/>
    <w:rsid w:val="00F158E5"/>
    <w:rsid w:val="00F15C23"/>
    <w:rsid w:val="00F1675B"/>
    <w:rsid w:val="00F169B1"/>
    <w:rsid w:val="00F203EB"/>
    <w:rsid w:val="00F21D77"/>
    <w:rsid w:val="00F24F95"/>
    <w:rsid w:val="00F25D5C"/>
    <w:rsid w:val="00F2644A"/>
    <w:rsid w:val="00F26796"/>
    <w:rsid w:val="00F26869"/>
    <w:rsid w:val="00F26D81"/>
    <w:rsid w:val="00F27D42"/>
    <w:rsid w:val="00F31B35"/>
    <w:rsid w:val="00F3247E"/>
    <w:rsid w:val="00F3411F"/>
    <w:rsid w:val="00F34D50"/>
    <w:rsid w:val="00F35192"/>
    <w:rsid w:val="00F35EBF"/>
    <w:rsid w:val="00F365C6"/>
    <w:rsid w:val="00F36C14"/>
    <w:rsid w:val="00F41074"/>
    <w:rsid w:val="00F41F7E"/>
    <w:rsid w:val="00F42983"/>
    <w:rsid w:val="00F42B58"/>
    <w:rsid w:val="00F4593B"/>
    <w:rsid w:val="00F47D03"/>
    <w:rsid w:val="00F5183F"/>
    <w:rsid w:val="00F551ED"/>
    <w:rsid w:val="00F56115"/>
    <w:rsid w:val="00F577E6"/>
    <w:rsid w:val="00F57E5A"/>
    <w:rsid w:val="00F602F3"/>
    <w:rsid w:val="00F60D0B"/>
    <w:rsid w:val="00F61242"/>
    <w:rsid w:val="00F616C2"/>
    <w:rsid w:val="00F61A1C"/>
    <w:rsid w:val="00F621BC"/>
    <w:rsid w:val="00F67490"/>
    <w:rsid w:val="00F71165"/>
    <w:rsid w:val="00F71ED1"/>
    <w:rsid w:val="00F724C0"/>
    <w:rsid w:val="00F72830"/>
    <w:rsid w:val="00F72E39"/>
    <w:rsid w:val="00F75434"/>
    <w:rsid w:val="00F76886"/>
    <w:rsid w:val="00F80073"/>
    <w:rsid w:val="00F8293A"/>
    <w:rsid w:val="00F837F7"/>
    <w:rsid w:val="00F854D4"/>
    <w:rsid w:val="00F92F9F"/>
    <w:rsid w:val="00F93AFE"/>
    <w:rsid w:val="00F942D3"/>
    <w:rsid w:val="00F949B7"/>
    <w:rsid w:val="00F96982"/>
    <w:rsid w:val="00F977D5"/>
    <w:rsid w:val="00FA2BA1"/>
    <w:rsid w:val="00FA2D7C"/>
    <w:rsid w:val="00FA2E71"/>
    <w:rsid w:val="00FA72B3"/>
    <w:rsid w:val="00FA765C"/>
    <w:rsid w:val="00FB24D8"/>
    <w:rsid w:val="00FB2975"/>
    <w:rsid w:val="00FB2CD0"/>
    <w:rsid w:val="00FB32E9"/>
    <w:rsid w:val="00FB3346"/>
    <w:rsid w:val="00FB48FE"/>
    <w:rsid w:val="00FB4A7B"/>
    <w:rsid w:val="00FB78CE"/>
    <w:rsid w:val="00FC0728"/>
    <w:rsid w:val="00FC0A96"/>
    <w:rsid w:val="00FC0DE3"/>
    <w:rsid w:val="00FC17E1"/>
    <w:rsid w:val="00FC3271"/>
    <w:rsid w:val="00FC51B2"/>
    <w:rsid w:val="00FD017A"/>
    <w:rsid w:val="00FD0926"/>
    <w:rsid w:val="00FD10D8"/>
    <w:rsid w:val="00FD1966"/>
    <w:rsid w:val="00FD2A9E"/>
    <w:rsid w:val="00FD2B33"/>
    <w:rsid w:val="00FD2EB0"/>
    <w:rsid w:val="00FD2EDC"/>
    <w:rsid w:val="00FD59CA"/>
    <w:rsid w:val="00FE0139"/>
    <w:rsid w:val="00FE163C"/>
    <w:rsid w:val="00FE5336"/>
    <w:rsid w:val="00FE56CE"/>
    <w:rsid w:val="00FE611F"/>
    <w:rsid w:val="00FE6AEB"/>
    <w:rsid w:val="00FF03CF"/>
    <w:rsid w:val="00FF1D73"/>
    <w:rsid w:val="00FF366A"/>
    <w:rsid w:val="00FF43F9"/>
    <w:rsid w:val="00FF6124"/>
    <w:rsid w:val="00FF62D8"/>
    <w:rsid w:val="1056B502"/>
    <w:rsid w:val="18BF9CC4"/>
    <w:rsid w:val="1A13C92F"/>
    <w:rsid w:val="1FFE5B54"/>
    <w:rsid w:val="21477362"/>
    <w:rsid w:val="26B2359B"/>
    <w:rsid w:val="28B9682D"/>
    <w:rsid w:val="2CA69E21"/>
    <w:rsid w:val="356B74F5"/>
    <w:rsid w:val="37B5D776"/>
    <w:rsid w:val="3930E126"/>
    <w:rsid w:val="3D4E6A28"/>
    <w:rsid w:val="422E0D86"/>
    <w:rsid w:val="456FC498"/>
    <w:rsid w:val="486C5A6E"/>
    <w:rsid w:val="4BC804B1"/>
    <w:rsid w:val="5228245F"/>
    <w:rsid w:val="54276984"/>
    <w:rsid w:val="5A8C03AB"/>
    <w:rsid w:val="66E2CFD2"/>
    <w:rsid w:val="69E38A86"/>
    <w:rsid w:val="6F4D0148"/>
    <w:rsid w:val="770E28D4"/>
    <w:rsid w:val="773DC7C3"/>
    <w:rsid w:val="7CB7DB4D"/>
    <w:rsid w:val="7D555917"/>
    <w:rsid w:val="7DB1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03640"/>
  <w15:docId w15:val="{A495918E-0B64-481F-84B9-62F4C182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spacing w:before="15"/>
      <w:ind w:left="536" w:right="442" w:hanging="3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317"/>
      <w:outlineLvl w:val="1"/>
    </w:pPr>
    <w:rPr>
      <w:b/>
      <w:bCs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aliases w:val="body,Odsek zoznamu2,Odsek,Bullet Number,lp1,lp11,List Paragraph11,Bullet 1,Use Case List Paragraph,List Paragraph1,List Paragraph,ODRAZKY PRVA UROVEN,Bullet List,FooterText,numbered,Paragraphe de liste1,Medium List 2 - Accent 41"/>
    <w:basedOn w:val="Normlny"/>
    <w:link w:val="OdsekzoznamuChar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ind w:left="107"/>
    </w:pPr>
  </w:style>
  <w:style w:type="table" w:styleId="Mriekatabuky">
    <w:name w:val="Table Grid"/>
    <w:basedOn w:val="Normlnatabuka"/>
    <w:uiPriority w:val="59"/>
    <w:rsid w:val="004437D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1A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1ABA"/>
    <w:rPr>
      <w:rFonts w:ascii="Tahoma" w:eastAsia="Arial" w:hAnsi="Tahoma" w:cs="Tahoma"/>
      <w:sz w:val="16"/>
      <w:szCs w:val="16"/>
      <w:lang w:val="sk" w:eastAsia="sk"/>
    </w:rPr>
  </w:style>
  <w:style w:type="character" w:styleId="Vrazn">
    <w:name w:val="Strong"/>
    <w:uiPriority w:val="22"/>
    <w:qFormat/>
    <w:rsid w:val="00AA75EA"/>
    <w:rPr>
      <w:b/>
      <w:bCs/>
    </w:rPr>
  </w:style>
  <w:style w:type="character" w:customStyle="1" w:styleId="menu">
    <w:name w:val="menu"/>
    <w:basedOn w:val="Predvolenpsmoodseku"/>
    <w:rsid w:val="00AA75EA"/>
  </w:style>
  <w:style w:type="character" w:styleId="Hypertextovprepojenie">
    <w:name w:val="Hyperlink"/>
    <w:uiPriority w:val="99"/>
    <w:unhideWhenUsed/>
    <w:rsid w:val="00AA75EA"/>
    <w:rPr>
      <w:color w:val="0000FF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80362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0362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0362C"/>
    <w:rPr>
      <w:rFonts w:ascii="Arial" w:eastAsia="Arial" w:hAnsi="Arial" w:cs="Times New Roman"/>
      <w:sz w:val="20"/>
      <w:szCs w:val="20"/>
      <w:lang w:val="sk" w:eastAsia="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0362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0362C"/>
    <w:rPr>
      <w:rFonts w:ascii="Arial" w:eastAsia="Arial" w:hAnsi="Arial" w:cs="Times New Roman"/>
      <w:b/>
      <w:bCs/>
      <w:sz w:val="20"/>
      <w:szCs w:val="20"/>
      <w:lang w:val="sk" w:eastAsia="sk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,List Paragraph Char,ODRAZKY PRVA UROVEN Char,Bullet List Char"/>
    <w:link w:val="Odsekzoznamu"/>
    <w:uiPriority w:val="34"/>
    <w:qFormat/>
    <w:rsid w:val="00F0274C"/>
    <w:rPr>
      <w:rFonts w:ascii="Arial" w:eastAsia="Arial" w:hAnsi="Arial" w:cs="Times New Roman"/>
      <w:lang w:val="sk" w:eastAsia="sk"/>
    </w:rPr>
  </w:style>
  <w:style w:type="paragraph" w:customStyle="1" w:styleId="Default">
    <w:name w:val="Default"/>
    <w:rsid w:val="00C23FB6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sk-SK"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FD0926"/>
    <w:rPr>
      <w:color w:val="605E5C"/>
      <w:shd w:val="clear" w:color="auto" w:fill="E1DFDD"/>
    </w:rPr>
  </w:style>
  <w:style w:type="character" w:customStyle="1" w:styleId="Internetovodkaz">
    <w:name w:val="Internetový odkaz"/>
    <w:basedOn w:val="Predvolenpsmoodseku"/>
    <w:uiPriority w:val="99"/>
    <w:unhideWhenUsed/>
    <w:rsid w:val="006F5631"/>
    <w:rPr>
      <w:color w:val="0000FF" w:themeColor="hyperlink"/>
      <w:u w:val="single"/>
    </w:rPr>
  </w:style>
  <w:style w:type="paragraph" w:customStyle="1" w:styleId="box-detail-listitem">
    <w:name w:val="box-detail-list__item"/>
    <w:basedOn w:val="Normlny"/>
    <w:rsid w:val="001612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sk-SK" w:eastAsia="sk-SK"/>
    </w:rPr>
  </w:style>
  <w:style w:type="character" w:customStyle="1" w:styleId="box-detail-listitemvalue">
    <w:name w:val="box-detail-list__item__value"/>
    <w:basedOn w:val="Predvolenpsmoodseku"/>
    <w:rsid w:val="00161286"/>
  </w:style>
  <w:style w:type="paragraph" w:styleId="Bezriadkovania">
    <w:name w:val="No Spacing"/>
    <w:uiPriority w:val="1"/>
    <w:qFormat/>
    <w:rsid w:val="00820785"/>
    <w:pPr>
      <w:widowControl/>
      <w:autoSpaceDE/>
      <w:autoSpaceDN/>
    </w:pPr>
    <w:rPr>
      <w:lang w:val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15E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1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5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ilan.hamala@marianum.sk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josephine.proebiz.com/sk/tender/36815/summary" TargetMode="External"/><Relationship Id="rId17" Type="http://schemas.openxmlformats.org/officeDocument/2006/relationships/hyperlink" Target="https://josephine.proebiz.com/sk/tender/82789/summar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ona.scepanova@marianum.sk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josephine.proebiz.com/sk/tender/82789/summary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vo@marianum.s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5C4AC8422E354A9EE880A2DEC80D8D" ma:contentTypeVersion="10" ma:contentTypeDescription="Umožňuje vytvoriť nový dokument." ma:contentTypeScope="" ma:versionID="96ba6c3ed84dc5f70f57cace1fa969f9">
  <xsd:schema xmlns:xsd="http://www.w3.org/2001/XMLSchema" xmlns:xs="http://www.w3.org/2001/XMLSchema" xmlns:p="http://schemas.microsoft.com/office/2006/metadata/properties" xmlns:ns2="58f44432-2ffa-4cb3-b82c-650269a5c818" xmlns:ns3="7bf8e6c9-f539-4c77-b95d-790df5fcf730" targetNamespace="http://schemas.microsoft.com/office/2006/metadata/properties" ma:root="true" ma:fieldsID="5893c1283cd99b818a63562ed339e826" ns2:_="" ns3:_="">
    <xsd:import namespace="58f44432-2ffa-4cb3-b82c-650269a5c818"/>
    <xsd:import namespace="7bf8e6c9-f539-4c77-b95d-790df5fcf7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44432-2ffa-4cb3-b82c-650269a5c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8e6c9-f539-4c77-b95d-790df5fcf7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2B8120-55E0-4698-9DCC-31B498110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f44432-2ffa-4cb3-b82c-650269a5c818"/>
    <ds:schemaRef ds:uri="7bf8e6c9-f539-4c77-b95d-790df5fcf7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6606CF-3789-426B-A4D4-C4D2DAF883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5D7DB9-45A1-48AF-B201-ED8271E26C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8981A3-9C55-458B-AEBA-5B6C3CF6F80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1345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</dc:creator>
  <cp:lastModifiedBy>Hamala Milan</cp:lastModifiedBy>
  <cp:revision>6</cp:revision>
  <cp:lastPrinted>2023-09-07T07:53:00Z</cp:lastPrinted>
  <dcterms:created xsi:type="dcterms:W3CDTF">2026-10-07T13:26:00Z</dcterms:created>
  <dcterms:modified xsi:type="dcterms:W3CDTF">2026-10-07T13:30:00Z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2019-02-06T00:00:00Z</vt:filetime>
  </property>
  <property fmtid="{D5CDD505-2E9C-101B-9397-08002B2CF9AE}" pid="5" name="ContentTypeId">
    <vt:lpwstr>0x010100475C4AC8422E354A9EE880A2DEC80D8D</vt:lpwstr>
  </property>
</Properties>
</file>